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0E" w:rsidRDefault="00B03E0E" w:rsidP="00B03E0E">
      <w:pPr>
        <w:pStyle w:val="Ttulo2"/>
        <w:rPr>
          <w:rFonts w:ascii="Dutch801 Rm BT" w:hAnsi="Dutch801 Rm BT"/>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9pt;width:135pt;height:133.45pt;z-index:251657728">
            <v:imagedata r:id="rId7" o:title=""/>
            <w10:wrap type="square"/>
          </v:shape>
          <o:OLEObject Type="Embed" ProgID="MSPhotoEd.3" ShapeID="_x0000_s1026" DrawAspect="Content" ObjectID="_1310375014" r:id="rId8"/>
        </w:pict>
      </w:r>
    </w:p>
    <w:p w:rsidR="00B03E0E" w:rsidRDefault="00B03E0E" w:rsidP="00B03E0E">
      <w:pPr>
        <w:pStyle w:val="Ttulo2"/>
        <w:rPr>
          <w:rFonts w:ascii="Dutch801 Rm BT" w:hAnsi="Dutch801 Rm BT"/>
        </w:rPr>
      </w:pPr>
    </w:p>
    <w:p w:rsidR="00B03E0E" w:rsidRDefault="00B03E0E" w:rsidP="00B03E0E">
      <w:pPr>
        <w:pStyle w:val="Ttulo2"/>
        <w:rPr>
          <w:rFonts w:ascii="Dutch801 Rm BT" w:hAnsi="Dutch801 Rm BT"/>
        </w:rPr>
      </w:pPr>
    </w:p>
    <w:p w:rsidR="00B03E0E" w:rsidRDefault="00B03E0E" w:rsidP="00B03E0E">
      <w:pPr>
        <w:pStyle w:val="Ttulo2"/>
        <w:rPr>
          <w:rFonts w:ascii="Dutch801 Rm BT" w:hAnsi="Dutch801 Rm BT"/>
        </w:rPr>
      </w:pPr>
    </w:p>
    <w:p w:rsidR="00B03E0E" w:rsidRDefault="00B03E0E" w:rsidP="00B03E0E">
      <w:pPr>
        <w:pStyle w:val="Ttulo2"/>
        <w:rPr>
          <w:rFonts w:ascii="Dutch801 Rm BT" w:hAnsi="Dutch801 Rm BT"/>
        </w:rPr>
      </w:pPr>
    </w:p>
    <w:p w:rsidR="00B03E0E" w:rsidRDefault="00B03E0E" w:rsidP="00B03E0E">
      <w:pPr>
        <w:pStyle w:val="Ttulo2"/>
        <w:rPr>
          <w:rFonts w:ascii="Swis721 Ex BT" w:hAnsi="Swis721 Ex BT"/>
          <w:b/>
          <w:imprint/>
          <w:color w:val="333333"/>
          <w:spacing w:val="60"/>
          <w:sz w:val="32"/>
          <w:szCs w:val="32"/>
        </w:rPr>
      </w:pPr>
    </w:p>
    <w:p w:rsidR="00B03E0E" w:rsidRDefault="00B03E0E" w:rsidP="00B03E0E">
      <w:pPr>
        <w:pStyle w:val="Ttulo2"/>
        <w:rPr>
          <w:rFonts w:ascii="Swis721 Ex BT" w:hAnsi="Swis721 Ex BT"/>
          <w:b/>
          <w:imprint/>
          <w:color w:val="333333"/>
          <w:spacing w:val="60"/>
          <w:sz w:val="32"/>
          <w:szCs w:val="32"/>
        </w:rPr>
      </w:pPr>
    </w:p>
    <w:p w:rsidR="00B03E0E" w:rsidRDefault="00B03E0E" w:rsidP="00B03E0E">
      <w:pPr>
        <w:pStyle w:val="Ttulo2"/>
        <w:rPr>
          <w:rFonts w:ascii="Swis721 Ex BT" w:hAnsi="Swis721 Ex BT"/>
          <w:b/>
          <w:imprint/>
          <w:color w:val="333333"/>
          <w:spacing w:val="60"/>
          <w:sz w:val="32"/>
          <w:szCs w:val="32"/>
        </w:rPr>
      </w:pPr>
    </w:p>
    <w:p w:rsidR="00B03E0E" w:rsidRDefault="00B03E0E" w:rsidP="00B03E0E">
      <w:pPr>
        <w:pStyle w:val="Ttulo2"/>
        <w:rPr>
          <w:rFonts w:ascii="Swis721 Ex BT" w:hAnsi="Swis721 Ex BT"/>
          <w:b/>
          <w:imprint/>
          <w:color w:val="333333"/>
          <w:spacing w:val="60"/>
          <w:sz w:val="32"/>
          <w:szCs w:val="32"/>
        </w:rPr>
      </w:pPr>
    </w:p>
    <w:p w:rsidR="00B03E0E" w:rsidRPr="00AC4D14" w:rsidRDefault="00B03E0E" w:rsidP="00B03E0E">
      <w:pPr>
        <w:pStyle w:val="Ttulo2"/>
        <w:rPr>
          <w:rFonts w:ascii="Swis721 Ex BT" w:hAnsi="Swis721 Ex BT"/>
          <w:b/>
          <w:imprint/>
          <w:color w:val="333333"/>
          <w:spacing w:val="60"/>
          <w:sz w:val="32"/>
          <w:szCs w:val="32"/>
        </w:rPr>
      </w:pPr>
      <w:r w:rsidRPr="00AC4D14">
        <w:rPr>
          <w:rFonts w:ascii="Swis721 Ex BT" w:hAnsi="Swis721 Ex BT"/>
          <w:b/>
          <w:imprint/>
          <w:color w:val="333333"/>
          <w:spacing w:val="60"/>
          <w:sz w:val="32"/>
          <w:szCs w:val="32"/>
        </w:rPr>
        <w:t>ESCUELA SUPERIOR</w:t>
      </w:r>
    </w:p>
    <w:p w:rsidR="00B03E0E" w:rsidRPr="00AC4D14" w:rsidRDefault="00B03E0E" w:rsidP="00B03E0E">
      <w:pPr>
        <w:pStyle w:val="Ttulo2"/>
        <w:rPr>
          <w:rFonts w:ascii="Swis721 Ex BT" w:hAnsi="Swis721 Ex BT"/>
          <w:b/>
          <w:imprint/>
          <w:color w:val="333333"/>
          <w:spacing w:val="60"/>
          <w:sz w:val="32"/>
          <w:szCs w:val="32"/>
        </w:rPr>
      </w:pPr>
      <w:r w:rsidRPr="00AC4D14">
        <w:rPr>
          <w:rFonts w:ascii="Swis721 Ex BT" w:hAnsi="Swis721 Ex BT"/>
          <w:b/>
          <w:imprint/>
          <w:color w:val="333333"/>
          <w:spacing w:val="60"/>
          <w:sz w:val="32"/>
          <w:szCs w:val="32"/>
        </w:rPr>
        <w:t>POLITÉCNICA DEL LITORAL</w:t>
      </w:r>
    </w:p>
    <w:p w:rsidR="00B03E0E" w:rsidRDefault="00B03E0E" w:rsidP="00B03E0E">
      <w:pPr>
        <w:jc w:val="center"/>
      </w:pPr>
    </w:p>
    <w:p w:rsidR="00B03E0E" w:rsidRPr="00BA4063" w:rsidRDefault="00B03E0E" w:rsidP="00B03E0E">
      <w:pPr>
        <w:jc w:val="center"/>
        <w:rPr>
          <w:rFonts w:ascii="Bauhaus 93" w:hAnsi="Bauhaus 93"/>
          <w:emboss/>
          <w:color w:val="333333"/>
          <w:sz w:val="32"/>
          <w:szCs w:val="32"/>
        </w:rPr>
      </w:pPr>
      <w:r w:rsidRPr="00BA4063">
        <w:rPr>
          <w:rFonts w:ascii="Bauhaus 93" w:hAnsi="Bauhaus 93"/>
          <w:emboss/>
          <w:color w:val="333333"/>
          <w:sz w:val="32"/>
          <w:szCs w:val="32"/>
        </w:rPr>
        <w:t>FACULTAD DE INGENIERÍA MARÍTIMA Y CIENCIAS DEL MAR</w:t>
      </w:r>
    </w:p>
    <w:p w:rsidR="00B03E0E" w:rsidRDefault="00B03E0E" w:rsidP="00B03E0E">
      <w:pPr>
        <w:jc w:val="center"/>
      </w:pPr>
    </w:p>
    <w:p w:rsidR="00B03E0E" w:rsidRDefault="00B03E0E" w:rsidP="00B03E0E">
      <w:pPr>
        <w:jc w:val="center"/>
      </w:pPr>
    </w:p>
    <w:p w:rsidR="00B03E0E" w:rsidRDefault="00B03E0E" w:rsidP="00B03E0E">
      <w:pPr>
        <w:jc w:val="center"/>
      </w:pPr>
    </w:p>
    <w:p w:rsidR="00B03E0E" w:rsidRDefault="00B03E0E" w:rsidP="00B03E0E">
      <w:pPr>
        <w:jc w:val="center"/>
      </w:pPr>
    </w:p>
    <w:p w:rsidR="00B03E0E" w:rsidRPr="00BA4063" w:rsidRDefault="00B03E0E" w:rsidP="00B03E0E">
      <w:pPr>
        <w:pStyle w:val="Ttulo2"/>
        <w:rPr>
          <w:rFonts w:ascii="Occidental" w:hAnsi="Occidental"/>
          <w:sz w:val="32"/>
          <w:szCs w:val="32"/>
        </w:rPr>
      </w:pPr>
      <w:r>
        <w:rPr>
          <w:rFonts w:ascii="Occidental" w:eastAsia="SimSun" w:hAnsi="Occidental"/>
          <w:i/>
          <w:spacing w:val="40"/>
          <w:sz w:val="32"/>
          <w:szCs w:val="32"/>
        </w:rPr>
        <w:t xml:space="preserve">TITULO  DEL PROYECTO: </w:t>
      </w:r>
    </w:p>
    <w:p w:rsidR="00B03E0E" w:rsidRDefault="00B03E0E" w:rsidP="00B03E0E"/>
    <w:p w:rsidR="00B03E0E" w:rsidRPr="00B03E0E" w:rsidRDefault="00B03E0E" w:rsidP="00B03E0E">
      <w:pPr>
        <w:pStyle w:val="Encabezado"/>
        <w:tabs>
          <w:tab w:val="clear" w:pos="4320"/>
          <w:tab w:val="clear" w:pos="8640"/>
        </w:tabs>
        <w:spacing w:line="360" w:lineRule="auto"/>
        <w:rPr>
          <w:rFonts w:ascii="Comic Sans MS" w:hAnsi="Comic Sans MS"/>
          <w:sz w:val="28"/>
          <w:szCs w:val="28"/>
          <w:lang w:val="es-EC"/>
        </w:rPr>
      </w:pPr>
      <w:r>
        <w:rPr>
          <w:rFonts w:ascii="Comic Sans MS" w:hAnsi="Comic Sans MS"/>
          <w:sz w:val="28"/>
          <w:szCs w:val="28"/>
        </w:rPr>
        <w:t>“</w:t>
      </w:r>
      <w:r>
        <w:rPr>
          <w:rFonts w:ascii="Comic Sans MS" w:hAnsi="Comic Sans MS"/>
          <w:sz w:val="28"/>
          <w:szCs w:val="28"/>
          <w:lang w:val="es-EC"/>
        </w:rPr>
        <w:t>D</w:t>
      </w:r>
      <w:r w:rsidRPr="00B03E0E">
        <w:rPr>
          <w:rFonts w:ascii="Comic Sans MS" w:hAnsi="Comic Sans MS"/>
          <w:sz w:val="28"/>
          <w:szCs w:val="28"/>
          <w:lang w:val="es-EC"/>
        </w:rPr>
        <w:t>iagnóstico de la situación actual del manejo del sistema de agua potable y aguas residuales de la ciudad de Guayaquil</w:t>
      </w:r>
      <w:r>
        <w:rPr>
          <w:rFonts w:ascii="Comic Sans MS" w:hAnsi="Comic Sans MS"/>
          <w:sz w:val="28"/>
          <w:szCs w:val="28"/>
          <w:lang w:val="es-EC"/>
        </w:rPr>
        <w:t>.”</w:t>
      </w:r>
    </w:p>
    <w:p w:rsidR="00B03E0E" w:rsidRDefault="00B03E0E" w:rsidP="00B03E0E">
      <w:pPr>
        <w:spacing w:line="360" w:lineRule="auto"/>
        <w:ind w:left="1080"/>
        <w:jc w:val="both"/>
        <w:rPr>
          <w:rFonts w:ascii="Verdana Ref" w:hAnsi="Verdana Ref"/>
          <w:imprint/>
          <w:color w:val="C0C0C0"/>
          <w:sz w:val="26"/>
          <w:szCs w:val="26"/>
        </w:rPr>
      </w:pPr>
    </w:p>
    <w:p w:rsidR="00B03E0E" w:rsidRDefault="00B03E0E" w:rsidP="00B03E0E">
      <w:pPr>
        <w:spacing w:line="360" w:lineRule="auto"/>
        <w:ind w:left="1080"/>
        <w:jc w:val="both"/>
        <w:rPr>
          <w:rFonts w:ascii="Verdana Ref" w:hAnsi="Verdana Ref"/>
          <w:imprint/>
          <w:color w:val="C0C0C0"/>
          <w:sz w:val="26"/>
          <w:szCs w:val="26"/>
        </w:rPr>
      </w:pPr>
    </w:p>
    <w:p w:rsidR="00B03E0E" w:rsidRDefault="00B03E0E" w:rsidP="00B03E0E">
      <w:pPr>
        <w:spacing w:line="360" w:lineRule="auto"/>
        <w:ind w:left="1080"/>
        <w:jc w:val="both"/>
        <w:rPr>
          <w:rFonts w:ascii="Verdana Ref" w:hAnsi="Verdana Ref"/>
          <w:imprint/>
          <w:color w:val="C0C0C0"/>
          <w:sz w:val="26"/>
          <w:szCs w:val="26"/>
        </w:rPr>
      </w:pPr>
      <w:r>
        <w:rPr>
          <w:rFonts w:ascii="Verdana Ref" w:hAnsi="Verdana Ref"/>
          <w:imprint/>
          <w:color w:val="C0C0C0"/>
          <w:sz w:val="26"/>
          <w:szCs w:val="26"/>
        </w:rPr>
        <w:t>Integrante:</w:t>
      </w:r>
    </w:p>
    <w:p w:rsidR="00B03E0E" w:rsidRDefault="00B03E0E" w:rsidP="00B03E0E">
      <w:pPr>
        <w:spacing w:line="360" w:lineRule="auto"/>
        <w:jc w:val="both"/>
        <w:rPr>
          <w:rFonts w:ascii="Verdana Ref" w:hAnsi="Verdana Ref"/>
          <w:sz w:val="26"/>
          <w:szCs w:val="26"/>
        </w:rPr>
      </w:pPr>
      <w:r>
        <w:rPr>
          <w:rFonts w:ascii="Verdana Ref" w:hAnsi="Verdana Ref"/>
          <w:sz w:val="26"/>
          <w:szCs w:val="26"/>
        </w:rPr>
        <w:tab/>
      </w:r>
      <w:r>
        <w:rPr>
          <w:rFonts w:ascii="Verdana Ref" w:hAnsi="Verdana Ref"/>
          <w:sz w:val="26"/>
          <w:szCs w:val="26"/>
        </w:rPr>
        <w:tab/>
      </w:r>
      <w:r>
        <w:rPr>
          <w:rFonts w:ascii="Verdana Ref" w:hAnsi="Verdana Ref"/>
          <w:sz w:val="26"/>
          <w:szCs w:val="26"/>
        </w:rPr>
        <w:tab/>
        <w:t>MARCELA FIALLOS</w:t>
      </w:r>
    </w:p>
    <w:p w:rsidR="00B03E0E" w:rsidRDefault="00B03E0E" w:rsidP="00B03E0E">
      <w:pPr>
        <w:spacing w:line="360" w:lineRule="auto"/>
        <w:ind w:left="1788" w:firstLine="336"/>
        <w:jc w:val="both"/>
        <w:rPr>
          <w:rFonts w:ascii="Verdana Ref" w:hAnsi="Verdana Ref"/>
        </w:rPr>
      </w:pPr>
    </w:p>
    <w:p w:rsidR="00B03E0E" w:rsidRDefault="00B03E0E" w:rsidP="00B03E0E">
      <w:pPr>
        <w:spacing w:line="360" w:lineRule="auto"/>
        <w:ind w:left="1080"/>
        <w:jc w:val="both"/>
        <w:rPr>
          <w:rFonts w:ascii="Verdana Ref" w:hAnsi="Verdana Ref"/>
          <w:b/>
          <w:bCs/>
          <w:emboss/>
          <w:color w:val="C0C0C0"/>
        </w:rPr>
      </w:pPr>
      <w:r>
        <w:rPr>
          <w:rFonts w:ascii="Verdana Ref" w:hAnsi="Verdana Ref"/>
          <w:emboss/>
          <w:color w:val="C0C0C0"/>
          <w:sz w:val="26"/>
          <w:szCs w:val="26"/>
        </w:rPr>
        <w:t>Carrera:</w:t>
      </w:r>
      <w:r>
        <w:rPr>
          <w:rFonts w:ascii="Verdana Ref" w:hAnsi="Verdana Ref"/>
          <w:b/>
          <w:bCs/>
          <w:emboss/>
          <w:color w:val="C0C0C0"/>
        </w:rPr>
        <w:t xml:space="preserve"> </w:t>
      </w:r>
    </w:p>
    <w:p w:rsidR="00B03E0E" w:rsidRPr="009D7507" w:rsidRDefault="00B03E0E" w:rsidP="00B03E0E">
      <w:pPr>
        <w:spacing w:line="360" w:lineRule="auto"/>
        <w:ind w:left="1788" w:firstLine="336"/>
        <w:jc w:val="both"/>
        <w:rPr>
          <w:rFonts w:ascii="Verdana Ref" w:hAnsi="Verdana Ref"/>
          <w:sz w:val="26"/>
          <w:szCs w:val="26"/>
        </w:rPr>
      </w:pPr>
      <w:r>
        <w:rPr>
          <w:rFonts w:ascii="Verdana Ref" w:hAnsi="Verdana Ref"/>
          <w:sz w:val="26"/>
          <w:szCs w:val="26"/>
        </w:rPr>
        <w:t>Acui</w:t>
      </w:r>
      <w:r w:rsidRPr="009D7507">
        <w:rPr>
          <w:rFonts w:ascii="Verdana Ref" w:hAnsi="Verdana Ref"/>
          <w:sz w:val="26"/>
          <w:szCs w:val="26"/>
        </w:rPr>
        <w:t xml:space="preserve">cultura </w:t>
      </w:r>
    </w:p>
    <w:p w:rsidR="00B03E0E" w:rsidRDefault="00B03E0E" w:rsidP="00B03E0E">
      <w:pPr>
        <w:spacing w:line="360" w:lineRule="auto"/>
        <w:ind w:left="1416" w:firstLine="708"/>
        <w:jc w:val="both"/>
      </w:pPr>
    </w:p>
    <w:p w:rsidR="00B03E0E" w:rsidRDefault="00B03E0E" w:rsidP="00B03E0E">
      <w:pPr>
        <w:spacing w:line="360" w:lineRule="auto"/>
        <w:ind w:left="1080"/>
        <w:jc w:val="both"/>
        <w:rPr>
          <w:rFonts w:ascii="Verdana Ref" w:hAnsi="Verdana Ref"/>
          <w:b/>
          <w:bCs/>
          <w:imprint/>
          <w:color w:val="C0C0C0"/>
        </w:rPr>
      </w:pPr>
      <w:r>
        <w:rPr>
          <w:rFonts w:ascii="Verdana Ref" w:hAnsi="Verdana Ref"/>
          <w:imprint/>
          <w:color w:val="C0C0C0"/>
          <w:sz w:val="26"/>
          <w:szCs w:val="26"/>
        </w:rPr>
        <w:t>Fecha:</w:t>
      </w:r>
      <w:r>
        <w:rPr>
          <w:rFonts w:ascii="Verdana Ref" w:hAnsi="Verdana Ref"/>
          <w:b/>
          <w:bCs/>
          <w:imprint/>
          <w:color w:val="C0C0C0"/>
        </w:rPr>
        <w:t xml:space="preserve"> </w:t>
      </w:r>
    </w:p>
    <w:p w:rsidR="00B03E0E" w:rsidRPr="009D7507" w:rsidRDefault="00B03E0E" w:rsidP="00B03E0E">
      <w:pPr>
        <w:spacing w:line="360" w:lineRule="auto"/>
        <w:ind w:left="1788" w:firstLine="336"/>
        <w:jc w:val="both"/>
        <w:rPr>
          <w:rFonts w:ascii="Verdana Ref" w:hAnsi="Verdana Ref"/>
          <w:sz w:val="26"/>
          <w:szCs w:val="26"/>
        </w:rPr>
      </w:pPr>
      <w:r>
        <w:rPr>
          <w:rFonts w:ascii="Verdana Ref" w:hAnsi="Verdana Ref"/>
          <w:sz w:val="26"/>
          <w:szCs w:val="26"/>
        </w:rPr>
        <w:t>02 de Julio de 2009</w:t>
      </w:r>
    </w:p>
    <w:p w:rsidR="00B03E0E" w:rsidRDefault="00B03E0E" w:rsidP="00B03E0E">
      <w:pPr>
        <w:spacing w:line="360" w:lineRule="auto"/>
        <w:ind w:left="1788" w:firstLine="336"/>
        <w:jc w:val="both"/>
        <w:rPr>
          <w:rFonts w:ascii="Verdana Ref" w:hAnsi="Verdana Ref"/>
          <w:b/>
          <w:bCs/>
        </w:rPr>
      </w:pPr>
    </w:p>
    <w:p w:rsidR="00B03E0E" w:rsidRPr="00EA5849" w:rsidRDefault="00B03E0E" w:rsidP="00B03E0E">
      <w:pPr>
        <w:spacing w:line="360" w:lineRule="auto"/>
        <w:jc w:val="both"/>
        <w:rPr>
          <w:rFonts w:ascii="Verdana Ref" w:hAnsi="Verdana Ref"/>
          <w:imprint/>
          <w:color w:val="C0C0C0"/>
        </w:rPr>
      </w:pPr>
      <w:r>
        <w:rPr>
          <w:rFonts w:ascii="Verdana Ref" w:hAnsi="Verdana Ref"/>
          <w:emboss/>
          <w:color w:val="C0C0C0"/>
          <w:sz w:val="26"/>
          <w:szCs w:val="26"/>
        </w:rPr>
        <w:t xml:space="preserve">            MATERIA</w:t>
      </w:r>
      <w:r w:rsidR="0042235A">
        <w:rPr>
          <w:rFonts w:ascii="Verdana Ref" w:hAnsi="Verdana Ref"/>
          <w:emboss/>
          <w:color w:val="C0C0C0"/>
          <w:sz w:val="26"/>
          <w:szCs w:val="26"/>
        </w:rPr>
        <w:t>: Contaminación</w:t>
      </w:r>
      <w:r>
        <w:rPr>
          <w:rFonts w:ascii="Verdana Ref" w:hAnsi="Verdana Ref"/>
          <w:emboss/>
          <w:color w:val="C0C0C0"/>
          <w:sz w:val="26"/>
          <w:szCs w:val="26"/>
        </w:rPr>
        <w:t xml:space="preserve"> </w:t>
      </w:r>
    </w:p>
    <w:p w:rsidR="00B03E0E" w:rsidRDefault="00B03E0E" w:rsidP="00B03E0E">
      <w:pPr>
        <w:pStyle w:val="Ttulo1"/>
        <w:spacing w:line="360" w:lineRule="auto"/>
        <w:rPr>
          <w:rFonts w:ascii="Neurochrome" w:hAnsi="Neurochrome"/>
          <w:shadow/>
          <w:sz w:val="28"/>
          <w:szCs w:val="28"/>
        </w:rPr>
      </w:pPr>
    </w:p>
    <w:p w:rsidR="00B03E0E" w:rsidRPr="00EA2D21" w:rsidRDefault="00B03E0E" w:rsidP="00B03E0E">
      <w:pPr>
        <w:pStyle w:val="Ttulo1"/>
        <w:spacing w:line="360" w:lineRule="auto"/>
        <w:rPr>
          <w:rFonts w:ascii="Neurochrome" w:hAnsi="Neurochrome"/>
          <w:shadow/>
          <w:sz w:val="28"/>
          <w:szCs w:val="28"/>
        </w:rPr>
      </w:pPr>
      <w:r w:rsidRPr="00EA2D21">
        <w:rPr>
          <w:rFonts w:ascii="Neurochrome" w:hAnsi="Neurochrome"/>
          <w:shadow/>
          <w:sz w:val="28"/>
          <w:szCs w:val="28"/>
        </w:rPr>
        <w:t>Término I</w:t>
      </w:r>
    </w:p>
    <w:p w:rsidR="00546386" w:rsidRPr="00546386" w:rsidRDefault="00546386" w:rsidP="00546386">
      <w:pPr>
        <w:jc w:val="both"/>
        <w:rPr>
          <w:b/>
          <w:lang w:val="es-EC"/>
        </w:rPr>
      </w:pPr>
    </w:p>
    <w:p w:rsidR="00546386" w:rsidRDefault="00546386" w:rsidP="00546386">
      <w:pPr>
        <w:jc w:val="both"/>
        <w:rPr>
          <w:b/>
          <w:lang w:val="es-EC"/>
        </w:rPr>
      </w:pPr>
    </w:p>
    <w:p w:rsidR="00D67D2D" w:rsidRDefault="008B74CC" w:rsidP="00A136F6">
      <w:pPr>
        <w:spacing w:before="240"/>
        <w:jc w:val="center"/>
        <w:rPr>
          <w:rFonts w:ascii="Verdana" w:hAnsi="Verdana" w:cs="Tahoma"/>
          <w:b/>
          <w:lang w:val="es-EC"/>
        </w:rPr>
      </w:pPr>
      <w:r>
        <w:rPr>
          <w:rFonts w:ascii="Verdana" w:hAnsi="Verdana" w:cs="Tahoma"/>
          <w:b/>
          <w:lang w:val="es-EC"/>
        </w:rPr>
        <w:lastRenderedPageBreak/>
        <w:t xml:space="preserve">INDICE </w:t>
      </w:r>
    </w:p>
    <w:p w:rsidR="00D67D2D" w:rsidRPr="00D67D2D" w:rsidRDefault="00D67D2D" w:rsidP="00D67D2D">
      <w:pPr>
        <w:rPr>
          <w:rFonts w:ascii="Verdana" w:hAnsi="Verdana" w:cs="Tahoma"/>
          <w:lang w:val="es-EC"/>
        </w:rPr>
      </w:pPr>
    </w:p>
    <w:p w:rsidR="00D67D2D" w:rsidRDefault="00D67D2D" w:rsidP="00D67D2D">
      <w:pPr>
        <w:spacing w:before="240"/>
        <w:rPr>
          <w:rFonts w:ascii="Verdana" w:hAnsi="Verdana" w:cs="Tahoma"/>
          <w:lang w:val="es-EC"/>
        </w:rPr>
      </w:pPr>
      <w:r>
        <w:rPr>
          <w:rFonts w:ascii="Verdana" w:hAnsi="Verdana" w:cs="Tahoma"/>
          <w:lang w:val="es-EC"/>
        </w:rPr>
        <w:t>I</w:t>
      </w:r>
      <w:r w:rsidR="00C91D4D">
        <w:rPr>
          <w:rFonts w:ascii="Verdana" w:hAnsi="Verdana" w:cs="Tahoma"/>
          <w:lang w:val="es-EC"/>
        </w:rPr>
        <w:t>NTRODUCCION……………………………………………………</w:t>
      </w:r>
      <w:r>
        <w:rPr>
          <w:rFonts w:ascii="Verdana" w:hAnsi="Verdana" w:cs="Tahoma"/>
          <w:lang w:val="es-EC"/>
        </w:rPr>
        <w:t>……</w:t>
      </w:r>
      <w:r w:rsidR="00C91D4D">
        <w:rPr>
          <w:rFonts w:ascii="Verdana" w:hAnsi="Verdana" w:cs="Tahoma"/>
          <w:lang w:val="es-EC"/>
        </w:rPr>
        <w:t>…………………</w:t>
      </w:r>
      <w:r w:rsidR="00B16E8F">
        <w:rPr>
          <w:rFonts w:ascii="Verdana" w:hAnsi="Verdana" w:cs="Tahoma"/>
          <w:lang w:val="es-EC"/>
        </w:rPr>
        <w:t>…………</w:t>
      </w:r>
      <w:r>
        <w:rPr>
          <w:rFonts w:ascii="Verdana" w:hAnsi="Verdana" w:cs="Tahoma"/>
          <w:lang w:val="es-EC"/>
        </w:rPr>
        <w:t>………3</w:t>
      </w:r>
    </w:p>
    <w:p w:rsidR="00D67D2D" w:rsidRDefault="00D67D2D" w:rsidP="00D67D2D">
      <w:pPr>
        <w:spacing w:before="240"/>
        <w:rPr>
          <w:rFonts w:ascii="Verdana" w:hAnsi="Verdana" w:cs="Tahoma"/>
          <w:lang w:val="es-EC"/>
        </w:rPr>
      </w:pPr>
      <w:r>
        <w:rPr>
          <w:rFonts w:ascii="Verdana" w:hAnsi="Verdana" w:cs="Tahoma"/>
          <w:lang w:val="es-EC"/>
        </w:rPr>
        <w:t>ANTECEDENTES……………………………………………………</w:t>
      </w:r>
      <w:r w:rsidR="00B16E8F">
        <w:rPr>
          <w:rFonts w:ascii="Verdana" w:hAnsi="Verdana" w:cs="Tahoma"/>
          <w:lang w:val="es-EC"/>
        </w:rPr>
        <w:t>………</w:t>
      </w:r>
      <w:r w:rsidR="00C91D4D">
        <w:rPr>
          <w:rFonts w:ascii="Verdana" w:hAnsi="Verdana" w:cs="Tahoma"/>
          <w:lang w:val="es-EC"/>
        </w:rPr>
        <w:t>…………………</w:t>
      </w:r>
      <w:r>
        <w:rPr>
          <w:rFonts w:ascii="Verdana" w:hAnsi="Verdana" w:cs="Tahoma"/>
          <w:lang w:val="es-EC"/>
        </w:rPr>
        <w:t xml:space="preserve">……………….4 </w:t>
      </w:r>
    </w:p>
    <w:p w:rsidR="00D67D2D" w:rsidRDefault="00D67D2D" w:rsidP="00D67D2D">
      <w:pPr>
        <w:spacing w:before="240"/>
        <w:rPr>
          <w:rFonts w:ascii="Verdana" w:hAnsi="Verdana" w:cs="Tahoma"/>
          <w:lang w:val="es-EC"/>
        </w:rPr>
      </w:pPr>
      <w:r>
        <w:rPr>
          <w:rFonts w:ascii="Verdana" w:hAnsi="Verdana" w:cs="Tahoma"/>
          <w:lang w:val="es-EC"/>
        </w:rPr>
        <w:t>ALCANCE……………………………………………………………</w:t>
      </w:r>
      <w:r w:rsidR="00B16E8F">
        <w:rPr>
          <w:rFonts w:ascii="Verdana" w:hAnsi="Verdana" w:cs="Tahoma"/>
          <w:lang w:val="es-EC"/>
        </w:rPr>
        <w:t>……….</w:t>
      </w:r>
      <w:r>
        <w:rPr>
          <w:rFonts w:ascii="Verdana" w:hAnsi="Verdana" w:cs="Tahoma"/>
          <w:lang w:val="es-EC"/>
        </w:rPr>
        <w:t>………</w:t>
      </w:r>
      <w:r w:rsidR="00C91D4D">
        <w:rPr>
          <w:rFonts w:ascii="Verdana" w:hAnsi="Verdana" w:cs="Tahoma"/>
          <w:lang w:val="es-EC"/>
        </w:rPr>
        <w:t>………………..</w:t>
      </w:r>
      <w:r>
        <w:rPr>
          <w:rFonts w:ascii="Verdana" w:hAnsi="Verdana" w:cs="Tahoma"/>
          <w:lang w:val="es-EC"/>
        </w:rPr>
        <w:t>………….5</w:t>
      </w:r>
    </w:p>
    <w:p w:rsidR="00D67D2D" w:rsidRDefault="00D67D2D" w:rsidP="00D67D2D">
      <w:pPr>
        <w:spacing w:before="240"/>
        <w:rPr>
          <w:rFonts w:ascii="Verdana" w:hAnsi="Verdana" w:cs="Tahoma"/>
          <w:lang w:val="es-EC"/>
        </w:rPr>
      </w:pPr>
      <w:r>
        <w:rPr>
          <w:rFonts w:ascii="Verdana" w:hAnsi="Verdana" w:cs="Tahoma"/>
          <w:lang w:val="es-EC"/>
        </w:rPr>
        <w:t>SISTEMA DE AGUA POTABLE</w:t>
      </w:r>
      <w:r w:rsidR="00B16E8F">
        <w:rPr>
          <w:rFonts w:ascii="Verdana" w:hAnsi="Verdana" w:cs="Tahoma"/>
          <w:lang w:val="es-EC"/>
        </w:rPr>
        <w:t>…………………………………………</w:t>
      </w:r>
      <w:r w:rsidR="00C91D4D">
        <w:rPr>
          <w:rFonts w:ascii="Verdana" w:hAnsi="Verdana" w:cs="Tahoma"/>
          <w:lang w:val="es-EC"/>
        </w:rPr>
        <w:t>…………………</w:t>
      </w:r>
      <w:r w:rsidR="00B16E8F">
        <w:rPr>
          <w:rFonts w:ascii="Verdana" w:hAnsi="Verdana" w:cs="Tahoma"/>
          <w:lang w:val="es-EC"/>
        </w:rPr>
        <w:t>……………..5</w:t>
      </w:r>
    </w:p>
    <w:p w:rsidR="00D67D2D" w:rsidRDefault="00D67D2D" w:rsidP="00D67D2D">
      <w:pPr>
        <w:spacing w:before="240"/>
        <w:rPr>
          <w:rFonts w:ascii="Verdana" w:hAnsi="Verdana" w:cs="Tahoma"/>
          <w:lang w:val="es-EC"/>
        </w:rPr>
      </w:pPr>
      <w:r>
        <w:rPr>
          <w:rFonts w:ascii="Verdana" w:hAnsi="Verdana" w:cs="Tahoma"/>
          <w:lang w:val="es-EC"/>
        </w:rPr>
        <w:t xml:space="preserve">MODELACION DE </w:t>
      </w:r>
      <w:smartTag w:uri="urn:schemas-microsoft-com:office:smarttags" w:element="PersonName">
        <w:smartTagPr>
          <w:attr w:name="ProductID" w:val="LA RED DE"/>
        </w:smartTagPr>
        <w:r>
          <w:rPr>
            <w:rFonts w:ascii="Verdana" w:hAnsi="Verdana" w:cs="Tahoma"/>
            <w:lang w:val="es-EC"/>
          </w:rPr>
          <w:t>LA RED DE</w:t>
        </w:r>
      </w:smartTag>
      <w:r>
        <w:rPr>
          <w:rFonts w:ascii="Verdana" w:hAnsi="Verdana" w:cs="Tahoma"/>
          <w:lang w:val="es-EC"/>
        </w:rPr>
        <w:t xml:space="preserve"> DISTRIBUCION</w:t>
      </w:r>
      <w:r w:rsidR="00B16E8F">
        <w:rPr>
          <w:rFonts w:ascii="Verdana" w:hAnsi="Verdana" w:cs="Tahoma"/>
          <w:lang w:val="es-EC"/>
        </w:rPr>
        <w:t>…………………</w:t>
      </w:r>
      <w:r w:rsidR="00C91D4D">
        <w:rPr>
          <w:rFonts w:ascii="Verdana" w:hAnsi="Verdana" w:cs="Tahoma"/>
          <w:lang w:val="es-EC"/>
        </w:rPr>
        <w:t>………………..</w:t>
      </w:r>
      <w:r w:rsidR="00B16E8F">
        <w:rPr>
          <w:rFonts w:ascii="Verdana" w:hAnsi="Verdana" w:cs="Tahoma"/>
          <w:lang w:val="es-EC"/>
        </w:rPr>
        <w:t>……………5</w:t>
      </w:r>
    </w:p>
    <w:p w:rsidR="00D67D2D" w:rsidRDefault="00D67D2D" w:rsidP="00D67D2D">
      <w:pPr>
        <w:spacing w:before="240"/>
        <w:rPr>
          <w:rFonts w:ascii="Verdana" w:hAnsi="Verdana" w:cs="Tahoma"/>
          <w:lang w:val="es-EC"/>
        </w:rPr>
      </w:pPr>
      <w:r>
        <w:rPr>
          <w:rFonts w:ascii="Verdana" w:hAnsi="Verdana" w:cs="Tahoma"/>
          <w:lang w:val="es-EC"/>
        </w:rPr>
        <w:t>RED DE DISTRIBUCION</w:t>
      </w:r>
      <w:r w:rsidR="00B16E8F">
        <w:rPr>
          <w:rFonts w:ascii="Verdana" w:hAnsi="Verdana" w:cs="Tahoma"/>
          <w:lang w:val="es-EC"/>
        </w:rPr>
        <w:t>……………………………………………………</w:t>
      </w:r>
      <w:r w:rsidR="00C91D4D">
        <w:rPr>
          <w:rFonts w:ascii="Verdana" w:hAnsi="Verdana" w:cs="Tahoma"/>
          <w:lang w:val="es-EC"/>
        </w:rPr>
        <w:t>………………..</w:t>
      </w:r>
      <w:r w:rsidR="00B16E8F">
        <w:rPr>
          <w:rFonts w:ascii="Verdana" w:hAnsi="Verdana" w:cs="Tahoma"/>
          <w:lang w:val="es-EC"/>
        </w:rPr>
        <w:t>……………5</w:t>
      </w:r>
    </w:p>
    <w:p w:rsidR="00D67D2D" w:rsidRDefault="00D67D2D" w:rsidP="00D67D2D">
      <w:pPr>
        <w:spacing w:before="240"/>
        <w:rPr>
          <w:rFonts w:ascii="Verdana" w:hAnsi="Verdana" w:cs="Tahoma"/>
          <w:lang w:val="es-EC"/>
        </w:rPr>
      </w:pPr>
      <w:r>
        <w:rPr>
          <w:rFonts w:ascii="Verdana" w:hAnsi="Verdana" w:cs="Tahoma"/>
          <w:lang w:val="es-EC"/>
        </w:rPr>
        <w:t>ALMACENAMIENTO DE AGUA</w:t>
      </w:r>
      <w:r w:rsidR="00B16E8F">
        <w:rPr>
          <w:rFonts w:ascii="Verdana" w:hAnsi="Verdana" w:cs="Tahoma"/>
          <w:lang w:val="es-EC"/>
        </w:rPr>
        <w:t>………………………………………</w:t>
      </w:r>
      <w:r w:rsidR="00C91D4D">
        <w:rPr>
          <w:rFonts w:ascii="Verdana" w:hAnsi="Verdana" w:cs="Tahoma"/>
          <w:lang w:val="es-EC"/>
        </w:rPr>
        <w:t>………………..</w:t>
      </w:r>
      <w:r w:rsidR="00B16E8F">
        <w:rPr>
          <w:rFonts w:ascii="Verdana" w:hAnsi="Verdana" w:cs="Tahoma"/>
          <w:lang w:val="es-EC"/>
        </w:rPr>
        <w:t>…………</w:t>
      </w:r>
      <w:r w:rsidR="00940F99">
        <w:rPr>
          <w:rFonts w:ascii="Verdana" w:hAnsi="Verdana" w:cs="Tahoma"/>
          <w:lang w:val="es-EC"/>
        </w:rPr>
        <w:t>.</w:t>
      </w:r>
      <w:r w:rsidR="00B16E8F">
        <w:rPr>
          <w:rFonts w:ascii="Verdana" w:hAnsi="Verdana" w:cs="Tahoma"/>
          <w:lang w:val="es-EC"/>
        </w:rPr>
        <w:t>…….7</w:t>
      </w:r>
    </w:p>
    <w:p w:rsidR="00D67D2D" w:rsidRDefault="00D67D2D" w:rsidP="00D67D2D">
      <w:pPr>
        <w:spacing w:before="240"/>
        <w:rPr>
          <w:rFonts w:ascii="Verdana" w:hAnsi="Verdana" w:cs="Tahoma"/>
          <w:lang w:val="es-EC"/>
        </w:rPr>
      </w:pPr>
      <w:r>
        <w:rPr>
          <w:rFonts w:ascii="Verdana" w:hAnsi="Verdana" w:cs="Tahoma"/>
          <w:lang w:val="es-EC"/>
        </w:rPr>
        <w:t>ESTACIONES DE REBOMBEO</w:t>
      </w:r>
      <w:r w:rsidR="00B16E8F">
        <w:rPr>
          <w:rFonts w:ascii="Verdana" w:hAnsi="Verdana" w:cs="Tahoma"/>
          <w:lang w:val="es-EC"/>
        </w:rPr>
        <w:t>……………………………………</w:t>
      </w:r>
      <w:r w:rsidR="00C91D4D">
        <w:rPr>
          <w:rFonts w:ascii="Verdana" w:hAnsi="Verdana" w:cs="Tahoma"/>
          <w:lang w:val="es-EC"/>
        </w:rPr>
        <w:t>…………………</w:t>
      </w:r>
      <w:r w:rsidR="00B16E8F">
        <w:rPr>
          <w:rFonts w:ascii="Verdana" w:hAnsi="Verdana" w:cs="Tahoma"/>
          <w:lang w:val="es-EC"/>
        </w:rPr>
        <w:t>……………</w:t>
      </w:r>
      <w:r w:rsidR="00940F99">
        <w:rPr>
          <w:rFonts w:ascii="Verdana" w:hAnsi="Verdana" w:cs="Tahoma"/>
          <w:lang w:val="es-EC"/>
        </w:rPr>
        <w:t>.</w:t>
      </w:r>
      <w:r w:rsidR="00B16E8F">
        <w:rPr>
          <w:rFonts w:ascii="Verdana" w:hAnsi="Verdana" w:cs="Tahoma"/>
          <w:lang w:val="es-EC"/>
        </w:rPr>
        <w:t>…….7</w:t>
      </w:r>
    </w:p>
    <w:p w:rsidR="00D67D2D" w:rsidRDefault="00D67D2D" w:rsidP="00D67D2D">
      <w:pPr>
        <w:spacing w:before="240"/>
        <w:rPr>
          <w:rFonts w:ascii="Verdana" w:hAnsi="Verdana" w:cs="Tahoma"/>
          <w:lang w:val="es-EC"/>
        </w:rPr>
      </w:pPr>
      <w:r>
        <w:rPr>
          <w:rFonts w:ascii="Verdana" w:hAnsi="Verdana" w:cs="Tahoma"/>
          <w:lang w:val="es-EC"/>
        </w:rPr>
        <w:t>BOMBEO Y TRNASMICION DE AGUA</w:t>
      </w:r>
      <w:r w:rsidR="00B16E8F">
        <w:rPr>
          <w:rFonts w:ascii="Verdana" w:hAnsi="Verdana" w:cs="Tahoma"/>
          <w:lang w:val="es-EC"/>
        </w:rPr>
        <w:t>……………………………</w:t>
      </w:r>
      <w:r w:rsidR="00C91D4D">
        <w:rPr>
          <w:rFonts w:ascii="Verdana" w:hAnsi="Verdana" w:cs="Tahoma"/>
          <w:lang w:val="es-EC"/>
        </w:rPr>
        <w:t>………………..</w:t>
      </w:r>
      <w:r w:rsidR="00B16E8F">
        <w:rPr>
          <w:rFonts w:ascii="Verdana" w:hAnsi="Verdana" w:cs="Tahoma"/>
          <w:lang w:val="es-EC"/>
        </w:rPr>
        <w:t>…………</w:t>
      </w:r>
      <w:r w:rsidR="00940F99">
        <w:rPr>
          <w:rFonts w:ascii="Verdana" w:hAnsi="Verdana" w:cs="Tahoma"/>
          <w:lang w:val="es-EC"/>
        </w:rPr>
        <w:t>.</w:t>
      </w:r>
      <w:r w:rsidR="00B16E8F">
        <w:rPr>
          <w:rFonts w:ascii="Verdana" w:hAnsi="Verdana" w:cs="Tahoma"/>
          <w:lang w:val="es-EC"/>
        </w:rPr>
        <w:t>…..7</w:t>
      </w:r>
    </w:p>
    <w:p w:rsidR="00D67D2D" w:rsidRDefault="00D67D2D" w:rsidP="00D67D2D">
      <w:pPr>
        <w:spacing w:before="240"/>
        <w:rPr>
          <w:rFonts w:ascii="Verdana" w:hAnsi="Verdana" w:cs="Tahoma"/>
          <w:lang w:val="es-EC"/>
        </w:rPr>
      </w:pPr>
      <w:r>
        <w:rPr>
          <w:rFonts w:ascii="Verdana" w:hAnsi="Verdana" w:cs="Tahoma"/>
          <w:lang w:val="es-EC"/>
        </w:rPr>
        <w:t>PLANTAS DE TRATAMIENTO</w:t>
      </w:r>
      <w:r w:rsidR="00B16E8F">
        <w:rPr>
          <w:rFonts w:ascii="Verdana" w:hAnsi="Verdana" w:cs="Tahoma"/>
          <w:lang w:val="es-EC"/>
        </w:rPr>
        <w:t>…………………………………………</w:t>
      </w:r>
      <w:r w:rsidR="00C91D4D">
        <w:rPr>
          <w:rFonts w:ascii="Verdana" w:hAnsi="Verdana" w:cs="Tahoma"/>
          <w:lang w:val="es-EC"/>
        </w:rPr>
        <w:t>………………..</w:t>
      </w:r>
      <w:r w:rsidR="00B16E8F">
        <w:rPr>
          <w:rFonts w:ascii="Verdana" w:hAnsi="Verdana" w:cs="Tahoma"/>
          <w:lang w:val="es-EC"/>
        </w:rPr>
        <w:t>……………..7</w:t>
      </w:r>
    </w:p>
    <w:p w:rsidR="00D67D2D" w:rsidRDefault="00D67D2D" w:rsidP="00D67D2D">
      <w:pPr>
        <w:spacing w:before="240"/>
        <w:rPr>
          <w:rFonts w:ascii="Verdana" w:hAnsi="Verdana" w:cs="Tahoma"/>
          <w:lang w:val="es-EC"/>
        </w:rPr>
      </w:pPr>
      <w:r>
        <w:rPr>
          <w:rFonts w:ascii="Verdana" w:hAnsi="Verdana" w:cs="Tahoma"/>
          <w:lang w:val="es-EC"/>
        </w:rPr>
        <w:t xml:space="preserve">SECTORIZACION DEL SISTEMA DE AGUA </w:t>
      </w:r>
      <w:r w:rsidR="00B16E8F">
        <w:rPr>
          <w:rFonts w:ascii="Verdana" w:hAnsi="Verdana" w:cs="Tahoma"/>
          <w:lang w:val="es-EC"/>
        </w:rPr>
        <w:t>…………………</w:t>
      </w:r>
      <w:r w:rsidR="00C91D4D">
        <w:rPr>
          <w:rFonts w:ascii="Verdana" w:hAnsi="Verdana" w:cs="Tahoma"/>
          <w:lang w:val="es-EC"/>
        </w:rPr>
        <w:t>……………….</w:t>
      </w:r>
      <w:r w:rsidR="00B16E8F">
        <w:rPr>
          <w:rFonts w:ascii="Verdana" w:hAnsi="Verdana" w:cs="Tahoma"/>
          <w:lang w:val="es-EC"/>
        </w:rPr>
        <w:t>………………..7</w:t>
      </w:r>
    </w:p>
    <w:p w:rsidR="00D67D2D" w:rsidRDefault="00D67D2D" w:rsidP="00D67D2D">
      <w:pPr>
        <w:spacing w:before="240"/>
        <w:rPr>
          <w:rFonts w:ascii="Verdana" w:hAnsi="Verdana" w:cs="Tahoma"/>
          <w:lang w:val="es-EC"/>
        </w:rPr>
      </w:pPr>
      <w:r>
        <w:rPr>
          <w:rFonts w:ascii="Verdana" w:hAnsi="Verdana" w:cs="Tahoma"/>
          <w:lang w:val="es-EC"/>
        </w:rPr>
        <w:t>AGUAS RESIDUALES</w:t>
      </w:r>
      <w:r w:rsidR="00940F99">
        <w:rPr>
          <w:rFonts w:ascii="Verdana" w:hAnsi="Verdana" w:cs="Tahoma"/>
          <w:lang w:val="es-EC"/>
        </w:rPr>
        <w:t>……………………………………………..………</w:t>
      </w:r>
      <w:r w:rsidR="00C91D4D">
        <w:rPr>
          <w:rFonts w:ascii="Verdana" w:hAnsi="Verdana" w:cs="Tahoma"/>
          <w:lang w:val="es-EC"/>
        </w:rPr>
        <w:t>……………….</w:t>
      </w:r>
      <w:r w:rsidR="00940F99">
        <w:rPr>
          <w:rFonts w:ascii="Verdana" w:hAnsi="Verdana" w:cs="Tahoma"/>
          <w:lang w:val="es-EC"/>
        </w:rPr>
        <w:t>………………8</w:t>
      </w:r>
    </w:p>
    <w:p w:rsidR="00D67D2D" w:rsidRDefault="00D67D2D" w:rsidP="00D67D2D">
      <w:pPr>
        <w:spacing w:before="240"/>
        <w:rPr>
          <w:rFonts w:ascii="Verdana" w:hAnsi="Verdana" w:cs="Tahoma"/>
          <w:lang w:val="es-EC"/>
        </w:rPr>
      </w:pPr>
      <w:r>
        <w:rPr>
          <w:rFonts w:ascii="Verdana" w:hAnsi="Verdana" w:cs="Tahoma"/>
          <w:lang w:val="es-EC"/>
        </w:rPr>
        <w:t xml:space="preserve">FUNDAMENTOS TEORICOS Y DISEÑO DE SISTEMA </w:t>
      </w:r>
      <w:r w:rsidR="00C91D4D">
        <w:rPr>
          <w:rFonts w:ascii="Verdana" w:hAnsi="Verdana" w:cs="Tahoma"/>
          <w:lang w:val="es-EC"/>
        </w:rPr>
        <w:t>………….………………</w:t>
      </w:r>
      <w:r w:rsidR="00940F99">
        <w:rPr>
          <w:rFonts w:ascii="Verdana" w:hAnsi="Verdana" w:cs="Tahoma"/>
          <w:lang w:val="es-EC"/>
        </w:rPr>
        <w:t>………..9</w:t>
      </w:r>
    </w:p>
    <w:p w:rsidR="00D67D2D" w:rsidRDefault="00D67D2D" w:rsidP="00D67D2D">
      <w:pPr>
        <w:spacing w:before="240"/>
        <w:rPr>
          <w:rFonts w:ascii="Verdana" w:hAnsi="Verdana" w:cs="Tahoma"/>
          <w:lang w:val="es-EC"/>
        </w:rPr>
      </w:pPr>
      <w:r>
        <w:rPr>
          <w:rFonts w:ascii="Verdana" w:hAnsi="Verdana" w:cs="Tahoma"/>
          <w:lang w:val="es-EC"/>
        </w:rPr>
        <w:t>PRETRATAMIENTO</w:t>
      </w:r>
      <w:r w:rsidR="00940F99">
        <w:rPr>
          <w:rFonts w:ascii="Verdana" w:hAnsi="Verdana" w:cs="Tahoma"/>
          <w:lang w:val="es-EC"/>
        </w:rPr>
        <w:t xml:space="preserve"> ………………………………………………………………</w:t>
      </w:r>
      <w:r w:rsidR="00C91D4D">
        <w:rPr>
          <w:rFonts w:ascii="Verdana" w:hAnsi="Verdana" w:cs="Tahoma"/>
          <w:lang w:val="es-EC"/>
        </w:rPr>
        <w:t>……………….</w:t>
      </w:r>
      <w:r w:rsidR="00940F99">
        <w:rPr>
          <w:rFonts w:ascii="Verdana" w:hAnsi="Verdana" w:cs="Tahoma"/>
          <w:lang w:val="es-EC"/>
        </w:rPr>
        <w:t>………..9</w:t>
      </w:r>
    </w:p>
    <w:p w:rsidR="00D67D2D" w:rsidRDefault="00D67D2D" w:rsidP="00D67D2D">
      <w:pPr>
        <w:spacing w:before="240"/>
        <w:rPr>
          <w:rFonts w:ascii="Verdana" w:hAnsi="Verdana" w:cs="Tahoma"/>
          <w:lang w:val="es-EC"/>
        </w:rPr>
      </w:pPr>
      <w:r>
        <w:rPr>
          <w:rFonts w:ascii="Verdana" w:hAnsi="Verdana" w:cs="Tahoma"/>
          <w:lang w:val="es-EC"/>
        </w:rPr>
        <w:t>TRATAMIENTO SECUNDARIO</w:t>
      </w:r>
      <w:r w:rsidR="00940F99">
        <w:rPr>
          <w:rFonts w:ascii="Verdana" w:hAnsi="Verdana" w:cs="Tahoma"/>
          <w:lang w:val="es-EC"/>
        </w:rPr>
        <w:t xml:space="preserve"> ……………………………………………</w:t>
      </w:r>
      <w:r w:rsidR="00C91D4D">
        <w:rPr>
          <w:rFonts w:ascii="Verdana" w:hAnsi="Verdana" w:cs="Tahoma"/>
          <w:lang w:val="es-EC"/>
        </w:rPr>
        <w:t>……………….</w:t>
      </w:r>
      <w:r w:rsidR="00940F99">
        <w:rPr>
          <w:rFonts w:ascii="Verdana" w:hAnsi="Verdana" w:cs="Tahoma"/>
          <w:lang w:val="es-EC"/>
        </w:rPr>
        <w:t>………….9</w:t>
      </w:r>
    </w:p>
    <w:p w:rsidR="00D67D2D" w:rsidRDefault="00D67D2D" w:rsidP="00D67D2D">
      <w:pPr>
        <w:spacing w:before="240"/>
        <w:rPr>
          <w:rFonts w:ascii="Verdana" w:hAnsi="Verdana" w:cs="Tahoma"/>
          <w:lang w:val="es-EC"/>
        </w:rPr>
      </w:pPr>
      <w:r>
        <w:rPr>
          <w:rFonts w:ascii="Verdana" w:hAnsi="Verdana" w:cs="Tahoma"/>
          <w:lang w:val="es-EC"/>
        </w:rPr>
        <w:t>DESINFECCION</w:t>
      </w:r>
      <w:r w:rsidR="00940F99">
        <w:rPr>
          <w:rFonts w:ascii="Verdana" w:hAnsi="Verdana" w:cs="Tahoma"/>
          <w:lang w:val="es-EC"/>
        </w:rPr>
        <w:t>…………………………………………………………………………</w:t>
      </w:r>
      <w:r w:rsidR="00C91D4D">
        <w:rPr>
          <w:rFonts w:ascii="Verdana" w:hAnsi="Verdana" w:cs="Tahoma"/>
          <w:lang w:val="es-EC"/>
        </w:rPr>
        <w:t>……………….</w:t>
      </w:r>
      <w:r w:rsidR="00940F99">
        <w:rPr>
          <w:rFonts w:ascii="Verdana" w:hAnsi="Verdana" w:cs="Tahoma"/>
          <w:lang w:val="es-EC"/>
        </w:rPr>
        <w:t>……9</w:t>
      </w:r>
    </w:p>
    <w:p w:rsidR="00BF2FFB" w:rsidRDefault="00BF2FFB" w:rsidP="00D67D2D">
      <w:pPr>
        <w:spacing w:before="240"/>
        <w:rPr>
          <w:rFonts w:ascii="Verdana" w:hAnsi="Verdana" w:cs="Tahoma"/>
          <w:lang w:val="es-EC"/>
        </w:rPr>
      </w:pPr>
      <w:r>
        <w:rPr>
          <w:rFonts w:ascii="Verdana" w:hAnsi="Verdana" w:cs="Tahoma"/>
          <w:lang w:val="es-EC"/>
        </w:rPr>
        <w:t>DEPURAR AGUAS RESIDUALES</w:t>
      </w:r>
      <w:r w:rsidR="00C91D4D">
        <w:rPr>
          <w:rFonts w:ascii="Verdana" w:hAnsi="Verdana" w:cs="Tahoma"/>
          <w:lang w:val="es-EC"/>
        </w:rPr>
        <w:t>……………………………………………………………..……..9</w:t>
      </w:r>
    </w:p>
    <w:p w:rsidR="00BF2FFB" w:rsidRDefault="00BF2FFB" w:rsidP="00D67D2D">
      <w:pPr>
        <w:spacing w:before="240"/>
        <w:rPr>
          <w:rFonts w:ascii="Verdana" w:hAnsi="Verdana" w:cs="Tahoma"/>
          <w:lang w:val="es-EC"/>
        </w:rPr>
      </w:pPr>
      <w:r>
        <w:rPr>
          <w:rFonts w:ascii="Verdana" w:hAnsi="Verdana" w:cs="Tahoma"/>
          <w:lang w:val="es-EC"/>
        </w:rPr>
        <w:t xml:space="preserve">DESTINO FINAL DE LOS DESECHOS UNA VEZ QUE SON DEPURADOS </w:t>
      </w:r>
      <w:r w:rsidR="00C91D4D">
        <w:rPr>
          <w:rFonts w:ascii="Verdana" w:hAnsi="Verdana" w:cs="Tahoma"/>
          <w:lang w:val="es-EC"/>
        </w:rPr>
        <w:t>…..10</w:t>
      </w:r>
    </w:p>
    <w:p w:rsidR="00D67D2D" w:rsidRDefault="00D67D2D" w:rsidP="00D67D2D">
      <w:pPr>
        <w:spacing w:before="240"/>
        <w:rPr>
          <w:rFonts w:ascii="Verdana" w:hAnsi="Verdana" w:cs="Tahoma"/>
          <w:lang w:val="es-EC"/>
        </w:rPr>
      </w:pPr>
      <w:r>
        <w:rPr>
          <w:rFonts w:ascii="Verdana" w:hAnsi="Verdana" w:cs="Tahoma"/>
          <w:lang w:val="es-EC"/>
        </w:rPr>
        <w:t>CONCLUSIONES</w:t>
      </w:r>
      <w:r w:rsidR="00C91D4D">
        <w:rPr>
          <w:rFonts w:ascii="Verdana" w:hAnsi="Verdana" w:cs="Tahoma"/>
          <w:lang w:val="es-EC"/>
        </w:rPr>
        <w:t>…………………………………………………………………………………………..10</w:t>
      </w:r>
    </w:p>
    <w:p w:rsidR="00D67D2D" w:rsidRDefault="00D67D2D" w:rsidP="00D67D2D">
      <w:pPr>
        <w:spacing w:before="240"/>
        <w:rPr>
          <w:rFonts w:ascii="Verdana" w:hAnsi="Verdana" w:cs="Tahoma"/>
          <w:lang w:val="es-EC"/>
        </w:rPr>
      </w:pPr>
      <w:r>
        <w:rPr>
          <w:rFonts w:ascii="Verdana" w:hAnsi="Verdana" w:cs="Tahoma"/>
          <w:lang w:val="es-EC"/>
        </w:rPr>
        <w:t>RECOMENDACIONES</w:t>
      </w:r>
      <w:r w:rsidR="00C91D4D">
        <w:rPr>
          <w:rFonts w:ascii="Verdana" w:hAnsi="Verdana" w:cs="Tahoma"/>
          <w:lang w:val="es-EC"/>
        </w:rPr>
        <w:t>……………………………………………………………………………………11</w:t>
      </w:r>
    </w:p>
    <w:p w:rsidR="00D67D2D" w:rsidRDefault="00D67D2D" w:rsidP="00D67D2D">
      <w:pPr>
        <w:spacing w:before="240"/>
        <w:rPr>
          <w:rFonts w:ascii="Verdana" w:hAnsi="Verdana" w:cs="Tahoma"/>
          <w:lang w:val="es-EC"/>
        </w:rPr>
      </w:pPr>
      <w:r>
        <w:rPr>
          <w:rFonts w:ascii="Verdana" w:hAnsi="Verdana" w:cs="Tahoma"/>
          <w:lang w:val="es-EC"/>
        </w:rPr>
        <w:t>ANEXOS</w:t>
      </w:r>
      <w:r w:rsidR="00C91D4D">
        <w:rPr>
          <w:rFonts w:ascii="Verdana" w:hAnsi="Verdana" w:cs="Tahoma"/>
          <w:lang w:val="es-EC"/>
        </w:rPr>
        <w:t>……………………………………………………………………………………………..11-15</w:t>
      </w:r>
    </w:p>
    <w:p w:rsidR="00D67D2D" w:rsidRDefault="00D67D2D" w:rsidP="00D67D2D">
      <w:pPr>
        <w:spacing w:before="240"/>
        <w:rPr>
          <w:rFonts w:ascii="Verdana" w:hAnsi="Verdana" w:cs="Tahoma"/>
          <w:lang w:val="es-EC"/>
        </w:rPr>
      </w:pPr>
    </w:p>
    <w:p w:rsidR="00546386" w:rsidRPr="004734D0" w:rsidRDefault="00C34151" w:rsidP="00A136F6">
      <w:pPr>
        <w:spacing w:before="240"/>
        <w:jc w:val="center"/>
        <w:rPr>
          <w:rFonts w:ascii="Verdana" w:hAnsi="Verdana" w:cs="Tahoma"/>
          <w:b/>
          <w:sz w:val="28"/>
          <w:szCs w:val="28"/>
          <w:lang w:val="es-EC"/>
        </w:rPr>
      </w:pPr>
      <w:r w:rsidRPr="00D67D2D">
        <w:rPr>
          <w:rFonts w:ascii="Verdana" w:hAnsi="Verdana" w:cs="Tahoma"/>
          <w:lang w:val="es-EC"/>
        </w:rPr>
        <w:br w:type="page"/>
      </w:r>
      <w:r w:rsidR="00546386" w:rsidRPr="004734D0">
        <w:rPr>
          <w:rFonts w:ascii="Verdana" w:hAnsi="Verdana" w:cs="Tahoma"/>
          <w:b/>
          <w:sz w:val="28"/>
          <w:szCs w:val="28"/>
          <w:lang w:val="es-EC"/>
        </w:rPr>
        <w:lastRenderedPageBreak/>
        <w:t>INTRODUCCION</w:t>
      </w:r>
    </w:p>
    <w:p w:rsidR="00546386" w:rsidRDefault="00546386" w:rsidP="00546386">
      <w:pPr>
        <w:jc w:val="both"/>
        <w:rPr>
          <w:rFonts w:ascii="Verdana" w:hAnsi="Verdana"/>
          <w:sz w:val="16"/>
        </w:rPr>
      </w:pPr>
      <w:r>
        <w:rPr>
          <w:rFonts w:ascii="Verdana" w:hAnsi="Verdana"/>
          <w:sz w:val="16"/>
        </w:rPr>
        <w:t> </w:t>
      </w:r>
    </w:p>
    <w:p w:rsidR="00C34151" w:rsidRDefault="00C34151" w:rsidP="00546386">
      <w:pPr>
        <w:jc w:val="both"/>
        <w:rPr>
          <w:rFonts w:ascii="Verdana" w:hAnsi="Verdana"/>
          <w:sz w:val="16"/>
        </w:rPr>
      </w:pPr>
    </w:p>
    <w:p w:rsidR="009C1584" w:rsidRPr="003B676C" w:rsidRDefault="009C1584" w:rsidP="009C1584">
      <w:pPr>
        <w:jc w:val="both"/>
        <w:rPr>
          <w:rFonts w:ascii="Comic Sans MS" w:hAnsi="Comic Sans MS"/>
        </w:rPr>
      </w:pPr>
      <w:r w:rsidRPr="003B676C">
        <w:rPr>
          <w:rFonts w:ascii="Comic Sans MS" w:hAnsi="Comic Sans MS"/>
        </w:rPr>
        <w:t>La producción de agua potable y el tratamiento de aguas servidas, no son procesos sencillos. Requieren de la conjunción de factores técnicos y económicos que diariamente son sometidos a pruebas con la finalidad de mantenerlos en niveles seguros para los usuarios. Con el fin de que el líquido elemento llegue a los domicilios y empresas en condiciones óptimas para ser consumida, requiere del cumplimiento de varias operaciones, que van desde la captación en las fuentes, bombeo, floculación, decantación, filtración, clorinación y rebombeo hasta la distribución. Todas  éstas, son operaciones industriales, donde los parámetros de calidad requieren ser observados  estrictamente, y que por supuesto, implican  costos de producción como los que se provocan cuando se produce cualquier bien, pero ejecutando procesos con mayor cuidado, por que al final se trata de obtener un producto destinado al consumo inmediato.</w:t>
      </w:r>
    </w:p>
    <w:p w:rsidR="009C1584" w:rsidRPr="003B676C" w:rsidRDefault="009C1584" w:rsidP="009C1584">
      <w:pPr>
        <w:jc w:val="both"/>
        <w:rPr>
          <w:rFonts w:ascii="Comic Sans MS" w:hAnsi="Comic Sans MS"/>
          <w:sz w:val="16"/>
        </w:rPr>
      </w:pPr>
      <w:r w:rsidRPr="003B676C">
        <w:rPr>
          <w:rFonts w:ascii="Comic Sans MS" w:hAnsi="Comic Sans MS"/>
          <w:sz w:val="16"/>
        </w:rPr>
        <w:t> </w:t>
      </w:r>
    </w:p>
    <w:p w:rsidR="009C1584" w:rsidRPr="003B676C" w:rsidRDefault="009C1584" w:rsidP="009C1584">
      <w:pPr>
        <w:jc w:val="both"/>
        <w:rPr>
          <w:rFonts w:ascii="Comic Sans MS" w:hAnsi="Comic Sans MS"/>
        </w:rPr>
      </w:pPr>
      <w:r w:rsidRPr="003B676C">
        <w:rPr>
          <w:rFonts w:ascii="Comic Sans MS" w:hAnsi="Comic Sans MS"/>
        </w:rPr>
        <w:t>Por esto el agua hay que cuidarla. Y los usuarios deben jugar un gran rol en este cometido, porque no solo se desperdicia agua, sino el esfuerzo de la comunidad para disponer de un medio tan importante para la vida, que a la vez sea seguro y confiable frente a la amenaza de enfermedades.  Entonces hay que reducir las fugas de agua; o eliminar su utilización en regar calles, pues cada metro cúbico que se destina a este menester priva a una familia de la oportunidad de tener acceso a un volumen similar, que bien podría facilitar la atención sanitaria que requiere un convaleciente, reduciendo el riesgo de recaída o las posibilidades de contagios.</w:t>
      </w:r>
    </w:p>
    <w:p w:rsidR="009C1584" w:rsidRPr="003B676C" w:rsidRDefault="009C1584" w:rsidP="009C1584">
      <w:pPr>
        <w:jc w:val="both"/>
        <w:rPr>
          <w:rFonts w:ascii="Comic Sans MS" w:hAnsi="Comic Sans MS"/>
        </w:rPr>
      </w:pPr>
      <w:r w:rsidRPr="003B676C">
        <w:rPr>
          <w:rFonts w:ascii="Comic Sans MS" w:hAnsi="Comic Sans MS"/>
        </w:rPr>
        <w:t> </w:t>
      </w:r>
    </w:p>
    <w:p w:rsidR="009C1584" w:rsidRPr="003B676C" w:rsidRDefault="009C1584" w:rsidP="009C1584">
      <w:pPr>
        <w:jc w:val="both"/>
        <w:rPr>
          <w:rFonts w:ascii="Comic Sans MS" w:hAnsi="Comic Sans MS"/>
        </w:rPr>
      </w:pPr>
      <w:r w:rsidRPr="003B676C">
        <w:rPr>
          <w:rFonts w:ascii="Comic Sans MS" w:hAnsi="Comic Sans MS"/>
        </w:rPr>
        <w:t>La descarga de aguas residuales también implica una responsabilidad que no únicamente se limita a colectarlas y trasladarlas a los sumideros en condiciones seguras, sino que requiere el tratamiento de los desechos con el fin de eliminarles sus potenciales polucionantes. Cuando se obstruyen las áreas destinadas al tratamiento de aguas servidas, o se invaden tierras comprometidas  como lagunas de oxidación, se está creando una situación peligrosa para el medio ambiente y, por ende, para la salubridad de los ciudadanos. Aquí también el usuario debe tener presente que la administración del servicio de alcantarillado no se relaciona únicamente con la disposición de aguas negras, sino con la prevención sanitaria, tan importante incluso para preservar la pureza de las fuentes de abastecimiento del agua que se va a potabilizar.</w:t>
      </w:r>
    </w:p>
    <w:p w:rsidR="009C1584" w:rsidRPr="003B676C" w:rsidRDefault="009C1584" w:rsidP="009C1584">
      <w:pPr>
        <w:jc w:val="both"/>
        <w:rPr>
          <w:rFonts w:ascii="Comic Sans MS" w:hAnsi="Comic Sans MS"/>
          <w:sz w:val="16"/>
        </w:rPr>
      </w:pPr>
      <w:r w:rsidRPr="003B676C">
        <w:rPr>
          <w:rFonts w:ascii="Comic Sans MS" w:hAnsi="Comic Sans MS"/>
          <w:sz w:val="16"/>
        </w:rPr>
        <w:t> </w:t>
      </w:r>
    </w:p>
    <w:p w:rsidR="009C1584" w:rsidRPr="003B676C" w:rsidRDefault="009C1584" w:rsidP="009C1584">
      <w:pPr>
        <w:jc w:val="both"/>
        <w:rPr>
          <w:rFonts w:ascii="Comic Sans MS" w:hAnsi="Comic Sans MS"/>
          <w:sz w:val="16"/>
        </w:rPr>
      </w:pPr>
    </w:p>
    <w:p w:rsidR="009C1584" w:rsidRPr="003B676C" w:rsidRDefault="00C34151" w:rsidP="00C34151">
      <w:pPr>
        <w:jc w:val="both"/>
        <w:rPr>
          <w:rFonts w:ascii="Comic Sans MS" w:hAnsi="Comic Sans MS"/>
        </w:rPr>
      </w:pPr>
      <w:r w:rsidRPr="003B676C">
        <w:rPr>
          <w:rFonts w:ascii="Comic Sans MS" w:hAnsi="Comic Sans MS"/>
        </w:rPr>
        <w:t>La responsabilidad asumida por I</w:t>
      </w:r>
      <w:r w:rsidRPr="003B676C">
        <w:rPr>
          <w:rFonts w:ascii="Comic Sans MS" w:hAnsi="Comic Sans MS"/>
          <w:bCs/>
        </w:rPr>
        <w:t>nteragua</w:t>
      </w:r>
      <w:r w:rsidRPr="003B676C">
        <w:rPr>
          <w:rFonts w:ascii="Comic Sans MS" w:hAnsi="Comic Sans MS"/>
        </w:rPr>
        <w:t xml:space="preserve"> es trascendental, va más allá de la sola provisión de agua potable y de la disposición de aguas negras. Está íntimamente vinculada al objetivo de dotar a Guayaquil de una infraestructura cuya optimalidad es necesaria para preservar el recurso humano, y para atraer inversiones de todo tipo, especialmente las destinadas a la industria y al turismo. </w:t>
      </w:r>
    </w:p>
    <w:p w:rsidR="009C1584" w:rsidRPr="003B676C" w:rsidRDefault="00C34151" w:rsidP="00C34151">
      <w:pPr>
        <w:jc w:val="both"/>
        <w:rPr>
          <w:rFonts w:ascii="Comic Sans MS" w:hAnsi="Comic Sans MS"/>
        </w:rPr>
      </w:pPr>
      <w:r w:rsidRPr="003B676C">
        <w:rPr>
          <w:rFonts w:ascii="Comic Sans MS" w:hAnsi="Comic Sans MS"/>
        </w:rPr>
        <w:t> </w:t>
      </w:r>
    </w:p>
    <w:p w:rsidR="009C1584" w:rsidRPr="003B676C" w:rsidRDefault="00C34151" w:rsidP="00C34151">
      <w:pPr>
        <w:jc w:val="both"/>
        <w:rPr>
          <w:rFonts w:ascii="Comic Sans MS" w:hAnsi="Comic Sans MS"/>
        </w:rPr>
      </w:pPr>
      <w:r w:rsidRPr="003B676C">
        <w:rPr>
          <w:rFonts w:ascii="Comic Sans MS" w:hAnsi="Comic Sans MS"/>
        </w:rPr>
        <w:lastRenderedPageBreak/>
        <w:t>Guayaquil va en camino de convertirse en una ciudad-destino de singulares atractivos, para hacer negocios e inversiones, o para tomarla como centro de partida para el turismo, tanto por el entorno natural que posee, cuanto por la proximidad a sitios de interés como las playas, las islas galápagos y toda la zona tropical, con su riquísima biodiversidad. En ese objetivo, la infraestructura sanitaria es un requisito de seguridad insoslayable. Y siendo esta última, una responsabilidad de Interagua, todos pueden estar confiados en que la empresa sabrá cumplirla a cabalidad: este es su mayor compromiso.</w:t>
      </w:r>
    </w:p>
    <w:p w:rsidR="009C1584" w:rsidRDefault="009C1584" w:rsidP="00546386">
      <w:pPr>
        <w:jc w:val="both"/>
        <w:rPr>
          <w:rFonts w:ascii="Verdana" w:hAnsi="Verdana"/>
          <w:b/>
          <w:bCs/>
          <w:sz w:val="16"/>
        </w:rPr>
      </w:pPr>
    </w:p>
    <w:p w:rsidR="009C1584" w:rsidRDefault="009C1584" w:rsidP="00546386">
      <w:pPr>
        <w:jc w:val="both"/>
        <w:rPr>
          <w:rFonts w:ascii="Verdana" w:hAnsi="Verdana"/>
          <w:b/>
          <w:bCs/>
          <w:sz w:val="16"/>
        </w:rPr>
      </w:pPr>
    </w:p>
    <w:p w:rsidR="00057372" w:rsidRDefault="00057372" w:rsidP="009C1584">
      <w:pPr>
        <w:jc w:val="center"/>
        <w:rPr>
          <w:rFonts w:ascii="Verdana" w:hAnsi="Verdana"/>
          <w:b/>
          <w:bCs/>
          <w:sz w:val="28"/>
          <w:szCs w:val="28"/>
        </w:rPr>
      </w:pPr>
    </w:p>
    <w:p w:rsidR="009C1584" w:rsidRPr="003B676C" w:rsidRDefault="009C1584" w:rsidP="009C1584">
      <w:pPr>
        <w:jc w:val="center"/>
        <w:rPr>
          <w:rFonts w:ascii="Comic Sans MS" w:hAnsi="Comic Sans MS"/>
          <w:b/>
          <w:bCs/>
          <w:sz w:val="28"/>
          <w:szCs w:val="28"/>
        </w:rPr>
      </w:pPr>
      <w:r w:rsidRPr="003B676C">
        <w:rPr>
          <w:rFonts w:ascii="Comic Sans MS" w:hAnsi="Comic Sans MS"/>
          <w:b/>
          <w:bCs/>
          <w:sz w:val="28"/>
          <w:szCs w:val="28"/>
        </w:rPr>
        <w:t>ANTECEDENTE</w:t>
      </w:r>
    </w:p>
    <w:p w:rsidR="009C1584" w:rsidRPr="003B676C" w:rsidRDefault="009C1584" w:rsidP="00546386">
      <w:pPr>
        <w:jc w:val="both"/>
        <w:rPr>
          <w:rFonts w:ascii="Comic Sans MS" w:hAnsi="Comic Sans MS"/>
          <w:b/>
          <w:bCs/>
          <w:sz w:val="16"/>
        </w:rPr>
      </w:pPr>
    </w:p>
    <w:p w:rsidR="00546386" w:rsidRPr="003B676C" w:rsidRDefault="009C1584" w:rsidP="009C1584">
      <w:pPr>
        <w:jc w:val="both"/>
        <w:rPr>
          <w:rFonts w:ascii="Comic Sans MS" w:hAnsi="Comic Sans MS"/>
        </w:rPr>
      </w:pPr>
      <w:r w:rsidRPr="003B676C">
        <w:rPr>
          <w:rFonts w:ascii="Comic Sans MS" w:hAnsi="Comic Sans MS"/>
          <w:bCs/>
        </w:rPr>
        <w:t xml:space="preserve">Interagua cuando </w:t>
      </w:r>
      <w:r w:rsidRPr="003B676C">
        <w:rPr>
          <w:rFonts w:ascii="Comic Sans MS" w:hAnsi="Comic Sans MS"/>
        </w:rPr>
        <w:t xml:space="preserve"> se encargó de la concesión, es obvio que Guayaquil está superando </w:t>
      </w:r>
      <w:r w:rsidR="00546386" w:rsidRPr="003B676C">
        <w:rPr>
          <w:rFonts w:ascii="Comic Sans MS" w:hAnsi="Comic Sans MS"/>
        </w:rPr>
        <w:t xml:space="preserve">poco a poco pero firmemente, la ineficiencia en sus servicios de agua potable y alcantarillado. Sin embargo de los avances que se advierten, ésta es una tarea que no puede cumplirse en su totalidad de la noche a la mañana, si no que requiere de una prolija definición de las fases que observará, combinando adecuadamente la dotación y experiencia de los recursos  humanos, con la disposición de recursos materiales, de modo que nunca se desmaye en alcanzar el objetivo fundamental de la empresa que es mantener el servicio  a su cargo, operando en las mejores condiciones. Para cumplir este propósito, es vital recuperar la confianza de los usuarios, lo cual se traducirá en ver a </w:t>
      </w:r>
      <w:r w:rsidR="00546386" w:rsidRPr="003B676C">
        <w:rPr>
          <w:rFonts w:ascii="Comic Sans MS" w:hAnsi="Comic Sans MS"/>
          <w:bCs/>
        </w:rPr>
        <w:t xml:space="preserve">INTERAGUA  </w:t>
      </w:r>
      <w:r w:rsidR="00546386" w:rsidRPr="003B676C">
        <w:rPr>
          <w:rFonts w:ascii="Comic Sans MS" w:hAnsi="Comic Sans MS"/>
        </w:rPr>
        <w:t xml:space="preserve">como una fuente de soluciones  antes </w:t>
      </w:r>
      <w:r w:rsidR="002A5A05" w:rsidRPr="003B676C">
        <w:rPr>
          <w:rFonts w:ascii="Comic Sans MS" w:hAnsi="Comic Sans MS"/>
        </w:rPr>
        <w:t xml:space="preserve"> </w:t>
      </w:r>
      <w:r w:rsidR="00546386" w:rsidRPr="003B676C">
        <w:rPr>
          <w:rFonts w:ascii="Comic Sans MS" w:hAnsi="Comic Sans MS"/>
        </w:rPr>
        <w:t>que como uno de los problemas que afectan a la calidad de vida de la población.</w:t>
      </w:r>
    </w:p>
    <w:p w:rsidR="00546386" w:rsidRPr="003B676C" w:rsidRDefault="00546386" w:rsidP="00546386">
      <w:pPr>
        <w:jc w:val="both"/>
        <w:rPr>
          <w:rFonts w:ascii="Comic Sans MS" w:hAnsi="Comic Sans MS"/>
          <w:sz w:val="16"/>
        </w:rPr>
      </w:pPr>
      <w:r w:rsidRPr="003B676C">
        <w:rPr>
          <w:rFonts w:ascii="Comic Sans MS" w:hAnsi="Comic Sans MS"/>
          <w:sz w:val="16"/>
        </w:rPr>
        <w:t> </w:t>
      </w:r>
    </w:p>
    <w:p w:rsidR="00546386" w:rsidRPr="003B676C" w:rsidRDefault="00546386" w:rsidP="009C1584">
      <w:pPr>
        <w:jc w:val="both"/>
        <w:rPr>
          <w:rFonts w:ascii="Comic Sans MS" w:hAnsi="Comic Sans MS"/>
        </w:rPr>
      </w:pPr>
      <w:r w:rsidRPr="003B676C">
        <w:rPr>
          <w:rFonts w:ascii="Comic Sans MS" w:hAnsi="Comic Sans MS"/>
        </w:rPr>
        <w:t xml:space="preserve"> La misión empresarial de </w:t>
      </w:r>
      <w:r w:rsidRPr="003B676C">
        <w:rPr>
          <w:rFonts w:ascii="Comic Sans MS" w:hAnsi="Comic Sans MS"/>
          <w:b/>
          <w:bCs/>
        </w:rPr>
        <w:t>INTERAGUA</w:t>
      </w:r>
      <w:r w:rsidRPr="003B676C">
        <w:rPr>
          <w:rFonts w:ascii="Comic Sans MS" w:hAnsi="Comic Sans MS"/>
        </w:rPr>
        <w:t xml:space="preserve"> es, por lo tanto, contribuir al mejoramiento del nivel de vida que Guayaquil ofrece a todos los que se encuentran en ella, ya sea como residentes o como visitantes. Es más, las expectativas de desarrollo que han generado los trabajos de regeneración urbana que ejecuta el Municipio, junto a la inmensa obra del Malecón 2000, requieren el soporte de un servicio de agua potable y alcantarillado adecuado para responder a la inmensa demanda que el éxito de estos proyectos </w:t>
      </w:r>
      <w:r w:rsidR="0042235A" w:rsidRPr="003B676C">
        <w:rPr>
          <w:rFonts w:ascii="Comic Sans MS" w:hAnsi="Comic Sans MS"/>
        </w:rPr>
        <w:t>causará</w:t>
      </w:r>
      <w:r w:rsidRPr="003B676C">
        <w:rPr>
          <w:rFonts w:ascii="Comic Sans MS" w:hAnsi="Comic Sans MS"/>
        </w:rPr>
        <w:t>.</w:t>
      </w:r>
    </w:p>
    <w:p w:rsidR="00546386" w:rsidRPr="003B676C" w:rsidRDefault="00546386" w:rsidP="009C1584">
      <w:pPr>
        <w:jc w:val="both"/>
        <w:rPr>
          <w:rFonts w:ascii="Comic Sans MS" w:hAnsi="Comic Sans MS"/>
        </w:rPr>
      </w:pPr>
      <w:r w:rsidRPr="003B676C">
        <w:rPr>
          <w:rFonts w:ascii="Comic Sans MS" w:hAnsi="Comic Sans MS"/>
        </w:rPr>
        <w:t> </w:t>
      </w:r>
    </w:p>
    <w:p w:rsidR="00546386" w:rsidRPr="003B676C" w:rsidRDefault="00546386" w:rsidP="009C1584">
      <w:pPr>
        <w:jc w:val="both"/>
        <w:rPr>
          <w:rFonts w:ascii="Comic Sans MS" w:hAnsi="Comic Sans MS"/>
        </w:rPr>
      </w:pPr>
      <w:r w:rsidRPr="003B676C">
        <w:rPr>
          <w:rFonts w:ascii="Comic Sans MS" w:hAnsi="Comic Sans MS"/>
        </w:rPr>
        <w:t> En alcantarillado el compromiso también es de instalar nuevas conexiones en igual periodo de 5 años, protegiendo al entorno con un manejo técnico del proceso.  Pero además, una mayor cobertura en la oferta de instalaciones sanitarias, permitirá disminuir los riesgos de afecciones endémicas que afectan a la población especialmente en las áreas marginales, como las de tipo gastrointestinal y otras causadas por parásitos. En este último aspecto, el beneficio para Guayaquil será inconmensurable pues evidentemente, se reducirá uno de los factores que incide en el ausentismo laboral y en el bajo rendimiento escolar, con efectos notables en el nivel de productividad y competitividad de la urbe.</w:t>
      </w:r>
    </w:p>
    <w:p w:rsidR="00546386" w:rsidRPr="003B676C" w:rsidRDefault="00546386" w:rsidP="00546386">
      <w:pPr>
        <w:jc w:val="both"/>
        <w:rPr>
          <w:rFonts w:ascii="Comic Sans MS" w:hAnsi="Comic Sans MS"/>
          <w:sz w:val="16"/>
        </w:rPr>
      </w:pPr>
      <w:r w:rsidRPr="003B676C">
        <w:rPr>
          <w:rFonts w:ascii="Comic Sans MS" w:hAnsi="Comic Sans MS"/>
          <w:sz w:val="16"/>
        </w:rPr>
        <w:t> </w:t>
      </w:r>
    </w:p>
    <w:p w:rsidR="009C1584" w:rsidRPr="003B676C" w:rsidRDefault="009C1584" w:rsidP="00546386">
      <w:pPr>
        <w:jc w:val="both"/>
        <w:rPr>
          <w:rFonts w:ascii="Comic Sans MS" w:hAnsi="Comic Sans MS"/>
          <w:sz w:val="16"/>
        </w:rPr>
      </w:pPr>
    </w:p>
    <w:p w:rsidR="009C1584" w:rsidRPr="003B676C" w:rsidRDefault="000529C6" w:rsidP="002A5A05">
      <w:pPr>
        <w:jc w:val="both"/>
        <w:rPr>
          <w:rFonts w:ascii="Comic Sans MS" w:hAnsi="Comic Sans MS"/>
          <w:b/>
          <w:sz w:val="28"/>
          <w:szCs w:val="28"/>
        </w:rPr>
      </w:pPr>
      <w:r w:rsidRPr="003B676C">
        <w:rPr>
          <w:rFonts w:ascii="Comic Sans MS" w:hAnsi="Comic Sans MS"/>
          <w:b/>
          <w:sz w:val="28"/>
          <w:szCs w:val="28"/>
        </w:rPr>
        <w:lastRenderedPageBreak/>
        <w:t xml:space="preserve">ALCANCE </w:t>
      </w:r>
    </w:p>
    <w:p w:rsidR="000529C6" w:rsidRPr="003B676C" w:rsidRDefault="000529C6" w:rsidP="002A5A05">
      <w:pPr>
        <w:jc w:val="both"/>
        <w:rPr>
          <w:rFonts w:ascii="Comic Sans MS" w:hAnsi="Comic Sans MS"/>
        </w:rPr>
      </w:pPr>
      <w:r w:rsidRPr="003B676C">
        <w:rPr>
          <w:rFonts w:ascii="Comic Sans MS" w:hAnsi="Comic Sans MS"/>
        </w:rPr>
        <w:t xml:space="preserve">El presente diagnostico pretende estandarizar los sistemas de manejo de agua potable al igual los sistemas de </w:t>
      </w:r>
      <w:r w:rsidR="0042235A" w:rsidRPr="003B676C">
        <w:rPr>
          <w:rFonts w:ascii="Comic Sans MS" w:hAnsi="Comic Sans MS"/>
        </w:rPr>
        <w:t>depuración</w:t>
      </w:r>
      <w:r w:rsidRPr="003B676C">
        <w:rPr>
          <w:rFonts w:ascii="Comic Sans MS" w:hAnsi="Comic Sans MS"/>
        </w:rPr>
        <w:t xml:space="preserve"> de aguas residuales, </w:t>
      </w:r>
      <w:r w:rsidR="0042235A" w:rsidRPr="003B676C">
        <w:rPr>
          <w:rFonts w:ascii="Comic Sans MS" w:hAnsi="Comic Sans MS"/>
        </w:rPr>
        <w:t>estableciéndoos</w:t>
      </w:r>
      <w:r w:rsidRPr="003B676C">
        <w:rPr>
          <w:rFonts w:ascii="Comic Sans MS" w:hAnsi="Comic Sans MS"/>
        </w:rPr>
        <w:t xml:space="preserve"> </w:t>
      </w:r>
      <w:r w:rsidR="0042235A" w:rsidRPr="003B676C">
        <w:rPr>
          <w:rFonts w:ascii="Comic Sans MS" w:hAnsi="Comic Sans MS"/>
        </w:rPr>
        <w:t>características</w:t>
      </w:r>
      <w:r w:rsidRPr="003B676C">
        <w:rPr>
          <w:rFonts w:ascii="Comic Sans MS" w:hAnsi="Comic Sans MS"/>
        </w:rPr>
        <w:t xml:space="preserve"> </w:t>
      </w:r>
      <w:r w:rsidR="0042235A" w:rsidRPr="003B676C">
        <w:rPr>
          <w:rFonts w:ascii="Comic Sans MS" w:hAnsi="Comic Sans MS"/>
        </w:rPr>
        <w:t>mínimas</w:t>
      </w:r>
      <w:r w:rsidRPr="003B676C">
        <w:rPr>
          <w:rFonts w:ascii="Comic Sans MS" w:hAnsi="Comic Sans MS"/>
        </w:rPr>
        <w:t xml:space="preserve"> que estos deben tener y los aspectos que deben estar presentes en las memorias técnicas.</w:t>
      </w:r>
    </w:p>
    <w:p w:rsidR="000529C6" w:rsidRPr="003B676C" w:rsidRDefault="000529C6" w:rsidP="002A5A05">
      <w:pPr>
        <w:jc w:val="both"/>
        <w:rPr>
          <w:rFonts w:ascii="Comic Sans MS" w:hAnsi="Comic Sans MS"/>
        </w:rPr>
      </w:pPr>
      <w:r w:rsidRPr="003B676C">
        <w:rPr>
          <w:rFonts w:ascii="Comic Sans MS" w:hAnsi="Comic Sans MS"/>
        </w:rPr>
        <w:t xml:space="preserve">Estas disposiciones se aplican espeficiamente  que se refiere  sistema de agua potable y a las aguas residuales  para lo cual se establece un sistema de depuración  debe presentar un pretatamiento y / un tratamiento primario, un tratamiento secundario una </w:t>
      </w:r>
      <w:r w:rsidR="0042235A" w:rsidRPr="003B676C">
        <w:rPr>
          <w:rFonts w:ascii="Comic Sans MS" w:hAnsi="Comic Sans MS"/>
        </w:rPr>
        <w:t>desinfección</w:t>
      </w:r>
      <w:r w:rsidRPr="003B676C">
        <w:rPr>
          <w:rFonts w:ascii="Comic Sans MS" w:hAnsi="Comic Sans MS"/>
        </w:rPr>
        <w:t xml:space="preserve"> y un tratamiento, </w:t>
      </w:r>
      <w:r w:rsidR="0042235A" w:rsidRPr="003B676C">
        <w:rPr>
          <w:rFonts w:ascii="Comic Sans MS" w:hAnsi="Comic Sans MS"/>
        </w:rPr>
        <w:t>transporte</w:t>
      </w:r>
      <w:r w:rsidRPr="003B676C">
        <w:rPr>
          <w:rFonts w:ascii="Comic Sans MS" w:hAnsi="Comic Sans MS"/>
        </w:rPr>
        <w:t xml:space="preserve"> y </w:t>
      </w:r>
      <w:r w:rsidR="0042235A" w:rsidRPr="003B676C">
        <w:rPr>
          <w:rFonts w:ascii="Comic Sans MS" w:hAnsi="Comic Sans MS"/>
        </w:rPr>
        <w:t>desinfección</w:t>
      </w:r>
      <w:r w:rsidRPr="003B676C">
        <w:rPr>
          <w:rFonts w:ascii="Comic Sans MS" w:hAnsi="Comic Sans MS"/>
        </w:rPr>
        <w:t xml:space="preserve"> de lodos </w:t>
      </w:r>
    </w:p>
    <w:p w:rsidR="009C1584" w:rsidRPr="003B676C" w:rsidRDefault="009C1584" w:rsidP="00546386">
      <w:pPr>
        <w:jc w:val="both"/>
        <w:rPr>
          <w:rFonts w:ascii="Comic Sans MS" w:hAnsi="Comic Sans MS"/>
          <w:sz w:val="16"/>
        </w:rPr>
      </w:pPr>
    </w:p>
    <w:p w:rsidR="009C1584" w:rsidRDefault="009C1584" w:rsidP="00546386">
      <w:pPr>
        <w:jc w:val="both"/>
        <w:rPr>
          <w:rFonts w:ascii="Verdana" w:hAnsi="Verdana"/>
          <w:sz w:val="16"/>
        </w:rPr>
      </w:pPr>
    </w:p>
    <w:p w:rsidR="00E34C8C" w:rsidRDefault="00E34C8C" w:rsidP="00546386"/>
    <w:p w:rsidR="00E34C8C" w:rsidRPr="000E316B" w:rsidRDefault="000E316B" w:rsidP="00546386">
      <w:pPr>
        <w:rPr>
          <w:b/>
        </w:rPr>
      </w:pPr>
      <w:r w:rsidRPr="000E316B">
        <w:rPr>
          <w:b/>
        </w:rPr>
        <w:t xml:space="preserve">INFORMACION DE DATOS  </w:t>
      </w:r>
    </w:p>
    <w:p w:rsidR="000E316B" w:rsidRDefault="000E316B" w:rsidP="000E316B">
      <w:pPr>
        <w:autoSpaceDE w:val="0"/>
        <w:autoSpaceDN w:val="0"/>
        <w:adjustRightInd w:val="0"/>
      </w:pPr>
    </w:p>
    <w:p w:rsidR="00AC6E2A" w:rsidRPr="00AC6E2A" w:rsidRDefault="00AC6E2A" w:rsidP="00AC6E2A">
      <w:pPr>
        <w:jc w:val="center"/>
        <w:rPr>
          <w:b/>
          <w:sz w:val="28"/>
          <w:szCs w:val="28"/>
          <w:u w:val="single"/>
        </w:rPr>
      </w:pPr>
      <w:r w:rsidRPr="00AC6E2A">
        <w:rPr>
          <w:b/>
          <w:sz w:val="28"/>
          <w:szCs w:val="28"/>
          <w:u w:val="single"/>
        </w:rPr>
        <w:t>SISTEMA DE AGUA POTABLE</w:t>
      </w:r>
    </w:p>
    <w:p w:rsidR="00AC6E2A" w:rsidRDefault="00AC6E2A" w:rsidP="000E316B">
      <w:pPr>
        <w:jc w:val="both"/>
        <w:rPr>
          <w:b/>
          <w:u w:val="single"/>
        </w:rPr>
      </w:pPr>
    </w:p>
    <w:p w:rsidR="00AC6E2A" w:rsidRDefault="00AC6E2A" w:rsidP="000E316B">
      <w:pPr>
        <w:jc w:val="both"/>
        <w:rPr>
          <w:b/>
          <w:u w:val="single"/>
        </w:rPr>
      </w:pPr>
    </w:p>
    <w:p w:rsidR="000E316B" w:rsidRPr="003B676C" w:rsidRDefault="000E316B" w:rsidP="000E316B">
      <w:pPr>
        <w:jc w:val="both"/>
        <w:rPr>
          <w:rFonts w:ascii="Comic Sans MS" w:hAnsi="Comic Sans MS"/>
          <w:b/>
          <w:u w:val="single"/>
        </w:rPr>
      </w:pPr>
      <w:r w:rsidRPr="003B676C">
        <w:rPr>
          <w:rFonts w:ascii="Comic Sans MS" w:hAnsi="Comic Sans MS"/>
          <w:b/>
          <w:u w:val="single"/>
        </w:rPr>
        <w:t>En cuanto a modelación de la red de distribución, se tiene el:</w:t>
      </w:r>
    </w:p>
    <w:p w:rsidR="000E316B" w:rsidRPr="003B676C" w:rsidRDefault="000E316B" w:rsidP="000E316B">
      <w:pPr>
        <w:jc w:val="both"/>
        <w:rPr>
          <w:rFonts w:ascii="Comic Sans MS" w:hAnsi="Comic Sans MS"/>
        </w:rPr>
      </w:pPr>
      <w:r w:rsidRPr="003B676C">
        <w:rPr>
          <w:rFonts w:ascii="Comic Sans MS" w:hAnsi="Comic Sans MS"/>
        </w:rPr>
        <w:t xml:space="preserve">• Modelo Hidráulico de </w:t>
      </w:r>
      <w:smartTag w:uri="urn:schemas-microsoft-com:office:smarttags" w:element="PersonName">
        <w:smartTagPr>
          <w:attr w:name="ProductID" w:val="la Red"/>
        </w:smartTagPr>
        <w:r w:rsidRPr="003B676C">
          <w:rPr>
            <w:rFonts w:ascii="Comic Sans MS" w:hAnsi="Comic Sans MS"/>
          </w:rPr>
          <w:t>la Red</w:t>
        </w:r>
      </w:smartTag>
      <w:r w:rsidRPr="003B676C">
        <w:rPr>
          <w:rFonts w:ascii="Comic Sans MS" w:hAnsi="Comic Sans MS"/>
        </w:rPr>
        <w:t xml:space="preserve"> de Distribución de Agua Potable de </w:t>
      </w:r>
      <w:smartTag w:uri="urn:schemas-microsoft-com:office:smarttags" w:element="PersonName">
        <w:smartTagPr>
          <w:attr w:name="ProductID" w:val="la Ciudad"/>
        </w:smartTagPr>
        <w:r w:rsidRPr="003B676C">
          <w:rPr>
            <w:rFonts w:ascii="Comic Sans MS" w:hAnsi="Comic Sans MS"/>
          </w:rPr>
          <w:t>la Ciudad</w:t>
        </w:r>
      </w:smartTag>
      <w:r w:rsidRPr="003B676C">
        <w:rPr>
          <w:rFonts w:ascii="Comic Sans MS" w:hAnsi="Comic Sans MS"/>
        </w:rPr>
        <w:t xml:space="preserve"> de Guayaquil, realizado por el Instituto de Investigación y Desarrollo de </w:t>
      </w:r>
      <w:smartTag w:uri="urn:schemas-microsoft-com:office:smarttags" w:element="PersonName">
        <w:smartTagPr>
          <w:attr w:name="ProductID" w:val="la Universidad Cat￳lica"/>
        </w:smartTagPr>
        <w:r w:rsidRPr="003B676C">
          <w:rPr>
            <w:rFonts w:ascii="Comic Sans MS" w:hAnsi="Comic Sans MS"/>
          </w:rPr>
          <w:t>la Universidad Católica</w:t>
        </w:r>
      </w:smartTag>
      <w:r w:rsidRPr="003B676C">
        <w:rPr>
          <w:rFonts w:ascii="Comic Sans MS" w:hAnsi="Comic Sans MS"/>
        </w:rPr>
        <w:t xml:space="preserve"> de Santiago de Guayaquil (UCSG) en el año 1998, según</w:t>
      </w:r>
      <w:r w:rsidR="00AC6E2A" w:rsidRPr="003B676C">
        <w:rPr>
          <w:rFonts w:ascii="Comic Sans MS" w:hAnsi="Comic Sans MS"/>
        </w:rPr>
        <w:t xml:space="preserve"> contrato celebrado con ECAPAG, en ese tiempo. </w:t>
      </w:r>
    </w:p>
    <w:p w:rsidR="000E316B" w:rsidRPr="003B676C" w:rsidRDefault="000E316B" w:rsidP="000E316B">
      <w:pPr>
        <w:jc w:val="both"/>
        <w:rPr>
          <w:rFonts w:ascii="Comic Sans MS" w:hAnsi="Comic Sans MS"/>
        </w:rPr>
      </w:pPr>
      <w:r w:rsidRPr="003B676C">
        <w:rPr>
          <w:rFonts w:ascii="Comic Sans MS" w:hAnsi="Comic Sans MS"/>
        </w:rPr>
        <w:t xml:space="preserve">En relación con los cambios de la demanda actual respecto a la demanda según la cual se realizó el plan maestro existente, </w:t>
      </w:r>
      <w:smartTag w:uri="urn:schemas-microsoft-com:office:smarttags" w:element="PersonName">
        <w:smartTagPr>
          <w:attr w:name="ProductID" w:val="la UCSG"/>
        </w:smartTagPr>
        <w:r w:rsidRPr="003B676C">
          <w:rPr>
            <w:rFonts w:ascii="Comic Sans MS" w:hAnsi="Comic Sans MS"/>
          </w:rPr>
          <w:t>la UCSG</w:t>
        </w:r>
      </w:smartTag>
      <w:r w:rsidRPr="003B676C">
        <w:rPr>
          <w:rFonts w:ascii="Comic Sans MS" w:hAnsi="Comic Sans MS"/>
        </w:rPr>
        <w:t xml:space="preserve"> elaboró un modelo hidráulico que permita definir el mejoramiento y ampliación de la red actual. </w:t>
      </w:r>
    </w:p>
    <w:p w:rsidR="000E316B" w:rsidRPr="003B676C" w:rsidRDefault="000E316B" w:rsidP="000E316B">
      <w:pPr>
        <w:jc w:val="both"/>
        <w:rPr>
          <w:rFonts w:ascii="Comic Sans MS" w:hAnsi="Comic Sans MS"/>
        </w:rPr>
      </w:pPr>
    </w:p>
    <w:p w:rsidR="000E316B" w:rsidRPr="003B676C" w:rsidRDefault="000E316B" w:rsidP="000E316B">
      <w:pPr>
        <w:jc w:val="both"/>
        <w:rPr>
          <w:rFonts w:ascii="Comic Sans MS" w:hAnsi="Comic Sans MS"/>
        </w:rPr>
      </w:pPr>
      <w:r w:rsidRPr="003B676C">
        <w:rPr>
          <w:rFonts w:ascii="Comic Sans MS" w:hAnsi="Comic Sans MS"/>
        </w:rPr>
        <w:t xml:space="preserve">Este estudio cubre las zonas Centro y Sur de la ciudad. La información teórica sobre la red actual fue proporcionada por </w:t>
      </w:r>
      <w:r w:rsidR="0042235A" w:rsidRPr="003B676C">
        <w:rPr>
          <w:rFonts w:ascii="Comic Sans MS" w:hAnsi="Comic Sans MS"/>
        </w:rPr>
        <w:t>Interagua,</w:t>
      </w:r>
      <w:r w:rsidRPr="003B676C">
        <w:rPr>
          <w:rFonts w:ascii="Comic Sans MS" w:hAnsi="Comic Sans MS"/>
        </w:rPr>
        <w:t xml:space="preserve"> y las demandas actuales por nudo se calcularon según las densidades de población proporcionadas. Entre las conclusiones a las que llegó este informe está que la información teórica no corresponde a la realidad de la red existente. Eso, más el estado actual de la red dificultaba la calibración de la misma. A la fecha, la calibración no ha sido realizada. Este modelo se utilizó de referencia inicial para el modelo hidráulico del presente Plan Maestro.</w:t>
      </w:r>
    </w:p>
    <w:p w:rsidR="00FE138D" w:rsidRPr="003B676C" w:rsidRDefault="00FE138D" w:rsidP="000E316B">
      <w:pPr>
        <w:jc w:val="both"/>
        <w:rPr>
          <w:rFonts w:ascii="Comic Sans MS" w:hAnsi="Comic Sans MS"/>
        </w:rPr>
      </w:pPr>
    </w:p>
    <w:p w:rsidR="00FE138D" w:rsidRPr="003B676C" w:rsidRDefault="00FE138D" w:rsidP="00FE138D">
      <w:pPr>
        <w:autoSpaceDE w:val="0"/>
        <w:autoSpaceDN w:val="0"/>
        <w:adjustRightInd w:val="0"/>
        <w:rPr>
          <w:rFonts w:ascii="Comic Sans MS" w:hAnsi="Comic Sans MS" w:cs="Arial"/>
          <w:b/>
          <w:bCs/>
          <w:u w:val="single"/>
        </w:rPr>
      </w:pPr>
      <w:r w:rsidRPr="003B676C">
        <w:rPr>
          <w:rFonts w:ascii="Comic Sans MS" w:hAnsi="Comic Sans MS" w:cs="Arial"/>
          <w:b/>
          <w:bCs/>
          <w:u w:val="single"/>
        </w:rPr>
        <w:t>Red de distribución</w:t>
      </w:r>
    </w:p>
    <w:p w:rsidR="00FE138D" w:rsidRPr="003B676C" w:rsidRDefault="00FE138D" w:rsidP="00260737">
      <w:pPr>
        <w:autoSpaceDE w:val="0"/>
        <w:autoSpaceDN w:val="0"/>
        <w:adjustRightInd w:val="0"/>
        <w:jc w:val="both"/>
        <w:rPr>
          <w:rFonts w:ascii="Comic Sans MS" w:hAnsi="Comic Sans MS" w:cs="Arial"/>
          <w:sz w:val="20"/>
          <w:szCs w:val="20"/>
        </w:rPr>
      </w:pPr>
      <w:r w:rsidRPr="003B676C">
        <w:rPr>
          <w:rFonts w:ascii="Comic Sans MS" w:hAnsi="Comic Sans MS"/>
        </w:rPr>
        <w:t>Esta sección describe en forma general la red del sistema de distribución de Agua Potable en la ciudad de Guayaquil. Esto comprende los flujos desde los acueductos</w:t>
      </w:r>
      <w:r w:rsidR="00260737" w:rsidRPr="003B676C">
        <w:rPr>
          <w:rFonts w:ascii="Comic Sans MS" w:hAnsi="Comic Sans MS"/>
        </w:rPr>
        <w:t xml:space="preserve"> </w:t>
      </w:r>
      <w:r w:rsidRPr="003B676C">
        <w:rPr>
          <w:rFonts w:ascii="Comic Sans MS" w:hAnsi="Comic Sans MS"/>
        </w:rPr>
        <w:t>principales hasta las diferentes parroquias y ciudadelas de la ciudad.</w:t>
      </w:r>
      <w:r w:rsidR="00260737" w:rsidRPr="003B676C">
        <w:rPr>
          <w:rFonts w:ascii="Comic Sans MS" w:hAnsi="Comic Sans MS"/>
        </w:rPr>
        <w:t xml:space="preserve"> </w:t>
      </w:r>
    </w:p>
    <w:p w:rsidR="00260737" w:rsidRPr="003B676C" w:rsidRDefault="00260737" w:rsidP="00FE138D">
      <w:pPr>
        <w:autoSpaceDE w:val="0"/>
        <w:autoSpaceDN w:val="0"/>
        <w:adjustRightInd w:val="0"/>
        <w:rPr>
          <w:rFonts w:ascii="Comic Sans MS" w:hAnsi="Comic Sans MS"/>
        </w:rPr>
      </w:pPr>
    </w:p>
    <w:p w:rsidR="00FE138D" w:rsidRPr="003B676C" w:rsidRDefault="00FE138D" w:rsidP="00260737">
      <w:pPr>
        <w:autoSpaceDE w:val="0"/>
        <w:autoSpaceDN w:val="0"/>
        <w:adjustRightInd w:val="0"/>
        <w:jc w:val="both"/>
        <w:rPr>
          <w:rFonts w:ascii="Comic Sans MS" w:hAnsi="Comic Sans MS"/>
          <w:sz w:val="20"/>
          <w:szCs w:val="20"/>
        </w:rPr>
      </w:pPr>
      <w:r w:rsidRPr="003B676C">
        <w:rPr>
          <w:rFonts w:ascii="Comic Sans MS" w:hAnsi="Comic Sans MS"/>
        </w:rPr>
        <w:t>El sistema de distribución está compuesto por cuatro sectores principales que abarcan</w:t>
      </w:r>
      <w:r w:rsidR="00260737" w:rsidRPr="003B676C">
        <w:rPr>
          <w:rFonts w:ascii="Comic Sans MS" w:hAnsi="Comic Sans MS"/>
        </w:rPr>
        <w:t xml:space="preserve"> </w:t>
      </w:r>
      <w:r w:rsidRPr="003B676C">
        <w:rPr>
          <w:rFonts w:ascii="Comic Sans MS" w:hAnsi="Comic Sans MS"/>
        </w:rPr>
        <w:t>el área urbana de la ciudad de Guayaquil, sin embargo, no existe una división física</w:t>
      </w:r>
      <w:r w:rsidR="00260737" w:rsidRPr="003B676C">
        <w:rPr>
          <w:rFonts w:ascii="Comic Sans MS" w:hAnsi="Comic Sans MS"/>
        </w:rPr>
        <w:t xml:space="preserve"> </w:t>
      </w:r>
      <w:r w:rsidRPr="003B676C">
        <w:rPr>
          <w:rFonts w:ascii="Comic Sans MS" w:hAnsi="Comic Sans MS"/>
        </w:rPr>
        <w:t>bien definida por lo que estos sectores se refieren principalmente a zonas geográficas</w:t>
      </w:r>
      <w:r w:rsidR="00260737" w:rsidRPr="003B676C">
        <w:rPr>
          <w:rFonts w:ascii="Comic Sans MS" w:hAnsi="Comic Sans MS"/>
        </w:rPr>
        <w:t xml:space="preserve"> </w:t>
      </w:r>
      <w:r w:rsidRPr="003B676C">
        <w:rPr>
          <w:rFonts w:ascii="Comic Sans MS" w:hAnsi="Comic Sans MS"/>
        </w:rPr>
        <w:t>de la ciudad y no a zonas de presión sectorizadas o abastecidas por centros de</w:t>
      </w:r>
      <w:r w:rsidR="00260737" w:rsidRPr="003B676C">
        <w:rPr>
          <w:rFonts w:ascii="Comic Sans MS" w:hAnsi="Comic Sans MS"/>
        </w:rPr>
        <w:t xml:space="preserve"> </w:t>
      </w:r>
      <w:r w:rsidRPr="003B676C">
        <w:rPr>
          <w:rFonts w:ascii="Comic Sans MS" w:hAnsi="Comic Sans MS"/>
        </w:rPr>
        <w:t>almacenamiento exclusivos</w:t>
      </w:r>
      <w:r w:rsidR="00643D6A" w:rsidRPr="003B676C">
        <w:rPr>
          <w:rFonts w:ascii="Comic Sans MS" w:hAnsi="Comic Sans MS"/>
        </w:rPr>
        <w:t>.</w:t>
      </w:r>
    </w:p>
    <w:p w:rsidR="00260737" w:rsidRPr="003B676C" w:rsidRDefault="00260737" w:rsidP="00FE138D">
      <w:pPr>
        <w:autoSpaceDE w:val="0"/>
        <w:autoSpaceDN w:val="0"/>
        <w:adjustRightInd w:val="0"/>
        <w:rPr>
          <w:rFonts w:ascii="Comic Sans MS" w:hAnsi="Comic Sans MS"/>
          <w:b/>
          <w:bCs/>
        </w:rPr>
      </w:pPr>
    </w:p>
    <w:p w:rsidR="00FE138D" w:rsidRPr="003B676C" w:rsidRDefault="00260737" w:rsidP="00260737">
      <w:pPr>
        <w:autoSpaceDE w:val="0"/>
        <w:autoSpaceDN w:val="0"/>
        <w:adjustRightInd w:val="0"/>
        <w:jc w:val="both"/>
        <w:rPr>
          <w:rFonts w:ascii="Comic Sans MS" w:hAnsi="Comic Sans MS"/>
        </w:rPr>
      </w:pPr>
      <w:r w:rsidRPr="003B676C">
        <w:rPr>
          <w:rFonts w:ascii="Comic Sans MS" w:hAnsi="Comic Sans MS"/>
          <w:b/>
          <w:bCs/>
        </w:rPr>
        <w:t>Zona Nor-Este:</w:t>
      </w:r>
      <w:r w:rsidR="00FE138D" w:rsidRPr="003B676C">
        <w:rPr>
          <w:rFonts w:ascii="Comic Sans MS" w:hAnsi="Comic Sans MS"/>
        </w:rPr>
        <w:t>Esta zona esta abastecida principalmente por el acueducto de 1.500 desde</w:t>
      </w:r>
      <w:r w:rsidRPr="003B676C">
        <w:rPr>
          <w:rFonts w:ascii="Comic Sans MS" w:hAnsi="Comic Sans MS"/>
        </w:rPr>
        <w:t xml:space="preserve">   </w:t>
      </w:r>
      <w:r w:rsidR="00FE138D" w:rsidRPr="003B676C">
        <w:rPr>
          <w:rFonts w:ascii="Comic Sans MS" w:hAnsi="Comic Sans MS"/>
        </w:rPr>
        <w:t xml:space="preserve"> Tres</w:t>
      </w:r>
      <w:r w:rsidR="0042235A">
        <w:rPr>
          <w:rFonts w:ascii="Comic Sans MS" w:hAnsi="Comic Sans MS"/>
        </w:rPr>
        <w:t xml:space="preserve"> </w:t>
      </w:r>
      <w:r w:rsidR="00FE138D" w:rsidRPr="003B676C">
        <w:rPr>
          <w:rFonts w:ascii="Comic Sans MS" w:hAnsi="Comic Sans MS"/>
        </w:rPr>
        <w:t xml:space="preserve">Cerritos y por el acueducto de 1.800 que llega de </w:t>
      </w:r>
      <w:smartTag w:uri="urn:schemas-microsoft-com:office:smarttags" w:element="PersonName">
        <w:smartTagPr>
          <w:attr w:name="ProductID" w:val="La Toma."/>
        </w:smartTagPr>
        <w:r w:rsidR="00FE138D" w:rsidRPr="003B676C">
          <w:rPr>
            <w:rFonts w:ascii="Comic Sans MS" w:hAnsi="Comic Sans MS"/>
          </w:rPr>
          <w:t>La Toma.</w:t>
        </w:r>
      </w:smartTag>
      <w:r w:rsidR="00FE138D" w:rsidRPr="003B676C">
        <w:rPr>
          <w:rFonts w:ascii="Comic Sans MS" w:hAnsi="Comic Sans MS"/>
        </w:rPr>
        <w:t xml:space="preserve"> </w:t>
      </w:r>
      <w:r w:rsidRPr="003B676C">
        <w:rPr>
          <w:rFonts w:ascii="Comic Sans MS" w:hAnsi="Comic Sans MS"/>
        </w:rPr>
        <w:t xml:space="preserve">. </w:t>
      </w:r>
      <w:r w:rsidR="00FE138D" w:rsidRPr="003B676C">
        <w:rPr>
          <w:rFonts w:ascii="Comic Sans MS" w:hAnsi="Comic Sans MS"/>
        </w:rPr>
        <w:t>En la parte norte también</w:t>
      </w:r>
      <w:r w:rsidRPr="003B676C">
        <w:rPr>
          <w:rFonts w:ascii="Comic Sans MS" w:hAnsi="Comic Sans MS"/>
        </w:rPr>
        <w:t xml:space="preserve"> </w:t>
      </w:r>
      <w:r w:rsidR="00FE138D" w:rsidRPr="003B676C">
        <w:rPr>
          <w:rFonts w:ascii="Comic Sans MS" w:hAnsi="Comic Sans MS"/>
        </w:rPr>
        <w:t>es abastecida por salidas radiales del acueducto de 1.250. En esta zona no se presentan</w:t>
      </w:r>
      <w:r w:rsidRPr="003B676C">
        <w:rPr>
          <w:rFonts w:ascii="Comic Sans MS" w:hAnsi="Comic Sans MS"/>
        </w:rPr>
        <w:t xml:space="preserve"> </w:t>
      </w:r>
      <w:r w:rsidR="00FE138D" w:rsidRPr="003B676C">
        <w:rPr>
          <w:rFonts w:ascii="Comic Sans MS" w:hAnsi="Comic Sans MS"/>
        </w:rPr>
        <w:t>problemas de presión baja pero se detectan presiones superiores a los 50 mca que</w:t>
      </w:r>
      <w:r w:rsidRPr="003B676C">
        <w:rPr>
          <w:rFonts w:ascii="Comic Sans MS" w:hAnsi="Comic Sans MS"/>
        </w:rPr>
        <w:t xml:space="preserve"> </w:t>
      </w:r>
      <w:r w:rsidR="00FE138D" w:rsidRPr="003B676C">
        <w:rPr>
          <w:rFonts w:ascii="Comic Sans MS" w:hAnsi="Comic Sans MS"/>
        </w:rPr>
        <w:t>pueden estar ocasionando pérdidas físicas significativas. Otro de los problemas de</w:t>
      </w:r>
      <w:r w:rsidRPr="003B676C">
        <w:rPr>
          <w:rFonts w:ascii="Comic Sans MS" w:hAnsi="Comic Sans MS"/>
        </w:rPr>
        <w:t xml:space="preserve"> </w:t>
      </w:r>
      <w:r w:rsidR="00FE138D" w:rsidRPr="003B676C">
        <w:rPr>
          <w:rFonts w:ascii="Comic Sans MS" w:hAnsi="Comic Sans MS"/>
        </w:rPr>
        <w:t>esta zona es la falta de circuitos principales que permitan un mejor control de zonas de</w:t>
      </w:r>
      <w:r w:rsidRPr="003B676C">
        <w:rPr>
          <w:rFonts w:ascii="Comic Sans MS" w:hAnsi="Comic Sans MS"/>
        </w:rPr>
        <w:t xml:space="preserve"> </w:t>
      </w:r>
      <w:r w:rsidR="00FE138D" w:rsidRPr="003B676C">
        <w:rPr>
          <w:rFonts w:ascii="Comic Sans MS" w:hAnsi="Comic Sans MS"/>
        </w:rPr>
        <w:t>servicio.</w:t>
      </w:r>
    </w:p>
    <w:p w:rsidR="00260737" w:rsidRPr="003B676C" w:rsidRDefault="00260737" w:rsidP="00FE138D">
      <w:pPr>
        <w:autoSpaceDE w:val="0"/>
        <w:autoSpaceDN w:val="0"/>
        <w:adjustRightInd w:val="0"/>
        <w:rPr>
          <w:rFonts w:ascii="Comic Sans MS" w:hAnsi="Comic Sans MS"/>
          <w:b/>
          <w:bCs/>
        </w:rPr>
      </w:pPr>
    </w:p>
    <w:p w:rsidR="00FE138D" w:rsidRPr="003B676C" w:rsidRDefault="00260737" w:rsidP="00260737">
      <w:pPr>
        <w:autoSpaceDE w:val="0"/>
        <w:autoSpaceDN w:val="0"/>
        <w:adjustRightInd w:val="0"/>
        <w:jc w:val="both"/>
        <w:rPr>
          <w:rFonts w:ascii="Comic Sans MS" w:hAnsi="Comic Sans MS"/>
        </w:rPr>
      </w:pPr>
      <w:r w:rsidRPr="003B676C">
        <w:rPr>
          <w:rFonts w:ascii="Comic Sans MS" w:hAnsi="Comic Sans MS"/>
          <w:b/>
          <w:bCs/>
        </w:rPr>
        <w:t>Zona Nor-Oeste:</w:t>
      </w:r>
      <w:r w:rsidR="00FE138D" w:rsidRPr="003B676C">
        <w:rPr>
          <w:rFonts w:ascii="Comic Sans MS" w:hAnsi="Comic Sans MS"/>
        </w:rPr>
        <w:t>Esta zona es abastecida principalmente por salidas radiales de los acueductos de 1.500</w:t>
      </w:r>
      <w:r w:rsidRPr="003B676C">
        <w:rPr>
          <w:rFonts w:ascii="Comic Sans MS" w:hAnsi="Comic Sans MS"/>
        </w:rPr>
        <w:t xml:space="preserve"> </w:t>
      </w:r>
      <w:r w:rsidR="00FE138D" w:rsidRPr="003B676C">
        <w:rPr>
          <w:rFonts w:ascii="Comic Sans MS" w:hAnsi="Comic Sans MS"/>
        </w:rPr>
        <w:t>y 1.050. Debido a la topografía en esta zona se ubican seis estaciones de rebombeo</w:t>
      </w:r>
      <w:r w:rsidRPr="003B676C">
        <w:rPr>
          <w:rFonts w:ascii="Comic Sans MS" w:hAnsi="Comic Sans MS"/>
        </w:rPr>
        <w:t xml:space="preserve"> </w:t>
      </w:r>
      <w:r w:rsidR="00FE138D" w:rsidRPr="003B676C">
        <w:rPr>
          <w:rFonts w:ascii="Comic Sans MS" w:hAnsi="Comic Sans MS"/>
        </w:rPr>
        <w:t>que abastecen a pequeñas áreas elevadas. Las presiones por lo general son aceptables</w:t>
      </w:r>
      <w:r w:rsidRPr="003B676C">
        <w:rPr>
          <w:rFonts w:ascii="Comic Sans MS" w:hAnsi="Comic Sans MS"/>
        </w:rPr>
        <w:t xml:space="preserve"> </w:t>
      </w:r>
      <w:r w:rsidR="00FE138D" w:rsidRPr="003B676C">
        <w:rPr>
          <w:rFonts w:ascii="Comic Sans MS" w:hAnsi="Comic Sans MS"/>
        </w:rPr>
        <w:t>observándose presiones que superan los 50 mca en algunas salidas radiales.</w:t>
      </w:r>
    </w:p>
    <w:p w:rsidR="00260737" w:rsidRPr="003B676C" w:rsidRDefault="00260737" w:rsidP="00FE138D">
      <w:pPr>
        <w:autoSpaceDE w:val="0"/>
        <w:autoSpaceDN w:val="0"/>
        <w:adjustRightInd w:val="0"/>
        <w:rPr>
          <w:rFonts w:ascii="Comic Sans MS" w:hAnsi="Comic Sans MS"/>
          <w:b/>
          <w:bCs/>
        </w:rPr>
      </w:pPr>
    </w:p>
    <w:p w:rsidR="00FE138D" w:rsidRPr="003B676C" w:rsidRDefault="00260737" w:rsidP="00260737">
      <w:pPr>
        <w:autoSpaceDE w:val="0"/>
        <w:autoSpaceDN w:val="0"/>
        <w:adjustRightInd w:val="0"/>
        <w:jc w:val="both"/>
        <w:rPr>
          <w:rFonts w:ascii="Comic Sans MS" w:hAnsi="Comic Sans MS"/>
          <w:sz w:val="20"/>
          <w:szCs w:val="20"/>
        </w:rPr>
      </w:pPr>
      <w:r w:rsidRPr="003B676C">
        <w:rPr>
          <w:rFonts w:ascii="Comic Sans MS" w:hAnsi="Comic Sans MS"/>
          <w:b/>
          <w:bCs/>
        </w:rPr>
        <w:t>Zona Centro:</w:t>
      </w:r>
      <w:r w:rsidR="00FE138D" w:rsidRPr="003B676C">
        <w:rPr>
          <w:rFonts w:ascii="Comic Sans MS" w:hAnsi="Comic Sans MS"/>
        </w:rPr>
        <w:t>Abastecida principalmente desde los reservorios de Tres Cerritos, Oeste y Santa Ana,</w:t>
      </w:r>
      <w:r w:rsidRPr="003B676C">
        <w:rPr>
          <w:rFonts w:ascii="Comic Sans MS" w:hAnsi="Comic Sans MS"/>
        </w:rPr>
        <w:t xml:space="preserve"> </w:t>
      </w:r>
      <w:r w:rsidR="00FE138D" w:rsidRPr="003B676C">
        <w:rPr>
          <w:rFonts w:ascii="Comic Sans MS" w:hAnsi="Comic Sans MS"/>
        </w:rPr>
        <w:t>es la zona más antigua de la ciudad y en donde se encuentran las tuberías de mayor</w:t>
      </w:r>
      <w:r w:rsidRPr="003B676C">
        <w:rPr>
          <w:rFonts w:ascii="Comic Sans MS" w:hAnsi="Comic Sans MS"/>
        </w:rPr>
        <w:t xml:space="preserve"> </w:t>
      </w:r>
      <w:r w:rsidR="00FE138D" w:rsidRPr="003B676C">
        <w:rPr>
          <w:rFonts w:ascii="Comic Sans MS" w:hAnsi="Comic Sans MS"/>
        </w:rPr>
        <w:t>antigüedad. El servicio en esta zona es interrumpido durante aproximadamente 14</w:t>
      </w:r>
      <w:r w:rsidRPr="003B676C">
        <w:rPr>
          <w:rFonts w:ascii="Comic Sans MS" w:hAnsi="Comic Sans MS"/>
        </w:rPr>
        <w:t xml:space="preserve"> </w:t>
      </w:r>
      <w:r w:rsidR="00FE138D" w:rsidRPr="003B676C">
        <w:rPr>
          <w:rFonts w:ascii="Comic Sans MS" w:hAnsi="Comic Sans MS"/>
        </w:rPr>
        <w:t>horas del día debido a el cierre de válvulas en las líneas principales de ingreso. La</w:t>
      </w:r>
      <w:r w:rsidRPr="003B676C">
        <w:rPr>
          <w:rFonts w:ascii="Comic Sans MS" w:hAnsi="Comic Sans MS"/>
        </w:rPr>
        <w:t xml:space="preserve"> </w:t>
      </w:r>
      <w:r w:rsidR="00FE138D" w:rsidRPr="003B676C">
        <w:rPr>
          <w:rFonts w:ascii="Comic Sans MS" w:hAnsi="Comic Sans MS"/>
        </w:rPr>
        <w:t>operación de válvulas se realiza con el fin de evitar la disminución de los niveles en</w:t>
      </w:r>
      <w:r w:rsidRPr="003B676C">
        <w:rPr>
          <w:rFonts w:ascii="Comic Sans MS" w:hAnsi="Comic Sans MS"/>
        </w:rPr>
        <w:t xml:space="preserve"> </w:t>
      </w:r>
      <w:r w:rsidR="00FE138D" w:rsidRPr="003B676C">
        <w:rPr>
          <w:rFonts w:ascii="Comic Sans MS" w:hAnsi="Comic Sans MS"/>
        </w:rPr>
        <w:t>los reservorios antes mencionados. Esta discontinuidad en el servicio es suplida por la</w:t>
      </w:r>
      <w:r w:rsidRPr="003B676C">
        <w:rPr>
          <w:rFonts w:ascii="Comic Sans MS" w:hAnsi="Comic Sans MS"/>
        </w:rPr>
        <w:t xml:space="preserve"> </w:t>
      </w:r>
      <w:r w:rsidR="00FE138D" w:rsidRPr="003B676C">
        <w:rPr>
          <w:rFonts w:ascii="Comic Sans MS" w:hAnsi="Comic Sans MS"/>
        </w:rPr>
        <w:t>existencia de cisternas en las viviendas y edificios de la zona ocasionando picos de</w:t>
      </w:r>
      <w:r w:rsidRPr="003B676C">
        <w:rPr>
          <w:rFonts w:ascii="Comic Sans MS" w:hAnsi="Comic Sans MS"/>
        </w:rPr>
        <w:t xml:space="preserve"> </w:t>
      </w:r>
      <w:r w:rsidR="00FE138D" w:rsidRPr="003B676C">
        <w:rPr>
          <w:rFonts w:ascii="Comic Sans MS" w:hAnsi="Comic Sans MS"/>
        </w:rPr>
        <w:t>demanda extremadamente altos durante las horas de servicio. Debido a la edad y el</w:t>
      </w:r>
      <w:r w:rsidRPr="003B676C">
        <w:rPr>
          <w:rFonts w:ascii="Comic Sans MS" w:hAnsi="Comic Sans MS"/>
        </w:rPr>
        <w:t xml:space="preserve"> </w:t>
      </w:r>
      <w:r w:rsidR="00FE138D" w:rsidRPr="003B676C">
        <w:rPr>
          <w:rFonts w:ascii="Comic Sans MS" w:hAnsi="Comic Sans MS"/>
        </w:rPr>
        <w:t>estado de las tuberías es una zona donde se presentan muchas pérdidas físicas.</w:t>
      </w:r>
    </w:p>
    <w:p w:rsidR="00260737" w:rsidRPr="003B676C" w:rsidRDefault="00260737" w:rsidP="00FE138D">
      <w:pPr>
        <w:autoSpaceDE w:val="0"/>
        <w:autoSpaceDN w:val="0"/>
        <w:adjustRightInd w:val="0"/>
        <w:rPr>
          <w:rFonts w:ascii="Comic Sans MS" w:hAnsi="Comic Sans MS"/>
          <w:b/>
          <w:bCs/>
        </w:rPr>
      </w:pPr>
    </w:p>
    <w:p w:rsidR="00FE138D" w:rsidRPr="003B676C" w:rsidRDefault="00260737" w:rsidP="00260737">
      <w:pPr>
        <w:autoSpaceDE w:val="0"/>
        <w:autoSpaceDN w:val="0"/>
        <w:adjustRightInd w:val="0"/>
        <w:jc w:val="both"/>
        <w:rPr>
          <w:rFonts w:ascii="Comic Sans MS" w:hAnsi="Comic Sans MS"/>
          <w:sz w:val="20"/>
          <w:szCs w:val="20"/>
        </w:rPr>
      </w:pPr>
      <w:r w:rsidRPr="003B676C">
        <w:rPr>
          <w:rFonts w:ascii="Comic Sans MS" w:hAnsi="Comic Sans MS"/>
          <w:b/>
          <w:bCs/>
        </w:rPr>
        <w:t>Zona Sur:</w:t>
      </w:r>
      <w:r w:rsidR="00FE138D" w:rsidRPr="003B676C">
        <w:rPr>
          <w:rFonts w:ascii="Comic Sans MS" w:hAnsi="Comic Sans MS"/>
        </w:rPr>
        <w:t>Esta zona presenta un problema de continuidad en el servicio. Es abastecida</w:t>
      </w:r>
      <w:r w:rsidRPr="003B676C">
        <w:rPr>
          <w:rFonts w:ascii="Comic Sans MS" w:hAnsi="Comic Sans MS"/>
        </w:rPr>
        <w:t xml:space="preserve"> </w:t>
      </w:r>
      <w:r w:rsidR="00FE138D" w:rsidRPr="003B676C">
        <w:rPr>
          <w:rFonts w:ascii="Comic Sans MS" w:hAnsi="Comic Sans MS"/>
        </w:rPr>
        <w:t>principalmente por la tubería de 1.500 que proviene de Tres Cerritos y por otras</w:t>
      </w:r>
      <w:r w:rsidRPr="003B676C">
        <w:rPr>
          <w:rFonts w:ascii="Comic Sans MS" w:hAnsi="Comic Sans MS"/>
        </w:rPr>
        <w:t xml:space="preserve"> </w:t>
      </w:r>
      <w:r w:rsidR="00FE138D" w:rsidRPr="003B676C">
        <w:rPr>
          <w:rFonts w:ascii="Comic Sans MS" w:hAnsi="Comic Sans MS"/>
        </w:rPr>
        <w:t xml:space="preserve">tuberías que conectan esta zona con </w:t>
      </w:r>
      <w:smartTag w:uri="urn:schemas-microsoft-com:office:smarttags" w:element="PersonName">
        <w:smartTagPr>
          <w:attr w:name="ProductID" w:val="la Zona Centro."/>
        </w:smartTagPr>
        <w:r w:rsidR="00FE138D" w:rsidRPr="003B676C">
          <w:rPr>
            <w:rFonts w:ascii="Comic Sans MS" w:hAnsi="Comic Sans MS"/>
          </w:rPr>
          <w:t>la Zona Centro.</w:t>
        </w:r>
      </w:smartTag>
      <w:r w:rsidR="00FE138D" w:rsidRPr="003B676C">
        <w:rPr>
          <w:rFonts w:ascii="Comic Sans MS" w:hAnsi="Comic Sans MS"/>
        </w:rPr>
        <w:t xml:space="preserve"> En esta zona también se presenta</w:t>
      </w:r>
      <w:r w:rsidRPr="003B676C">
        <w:rPr>
          <w:rFonts w:ascii="Comic Sans MS" w:hAnsi="Comic Sans MS"/>
        </w:rPr>
        <w:t xml:space="preserve"> </w:t>
      </w:r>
      <w:r w:rsidR="00FE138D" w:rsidRPr="003B676C">
        <w:rPr>
          <w:rFonts w:ascii="Comic Sans MS" w:hAnsi="Comic Sans MS"/>
        </w:rPr>
        <w:t>un volumen significativo de pérdidas físicas a pesar de que la mayoría de la red es</w:t>
      </w:r>
      <w:r w:rsidRPr="003B676C">
        <w:rPr>
          <w:rFonts w:ascii="Comic Sans MS" w:hAnsi="Comic Sans MS"/>
        </w:rPr>
        <w:t xml:space="preserve"> </w:t>
      </w:r>
      <w:r w:rsidR="00FE138D" w:rsidRPr="003B676C">
        <w:rPr>
          <w:rFonts w:ascii="Comic Sans MS" w:hAnsi="Comic Sans MS"/>
        </w:rPr>
        <w:t>relativamente nueva. Las pérdidas se presentan principalmente en los collarines</w:t>
      </w:r>
      <w:r w:rsidRPr="003B676C">
        <w:rPr>
          <w:rFonts w:ascii="Comic Sans MS" w:hAnsi="Comic Sans MS"/>
        </w:rPr>
        <w:t xml:space="preserve"> </w:t>
      </w:r>
      <w:r w:rsidR="00FE138D" w:rsidRPr="003B676C">
        <w:rPr>
          <w:rFonts w:ascii="Comic Sans MS" w:hAnsi="Comic Sans MS"/>
        </w:rPr>
        <w:t>metálicos que fueron instalados en la red de PVC. Estos collarines presentan corrosión</w:t>
      </w:r>
      <w:r w:rsidRPr="003B676C">
        <w:rPr>
          <w:rFonts w:ascii="Comic Sans MS" w:hAnsi="Comic Sans MS"/>
        </w:rPr>
        <w:t xml:space="preserve"> </w:t>
      </w:r>
      <w:r w:rsidR="00FE138D" w:rsidRPr="003B676C">
        <w:rPr>
          <w:rFonts w:ascii="Comic Sans MS" w:hAnsi="Comic Sans MS"/>
        </w:rPr>
        <w:t>y han sido reemplazados parcialmente por collarines de PVC en un proyecto</w:t>
      </w:r>
      <w:r w:rsidRPr="003B676C">
        <w:rPr>
          <w:rFonts w:ascii="Comic Sans MS" w:hAnsi="Comic Sans MS"/>
        </w:rPr>
        <w:t xml:space="preserve"> </w:t>
      </w:r>
      <w:r w:rsidR="00FE138D" w:rsidRPr="003B676C">
        <w:rPr>
          <w:rFonts w:ascii="Comic Sans MS" w:hAnsi="Comic Sans MS"/>
        </w:rPr>
        <w:t>ejecutado por ECAPAG</w:t>
      </w:r>
      <w:r w:rsidRPr="003B676C">
        <w:rPr>
          <w:rFonts w:ascii="Comic Sans MS" w:hAnsi="Comic Sans MS"/>
        </w:rPr>
        <w:t xml:space="preserve"> en ese tiempo que en la actualidad es Interagua</w:t>
      </w:r>
      <w:r w:rsidR="00FE138D" w:rsidRPr="003B676C">
        <w:rPr>
          <w:rFonts w:ascii="Comic Sans MS" w:hAnsi="Comic Sans MS"/>
        </w:rPr>
        <w:t>. No obstante, las condiciones de la red en esta zona serán</w:t>
      </w:r>
      <w:r w:rsidRPr="003B676C">
        <w:rPr>
          <w:rFonts w:ascii="Comic Sans MS" w:hAnsi="Comic Sans MS"/>
        </w:rPr>
        <w:t xml:space="preserve"> </w:t>
      </w:r>
      <w:r w:rsidR="00FE138D" w:rsidRPr="003B676C">
        <w:rPr>
          <w:rFonts w:ascii="Comic Sans MS" w:hAnsi="Comic Sans MS"/>
        </w:rPr>
        <w:t>analizadas con mayor detalle en el corto plazo.</w:t>
      </w:r>
      <w:r w:rsidRPr="003B676C">
        <w:rPr>
          <w:rFonts w:ascii="Comic Sans MS" w:hAnsi="Comic Sans MS"/>
        </w:rPr>
        <w:t xml:space="preserve"> </w:t>
      </w:r>
      <w:r w:rsidR="00FE138D" w:rsidRPr="003B676C">
        <w:rPr>
          <w:rFonts w:ascii="Comic Sans MS" w:hAnsi="Comic Sans MS"/>
        </w:rPr>
        <w:t>En el estudio realizado por Fluidis en Julio del 2005 se confirma los problemas</w:t>
      </w:r>
      <w:r w:rsidRPr="003B676C">
        <w:rPr>
          <w:rFonts w:ascii="Comic Sans MS" w:hAnsi="Comic Sans MS"/>
        </w:rPr>
        <w:t xml:space="preserve"> </w:t>
      </w:r>
      <w:r w:rsidR="00FE138D" w:rsidRPr="003B676C">
        <w:rPr>
          <w:rFonts w:ascii="Comic Sans MS" w:hAnsi="Comic Sans MS"/>
        </w:rPr>
        <w:t>detectados en la red, y se concluye que las acciones con mayor efecto a seguir son las</w:t>
      </w:r>
      <w:r w:rsidRPr="003B676C">
        <w:rPr>
          <w:rFonts w:ascii="Comic Sans MS" w:hAnsi="Comic Sans MS"/>
        </w:rPr>
        <w:t xml:space="preserve"> </w:t>
      </w:r>
      <w:r w:rsidR="00FE138D" w:rsidRPr="003B676C">
        <w:rPr>
          <w:rFonts w:ascii="Comic Sans MS" w:hAnsi="Comic Sans MS"/>
        </w:rPr>
        <w:t>de reparaciones de collarines y guías domiciliarias.</w:t>
      </w:r>
    </w:p>
    <w:p w:rsidR="003A276C" w:rsidRPr="003B676C" w:rsidRDefault="003A276C" w:rsidP="003A276C">
      <w:pPr>
        <w:autoSpaceDE w:val="0"/>
        <w:autoSpaceDN w:val="0"/>
        <w:adjustRightInd w:val="0"/>
        <w:rPr>
          <w:rFonts w:ascii="Comic Sans MS" w:hAnsi="Comic Sans MS" w:cs="Arial"/>
          <w:b/>
          <w:bCs/>
        </w:rPr>
      </w:pPr>
    </w:p>
    <w:p w:rsidR="003A276C" w:rsidRPr="003B676C" w:rsidRDefault="003A276C" w:rsidP="003A276C">
      <w:pPr>
        <w:autoSpaceDE w:val="0"/>
        <w:autoSpaceDN w:val="0"/>
        <w:adjustRightInd w:val="0"/>
        <w:rPr>
          <w:rFonts w:ascii="Comic Sans MS" w:hAnsi="Comic Sans MS" w:cs="Arial"/>
          <w:b/>
          <w:bCs/>
          <w:u w:val="single"/>
        </w:rPr>
      </w:pPr>
      <w:r w:rsidRPr="003B676C">
        <w:rPr>
          <w:rFonts w:ascii="Comic Sans MS" w:hAnsi="Comic Sans MS" w:cs="Arial"/>
          <w:b/>
          <w:bCs/>
          <w:u w:val="single"/>
        </w:rPr>
        <w:t>Almacenamiento de agua</w:t>
      </w:r>
    </w:p>
    <w:p w:rsidR="003A276C" w:rsidRPr="003B676C" w:rsidRDefault="003A276C" w:rsidP="003A276C">
      <w:pPr>
        <w:autoSpaceDE w:val="0"/>
        <w:autoSpaceDN w:val="0"/>
        <w:adjustRightInd w:val="0"/>
        <w:rPr>
          <w:rFonts w:ascii="Comic Sans MS" w:hAnsi="Comic Sans MS"/>
        </w:rPr>
      </w:pPr>
      <w:r w:rsidRPr="003B676C">
        <w:rPr>
          <w:rFonts w:ascii="Comic Sans MS" w:hAnsi="Comic Sans MS"/>
        </w:rPr>
        <w:t xml:space="preserve">Los principales reservorios existentes en el Sistema de Agua Potable de Guayaquil son de forma rectangular y de hormigón armado, se constituyen de centros de almacenamiento de aguas arriba y son alimentados a partir de las principales líneas </w:t>
      </w:r>
      <w:r w:rsidRPr="003B676C">
        <w:rPr>
          <w:rFonts w:ascii="Comic Sans MS" w:hAnsi="Comic Sans MS"/>
        </w:rPr>
        <w:lastRenderedPageBreak/>
        <w:t xml:space="preserve">de conducción de agua potable del sistema desde </w:t>
      </w:r>
      <w:smartTag w:uri="urn:schemas-microsoft-com:office:smarttags" w:element="PersonName">
        <w:smartTagPr>
          <w:attr w:name="ProductID" w:val="La Toma"/>
        </w:smartTagPr>
        <w:r w:rsidRPr="003B676C">
          <w:rPr>
            <w:rFonts w:ascii="Comic Sans MS" w:hAnsi="Comic Sans MS"/>
          </w:rPr>
          <w:t>La Toma</w:t>
        </w:r>
      </w:smartTag>
      <w:r w:rsidRPr="003B676C">
        <w:rPr>
          <w:rFonts w:ascii="Comic Sans MS" w:hAnsi="Comic Sans MS"/>
        </w:rPr>
        <w:t xml:space="preserve"> o a partir de líneas secundarias de conducción que conectan los tanques reservorios.</w:t>
      </w:r>
    </w:p>
    <w:p w:rsidR="003A276C" w:rsidRPr="003B676C" w:rsidRDefault="003A276C" w:rsidP="003A276C">
      <w:pPr>
        <w:autoSpaceDE w:val="0"/>
        <w:autoSpaceDN w:val="0"/>
        <w:adjustRightInd w:val="0"/>
        <w:rPr>
          <w:rFonts w:ascii="Comic Sans MS" w:hAnsi="Comic Sans MS"/>
        </w:rPr>
      </w:pPr>
      <w:r w:rsidRPr="003B676C">
        <w:rPr>
          <w:rFonts w:ascii="Comic Sans MS" w:hAnsi="Comic Sans MS"/>
        </w:rPr>
        <w:t>Los centros de almacenamiento son tres y se componen de tanques sobre la superficie,</w:t>
      </w:r>
      <w:r w:rsidR="00262E8B" w:rsidRPr="003B676C">
        <w:rPr>
          <w:rFonts w:ascii="Comic Sans MS" w:hAnsi="Comic Sans MS"/>
        </w:rPr>
        <w:t xml:space="preserve"> </w:t>
      </w:r>
      <w:r w:rsidRPr="003B676C">
        <w:rPr>
          <w:rFonts w:ascii="Comic Sans MS" w:hAnsi="Comic Sans MS"/>
        </w:rPr>
        <w:t>ubicados en sitios cuyos niveles topográficos altos permiten el abastecimiento de las</w:t>
      </w:r>
      <w:r w:rsidR="00262E8B" w:rsidRPr="003B676C">
        <w:rPr>
          <w:rFonts w:ascii="Comic Sans MS" w:hAnsi="Comic Sans MS"/>
        </w:rPr>
        <w:t xml:space="preserve"> </w:t>
      </w:r>
      <w:r w:rsidRPr="003B676C">
        <w:rPr>
          <w:rFonts w:ascii="Comic Sans MS" w:hAnsi="Comic Sans MS"/>
        </w:rPr>
        <w:t>redes de distribución por gravedad en la gran mayoría de las áreas de la ciudad.</w:t>
      </w:r>
      <w:r w:rsidR="00262E8B" w:rsidRPr="003B676C">
        <w:rPr>
          <w:rFonts w:ascii="Comic Sans MS" w:hAnsi="Comic Sans MS"/>
        </w:rPr>
        <w:t xml:space="preserve"> </w:t>
      </w:r>
      <w:r w:rsidRPr="003B676C">
        <w:rPr>
          <w:rFonts w:ascii="Comic Sans MS" w:hAnsi="Comic Sans MS"/>
        </w:rPr>
        <w:t>Existen otros reservorios de pequeña capacidad y área de influencia destinados para el</w:t>
      </w:r>
      <w:r w:rsidR="00262E8B" w:rsidRPr="003B676C">
        <w:rPr>
          <w:rFonts w:ascii="Comic Sans MS" w:hAnsi="Comic Sans MS"/>
        </w:rPr>
        <w:t xml:space="preserve"> </w:t>
      </w:r>
      <w:r w:rsidRPr="003B676C">
        <w:rPr>
          <w:rFonts w:ascii="Comic Sans MS" w:hAnsi="Comic Sans MS"/>
        </w:rPr>
        <w:t>abastecimiento de urbanizaciones o ciudadelas particulares</w:t>
      </w:r>
      <w:r w:rsidR="00262E8B" w:rsidRPr="003B676C">
        <w:rPr>
          <w:rFonts w:ascii="Comic Sans MS" w:hAnsi="Comic Sans MS"/>
        </w:rPr>
        <w:t>.</w:t>
      </w:r>
    </w:p>
    <w:p w:rsidR="003A276C" w:rsidRPr="003B676C" w:rsidRDefault="003A276C" w:rsidP="003A276C">
      <w:pPr>
        <w:autoSpaceDE w:val="0"/>
        <w:autoSpaceDN w:val="0"/>
        <w:adjustRightInd w:val="0"/>
        <w:rPr>
          <w:rFonts w:ascii="Comic Sans MS" w:hAnsi="Comic Sans MS"/>
        </w:rPr>
      </w:pPr>
      <w:r w:rsidRPr="003B676C">
        <w:rPr>
          <w:rFonts w:ascii="Comic Sans MS" w:hAnsi="Comic Sans MS"/>
        </w:rPr>
        <w:t>Las características de los tanques componen es del Sistema de Agua Potable de</w:t>
      </w:r>
    </w:p>
    <w:p w:rsidR="003A276C" w:rsidRPr="003B676C" w:rsidRDefault="003A276C" w:rsidP="003A276C">
      <w:pPr>
        <w:autoSpaceDE w:val="0"/>
        <w:autoSpaceDN w:val="0"/>
        <w:adjustRightInd w:val="0"/>
        <w:rPr>
          <w:rFonts w:ascii="Comic Sans MS" w:hAnsi="Comic Sans MS"/>
        </w:rPr>
      </w:pPr>
      <w:r w:rsidRPr="003B676C">
        <w:rPr>
          <w:rFonts w:ascii="Comic Sans MS" w:hAnsi="Comic Sans MS"/>
        </w:rPr>
        <w:t xml:space="preserve">Guayaquil están presentadas en </w:t>
      </w:r>
      <w:smartTag w:uri="urn:schemas-microsoft-com:office:smarttags" w:element="PersonName">
        <w:smartTagPr>
          <w:attr w:name="ProductID" w:val="la Tabla"/>
        </w:smartTagPr>
        <w:r w:rsidRPr="003B676C">
          <w:rPr>
            <w:rFonts w:ascii="Comic Sans MS" w:hAnsi="Comic Sans MS"/>
          </w:rPr>
          <w:t xml:space="preserve">la </w:t>
        </w:r>
        <w:r w:rsidRPr="003B676C">
          <w:rPr>
            <w:rFonts w:ascii="Comic Sans MS" w:hAnsi="Comic Sans MS"/>
            <w:b/>
            <w:bCs/>
          </w:rPr>
          <w:t>Tabla</w:t>
        </w:r>
      </w:smartTag>
      <w:r w:rsidRPr="003B676C">
        <w:rPr>
          <w:rFonts w:ascii="Comic Sans MS" w:hAnsi="Comic Sans MS"/>
          <w:b/>
          <w:bCs/>
        </w:rPr>
        <w:t xml:space="preserve"> </w:t>
      </w:r>
      <w:r w:rsidR="00643D6A" w:rsidRPr="003B676C">
        <w:rPr>
          <w:rFonts w:ascii="Comic Sans MS" w:hAnsi="Comic Sans MS"/>
          <w:b/>
          <w:bCs/>
        </w:rPr>
        <w:t>1 (Anexo</w:t>
      </w:r>
      <w:r w:rsidR="0042235A" w:rsidRPr="003B676C">
        <w:rPr>
          <w:rFonts w:ascii="Comic Sans MS" w:hAnsi="Comic Sans MS"/>
          <w:b/>
          <w:bCs/>
        </w:rPr>
        <w:t>).</w:t>
      </w:r>
    </w:p>
    <w:p w:rsidR="00643D6A" w:rsidRPr="003B676C" w:rsidRDefault="00643D6A" w:rsidP="003A276C">
      <w:pPr>
        <w:autoSpaceDE w:val="0"/>
        <w:autoSpaceDN w:val="0"/>
        <w:adjustRightInd w:val="0"/>
        <w:rPr>
          <w:rFonts w:ascii="Comic Sans MS" w:hAnsi="Comic Sans MS" w:cs="Arial"/>
          <w:sz w:val="20"/>
          <w:szCs w:val="20"/>
        </w:rPr>
      </w:pPr>
    </w:p>
    <w:p w:rsidR="00643D6A" w:rsidRPr="003B676C" w:rsidRDefault="00643D6A" w:rsidP="003A276C">
      <w:pPr>
        <w:autoSpaceDE w:val="0"/>
        <w:autoSpaceDN w:val="0"/>
        <w:adjustRightInd w:val="0"/>
        <w:rPr>
          <w:rFonts w:ascii="Comic Sans MS" w:hAnsi="Comic Sans MS" w:cs="Arial"/>
          <w:sz w:val="20"/>
          <w:szCs w:val="20"/>
        </w:rPr>
      </w:pPr>
    </w:p>
    <w:p w:rsidR="00643D6A" w:rsidRPr="003B676C" w:rsidRDefault="003A276C" w:rsidP="003A276C">
      <w:pPr>
        <w:autoSpaceDE w:val="0"/>
        <w:autoSpaceDN w:val="0"/>
        <w:adjustRightInd w:val="0"/>
        <w:rPr>
          <w:rFonts w:ascii="Comic Sans MS" w:hAnsi="Comic Sans MS" w:cs="Arial"/>
          <w:sz w:val="20"/>
          <w:szCs w:val="20"/>
        </w:rPr>
      </w:pPr>
      <w:r w:rsidRPr="003B676C">
        <w:rPr>
          <w:rFonts w:ascii="Comic Sans MS" w:hAnsi="Comic Sans MS" w:cs="Arial"/>
          <w:b/>
          <w:bCs/>
          <w:u w:val="single"/>
        </w:rPr>
        <w:t>Estaciones de rebombeo</w:t>
      </w:r>
      <w:r w:rsidR="00643D6A" w:rsidRPr="003B676C">
        <w:rPr>
          <w:rFonts w:ascii="Comic Sans MS" w:hAnsi="Comic Sans MS" w:cs="Arial"/>
          <w:b/>
          <w:bCs/>
          <w:u w:val="single"/>
        </w:rPr>
        <w:t>:</w:t>
      </w:r>
      <w:r w:rsidR="00643D6A" w:rsidRPr="003B676C">
        <w:rPr>
          <w:rFonts w:ascii="Comic Sans MS" w:hAnsi="Comic Sans MS" w:cs="Arial"/>
          <w:b/>
          <w:bCs/>
        </w:rPr>
        <w:t xml:space="preserve"> </w:t>
      </w:r>
      <w:r w:rsidRPr="003B676C">
        <w:rPr>
          <w:rFonts w:ascii="Comic Sans MS" w:hAnsi="Comic Sans MS"/>
        </w:rPr>
        <w:t>Interagua opera 11 estaciones de re-bombeo en el área de servicio de Guayaquil. Las</w:t>
      </w:r>
      <w:r w:rsidR="00643D6A" w:rsidRPr="003B676C">
        <w:rPr>
          <w:rFonts w:ascii="Comic Sans MS" w:hAnsi="Comic Sans MS"/>
        </w:rPr>
        <w:t xml:space="preserve"> </w:t>
      </w:r>
      <w:r w:rsidRPr="003B676C">
        <w:rPr>
          <w:rFonts w:ascii="Comic Sans MS" w:hAnsi="Comic Sans MS"/>
        </w:rPr>
        <w:t xml:space="preserve">estaciones de re-bombeo y sus características principales se presentan en </w:t>
      </w:r>
      <w:smartTag w:uri="urn:schemas-microsoft-com:office:smarttags" w:element="PersonName">
        <w:smartTagPr>
          <w:attr w:name="ProductID" w:val="la Tabla"/>
        </w:smartTagPr>
        <w:r w:rsidRPr="003B676C">
          <w:rPr>
            <w:rFonts w:ascii="Comic Sans MS" w:hAnsi="Comic Sans MS"/>
          </w:rPr>
          <w:t xml:space="preserve">la </w:t>
        </w:r>
        <w:r w:rsidRPr="003B676C">
          <w:rPr>
            <w:rFonts w:ascii="Comic Sans MS" w:hAnsi="Comic Sans MS"/>
            <w:b/>
            <w:bCs/>
          </w:rPr>
          <w:t>Tabla</w:t>
        </w:r>
      </w:smartTag>
      <w:r w:rsidRPr="003B676C">
        <w:rPr>
          <w:rFonts w:ascii="Comic Sans MS" w:hAnsi="Comic Sans MS"/>
          <w:b/>
          <w:bCs/>
        </w:rPr>
        <w:t xml:space="preserve"> </w:t>
      </w:r>
      <w:r w:rsidR="00643D6A" w:rsidRPr="003B676C">
        <w:rPr>
          <w:rFonts w:ascii="Comic Sans MS" w:hAnsi="Comic Sans MS"/>
          <w:b/>
          <w:bCs/>
        </w:rPr>
        <w:t>2</w:t>
      </w:r>
      <w:r w:rsidRPr="003B676C">
        <w:rPr>
          <w:rFonts w:ascii="Comic Sans MS" w:hAnsi="Comic Sans MS"/>
        </w:rPr>
        <w:t>.</w:t>
      </w:r>
      <w:r w:rsidR="00643D6A" w:rsidRPr="003B676C">
        <w:rPr>
          <w:rFonts w:ascii="Comic Sans MS" w:hAnsi="Comic Sans MS"/>
        </w:rPr>
        <w:t xml:space="preserve">(Anexo) </w:t>
      </w:r>
    </w:p>
    <w:p w:rsidR="00643D6A" w:rsidRPr="003B676C" w:rsidRDefault="00643D6A" w:rsidP="00643D6A">
      <w:pPr>
        <w:rPr>
          <w:rFonts w:ascii="Comic Sans MS" w:hAnsi="Comic Sans MS" w:cs="Arial"/>
          <w:sz w:val="20"/>
          <w:szCs w:val="20"/>
        </w:rPr>
      </w:pPr>
    </w:p>
    <w:p w:rsidR="00643D6A" w:rsidRPr="003B676C" w:rsidRDefault="00667C11" w:rsidP="00643D6A">
      <w:pPr>
        <w:autoSpaceDE w:val="0"/>
        <w:autoSpaceDN w:val="0"/>
        <w:adjustRightInd w:val="0"/>
        <w:jc w:val="both"/>
        <w:rPr>
          <w:rFonts w:ascii="Comic Sans MS" w:hAnsi="Comic Sans MS"/>
        </w:rPr>
      </w:pPr>
      <w:r w:rsidRPr="003B676C">
        <w:rPr>
          <w:rFonts w:ascii="Comic Sans MS" w:hAnsi="Comic Sans MS"/>
          <w:b/>
          <w:bCs/>
          <w:u w:val="single"/>
        </w:rPr>
        <w:t>BOMBEO Y TRANSMISIÓN DE AGUA CRUDA</w:t>
      </w:r>
      <w:r w:rsidRPr="003B676C">
        <w:rPr>
          <w:rFonts w:ascii="Comic Sans MS" w:hAnsi="Comic Sans MS"/>
          <w:b/>
          <w:bCs/>
        </w:rPr>
        <w:t xml:space="preserve">: </w:t>
      </w:r>
      <w:r w:rsidR="00643D6A" w:rsidRPr="003B676C">
        <w:rPr>
          <w:rFonts w:ascii="Comic Sans MS" w:hAnsi="Comic Sans MS"/>
        </w:rPr>
        <w:t xml:space="preserve">Al presente hay cuatro estaciones de bombeo operando que bombean agua del Río Daule hacia las tres plantas de tratamiento en el Complejo </w:t>
      </w:r>
      <w:smartTag w:uri="urn:schemas-microsoft-com:office:smarttags" w:element="PersonName">
        <w:smartTagPr>
          <w:attr w:name="ProductID" w:val="La Toma."/>
        </w:smartTagPr>
        <w:r w:rsidR="00643D6A" w:rsidRPr="003B676C">
          <w:rPr>
            <w:rFonts w:ascii="Comic Sans MS" w:hAnsi="Comic Sans MS"/>
          </w:rPr>
          <w:t>La Toma.</w:t>
        </w:r>
      </w:smartTag>
      <w:r w:rsidR="00643D6A" w:rsidRPr="003B676C">
        <w:rPr>
          <w:rFonts w:ascii="Comic Sans MS" w:hAnsi="Comic Sans MS"/>
        </w:rPr>
        <w:t xml:space="preserve"> </w:t>
      </w:r>
    </w:p>
    <w:p w:rsidR="00643D6A" w:rsidRPr="003B676C" w:rsidRDefault="00643D6A" w:rsidP="00643D6A">
      <w:pPr>
        <w:autoSpaceDE w:val="0"/>
        <w:autoSpaceDN w:val="0"/>
        <w:adjustRightInd w:val="0"/>
        <w:jc w:val="both"/>
        <w:rPr>
          <w:rFonts w:ascii="Comic Sans MS" w:hAnsi="Comic Sans MS"/>
        </w:rPr>
      </w:pPr>
      <w:smartTag w:uri="urn:schemas-microsoft-com:office:smarttags" w:element="PersonName">
        <w:smartTagPr>
          <w:attr w:name="ProductID" w:val="la Figura"/>
        </w:smartTagPr>
        <w:r w:rsidRPr="003B676C">
          <w:rPr>
            <w:rFonts w:ascii="Comic Sans MS" w:hAnsi="Comic Sans MS"/>
          </w:rPr>
          <w:t xml:space="preserve">La </w:t>
        </w:r>
        <w:r w:rsidRPr="003B676C">
          <w:rPr>
            <w:rFonts w:ascii="Comic Sans MS" w:hAnsi="Comic Sans MS"/>
            <w:b/>
            <w:bCs/>
          </w:rPr>
          <w:t>Figura</w:t>
        </w:r>
      </w:smartTag>
      <w:r w:rsidRPr="003B676C">
        <w:rPr>
          <w:rFonts w:ascii="Comic Sans MS" w:hAnsi="Comic Sans MS"/>
          <w:b/>
          <w:bCs/>
        </w:rPr>
        <w:t xml:space="preserve"> 1 (Anexo) </w:t>
      </w:r>
      <w:r w:rsidRPr="003B676C">
        <w:rPr>
          <w:rFonts w:ascii="Comic Sans MS" w:hAnsi="Comic Sans MS"/>
        </w:rPr>
        <w:t>muestra la localización de las estaciones de bombeo y de las plantas de tratamiento.</w:t>
      </w:r>
    </w:p>
    <w:p w:rsidR="00667C11" w:rsidRPr="003B676C" w:rsidRDefault="00667C11" w:rsidP="00643D6A">
      <w:pPr>
        <w:autoSpaceDE w:val="0"/>
        <w:autoSpaceDN w:val="0"/>
        <w:adjustRightInd w:val="0"/>
        <w:jc w:val="both"/>
        <w:rPr>
          <w:rFonts w:ascii="Comic Sans MS" w:hAnsi="Comic Sans MS"/>
        </w:rPr>
      </w:pPr>
    </w:p>
    <w:p w:rsidR="00643D6A" w:rsidRPr="003B676C" w:rsidRDefault="00643D6A" w:rsidP="00643D6A">
      <w:pPr>
        <w:autoSpaceDE w:val="0"/>
        <w:autoSpaceDN w:val="0"/>
        <w:adjustRightInd w:val="0"/>
        <w:jc w:val="both"/>
        <w:rPr>
          <w:rFonts w:ascii="Comic Sans MS" w:hAnsi="Comic Sans MS"/>
          <w:b/>
          <w:u w:val="single"/>
        </w:rPr>
      </w:pPr>
      <w:r w:rsidRPr="003B676C">
        <w:rPr>
          <w:rFonts w:ascii="Comic Sans MS" w:hAnsi="Comic Sans MS"/>
          <w:b/>
          <w:u w:val="single"/>
        </w:rPr>
        <w:t>Las estaciones de bombeo se identifican de la siguiente forma:</w:t>
      </w:r>
    </w:p>
    <w:p w:rsidR="00643D6A" w:rsidRPr="003B676C" w:rsidRDefault="00643D6A" w:rsidP="00643D6A">
      <w:pPr>
        <w:numPr>
          <w:ilvl w:val="0"/>
          <w:numId w:val="2"/>
        </w:numPr>
        <w:autoSpaceDE w:val="0"/>
        <w:autoSpaceDN w:val="0"/>
        <w:adjustRightInd w:val="0"/>
        <w:jc w:val="both"/>
        <w:rPr>
          <w:rFonts w:ascii="Comic Sans MS" w:hAnsi="Comic Sans MS"/>
        </w:rPr>
      </w:pPr>
      <w:r w:rsidRPr="003B676C">
        <w:rPr>
          <w:rFonts w:ascii="Comic Sans MS" w:hAnsi="Comic Sans MS"/>
        </w:rPr>
        <w:t>Planta 1 - Estación de bombeo de agua cruda No. 1</w:t>
      </w:r>
    </w:p>
    <w:p w:rsidR="00643D6A" w:rsidRPr="003B676C" w:rsidRDefault="00643D6A" w:rsidP="00643D6A">
      <w:pPr>
        <w:numPr>
          <w:ilvl w:val="0"/>
          <w:numId w:val="2"/>
        </w:numPr>
        <w:autoSpaceDE w:val="0"/>
        <w:autoSpaceDN w:val="0"/>
        <w:adjustRightInd w:val="0"/>
        <w:jc w:val="both"/>
        <w:rPr>
          <w:rFonts w:ascii="Comic Sans MS" w:hAnsi="Comic Sans MS"/>
        </w:rPr>
      </w:pPr>
      <w:r w:rsidRPr="003B676C">
        <w:rPr>
          <w:rFonts w:ascii="Comic Sans MS" w:hAnsi="Comic Sans MS"/>
        </w:rPr>
        <w:t>Planta 2 - Estación de bombeo de agua cruda No. 2</w:t>
      </w:r>
    </w:p>
    <w:p w:rsidR="00643D6A" w:rsidRPr="003B676C" w:rsidRDefault="00643D6A" w:rsidP="00643D6A">
      <w:pPr>
        <w:numPr>
          <w:ilvl w:val="0"/>
          <w:numId w:val="2"/>
        </w:numPr>
        <w:autoSpaceDE w:val="0"/>
        <w:autoSpaceDN w:val="0"/>
        <w:adjustRightInd w:val="0"/>
        <w:jc w:val="both"/>
        <w:rPr>
          <w:rFonts w:ascii="Comic Sans MS" w:hAnsi="Comic Sans MS"/>
        </w:rPr>
      </w:pPr>
      <w:r w:rsidRPr="003B676C">
        <w:rPr>
          <w:rFonts w:ascii="Comic Sans MS" w:hAnsi="Comic Sans MS"/>
        </w:rPr>
        <w:t>Planta 3 - Estación de bombeo de agua cruda No. 3</w:t>
      </w:r>
    </w:p>
    <w:p w:rsidR="00643D6A" w:rsidRPr="003B676C" w:rsidRDefault="00643D6A" w:rsidP="00643D6A">
      <w:pPr>
        <w:numPr>
          <w:ilvl w:val="0"/>
          <w:numId w:val="2"/>
        </w:numPr>
        <w:autoSpaceDE w:val="0"/>
        <w:autoSpaceDN w:val="0"/>
        <w:adjustRightInd w:val="0"/>
        <w:jc w:val="both"/>
        <w:rPr>
          <w:rFonts w:ascii="Comic Sans MS" w:hAnsi="Comic Sans MS"/>
        </w:rPr>
      </w:pPr>
      <w:r w:rsidRPr="003B676C">
        <w:rPr>
          <w:rFonts w:ascii="Comic Sans MS" w:hAnsi="Comic Sans MS"/>
        </w:rPr>
        <w:t>Planta 4 - Estación de bombeo de agua cruda No. 4</w:t>
      </w:r>
    </w:p>
    <w:p w:rsidR="00643D6A" w:rsidRPr="003B676C" w:rsidRDefault="00643D6A" w:rsidP="00643D6A">
      <w:pPr>
        <w:autoSpaceDE w:val="0"/>
        <w:autoSpaceDN w:val="0"/>
        <w:adjustRightInd w:val="0"/>
        <w:jc w:val="both"/>
        <w:rPr>
          <w:rFonts w:ascii="Comic Sans MS" w:hAnsi="Comic Sans MS"/>
        </w:rPr>
      </w:pPr>
      <w:r w:rsidRPr="003B676C">
        <w:rPr>
          <w:rFonts w:ascii="Comic Sans MS" w:hAnsi="Comic Sans MS"/>
        </w:rPr>
        <w:t xml:space="preserve">Las cuatro estaciones de bombeo de agua cruda están localizadas en el Complejo </w:t>
      </w:r>
      <w:smartTag w:uri="urn:schemas-microsoft-com:office:smarttags" w:element="PersonName">
        <w:smartTagPr>
          <w:attr w:name="ProductID" w:val="La Toma"/>
        </w:smartTagPr>
        <w:r w:rsidRPr="003B676C">
          <w:rPr>
            <w:rFonts w:ascii="Comic Sans MS" w:hAnsi="Comic Sans MS"/>
          </w:rPr>
          <w:t>La Toma</w:t>
        </w:r>
      </w:smartTag>
      <w:r w:rsidRPr="003B676C">
        <w:rPr>
          <w:rFonts w:ascii="Comic Sans MS" w:hAnsi="Comic Sans MS"/>
        </w:rPr>
        <w:t xml:space="preserve">, aproximadamente a unos </w:t>
      </w:r>
      <w:smartTag w:uri="urn:schemas-microsoft-com:office:smarttags" w:element="metricconverter">
        <w:smartTagPr>
          <w:attr w:name="ProductID" w:val="26 km"/>
        </w:smartTagPr>
        <w:r w:rsidRPr="003B676C">
          <w:rPr>
            <w:rFonts w:ascii="Comic Sans MS" w:hAnsi="Comic Sans MS"/>
          </w:rPr>
          <w:t>26 km</w:t>
        </w:r>
      </w:smartTag>
      <w:r w:rsidRPr="003B676C">
        <w:rPr>
          <w:rFonts w:ascii="Comic Sans MS" w:hAnsi="Comic Sans MS"/>
        </w:rPr>
        <w:t xml:space="preserve"> de Guayaquil. Todas las estaciones de bombeo están cercanas las unas a las otras. Las características de las estaciones de bombeo de agua cruda se resumen en </w:t>
      </w:r>
      <w:smartTag w:uri="urn:schemas-microsoft-com:office:smarttags" w:element="PersonName">
        <w:smartTagPr>
          <w:attr w:name="ProductID" w:val="la Tabla"/>
        </w:smartTagPr>
        <w:r w:rsidRPr="003B676C">
          <w:rPr>
            <w:rFonts w:ascii="Comic Sans MS" w:hAnsi="Comic Sans MS"/>
          </w:rPr>
          <w:t xml:space="preserve">la </w:t>
        </w:r>
        <w:r w:rsidRPr="003B676C">
          <w:rPr>
            <w:rFonts w:ascii="Comic Sans MS" w:hAnsi="Comic Sans MS"/>
            <w:b/>
            <w:bCs/>
          </w:rPr>
          <w:t>Tabla</w:t>
        </w:r>
      </w:smartTag>
      <w:r w:rsidRPr="003B676C">
        <w:rPr>
          <w:rFonts w:ascii="Comic Sans MS" w:hAnsi="Comic Sans MS"/>
          <w:b/>
          <w:bCs/>
        </w:rPr>
        <w:t xml:space="preserve"> 3 (Anexo). </w:t>
      </w:r>
      <w:r w:rsidRPr="003B676C">
        <w:rPr>
          <w:rFonts w:ascii="Comic Sans MS" w:hAnsi="Comic Sans MS"/>
        </w:rPr>
        <w:t>.</w:t>
      </w:r>
    </w:p>
    <w:p w:rsidR="00667C11" w:rsidRPr="003B676C" w:rsidRDefault="00667C11" w:rsidP="00546386">
      <w:pPr>
        <w:rPr>
          <w:rFonts w:ascii="Comic Sans MS" w:hAnsi="Comic Sans MS"/>
        </w:rPr>
      </w:pPr>
    </w:p>
    <w:p w:rsidR="00667C11" w:rsidRPr="003B676C" w:rsidRDefault="007B10BA" w:rsidP="00667C11">
      <w:pPr>
        <w:autoSpaceDE w:val="0"/>
        <w:autoSpaceDN w:val="0"/>
        <w:adjustRightInd w:val="0"/>
        <w:rPr>
          <w:rFonts w:ascii="Comic Sans MS" w:hAnsi="Comic Sans MS" w:cs="Arial"/>
          <w:b/>
          <w:bCs/>
          <w:u w:val="single"/>
        </w:rPr>
      </w:pPr>
      <w:r w:rsidRPr="003B676C">
        <w:rPr>
          <w:rFonts w:ascii="Comic Sans MS" w:hAnsi="Comic Sans MS" w:cs="Arial"/>
          <w:b/>
          <w:bCs/>
          <w:u w:val="single"/>
        </w:rPr>
        <w:t>PLANTAS DE TRATAMIENTO</w:t>
      </w:r>
    </w:p>
    <w:p w:rsidR="00667C11" w:rsidRPr="003B676C" w:rsidRDefault="00667C11" w:rsidP="002B0611">
      <w:pPr>
        <w:autoSpaceDE w:val="0"/>
        <w:autoSpaceDN w:val="0"/>
        <w:adjustRightInd w:val="0"/>
        <w:jc w:val="both"/>
        <w:rPr>
          <w:rFonts w:ascii="Comic Sans MS" w:hAnsi="Comic Sans MS"/>
          <w:b/>
          <w:bCs/>
        </w:rPr>
      </w:pPr>
      <w:r w:rsidRPr="003B676C">
        <w:rPr>
          <w:rFonts w:ascii="Comic Sans MS" w:hAnsi="Comic Sans MS"/>
        </w:rPr>
        <w:t xml:space="preserve">El sistema de tratamiento ubicado en el complejo </w:t>
      </w:r>
      <w:smartTag w:uri="urn:schemas-microsoft-com:office:smarttags" w:element="PersonName">
        <w:smartTagPr>
          <w:attr w:name="ProductID" w:val="La Toma"/>
        </w:smartTagPr>
        <w:r w:rsidRPr="003B676C">
          <w:rPr>
            <w:rFonts w:ascii="Comic Sans MS" w:hAnsi="Comic Sans MS"/>
          </w:rPr>
          <w:t>La Toma</w:t>
        </w:r>
      </w:smartTag>
      <w:r w:rsidRPr="003B676C">
        <w:rPr>
          <w:rFonts w:ascii="Comic Sans MS" w:hAnsi="Comic Sans MS"/>
        </w:rPr>
        <w:t xml:space="preserve"> consta de tres plantas de</w:t>
      </w:r>
      <w:r w:rsidR="002B0611" w:rsidRPr="003B676C">
        <w:rPr>
          <w:rFonts w:ascii="Comic Sans MS" w:hAnsi="Comic Sans MS"/>
        </w:rPr>
        <w:t xml:space="preserve"> </w:t>
      </w:r>
      <w:r w:rsidRPr="003B676C">
        <w:rPr>
          <w:rFonts w:ascii="Comic Sans MS" w:hAnsi="Comic Sans MS"/>
        </w:rPr>
        <w:t>potabilización. Las plantas existentes reciben los nombres de Planta Convencional,</w:t>
      </w:r>
      <w:r w:rsidR="002B0611" w:rsidRPr="003B676C">
        <w:rPr>
          <w:rFonts w:ascii="Comic Sans MS" w:hAnsi="Comic Sans MS"/>
        </w:rPr>
        <w:t xml:space="preserve"> </w:t>
      </w:r>
      <w:r w:rsidRPr="003B676C">
        <w:rPr>
          <w:rFonts w:ascii="Comic Sans MS" w:hAnsi="Comic Sans MS"/>
        </w:rPr>
        <w:t>Planta Lurgi y Planta Nueva. En el año 2002 las plantas entregaron un volumen</w:t>
      </w:r>
      <w:r w:rsidR="002B0611" w:rsidRPr="003B676C">
        <w:rPr>
          <w:rFonts w:ascii="Comic Sans MS" w:hAnsi="Comic Sans MS"/>
        </w:rPr>
        <w:t xml:space="preserve"> </w:t>
      </w:r>
      <w:r w:rsidRPr="003B676C">
        <w:rPr>
          <w:rFonts w:ascii="Comic Sans MS" w:hAnsi="Comic Sans MS"/>
        </w:rPr>
        <w:t>promedio de 901.361 m</w:t>
      </w:r>
      <w:r w:rsidRPr="003B676C">
        <w:rPr>
          <w:rFonts w:ascii="Comic Sans MS" w:hAnsi="Comic Sans MS"/>
          <w:sz w:val="16"/>
          <w:szCs w:val="16"/>
        </w:rPr>
        <w:t>3</w:t>
      </w:r>
      <w:r w:rsidRPr="003B676C">
        <w:rPr>
          <w:rFonts w:ascii="Comic Sans MS" w:hAnsi="Comic Sans MS"/>
        </w:rPr>
        <w:t>/día ó 10,43 m</w:t>
      </w:r>
      <w:r w:rsidRPr="003B676C">
        <w:rPr>
          <w:rFonts w:ascii="Comic Sans MS" w:hAnsi="Comic Sans MS"/>
          <w:sz w:val="16"/>
          <w:szCs w:val="16"/>
        </w:rPr>
        <w:t>3</w:t>
      </w:r>
      <w:r w:rsidRPr="003B676C">
        <w:rPr>
          <w:rFonts w:ascii="Comic Sans MS" w:hAnsi="Comic Sans MS"/>
        </w:rPr>
        <w:t>/s (a diciembre del 2004, las plantas</w:t>
      </w:r>
      <w:r w:rsidR="002B0611" w:rsidRPr="003B676C">
        <w:rPr>
          <w:rFonts w:ascii="Comic Sans MS" w:hAnsi="Comic Sans MS"/>
        </w:rPr>
        <w:t xml:space="preserve"> </w:t>
      </w:r>
      <w:r w:rsidRPr="003B676C">
        <w:rPr>
          <w:rFonts w:ascii="Comic Sans MS" w:hAnsi="Comic Sans MS"/>
        </w:rPr>
        <w:t>entregaron un volumen promedio de 922.069 m</w:t>
      </w:r>
      <w:r w:rsidRPr="003B676C">
        <w:rPr>
          <w:rFonts w:ascii="Comic Sans MS" w:hAnsi="Comic Sans MS"/>
          <w:sz w:val="16"/>
          <w:szCs w:val="16"/>
        </w:rPr>
        <w:t>3</w:t>
      </w:r>
      <w:r w:rsidRPr="003B676C">
        <w:rPr>
          <w:rFonts w:ascii="Comic Sans MS" w:hAnsi="Comic Sans MS"/>
        </w:rPr>
        <w:t>/día o 10,7 m</w:t>
      </w:r>
      <w:r w:rsidRPr="003B676C">
        <w:rPr>
          <w:rFonts w:ascii="Comic Sans MS" w:hAnsi="Comic Sans MS"/>
          <w:sz w:val="16"/>
          <w:szCs w:val="16"/>
        </w:rPr>
        <w:t>3</w:t>
      </w:r>
      <w:r w:rsidRPr="003B676C">
        <w:rPr>
          <w:rFonts w:ascii="Comic Sans MS" w:hAnsi="Comic Sans MS"/>
        </w:rPr>
        <w:t>/s). Las características</w:t>
      </w:r>
      <w:r w:rsidR="002B0611" w:rsidRPr="003B676C">
        <w:rPr>
          <w:rFonts w:ascii="Comic Sans MS" w:hAnsi="Comic Sans MS"/>
        </w:rPr>
        <w:t xml:space="preserve"> </w:t>
      </w:r>
      <w:r w:rsidRPr="003B676C">
        <w:rPr>
          <w:rFonts w:ascii="Comic Sans MS" w:hAnsi="Comic Sans MS"/>
        </w:rPr>
        <w:t xml:space="preserve">generales de las tres plantas se presentan en </w:t>
      </w:r>
      <w:smartTag w:uri="urn:schemas-microsoft-com:office:smarttags" w:element="PersonName">
        <w:smartTagPr>
          <w:attr w:name="ProductID" w:val="la Tabla"/>
        </w:smartTagPr>
        <w:r w:rsidRPr="003B676C">
          <w:rPr>
            <w:rFonts w:ascii="Comic Sans MS" w:hAnsi="Comic Sans MS"/>
          </w:rPr>
          <w:t xml:space="preserve">la </w:t>
        </w:r>
        <w:r w:rsidRPr="003B676C">
          <w:rPr>
            <w:rFonts w:ascii="Comic Sans MS" w:hAnsi="Comic Sans MS"/>
            <w:b/>
            <w:bCs/>
          </w:rPr>
          <w:t>Tabla</w:t>
        </w:r>
      </w:smartTag>
      <w:r w:rsidRPr="003B676C">
        <w:rPr>
          <w:rFonts w:ascii="Comic Sans MS" w:hAnsi="Comic Sans MS"/>
          <w:b/>
          <w:bCs/>
        </w:rPr>
        <w:t xml:space="preserve"> 4 </w:t>
      </w:r>
      <w:r w:rsidRPr="003B676C">
        <w:rPr>
          <w:rFonts w:ascii="Comic Sans MS" w:hAnsi="Comic Sans MS"/>
        </w:rPr>
        <w:t xml:space="preserve">y en </w:t>
      </w:r>
      <w:smartTag w:uri="urn:schemas-microsoft-com:office:smarttags" w:element="PersonName">
        <w:smartTagPr>
          <w:attr w:name="ProductID" w:val="la Figura"/>
        </w:smartTagPr>
        <w:r w:rsidRPr="003B676C">
          <w:rPr>
            <w:rFonts w:ascii="Comic Sans MS" w:hAnsi="Comic Sans MS"/>
          </w:rPr>
          <w:t xml:space="preserve">la </w:t>
        </w:r>
        <w:r w:rsidRPr="003B676C">
          <w:rPr>
            <w:rFonts w:ascii="Comic Sans MS" w:hAnsi="Comic Sans MS"/>
            <w:b/>
            <w:bCs/>
          </w:rPr>
          <w:t>Figura</w:t>
        </w:r>
      </w:smartTag>
      <w:r w:rsidRPr="003B676C">
        <w:rPr>
          <w:rFonts w:ascii="Comic Sans MS" w:hAnsi="Comic Sans MS"/>
          <w:b/>
          <w:bCs/>
        </w:rPr>
        <w:t xml:space="preserve"> 2.</w:t>
      </w:r>
    </w:p>
    <w:p w:rsidR="00643D6A" w:rsidRPr="003B676C" w:rsidRDefault="00643D6A" w:rsidP="00546386">
      <w:pPr>
        <w:rPr>
          <w:rFonts w:ascii="Comic Sans MS" w:hAnsi="Comic Sans MS"/>
        </w:rPr>
      </w:pPr>
    </w:p>
    <w:p w:rsidR="002B0611" w:rsidRPr="003B676C" w:rsidRDefault="002B0611" w:rsidP="002B0611">
      <w:pPr>
        <w:autoSpaceDE w:val="0"/>
        <w:autoSpaceDN w:val="0"/>
        <w:adjustRightInd w:val="0"/>
        <w:rPr>
          <w:rFonts w:ascii="Comic Sans MS" w:hAnsi="Comic Sans MS" w:cs="Arial"/>
          <w:b/>
          <w:bCs/>
          <w:i/>
          <w:iCs/>
          <w:sz w:val="26"/>
          <w:szCs w:val="26"/>
          <w:u w:val="single"/>
        </w:rPr>
      </w:pPr>
      <w:r w:rsidRPr="003B676C">
        <w:rPr>
          <w:rFonts w:ascii="Comic Sans MS" w:hAnsi="Comic Sans MS" w:cs="Arial"/>
          <w:b/>
          <w:bCs/>
          <w:i/>
          <w:iCs/>
          <w:sz w:val="26"/>
          <w:szCs w:val="26"/>
          <w:u w:val="single"/>
        </w:rPr>
        <w:t>Sectorización del sistema de agua</w:t>
      </w:r>
    </w:p>
    <w:p w:rsidR="00BF249B" w:rsidRPr="003B676C" w:rsidRDefault="002B0611" w:rsidP="00BF249B">
      <w:pPr>
        <w:autoSpaceDE w:val="0"/>
        <w:autoSpaceDN w:val="0"/>
        <w:adjustRightInd w:val="0"/>
        <w:rPr>
          <w:rFonts w:ascii="Comic Sans MS" w:hAnsi="Comic Sans MS"/>
        </w:rPr>
      </w:pPr>
      <w:r w:rsidRPr="003B676C">
        <w:rPr>
          <w:rFonts w:ascii="Comic Sans MS" w:hAnsi="Comic Sans MS"/>
        </w:rPr>
        <w:t>Con la sectorización se logrará un sistema de distribución flexible por cuanto se</w:t>
      </w:r>
      <w:r w:rsidR="00BF249B" w:rsidRPr="003B676C">
        <w:rPr>
          <w:rFonts w:ascii="Comic Sans MS" w:hAnsi="Comic Sans MS"/>
        </w:rPr>
        <w:t xml:space="preserve"> </w:t>
      </w:r>
      <w:r w:rsidRPr="003B676C">
        <w:rPr>
          <w:rFonts w:ascii="Comic Sans MS" w:hAnsi="Comic Sans MS"/>
        </w:rPr>
        <w:t>simplificará la operación del mismo, en el cual podrán hacerse cálculos más precisos</w:t>
      </w:r>
      <w:r w:rsidR="00BF249B" w:rsidRPr="003B676C">
        <w:rPr>
          <w:rFonts w:ascii="Comic Sans MS" w:hAnsi="Comic Sans MS"/>
        </w:rPr>
        <w:t xml:space="preserve"> </w:t>
      </w:r>
      <w:r w:rsidRPr="003B676C">
        <w:rPr>
          <w:rFonts w:ascii="Comic Sans MS" w:hAnsi="Comic Sans MS"/>
        </w:rPr>
        <w:lastRenderedPageBreak/>
        <w:t>de la demanda y de las pérdidas del sistema. También se podrán equilibrar las</w:t>
      </w:r>
      <w:r w:rsidR="00BF249B" w:rsidRPr="003B676C">
        <w:rPr>
          <w:rFonts w:ascii="Comic Sans MS" w:hAnsi="Comic Sans MS"/>
        </w:rPr>
        <w:t xml:space="preserve"> </w:t>
      </w:r>
      <w:r w:rsidRPr="003B676C">
        <w:rPr>
          <w:rFonts w:ascii="Comic Sans MS" w:hAnsi="Comic Sans MS"/>
        </w:rPr>
        <w:t>presiones en la red, mediante el aislamiento de zonas con diferencias piezométricas</w:t>
      </w:r>
      <w:r w:rsidR="00BF249B" w:rsidRPr="003B676C">
        <w:rPr>
          <w:rFonts w:ascii="Comic Sans MS" w:hAnsi="Comic Sans MS"/>
        </w:rPr>
        <w:t xml:space="preserve"> </w:t>
      </w:r>
      <w:r w:rsidRPr="003B676C">
        <w:rPr>
          <w:rFonts w:ascii="Comic Sans MS" w:hAnsi="Comic Sans MS"/>
        </w:rPr>
        <w:t>importantes; esto permitirá disminuir las pérdidas por la regulación de las presiones</w:t>
      </w:r>
      <w:r w:rsidR="00BF249B" w:rsidRPr="003B676C">
        <w:rPr>
          <w:rFonts w:ascii="Comic Sans MS" w:hAnsi="Comic Sans MS"/>
        </w:rPr>
        <w:t xml:space="preserve"> </w:t>
      </w:r>
      <w:r w:rsidRPr="003B676C">
        <w:rPr>
          <w:rFonts w:ascii="Comic Sans MS" w:hAnsi="Comic Sans MS"/>
        </w:rPr>
        <w:t xml:space="preserve">en el sistema. </w:t>
      </w:r>
    </w:p>
    <w:p w:rsidR="00BF249B" w:rsidRPr="003B676C" w:rsidRDefault="00BF249B" w:rsidP="00BF249B">
      <w:pPr>
        <w:autoSpaceDE w:val="0"/>
        <w:autoSpaceDN w:val="0"/>
        <w:adjustRightInd w:val="0"/>
        <w:rPr>
          <w:rFonts w:ascii="Comic Sans MS" w:hAnsi="Comic Sans MS"/>
        </w:rPr>
      </w:pPr>
    </w:p>
    <w:p w:rsidR="002B0611" w:rsidRPr="003B676C" w:rsidRDefault="002B0611" w:rsidP="00BF249B">
      <w:pPr>
        <w:autoSpaceDE w:val="0"/>
        <w:autoSpaceDN w:val="0"/>
        <w:adjustRightInd w:val="0"/>
        <w:rPr>
          <w:rFonts w:ascii="Comic Sans MS" w:hAnsi="Comic Sans MS" w:cs="Arial"/>
          <w:sz w:val="20"/>
          <w:szCs w:val="20"/>
        </w:rPr>
      </w:pPr>
      <w:r w:rsidRPr="003B676C">
        <w:rPr>
          <w:rFonts w:ascii="Comic Sans MS" w:hAnsi="Comic Sans MS"/>
        </w:rPr>
        <w:t>Adicionalmente, se podrán identificar con relativa facilidad los tipos de</w:t>
      </w:r>
      <w:r w:rsidR="00BF249B" w:rsidRPr="003B676C">
        <w:rPr>
          <w:rFonts w:ascii="Comic Sans MS" w:hAnsi="Comic Sans MS"/>
        </w:rPr>
        <w:t xml:space="preserve"> </w:t>
      </w:r>
      <w:r w:rsidRPr="003B676C">
        <w:rPr>
          <w:rFonts w:ascii="Comic Sans MS" w:hAnsi="Comic Sans MS"/>
        </w:rPr>
        <w:t>pérdida de agua para cada sector estudiado. En el caso de una ciudad como</w:t>
      </w:r>
      <w:r w:rsidR="00BF249B" w:rsidRPr="003B676C">
        <w:rPr>
          <w:rFonts w:ascii="Comic Sans MS" w:hAnsi="Comic Sans MS"/>
        </w:rPr>
        <w:t xml:space="preserve"> </w:t>
      </w:r>
      <w:r w:rsidRPr="003B676C">
        <w:rPr>
          <w:rFonts w:ascii="Comic Sans MS" w:hAnsi="Comic Sans MS"/>
        </w:rPr>
        <w:t>Guayaquil, en la cual se tienen diversos problemas que ocasionan pérdidas</w:t>
      </w:r>
      <w:r w:rsidR="00BF249B" w:rsidRPr="003B676C">
        <w:rPr>
          <w:rFonts w:ascii="Comic Sans MS" w:hAnsi="Comic Sans MS"/>
        </w:rPr>
        <w:t xml:space="preserve"> </w:t>
      </w:r>
      <w:r w:rsidRPr="003B676C">
        <w:rPr>
          <w:rFonts w:ascii="Comic Sans MS" w:hAnsi="Comic Sans MS"/>
        </w:rPr>
        <w:t>considerables de agua en el sistema de distribución, los cuales no se encuentran</w:t>
      </w:r>
      <w:r w:rsidR="00BF249B" w:rsidRPr="003B676C">
        <w:rPr>
          <w:rFonts w:ascii="Comic Sans MS" w:hAnsi="Comic Sans MS"/>
        </w:rPr>
        <w:t xml:space="preserve"> </w:t>
      </w:r>
      <w:r w:rsidRPr="003B676C">
        <w:rPr>
          <w:rFonts w:ascii="Comic Sans MS" w:hAnsi="Comic Sans MS"/>
        </w:rPr>
        <w:t>uniformemente distribuidos en toda la malla de distribución de la ciudad, resulta de</w:t>
      </w:r>
      <w:r w:rsidR="00BF249B" w:rsidRPr="003B676C">
        <w:rPr>
          <w:rFonts w:ascii="Comic Sans MS" w:hAnsi="Comic Sans MS"/>
        </w:rPr>
        <w:t xml:space="preserve"> </w:t>
      </w:r>
      <w:r w:rsidRPr="003B676C">
        <w:rPr>
          <w:rFonts w:ascii="Comic Sans MS" w:hAnsi="Comic Sans MS"/>
        </w:rPr>
        <w:t>vital importancia evaluar las causas de las pérdidas de agua para cada sector</w:t>
      </w:r>
      <w:r w:rsidR="00BF249B" w:rsidRPr="003B676C">
        <w:rPr>
          <w:rFonts w:ascii="Comic Sans MS" w:hAnsi="Comic Sans MS"/>
        </w:rPr>
        <w:t xml:space="preserve"> </w:t>
      </w:r>
      <w:r w:rsidRPr="003B676C">
        <w:rPr>
          <w:rFonts w:ascii="Comic Sans MS" w:hAnsi="Comic Sans MS"/>
        </w:rPr>
        <w:t>hidráulico constituido. Con esto se garantizará la máxima efectividad de las medidas,</w:t>
      </w:r>
      <w:r w:rsidR="00BF249B" w:rsidRPr="003B676C">
        <w:rPr>
          <w:rFonts w:ascii="Comic Sans MS" w:hAnsi="Comic Sans MS"/>
        </w:rPr>
        <w:t xml:space="preserve"> </w:t>
      </w:r>
      <w:r w:rsidRPr="003B676C">
        <w:rPr>
          <w:rFonts w:ascii="Comic Sans MS" w:hAnsi="Comic Sans MS"/>
        </w:rPr>
        <w:t>y la optimización de las inversiones económicas.</w:t>
      </w:r>
    </w:p>
    <w:p w:rsidR="00BF249B" w:rsidRDefault="00BF249B" w:rsidP="002B0611">
      <w:pPr>
        <w:autoSpaceDE w:val="0"/>
        <w:autoSpaceDN w:val="0"/>
        <w:adjustRightInd w:val="0"/>
        <w:rPr>
          <w:b/>
          <w:bCs/>
        </w:rPr>
      </w:pPr>
    </w:p>
    <w:p w:rsidR="00BF249B" w:rsidRDefault="00BF249B" w:rsidP="00BF249B">
      <w:pPr>
        <w:pBdr>
          <w:top w:val="single" w:sz="4" w:space="1" w:color="auto"/>
          <w:left w:val="single" w:sz="4" w:space="4" w:color="auto"/>
          <w:bottom w:val="single" w:sz="4" w:space="1" w:color="auto"/>
          <w:right w:val="single" w:sz="4" w:space="4" w:color="auto"/>
        </w:pBdr>
        <w:autoSpaceDE w:val="0"/>
        <w:autoSpaceDN w:val="0"/>
        <w:adjustRightInd w:val="0"/>
        <w:jc w:val="both"/>
        <w:rPr>
          <w:b/>
          <w:bCs/>
        </w:rPr>
      </w:pPr>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b/>
          <w:bCs/>
        </w:rPr>
      </w:pPr>
      <w:r w:rsidRPr="003B676C">
        <w:rPr>
          <w:rFonts w:ascii="Comic Sans MS" w:hAnsi="Comic Sans MS"/>
          <w:b/>
          <w:bCs/>
        </w:rPr>
        <w:t>Procedimiento General</w:t>
      </w:r>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rPr>
        <w:t>El procedimiento general para llevar a cabo la sectorización del sistema de agua</w:t>
      </w:r>
    </w:p>
    <w:p w:rsidR="002B0611" w:rsidRPr="003B676C" w:rsidRDefault="0042235A"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rPr>
        <w:t>Potable</w:t>
      </w:r>
      <w:r w:rsidR="002B0611" w:rsidRPr="003B676C">
        <w:rPr>
          <w:rFonts w:ascii="Comic Sans MS" w:hAnsi="Comic Sans MS"/>
        </w:rPr>
        <w:t xml:space="preserve"> ha consistido principalmente en:</w:t>
      </w:r>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rPr>
        <w:t>1. Evaluar las zonas que son abastecidas por los acueductos principales, y luego</w:t>
      </w:r>
    </w:p>
    <w:p w:rsidR="002B0611" w:rsidRPr="003B676C" w:rsidRDefault="0042235A"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rPr>
        <w:t>Dividirlas</w:t>
      </w:r>
      <w:r w:rsidR="002B0611" w:rsidRPr="003B676C">
        <w:rPr>
          <w:rFonts w:ascii="Comic Sans MS" w:hAnsi="Comic Sans MS"/>
        </w:rPr>
        <w:t xml:space="preserve"> en macro sectores y/o distritos de abastecimiento o “sectores”. Se</w:t>
      </w:r>
    </w:p>
    <w:p w:rsidR="002B0611" w:rsidRPr="003B676C" w:rsidRDefault="0042235A"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rPr>
        <w:t>Trabajaron</w:t>
      </w:r>
      <w:r w:rsidR="002B0611" w:rsidRPr="003B676C">
        <w:rPr>
          <w:rFonts w:ascii="Comic Sans MS" w:hAnsi="Comic Sans MS"/>
        </w:rPr>
        <w:t xml:space="preserve"> las siguientes Zonas de la ciudad:</w:t>
      </w:r>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cs="SymbolMT"/>
        </w:rPr>
        <w:t xml:space="preserve">• </w:t>
      </w:r>
      <w:r w:rsidRPr="003B676C">
        <w:rPr>
          <w:rFonts w:ascii="Comic Sans MS" w:hAnsi="Comic Sans MS"/>
        </w:rPr>
        <w:t>Norte</w:t>
      </w:r>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cs="SymbolMT"/>
        </w:rPr>
        <w:t xml:space="preserve">• </w:t>
      </w:r>
      <w:r w:rsidRPr="003B676C">
        <w:rPr>
          <w:rFonts w:ascii="Comic Sans MS" w:hAnsi="Comic Sans MS"/>
        </w:rPr>
        <w:t>Centro</w:t>
      </w:r>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cs="SymbolMT"/>
        </w:rPr>
        <w:t xml:space="preserve">• </w:t>
      </w:r>
      <w:r w:rsidRPr="003B676C">
        <w:rPr>
          <w:rFonts w:ascii="Comic Sans MS" w:hAnsi="Comic Sans MS"/>
        </w:rPr>
        <w:t>Sur</w:t>
      </w:r>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rPr>
        <w:t>2. Analizar los cuatro acueductos principales que conducen agua hacia los tanques</w:t>
      </w:r>
    </w:p>
    <w:p w:rsidR="002B0611" w:rsidRPr="003B676C" w:rsidRDefault="0042235A"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rPr>
        <w:t>De</w:t>
      </w:r>
      <w:r w:rsidR="002B0611" w:rsidRPr="003B676C">
        <w:rPr>
          <w:rFonts w:ascii="Comic Sans MS" w:hAnsi="Comic Sans MS"/>
        </w:rPr>
        <w:t xml:space="preserve"> almacenamiento de Tres Cerritos:</w:t>
      </w:r>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cs="SymbolMT"/>
        </w:rPr>
        <w:t xml:space="preserve">• </w:t>
      </w:r>
      <w:r w:rsidRPr="003B676C">
        <w:rPr>
          <w:rFonts w:ascii="Comic Sans MS" w:hAnsi="Comic Sans MS"/>
        </w:rPr>
        <w:t xml:space="preserve">Acueducto de </w:t>
      </w:r>
      <w:smartTag w:uri="urn:schemas-microsoft-com:office:smarttags" w:element="metricconverter">
        <w:smartTagPr>
          <w:attr w:name="ProductID" w:val="2.000 mm"/>
        </w:smartTagPr>
        <w:r w:rsidRPr="003B676C">
          <w:rPr>
            <w:rFonts w:ascii="Comic Sans MS" w:hAnsi="Comic Sans MS"/>
          </w:rPr>
          <w:t>2.000 mm</w:t>
        </w:r>
      </w:smartTag>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cs="SymbolMT"/>
        </w:rPr>
        <w:t xml:space="preserve">• </w:t>
      </w:r>
      <w:r w:rsidRPr="003B676C">
        <w:rPr>
          <w:rFonts w:ascii="Comic Sans MS" w:hAnsi="Comic Sans MS"/>
        </w:rPr>
        <w:t xml:space="preserve">Acueducto de 1.800 – </w:t>
      </w:r>
      <w:smartTag w:uri="urn:schemas-microsoft-com:office:smarttags" w:element="metricconverter">
        <w:smartTagPr>
          <w:attr w:name="ProductID" w:val="1.500 mm"/>
        </w:smartTagPr>
        <w:r w:rsidRPr="003B676C">
          <w:rPr>
            <w:rFonts w:ascii="Comic Sans MS" w:hAnsi="Comic Sans MS"/>
          </w:rPr>
          <w:t>1.500 mm</w:t>
        </w:r>
      </w:smartTag>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cs="SymbolMT"/>
        </w:rPr>
        <w:t xml:space="preserve">• </w:t>
      </w:r>
      <w:r w:rsidRPr="003B676C">
        <w:rPr>
          <w:rFonts w:ascii="Comic Sans MS" w:hAnsi="Comic Sans MS"/>
        </w:rPr>
        <w:t xml:space="preserve">Acueducto de </w:t>
      </w:r>
      <w:smartTag w:uri="urn:schemas-microsoft-com:office:smarttags" w:element="metricconverter">
        <w:smartTagPr>
          <w:attr w:name="ProductID" w:val="1.250 mm"/>
        </w:smartTagPr>
        <w:r w:rsidRPr="003B676C">
          <w:rPr>
            <w:rFonts w:ascii="Comic Sans MS" w:hAnsi="Comic Sans MS"/>
          </w:rPr>
          <w:t>1.250 mm</w:t>
        </w:r>
      </w:smartTag>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cs="SymbolMT"/>
        </w:rPr>
        <w:t xml:space="preserve">• </w:t>
      </w:r>
      <w:r w:rsidRPr="003B676C">
        <w:rPr>
          <w:rFonts w:ascii="Comic Sans MS" w:hAnsi="Comic Sans MS"/>
        </w:rPr>
        <w:t xml:space="preserve">Acueducto de </w:t>
      </w:r>
      <w:smartTag w:uri="urn:schemas-microsoft-com:office:smarttags" w:element="metricconverter">
        <w:smartTagPr>
          <w:attr w:name="ProductID" w:val="1.050 mm"/>
        </w:smartTagPr>
        <w:r w:rsidRPr="003B676C">
          <w:rPr>
            <w:rFonts w:ascii="Comic Sans MS" w:hAnsi="Comic Sans MS"/>
          </w:rPr>
          <w:t>1.050 mm</w:t>
        </w:r>
      </w:smartTag>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rPr>
        <w:t>3. Evaluar los acueductos que abastecen a los reservorios del Oeste y Santa Ana y</w:t>
      </w:r>
    </w:p>
    <w:p w:rsidR="002B0611" w:rsidRPr="003B676C" w:rsidRDefault="0042235A"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rPr>
      </w:pPr>
      <w:r w:rsidRPr="003B676C">
        <w:rPr>
          <w:rFonts w:ascii="Comic Sans MS" w:hAnsi="Comic Sans MS"/>
        </w:rPr>
        <w:t>Que</w:t>
      </w:r>
      <w:r w:rsidR="002B0611" w:rsidRPr="003B676C">
        <w:rPr>
          <w:rFonts w:ascii="Comic Sans MS" w:hAnsi="Comic Sans MS"/>
        </w:rPr>
        <w:t xml:space="preserve"> conducen agua hacia las zonas centro y sur de la ciudad.</w:t>
      </w:r>
    </w:p>
    <w:p w:rsidR="002B0611" w:rsidRPr="003B676C" w:rsidRDefault="002B0611" w:rsidP="00BF249B">
      <w:pPr>
        <w:pBdr>
          <w:top w:val="single" w:sz="4" w:space="1" w:color="auto"/>
          <w:left w:val="single" w:sz="4" w:space="4" w:color="auto"/>
          <w:bottom w:val="single" w:sz="4" w:space="1" w:color="auto"/>
          <w:right w:val="single" w:sz="4" w:space="4" w:color="auto"/>
        </w:pBdr>
        <w:autoSpaceDE w:val="0"/>
        <w:autoSpaceDN w:val="0"/>
        <w:adjustRightInd w:val="0"/>
        <w:jc w:val="both"/>
        <w:rPr>
          <w:rFonts w:ascii="Comic Sans MS" w:hAnsi="Comic Sans MS"/>
          <w:sz w:val="20"/>
          <w:szCs w:val="20"/>
        </w:rPr>
      </w:pPr>
      <w:r w:rsidRPr="003B676C">
        <w:rPr>
          <w:rFonts w:ascii="Comic Sans MS" w:hAnsi="Comic Sans MS" w:cs="SymbolMT"/>
        </w:rPr>
        <w:t xml:space="preserve">• </w:t>
      </w:r>
      <w:r w:rsidRPr="003B676C">
        <w:rPr>
          <w:rFonts w:ascii="Comic Sans MS" w:hAnsi="Comic Sans MS"/>
        </w:rPr>
        <w:t xml:space="preserve">Acueducto de </w:t>
      </w:r>
      <w:smartTag w:uri="urn:schemas-microsoft-com:office:smarttags" w:element="metricconverter">
        <w:smartTagPr>
          <w:attr w:name="ProductID" w:val="900 mm"/>
        </w:smartTagPr>
        <w:r w:rsidRPr="003B676C">
          <w:rPr>
            <w:rFonts w:ascii="Comic Sans MS" w:hAnsi="Comic Sans MS"/>
          </w:rPr>
          <w:t>900 mm</w:t>
        </w:r>
      </w:smartTag>
    </w:p>
    <w:p w:rsidR="00AC6E2A" w:rsidRDefault="00AC6E2A" w:rsidP="00AC6E2A">
      <w:pPr>
        <w:jc w:val="center"/>
      </w:pPr>
    </w:p>
    <w:p w:rsidR="00AC6E2A" w:rsidRDefault="00AC6E2A" w:rsidP="00AC6E2A">
      <w:pPr>
        <w:jc w:val="center"/>
      </w:pPr>
    </w:p>
    <w:p w:rsidR="00AC6E2A" w:rsidRDefault="00AC6E2A" w:rsidP="00AC6E2A">
      <w:pPr>
        <w:jc w:val="center"/>
      </w:pPr>
    </w:p>
    <w:p w:rsidR="002B0611" w:rsidRPr="003B676C" w:rsidRDefault="00AC6E2A" w:rsidP="00AC6E2A">
      <w:pPr>
        <w:jc w:val="center"/>
        <w:rPr>
          <w:rFonts w:ascii="Comic Sans MS" w:hAnsi="Comic Sans MS"/>
          <w:b/>
          <w:u w:val="single"/>
        </w:rPr>
      </w:pPr>
      <w:r w:rsidRPr="003B676C">
        <w:rPr>
          <w:rFonts w:ascii="Comic Sans MS" w:hAnsi="Comic Sans MS"/>
          <w:b/>
          <w:u w:val="single"/>
        </w:rPr>
        <w:t>AGUAS RESIDUALES</w:t>
      </w:r>
    </w:p>
    <w:p w:rsidR="00A94879" w:rsidRPr="003B676C" w:rsidRDefault="00A94879" w:rsidP="002B0611">
      <w:pPr>
        <w:rPr>
          <w:rFonts w:ascii="Comic Sans MS" w:hAnsi="Comic Sans MS"/>
        </w:rPr>
      </w:pPr>
    </w:p>
    <w:p w:rsidR="002B0611" w:rsidRPr="003B676C" w:rsidRDefault="00057372" w:rsidP="00BB51AB">
      <w:pPr>
        <w:jc w:val="both"/>
        <w:rPr>
          <w:rFonts w:ascii="Comic Sans MS" w:hAnsi="Comic Sans MS"/>
        </w:rPr>
      </w:pPr>
      <w:r w:rsidRPr="003B676C">
        <w:rPr>
          <w:rFonts w:ascii="Comic Sans MS" w:hAnsi="Comic Sans MS"/>
        </w:rPr>
        <w:t xml:space="preserve">En la ciudad de Guayaquil existen pocas zonas en las cuales todavía no existe alcantarillado sanitario, por lo que lo nuevos proyectos de desarrollo inmobiliario, industrial y urbanístico que se han establecido en estas áreas, deben contar con un sistema de </w:t>
      </w:r>
      <w:r w:rsidR="0042235A" w:rsidRPr="003B676C">
        <w:rPr>
          <w:rFonts w:ascii="Comic Sans MS" w:hAnsi="Comic Sans MS"/>
        </w:rPr>
        <w:t>depuración</w:t>
      </w:r>
      <w:r w:rsidRPr="003B676C">
        <w:rPr>
          <w:rFonts w:ascii="Comic Sans MS" w:hAnsi="Comic Sans MS"/>
        </w:rPr>
        <w:t xml:space="preserve"> de sus aguas residuales de manera que se genere una adecuada </w:t>
      </w:r>
      <w:r w:rsidR="0042235A" w:rsidRPr="003B676C">
        <w:rPr>
          <w:rFonts w:ascii="Comic Sans MS" w:hAnsi="Comic Sans MS"/>
        </w:rPr>
        <w:t>disposición</w:t>
      </w:r>
      <w:r w:rsidRPr="003B676C">
        <w:rPr>
          <w:rFonts w:ascii="Comic Sans MS" w:hAnsi="Comic Sans MS"/>
        </w:rPr>
        <w:t xml:space="preserve"> de los efluentes. </w:t>
      </w:r>
    </w:p>
    <w:p w:rsidR="00A94879" w:rsidRPr="003B676C" w:rsidRDefault="00A94879" w:rsidP="00BB51AB">
      <w:pPr>
        <w:jc w:val="both"/>
        <w:rPr>
          <w:rFonts w:ascii="Comic Sans MS" w:hAnsi="Comic Sans MS"/>
        </w:rPr>
      </w:pPr>
      <w:r w:rsidRPr="003B676C">
        <w:rPr>
          <w:rFonts w:ascii="Comic Sans MS" w:hAnsi="Comic Sans MS"/>
        </w:rPr>
        <w:lastRenderedPageBreak/>
        <w:t xml:space="preserve">Para realizar la depuración de las aguas residuales domesticas, se debe cumplir con ciertas normas tanto nacionales como regionales, las cuales incluyen leyes, reglamentos y ordenanzas municipales que corresponden el marco legal vigente el cual tiene como objetivo protege rel medio ambiente. </w:t>
      </w:r>
    </w:p>
    <w:p w:rsidR="00057372" w:rsidRDefault="00057372" w:rsidP="00BB51AB">
      <w:pPr>
        <w:jc w:val="both"/>
        <w:rPr>
          <w:rFonts w:ascii="Comic Sans MS" w:hAnsi="Comic Sans MS"/>
        </w:rPr>
      </w:pPr>
      <w:r w:rsidRPr="003B676C">
        <w:rPr>
          <w:rFonts w:ascii="Comic Sans MS" w:hAnsi="Comic Sans MS"/>
        </w:rPr>
        <w:t xml:space="preserve">Siendo IA responsable de la aprobación de proyectos que </w:t>
      </w:r>
      <w:r w:rsidR="0042235A" w:rsidRPr="003B676C">
        <w:rPr>
          <w:rFonts w:ascii="Comic Sans MS" w:hAnsi="Comic Sans MS"/>
        </w:rPr>
        <w:t>permitirá</w:t>
      </w:r>
      <w:r w:rsidRPr="003B676C">
        <w:rPr>
          <w:rFonts w:ascii="Comic Sans MS" w:hAnsi="Comic Sans MS"/>
        </w:rPr>
        <w:t xml:space="preserve"> la </w:t>
      </w:r>
      <w:r w:rsidR="0042235A" w:rsidRPr="003B676C">
        <w:rPr>
          <w:rFonts w:ascii="Comic Sans MS" w:hAnsi="Comic Sans MS"/>
        </w:rPr>
        <w:t>depuración</w:t>
      </w:r>
      <w:r w:rsidRPr="003B676C">
        <w:rPr>
          <w:rFonts w:ascii="Comic Sans MS" w:hAnsi="Comic Sans MS"/>
        </w:rPr>
        <w:t xml:space="preserve"> de las residuales  </w:t>
      </w:r>
      <w:r w:rsidR="0042235A" w:rsidRPr="003B676C">
        <w:rPr>
          <w:rFonts w:ascii="Comic Sans MS" w:hAnsi="Comic Sans MS"/>
        </w:rPr>
        <w:t xml:space="preserve">domésticas. </w:t>
      </w:r>
    </w:p>
    <w:p w:rsidR="005326EB" w:rsidRDefault="005326EB" w:rsidP="00BB51AB">
      <w:pPr>
        <w:jc w:val="both"/>
        <w:rPr>
          <w:rFonts w:ascii="Comic Sans MS" w:hAnsi="Comic Sans MS"/>
        </w:rPr>
      </w:pPr>
    </w:p>
    <w:p w:rsidR="005326EB" w:rsidRPr="005326EB" w:rsidRDefault="005326EB" w:rsidP="00BB51AB">
      <w:pPr>
        <w:jc w:val="both"/>
        <w:rPr>
          <w:rFonts w:ascii="Comic Sans MS" w:hAnsi="Comic Sans MS"/>
          <w:u w:val="single"/>
        </w:rPr>
      </w:pPr>
      <w:r w:rsidRPr="005326EB">
        <w:rPr>
          <w:rFonts w:ascii="Comic Sans MS" w:hAnsi="Comic Sans MS"/>
          <w:u w:val="single"/>
        </w:rPr>
        <w:t xml:space="preserve">DISEÑO DEL SISTEMA DE DEPURACION </w:t>
      </w:r>
    </w:p>
    <w:p w:rsidR="005326EB" w:rsidRDefault="0042235A" w:rsidP="00BB51AB">
      <w:pPr>
        <w:jc w:val="both"/>
        <w:rPr>
          <w:rFonts w:ascii="Comic Sans MS" w:hAnsi="Comic Sans MS"/>
        </w:rPr>
      </w:pPr>
      <w:r>
        <w:rPr>
          <w:rFonts w:ascii="Comic Sans MS" w:hAnsi="Comic Sans MS"/>
        </w:rPr>
        <w:t>Sé deberá</w:t>
      </w:r>
      <w:r w:rsidR="005326EB">
        <w:rPr>
          <w:rFonts w:ascii="Comic Sans MS" w:hAnsi="Comic Sans MS"/>
        </w:rPr>
        <w:t xml:space="preserve"> describir el sistema en su totalidad, estableciendo las bases de desarrollo y las etapas que este tiene, estableciendo las unidades y equipos que cada etapa tendrá lo que deberá ser justificado técnicamente y estableciendo los parámetros de diseño a utilizar.</w:t>
      </w:r>
    </w:p>
    <w:p w:rsidR="00746DA3" w:rsidRDefault="00746DA3" w:rsidP="00BB51AB">
      <w:pPr>
        <w:jc w:val="both"/>
        <w:rPr>
          <w:rFonts w:ascii="Comic Sans MS" w:hAnsi="Comic Sans MS"/>
        </w:rPr>
      </w:pPr>
      <w:r>
        <w:rPr>
          <w:rFonts w:ascii="Comic Sans MS" w:hAnsi="Comic Sans MS"/>
        </w:rPr>
        <w:t xml:space="preserve">El sistema debe concebirse de tal manera que permita realizar los trabajos de operación, mantenimiento y </w:t>
      </w:r>
      <w:r w:rsidR="0042235A">
        <w:rPr>
          <w:rFonts w:ascii="Comic Sans MS" w:hAnsi="Comic Sans MS"/>
        </w:rPr>
        <w:t>control</w:t>
      </w:r>
      <w:r>
        <w:rPr>
          <w:rFonts w:ascii="Comic Sans MS" w:hAnsi="Comic Sans MS"/>
        </w:rPr>
        <w:t xml:space="preserve"> de la planta sin que se detenga totalmente, ni deje que cumpla, por lo menos con lo siguiente: </w:t>
      </w:r>
    </w:p>
    <w:p w:rsidR="00746DA3" w:rsidRDefault="009C50C9" w:rsidP="00BB51AB">
      <w:pPr>
        <w:jc w:val="both"/>
        <w:rPr>
          <w:rFonts w:ascii="Comic Sans MS" w:hAnsi="Comic Sans MS"/>
        </w:rPr>
      </w:pPr>
      <w:r>
        <w:rPr>
          <w:rFonts w:ascii="Comic Sans MS" w:hAnsi="Comic Sans MS"/>
        </w:rPr>
        <w:t xml:space="preserve"> El sistema debe tener por lo menos 4 etapas a saber:</w:t>
      </w:r>
    </w:p>
    <w:p w:rsidR="001F23B4" w:rsidRDefault="001F23B4" w:rsidP="00BB51AB">
      <w:pPr>
        <w:jc w:val="both"/>
        <w:rPr>
          <w:rFonts w:ascii="Comic Sans MS" w:hAnsi="Comic Sans MS"/>
        </w:rPr>
      </w:pPr>
    </w:p>
    <w:p w:rsidR="009C50C9" w:rsidRDefault="009C50C9" w:rsidP="00BB51AB">
      <w:pPr>
        <w:jc w:val="both"/>
        <w:rPr>
          <w:rFonts w:ascii="Comic Sans MS" w:hAnsi="Comic Sans MS"/>
        </w:rPr>
      </w:pPr>
      <w:r w:rsidRPr="001F23B4">
        <w:rPr>
          <w:rFonts w:ascii="Comic Sans MS" w:hAnsi="Comic Sans MS"/>
          <w:b/>
        </w:rPr>
        <w:t>PRETRATAMIENTO</w:t>
      </w:r>
      <w:r w:rsidR="0042235A" w:rsidRPr="001F23B4">
        <w:rPr>
          <w:rFonts w:ascii="Comic Sans MS" w:hAnsi="Comic Sans MS"/>
          <w:b/>
        </w:rPr>
        <w:t>:</w:t>
      </w:r>
      <w:r w:rsidR="0042235A">
        <w:rPr>
          <w:rFonts w:ascii="Comic Sans MS" w:hAnsi="Comic Sans MS"/>
        </w:rPr>
        <w:t xml:space="preserve"> Dentro</w:t>
      </w:r>
      <w:r>
        <w:rPr>
          <w:rFonts w:ascii="Comic Sans MS" w:hAnsi="Comic Sans MS"/>
        </w:rPr>
        <w:t xml:space="preserve"> de esto se debe considerar un desbaste grueso, un </w:t>
      </w:r>
      <w:r w:rsidR="0042235A">
        <w:rPr>
          <w:rFonts w:ascii="Comic Sans MS" w:hAnsi="Comic Sans MS"/>
        </w:rPr>
        <w:t>desbaste</w:t>
      </w:r>
      <w:r>
        <w:rPr>
          <w:rFonts w:ascii="Comic Sans MS" w:hAnsi="Comic Sans MS"/>
        </w:rPr>
        <w:t xml:space="preserve"> fino y un desarenado-desaceitado. </w:t>
      </w:r>
      <w:r w:rsidR="0042235A">
        <w:rPr>
          <w:rFonts w:ascii="Comic Sans MS" w:hAnsi="Comic Sans MS"/>
        </w:rPr>
        <w:t>Adicionalmente</w:t>
      </w:r>
      <w:r>
        <w:rPr>
          <w:rFonts w:ascii="Comic Sans MS" w:hAnsi="Comic Sans MS"/>
        </w:rPr>
        <w:t xml:space="preserve"> y posterior al pretratamiento</w:t>
      </w:r>
      <w:r w:rsidR="001F23B4">
        <w:rPr>
          <w:rFonts w:ascii="Comic Sans MS" w:hAnsi="Comic Sans MS"/>
        </w:rPr>
        <w:t xml:space="preserve"> deberá ser un </w:t>
      </w:r>
      <w:r w:rsidR="0059140C">
        <w:rPr>
          <w:rFonts w:ascii="Comic Sans MS" w:hAnsi="Comic Sans MS"/>
        </w:rPr>
        <w:t>tratamiento</w:t>
      </w:r>
      <w:r w:rsidR="001F23B4">
        <w:rPr>
          <w:rFonts w:ascii="Comic Sans MS" w:hAnsi="Comic Sans MS"/>
        </w:rPr>
        <w:t xml:space="preserve"> primario en los casos en que la población sea mayor a 10.000 habitantes, el cual corresponde a la remoción de una porción de los sólidos suspendidos y materia orgánica del agua residual. Un ejemplo de esto se puede ser un clarificador primario. </w:t>
      </w:r>
      <w:r>
        <w:rPr>
          <w:rFonts w:ascii="Comic Sans MS" w:hAnsi="Comic Sans MS"/>
        </w:rPr>
        <w:t xml:space="preserve"> </w:t>
      </w:r>
    </w:p>
    <w:p w:rsidR="001F23B4" w:rsidRDefault="001F23B4" w:rsidP="00BB51AB">
      <w:pPr>
        <w:jc w:val="both"/>
        <w:rPr>
          <w:rFonts w:ascii="Comic Sans MS" w:hAnsi="Comic Sans MS"/>
        </w:rPr>
      </w:pPr>
    </w:p>
    <w:p w:rsidR="001F23B4" w:rsidRDefault="001F23B4" w:rsidP="00BB51AB">
      <w:pPr>
        <w:jc w:val="both"/>
        <w:rPr>
          <w:rFonts w:ascii="Comic Sans MS" w:hAnsi="Comic Sans MS"/>
        </w:rPr>
      </w:pPr>
      <w:r>
        <w:rPr>
          <w:rFonts w:ascii="Comic Sans MS" w:hAnsi="Comic Sans MS"/>
        </w:rPr>
        <w:t xml:space="preserve">TRATAMIENTO SECUNDARIO: Dentro del tratamiento secundario se considerará una o </w:t>
      </w:r>
      <w:r w:rsidR="0042235A">
        <w:rPr>
          <w:rFonts w:ascii="Comic Sans MS" w:hAnsi="Comic Sans MS"/>
        </w:rPr>
        <w:t>más</w:t>
      </w:r>
      <w:r>
        <w:rPr>
          <w:rFonts w:ascii="Comic Sans MS" w:hAnsi="Comic Sans MS"/>
        </w:rPr>
        <w:t xml:space="preserve"> de las siguientes alternativas, del cual estará considerada la decantación secundaria: </w:t>
      </w:r>
    </w:p>
    <w:p w:rsidR="001F23B4" w:rsidRDefault="0042235A" w:rsidP="001F23B4">
      <w:pPr>
        <w:numPr>
          <w:ilvl w:val="0"/>
          <w:numId w:val="4"/>
        </w:numPr>
        <w:jc w:val="both"/>
        <w:rPr>
          <w:rFonts w:ascii="Comic Sans MS" w:hAnsi="Comic Sans MS"/>
        </w:rPr>
      </w:pPr>
      <w:r>
        <w:rPr>
          <w:rFonts w:ascii="Comic Sans MS" w:hAnsi="Comic Sans MS"/>
        </w:rPr>
        <w:t>Zanja de Oxidación</w:t>
      </w:r>
    </w:p>
    <w:p w:rsidR="001F23B4" w:rsidRDefault="001F23B4" w:rsidP="001F23B4">
      <w:pPr>
        <w:numPr>
          <w:ilvl w:val="0"/>
          <w:numId w:val="4"/>
        </w:numPr>
        <w:jc w:val="both"/>
        <w:rPr>
          <w:rFonts w:ascii="Comic Sans MS" w:hAnsi="Comic Sans MS"/>
        </w:rPr>
      </w:pPr>
      <w:r>
        <w:rPr>
          <w:rFonts w:ascii="Comic Sans MS" w:hAnsi="Comic Sans MS"/>
        </w:rPr>
        <w:t>Mezcla Completa</w:t>
      </w:r>
    </w:p>
    <w:p w:rsidR="001F23B4" w:rsidRDefault="001F23B4" w:rsidP="001F23B4">
      <w:pPr>
        <w:numPr>
          <w:ilvl w:val="0"/>
          <w:numId w:val="4"/>
        </w:numPr>
        <w:jc w:val="both"/>
        <w:rPr>
          <w:rFonts w:ascii="Comic Sans MS" w:hAnsi="Comic Sans MS"/>
        </w:rPr>
      </w:pPr>
      <w:r>
        <w:rPr>
          <w:rFonts w:ascii="Comic Sans MS" w:hAnsi="Comic Sans MS"/>
        </w:rPr>
        <w:t xml:space="preserve">Aireación Extendida </w:t>
      </w:r>
    </w:p>
    <w:p w:rsidR="00057372" w:rsidRPr="001F23B4" w:rsidRDefault="001F23B4" w:rsidP="001F23B4">
      <w:pPr>
        <w:numPr>
          <w:ilvl w:val="0"/>
          <w:numId w:val="4"/>
        </w:numPr>
        <w:jc w:val="both"/>
        <w:rPr>
          <w:rFonts w:ascii="Comic Sans MS" w:hAnsi="Comic Sans MS"/>
        </w:rPr>
      </w:pPr>
      <w:r>
        <w:rPr>
          <w:rFonts w:ascii="Comic Sans MS" w:hAnsi="Comic Sans MS"/>
        </w:rPr>
        <w:t xml:space="preserve">Otras debidamente analizadas y justificadas. </w:t>
      </w:r>
    </w:p>
    <w:p w:rsidR="00057372" w:rsidRDefault="00057372" w:rsidP="002B0611">
      <w:pPr>
        <w:rPr>
          <w:b/>
        </w:rPr>
      </w:pPr>
    </w:p>
    <w:p w:rsidR="00057372" w:rsidRDefault="00E82A54" w:rsidP="002B0611">
      <w:pPr>
        <w:rPr>
          <w:b/>
        </w:rPr>
      </w:pPr>
      <w:r>
        <w:rPr>
          <w:noProof/>
        </w:rPr>
        <w:drawing>
          <wp:inline distT="0" distB="0" distL="0" distR="0">
            <wp:extent cx="5400675" cy="9239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00675" cy="923925"/>
                    </a:xfrm>
                    <a:prstGeom prst="rect">
                      <a:avLst/>
                    </a:prstGeom>
                    <a:noFill/>
                    <a:ln w="9525">
                      <a:noFill/>
                      <a:miter lim="800000"/>
                      <a:headEnd/>
                      <a:tailEnd/>
                    </a:ln>
                  </pic:spPr>
                </pic:pic>
              </a:graphicData>
            </a:graphic>
          </wp:inline>
        </w:drawing>
      </w:r>
    </w:p>
    <w:p w:rsidR="00057372" w:rsidRDefault="00057372" w:rsidP="002B0611">
      <w:pPr>
        <w:rPr>
          <w:b/>
        </w:rPr>
      </w:pPr>
    </w:p>
    <w:p w:rsidR="00A14287" w:rsidRDefault="00A14287" w:rsidP="002B0611">
      <w:pPr>
        <w:rPr>
          <w:rFonts w:ascii="Comic Sans MS" w:hAnsi="Comic Sans MS"/>
          <w:b/>
          <w:u w:val="single"/>
        </w:rPr>
      </w:pPr>
    </w:p>
    <w:p w:rsidR="00A14287" w:rsidRPr="002A251F" w:rsidRDefault="003602EE" w:rsidP="00010029">
      <w:pPr>
        <w:rPr>
          <w:rFonts w:ascii="Comic Sans MS" w:hAnsi="Comic Sans MS"/>
        </w:rPr>
      </w:pPr>
      <w:r w:rsidRPr="002A251F">
        <w:rPr>
          <w:rFonts w:ascii="Comic Sans MS" w:hAnsi="Comic Sans MS"/>
          <w:b/>
        </w:rPr>
        <w:t>DEPURAR LAS AGUAS RESIDUALES: </w:t>
      </w:r>
      <w:r w:rsidRPr="002A251F">
        <w:rPr>
          <w:rFonts w:ascii="Comic Sans MS" w:hAnsi="Comic Sans MS"/>
          <w:b/>
        </w:rPr>
        <w:br/>
      </w:r>
      <w:r w:rsidR="00A14287" w:rsidRPr="002A251F">
        <w:rPr>
          <w:rFonts w:ascii="Comic Sans MS" w:hAnsi="Comic Sans MS"/>
        </w:rPr>
        <w:t>Alrededor de 9 estaciones</w:t>
      </w:r>
      <w:r w:rsidRPr="002A251F">
        <w:rPr>
          <w:rFonts w:ascii="Comic Sans MS" w:hAnsi="Comic Sans MS"/>
        </w:rPr>
        <w:t xml:space="preserve"> de bombeo que se ha instalado </w:t>
      </w:r>
      <w:r w:rsidR="00A14287" w:rsidRPr="002A251F">
        <w:rPr>
          <w:rFonts w:ascii="Comic Sans MS" w:hAnsi="Comic Sans MS"/>
        </w:rPr>
        <w:t xml:space="preserve"> para que reciban fluidos del sistema nuevo de conexiones. Dos en Los Vergeles, tres en Bastión, tres en Cooperativas Varias y una general. Estas estaciones lo que hacen es elevar el agua para luego enviarla al colector primario. Cada estación tiene un tratamiento </w:t>
      </w:r>
      <w:r w:rsidR="00A14287" w:rsidRPr="002A251F">
        <w:rPr>
          <w:rFonts w:ascii="Comic Sans MS" w:hAnsi="Comic Sans MS"/>
        </w:rPr>
        <w:lastRenderedPageBreak/>
        <w:t xml:space="preserve">primario de retención de sólidos, que separa los materiales de gran tamaño. </w:t>
      </w:r>
      <w:r w:rsidR="00A14287" w:rsidRPr="002A251F">
        <w:rPr>
          <w:rFonts w:ascii="Comic Sans MS" w:hAnsi="Comic Sans MS"/>
        </w:rPr>
        <w:br/>
      </w:r>
      <w:r w:rsidR="00A14287" w:rsidRPr="002A251F">
        <w:rPr>
          <w:rFonts w:ascii="Comic Sans MS" w:hAnsi="Comic Sans MS"/>
        </w:rPr>
        <w:br/>
        <w:t xml:space="preserve">En realidad se deberían llamar sistemas de depuración y no plantas de tratamiento. Un sistema recibe las aguas servidas y mediante </w:t>
      </w:r>
      <w:r w:rsidR="0059140C" w:rsidRPr="002A251F">
        <w:rPr>
          <w:rFonts w:ascii="Comic Sans MS" w:hAnsi="Comic Sans MS"/>
        </w:rPr>
        <w:t>Cribas</w:t>
      </w:r>
      <w:r w:rsidR="00A14287" w:rsidRPr="002A251F">
        <w:rPr>
          <w:rFonts w:ascii="Comic Sans MS" w:hAnsi="Comic Sans MS"/>
        </w:rPr>
        <w:t xml:space="preserve"> estabiliza el líquido. El proceso consiste en el tratamiento primario de materiales grandes y  luego el secundario de retención de las </w:t>
      </w:r>
      <w:r w:rsidR="0059140C" w:rsidRPr="002A251F">
        <w:rPr>
          <w:rFonts w:ascii="Comic Sans MS" w:hAnsi="Comic Sans MS"/>
        </w:rPr>
        <w:t>micro bacterias</w:t>
      </w:r>
      <w:r w:rsidR="00A14287" w:rsidRPr="002A251F">
        <w:rPr>
          <w:rFonts w:ascii="Comic Sans MS" w:hAnsi="Comic Sans MS"/>
        </w:rPr>
        <w:t xml:space="preserve">  (heces fecales y otras sustancias).  Se depura el agua hasta un punto donde esté relativamente limpia. Devolvemos el agua casi en un  100% pura. Cuando recibimos la competencia ya existían los sistemas en Progreso (Atarazana) Guayacanes-Samanes y Sauces-Alborada y Pradera III. </w:t>
      </w:r>
    </w:p>
    <w:p w:rsidR="00A14287" w:rsidRPr="002A251F" w:rsidRDefault="00A14287" w:rsidP="002A251F">
      <w:pPr>
        <w:jc w:val="both"/>
        <w:rPr>
          <w:rFonts w:ascii="Comic Sans MS" w:hAnsi="Comic Sans MS"/>
        </w:rPr>
      </w:pPr>
      <w:r w:rsidRPr="002A251F">
        <w:rPr>
          <w:rFonts w:ascii="Comic Sans MS" w:hAnsi="Comic Sans MS"/>
        </w:rPr>
        <w:t>“Estamos trabajando en el mantenimientos del área de las lagunas de oxidación para que funcionen en toda su capacidad”</w:t>
      </w:r>
    </w:p>
    <w:p w:rsidR="00A14287" w:rsidRPr="006C16E5" w:rsidRDefault="00A14287" w:rsidP="006C16E5">
      <w:pPr>
        <w:tabs>
          <w:tab w:val="left" w:pos="5760"/>
        </w:tabs>
        <w:rPr>
          <w:rFonts w:ascii="Comic Sans MS" w:hAnsi="Comic Sans MS"/>
        </w:rPr>
      </w:pPr>
      <w:r>
        <w:br/>
      </w:r>
      <w:r w:rsidR="003602EE" w:rsidRPr="002A251F">
        <w:rPr>
          <w:rStyle w:val="Textoennegrita"/>
          <w:rFonts w:ascii="Comic Sans MS" w:hAnsi="Comic Sans MS"/>
          <w:u w:val="single"/>
        </w:rPr>
        <w:t>DESTINO FINAL DE LOS DESECHOS UNA VEZ QUE SON DEPURADO</w:t>
      </w:r>
      <w:r w:rsidR="003602EE" w:rsidRPr="002A251F">
        <w:rPr>
          <w:rStyle w:val="Textoennegrita"/>
          <w:rFonts w:ascii="Comic Sans MS" w:hAnsi="Comic Sans MS"/>
        </w:rPr>
        <w:t>.</w:t>
      </w:r>
      <w:r w:rsidRPr="002A251F">
        <w:rPr>
          <w:rFonts w:ascii="Comic Sans MS" w:hAnsi="Comic Sans MS"/>
        </w:rPr>
        <w:br/>
        <w:t xml:space="preserve">Una parte se desfoga en el río Guayas y otras en los ramales del estero. El material que llega a los recolectores secundarios y luego primarios, se lo conduce o bien a la estación de bombeo o al sistema de depuración. En teoría todo tiene que pasar por un sistema depurador, pero a veces no lo logramos. En Puerto Azul se roban </w:t>
      </w:r>
      <w:r w:rsidR="006C16E5">
        <w:rPr>
          <w:rFonts w:ascii="Comic Sans MS" w:hAnsi="Comic Sans MS"/>
        </w:rPr>
        <w:t>t</w:t>
      </w:r>
      <w:r w:rsidRPr="002A251F">
        <w:rPr>
          <w:rFonts w:ascii="Comic Sans MS" w:hAnsi="Comic Sans MS"/>
        </w:rPr>
        <w:t>uberías, en otros sectores hay infiltraciones o conex</w:t>
      </w:r>
      <w:r w:rsidR="006C16E5">
        <w:rPr>
          <w:rFonts w:ascii="Comic Sans MS" w:hAnsi="Comic Sans MS"/>
        </w:rPr>
        <w:t xml:space="preserve">iones clandestinas al sistema y </w:t>
      </w:r>
      <w:r w:rsidRPr="002A251F">
        <w:rPr>
          <w:rFonts w:ascii="Comic Sans MS" w:hAnsi="Comic Sans MS"/>
        </w:rPr>
        <w:t xml:space="preserve">aquello impide un poco el trabajo. </w:t>
      </w:r>
      <w:r w:rsidRPr="002A251F">
        <w:rPr>
          <w:rFonts w:ascii="Comic Sans MS" w:hAnsi="Comic Sans MS"/>
        </w:rPr>
        <w:br/>
      </w:r>
      <w:r>
        <w:br/>
      </w:r>
      <w:r w:rsidRPr="00AC01E3">
        <w:rPr>
          <w:rFonts w:ascii="Comic Sans MS" w:hAnsi="Comic Sans MS"/>
        </w:rPr>
        <w:t xml:space="preserve">Las aguas residuales del Guasmo pasaron a ser tratadas en el sistema de recolección de </w:t>
      </w:r>
      <w:smartTag w:uri="urn:schemas-microsoft-com:office:smarttags" w:element="PersonName">
        <w:smartTagPr>
          <w:attr w:name="ProductID" w:val="la Pradera. Pero"/>
        </w:smartTagPr>
        <w:r w:rsidRPr="00AC01E3">
          <w:rPr>
            <w:rFonts w:ascii="Comic Sans MS" w:hAnsi="Comic Sans MS"/>
          </w:rPr>
          <w:t>la Pradera. Pero</w:t>
        </w:r>
      </w:smartTag>
      <w:r w:rsidRPr="00AC01E3">
        <w:rPr>
          <w:rFonts w:ascii="Comic Sans MS" w:hAnsi="Comic Sans MS"/>
        </w:rPr>
        <w:t xml:space="preserve"> como esta planta recibe muchos sectores a la vez, construimos un emisario submarino, que procesa las nuevas conexiones de agua. El emisario está a la altura de la fábrica Andec, por las Esclusas, y desfoga en un ramal del estero. En lo que concierne a las nuevas obras en las cooperativas, los desechos irán a las lagunas de oxidación, que serán habilitadas en su totalidad. </w:t>
      </w:r>
      <w:r w:rsidRPr="00AC01E3">
        <w:rPr>
          <w:rFonts w:ascii="Comic Sans MS" w:hAnsi="Comic Sans MS"/>
        </w:rPr>
        <w:br/>
      </w:r>
      <w:r>
        <w:br/>
      </w:r>
      <w:r w:rsidRPr="006C16E5">
        <w:rPr>
          <w:rStyle w:val="Textoennegrita"/>
          <w:rFonts w:ascii="Comic Sans MS" w:hAnsi="Comic Sans MS"/>
        </w:rPr>
        <w:t xml:space="preserve">¿Considera que la nueva red de alcantarillado beneficia a un sector de la población, pero también sobrecarga los residuos que van al río Guayas? </w:t>
      </w:r>
      <w:r w:rsidRPr="006C16E5">
        <w:rPr>
          <w:rFonts w:ascii="Comic Sans MS" w:hAnsi="Comic Sans MS"/>
        </w:rPr>
        <w:br/>
        <w:t>Todo depende de la manera como lo  vemos. Si el agua no pasara por un canal de tratamiento o depuración, tendríamos ese problema. Pero de la manera como lo estamos estudiando, vamos por buen camino. Estamos trabajando en el mantenimiento del área de las lagunas de oxidación para que funcionen en toda su capacidad.  Además, se está analizando un proyecto para construir pantanos de aireación, que contribuyan a depurar los líquidos residuales.</w:t>
      </w:r>
    </w:p>
    <w:p w:rsidR="003602EE" w:rsidRPr="006C16E5" w:rsidRDefault="003602EE" w:rsidP="006C16E5">
      <w:pPr>
        <w:jc w:val="both"/>
        <w:rPr>
          <w:rFonts w:ascii="Comic Sans MS" w:hAnsi="Comic Sans MS"/>
        </w:rPr>
      </w:pPr>
      <w:r w:rsidRPr="006C16E5">
        <w:rPr>
          <w:rFonts w:ascii="Comic Sans MS" w:hAnsi="Comic Sans MS"/>
        </w:rPr>
        <w:t>El Sistema de tratamiento de aguas residuales retiene sólidos no disueltos y suspendidos como grasas, aceites y jabones. A través de un análisis físico-químico de la descarga, el laboratorio de aguas residuales puede verificar la eficiencia de la trampa de grasa que ha sido instalada.</w:t>
      </w:r>
    </w:p>
    <w:p w:rsidR="00A14287" w:rsidRPr="006C16E5" w:rsidRDefault="00A14287" w:rsidP="006C16E5">
      <w:pPr>
        <w:jc w:val="both"/>
        <w:rPr>
          <w:rFonts w:ascii="Comic Sans MS" w:hAnsi="Comic Sans MS"/>
          <w:b/>
          <w:u w:val="single"/>
        </w:rPr>
      </w:pPr>
    </w:p>
    <w:p w:rsidR="00A14287" w:rsidRDefault="00A14287" w:rsidP="002B0611">
      <w:pPr>
        <w:rPr>
          <w:rFonts w:ascii="Comic Sans MS" w:hAnsi="Comic Sans MS"/>
          <w:b/>
          <w:u w:val="single"/>
        </w:rPr>
      </w:pPr>
    </w:p>
    <w:p w:rsidR="00057372" w:rsidRPr="003B676C" w:rsidRDefault="00057372" w:rsidP="002B0611">
      <w:pPr>
        <w:rPr>
          <w:rFonts w:ascii="Comic Sans MS" w:hAnsi="Comic Sans MS"/>
          <w:b/>
          <w:u w:val="single"/>
        </w:rPr>
      </w:pPr>
      <w:r w:rsidRPr="003B676C">
        <w:rPr>
          <w:rFonts w:ascii="Comic Sans MS" w:hAnsi="Comic Sans MS"/>
          <w:b/>
          <w:u w:val="single"/>
        </w:rPr>
        <w:t>CONCLUSIONES</w:t>
      </w:r>
    </w:p>
    <w:p w:rsidR="00057372" w:rsidRPr="003B676C" w:rsidRDefault="0042235A" w:rsidP="00BB51AB">
      <w:pPr>
        <w:numPr>
          <w:ilvl w:val="0"/>
          <w:numId w:val="3"/>
        </w:numPr>
        <w:rPr>
          <w:rFonts w:ascii="Comic Sans MS" w:hAnsi="Comic Sans MS"/>
        </w:rPr>
      </w:pPr>
      <w:r w:rsidRPr="003B676C">
        <w:rPr>
          <w:rFonts w:ascii="Comic Sans MS" w:hAnsi="Comic Sans MS"/>
        </w:rPr>
        <w:lastRenderedPageBreak/>
        <w:t>La depuración de las residuales  domésticas que serán vertidas a cuerpos naturales, debe verificar el cumplimiento de</w:t>
      </w:r>
      <w:r>
        <w:rPr>
          <w:rFonts w:ascii="Comic Sans MS" w:hAnsi="Comic Sans MS"/>
        </w:rPr>
        <w:t xml:space="preserve"> </w:t>
      </w:r>
      <w:r w:rsidRPr="003B676C">
        <w:rPr>
          <w:rFonts w:ascii="Comic Sans MS" w:hAnsi="Comic Sans MS"/>
        </w:rPr>
        <w:t xml:space="preserve">la norma establecida que regula de disposición de éstas, tanto nacional como regional. </w:t>
      </w:r>
    </w:p>
    <w:p w:rsidR="00BB51AB" w:rsidRPr="003B676C" w:rsidRDefault="00BB51AB" w:rsidP="002B0611">
      <w:pPr>
        <w:rPr>
          <w:rFonts w:ascii="Comic Sans MS" w:hAnsi="Comic Sans MS"/>
        </w:rPr>
      </w:pPr>
    </w:p>
    <w:p w:rsidR="00BB51AB" w:rsidRPr="003B676C" w:rsidRDefault="00BB51AB" w:rsidP="00BB51AB">
      <w:pPr>
        <w:numPr>
          <w:ilvl w:val="0"/>
          <w:numId w:val="3"/>
        </w:numPr>
        <w:jc w:val="both"/>
        <w:rPr>
          <w:rFonts w:ascii="Comic Sans MS" w:hAnsi="Comic Sans MS"/>
        </w:rPr>
      </w:pPr>
      <w:r w:rsidRPr="003B676C">
        <w:rPr>
          <w:rFonts w:ascii="Comic Sans MS" w:hAnsi="Comic Sans MS"/>
        </w:rPr>
        <w:t xml:space="preserve">El agua potable llega en </w:t>
      </w:r>
      <w:r w:rsidR="0042235A" w:rsidRPr="003B676C">
        <w:rPr>
          <w:rFonts w:ascii="Comic Sans MS" w:hAnsi="Comic Sans MS"/>
        </w:rPr>
        <w:t>condiciones</w:t>
      </w:r>
      <w:r w:rsidRPr="003B676C">
        <w:rPr>
          <w:rFonts w:ascii="Comic Sans MS" w:hAnsi="Comic Sans MS"/>
        </w:rPr>
        <w:t xml:space="preserve"> óptimas para ser consumida, requiere del cumplimiento de  operaciones, que van desde la captación en las fuentes, bombeo, floculación, decantación, filtración, clorinación y rebombeo hasta la distribución</w:t>
      </w:r>
    </w:p>
    <w:p w:rsidR="00057372" w:rsidRPr="003B676C" w:rsidRDefault="00057372" w:rsidP="002B0611">
      <w:pPr>
        <w:rPr>
          <w:rFonts w:ascii="Comic Sans MS" w:hAnsi="Comic Sans MS"/>
        </w:rPr>
      </w:pPr>
    </w:p>
    <w:p w:rsidR="00057372" w:rsidRPr="003B676C" w:rsidRDefault="00057372" w:rsidP="002B0611">
      <w:pPr>
        <w:rPr>
          <w:rFonts w:ascii="Comic Sans MS" w:hAnsi="Comic Sans MS"/>
          <w:b/>
          <w:u w:val="single"/>
        </w:rPr>
      </w:pPr>
      <w:r w:rsidRPr="003B676C">
        <w:rPr>
          <w:rFonts w:ascii="Comic Sans MS" w:hAnsi="Comic Sans MS"/>
          <w:b/>
          <w:u w:val="single"/>
        </w:rPr>
        <w:t>RECOMENDACIONES</w:t>
      </w:r>
    </w:p>
    <w:p w:rsidR="00057372" w:rsidRPr="003B676C" w:rsidRDefault="00057372" w:rsidP="002B0611">
      <w:pPr>
        <w:rPr>
          <w:rFonts w:ascii="Comic Sans MS" w:hAnsi="Comic Sans MS"/>
        </w:rPr>
      </w:pPr>
      <w:r w:rsidRPr="003B676C">
        <w:rPr>
          <w:rFonts w:ascii="Comic Sans MS" w:hAnsi="Comic Sans MS"/>
        </w:rPr>
        <w:t xml:space="preserve">Se recomienda por lo general antes expuesto IA debe revisar y aprobar los diseños de los </w:t>
      </w:r>
      <w:r w:rsidR="0042235A" w:rsidRPr="003B676C">
        <w:rPr>
          <w:rFonts w:ascii="Comic Sans MS" w:hAnsi="Comic Sans MS"/>
        </w:rPr>
        <w:t>sistemas</w:t>
      </w:r>
      <w:r w:rsidRPr="003B676C">
        <w:rPr>
          <w:rFonts w:ascii="Comic Sans MS" w:hAnsi="Comic Sans MS"/>
        </w:rPr>
        <w:t xml:space="preserve"> de </w:t>
      </w:r>
      <w:r w:rsidR="0042235A" w:rsidRPr="003B676C">
        <w:rPr>
          <w:rFonts w:ascii="Comic Sans MS" w:hAnsi="Comic Sans MS"/>
        </w:rPr>
        <w:t>depuración</w:t>
      </w:r>
      <w:r w:rsidRPr="003B676C">
        <w:rPr>
          <w:rFonts w:ascii="Comic Sans MS" w:hAnsi="Comic Sans MS"/>
        </w:rPr>
        <w:t xml:space="preserve"> de aguas residuales domésticas (SDARD). </w:t>
      </w:r>
    </w:p>
    <w:p w:rsidR="002B0611" w:rsidRPr="003B676C" w:rsidRDefault="002B0611" w:rsidP="002B0611">
      <w:pPr>
        <w:rPr>
          <w:rFonts w:ascii="Comic Sans MS" w:hAnsi="Comic Sans MS"/>
        </w:rPr>
      </w:pPr>
    </w:p>
    <w:p w:rsidR="002B0611" w:rsidRPr="003B676C" w:rsidRDefault="002B0611" w:rsidP="002B0611">
      <w:pPr>
        <w:rPr>
          <w:rFonts w:ascii="Comic Sans MS" w:hAnsi="Comic Sans MS"/>
        </w:rPr>
      </w:pPr>
    </w:p>
    <w:p w:rsidR="00057372" w:rsidRPr="003B676C" w:rsidRDefault="00057372" w:rsidP="002B0611">
      <w:pPr>
        <w:rPr>
          <w:rFonts w:ascii="Comic Sans MS" w:hAnsi="Comic Sans MS"/>
          <w:b/>
        </w:rPr>
      </w:pPr>
    </w:p>
    <w:p w:rsidR="002B0611" w:rsidRPr="003B676C" w:rsidRDefault="0042235A" w:rsidP="00057372">
      <w:pPr>
        <w:jc w:val="center"/>
        <w:rPr>
          <w:rFonts w:ascii="Comic Sans MS" w:hAnsi="Comic Sans MS"/>
          <w:b/>
          <w:sz w:val="28"/>
          <w:szCs w:val="28"/>
        </w:rPr>
      </w:pPr>
      <w:r w:rsidRPr="003B676C">
        <w:rPr>
          <w:rFonts w:ascii="Comic Sans MS" w:hAnsi="Comic Sans MS"/>
          <w:b/>
          <w:sz w:val="28"/>
          <w:szCs w:val="28"/>
        </w:rPr>
        <w:t>ANEXOS:</w:t>
      </w:r>
    </w:p>
    <w:p w:rsidR="0013550A" w:rsidRPr="003B676C" w:rsidRDefault="0013550A" w:rsidP="00027DC4">
      <w:pPr>
        <w:autoSpaceDE w:val="0"/>
        <w:autoSpaceDN w:val="0"/>
        <w:adjustRightInd w:val="0"/>
        <w:rPr>
          <w:rFonts w:ascii="Comic Sans MS" w:hAnsi="Comic Sans MS"/>
          <w:sz w:val="20"/>
          <w:szCs w:val="20"/>
        </w:rPr>
      </w:pPr>
    </w:p>
    <w:p w:rsidR="0013550A" w:rsidRPr="003B676C" w:rsidRDefault="0013550A" w:rsidP="0013550A">
      <w:pPr>
        <w:autoSpaceDE w:val="0"/>
        <w:autoSpaceDN w:val="0"/>
        <w:adjustRightInd w:val="0"/>
        <w:rPr>
          <w:rFonts w:ascii="Comic Sans MS" w:hAnsi="Comic Sans MS" w:cs="Arial"/>
          <w:b/>
          <w:sz w:val="20"/>
          <w:szCs w:val="20"/>
        </w:rPr>
      </w:pPr>
    </w:p>
    <w:p w:rsidR="00027DC4" w:rsidRPr="00027DC4" w:rsidRDefault="0013550A" w:rsidP="0013550A">
      <w:pPr>
        <w:autoSpaceDE w:val="0"/>
        <w:autoSpaceDN w:val="0"/>
        <w:adjustRightInd w:val="0"/>
        <w:rPr>
          <w:color w:val="000000"/>
          <w:sz w:val="15"/>
          <w:szCs w:val="15"/>
        </w:rPr>
      </w:pPr>
      <w:r w:rsidRPr="003B676C">
        <w:rPr>
          <w:rFonts w:ascii="Comic Sans MS" w:hAnsi="Comic Sans MS"/>
          <w:b/>
        </w:rPr>
        <w:t>TABLA 1:      RESERVORIOS IMPORTANTES</w:t>
      </w:r>
      <w:r w:rsidRPr="002B0611">
        <w:t xml:space="preserve"> </w:t>
      </w:r>
      <w:r w:rsidR="00E82A54">
        <w:rPr>
          <w:noProof/>
          <w:color w:val="000000"/>
          <w:sz w:val="15"/>
          <w:szCs w:val="15"/>
        </w:rPr>
        <w:drawing>
          <wp:inline distT="0" distB="0" distL="0" distR="0">
            <wp:extent cx="5715000" cy="29241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t="12469" b="2936"/>
                    <a:stretch>
                      <a:fillRect/>
                    </a:stretch>
                  </pic:blipFill>
                  <pic:spPr bwMode="auto">
                    <a:xfrm>
                      <a:off x="0" y="0"/>
                      <a:ext cx="5715000" cy="2924175"/>
                    </a:xfrm>
                    <a:prstGeom prst="rect">
                      <a:avLst/>
                    </a:prstGeom>
                    <a:noFill/>
                    <a:ln w="9525">
                      <a:noFill/>
                      <a:miter lim="800000"/>
                      <a:headEnd/>
                      <a:tailEnd/>
                    </a:ln>
                  </pic:spPr>
                </pic:pic>
              </a:graphicData>
            </a:graphic>
          </wp:inline>
        </w:drawing>
      </w:r>
    </w:p>
    <w:p w:rsidR="0013550A" w:rsidRDefault="0013550A" w:rsidP="0013550A">
      <w:pPr>
        <w:rPr>
          <w:rFonts w:ascii="Arial" w:hAnsi="Arial" w:cs="Arial"/>
          <w:b/>
          <w:sz w:val="20"/>
          <w:szCs w:val="20"/>
        </w:rPr>
      </w:pPr>
    </w:p>
    <w:p w:rsidR="0013550A" w:rsidRDefault="0013550A" w:rsidP="0013550A">
      <w:pPr>
        <w:rPr>
          <w:rFonts w:ascii="Arial" w:hAnsi="Arial" w:cs="Arial"/>
          <w:b/>
          <w:sz w:val="20"/>
          <w:szCs w:val="20"/>
        </w:rPr>
      </w:pPr>
    </w:p>
    <w:p w:rsidR="0013550A" w:rsidRDefault="0013550A" w:rsidP="0013550A">
      <w:pPr>
        <w:rPr>
          <w:rFonts w:ascii="Arial" w:hAnsi="Arial" w:cs="Arial"/>
          <w:b/>
          <w:sz w:val="20"/>
          <w:szCs w:val="20"/>
        </w:rPr>
      </w:pPr>
    </w:p>
    <w:p w:rsidR="0013550A" w:rsidRPr="0013550A" w:rsidRDefault="0013550A" w:rsidP="0013550A">
      <w:pPr>
        <w:rPr>
          <w:b/>
          <w:sz w:val="22"/>
          <w:szCs w:val="22"/>
        </w:rPr>
      </w:pPr>
      <w:r w:rsidRPr="0013550A">
        <w:rPr>
          <w:b/>
          <w:sz w:val="22"/>
          <w:szCs w:val="22"/>
        </w:rPr>
        <w:t xml:space="preserve">TABLA 2: CARACTERISTICA DE LOS SITEMAS DE RE-BOMBEO DE AGUA POTABLE. </w:t>
      </w:r>
    </w:p>
    <w:p w:rsidR="0013550A" w:rsidRDefault="00E82A54" w:rsidP="0013550A">
      <w:pPr>
        <w:pStyle w:val="NormalWeb"/>
      </w:pPr>
      <w:r>
        <w:rPr>
          <w:rFonts w:ascii="Arial" w:hAnsi="Arial" w:cs="Arial"/>
          <w:noProof/>
          <w:color w:val="000000"/>
          <w:sz w:val="15"/>
          <w:szCs w:val="15"/>
        </w:rPr>
        <w:lastRenderedPageBreak/>
        <w:drawing>
          <wp:inline distT="0" distB="0" distL="0" distR="0">
            <wp:extent cx="5600700" cy="36861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l="4240" t="13315" r="2473" b="1964"/>
                    <a:stretch>
                      <a:fillRect/>
                    </a:stretch>
                  </pic:blipFill>
                  <pic:spPr bwMode="auto">
                    <a:xfrm>
                      <a:off x="0" y="0"/>
                      <a:ext cx="5600700" cy="3686175"/>
                    </a:xfrm>
                    <a:prstGeom prst="rect">
                      <a:avLst/>
                    </a:prstGeom>
                    <a:noFill/>
                    <a:ln w="9525">
                      <a:noFill/>
                      <a:miter lim="800000"/>
                      <a:headEnd/>
                      <a:tailEnd/>
                    </a:ln>
                  </pic:spPr>
                </pic:pic>
              </a:graphicData>
            </a:graphic>
          </wp:inline>
        </w:drawing>
      </w:r>
    </w:p>
    <w:p w:rsidR="0013550A" w:rsidRDefault="0013550A" w:rsidP="0013550A">
      <w:pPr>
        <w:rPr>
          <w:b/>
        </w:rPr>
      </w:pPr>
    </w:p>
    <w:p w:rsidR="0013550A" w:rsidRPr="00667C11" w:rsidRDefault="0013550A" w:rsidP="0013550A">
      <w:pPr>
        <w:rPr>
          <w:b/>
        </w:rPr>
      </w:pPr>
      <w:r w:rsidRPr="00667C11">
        <w:rPr>
          <w:b/>
        </w:rPr>
        <w:t xml:space="preserve">TABLA 3: CARACTERISTICAS DE LAS ESTACIONES DE BOMBEO </w:t>
      </w:r>
    </w:p>
    <w:p w:rsidR="0013550A" w:rsidRPr="0013550A" w:rsidRDefault="00E82A54" w:rsidP="0013550A">
      <w:r>
        <w:rPr>
          <w:rFonts w:ascii="Arial" w:hAnsi="Arial" w:cs="Arial"/>
          <w:noProof/>
          <w:color w:val="000000"/>
          <w:sz w:val="15"/>
          <w:szCs w:val="15"/>
        </w:rPr>
        <w:drawing>
          <wp:inline distT="0" distB="0" distL="0" distR="0">
            <wp:extent cx="5143500" cy="30765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t="9598" r="3052" b="1666"/>
                    <a:stretch>
                      <a:fillRect/>
                    </a:stretch>
                  </pic:blipFill>
                  <pic:spPr bwMode="auto">
                    <a:xfrm>
                      <a:off x="0" y="0"/>
                      <a:ext cx="5143500" cy="3076575"/>
                    </a:xfrm>
                    <a:prstGeom prst="rect">
                      <a:avLst/>
                    </a:prstGeom>
                    <a:noFill/>
                    <a:ln w="9525">
                      <a:noFill/>
                      <a:miter lim="800000"/>
                      <a:headEnd/>
                      <a:tailEnd/>
                    </a:ln>
                  </pic:spPr>
                </pic:pic>
              </a:graphicData>
            </a:graphic>
          </wp:inline>
        </w:drawing>
      </w:r>
    </w:p>
    <w:p w:rsidR="007B10BA" w:rsidRDefault="007B10BA" w:rsidP="0013550A"/>
    <w:p w:rsidR="007B10BA" w:rsidRPr="007B10BA" w:rsidRDefault="007B10BA" w:rsidP="007B10BA"/>
    <w:p w:rsidR="007B10BA" w:rsidRPr="007B10BA" w:rsidRDefault="007B10BA" w:rsidP="007B10BA"/>
    <w:p w:rsidR="007B10BA" w:rsidRDefault="007B10BA" w:rsidP="007B10BA">
      <w:pPr>
        <w:autoSpaceDE w:val="0"/>
        <w:autoSpaceDN w:val="0"/>
        <w:adjustRightInd w:val="0"/>
        <w:rPr>
          <w:rFonts w:ascii="Arial" w:hAnsi="Arial" w:cs="Arial"/>
          <w:sz w:val="20"/>
          <w:szCs w:val="20"/>
        </w:rPr>
      </w:pPr>
      <w:r>
        <w:rPr>
          <w:b/>
          <w:bCs/>
        </w:rPr>
        <w:t>TABLA 4: CARACTERISTICAS GENERALES DE LAS PLANTAS POTABILIZADORAS DE AGUA.</w:t>
      </w:r>
    </w:p>
    <w:p w:rsidR="007B10BA" w:rsidRPr="00667C11" w:rsidRDefault="00E82A54" w:rsidP="007B10BA">
      <w:r>
        <w:rPr>
          <w:rFonts w:ascii="Arial" w:hAnsi="Arial" w:cs="Arial"/>
          <w:noProof/>
          <w:color w:val="000000"/>
          <w:sz w:val="15"/>
          <w:szCs w:val="15"/>
        </w:rPr>
        <w:lastRenderedPageBreak/>
        <w:drawing>
          <wp:inline distT="0" distB="0" distL="0" distR="0">
            <wp:extent cx="5143500" cy="17049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l="10582" t="19769" r="11111" b="7462"/>
                    <a:stretch>
                      <a:fillRect/>
                    </a:stretch>
                  </pic:blipFill>
                  <pic:spPr bwMode="auto">
                    <a:xfrm>
                      <a:off x="0" y="0"/>
                      <a:ext cx="5143500" cy="1704975"/>
                    </a:xfrm>
                    <a:prstGeom prst="rect">
                      <a:avLst/>
                    </a:prstGeom>
                    <a:noFill/>
                    <a:ln w="9525">
                      <a:noFill/>
                      <a:miter lim="800000"/>
                      <a:headEnd/>
                      <a:tailEnd/>
                    </a:ln>
                  </pic:spPr>
                </pic:pic>
              </a:graphicData>
            </a:graphic>
          </wp:inline>
        </w:drawing>
      </w:r>
    </w:p>
    <w:p w:rsidR="007B10BA" w:rsidRPr="007B10BA" w:rsidRDefault="007B10BA" w:rsidP="007B10BA"/>
    <w:p w:rsidR="007B10BA" w:rsidRPr="007B10BA" w:rsidRDefault="007B10BA" w:rsidP="007B10BA"/>
    <w:p w:rsidR="007B10BA" w:rsidRPr="007B10BA" w:rsidRDefault="007B10BA" w:rsidP="007B10BA"/>
    <w:p w:rsidR="007B10BA" w:rsidRPr="007B10BA" w:rsidRDefault="007B10BA" w:rsidP="007B10BA"/>
    <w:p w:rsidR="007B10BA" w:rsidRPr="007B10BA" w:rsidRDefault="007B10BA" w:rsidP="007B10BA"/>
    <w:p w:rsidR="007B10BA" w:rsidRPr="007B10BA" w:rsidRDefault="007B10BA" w:rsidP="007B10BA"/>
    <w:p w:rsidR="007B10BA" w:rsidRPr="007B10BA" w:rsidRDefault="007B10BA" w:rsidP="007B10BA"/>
    <w:p w:rsidR="007B10BA" w:rsidRPr="007B10BA" w:rsidRDefault="007B10BA" w:rsidP="007B10BA"/>
    <w:p w:rsidR="007B10BA" w:rsidRPr="007B10BA" w:rsidRDefault="007B10BA" w:rsidP="007B10BA"/>
    <w:p w:rsidR="0013550A" w:rsidRDefault="0013550A" w:rsidP="007B10BA"/>
    <w:p w:rsidR="007B10BA" w:rsidRDefault="007B10BA" w:rsidP="007B10BA"/>
    <w:p w:rsidR="007B10BA" w:rsidRDefault="007B10BA" w:rsidP="007B10BA"/>
    <w:p w:rsidR="007B10BA" w:rsidRDefault="007B10BA" w:rsidP="007B10BA"/>
    <w:p w:rsidR="007B10BA" w:rsidRDefault="007B10BA" w:rsidP="007B10BA"/>
    <w:p w:rsidR="007B10BA" w:rsidRDefault="007B10BA" w:rsidP="007B10BA"/>
    <w:p w:rsidR="007B10BA" w:rsidRDefault="007B10BA" w:rsidP="007B10BA"/>
    <w:p w:rsidR="00BB51AB" w:rsidRDefault="00BB51AB" w:rsidP="007B10BA">
      <w:pPr>
        <w:rPr>
          <w:b/>
        </w:rPr>
      </w:pPr>
    </w:p>
    <w:p w:rsidR="00BB51AB" w:rsidRDefault="00BB51AB" w:rsidP="007B10BA">
      <w:pPr>
        <w:rPr>
          <w:b/>
        </w:rPr>
      </w:pPr>
    </w:p>
    <w:p w:rsidR="00BB51AB" w:rsidRDefault="00BB51AB" w:rsidP="007B10BA">
      <w:pPr>
        <w:rPr>
          <w:b/>
        </w:rPr>
      </w:pPr>
    </w:p>
    <w:p w:rsidR="007B10BA" w:rsidRPr="00667C11" w:rsidRDefault="007B10BA" w:rsidP="007B10BA">
      <w:pPr>
        <w:rPr>
          <w:b/>
        </w:rPr>
      </w:pPr>
      <w:r w:rsidRPr="00667C11">
        <w:rPr>
          <w:b/>
        </w:rPr>
        <w:t xml:space="preserve">FIGURA 1: ESTACIONES DE BOMBEO DE AGUA CRUDA </w:t>
      </w:r>
    </w:p>
    <w:p w:rsidR="007B10BA" w:rsidRPr="007B10BA" w:rsidRDefault="007B10BA" w:rsidP="007B10BA"/>
    <w:p w:rsidR="007B10BA" w:rsidRPr="007B10BA" w:rsidRDefault="007B10BA" w:rsidP="007B10BA"/>
    <w:p w:rsidR="0013550A" w:rsidRDefault="00E82A54" w:rsidP="0013550A">
      <w:r>
        <w:rPr>
          <w:rFonts w:ascii="Arial" w:hAnsi="Arial" w:cs="Arial"/>
          <w:noProof/>
          <w:color w:val="000000"/>
          <w:sz w:val="15"/>
          <w:szCs w:val="15"/>
        </w:rPr>
        <w:lastRenderedPageBreak/>
        <w:drawing>
          <wp:inline distT="0" distB="0" distL="0" distR="0">
            <wp:extent cx="5076825" cy="695325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t="3006" r="2646" b="2019"/>
                    <a:stretch>
                      <a:fillRect/>
                    </a:stretch>
                  </pic:blipFill>
                  <pic:spPr bwMode="auto">
                    <a:xfrm>
                      <a:off x="0" y="0"/>
                      <a:ext cx="5076825" cy="6953250"/>
                    </a:xfrm>
                    <a:prstGeom prst="rect">
                      <a:avLst/>
                    </a:prstGeom>
                    <a:noFill/>
                    <a:ln w="9525">
                      <a:noFill/>
                      <a:miter lim="800000"/>
                      <a:headEnd/>
                      <a:tailEnd/>
                    </a:ln>
                  </pic:spPr>
                </pic:pic>
              </a:graphicData>
            </a:graphic>
          </wp:inline>
        </w:drawing>
      </w:r>
    </w:p>
    <w:p w:rsidR="0013550A" w:rsidRPr="0013550A" w:rsidRDefault="0013550A" w:rsidP="0013550A"/>
    <w:p w:rsidR="0013550A" w:rsidRPr="0013550A" w:rsidRDefault="0013550A" w:rsidP="0013550A"/>
    <w:p w:rsidR="0013550A" w:rsidRDefault="0013550A" w:rsidP="007B10BA">
      <w:pPr>
        <w:autoSpaceDE w:val="0"/>
        <w:autoSpaceDN w:val="0"/>
        <w:adjustRightInd w:val="0"/>
        <w:jc w:val="both"/>
      </w:pPr>
      <w:r>
        <w:t>Las estaciones de bombeo Nos 1, 2 y 3 alimentan las plantas Lurgi y Convencional</w:t>
      </w:r>
    </w:p>
    <w:p w:rsidR="0013550A" w:rsidRDefault="0042235A" w:rsidP="007B10BA">
      <w:pPr>
        <w:autoSpaceDE w:val="0"/>
        <w:autoSpaceDN w:val="0"/>
        <w:adjustRightInd w:val="0"/>
        <w:jc w:val="both"/>
      </w:pPr>
      <w:r>
        <w:t>Con</w:t>
      </w:r>
      <w:r w:rsidR="0013550A">
        <w:t xml:space="preserve"> 8 bombas operando 24 horas, mientras que </w:t>
      </w:r>
      <w:smartTag w:uri="urn:schemas-microsoft-com:office:smarttags" w:element="PersonName">
        <w:smartTagPr>
          <w:attr w:name="ProductID" w:val="la No"/>
        </w:smartTagPr>
        <w:r w:rsidR="0013550A">
          <w:t>la No</w:t>
        </w:r>
      </w:smartTag>
      <w:r w:rsidR="0013550A">
        <w:t xml:space="preserve"> 4 alimenta la planta Nueva con</w:t>
      </w:r>
    </w:p>
    <w:p w:rsidR="0013550A" w:rsidRDefault="0013550A" w:rsidP="007B10BA">
      <w:pPr>
        <w:autoSpaceDE w:val="0"/>
        <w:autoSpaceDN w:val="0"/>
        <w:adjustRightInd w:val="0"/>
        <w:jc w:val="both"/>
      </w:pPr>
      <w:r>
        <w:t>4 bombas operando 24 horas</w:t>
      </w:r>
    </w:p>
    <w:p w:rsidR="00027DC4" w:rsidRDefault="00027DC4" w:rsidP="0013550A"/>
    <w:p w:rsidR="007B10BA" w:rsidRDefault="007B10BA" w:rsidP="0013550A"/>
    <w:p w:rsidR="007B10BA" w:rsidRDefault="007B10BA" w:rsidP="007B10BA">
      <w:pPr>
        <w:rPr>
          <w:b/>
        </w:rPr>
      </w:pPr>
    </w:p>
    <w:p w:rsidR="007B10BA" w:rsidRDefault="007B10BA" w:rsidP="007B10BA">
      <w:pPr>
        <w:rPr>
          <w:b/>
        </w:rPr>
      </w:pPr>
    </w:p>
    <w:p w:rsidR="007B10BA" w:rsidRDefault="007B10BA" w:rsidP="007B10BA">
      <w:pPr>
        <w:rPr>
          <w:b/>
        </w:rPr>
      </w:pPr>
    </w:p>
    <w:p w:rsidR="007B10BA" w:rsidRDefault="007B10BA" w:rsidP="007B10BA">
      <w:pPr>
        <w:rPr>
          <w:b/>
        </w:rPr>
      </w:pPr>
    </w:p>
    <w:p w:rsidR="007B10BA" w:rsidRPr="002B0611" w:rsidRDefault="007B10BA" w:rsidP="007B10BA">
      <w:pPr>
        <w:rPr>
          <w:b/>
        </w:rPr>
      </w:pPr>
      <w:r w:rsidRPr="002B0611">
        <w:rPr>
          <w:b/>
        </w:rPr>
        <w:t xml:space="preserve">Figura 2: </w:t>
      </w:r>
    </w:p>
    <w:p w:rsidR="007B10BA" w:rsidRPr="00667C11" w:rsidRDefault="00E82A54" w:rsidP="007B10BA">
      <w:r>
        <w:rPr>
          <w:rFonts w:ascii="Arial" w:hAnsi="Arial" w:cs="Arial"/>
          <w:noProof/>
          <w:color w:val="000000"/>
          <w:sz w:val="15"/>
          <w:szCs w:val="15"/>
        </w:rPr>
        <w:lastRenderedPageBreak/>
        <w:drawing>
          <wp:inline distT="0" distB="0" distL="0" distR="0">
            <wp:extent cx="5400675" cy="347662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400675" cy="3476625"/>
                    </a:xfrm>
                    <a:prstGeom prst="rect">
                      <a:avLst/>
                    </a:prstGeom>
                    <a:noFill/>
                    <a:ln w="9525">
                      <a:noFill/>
                      <a:miter lim="800000"/>
                      <a:headEnd/>
                      <a:tailEnd/>
                    </a:ln>
                  </pic:spPr>
                </pic:pic>
              </a:graphicData>
            </a:graphic>
          </wp:inline>
        </w:drawing>
      </w:r>
    </w:p>
    <w:p w:rsidR="00057372" w:rsidRPr="00CA03FB" w:rsidRDefault="00057372" w:rsidP="00057372">
      <w:pPr>
        <w:rPr>
          <w:b/>
          <w:lang w:val="pt-BR"/>
        </w:rPr>
      </w:pPr>
      <w:r w:rsidRPr="00CA03FB">
        <w:rPr>
          <w:b/>
          <w:lang w:val="pt-BR"/>
        </w:rPr>
        <w:t xml:space="preserve">BIBLIOGRAFIA: </w:t>
      </w:r>
    </w:p>
    <w:p w:rsidR="00057372" w:rsidRPr="0059140C" w:rsidRDefault="0042235A" w:rsidP="00057372">
      <w:pPr>
        <w:rPr>
          <w:lang w:val="pt-BR"/>
        </w:rPr>
      </w:pPr>
      <w:r w:rsidRPr="0059140C">
        <w:rPr>
          <w:lang w:val="pt-BR"/>
        </w:rPr>
        <w:t xml:space="preserve">http://www.interagua.com.ec/extran. </w:t>
      </w:r>
      <w:r w:rsidR="00057372" w:rsidRPr="0059140C">
        <w:rPr>
          <w:lang w:val="pt-BR"/>
        </w:rPr>
        <w:t>php?name=News&amp;file=print&amp;sid=28</w:t>
      </w:r>
    </w:p>
    <w:p w:rsidR="00057372" w:rsidRPr="0059140C" w:rsidRDefault="00057372" w:rsidP="00057372">
      <w:r w:rsidRPr="0059140C">
        <w:rPr>
          <w:b/>
          <w:bCs/>
        </w:rPr>
        <w:t xml:space="preserve">INTERAGUA Y SU COMPROMISO POR </w:t>
      </w:r>
      <w:smartTag w:uri="urn:schemas-microsoft-com:office:smarttags" w:element="PersonName">
        <w:smartTagPr>
          <w:attr w:name="ProductID" w:val="LA CIUDAD￼Fecha"/>
        </w:smartTagPr>
        <w:r w:rsidRPr="0059140C">
          <w:rPr>
            <w:b/>
            <w:bCs/>
          </w:rPr>
          <w:t>LA CIUDAD</w:t>
        </w:r>
        <w:r w:rsidRPr="0059140C">
          <w:br/>
        </w:r>
        <w:r w:rsidRPr="0059140C">
          <w:rPr>
            <w:b/>
            <w:bCs/>
          </w:rPr>
          <w:t>Fecha</w:t>
        </w:r>
      </w:smartTag>
      <w:r w:rsidRPr="0059140C">
        <w:t xml:space="preserve"> Wednesday, 30 October a las 13:37:39</w:t>
      </w:r>
      <w:r w:rsidRPr="0059140C">
        <w:br/>
      </w:r>
      <w:r w:rsidRPr="0059140C">
        <w:rPr>
          <w:b/>
          <w:bCs/>
        </w:rPr>
        <w:t>Tema</w:t>
      </w:r>
      <w:r w:rsidRPr="0059140C">
        <w:t xml:space="preserve"> Boletines de Prensa</w:t>
      </w:r>
    </w:p>
    <w:p w:rsidR="00057372" w:rsidRPr="0059140C" w:rsidRDefault="00057372" w:rsidP="00057372">
      <w:r w:rsidRPr="0059140C">
        <w:t>http://www.ecapag.gov.ec/SoloPortalECAPAG/especificaciones/ACAPITE%201.pdf</w:t>
      </w:r>
    </w:p>
    <w:p w:rsidR="00057372" w:rsidRPr="0059140C" w:rsidRDefault="00057372" w:rsidP="00057372">
      <w:pPr>
        <w:rPr>
          <w:color w:val="000000"/>
        </w:rPr>
      </w:pPr>
    </w:p>
    <w:p w:rsidR="00057372" w:rsidRDefault="0059140C" w:rsidP="00057372">
      <w:pPr>
        <w:rPr>
          <w:color w:val="000000"/>
        </w:rPr>
      </w:pPr>
      <w:r w:rsidRPr="0059140C">
        <w:rPr>
          <w:color w:val="000000"/>
        </w:rPr>
        <w:t xml:space="preserve">Llibro ingenieria de aguas residuales </w:t>
      </w:r>
      <w:r>
        <w:rPr>
          <w:color w:val="000000"/>
        </w:rPr>
        <w:t>VOLUMEN 1, VOLUMEN 2</w:t>
      </w:r>
    </w:p>
    <w:p w:rsidR="0059140C" w:rsidRDefault="0059140C" w:rsidP="00057372">
      <w:pPr>
        <w:rPr>
          <w:color w:val="000000"/>
        </w:rPr>
      </w:pPr>
      <w:r>
        <w:rPr>
          <w:color w:val="000000"/>
        </w:rPr>
        <w:t xml:space="preserve">TRATAMIENTO, VERTIDO, Y NEUTRALIZACION </w:t>
      </w:r>
    </w:p>
    <w:p w:rsidR="0059140C" w:rsidRDefault="0059140C" w:rsidP="00057372">
      <w:pPr>
        <w:rPr>
          <w:color w:val="000000"/>
        </w:rPr>
      </w:pPr>
      <w:r>
        <w:rPr>
          <w:color w:val="000000"/>
        </w:rPr>
        <w:t>METCALF&amp;EDDY</w:t>
      </w:r>
    </w:p>
    <w:p w:rsidR="0059140C" w:rsidRPr="0059140C" w:rsidRDefault="0059140C" w:rsidP="00057372">
      <w:pPr>
        <w:rPr>
          <w:color w:val="000000"/>
        </w:rPr>
      </w:pPr>
      <w:r>
        <w:rPr>
          <w:color w:val="000000"/>
        </w:rPr>
        <w:t>EDICIONES MACGRAWHILL</w:t>
      </w:r>
    </w:p>
    <w:p w:rsidR="00057372" w:rsidRPr="0059140C" w:rsidRDefault="00057372" w:rsidP="00057372">
      <w:pPr>
        <w:rPr>
          <w:color w:val="000000"/>
        </w:rPr>
      </w:pPr>
    </w:p>
    <w:p w:rsidR="007B10BA" w:rsidRPr="0013550A" w:rsidRDefault="007B10BA" w:rsidP="0013550A"/>
    <w:sectPr w:rsidR="007B10BA" w:rsidRPr="0013550A" w:rsidSect="00057372">
      <w:footerReference w:type="even" r:id="rId16"/>
      <w:footerReference w:type="default" r:id="rId17"/>
      <w:pgSz w:w="11906" w:h="16838"/>
      <w:pgMar w:top="1079" w:right="1106" w:bottom="107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948" w:rsidRDefault="008E3948">
      <w:r>
        <w:separator/>
      </w:r>
    </w:p>
  </w:endnote>
  <w:endnote w:type="continuationSeparator" w:id="1">
    <w:p w:rsidR="008E3948" w:rsidRDefault="008E39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Dutch801 Rm BT">
    <w:altName w:val="Times New Roman"/>
    <w:charset w:val="00"/>
    <w:family w:val="roman"/>
    <w:pitch w:val="variable"/>
    <w:sig w:usb0="00000087" w:usb1="00000000" w:usb2="00000000" w:usb3="00000000" w:csb0="0000001B" w:csb1="00000000"/>
  </w:font>
  <w:font w:name="Swis721 Ex BT">
    <w:altName w:val="Arial"/>
    <w:charset w:val="00"/>
    <w:family w:val="swiss"/>
    <w:pitch w:val="variable"/>
    <w:sig w:usb0="00000087" w:usb1="00000000" w:usb2="00000000" w:usb3="00000000" w:csb0="0000001B" w:csb1="00000000"/>
  </w:font>
  <w:font w:name="Bauhaus 93">
    <w:panose1 w:val="04030905020B02020C02"/>
    <w:charset w:val="00"/>
    <w:family w:val="decorative"/>
    <w:pitch w:val="variable"/>
    <w:sig w:usb0="00000003" w:usb1="00000000" w:usb2="00000000" w:usb3="00000000" w:csb0="00000001" w:csb1="00000000"/>
  </w:font>
  <w:font w:name="Occidental">
    <w:altName w:val="Times New Roman"/>
    <w:charset w:val="00"/>
    <w:family w:val="auto"/>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Verdana Ref">
    <w:altName w:val="Tahoma"/>
    <w:charset w:val="00"/>
    <w:family w:val="swiss"/>
    <w:pitch w:val="variable"/>
    <w:sig w:usb0="00000001" w:usb1="00000000" w:usb2="00000000" w:usb3="00000000" w:csb0="0000019F" w:csb1="00000000"/>
  </w:font>
  <w:font w:name="Neurochrom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9C" w:rsidRDefault="00877C9C" w:rsidP="00C736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7C9C" w:rsidRDefault="00877C9C" w:rsidP="00AC6E2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9C" w:rsidRDefault="00877C9C" w:rsidP="00C736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2A54">
      <w:rPr>
        <w:rStyle w:val="Nmerodepgina"/>
        <w:noProof/>
      </w:rPr>
      <w:t>1</w:t>
    </w:r>
    <w:r>
      <w:rPr>
        <w:rStyle w:val="Nmerodepgina"/>
      </w:rPr>
      <w:fldChar w:fldCharType="end"/>
    </w:r>
  </w:p>
  <w:p w:rsidR="00877C9C" w:rsidRDefault="00877C9C" w:rsidP="00AC6E2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948" w:rsidRDefault="008E3948">
      <w:r>
        <w:separator/>
      </w:r>
    </w:p>
  </w:footnote>
  <w:footnote w:type="continuationSeparator" w:id="1">
    <w:p w:rsidR="008E3948" w:rsidRDefault="008E39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B0043"/>
    <w:multiLevelType w:val="hybridMultilevel"/>
    <w:tmpl w:val="5B16BBA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54C1B99"/>
    <w:multiLevelType w:val="hybridMultilevel"/>
    <w:tmpl w:val="F6327D6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933344E"/>
    <w:multiLevelType w:val="hybridMultilevel"/>
    <w:tmpl w:val="C078394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0E04D04"/>
    <w:multiLevelType w:val="hybridMultilevel"/>
    <w:tmpl w:val="C67AC5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546386"/>
    <w:rsid w:val="00004D1B"/>
    <w:rsid w:val="00010029"/>
    <w:rsid w:val="00027DC4"/>
    <w:rsid w:val="000527D7"/>
    <w:rsid w:val="000529C6"/>
    <w:rsid w:val="00057372"/>
    <w:rsid w:val="000E316B"/>
    <w:rsid w:val="001351AA"/>
    <w:rsid w:val="0013550A"/>
    <w:rsid w:val="00157821"/>
    <w:rsid w:val="00173057"/>
    <w:rsid w:val="001A1D76"/>
    <w:rsid w:val="001F23B4"/>
    <w:rsid w:val="00260737"/>
    <w:rsid w:val="00262E8B"/>
    <w:rsid w:val="002A251F"/>
    <w:rsid w:val="002A5A05"/>
    <w:rsid w:val="002B0611"/>
    <w:rsid w:val="003005AE"/>
    <w:rsid w:val="003602EE"/>
    <w:rsid w:val="003A276C"/>
    <w:rsid w:val="003B676C"/>
    <w:rsid w:val="003D327F"/>
    <w:rsid w:val="0042235A"/>
    <w:rsid w:val="004734D0"/>
    <w:rsid w:val="005326EB"/>
    <w:rsid w:val="00544974"/>
    <w:rsid w:val="00546386"/>
    <w:rsid w:val="0059140C"/>
    <w:rsid w:val="00643D6A"/>
    <w:rsid w:val="00667C11"/>
    <w:rsid w:val="006C16E5"/>
    <w:rsid w:val="00746DA3"/>
    <w:rsid w:val="007B10BA"/>
    <w:rsid w:val="00805950"/>
    <w:rsid w:val="00877C9C"/>
    <w:rsid w:val="008B74CC"/>
    <w:rsid w:val="008E3948"/>
    <w:rsid w:val="00940F99"/>
    <w:rsid w:val="009B3646"/>
    <w:rsid w:val="009C1584"/>
    <w:rsid w:val="009C50C9"/>
    <w:rsid w:val="009F1433"/>
    <w:rsid w:val="00A136F6"/>
    <w:rsid w:val="00A14091"/>
    <w:rsid w:val="00A14287"/>
    <w:rsid w:val="00A94879"/>
    <w:rsid w:val="00AC01E3"/>
    <w:rsid w:val="00AC6E2A"/>
    <w:rsid w:val="00B03E0E"/>
    <w:rsid w:val="00B16E8F"/>
    <w:rsid w:val="00B87BD0"/>
    <w:rsid w:val="00BA5A2A"/>
    <w:rsid w:val="00BB51AB"/>
    <w:rsid w:val="00BC73BA"/>
    <w:rsid w:val="00BF249B"/>
    <w:rsid w:val="00BF2FFB"/>
    <w:rsid w:val="00C22C07"/>
    <w:rsid w:val="00C34151"/>
    <w:rsid w:val="00C436D0"/>
    <w:rsid w:val="00C73655"/>
    <w:rsid w:val="00C86630"/>
    <w:rsid w:val="00C91D4D"/>
    <w:rsid w:val="00CA03FB"/>
    <w:rsid w:val="00D67D2D"/>
    <w:rsid w:val="00D81821"/>
    <w:rsid w:val="00E34C8C"/>
    <w:rsid w:val="00E82A54"/>
    <w:rsid w:val="00F55F18"/>
    <w:rsid w:val="00F73D03"/>
    <w:rsid w:val="00FE13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B03E0E"/>
    <w:pPr>
      <w:keepNext/>
      <w:jc w:val="center"/>
      <w:outlineLvl w:val="0"/>
    </w:pPr>
    <w:rPr>
      <w:sz w:val="30"/>
      <w:szCs w:val="30"/>
    </w:rPr>
  </w:style>
  <w:style w:type="paragraph" w:styleId="Ttulo2">
    <w:name w:val="heading 2"/>
    <w:basedOn w:val="Normal"/>
    <w:next w:val="Normal"/>
    <w:qFormat/>
    <w:rsid w:val="00B03E0E"/>
    <w:pPr>
      <w:keepNext/>
      <w:jc w:val="center"/>
      <w:outlineLvl w:val="1"/>
    </w:pPr>
    <w:rPr>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546386"/>
    <w:pPr>
      <w:ind w:firstLine="708"/>
      <w:jc w:val="both"/>
    </w:pPr>
    <w:rPr>
      <w:rFonts w:ascii="Verdana" w:hAnsi="Verdana"/>
      <w:color w:val="000000"/>
    </w:rPr>
  </w:style>
  <w:style w:type="paragraph" w:styleId="NormalWeb">
    <w:name w:val="Normal (Web)"/>
    <w:basedOn w:val="Normal"/>
    <w:rsid w:val="00805950"/>
    <w:pPr>
      <w:spacing w:before="100" w:beforeAutospacing="1" w:after="100" w:afterAutospacing="1"/>
    </w:pPr>
  </w:style>
  <w:style w:type="paragraph" w:styleId="Piedepgina">
    <w:name w:val="footer"/>
    <w:basedOn w:val="Normal"/>
    <w:rsid w:val="00AC6E2A"/>
    <w:pPr>
      <w:tabs>
        <w:tab w:val="center" w:pos="4252"/>
        <w:tab w:val="right" w:pos="8504"/>
      </w:tabs>
    </w:pPr>
  </w:style>
  <w:style w:type="character" w:styleId="Nmerodepgina">
    <w:name w:val="page number"/>
    <w:basedOn w:val="Fuentedeprrafopredeter"/>
    <w:rsid w:val="00AC6E2A"/>
  </w:style>
  <w:style w:type="paragraph" w:styleId="Encabezado">
    <w:name w:val="header"/>
    <w:basedOn w:val="Normal"/>
    <w:rsid w:val="00B03E0E"/>
    <w:pPr>
      <w:tabs>
        <w:tab w:val="center" w:pos="4320"/>
        <w:tab w:val="right" w:pos="8640"/>
      </w:tabs>
    </w:pPr>
  </w:style>
  <w:style w:type="paragraph" w:customStyle="1" w:styleId="excerpt">
    <w:name w:val="excerpt"/>
    <w:basedOn w:val="Normal"/>
    <w:rsid w:val="00A14287"/>
    <w:pPr>
      <w:spacing w:before="100" w:beforeAutospacing="1" w:after="100" w:afterAutospacing="1"/>
    </w:pPr>
  </w:style>
  <w:style w:type="character" w:styleId="Textoennegrita">
    <w:name w:val="Strong"/>
    <w:basedOn w:val="Fuentedeprrafopredeter"/>
    <w:qFormat/>
    <w:rsid w:val="00A14287"/>
    <w:rPr>
      <w:b/>
      <w:bCs/>
    </w:rPr>
  </w:style>
</w:styles>
</file>

<file path=word/webSettings.xml><?xml version="1.0" encoding="utf-8"?>
<w:webSettings xmlns:r="http://schemas.openxmlformats.org/officeDocument/2006/relationships" xmlns:w="http://schemas.openxmlformats.org/wordprocessingml/2006/main">
  <w:divs>
    <w:div w:id="1015813886">
      <w:bodyDiv w:val="1"/>
      <w:marLeft w:val="0"/>
      <w:marRight w:val="0"/>
      <w:marTop w:val="0"/>
      <w:marBottom w:val="0"/>
      <w:divBdr>
        <w:top w:val="none" w:sz="0" w:space="0" w:color="auto"/>
        <w:left w:val="none" w:sz="0" w:space="0" w:color="auto"/>
        <w:bottom w:val="none" w:sz="0" w:space="0" w:color="auto"/>
        <w:right w:val="none" w:sz="0" w:space="0" w:color="auto"/>
      </w:divBdr>
      <w:divsChild>
        <w:div w:id="2138833902">
          <w:marLeft w:val="0"/>
          <w:marRight w:val="0"/>
          <w:marTop w:val="0"/>
          <w:marBottom w:val="0"/>
          <w:divBdr>
            <w:top w:val="none" w:sz="0" w:space="0" w:color="auto"/>
            <w:left w:val="none" w:sz="0" w:space="0" w:color="auto"/>
            <w:bottom w:val="none" w:sz="0" w:space="0" w:color="auto"/>
            <w:right w:val="none" w:sz="0" w:space="0" w:color="auto"/>
          </w:divBdr>
          <w:divsChild>
            <w:div w:id="839932601">
              <w:marLeft w:val="0"/>
              <w:marRight w:val="0"/>
              <w:marTop w:val="0"/>
              <w:marBottom w:val="0"/>
              <w:divBdr>
                <w:top w:val="none" w:sz="0" w:space="0" w:color="auto"/>
                <w:left w:val="none" w:sz="0" w:space="0" w:color="auto"/>
                <w:bottom w:val="none" w:sz="0" w:space="0" w:color="auto"/>
                <w:right w:val="none" w:sz="0" w:space="0" w:color="auto"/>
              </w:divBdr>
              <w:divsChild>
                <w:div w:id="864486922">
                  <w:marLeft w:val="0"/>
                  <w:marRight w:val="0"/>
                  <w:marTop w:val="0"/>
                  <w:marBottom w:val="0"/>
                  <w:divBdr>
                    <w:top w:val="none" w:sz="0" w:space="0" w:color="auto"/>
                    <w:left w:val="none" w:sz="0" w:space="0" w:color="auto"/>
                    <w:bottom w:val="none" w:sz="0" w:space="0" w:color="auto"/>
                    <w:right w:val="none" w:sz="0" w:space="0" w:color="auto"/>
                  </w:divBdr>
                  <w:divsChild>
                    <w:div w:id="976030785">
                      <w:marLeft w:val="0"/>
                      <w:marRight w:val="0"/>
                      <w:marTop w:val="0"/>
                      <w:marBottom w:val="0"/>
                      <w:divBdr>
                        <w:top w:val="none" w:sz="0" w:space="0" w:color="auto"/>
                        <w:left w:val="none" w:sz="0" w:space="0" w:color="auto"/>
                        <w:bottom w:val="none" w:sz="0" w:space="0" w:color="auto"/>
                        <w:right w:val="none" w:sz="0" w:space="0" w:color="auto"/>
                      </w:divBdr>
                      <w:divsChild>
                        <w:div w:id="1691486013">
                          <w:marLeft w:val="0"/>
                          <w:marRight w:val="0"/>
                          <w:marTop w:val="0"/>
                          <w:marBottom w:val="0"/>
                          <w:divBdr>
                            <w:top w:val="none" w:sz="0" w:space="0" w:color="auto"/>
                            <w:left w:val="none" w:sz="0" w:space="0" w:color="auto"/>
                            <w:bottom w:val="none" w:sz="0" w:space="0" w:color="auto"/>
                            <w:right w:val="none" w:sz="0" w:space="0" w:color="auto"/>
                          </w:divBdr>
                          <w:divsChild>
                            <w:div w:id="678235616">
                              <w:marLeft w:val="0"/>
                              <w:marRight w:val="0"/>
                              <w:marTop w:val="0"/>
                              <w:marBottom w:val="0"/>
                              <w:divBdr>
                                <w:top w:val="none" w:sz="0" w:space="0" w:color="auto"/>
                                <w:left w:val="none" w:sz="0" w:space="0" w:color="auto"/>
                                <w:bottom w:val="none" w:sz="0" w:space="0" w:color="auto"/>
                                <w:right w:val="none" w:sz="0" w:space="0" w:color="auto"/>
                              </w:divBdr>
                              <w:divsChild>
                                <w:div w:id="39092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3311">
      <w:bodyDiv w:val="1"/>
      <w:marLeft w:val="0"/>
      <w:marRight w:val="0"/>
      <w:marTop w:val="0"/>
      <w:marBottom w:val="0"/>
      <w:divBdr>
        <w:top w:val="none" w:sz="0" w:space="0" w:color="auto"/>
        <w:left w:val="none" w:sz="0" w:space="0" w:color="auto"/>
        <w:bottom w:val="none" w:sz="0" w:space="0" w:color="auto"/>
        <w:right w:val="none" w:sz="0" w:space="0" w:color="auto"/>
      </w:divBdr>
      <w:divsChild>
        <w:div w:id="71318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3553</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LA BODEG@ DISTRIBUIDORA DE COMPUTADORAS</Company>
  <LinksUpToDate>false</LinksUpToDate>
  <CharactersWithSpaces>23049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FERNANDO JAVIER CORONEL FLORES</dc:creator>
  <cp:keywords/>
  <dc:description/>
  <cp:lastModifiedBy>Administrador</cp:lastModifiedBy>
  <cp:revision>2</cp:revision>
  <dcterms:created xsi:type="dcterms:W3CDTF">2009-07-29T17:17:00Z</dcterms:created>
  <dcterms:modified xsi:type="dcterms:W3CDTF">2009-07-29T17:17:00Z</dcterms:modified>
</cp:coreProperties>
</file>