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9C" w:rsidRDefault="00F31C9C" w:rsidP="00483C32">
      <w:pPr>
        <w:jc w:val="both"/>
        <w:rPr>
          <w:rFonts w:ascii="Verdana" w:hAnsi="Verdana" w:cs="Tahoma"/>
          <w:sz w:val="28"/>
          <w:szCs w:val="28"/>
        </w:rPr>
      </w:pPr>
    </w:p>
    <w:p w:rsidR="00E5471F" w:rsidRPr="0054431E" w:rsidRDefault="00E5471F" w:rsidP="00E5471F">
      <w:pPr>
        <w:jc w:val="center"/>
        <w:rPr>
          <w:b/>
          <w:sz w:val="36"/>
          <w:szCs w:val="36"/>
        </w:rPr>
      </w:pPr>
      <w:r w:rsidRPr="0054431E">
        <w:rPr>
          <w:b/>
          <w:sz w:val="36"/>
          <w:szCs w:val="36"/>
        </w:rPr>
        <w:t>Escuela Superior Politécnica del Litoral.</w:t>
      </w:r>
    </w:p>
    <w:p w:rsidR="00E5471F" w:rsidRDefault="00E5471F" w:rsidP="00E5471F">
      <w:pPr>
        <w:rPr>
          <w:i/>
        </w:rPr>
      </w:pPr>
    </w:p>
    <w:p w:rsidR="00E5471F" w:rsidRDefault="00E5471F" w:rsidP="00E5471F">
      <w:pPr>
        <w:jc w:val="center"/>
        <w:rPr>
          <w:i/>
        </w:rPr>
      </w:pPr>
      <w:r w:rsidRPr="0054431E">
        <w:rPr>
          <w:i/>
        </w:rPr>
        <w:t>Facultad de Ingeniería Marítima y Ciencias del Mar.</w:t>
      </w:r>
    </w:p>
    <w:p w:rsidR="00E5471F" w:rsidRPr="0054431E" w:rsidRDefault="00E5471F" w:rsidP="00E5471F">
      <w:pPr>
        <w:rPr>
          <w:i/>
        </w:rPr>
      </w:pPr>
    </w:p>
    <w:p w:rsidR="00E5471F" w:rsidRDefault="00E5471F" w:rsidP="00E5471F">
      <w:pPr>
        <w:rPr>
          <w:b/>
          <w:i/>
        </w:rPr>
      </w:pPr>
    </w:p>
    <w:p w:rsidR="00E5471F" w:rsidRDefault="00E5471F" w:rsidP="00E5471F">
      <w:pPr>
        <w:rPr>
          <w:b/>
          <w:i/>
        </w:rPr>
      </w:pPr>
    </w:p>
    <w:p w:rsidR="00E5471F" w:rsidRDefault="00E5471F" w:rsidP="00E5471F">
      <w:pPr>
        <w:rPr>
          <w:b/>
          <w:i/>
        </w:rPr>
      </w:pPr>
    </w:p>
    <w:p w:rsidR="00E5471F" w:rsidRDefault="00B127DD" w:rsidP="00E5471F">
      <w:pPr>
        <w:rPr>
          <w:b/>
          <w:i/>
        </w:rPr>
      </w:pPr>
      <w:r>
        <w:rPr>
          <w:b/>
          <w:i/>
          <w:noProof/>
          <w:lang w:val="es-ES" w:eastAsia="es-ES"/>
        </w:rPr>
        <w:drawing>
          <wp:anchor distT="0" distB="0" distL="114300" distR="114300" simplePos="0" relativeHeight="251659264" behindDoc="1" locked="0" layoutInCell="1" allowOverlap="1">
            <wp:simplePos x="0" y="0"/>
            <wp:positionH relativeFrom="column">
              <wp:posOffset>2171700</wp:posOffset>
            </wp:positionH>
            <wp:positionV relativeFrom="paragraph">
              <wp:posOffset>-842645</wp:posOffset>
            </wp:positionV>
            <wp:extent cx="1057275" cy="1137285"/>
            <wp:effectExtent l="19050" t="0" r="9525" b="0"/>
            <wp:wrapNone/>
            <wp:docPr id="3" name="Imagen 2"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bujo"/>
                    <pic:cNvPicPr>
                      <a:picLocks noChangeAspect="1" noChangeArrowheads="1"/>
                    </pic:cNvPicPr>
                  </pic:nvPicPr>
                  <pic:blipFill>
                    <a:blip r:embed="rId7"/>
                    <a:srcRect/>
                    <a:stretch>
                      <a:fillRect/>
                    </a:stretch>
                  </pic:blipFill>
                  <pic:spPr bwMode="auto">
                    <a:xfrm>
                      <a:off x="0" y="0"/>
                      <a:ext cx="1057275" cy="1137285"/>
                    </a:xfrm>
                    <a:prstGeom prst="rect">
                      <a:avLst/>
                    </a:prstGeom>
                    <a:noFill/>
                    <a:ln w="9525">
                      <a:noFill/>
                      <a:miter lim="800000"/>
                      <a:headEnd/>
                      <a:tailEnd/>
                    </a:ln>
                  </pic:spPr>
                </pic:pic>
              </a:graphicData>
            </a:graphic>
          </wp:anchor>
        </w:drawing>
      </w:r>
    </w:p>
    <w:p w:rsidR="00E5471F" w:rsidRDefault="00E5471F" w:rsidP="00E5471F">
      <w:pPr>
        <w:jc w:val="center"/>
        <w:rPr>
          <w:b/>
          <w:i/>
        </w:rPr>
      </w:pPr>
    </w:p>
    <w:p w:rsidR="00E5471F" w:rsidRDefault="00E5471F" w:rsidP="00E5471F">
      <w:pPr>
        <w:jc w:val="center"/>
        <w:rPr>
          <w:b/>
          <w:i/>
        </w:rPr>
      </w:pPr>
    </w:p>
    <w:p w:rsidR="00E5471F" w:rsidRDefault="00E5471F" w:rsidP="00E5471F">
      <w:pPr>
        <w:jc w:val="center"/>
        <w:rPr>
          <w:b/>
          <w:i/>
        </w:rPr>
      </w:pPr>
    </w:p>
    <w:p w:rsidR="00E5471F" w:rsidRPr="0054431E" w:rsidRDefault="00E5471F" w:rsidP="00E5471F">
      <w:pPr>
        <w:jc w:val="center"/>
        <w:rPr>
          <w:i/>
        </w:rPr>
      </w:pPr>
      <w:r>
        <w:rPr>
          <w:b/>
          <w:i/>
        </w:rPr>
        <w:t>Contaminación</w:t>
      </w:r>
      <w:r w:rsidRPr="0054431E">
        <w:rPr>
          <w:i/>
        </w:rPr>
        <w:t>.</w:t>
      </w:r>
    </w:p>
    <w:p w:rsidR="00E5471F" w:rsidRDefault="00E5471F" w:rsidP="00E5471F">
      <w:pPr>
        <w:jc w:val="both"/>
        <w:rPr>
          <w:b/>
        </w:rPr>
      </w:pPr>
    </w:p>
    <w:p w:rsidR="00E5471F" w:rsidRPr="00B87831" w:rsidRDefault="00E5471F" w:rsidP="00E5471F">
      <w:pPr>
        <w:jc w:val="center"/>
        <w:rPr>
          <w:b/>
          <w:sz w:val="24"/>
          <w:szCs w:val="24"/>
        </w:rPr>
      </w:pPr>
      <w:r w:rsidRPr="00B87831">
        <w:rPr>
          <w:b/>
          <w:sz w:val="24"/>
          <w:szCs w:val="24"/>
        </w:rPr>
        <w:t xml:space="preserve">Tema: </w:t>
      </w:r>
      <w:r w:rsidRPr="00B87831">
        <w:rPr>
          <w:rFonts w:cs="Tahoma"/>
          <w:sz w:val="24"/>
          <w:szCs w:val="24"/>
        </w:rPr>
        <w:t>Diagnóstico de la situación actual del ecosistema manglar en el Ecuador.</w:t>
      </w:r>
    </w:p>
    <w:p w:rsidR="00E5471F" w:rsidRDefault="00E5471F" w:rsidP="00E5471F">
      <w:pPr>
        <w:jc w:val="both"/>
        <w:rPr>
          <w:b/>
        </w:rPr>
      </w:pPr>
    </w:p>
    <w:p w:rsidR="00E5471F" w:rsidRDefault="00E5471F" w:rsidP="00E5471F">
      <w:pPr>
        <w:jc w:val="both"/>
        <w:rPr>
          <w:b/>
        </w:rPr>
      </w:pPr>
    </w:p>
    <w:p w:rsidR="00E5471F" w:rsidRDefault="00E5471F" w:rsidP="00E5471F">
      <w:pPr>
        <w:jc w:val="both"/>
        <w:rPr>
          <w:b/>
        </w:rPr>
      </w:pPr>
      <w:r>
        <w:rPr>
          <w:b/>
        </w:rPr>
        <w:t xml:space="preserve">                                                            </w:t>
      </w:r>
    </w:p>
    <w:p w:rsidR="00E5471F" w:rsidRPr="00B87831" w:rsidRDefault="00E5471F" w:rsidP="00E5471F">
      <w:pPr>
        <w:jc w:val="center"/>
      </w:pPr>
      <w:r w:rsidRPr="00B87831">
        <w:rPr>
          <w:b/>
        </w:rPr>
        <w:t>Nombre:</w:t>
      </w:r>
      <w:r w:rsidRPr="00B87831">
        <w:t xml:space="preserve"> Wilson Calle</w:t>
      </w:r>
    </w:p>
    <w:p w:rsidR="00E5471F" w:rsidRPr="00B87831" w:rsidRDefault="00E5471F" w:rsidP="00E5471F">
      <w:pPr>
        <w:jc w:val="center"/>
        <w:rPr>
          <w:rFonts w:cs="Tahoma"/>
        </w:rPr>
      </w:pPr>
    </w:p>
    <w:p w:rsidR="00E5471F" w:rsidRPr="00B87831" w:rsidRDefault="00E5471F" w:rsidP="00E5471F">
      <w:pPr>
        <w:jc w:val="center"/>
        <w:rPr>
          <w:rFonts w:cs="Tahoma"/>
        </w:rPr>
      </w:pPr>
    </w:p>
    <w:p w:rsidR="00E5471F" w:rsidRPr="00B87831" w:rsidRDefault="00E5471F" w:rsidP="00E5471F">
      <w:pPr>
        <w:jc w:val="center"/>
        <w:rPr>
          <w:rFonts w:cs="Tahoma"/>
        </w:rPr>
      </w:pPr>
      <w:r w:rsidRPr="00B87831">
        <w:rPr>
          <w:rFonts w:cs="Tahoma"/>
          <w:b/>
        </w:rPr>
        <w:t>Profesor:</w:t>
      </w:r>
      <w:r w:rsidRPr="00B87831">
        <w:rPr>
          <w:rFonts w:cs="Tahoma"/>
        </w:rPr>
        <w:t xml:space="preserve"> Ing. José Chang</w:t>
      </w:r>
    </w:p>
    <w:p w:rsidR="00E5471F" w:rsidRDefault="00E5471F" w:rsidP="00E5471F">
      <w:pPr>
        <w:jc w:val="both"/>
        <w:rPr>
          <w:rFonts w:ascii="Verdana" w:hAnsi="Verdana" w:cs="Tahoma"/>
          <w:sz w:val="28"/>
          <w:szCs w:val="28"/>
        </w:rPr>
      </w:pPr>
    </w:p>
    <w:p w:rsidR="00E5471F" w:rsidRDefault="00E5471F" w:rsidP="00E5471F">
      <w:pPr>
        <w:jc w:val="both"/>
        <w:rPr>
          <w:rFonts w:ascii="Verdana" w:hAnsi="Verdana" w:cs="Tahoma"/>
          <w:sz w:val="28"/>
          <w:szCs w:val="28"/>
        </w:rPr>
      </w:pPr>
    </w:p>
    <w:p w:rsidR="00E5471F" w:rsidRDefault="00E5471F" w:rsidP="00E5471F">
      <w:pPr>
        <w:jc w:val="both"/>
        <w:rPr>
          <w:rFonts w:ascii="Verdana" w:hAnsi="Verdana" w:cs="Tahoma"/>
          <w:sz w:val="28"/>
          <w:szCs w:val="28"/>
        </w:rPr>
      </w:pPr>
    </w:p>
    <w:p w:rsidR="00467B7C" w:rsidRDefault="00E5471F" w:rsidP="00483C32">
      <w:pPr>
        <w:jc w:val="both"/>
        <w:rPr>
          <w:b/>
          <w:sz w:val="28"/>
          <w:szCs w:val="28"/>
        </w:rPr>
      </w:pPr>
      <w:r>
        <w:rPr>
          <w:b/>
          <w:sz w:val="28"/>
          <w:szCs w:val="28"/>
        </w:rPr>
        <w:t>Índice.</w:t>
      </w:r>
    </w:p>
    <w:p w:rsidR="00E5471F" w:rsidRDefault="00E5471F" w:rsidP="00483C32">
      <w:pPr>
        <w:jc w:val="both"/>
        <w:rPr>
          <w:b/>
          <w:sz w:val="28"/>
          <w:szCs w:val="28"/>
        </w:rPr>
      </w:pPr>
    </w:p>
    <w:p w:rsidR="00E5471F" w:rsidRDefault="00E5471F" w:rsidP="00483C32">
      <w:pPr>
        <w:jc w:val="both"/>
        <w:rPr>
          <w:b/>
          <w:sz w:val="28"/>
          <w:szCs w:val="28"/>
        </w:rPr>
      </w:pPr>
    </w:p>
    <w:p w:rsidR="00E5471F" w:rsidRPr="00B127DD" w:rsidRDefault="00E5471F" w:rsidP="00E5471F">
      <w:pPr>
        <w:numPr>
          <w:ilvl w:val="0"/>
          <w:numId w:val="4"/>
        </w:numPr>
        <w:jc w:val="both"/>
        <w:rPr>
          <w:sz w:val="28"/>
          <w:szCs w:val="28"/>
        </w:rPr>
      </w:pPr>
      <w:r w:rsidRPr="00B127DD">
        <w:rPr>
          <w:sz w:val="28"/>
          <w:szCs w:val="28"/>
        </w:rPr>
        <w:t>Introducción                                                           3</w:t>
      </w:r>
    </w:p>
    <w:p w:rsidR="00E5471F" w:rsidRPr="00B127DD" w:rsidRDefault="00E5471F" w:rsidP="00E5471F">
      <w:pPr>
        <w:jc w:val="both"/>
        <w:rPr>
          <w:sz w:val="28"/>
          <w:szCs w:val="28"/>
        </w:rPr>
      </w:pPr>
    </w:p>
    <w:p w:rsidR="00E5471F" w:rsidRPr="00B127DD" w:rsidRDefault="00E5471F" w:rsidP="00E5471F">
      <w:pPr>
        <w:numPr>
          <w:ilvl w:val="0"/>
          <w:numId w:val="4"/>
        </w:numPr>
        <w:jc w:val="both"/>
        <w:rPr>
          <w:sz w:val="28"/>
          <w:szCs w:val="28"/>
        </w:rPr>
      </w:pPr>
      <w:r w:rsidRPr="00B127DD">
        <w:rPr>
          <w:sz w:val="28"/>
          <w:szCs w:val="28"/>
        </w:rPr>
        <w:t>Alcance                                                                    4</w:t>
      </w:r>
    </w:p>
    <w:p w:rsidR="00E5471F" w:rsidRPr="00B127DD" w:rsidRDefault="00E5471F" w:rsidP="00E5471F">
      <w:pPr>
        <w:pStyle w:val="Prrafodelista"/>
        <w:rPr>
          <w:sz w:val="28"/>
          <w:szCs w:val="28"/>
        </w:rPr>
      </w:pPr>
    </w:p>
    <w:p w:rsidR="00E5471F" w:rsidRPr="00B127DD" w:rsidRDefault="00E5471F" w:rsidP="00E5471F">
      <w:pPr>
        <w:numPr>
          <w:ilvl w:val="0"/>
          <w:numId w:val="4"/>
        </w:numPr>
        <w:jc w:val="both"/>
        <w:rPr>
          <w:sz w:val="28"/>
          <w:szCs w:val="28"/>
        </w:rPr>
      </w:pPr>
      <w:r w:rsidRPr="00B127DD">
        <w:rPr>
          <w:sz w:val="28"/>
          <w:szCs w:val="28"/>
        </w:rPr>
        <w:t>Análisis de Datos                                                   5</w:t>
      </w:r>
    </w:p>
    <w:p w:rsidR="00E5471F" w:rsidRPr="00B127DD" w:rsidRDefault="00E5471F" w:rsidP="00E5471F">
      <w:pPr>
        <w:pStyle w:val="Prrafodelista"/>
        <w:rPr>
          <w:sz w:val="28"/>
          <w:szCs w:val="28"/>
        </w:rPr>
      </w:pPr>
    </w:p>
    <w:p w:rsidR="00E5471F" w:rsidRPr="00B127DD" w:rsidRDefault="00E5471F" w:rsidP="00E5471F">
      <w:pPr>
        <w:numPr>
          <w:ilvl w:val="0"/>
          <w:numId w:val="4"/>
        </w:numPr>
        <w:jc w:val="both"/>
        <w:rPr>
          <w:sz w:val="28"/>
          <w:szCs w:val="28"/>
        </w:rPr>
      </w:pPr>
      <w:r w:rsidRPr="00B127DD">
        <w:rPr>
          <w:sz w:val="28"/>
          <w:szCs w:val="28"/>
        </w:rPr>
        <w:t xml:space="preserve">Medidas de prevención y control                      8 </w:t>
      </w:r>
    </w:p>
    <w:p w:rsidR="00E5471F" w:rsidRPr="00B127DD" w:rsidRDefault="00E5471F" w:rsidP="00E5471F">
      <w:pPr>
        <w:pStyle w:val="Prrafodelista"/>
        <w:rPr>
          <w:sz w:val="28"/>
          <w:szCs w:val="28"/>
        </w:rPr>
      </w:pPr>
    </w:p>
    <w:p w:rsidR="00E5471F" w:rsidRPr="00B127DD" w:rsidRDefault="00E5471F" w:rsidP="00E5471F">
      <w:pPr>
        <w:numPr>
          <w:ilvl w:val="0"/>
          <w:numId w:val="4"/>
        </w:numPr>
        <w:jc w:val="both"/>
        <w:rPr>
          <w:sz w:val="28"/>
          <w:szCs w:val="28"/>
        </w:rPr>
      </w:pPr>
      <w:r w:rsidRPr="00B127DD">
        <w:rPr>
          <w:sz w:val="28"/>
          <w:szCs w:val="28"/>
        </w:rPr>
        <w:t xml:space="preserve">Conclusiones                                                          9 </w:t>
      </w:r>
    </w:p>
    <w:p w:rsidR="00E5471F" w:rsidRPr="00B127DD" w:rsidRDefault="00E5471F" w:rsidP="00E5471F">
      <w:pPr>
        <w:pStyle w:val="Prrafodelista"/>
        <w:rPr>
          <w:sz w:val="28"/>
          <w:szCs w:val="28"/>
        </w:rPr>
      </w:pPr>
    </w:p>
    <w:p w:rsidR="00E5471F" w:rsidRPr="00B127DD" w:rsidRDefault="00E5471F" w:rsidP="00E5471F">
      <w:pPr>
        <w:numPr>
          <w:ilvl w:val="0"/>
          <w:numId w:val="4"/>
        </w:numPr>
        <w:jc w:val="both"/>
        <w:rPr>
          <w:sz w:val="28"/>
          <w:szCs w:val="28"/>
        </w:rPr>
      </w:pPr>
      <w:r w:rsidRPr="00B127DD">
        <w:rPr>
          <w:sz w:val="28"/>
          <w:szCs w:val="28"/>
        </w:rPr>
        <w:t>Recomendaciones                                               10</w:t>
      </w:r>
    </w:p>
    <w:p w:rsidR="00E5471F" w:rsidRDefault="00E5471F" w:rsidP="00483C32">
      <w:pPr>
        <w:jc w:val="both"/>
        <w:rPr>
          <w:b/>
          <w:sz w:val="28"/>
          <w:szCs w:val="28"/>
        </w:rPr>
      </w:pPr>
    </w:p>
    <w:p w:rsidR="00E5471F" w:rsidRDefault="00E5471F" w:rsidP="00483C32">
      <w:pPr>
        <w:jc w:val="both"/>
        <w:rPr>
          <w:b/>
          <w:sz w:val="28"/>
          <w:szCs w:val="28"/>
        </w:rPr>
      </w:pPr>
    </w:p>
    <w:p w:rsidR="00E5471F" w:rsidRDefault="00E5471F" w:rsidP="00483C32">
      <w:pPr>
        <w:jc w:val="both"/>
        <w:rPr>
          <w:b/>
          <w:sz w:val="28"/>
          <w:szCs w:val="28"/>
        </w:rPr>
      </w:pPr>
    </w:p>
    <w:p w:rsidR="00E5471F" w:rsidRDefault="00E5471F" w:rsidP="00483C32">
      <w:pPr>
        <w:jc w:val="both"/>
        <w:rPr>
          <w:b/>
          <w:sz w:val="28"/>
          <w:szCs w:val="28"/>
        </w:rPr>
      </w:pPr>
    </w:p>
    <w:p w:rsidR="00E5471F" w:rsidRDefault="00E5471F" w:rsidP="00483C32">
      <w:pPr>
        <w:jc w:val="both"/>
        <w:rPr>
          <w:b/>
          <w:sz w:val="28"/>
          <w:szCs w:val="28"/>
        </w:rPr>
      </w:pPr>
    </w:p>
    <w:p w:rsidR="00E5471F" w:rsidRDefault="00E5471F" w:rsidP="00483C32">
      <w:pPr>
        <w:jc w:val="both"/>
        <w:rPr>
          <w:b/>
          <w:sz w:val="28"/>
          <w:szCs w:val="28"/>
        </w:rPr>
      </w:pPr>
    </w:p>
    <w:p w:rsidR="00E5471F" w:rsidRDefault="00E5471F" w:rsidP="00483C32">
      <w:pPr>
        <w:jc w:val="both"/>
        <w:rPr>
          <w:b/>
          <w:sz w:val="28"/>
          <w:szCs w:val="28"/>
        </w:rPr>
      </w:pPr>
    </w:p>
    <w:p w:rsidR="009E17CF" w:rsidRPr="001C3049" w:rsidRDefault="009E17CF" w:rsidP="00483C32">
      <w:pPr>
        <w:jc w:val="both"/>
        <w:rPr>
          <w:b/>
          <w:sz w:val="28"/>
          <w:szCs w:val="28"/>
        </w:rPr>
      </w:pPr>
      <w:r w:rsidRPr="001C3049">
        <w:rPr>
          <w:b/>
          <w:sz w:val="28"/>
          <w:szCs w:val="28"/>
        </w:rPr>
        <w:lastRenderedPageBreak/>
        <w:t>Introducción</w:t>
      </w:r>
    </w:p>
    <w:p w:rsidR="009E17CF" w:rsidRDefault="009E17CF" w:rsidP="00483C32">
      <w:pPr>
        <w:jc w:val="both"/>
        <w:rPr>
          <w:rFonts w:ascii="Verdana" w:hAnsi="Verdana"/>
          <w:b/>
          <w:sz w:val="20"/>
          <w:szCs w:val="20"/>
        </w:rPr>
      </w:pPr>
    </w:p>
    <w:p w:rsidR="00B87831" w:rsidRDefault="001C3049" w:rsidP="003C4008">
      <w:pPr>
        <w:spacing w:line="360" w:lineRule="auto"/>
        <w:jc w:val="both"/>
        <w:rPr>
          <w:color w:val="000000"/>
          <w:sz w:val="28"/>
          <w:szCs w:val="28"/>
          <w:lang w:val="es-ES_tradnl" w:eastAsia="it-IT"/>
        </w:rPr>
      </w:pPr>
      <w:r w:rsidRPr="001C3049">
        <w:rPr>
          <w:color w:val="000000"/>
          <w:sz w:val="28"/>
          <w:szCs w:val="28"/>
          <w:lang w:val="es-ES_tradnl" w:eastAsia="it-IT"/>
        </w:rPr>
        <w:t>Los manglares están presentes a lo largo de la costa de las provincias de Esmeraldas, Manabí, Guayas y El Oro, se hallan también en las islas Galápagos. Las formaciones más importantes están situadas en los estuarios de los ríos Mataje-Santiago-Cayapas, Muisne, Cojimíes, Chone, Guayas, y Jubones-Santa Rosa-Arenillas, la zona más amplia se encuentra alrededor del estuario del río Guayas y del golfo de Guayaquil. En las zonas de estuarios de Santiago-Cayapas-Mataje, las precipitaciones</w:t>
      </w:r>
      <w:r w:rsidRPr="001C3049">
        <w:rPr>
          <w:rFonts w:cs="Arial"/>
          <w:color w:val="000000"/>
          <w:sz w:val="28"/>
          <w:szCs w:val="28"/>
          <w:lang w:val="es-ES_tradnl" w:eastAsia="it-IT"/>
        </w:rPr>
        <w:t xml:space="preserve"> </w:t>
      </w:r>
      <w:r w:rsidRPr="001C3049">
        <w:rPr>
          <w:color w:val="000000"/>
          <w:sz w:val="28"/>
          <w:szCs w:val="28"/>
          <w:lang w:val="es-ES_tradnl" w:eastAsia="it-IT"/>
        </w:rPr>
        <w:t xml:space="preserve">muy elevadas proporcionan las condiciones ideales para algunos de los manglares mejor desarrollados en el Pacifico, con árboles que alcanzan más de 50 metros de altura. </w:t>
      </w:r>
    </w:p>
    <w:p w:rsidR="003C4008" w:rsidRDefault="003C4008" w:rsidP="003C4008">
      <w:pPr>
        <w:spacing w:line="360" w:lineRule="auto"/>
        <w:jc w:val="both"/>
        <w:rPr>
          <w:rFonts w:cs="Tahoma"/>
          <w:sz w:val="28"/>
          <w:szCs w:val="28"/>
          <w:lang w:val="es-ES_tradnl"/>
        </w:rPr>
      </w:pPr>
    </w:p>
    <w:p w:rsidR="009649E2" w:rsidRPr="00A143B8" w:rsidRDefault="009649E2" w:rsidP="003C4008">
      <w:pPr>
        <w:spacing w:line="360" w:lineRule="auto"/>
        <w:jc w:val="both"/>
        <w:rPr>
          <w:color w:val="000000"/>
          <w:sz w:val="28"/>
          <w:szCs w:val="28"/>
          <w:lang w:val="es-ES_tradnl" w:eastAsia="it-IT"/>
        </w:rPr>
      </w:pPr>
      <w:r w:rsidRPr="00A143B8">
        <w:rPr>
          <w:rFonts w:cs="Tahoma"/>
          <w:sz w:val="28"/>
          <w:szCs w:val="28"/>
          <w:lang w:val="es-ES_tradnl"/>
        </w:rPr>
        <w:t>Debido a la producción camaronera se ha destruido gran parte de</w:t>
      </w:r>
      <w:r w:rsidRPr="00A143B8">
        <w:rPr>
          <w:rFonts w:cs="Tahoma"/>
          <w:sz w:val="28"/>
          <w:szCs w:val="28"/>
        </w:rPr>
        <w:t xml:space="preserve"> las superficies de l</w:t>
      </w:r>
      <w:r w:rsidR="00A143B8" w:rsidRPr="00A143B8">
        <w:rPr>
          <w:rFonts w:cs="Tahoma"/>
          <w:sz w:val="28"/>
          <w:szCs w:val="28"/>
        </w:rPr>
        <w:t>as zonas forestales de manglar</w:t>
      </w:r>
      <w:r w:rsidRPr="00A143B8">
        <w:rPr>
          <w:rFonts w:cs="Tahoma"/>
          <w:sz w:val="28"/>
          <w:szCs w:val="28"/>
        </w:rPr>
        <w:t>, sin tomar en cuenta el gran daño que le están haciendo a este ecosistema</w:t>
      </w:r>
      <w:r w:rsidR="00A143B8">
        <w:rPr>
          <w:rFonts w:cs="Tahoma"/>
          <w:sz w:val="28"/>
          <w:szCs w:val="28"/>
        </w:rPr>
        <w:t>,</w:t>
      </w:r>
      <w:r w:rsidRPr="00A143B8">
        <w:rPr>
          <w:rFonts w:cs="Tahoma"/>
          <w:sz w:val="28"/>
          <w:szCs w:val="28"/>
        </w:rPr>
        <w:t xml:space="preserve"> del que dependen muchas especies.</w:t>
      </w:r>
    </w:p>
    <w:p w:rsidR="009649E2" w:rsidRDefault="009649E2" w:rsidP="003C4008">
      <w:pPr>
        <w:spacing w:line="360" w:lineRule="auto"/>
        <w:jc w:val="both"/>
        <w:rPr>
          <w:color w:val="000000"/>
          <w:sz w:val="28"/>
          <w:szCs w:val="28"/>
          <w:lang w:val="es-ES_tradnl" w:eastAsia="it-IT"/>
        </w:rPr>
      </w:pPr>
    </w:p>
    <w:p w:rsidR="009649E2" w:rsidRDefault="009649E2" w:rsidP="003C4008">
      <w:pPr>
        <w:spacing w:line="360" w:lineRule="auto"/>
        <w:jc w:val="both"/>
        <w:rPr>
          <w:color w:val="000000"/>
          <w:sz w:val="28"/>
          <w:szCs w:val="28"/>
          <w:lang w:val="es-ES_tradnl" w:eastAsia="it-IT"/>
        </w:rPr>
      </w:pPr>
    </w:p>
    <w:p w:rsidR="009649E2" w:rsidRPr="001C3049" w:rsidRDefault="009649E2" w:rsidP="003C4008">
      <w:pPr>
        <w:spacing w:line="360" w:lineRule="auto"/>
        <w:jc w:val="both"/>
        <w:rPr>
          <w:b/>
          <w:sz w:val="28"/>
          <w:szCs w:val="28"/>
        </w:rPr>
      </w:pPr>
    </w:p>
    <w:p w:rsidR="00B87831" w:rsidRDefault="00B87831" w:rsidP="00483C32">
      <w:pPr>
        <w:jc w:val="both"/>
        <w:rPr>
          <w:rFonts w:ascii="Verdana" w:hAnsi="Verdana"/>
          <w:b/>
          <w:sz w:val="20"/>
          <w:szCs w:val="20"/>
        </w:rPr>
      </w:pPr>
    </w:p>
    <w:p w:rsidR="00B87831" w:rsidRDefault="00B87831" w:rsidP="00483C32">
      <w:pPr>
        <w:jc w:val="both"/>
        <w:rPr>
          <w:rFonts w:ascii="Verdana" w:hAnsi="Verdana"/>
          <w:b/>
          <w:sz w:val="20"/>
          <w:szCs w:val="20"/>
        </w:rPr>
      </w:pPr>
    </w:p>
    <w:p w:rsidR="00F31C9C" w:rsidRDefault="00F31C9C" w:rsidP="00483C32">
      <w:pPr>
        <w:jc w:val="both"/>
        <w:rPr>
          <w:b/>
          <w:sz w:val="28"/>
          <w:szCs w:val="28"/>
        </w:rPr>
      </w:pPr>
    </w:p>
    <w:p w:rsidR="00F31C9C" w:rsidRDefault="00F31C9C" w:rsidP="00483C32">
      <w:pPr>
        <w:jc w:val="both"/>
        <w:rPr>
          <w:b/>
          <w:sz w:val="28"/>
          <w:szCs w:val="28"/>
        </w:rPr>
      </w:pPr>
    </w:p>
    <w:p w:rsidR="00F31C9C" w:rsidRDefault="00F31C9C" w:rsidP="00483C32">
      <w:pPr>
        <w:jc w:val="both"/>
        <w:rPr>
          <w:b/>
          <w:sz w:val="28"/>
          <w:szCs w:val="28"/>
        </w:rPr>
      </w:pPr>
    </w:p>
    <w:p w:rsidR="00B127DD" w:rsidRDefault="00B127DD" w:rsidP="00483C32">
      <w:pPr>
        <w:jc w:val="both"/>
        <w:rPr>
          <w:b/>
          <w:sz w:val="28"/>
          <w:szCs w:val="28"/>
        </w:rPr>
      </w:pPr>
    </w:p>
    <w:p w:rsidR="00B127DD" w:rsidRDefault="00B127DD" w:rsidP="00483C32">
      <w:pPr>
        <w:jc w:val="both"/>
        <w:rPr>
          <w:b/>
          <w:sz w:val="28"/>
          <w:szCs w:val="28"/>
        </w:rPr>
      </w:pPr>
    </w:p>
    <w:p w:rsidR="00B127DD" w:rsidRDefault="00B127DD" w:rsidP="00483C32">
      <w:pPr>
        <w:jc w:val="both"/>
        <w:rPr>
          <w:b/>
          <w:sz w:val="28"/>
          <w:szCs w:val="28"/>
        </w:rPr>
      </w:pPr>
    </w:p>
    <w:p w:rsidR="009E17CF" w:rsidRDefault="009E17CF" w:rsidP="00483C32">
      <w:pPr>
        <w:jc w:val="both"/>
        <w:rPr>
          <w:b/>
          <w:sz w:val="28"/>
          <w:szCs w:val="28"/>
        </w:rPr>
      </w:pPr>
      <w:r w:rsidRPr="003C4008">
        <w:rPr>
          <w:b/>
          <w:sz w:val="28"/>
          <w:szCs w:val="28"/>
        </w:rPr>
        <w:t>Alcance</w:t>
      </w:r>
    </w:p>
    <w:p w:rsidR="003C4008" w:rsidRDefault="003C4008" w:rsidP="00483C32">
      <w:pPr>
        <w:jc w:val="both"/>
        <w:rPr>
          <w:b/>
          <w:sz w:val="28"/>
          <w:szCs w:val="28"/>
        </w:rPr>
      </w:pPr>
    </w:p>
    <w:p w:rsidR="003C4008" w:rsidRPr="003C4008" w:rsidRDefault="003C4008" w:rsidP="00483C32">
      <w:pPr>
        <w:jc w:val="both"/>
        <w:rPr>
          <w:b/>
          <w:sz w:val="28"/>
          <w:szCs w:val="28"/>
        </w:rPr>
      </w:pPr>
    </w:p>
    <w:p w:rsidR="009E17CF" w:rsidRPr="003C4008" w:rsidRDefault="00A143B8" w:rsidP="003C4008">
      <w:pPr>
        <w:spacing w:line="360" w:lineRule="auto"/>
        <w:jc w:val="both"/>
        <w:rPr>
          <w:sz w:val="28"/>
          <w:szCs w:val="28"/>
        </w:rPr>
      </w:pPr>
      <w:r w:rsidRPr="003C4008">
        <w:rPr>
          <w:sz w:val="28"/>
          <w:szCs w:val="28"/>
        </w:rPr>
        <w:t xml:space="preserve">El presente trabajo analizara el estado actual de los manglares, la problemática existente, parte de las consecuencias de hoy y de un futuro no muy lejano, a mas de esto nos enfocaremos en ciertas medidas </w:t>
      </w:r>
      <w:r w:rsidR="003C4008" w:rsidRPr="003C4008">
        <w:rPr>
          <w:sz w:val="28"/>
          <w:szCs w:val="28"/>
        </w:rPr>
        <w:t>para</w:t>
      </w:r>
      <w:r w:rsidRPr="003C4008">
        <w:rPr>
          <w:sz w:val="28"/>
          <w:szCs w:val="28"/>
        </w:rPr>
        <w:t xml:space="preserve"> </w:t>
      </w:r>
      <w:r w:rsidR="003C4008" w:rsidRPr="003C4008">
        <w:rPr>
          <w:sz w:val="28"/>
          <w:szCs w:val="28"/>
        </w:rPr>
        <w:t xml:space="preserve">controlar la destrucción del ecosistema y trataremos de analizar las medidas que el gobierno actual eta tomando. </w:t>
      </w:r>
      <w:r w:rsidRPr="003C4008">
        <w:rPr>
          <w:sz w:val="28"/>
          <w:szCs w:val="28"/>
        </w:rPr>
        <w:t xml:space="preserve"> </w:t>
      </w:r>
    </w:p>
    <w:p w:rsidR="001845A9" w:rsidRPr="003C4008" w:rsidRDefault="001845A9" w:rsidP="003C4008">
      <w:pPr>
        <w:spacing w:line="360" w:lineRule="auto"/>
        <w:jc w:val="both"/>
        <w:rPr>
          <w:sz w:val="28"/>
          <w:szCs w:val="28"/>
        </w:rPr>
      </w:pPr>
    </w:p>
    <w:p w:rsidR="001845A9" w:rsidRDefault="001845A9" w:rsidP="00483C32">
      <w:pPr>
        <w:jc w:val="both"/>
        <w:rPr>
          <w:rFonts w:ascii="Verdana" w:hAnsi="Verdana"/>
          <w:b/>
          <w:sz w:val="20"/>
          <w:szCs w:val="20"/>
        </w:rPr>
      </w:pPr>
    </w:p>
    <w:p w:rsidR="00F31C9C" w:rsidRDefault="00F31C9C" w:rsidP="00483C32">
      <w:pPr>
        <w:jc w:val="both"/>
        <w:rPr>
          <w:rFonts w:ascii="Verdana" w:hAnsi="Verdana"/>
          <w:b/>
          <w:sz w:val="20"/>
          <w:szCs w:val="20"/>
        </w:rPr>
      </w:pPr>
    </w:p>
    <w:p w:rsidR="00F31C9C" w:rsidRDefault="00F31C9C" w:rsidP="00483C32">
      <w:pPr>
        <w:jc w:val="both"/>
        <w:rPr>
          <w:rFonts w:ascii="Verdana" w:hAnsi="Verdana"/>
          <w:b/>
          <w:sz w:val="20"/>
          <w:szCs w:val="20"/>
        </w:rPr>
      </w:pPr>
    </w:p>
    <w:p w:rsidR="00F31C9C" w:rsidRDefault="00F31C9C" w:rsidP="00483C32">
      <w:pPr>
        <w:jc w:val="both"/>
        <w:rPr>
          <w:rFonts w:ascii="Verdana" w:hAnsi="Verdana"/>
          <w:b/>
          <w:sz w:val="20"/>
          <w:szCs w:val="20"/>
        </w:rPr>
      </w:pPr>
    </w:p>
    <w:p w:rsidR="00F31C9C" w:rsidRDefault="00F31C9C" w:rsidP="00483C32">
      <w:pPr>
        <w:jc w:val="both"/>
        <w:rPr>
          <w:rFonts w:ascii="Verdana" w:hAnsi="Verdana"/>
          <w:b/>
          <w:sz w:val="20"/>
          <w:szCs w:val="20"/>
        </w:rPr>
      </w:pPr>
    </w:p>
    <w:p w:rsidR="00F31C9C" w:rsidRDefault="00F31C9C" w:rsidP="00483C32">
      <w:pPr>
        <w:jc w:val="both"/>
        <w:rPr>
          <w:rFonts w:ascii="Verdana" w:hAnsi="Verdana"/>
          <w:b/>
          <w:sz w:val="20"/>
          <w:szCs w:val="20"/>
        </w:rPr>
      </w:pPr>
    </w:p>
    <w:p w:rsidR="00F31C9C" w:rsidRDefault="00F31C9C" w:rsidP="00483C32">
      <w:pPr>
        <w:jc w:val="both"/>
        <w:rPr>
          <w:rFonts w:ascii="Verdana" w:hAnsi="Verdana"/>
          <w:b/>
          <w:sz w:val="20"/>
          <w:szCs w:val="20"/>
        </w:rPr>
      </w:pPr>
    </w:p>
    <w:p w:rsidR="00F31C9C" w:rsidRDefault="00F31C9C" w:rsidP="00483C32">
      <w:pPr>
        <w:jc w:val="both"/>
        <w:rPr>
          <w:rFonts w:ascii="Verdana" w:hAnsi="Verdana"/>
          <w:b/>
          <w:sz w:val="20"/>
          <w:szCs w:val="20"/>
        </w:rPr>
      </w:pPr>
    </w:p>
    <w:p w:rsidR="00F31C9C" w:rsidRDefault="00F31C9C" w:rsidP="00483C32">
      <w:pPr>
        <w:jc w:val="both"/>
        <w:rPr>
          <w:rFonts w:ascii="Verdana" w:hAnsi="Verdana"/>
          <w:b/>
          <w:sz w:val="20"/>
          <w:szCs w:val="20"/>
        </w:rPr>
      </w:pPr>
    </w:p>
    <w:p w:rsidR="001845A9" w:rsidRDefault="001845A9" w:rsidP="00483C32">
      <w:pPr>
        <w:jc w:val="both"/>
        <w:rPr>
          <w:rFonts w:ascii="Verdana" w:hAnsi="Verdana"/>
          <w:b/>
          <w:sz w:val="20"/>
          <w:szCs w:val="20"/>
        </w:rPr>
      </w:pPr>
    </w:p>
    <w:p w:rsidR="00E5471F" w:rsidRDefault="00E5471F" w:rsidP="009841B3">
      <w:pPr>
        <w:jc w:val="both"/>
        <w:rPr>
          <w:rFonts w:asciiTheme="minorHAnsi" w:hAnsiTheme="minorHAnsi"/>
          <w:b/>
          <w:sz w:val="28"/>
          <w:szCs w:val="28"/>
        </w:rPr>
      </w:pPr>
    </w:p>
    <w:p w:rsidR="00B127DD" w:rsidRDefault="00B127DD" w:rsidP="009841B3">
      <w:pPr>
        <w:jc w:val="both"/>
        <w:rPr>
          <w:rFonts w:asciiTheme="minorHAnsi" w:hAnsiTheme="minorHAnsi"/>
          <w:b/>
          <w:sz w:val="28"/>
          <w:szCs w:val="28"/>
        </w:rPr>
      </w:pPr>
    </w:p>
    <w:p w:rsidR="009E17CF" w:rsidRPr="009841B3" w:rsidRDefault="009E17CF" w:rsidP="009841B3">
      <w:pPr>
        <w:jc w:val="both"/>
        <w:rPr>
          <w:rFonts w:asciiTheme="minorHAnsi" w:hAnsiTheme="minorHAnsi"/>
          <w:b/>
          <w:sz w:val="28"/>
          <w:szCs w:val="28"/>
        </w:rPr>
      </w:pPr>
      <w:r w:rsidRPr="009841B3">
        <w:rPr>
          <w:rFonts w:asciiTheme="minorHAnsi" w:hAnsiTheme="minorHAnsi"/>
          <w:b/>
          <w:sz w:val="28"/>
          <w:szCs w:val="28"/>
        </w:rPr>
        <w:t>Análisis de Datos</w:t>
      </w:r>
    </w:p>
    <w:p w:rsidR="005E59E3" w:rsidRPr="009841B3" w:rsidRDefault="005E59E3" w:rsidP="009841B3">
      <w:pPr>
        <w:spacing w:before="100" w:beforeAutospacing="1" w:after="100" w:afterAutospacing="1" w:line="240" w:lineRule="auto"/>
        <w:jc w:val="both"/>
        <w:rPr>
          <w:rFonts w:asciiTheme="minorHAnsi" w:eastAsia="Times New Roman" w:hAnsiTheme="minorHAnsi"/>
          <w:color w:val="000000"/>
          <w:sz w:val="28"/>
          <w:szCs w:val="28"/>
          <w:lang w:val="es-ES" w:eastAsia="es-ES"/>
        </w:rPr>
      </w:pPr>
    </w:p>
    <w:p w:rsidR="005E59E3" w:rsidRDefault="005E59E3" w:rsidP="009841B3">
      <w:pPr>
        <w:spacing w:before="100" w:beforeAutospacing="1" w:after="100" w:afterAutospacing="1" w:line="240" w:lineRule="auto"/>
        <w:jc w:val="both"/>
        <w:rPr>
          <w:rFonts w:asciiTheme="minorHAnsi" w:eastAsia="Times New Roman" w:hAnsiTheme="minorHAnsi"/>
          <w:color w:val="000000"/>
          <w:sz w:val="28"/>
          <w:szCs w:val="28"/>
          <w:lang w:val="es-ES" w:eastAsia="es-ES"/>
        </w:rPr>
      </w:pPr>
      <w:r w:rsidRPr="005E59E3">
        <w:rPr>
          <w:rFonts w:asciiTheme="minorHAnsi" w:eastAsia="Times New Roman" w:hAnsiTheme="minorHAnsi"/>
          <w:color w:val="000000"/>
          <w:sz w:val="28"/>
          <w:szCs w:val="28"/>
          <w:lang w:val="es-ES" w:eastAsia="es-ES"/>
        </w:rPr>
        <w:t>La acuacultura es un tema que ha atraído la atención, por el significado que puede tener para compensar el estancamiento en las capturas mundiales y aumentar el suministro de proteína animal, porque se la señala como una actividad que puede potenciar el desarrollo de comunidades de pescadores, y más recientemente por las importantes inversiones que está atrayendo o por los efectos negativos que puede tener y de hecho está causando sobre los ecosistemas marinos.</w:t>
      </w:r>
    </w:p>
    <w:p w:rsidR="00180578" w:rsidRDefault="00180578" w:rsidP="00180578">
      <w:pPr>
        <w:jc w:val="both"/>
        <w:rPr>
          <w:rFonts w:asciiTheme="minorHAnsi" w:hAnsiTheme="minorHAnsi"/>
          <w:color w:val="000000"/>
          <w:sz w:val="28"/>
          <w:szCs w:val="28"/>
          <w:lang w:val="es-ES_tradnl" w:eastAsia="it-IT"/>
        </w:rPr>
      </w:pPr>
      <w:r w:rsidRPr="009841B3">
        <w:rPr>
          <w:rFonts w:asciiTheme="minorHAnsi" w:hAnsiTheme="minorHAnsi"/>
          <w:color w:val="000000"/>
          <w:sz w:val="28"/>
          <w:szCs w:val="28"/>
          <w:lang w:val="es-ES_tradnl" w:eastAsia="it-IT"/>
        </w:rPr>
        <w:t xml:space="preserve">Como en otros países de la región, los manglares han sido utilizados para obtener madera de construcción, carbón vegetal y tanino, sin embargo en Ecuador, la utilización más importante ha sido la conversión de los manglares para la acuicultura, la producción de sal y la agricultura. La creación de criaderos de camarones ha dado lugar a la conversión de unas 40 000 ha de manglares. Más de 40 000 ha han sido convertidas al pastoreo del ganado vacuno. </w:t>
      </w:r>
    </w:p>
    <w:p w:rsidR="00180578" w:rsidRDefault="00180578" w:rsidP="00180578">
      <w:pPr>
        <w:jc w:val="both"/>
        <w:rPr>
          <w:rFonts w:asciiTheme="minorHAnsi" w:hAnsiTheme="minorHAnsi"/>
          <w:sz w:val="28"/>
          <w:szCs w:val="28"/>
        </w:rPr>
      </w:pPr>
      <w:r w:rsidRPr="009841B3">
        <w:rPr>
          <w:rFonts w:asciiTheme="minorHAnsi" w:hAnsiTheme="minorHAnsi"/>
          <w:sz w:val="28"/>
          <w:szCs w:val="28"/>
        </w:rPr>
        <w:t>Las raíces aéreas de sus árboles forman un entramado que alberga a multitud de especies animales (peces, moluscos, crustáceos), funcionan como zonas de apareamiento, refugio y cría de gran cantidad de estas especies, muchas de ellas importantes para la alimentación humana, lo que ha permitido que en sus alrededores se asienten poblaciones, que tienen su fuente de vida en los recursos que genera este ecosistema.</w:t>
      </w:r>
    </w:p>
    <w:p w:rsidR="00180578" w:rsidRPr="009841B3" w:rsidRDefault="00180578" w:rsidP="00180578">
      <w:pPr>
        <w:jc w:val="both"/>
        <w:rPr>
          <w:rFonts w:asciiTheme="minorHAnsi" w:hAnsiTheme="minorHAnsi"/>
          <w:b/>
          <w:sz w:val="28"/>
          <w:szCs w:val="28"/>
        </w:rPr>
      </w:pPr>
    </w:p>
    <w:p w:rsidR="00180578" w:rsidRDefault="00180578" w:rsidP="00180578">
      <w:pPr>
        <w:jc w:val="both"/>
        <w:rPr>
          <w:rFonts w:asciiTheme="minorHAnsi" w:hAnsiTheme="minorHAnsi"/>
          <w:sz w:val="28"/>
          <w:szCs w:val="28"/>
        </w:rPr>
      </w:pPr>
      <w:r w:rsidRPr="009841B3">
        <w:rPr>
          <w:rFonts w:asciiTheme="minorHAnsi" w:hAnsiTheme="minorHAnsi"/>
          <w:sz w:val="28"/>
          <w:szCs w:val="28"/>
        </w:rPr>
        <w:t>Si</w:t>
      </w:r>
      <w:r>
        <w:rPr>
          <w:rFonts w:asciiTheme="minorHAnsi" w:hAnsiTheme="minorHAnsi"/>
          <w:sz w:val="28"/>
          <w:szCs w:val="28"/>
        </w:rPr>
        <w:t>n embargo,</w:t>
      </w:r>
      <w:r w:rsidRPr="009841B3">
        <w:rPr>
          <w:rFonts w:asciiTheme="minorHAnsi" w:hAnsiTheme="minorHAnsi"/>
          <w:sz w:val="28"/>
          <w:szCs w:val="28"/>
        </w:rPr>
        <w:t xml:space="preserve"> se han dejado de lado efectos ambientales tales como contaminación y destrucción de hábitats marinos (principalmente manglares) de creciente gravedad, no sólo desde el punto de vista puramente ecológico sino también económico, al poner en peligro la sustentabilidad de la actividad económica a mediano y largo plazos. </w:t>
      </w:r>
    </w:p>
    <w:p w:rsidR="00467B7C" w:rsidRDefault="00467B7C" w:rsidP="009841B3">
      <w:pPr>
        <w:jc w:val="both"/>
        <w:rPr>
          <w:rFonts w:asciiTheme="minorHAnsi" w:hAnsiTheme="minorHAnsi"/>
          <w:sz w:val="28"/>
          <w:szCs w:val="28"/>
        </w:rPr>
      </w:pPr>
    </w:p>
    <w:p w:rsidR="00943B03" w:rsidRPr="009841B3" w:rsidRDefault="005E59E3" w:rsidP="009841B3">
      <w:pPr>
        <w:jc w:val="both"/>
        <w:rPr>
          <w:rFonts w:asciiTheme="minorHAnsi" w:hAnsiTheme="minorHAnsi"/>
          <w:sz w:val="28"/>
          <w:szCs w:val="28"/>
        </w:rPr>
      </w:pPr>
      <w:r w:rsidRPr="009841B3">
        <w:rPr>
          <w:rFonts w:asciiTheme="minorHAnsi" w:hAnsiTheme="minorHAnsi"/>
          <w:sz w:val="28"/>
          <w:szCs w:val="28"/>
        </w:rPr>
        <w:t>La contaminación y la sobrepoblación de las pisciculturas de agua dulce han tenido efectos negativos serios en Asia y América Latina. La contaminación se origina por una descarga excesiva de nutrientes y materia orgánica que se traduce en sobreenriquecimiento de nutrientes de los estanques. Se ha constatado, además, contaminación microbial, acumulación de productos químico-tóxicos y sedimentación excesiva.</w:t>
      </w:r>
    </w:p>
    <w:p w:rsidR="00572F78" w:rsidRPr="009841B3" w:rsidRDefault="00572F78" w:rsidP="009841B3">
      <w:pPr>
        <w:jc w:val="both"/>
        <w:rPr>
          <w:rFonts w:asciiTheme="minorHAnsi" w:hAnsiTheme="minorHAnsi"/>
          <w:sz w:val="28"/>
          <w:szCs w:val="28"/>
        </w:rPr>
      </w:pPr>
    </w:p>
    <w:p w:rsidR="00572F78" w:rsidRPr="009841B3" w:rsidRDefault="00572F78" w:rsidP="009841B3">
      <w:pPr>
        <w:jc w:val="both"/>
        <w:rPr>
          <w:rFonts w:asciiTheme="minorHAnsi" w:hAnsiTheme="minorHAnsi"/>
          <w:sz w:val="28"/>
          <w:szCs w:val="28"/>
        </w:rPr>
      </w:pPr>
      <w:r w:rsidRPr="009841B3">
        <w:rPr>
          <w:rFonts w:asciiTheme="minorHAnsi" w:hAnsiTheme="minorHAnsi"/>
          <w:sz w:val="28"/>
          <w:szCs w:val="28"/>
        </w:rPr>
        <w:t>La mayoría de las personas que comen camarón no son conscientes de dónde proviene ni saben los impactos que implica su producción. La mayoría del camarón comercial se produce en estanques industriales que constituyen una de las causas principales de destrucción de los manglares.</w:t>
      </w:r>
    </w:p>
    <w:p w:rsidR="001725F9" w:rsidRDefault="001725F9" w:rsidP="009841B3">
      <w:pPr>
        <w:jc w:val="both"/>
        <w:rPr>
          <w:rFonts w:asciiTheme="minorHAnsi" w:hAnsiTheme="minorHAnsi"/>
          <w:sz w:val="28"/>
          <w:szCs w:val="28"/>
        </w:rPr>
      </w:pPr>
    </w:p>
    <w:p w:rsidR="00467B7C" w:rsidRDefault="00572F78" w:rsidP="009841B3">
      <w:pPr>
        <w:jc w:val="both"/>
        <w:rPr>
          <w:rFonts w:asciiTheme="minorHAnsi" w:hAnsiTheme="minorHAnsi"/>
          <w:sz w:val="28"/>
          <w:szCs w:val="28"/>
        </w:rPr>
      </w:pPr>
      <w:r w:rsidRPr="009841B3">
        <w:rPr>
          <w:rFonts w:asciiTheme="minorHAnsi" w:hAnsiTheme="minorHAnsi"/>
          <w:sz w:val="28"/>
          <w:szCs w:val="28"/>
        </w:rPr>
        <w:t>La construcción de estanques comienza por la tala de los bosques de manglares y por la excavación de estanques protegidos por un dique. Después son llenados de pos</w:t>
      </w:r>
      <w:r w:rsidR="00B127DD">
        <w:rPr>
          <w:rFonts w:asciiTheme="minorHAnsi" w:hAnsiTheme="minorHAnsi"/>
          <w:sz w:val="28"/>
          <w:szCs w:val="28"/>
        </w:rPr>
        <w:t>t</w:t>
      </w:r>
      <w:r w:rsidRPr="009841B3">
        <w:rPr>
          <w:rFonts w:asciiTheme="minorHAnsi" w:hAnsiTheme="minorHAnsi"/>
          <w:sz w:val="28"/>
          <w:szCs w:val="28"/>
        </w:rPr>
        <w:t xml:space="preserve">larvas, provenientes en su mayoría de criaderos y viveros con densidades de siembra altas. Para forzar al camarón a alimentarse continuamente, el estanque permanece iluminado toda la noche. </w:t>
      </w:r>
    </w:p>
    <w:p w:rsidR="00467B7C" w:rsidRDefault="00467B7C" w:rsidP="009841B3">
      <w:pPr>
        <w:jc w:val="both"/>
        <w:rPr>
          <w:rFonts w:asciiTheme="minorHAnsi" w:hAnsiTheme="minorHAnsi"/>
          <w:sz w:val="28"/>
          <w:szCs w:val="28"/>
        </w:rPr>
      </w:pPr>
    </w:p>
    <w:p w:rsidR="00467B7C" w:rsidRDefault="00572F78" w:rsidP="00467B7C">
      <w:pPr>
        <w:jc w:val="both"/>
        <w:rPr>
          <w:rFonts w:asciiTheme="minorHAnsi" w:hAnsiTheme="minorHAnsi"/>
          <w:sz w:val="28"/>
          <w:szCs w:val="28"/>
        </w:rPr>
      </w:pPr>
      <w:r w:rsidRPr="009841B3">
        <w:rPr>
          <w:rFonts w:asciiTheme="minorHAnsi" w:hAnsiTheme="minorHAnsi"/>
          <w:sz w:val="28"/>
          <w:szCs w:val="28"/>
        </w:rPr>
        <w:t>Es alimentado con píldoras de proteínas y con complementos alimenticios artificiales. Para evitar enfermedades, se agregan también varios insumos químicos tales como antibióticos, plaguicidas y detergentes. El bombeo de cambio de agua para eliminar residuos y oxigenarla es esencial para adecuarse a la alta densidad de siembra. Esto produce como resultado la acumulación de desechos y la degradación de los ecosistemas circundantes, que conduce a problemas graves e irreversibles.</w:t>
      </w:r>
    </w:p>
    <w:p w:rsidR="00E5471F" w:rsidRDefault="00E5471F" w:rsidP="00467B7C">
      <w:pPr>
        <w:jc w:val="both"/>
        <w:rPr>
          <w:rFonts w:asciiTheme="minorHAnsi" w:hAnsiTheme="minorHAnsi"/>
          <w:sz w:val="28"/>
          <w:szCs w:val="28"/>
        </w:rPr>
      </w:pPr>
    </w:p>
    <w:p w:rsidR="00467B7C" w:rsidRDefault="001734D6" w:rsidP="00467B7C">
      <w:pPr>
        <w:jc w:val="both"/>
        <w:rPr>
          <w:rFonts w:asciiTheme="minorHAnsi" w:hAnsiTheme="minorHAnsi"/>
          <w:sz w:val="28"/>
          <w:szCs w:val="28"/>
        </w:rPr>
      </w:pPr>
      <w:r w:rsidRPr="009841B3">
        <w:rPr>
          <w:rFonts w:asciiTheme="minorHAnsi" w:hAnsiTheme="minorHAnsi"/>
          <w:sz w:val="28"/>
          <w:szCs w:val="28"/>
        </w:rPr>
        <w:lastRenderedPageBreak/>
        <w:t xml:space="preserve">Otra consecuencia de la cría industrial de camarón es el uso de antibióticos, plaguicidas, fungicidas, parasiticidas y </w:t>
      </w:r>
      <w:r w:rsidR="00467B7C">
        <w:rPr>
          <w:rFonts w:asciiTheme="minorHAnsi" w:hAnsiTheme="minorHAnsi"/>
          <w:sz w:val="28"/>
          <w:szCs w:val="28"/>
        </w:rPr>
        <w:t>alguicidas</w:t>
      </w:r>
      <w:r w:rsidRPr="009841B3">
        <w:rPr>
          <w:rFonts w:asciiTheme="minorHAnsi" w:hAnsiTheme="minorHAnsi"/>
          <w:sz w:val="28"/>
          <w:szCs w:val="28"/>
        </w:rPr>
        <w:t xml:space="preserve">. </w:t>
      </w:r>
    </w:p>
    <w:p w:rsidR="00180578" w:rsidRDefault="00180578" w:rsidP="00467B7C">
      <w:pPr>
        <w:jc w:val="both"/>
        <w:rPr>
          <w:rFonts w:asciiTheme="minorHAnsi" w:hAnsiTheme="minorHAnsi"/>
          <w:sz w:val="28"/>
          <w:szCs w:val="28"/>
        </w:rPr>
      </w:pPr>
    </w:p>
    <w:p w:rsidR="00180578" w:rsidRPr="009841B3" w:rsidRDefault="00180578" w:rsidP="00180578">
      <w:pPr>
        <w:jc w:val="both"/>
        <w:rPr>
          <w:rFonts w:asciiTheme="minorHAnsi" w:hAnsiTheme="minorHAnsi"/>
          <w:b/>
          <w:sz w:val="28"/>
          <w:szCs w:val="28"/>
        </w:rPr>
      </w:pPr>
      <w:r w:rsidRPr="009841B3">
        <w:rPr>
          <w:rFonts w:asciiTheme="minorHAnsi" w:hAnsiTheme="minorHAnsi"/>
          <w:sz w:val="28"/>
          <w:szCs w:val="28"/>
        </w:rPr>
        <w:t>El alimento que los camarones consumen pero no retienen en su cuerpo termina siendo un desecho. A medida que esos desechos se acumulan, florecen bacterias que consumen el oxígeno disponible. Esto puede sofocar a los camarones y limitar su crecimiento. Los productos de desecho intermedios (tanto de los camarones como de los microbios) como el amoniaco y el nitrito, son tóxicos para los camarones, los peces y otros animales. Los camarones debilitados por los desechos y la falta de oxígeno tienen más probabilidades de enfermar. Para evitar este problema, se extrae periódicamente el agua de los estanques y se llenan con agua limpia.</w:t>
      </w:r>
    </w:p>
    <w:p w:rsidR="00180578" w:rsidRDefault="00180578" w:rsidP="00467B7C">
      <w:pPr>
        <w:jc w:val="both"/>
        <w:rPr>
          <w:rFonts w:asciiTheme="minorHAnsi" w:hAnsiTheme="minorHAnsi"/>
          <w:sz w:val="28"/>
          <w:szCs w:val="28"/>
        </w:rPr>
      </w:pPr>
    </w:p>
    <w:p w:rsidR="001734D6" w:rsidRPr="009841B3" w:rsidRDefault="001734D6" w:rsidP="009841B3">
      <w:pPr>
        <w:pStyle w:val="NormalWeb"/>
        <w:jc w:val="both"/>
        <w:rPr>
          <w:rFonts w:asciiTheme="minorHAnsi" w:hAnsiTheme="minorHAnsi"/>
          <w:sz w:val="28"/>
          <w:szCs w:val="28"/>
        </w:rPr>
      </w:pPr>
      <w:r w:rsidRPr="009841B3">
        <w:rPr>
          <w:rFonts w:asciiTheme="minorHAnsi" w:hAnsiTheme="minorHAnsi"/>
          <w:sz w:val="28"/>
          <w:szCs w:val="28"/>
        </w:rPr>
        <w:t xml:space="preserve">El resultado es que los consumidores humanos de los camarones tropicales producidos de esa forma están ingiriendo un alimento con un alto contenido de antibióticos. Muchas de las sustancias utilizadas en esta actividad están prohibidas en algunos países debido a sus efectos cancerígenos. En relación a los antibióticos, algunos de los que se utilizan en la cría de camarón son los mismos utilizados en seres humanos, lo que podría disminuir la efectividad de los antibióticos contra las enfermedades. Es importante destacar que en muchos de los países productores no hay reglamentaciones que limiten la cantidad de sustancias químicas utilizadas. </w:t>
      </w:r>
    </w:p>
    <w:p w:rsidR="001734D6" w:rsidRPr="009841B3" w:rsidRDefault="001734D6" w:rsidP="009841B3">
      <w:pPr>
        <w:jc w:val="both"/>
        <w:rPr>
          <w:rFonts w:asciiTheme="minorHAnsi" w:hAnsiTheme="minorHAnsi"/>
          <w:b/>
          <w:sz w:val="28"/>
          <w:szCs w:val="28"/>
          <w:lang w:val="es-ES"/>
        </w:rPr>
      </w:pPr>
    </w:p>
    <w:p w:rsidR="009E17CF" w:rsidRPr="00180578" w:rsidRDefault="00943B03" w:rsidP="009841B3">
      <w:pPr>
        <w:jc w:val="both"/>
        <w:rPr>
          <w:rFonts w:asciiTheme="minorHAnsi" w:hAnsiTheme="minorHAnsi"/>
          <w:b/>
          <w:sz w:val="28"/>
          <w:szCs w:val="28"/>
        </w:rPr>
      </w:pPr>
      <w:r w:rsidRPr="009841B3">
        <w:rPr>
          <w:rFonts w:asciiTheme="minorHAnsi" w:hAnsiTheme="minorHAnsi"/>
          <w:b/>
          <w:bCs/>
          <w:color w:val="000000"/>
          <w:sz w:val="28"/>
          <w:szCs w:val="28"/>
          <w:lang w:val="es-ES_tradnl" w:eastAsia="it-IT"/>
        </w:rPr>
        <w:br/>
      </w:r>
      <w:r w:rsidRPr="009841B3">
        <w:rPr>
          <w:rFonts w:asciiTheme="minorHAnsi" w:hAnsiTheme="minorHAnsi"/>
          <w:color w:val="000000"/>
          <w:sz w:val="28"/>
          <w:szCs w:val="28"/>
          <w:lang w:val="es-ES_tradnl" w:eastAsia="it-IT"/>
        </w:rPr>
        <w:t xml:space="preserve">Se han producido grandes ganancias con la industria del camarón, sin embargo, actualmente, un gran número de nuevos estanques son improductivos debido a la salinidad y acidificación del agua. Hoy en día, la creación de nuevos estanques está muy limitada por las zonas de balance de mareas. </w:t>
      </w:r>
    </w:p>
    <w:p w:rsidR="00F31C9C" w:rsidRPr="009841B3" w:rsidRDefault="00F31C9C" w:rsidP="009841B3">
      <w:pPr>
        <w:jc w:val="both"/>
        <w:rPr>
          <w:rFonts w:asciiTheme="minorHAnsi" w:hAnsiTheme="minorHAnsi"/>
          <w:b/>
          <w:sz w:val="28"/>
          <w:szCs w:val="28"/>
        </w:rPr>
      </w:pPr>
    </w:p>
    <w:p w:rsidR="00180578" w:rsidRDefault="00180578" w:rsidP="009841B3">
      <w:pPr>
        <w:jc w:val="both"/>
        <w:rPr>
          <w:rFonts w:asciiTheme="minorHAnsi" w:hAnsiTheme="minorHAnsi" w:cs="Tahoma"/>
          <w:b/>
          <w:sz w:val="28"/>
          <w:szCs w:val="28"/>
        </w:rPr>
      </w:pPr>
    </w:p>
    <w:p w:rsidR="001B24EC" w:rsidRPr="009841B3" w:rsidRDefault="00F31C9C" w:rsidP="009841B3">
      <w:pPr>
        <w:jc w:val="both"/>
        <w:rPr>
          <w:rFonts w:asciiTheme="minorHAnsi" w:hAnsiTheme="minorHAnsi" w:cs="Tahoma"/>
          <w:b/>
          <w:sz w:val="28"/>
          <w:szCs w:val="28"/>
        </w:rPr>
      </w:pPr>
      <w:r w:rsidRPr="009841B3">
        <w:rPr>
          <w:rFonts w:asciiTheme="minorHAnsi" w:hAnsiTheme="minorHAnsi" w:cs="Tahoma"/>
          <w:b/>
          <w:sz w:val="28"/>
          <w:szCs w:val="28"/>
        </w:rPr>
        <w:t>Medidas de Prevención y control.</w:t>
      </w:r>
    </w:p>
    <w:p w:rsidR="00572F78" w:rsidRPr="009841B3" w:rsidRDefault="00572F78" w:rsidP="009841B3">
      <w:pPr>
        <w:jc w:val="both"/>
        <w:rPr>
          <w:rFonts w:asciiTheme="minorHAnsi" w:hAnsiTheme="minorHAnsi" w:cs="Tahoma"/>
          <w:b/>
          <w:sz w:val="28"/>
          <w:szCs w:val="28"/>
        </w:rPr>
      </w:pPr>
    </w:p>
    <w:p w:rsidR="001B24EC" w:rsidRPr="009841B3" w:rsidRDefault="001B24EC" w:rsidP="009841B3">
      <w:pPr>
        <w:jc w:val="both"/>
        <w:rPr>
          <w:rFonts w:asciiTheme="minorHAnsi" w:hAnsiTheme="minorHAnsi" w:cs="Tahoma"/>
          <w:color w:val="333333"/>
          <w:sz w:val="28"/>
          <w:szCs w:val="28"/>
        </w:rPr>
      </w:pPr>
      <w:r w:rsidRPr="009841B3">
        <w:rPr>
          <w:rFonts w:asciiTheme="minorHAnsi" w:hAnsiTheme="minorHAnsi" w:cs="Tahoma"/>
          <w:color w:val="333333"/>
          <w:sz w:val="28"/>
          <w:szCs w:val="28"/>
        </w:rPr>
        <w:t>La indiscriminada tala del manglar determinó que se actúe de manera urgente. Es así que se conformó una unidad de trabajo interinstitucional, liderada por el Ministerio  Coordinador de Patrimonio Natural y Cultural y  conformada por el Ministerio Coordinador de La Producción</w:t>
      </w:r>
      <w:r w:rsidR="00572F78" w:rsidRPr="009841B3">
        <w:rPr>
          <w:rFonts w:asciiTheme="minorHAnsi" w:hAnsiTheme="minorHAnsi" w:cs="Tahoma"/>
          <w:color w:val="333333"/>
          <w:sz w:val="28"/>
          <w:szCs w:val="28"/>
        </w:rPr>
        <w:t>.</w:t>
      </w:r>
    </w:p>
    <w:p w:rsidR="00572F78" w:rsidRPr="009841B3" w:rsidRDefault="00572F78" w:rsidP="009841B3">
      <w:pPr>
        <w:jc w:val="both"/>
        <w:rPr>
          <w:rFonts w:asciiTheme="minorHAnsi" w:hAnsiTheme="minorHAnsi" w:cs="Tahoma"/>
          <w:b/>
          <w:sz w:val="28"/>
          <w:szCs w:val="28"/>
        </w:rPr>
      </w:pPr>
      <w:r w:rsidRPr="009841B3">
        <w:rPr>
          <w:rFonts w:asciiTheme="minorHAnsi" w:hAnsiTheme="minorHAnsi"/>
          <w:sz w:val="28"/>
          <w:szCs w:val="28"/>
        </w:rPr>
        <w:t>Según cifras de la FAO, el 50% de las reservas de pesca del mundo ya están casi agotadas.</w:t>
      </w:r>
    </w:p>
    <w:p w:rsidR="00F31C9C" w:rsidRPr="009841B3" w:rsidRDefault="00F31C9C" w:rsidP="009841B3">
      <w:pPr>
        <w:jc w:val="both"/>
        <w:rPr>
          <w:rFonts w:asciiTheme="minorHAnsi" w:hAnsiTheme="minorHAnsi" w:cs="Tahoma"/>
          <w:color w:val="FF0000"/>
          <w:sz w:val="28"/>
          <w:szCs w:val="28"/>
          <w:lang w:val="es-ES"/>
        </w:rPr>
      </w:pPr>
      <w:r w:rsidRPr="009841B3">
        <w:rPr>
          <w:rFonts w:asciiTheme="minorHAnsi" w:hAnsiTheme="minorHAnsi" w:cs="Helvetica"/>
          <w:color w:val="FFFFFF"/>
          <w:sz w:val="28"/>
          <w:szCs w:val="28"/>
        </w:rPr>
        <w:t xml:space="preserve"> </w:t>
      </w:r>
      <w:r w:rsidR="001B24EC" w:rsidRPr="009841B3">
        <w:rPr>
          <w:rFonts w:asciiTheme="minorHAnsi" w:hAnsiTheme="minorHAnsi" w:cs="Tahoma"/>
          <w:color w:val="333333"/>
          <w:sz w:val="28"/>
          <w:szCs w:val="28"/>
        </w:rPr>
        <w:t xml:space="preserve">El Gobierno </w:t>
      </w:r>
      <w:r w:rsidRPr="009841B3">
        <w:rPr>
          <w:rFonts w:asciiTheme="minorHAnsi" w:hAnsiTheme="minorHAnsi" w:cs="Tahoma"/>
          <w:color w:val="333333"/>
          <w:sz w:val="28"/>
          <w:szCs w:val="28"/>
        </w:rPr>
        <w:t xml:space="preserve"> asumió la obligación poner fin a la actividad camaronera ilegal y pérdida de manglares que se ha venido dando en los últimos años.</w:t>
      </w:r>
      <w:r w:rsidRPr="009841B3">
        <w:rPr>
          <w:rFonts w:asciiTheme="minorHAnsi" w:hAnsiTheme="minorHAnsi" w:cs="Helvetica"/>
          <w:color w:val="FFFFFF"/>
          <w:sz w:val="28"/>
          <w:szCs w:val="28"/>
        </w:rPr>
        <w:t>r</w:t>
      </w:r>
      <w:r w:rsidR="00180578">
        <w:rPr>
          <w:rFonts w:asciiTheme="minorHAnsi" w:hAnsiTheme="minorHAnsi" w:cs="Helvetica"/>
          <w:sz w:val="28"/>
          <w:szCs w:val="28"/>
        </w:rPr>
        <w:t xml:space="preserve">Segun evaluaciones se tiene conocimiento que alrededor de </w:t>
      </w:r>
      <w:r w:rsidRPr="00180578">
        <w:rPr>
          <w:rFonts w:asciiTheme="minorHAnsi" w:hAnsiTheme="minorHAnsi" w:cs="Tahoma"/>
          <w:sz w:val="28"/>
          <w:szCs w:val="28"/>
        </w:rPr>
        <w:t>11</w:t>
      </w:r>
      <w:r w:rsidRPr="009841B3">
        <w:rPr>
          <w:rFonts w:asciiTheme="minorHAnsi" w:hAnsiTheme="minorHAnsi" w:cs="Tahoma"/>
          <w:color w:val="333333"/>
          <w:sz w:val="28"/>
          <w:szCs w:val="28"/>
        </w:rPr>
        <w:t>.184 hectáreas de manglar, que fueron ocupadas de manera ilegal, tendrán que ser  reforestadas por las empresas camaroneras del país, bajo su costo. Este importante logr</w:t>
      </w:r>
      <w:r w:rsidR="00180578">
        <w:rPr>
          <w:rFonts w:asciiTheme="minorHAnsi" w:hAnsiTheme="minorHAnsi" w:cs="Tahoma"/>
          <w:color w:val="333333"/>
          <w:sz w:val="28"/>
          <w:szCs w:val="28"/>
        </w:rPr>
        <w:t>o del Gobierno</w:t>
      </w:r>
      <w:r w:rsidRPr="009841B3">
        <w:rPr>
          <w:rFonts w:asciiTheme="minorHAnsi" w:hAnsiTheme="minorHAnsi" w:cs="Tahoma"/>
          <w:color w:val="333333"/>
          <w:sz w:val="28"/>
          <w:szCs w:val="28"/>
        </w:rPr>
        <w:t>, se enmarca en la responsabilidad del Estado de garantizar el derecho de la población a vivir en un medio ambiente sano y ecológicamente equilibrado, con  un desarrollo sustentable.</w:t>
      </w:r>
      <w:r w:rsidRPr="009841B3">
        <w:rPr>
          <w:rFonts w:asciiTheme="minorHAnsi" w:hAnsiTheme="minorHAnsi" w:cs="Helvetica"/>
          <w:color w:val="FFFFFF"/>
          <w:sz w:val="28"/>
          <w:szCs w:val="28"/>
        </w:rPr>
        <w:t xml:space="preserve">los, nacionalidades y comunidades ancestrales. El Estado reconoce los derechos de los pueblos y nacionalidades al acceso, administración, control y manejo de forma </w:t>
      </w:r>
    </w:p>
    <w:p w:rsidR="009E17CF" w:rsidRPr="001725F9" w:rsidRDefault="009E17CF" w:rsidP="001725F9">
      <w:pPr>
        <w:pStyle w:val="NormalWeb"/>
        <w:jc w:val="both"/>
        <w:rPr>
          <w:rFonts w:asciiTheme="minorHAnsi" w:hAnsiTheme="minorHAnsi" w:cs="Helvetica"/>
          <w:color w:val="FFFFFF"/>
          <w:sz w:val="28"/>
          <w:szCs w:val="28"/>
        </w:rPr>
      </w:pPr>
      <w:r w:rsidRPr="009841B3">
        <w:rPr>
          <w:rFonts w:asciiTheme="minorHAnsi" w:hAnsiTheme="minorHAnsi"/>
          <w:b/>
          <w:sz w:val="28"/>
          <w:szCs w:val="28"/>
        </w:rPr>
        <w:t>Conclusiones</w:t>
      </w:r>
      <w:r w:rsidR="001725F9">
        <w:rPr>
          <w:rFonts w:asciiTheme="minorHAnsi" w:hAnsiTheme="minorHAnsi"/>
          <w:b/>
          <w:sz w:val="28"/>
          <w:szCs w:val="28"/>
        </w:rPr>
        <w:t>:</w:t>
      </w:r>
    </w:p>
    <w:p w:rsidR="009E17CF" w:rsidRPr="001725F9" w:rsidRDefault="001B24EC" w:rsidP="001725F9">
      <w:pPr>
        <w:numPr>
          <w:ilvl w:val="0"/>
          <w:numId w:val="3"/>
        </w:numPr>
        <w:jc w:val="both"/>
        <w:rPr>
          <w:rFonts w:asciiTheme="minorHAnsi" w:hAnsiTheme="minorHAnsi"/>
          <w:b/>
          <w:sz w:val="28"/>
          <w:szCs w:val="28"/>
        </w:rPr>
      </w:pPr>
      <w:r w:rsidRPr="009841B3">
        <w:rPr>
          <w:rFonts w:asciiTheme="minorHAnsi" w:hAnsiTheme="minorHAnsi" w:cs="Tahoma"/>
          <w:color w:val="333333"/>
          <w:sz w:val="28"/>
          <w:szCs w:val="28"/>
        </w:rPr>
        <w:t>Es necesario recordar que los ecosistemas de manglar saludables desempeñan un importante papel en la mitigación del cambio climático y del aumento del nivel del mar, incluyendo su función de retención de carbono y de amortiguación del aumento del nivel del mar y las tormentas, y que son una importante fuente de recursos, empleo y espacios de vida para numerosas comunidades costeras</w:t>
      </w:r>
      <w:r w:rsidR="00E5471F">
        <w:rPr>
          <w:rFonts w:asciiTheme="minorHAnsi" w:hAnsiTheme="minorHAnsi" w:cs="Tahoma"/>
          <w:color w:val="333333"/>
          <w:sz w:val="28"/>
          <w:szCs w:val="28"/>
        </w:rPr>
        <w:t>, por ende debemos de hacer conciencia del daño que nosotros mismos nos estamos haciendo y detener la destrucción de este ecosistema</w:t>
      </w:r>
      <w:r w:rsidRPr="009841B3">
        <w:rPr>
          <w:rFonts w:asciiTheme="minorHAnsi" w:hAnsiTheme="minorHAnsi" w:cs="Tahoma"/>
          <w:color w:val="333333"/>
          <w:sz w:val="28"/>
          <w:szCs w:val="28"/>
        </w:rPr>
        <w:t>.</w:t>
      </w:r>
    </w:p>
    <w:p w:rsidR="001725F9" w:rsidRPr="009841B3" w:rsidRDefault="001725F9" w:rsidP="001725F9">
      <w:pPr>
        <w:jc w:val="both"/>
        <w:rPr>
          <w:rFonts w:asciiTheme="minorHAnsi" w:hAnsiTheme="minorHAnsi"/>
          <w:b/>
          <w:sz w:val="28"/>
          <w:szCs w:val="28"/>
        </w:rPr>
      </w:pPr>
    </w:p>
    <w:p w:rsidR="009E17CF" w:rsidRPr="00467B7C" w:rsidRDefault="00E5471F" w:rsidP="001725F9">
      <w:pPr>
        <w:numPr>
          <w:ilvl w:val="0"/>
          <w:numId w:val="3"/>
        </w:numPr>
        <w:jc w:val="both"/>
        <w:rPr>
          <w:rFonts w:asciiTheme="minorHAnsi" w:hAnsiTheme="minorHAnsi"/>
          <w:b/>
          <w:sz w:val="28"/>
          <w:szCs w:val="28"/>
        </w:rPr>
      </w:pPr>
      <w:r>
        <w:rPr>
          <w:rFonts w:asciiTheme="minorHAnsi" w:hAnsiTheme="minorHAnsi"/>
          <w:sz w:val="28"/>
          <w:szCs w:val="28"/>
        </w:rPr>
        <w:t>Tomar medidas para un buen manejo y no ver la cría de camarón como</w:t>
      </w:r>
      <w:r w:rsidR="001734D6" w:rsidRPr="009841B3">
        <w:rPr>
          <w:rFonts w:asciiTheme="minorHAnsi" w:hAnsiTheme="minorHAnsi"/>
          <w:sz w:val="28"/>
          <w:szCs w:val="28"/>
        </w:rPr>
        <w:t xml:space="preserve"> un negocio rentable</w:t>
      </w:r>
      <w:r>
        <w:rPr>
          <w:rFonts w:asciiTheme="minorHAnsi" w:hAnsiTheme="minorHAnsi"/>
          <w:sz w:val="28"/>
          <w:szCs w:val="28"/>
        </w:rPr>
        <w:t xml:space="preserve"> sin medir las consecuencias</w:t>
      </w:r>
      <w:r w:rsidR="001734D6" w:rsidRPr="009841B3">
        <w:rPr>
          <w:rFonts w:asciiTheme="minorHAnsi" w:hAnsiTheme="minorHAnsi"/>
          <w:sz w:val="28"/>
          <w:szCs w:val="28"/>
        </w:rPr>
        <w:t>, y es rentable porque el comercio liberalizado no toma en cuenta las llamadas "externalidades". Esto significa que aquellos que obtienen las ganancias no pagan por la destrucción del ecosistema</w:t>
      </w:r>
    </w:p>
    <w:p w:rsidR="00467B7C" w:rsidRDefault="00467B7C" w:rsidP="00467B7C">
      <w:pPr>
        <w:pStyle w:val="Prrafodelista"/>
        <w:rPr>
          <w:rFonts w:asciiTheme="minorHAnsi" w:hAnsiTheme="minorHAnsi"/>
          <w:b/>
          <w:sz w:val="28"/>
          <w:szCs w:val="28"/>
        </w:rPr>
      </w:pPr>
    </w:p>
    <w:p w:rsidR="00467B7C" w:rsidRPr="00AF67B0" w:rsidRDefault="00E5471F" w:rsidP="00467B7C">
      <w:pPr>
        <w:numPr>
          <w:ilvl w:val="0"/>
          <w:numId w:val="3"/>
        </w:numPr>
        <w:autoSpaceDE w:val="0"/>
        <w:autoSpaceDN w:val="0"/>
        <w:adjustRightInd w:val="0"/>
        <w:spacing w:after="0" w:line="240" w:lineRule="auto"/>
        <w:jc w:val="both"/>
        <w:rPr>
          <w:rFonts w:asciiTheme="minorHAnsi" w:hAnsiTheme="minorHAnsi" w:cs="Georgia"/>
          <w:sz w:val="28"/>
          <w:szCs w:val="28"/>
        </w:rPr>
      </w:pPr>
      <w:r>
        <w:rPr>
          <w:rFonts w:asciiTheme="minorHAnsi" w:hAnsiTheme="minorHAnsi" w:cs="Georgia"/>
          <w:sz w:val="28"/>
          <w:szCs w:val="28"/>
        </w:rPr>
        <w:t>A</w:t>
      </w:r>
      <w:r w:rsidR="00467B7C" w:rsidRPr="00AF67B0">
        <w:rPr>
          <w:rFonts w:asciiTheme="minorHAnsi" w:hAnsiTheme="minorHAnsi" w:cs="Georgia"/>
          <w:sz w:val="28"/>
          <w:szCs w:val="28"/>
        </w:rPr>
        <w:t xml:space="preserve">puntar a donde la sociedad mundial nos indica como camino a seguir, en el actual mundo globalizado se busca leyes comunes, indicativas, proactivas, estimuladoras del buen hacer, humanas, </w:t>
      </w:r>
      <w:r>
        <w:rPr>
          <w:rFonts w:asciiTheme="minorHAnsi" w:hAnsiTheme="minorHAnsi" w:cs="Georgia"/>
          <w:sz w:val="28"/>
          <w:szCs w:val="28"/>
        </w:rPr>
        <w:t>integradoras, no coercitivas;</w:t>
      </w:r>
      <w:r w:rsidR="00467B7C" w:rsidRPr="00AF67B0">
        <w:rPr>
          <w:rFonts w:asciiTheme="minorHAnsi" w:hAnsiTheme="minorHAnsi" w:cs="Georgia"/>
          <w:sz w:val="28"/>
          <w:szCs w:val="28"/>
        </w:rPr>
        <w:t xml:space="preserve"> estamos en los tiempos de los códigos de conducta, propios de la civilización, que nos indican rutas basadas en la academia, la experiencia, el sentido común y la buena voluntad. </w:t>
      </w:r>
    </w:p>
    <w:p w:rsidR="00467B7C" w:rsidRPr="009841B3" w:rsidRDefault="00467B7C" w:rsidP="00467B7C">
      <w:pPr>
        <w:ind w:left="720"/>
        <w:jc w:val="both"/>
        <w:rPr>
          <w:rFonts w:asciiTheme="minorHAnsi" w:hAnsiTheme="minorHAnsi"/>
          <w:b/>
          <w:sz w:val="28"/>
          <w:szCs w:val="28"/>
        </w:rPr>
      </w:pPr>
    </w:p>
    <w:p w:rsidR="009E17CF" w:rsidRDefault="009E17CF" w:rsidP="009841B3">
      <w:pPr>
        <w:jc w:val="both"/>
        <w:rPr>
          <w:rFonts w:asciiTheme="minorHAnsi" w:hAnsiTheme="minorHAnsi"/>
          <w:b/>
          <w:sz w:val="28"/>
          <w:szCs w:val="28"/>
        </w:rPr>
      </w:pPr>
      <w:r w:rsidRPr="009841B3">
        <w:rPr>
          <w:rFonts w:asciiTheme="minorHAnsi" w:hAnsiTheme="minorHAnsi"/>
          <w:b/>
          <w:sz w:val="28"/>
          <w:szCs w:val="28"/>
        </w:rPr>
        <w:t>Recomendaciones</w:t>
      </w:r>
      <w:r w:rsidR="001725F9">
        <w:rPr>
          <w:rFonts w:asciiTheme="minorHAnsi" w:hAnsiTheme="minorHAnsi"/>
          <w:b/>
          <w:sz w:val="28"/>
          <w:szCs w:val="28"/>
        </w:rPr>
        <w:t>:</w:t>
      </w:r>
    </w:p>
    <w:p w:rsidR="00467B7C" w:rsidRPr="009841B3" w:rsidRDefault="00467B7C" w:rsidP="009841B3">
      <w:pPr>
        <w:jc w:val="both"/>
        <w:rPr>
          <w:rFonts w:asciiTheme="minorHAnsi" w:hAnsiTheme="minorHAnsi" w:cs="Tahoma"/>
          <w:sz w:val="28"/>
          <w:szCs w:val="28"/>
        </w:rPr>
      </w:pPr>
    </w:p>
    <w:p w:rsidR="001725F9" w:rsidRDefault="001725F9" w:rsidP="001725F9">
      <w:pPr>
        <w:numPr>
          <w:ilvl w:val="0"/>
          <w:numId w:val="3"/>
        </w:numPr>
        <w:autoSpaceDE w:val="0"/>
        <w:autoSpaceDN w:val="0"/>
        <w:adjustRightInd w:val="0"/>
        <w:spacing w:after="0" w:line="240" w:lineRule="auto"/>
        <w:jc w:val="both"/>
        <w:rPr>
          <w:rFonts w:asciiTheme="minorHAnsi" w:hAnsiTheme="minorHAnsi" w:cs="Georgia"/>
          <w:color w:val="000000"/>
          <w:sz w:val="28"/>
          <w:szCs w:val="28"/>
        </w:rPr>
      </w:pPr>
      <w:r>
        <w:rPr>
          <w:rFonts w:asciiTheme="minorHAnsi" w:hAnsiTheme="minorHAnsi" w:cs="Georgia"/>
          <w:color w:val="000000"/>
          <w:sz w:val="28"/>
          <w:szCs w:val="28"/>
        </w:rPr>
        <w:t xml:space="preserve">Se recomienda </w:t>
      </w:r>
      <w:r w:rsidR="001B24EC" w:rsidRPr="00AF67B0">
        <w:rPr>
          <w:rFonts w:asciiTheme="minorHAnsi" w:hAnsiTheme="minorHAnsi" w:cs="Georgia"/>
          <w:color w:val="000000"/>
          <w:sz w:val="28"/>
          <w:szCs w:val="28"/>
        </w:rPr>
        <w:t xml:space="preserve">fortalecer la capacidad técnica de los grupos interesados; fortalecer la comunicación, educación y mejorar la conciencia pública sobre el valor </w:t>
      </w:r>
      <w:r>
        <w:rPr>
          <w:rFonts w:asciiTheme="minorHAnsi" w:hAnsiTheme="minorHAnsi" w:cs="Georgia"/>
          <w:color w:val="000000"/>
          <w:sz w:val="28"/>
          <w:szCs w:val="28"/>
        </w:rPr>
        <w:t>e importancia de los manglares.</w:t>
      </w:r>
    </w:p>
    <w:p w:rsidR="001725F9" w:rsidRDefault="001725F9" w:rsidP="001725F9">
      <w:pPr>
        <w:autoSpaceDE w:val="0"/>
        <w:autoSpaceDN w:val="0"/>
        <w:adjustRightInd w:val="0"/>
        <w:spacing w:after="0" w:line="240" w:lineRule="auto"/>
        <w:jc w:val="both"/>
        <w:rPr>
          <w:rFonts w:asciiTheme="minorHAnsi" w:hAnsiTheme="minorHAnsi" w:cs="Georgia"/>
          <w:color w:val="000000"/>
          <w:sz w:val="28"/>
          <w:szCs w:val="28"/>
        </w:rPr>
      </w:pPr>
    </w:p>
    <w:p w:rsidR="001725F9" w:rsidRDefault="001725F9" w:rsidP="009841B3">
      <w:pPr>
        <w:numPr>
          <w:ilvl w:val="0"/>
          <w:numId w:val="3"/>
        </w:numPr>
        <w:autoSpaceDE w:val="0"/>
        <w:autoSpaceDN w:val="0"/>
        <w:adjustRightInd w:val="0"/>
        <w:spacing w:after="0" w:line="240" w:lineRule="auto"/>
        <w:jc w:val="both"/>
        <w:rPr>
          <w:rFonts w:asciiTheme="minorHAnsi" w:hAnsiTheme="minorHAnsi" w:cs="Georgia"/>
          <w:color w:val="000000"/>
          <w:sz w:val="28"/>
          <w:szCs w:val="28"/>
        </w:rPr>
      </w:pPr>
      <w:r w:rsidRPr="001725F9">
        <w:rPr>
          <w:rFonts w:asciiTheme="minorHAnsi" w:hAnsiTheme="minorHAnsi" w:cs="Georgia"/>
          <w:color w:val="000000"/>
          <w:sz w:val="28"/>
          <w:szCs w:val="28"/>
        </w:rPr>
        <w:t>P</w:t>
      </w:r>
      <w:r w:rsidR="001B24EC" w:rsidRPr="00AF67B0">
        <w:rPr>
          <w:rFonts w:asciiTheme="minorHAnsi" w:hAnsiTheme="minorHAnsi" w:cs="Georgia"/>
          <w:color w:val="000000"/>
          <w:sz w:val="28"/>
          <w:szCs w:val="28"/>
        </w:rPr>
        <w:t>romover el comercio justo de productos de manglar; proteger áreas únicas de manglar, el régimen hidrológico que mantiene los ecosistemas y evitar la destrucción, degradación y otros impactos humanos</w:t>
      </w:r>
      <w:r>
        <w:rPr>
          <w:rFonts w:asciiTheme="minorHAnsi" w:hAnsiTheme="minorHAnsi" w:cs="Georgia"/>
          <w:color w:val="000000"/>
          <w:sz w:val="28"/>
          <w:szCs w:val="28"/>
        </w:rPr>
        <w:t xml:space="preserve"> significativos al ecosistema.</w:t>
      </w:r>
    </w:p>
    <w:p w:rsidR="001725F9" w:rsidRDefault="001725F9" w:rsidP="001725F9">
      <w:pPr>
        <w:pStyle w:val="Prrafodelista"/>
        <w:rPr>
          <w:rFonts w:asciiTheme="minorHAnsi" w:hAnsiTheme="minorHAnsi" w:cs="Georgia"/>
          <w:color w:val="000000"/>
          <w:sz w:val="28"/>
          <w:szCs w:val="28"/>
        </w:rPr>
      </w:pPr>
    </w:p>
    <w:p w:rsidR="001725F9" w:rsidRDefault="001725F9" w:rsidP="009841B3">
      <w:pPr>
        <w:numPr>
          <w:ilvl w:val="0"/>
          <w:numId w:val="3"/>
        </w:numPr>
        <w:autoSpaceDE w:val="0"/>
        <w:autoSpaceDN w:val="0"/>
        <w:adjustRightInd w:val="0"/>
        <w:spacing w:after="0" w:line="240" w:lineRule="auto"/>
        <w:jc w:val="both"/>
        <w:rPr>
          <w:rFonts w:asciiTheme="minorHAnsi" w:hAnsiTheme="minorHAnsi" w:cs="Georgia"/>
          <w:color w:val="000000"/>
          <w:sz w:val="28"/>
          <w:szCs w:val="28"/>
        </w:rPr>
      </w:pPr>
      <w:r>
        <w:rPr>
          <w:rFonts w:asciiTheme="minorHAnsi" w:hAnsiTheme="minorHAnsi" w:cs="Georgia"/>
          <w:color w:val="000000"/>
          <w:sz w:val="28"/>
          <w:szCs w:val="28"/>
        </w:rPr>
        <w:t>P</w:t>
      </w:r>
      <w:r w:rsidR="001B24EC" w:rsidRPr="00AF67B0">
        <w:rPr>
          <w:rFonts w:asciiTheme="minorHAnsi" w:hAnsiTheme="minorHAnsi" w:cs="Georgia"/>
          <w:color w:val="000000"/>
          <w:sz w:val="28"/>
          <w:szCs w:val="28"/>
        </w:rPr>
        <w:t>romover la regeneración natural donde los ecosistemas de manglar tengan la capacidad de auto renovación, rehabilitar ecosistemas de manglar degradados e imponer zonas de amortiguación en manglares; proteger y mejorar las técnicas tradicionales para la gestión sostenible y apoyar la cog</w:t>
      </w:r>
      <w:r>
        <w:rPr>
          <w:rFonts w:asciiTheme="minorHAnsi" w:hAnsiTheme="minorHAnsi" w:cs="Georgia"/>
          <w:color w:val="000000"/>
          <w:sz w:val="28"/>
          <w:szCs w:val="28"/>
        </w:rPr>
        <w:t>estión con comunidades locales.</w:t>
      </w:r>
    </w:p>
    <w:p w:rsidR="001725F9" w:rsidRDefault="001725F9" w:rsidP="001725F9">
      <w:pPr>
        <w:pStyle w:val="Prrafodelista"/>
        <w:rPr>
          <w:rFonts w:asciiTheme="minorHAnsi" w:hAnsiTheme="minorHAnsi" w:cs="Georgia"/>
          <w:color w:val="000000"/>
          <w:sz w:val="28"/>
          <w:szCs w:val="28"/>
        </w:rPr>
      </w:pPr>
    </w:p>
    <w:p w:rsidR="001725F9" w:rsidRDefault="001725F9" w:rsidP="009841B3">
      <w:pPr>
        <w:numPr>
          <w:ilvl w:val="0"/>
          <w:numId w:val="3"/>
        </w:numPr>
        <w:autoSpaceDE w:val="0"/>
        <w:autoSpaceDN w:val="0"/>
        <w:adjustRightInd w:val="0"/>
        <w:spacing w:after="0" w:line="240" w:lineRule="auto"/>
        <w:jc w:val="both"/>
        <w:rPr>
          <w:rFonts w:asciiTheme="minorHAnsi" w:hAnsiTheme="minorHAnsi" w:cs="Georgia"/>
          <w:color w:val="000000"/>
          <w:sz w:val="28"/>
          <w:szCs w:val="28"/>
        </w:rPr>
      </w:pPr>
      <w:r>
        <w:rPr>
          <w:rFonts w:asciiTheme="minorHAnsi" w:hAnsiTheme="minorHAnsi" w:cs="Georgia"/>
          <w:color w:val="000000"/>
          <w:sz w:val="28"/>
          <w:szCs w:val="28"/>
        </w:rPr>
        <w:lastRenderedPageBreak/>
        <w:t>I</w:t>
      </w:r>
      <w:r w:rsidR="001B24EC" w:rsidRPr="00AF67B0">
        <w:rPr>
          <w:rFonts w:asciiTheme="minorHAnsi" w:hAnsiTheme="minorHAnsi" w:cs="Georgia"/>
          <w:color w:val="000000"/>
          <w:sz w:val="28"/>
          <w:szCs w:val="28"/>
        </w:rPr>
        <w:t>mpulsar la capacitación o educación ambiental, promover una mayor conciencia entre los grupos interesados y el público e incrementar la participación de los lugareños en la toma de decisio</w:t>
      </w:r>
      <w:r>
        <w:rPr>
          <w:rFonts w:asciiTheme="minorHAnsi" w:hAnsiTheme="minorHAnsi" w:cs="Georgia"/>
          <w:color w:val="000000"/>
          <w:sz w:val="28"/>
          <w:szCs w:val="28"/>
        </w:rPr>
        <w:t>nes para el manejo del manglar</w:t>
      </w:r>
    </w:p>
    <w:p w:rsidR="001725F9" w:rsidRDefault="001725F9" w:rsidP="001725F9">
      <w:pPr>
        <w:pStyle w:val="Prrafodelista"/>
        <w:rPr>
          <w:rFonts w:asciiTheme="minorHAnsi" w:hAnsiTheme="minorHAnsi" w:cs="Georgia"/>
          <w:color w:val="000000"/>
          <w:sz w:val="28"/>
          <w:szCs w:val="28"/>
        </w:rPr>
      </w:pPr>
    </w:p>
    <w:p w:rsidR="001725F9" w:rsidRDefault="001725F9" w:rsidP="009841B3">
      <w:pPr>
        <w:numPr>
          <w:ilvl w:val="0"/>
          <w:numId w:val="3"/>
        </w:numPr>
        <w:autoSpaceDE w:val="0"/>
        <w:autoSpaceDN w:val="0"/>
        <w:adjustRightInd w:val="0"/>
        <w:spacing w:after="0" w:line="240" w:lineRule="auto"/>
        <w:jc w:val="both"/>
        <w:rPr>
          <w:rFonts w:asciiTheme="minorHAnsi" w:hAnsiTheme="minorHAnsi" w:cs="Georgia"/>
          <w:color w:val="000000"/>
          <w:sz w:val="28"/>
          <w:szCs w:val="28"/>
        </w:rPr>
      </w:pPr>
      <w:r>
        <w:rPr>
          <w:rFonts w:asciiTheme="minorHAnsi" w:hAnsiTheme="minorHAnsi" w:cs="Georgia"/>
          <w:color w:val="000000"/>
          <w:sz w:val="28"/>
          <w:szCs w:val="28"/>
        </w:rPr>
        <w:t>P</w:t>
      </w:r>
      <w:r w:rsidR="001B24EC" w:rsidRPr="00AF67B0">
        <w:rPr>
          <w:rFonts w:asciiTheme="minorHAnsi" w:hAnsiTheme="minorHAnsi" w:cs="Georgia"/>
          <w:color w:val="000000"/>
          <w:sz w:val="28"/>
          <w:szCs w:val="28"/>
        </w:rPr>
        <w:t xml:space="preserve">romover la atribución de </w:t>
      </w:r>
      <w:r w:rsidRPr="00AF67B0">
        <w:rPr>
          <w:rFonts w:asciiTheme="minorHAnsi" w:hAnsiTheme="minorHAnsi" w:cs="Georgia"/>
          <w:color w:val="000000"/>
          <w:sz w:val="28"/>
          <w:szCs w:val="28"/>
        </w:rPr>
        <w:t>las comunidades locales</w:t>
      </w:r>
      <w:r w:rsidR="001B24EC" w:rsidRPr="00AF67B0">
        <w:rPr>
          <w:rFonts w:asciiTheme="minorHAnsi" w:hAnsiTheme="minorHAnsi" w:cs="Georgia"/>
          <w:color w:val="000000"/>
          <w:sz w:val="28"/>
          <w:szCs w:val="28"/>
        </w:rPr>
        <w:t xml:space="preserve"> y reconocer los valores tradicionales e indígenas como siste</w:t>
      </w:r>
      <w:r>
        <w:rPr>
          <w:rFonts w:asciiTheme="minorHAnsi" w:hAnsiTheme="minorHAnsi" w:cs="Georgia"/>
          <w:color w:val="000000"/>
          <w:sz w:val="28"/>
          <w:szCs w:val="28"/>
        </w:rPr>
        <w:t xml:space="preserve">mas locales de uso de recursos. </w:t>
      </w:r>
    </w:p>
    <w:p w:rsidR="001725F9" w:rsidRDefault="001725F9" w:rsidP="001725F9">
      <w:pPr>
        <w:pStyle w:val="Prrafodelista"/>
        <w:rPr>
          <w:rFonts w:asciiTheme="minorHAnsi" w:hAnsiTheme="minorHAnsi" w:cs="Georgia"/>
          <w:color w:val="000000"/>
          <w:sz w:val="28"/>
          <w:szCs w:val="28"/>
        </w:rPr>
      </w:pPr>
    </w:p>
    <w:p w:rsidR="001725F9" w:rsidRDefault="001725F9" w:rsidP="009841B3">
      <w:pPr>
        <w:numPr>
          <w:ilvl w:val="0"/>
          <w:numId w:val="3"/>
        </w:numPr>
        <w:autoSpaceDE w:val="0"/>
        <w:autoSpaceDN w:val="0"/>
        <w:adjustRightInd w:val="0"/>
        <w:spacing w:after="0" w:line="240" w:lineRule="auto"/>
        <w:jc w:val="both"/>
        <w:rPr>
          <w:rFonts w:asciiTheme="minorHAnsi" w:hAnsiTheme="minorHAnsi" w:cs="Georgia"/>
          <w:color w:val="000000"/>
          <w:sz w:val="28"/>
          <w:szCs w:val="28"/>
        </w:rPr>
      </w:pPr>
      <w:r>
        <w:rPr>
          <w:rFonts w:asciiTheme="minorHAnsi" w:hAnsiTheme="minorHAnsi" w:cs="Georgia"/>
          <w:color w:val="000000"/>
          <w:sz w:val="28"/>
          <w:szCs w:val="28"/>
        </w:rPr>
        <w:t>Me</w:t>
      </w:r>
      <w:r w:rsidR="001B24EC" w:rsidRPr="00AF67B0">
        <w:rPr>
          <w:rFonts w:asciiTheme="minorHAnsi" w:hAnsiTheme="minorHAnsi" w:cs="Georgia"/>
          <w:color w:val="000000"/>
          <w:sz w:val="28"/>
          <w:szCs w:val="28"/>
        </w:rPr>
        <w:t>jorar, optimizar y reformar estructuras de gobierno para proporcionar un manejo sustentable y conservación integrada; adoptar reformas políticas para la gestión y conservación sostenible a partir de la</w:t>
      </w:r>
      <w:r>
        <w:rPr>
          <w:rFonts w:asciiTheme="minorHAnsi" w:hAnsiTheme="minorHAnsi" w:cs="Georgia"/>
          <w:color w:val="000000"/>
          <w:sz w:val="28"/>
          <w:szCs w:val="28"/>
        </w:rPr>
        <w:t xml:space="preserve"> investigación y la experiencia</w:t>
      </w:r>
    </w:p>
    <w:p w:rsidR="001725F9" w:rsidRDefault="001725F9" w:rsidP="001725F9">
      <w:pPr>
        <w:pStyle w:val="Prrafodelista"/>
        <w:rPr>
          <w:rFonts w:asciiTheme="minorHAnsi" w:hAnsiTheme="minorHAnsi" w:cs="Georgia"/>
          <w:color w:val="000000"/>
          <w:sz w:val="28"/>
          <w:szCs w:val="28"/>
        </w:rPr>
      </w:pPr>
    </w:p>
    <w:p w:rsidR="00467B7C" w:rsidRDefault="001725F9" w:rsidP="009841B3">
      <w:pPr>
        <w:numPr>
          <w:ilvl w:val="0"/>
          <w:numId w:val="3"/>
        </w:numPr>
        <w:autoSpaceDE w:val="0"/>
        <w:autoSpaceDN w:val="0"/>
        <w:adjustRightInd w:val="0"/>
        <w:spacing w:after="0" w:line="240" w:lineRule="auto"/>
        <w:jc w:val="both"/>
        <w:rPr>
          <w:rFonts w:asciiTheme="minorHAnsi" w:hAnsiTheme="minorHAnsi" w:cs="Georgia"/>
          <w:sz w:val="28"/>
          <w:szCs w:val="28"/>
        </w:rPr>
      </w:pPr>
      <w:r w:rsidRPr="001725F9">
        <w:rPr>
          <w:rFonts w:asciiTheme="minorHAnsi" w:hAnsiTheme="minorHAnsi" w:cs="Georgia"/>
          <w:color w:val="000000"/>
          <w:sz w:val="28"/>
          <w:szCs w:val="28"/>
        </w:rPr>
        <w:t>F</w:t>
      </w:r>
      <w:r w:rsidR="001B24EC" w:rsidRPr="00AF67B0">
        <w:rPr>
          <w:rFonts w:asciiTheme="minorHAnsi" w:hAnsiTheme="minorHAnsi" w:cs="Georgia"/>
          <w:color w:val="000000"/>
          <w:sz w:val="28"/>
          <w:szCs w:val="28"/>
        </w:rPr>
        <w:t xml:space="preserve">ortalecer y armonizar las regulaciones </w:t>
      </w:r>
      <w:r w:rsidR="001B24EC" w:rsidRPr="001725F9">
        <w:rPr>
          <w:rFonts w:asciiTheme="minorHAnsi" w:hAnsiTheme="minorHAnsi" w:cs="Georgia"/>
          <w:color w:val="000000"/>
          <w:sz w:val="28"/>
          <w:szCs w:val="28"/>
        </w:rPr>
        <w:t xml:space="preserve"> que </w:t>
      </w:r>
      <w:r w:rsidR="001B24EC" w:rsidRPr="00AF67B0">
        <w:rPr>
          <w:rFonts w:asciiTheme="minorHAnsi" w:hAnsiTheme="minorHAnsi" w:cs="Georgia"/>
          <w:sz w:val="28"/>
          <w:szCs w:val="28"/>
        </w:rPr>
        <w:t>permitan la cosecha sostenible de recursos del manglar y reestructurar regímenes de derechos de propiedad para proteger los recursos y ecosistemas de manglar</w:t>
      </w:r>
      <w:r>
        <w:rPr>
          <w:rFonts w:asciiTheme="minorHAnsi" w:hAnsiTheme="minorHAnsi" w:cs="Georgia"/>
          <w:sz w:val="28"/>
          <w:szCs w:val="28"/>
        </w:rPr>
        <w:t xml:space="preserve"> </w:t>
      </w:r>
    </w:p>
    <w:p w:rsidR="00467B7C" w:rsidRDefault="00467B7C" w:rsidP="00467B7C">
      <w:pPr>
        <w:pStyle w:val="Prrafodelista"/>
        <w:rPr>
          <w:rFonts w:asciiTheme="minorHAnsi" w:hAnsiTheme="minorHAnsi" w:cs="Georgia"/>
          <w:sz w:val="28"/>
          <w:szCs w:val="28"/>
        </w:rPr>
      </w:pPr>
    </w:p>
    <w:p w:rsidR="001725F9" w:rsidRDefault="001725F9" w:rsidP="009841B3">
      <w:pPr>
        <w:jc w:val="both"/>
        <w:rPr>
          <w:rFonts w:asciiTheme="minorHAnsi" w:hAnsiTheme="minorHAnsi" w:cs="Georgia"/>
          <w:color w:val="000000"/>
          <w:sz w:val="28"/>
          <w:szCs w:val="28"/>
        </w:rPr>
      </w:pPr>
    </w:p>
    <w:p w:rsidR="00352C74" w:rsidRDefault="000207B1" w:rsidP="009841B3">
      <w:pPr>
        <w:jc w:val="both"/>
        <w:rPr>
          <w:rFonts w:asciiTheme="minorHAnsi" w:hAnsiTheme="minorHAnsi"/>
          <w:b/>
          <w:sz w:val="28"/>
          <w:szCs w:val="28"/>
        </w:rPr>
      </w:pPr>
      <w:r w:rsidRPr="009841B3">
        <w:rPr>
          <w:rFonts w:asciiTheme="minorHAnsi" w:hAnsiTheme="minorHAnsi"/>
          <w:b/>
          <w:sz w:val="28"/>
          <w:szCs w:val="28"/>
        </w:rPr>
        <w:t>Bibliografía</w:t>
      </w:r>
      <w:r w:rsidR="00760262" w:rsidRPr="009841B3">
        <w:rPr>
          <w:rFonts w:asciiTheme="minorHAnsi" w:hAnsiTheme="minorHAnsi"/>
          <w:b/>
          <w:sz w:val="28"/>
          <w:szCs w:val="28"/>
        </w:rPr>
        <w:t>:</w:t>
      </w:r>
    </w:p>
    <w:p w:rsidR="00180578" w:rsidRPr="009841B3" w:rsidRDefault="00180578" w:rsidP="009841B3">
      <w:pPr>
        <w:jc w:val="both"/>
        <w:rPr>
          <w:rFonts w:asciiTheme="minorHAnsi" w:hAnsiTheme="minorHAnsi"/>
          <w:b/>
          <w:sz w:val="28"/>
          <w:szCs w:val="28"/>
        </w:rPr>
      </w:pPr>
    </w:p>
    <w:p w:rsidR="001B24EC" w:rsidRPr="009841B3" w:rsidRDefault="005E59E3" w:rsidP="009841B3">
      <w:pPr>
        <w:numPr>
          <w:ilvl w:val="0"/>
          <w:numId w:val="1"/>
        </w:numPr>
        <w:jc w:val="both"/>
        <w:rPr>
          <w:rFonts w:asciiTheme="minorHAnsi" w:hAnsiTheme="minorHAnsi"/>
          <w:sz w:val="28"/>
          <w:szCs w:val="28"/>
        </w:rPr>
      </w:pPr>
      <w:r w:rsidRPr="009841B3">
        <w:rPr>
          <w:rFonts w:asciiTheme="minorHAnsi" w:hAnsiTheme="minorHAnsi"/>
          <w:sz w:val="28"/>
          <w:szCs w:val="28"/>
        </w:rPr>
        <w:t>http://cifopecuador.org/uploads/docs/posici%C3%B3n%20CIFOP%20manglares.pdf</w:t>
      </w:r>
    </w:p>
    <w:p w:rsidR="005E59E3" w:rsidRPr="009841B3" w:rsidRDefault="005E59E3" w:rsidP="009841B3">
      <w:pPr>
        <w:numPr>
          <w:ilvl w:val="0"/>
          <w:numId w:val="1"/>
        </w:numPr>
        <w:jc w:val="both"/>
        <w:rPr>
          <w:rFonts w:asciiTheme="minorHAnsi" w:hAnsiTheme="minorHAnsi"/>
          <w:sz w:val="28"/>
          <w:szCs w:val="28"/>
          <w:lang w:val="en-US"/>
        </w:rPr>
      </w:pPr>
      <w:r w:rsidRPr="009841B3">
        <w:rPr>
          <w:rFonts w:asciiTheme="minorHAnsi" w:hAnsiTheme="minorHAnsi"/>
          <w:sz w:val="28"/>
          <w:szCs w:val="28"/>
          <w:lang w:val="en-US"/>
        </w:rPr>
        <w:t>http://www.eurosur.org/medio_ambiente/bif89.htm</w:t>
      </w:r>
    </w:p>
    <w:p w:rsidR="005E59E3" w:rsidRPr="009841B3" w:rsidRDefault="009841B3" w:rsidP="009841B3">
      <w:pPr>
        <w:numPr>
          <w:ilvl w:val="0"/>
          <w:numId w:val="1"/>
        </w:numPr>
        <w:jc w:val="both"/>
        <w:rPr>
          <w:rFonts w:asciiTheme="minorHAnsi" w:hAnsiTheme="minorHAnsi"/>
          <w:sz w:val="28"/>
          <w:szCs w:val="28"/>
          <w:lang w:val="en-US"/>
        </w:rPr>
      </w:pPr>
      <w:r w:rsidRPr="009841B3">
        <w:rPr>
          <w:rFonts w:asciiTheme="minorHAnsi" w:hAnsiTheme="minorHAnsi"/>
          <w:sz w:val="28"/>
          <w:szCs w:val="28"/>
          <w:lang w:val="en-US"/>
        </w:rPr>
        <w:t>http://www.wrm.org.uy/deforestacion/manglares/libro4.html</w:t>
      </w:r>
    </w:p>
    <w:p w:rsidR="009841B3" w:rsidRPr="009841B3" w:rsidRDefault="009841B3" w:rsidP="009841B3">
      <w:pPr>
        <w:numPr>
          <w:ilvl w:val="0"/>
          <w:numId w:val="1"/>
        </w:numPr>
        <w:jc w:val="both"/>
        <w:rPr>
          <w:rFonts w:asciiTheme="minorHAnsi" w:hAnsiTheme="minorHAnsi"/>
          <w:sz w:val="28"/>
          <w:szCs w:val="28"/>
          <w:lang w:val="en-US"/>
        </w:rPr>
      </w:pPr>
      <w:r w:rsidRPr="009841B3">
        <w:rPr>
          <w:rFonts w:asciiTheme="minorHAnsi" w:hAnsiTheme="minorHAnsi"/>
          <w:sz w:val="28"/>
          <w:szCs w:val="28"/>
          <w:lang w:val="en-US"/>
        </w:rPr>
        <w:t>http://www.wrm.org.uy/deforestacion/manglares/libro4.html</w:t>
      </w:r>
    </w:p>
    <w:sectPr w:rsidR="009841B3" w:rsidRPr="009841B3" w:rsidSect="00B127DD">
      <w:footerReference w:type="default" r:id="rId8"/>
      <w:pgSz w:w="12240" w:h="15840"/>
      <w:pgMar w:top="1417" w:right="1701" w:bottom="141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452" w:rsidRDefault="00305452" w:rsidP="00F5503A">
      <w:pPr>
        <w:spacing w:after="0" w:line="240" w:lineRule="auto"/>
      </w:pPr>
      <w:r>
        <w:separator/>
      </w:r>
    </w:p>
  </w:endnote>
  <w:endnote w:type="continuationSeparator" w:id="1">
    <w:p w:rsidR="00305452" w:rsidRDefault="00305452" w:rsidP="00F55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39"/>
      <w:gridCol w:w="8115"/>
    </w:tblGrid>
    <w:tr w:rsidR="00B127DD">
      <w:tc>
        <w:tcPr>
          <w:tcW w:w="918" w:type="dxa"/>
        </w:tcPr>
        <w:p w:rsidR="00B127DD" w:rsidRPr="00B127DD" w:rsidRDefault="00B127DD">
          <w:pPr>
            <w:pStyle w:val="Piedepgina"/>
            <w:jc w:val="right"/>
            <w:rPr>
              <w:b/>
              <w:sz w:val="32"/>
              <w:szCs w:val="32"/>
            </w:rPr>
          </w:pPr>
          <w:fldSimple w:instr=" PAGE   \* MERGEFORMAT ">
            <w:r w:rsidRPr="00B127DD">
              <w:rPr>
                <w:b/>
                <w:noProof/>
                <w:sz w:val="32"/>
                <w:szCs w:val="32"/>
              </w:rPr>
              <w:t>10</w:t>
            </w:r>
          </w:fldSimple>
        </w:p>
      </w:tc>
      <w:tc>
        <w:tcPr>
          <w:tcW w:w="7938" w:type="dxa"/>
        </w:tcPr>
        <w:p w:rsidR="00B127DD" w:rsidRPr="00B127DD" w:rsidRDefault="00B127DD">
          <w:pPr>
            <w:pStyle w:val="Piedepgina"/>
          </w:pPr>
        </w:p>
      </w:tc>
    </w:tr>
  </w:tbl>
  <w:p w:rsidR="00176FF3" w:rsidRPr="00176FF3" w:rsidRDefault="00176FF3" w:rsidP="00F31C9C">
    <w:pPr>
      <w:pStyle w:val="Piedepgina"/>
      <w:tabs>
        <w:tab w:val="left" w:pos="8085"/>
      </w:tabs>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452" w:rsidRDefault="00305452" w:rsidP="00F5503A">
      <w:pPr>
        <w:spacing w:after="0" w:line="240" w:lineRule="auto"/>
      </w:pPr>
      <w:r>
        <w:separator/>
      </w:r>
    </w:p>
  </w:footnote>
  <w:footnote w:type="continuationSeparator" w:id="1">
    <w:p w:rsidR="00305452" w:rsidRDefault="00305452" w:rsidP="00F550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481E"/>
    <w:multiLevelType w:val="hybridMultilevel"/>
    <w:tmpl w:val="79622EC2"/>
    <w:lvl w:ilvl="0" w:tplc="628CEC58">
      <w:numFmt w:val="bullet"/>
      <w:lvlText w:val="-"/>
      <w:lvlJc w:val="left"/>
      <w:pPr>
        <w:ind w:left="720" w:hanging="360"/>
      </w:pPr>
      <w:rPr>
        <w:rFonts w:ascii="Calibri" w:eastAsia="Calibri" w:hAnsi="Calibri"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EE31DC"/>
    <w:multiLevelType w:val="hybridMultilevel"/>
    <w:tmpl w:val="D5EE97AC"/>
    <w:lvl w:ilvl="0" w:tplc="EB803752">
      <w:start w:val="6"/>
      <w:numFmt w:val="bullet"/>
      <w:lvlText w:val="-"/>
      <w:lvlJc w:val="left"/>
      <w:pPr>
        <w:ind w:left="720" w:hanging="360"/>
      </w:pPr>
      <w:rPr>
        <w:rFonts w:ascii="Calibri" w:eastAsia="Calibr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597705A6"/>
    <w:multiLevelType w:val="hybridMultilevel"/>
    <w:tmpl w:val="9B08ED14"/>
    <w:lvl w:ilvl="0" w:tplc="96F01BDE">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53713C6"/>
    <w:multiLevelType w:val="hybridMultilevel"/>
    <w:tmpl w:val="92F06E08"/>
    <w:lvl w:ilvl="0" w:tplc="0C0A000F">
      <w:start w:val="1"/>
      <w:numFmt w:val="decimal"/>
      <w:lvlText w:val="%1."/>
      <w:lvlJc w:val="left"/>
      <w:pPr>
        <w:ind w:left="1020" w:hanging="360"/>
      </w:pPr>
    </w:lvl>
    <w:lvl w:ilvl="1" w:tplc="0C0A0019" w:tentative="1">
      <w:start w:val="1"/>
      <w:numFmt w:val="lowerLetter"/>
      <w:lvlText w:val="%2."/>
      <w:lvlJc w:val="left"/>
      <w:pPr>
        <w:ind w:left="1740" w:hanging="360"/>
      </w:pPr>
    </w:lvl>
    <w:lvl w:ilvl="2" w:tplc="0C0A001B" w:tentative="1">
      <w:start w:val="1"/>
      <w:numFmt w:val="lowerRoman"/>
      <w:lvlText w:val="%3."/>
      <w:lvlJc w:val="right"/>
      <w:pPr>
        <w:ind w:left="2460" w:hanging="180"/>
      </w:pPr>
    </w:lvl>
    <w:lvl w:ilvl="3" w:tplc="0C0A000F" w:tentative="1">
      <w:start w:val="1"/>
      <w:numFmt w:val="decimal"/>
      <w:lvlText w:val="%4."/>
      <w:lvlJc w:val="left"/>
      <w:pPr>
        <w:ind w:left="3180" w:hanging="360"/>
      </w:pPr>
    </w:lvl>
    <w:lvl w:ilvl="4" w:tplc="0C0A0019" w:tentative="1">
      <w:start w:val="1"/>
      <w:numFmt w:val="lowerLetter"/>
      <w:lvlText w:val="%5."/>
      <w:lvlJc w:val="left"/>
      <w:pPr>
        <w:ind w:left="3900" w:hanging="360"/>
      </w:pPr>
    </w:lvl>
    <w:lvl w:ilvl="5" w:tplc="0C0A001B" w:tentative="1">
      <w:start w:val="1"/>
      <w:numFmt w:val="lowerRoman"/>
      <w:lvlText w:val="%6."/>
      <w:lvlJc w:val="right"/>
      <w:pPr>
        <w:ind w:left="4620" w:hanging="180"/>
      </w:pPr>
    </w:lvl>
    <w:lvl w:ilvl="6" w:tplc="0C0A000F" w:tentative="1">
      <w:start w:val="1"/>
      <w:numFmt w:val="decimal"/>
      <w:lvlText w:val="%7."/>
      <w:lvlJc w:val="left"/>
      <w:pPr>
        <w:ind w:left="5340" w:hanging="360"/>
      </w:pPr>
    </w:lvl>
    <w:lvl w:ilvl="7" w:tplc="0C0A0019" w:tentative="1">
      <w:start w:val="1"/>
      <w:numFmt w:val="lowerLetter"/>
      <w:lvlText w:val="%8."/>
      <w:lvlJc w:val="left"/>
      <w:pPr>
        <w:ind w:left="6060" w:hanging="360"/>
      </w:pPr>
    </w:lvl>
    <w:lvl w:ilvl="8" w:tplc="0C0A001B" w:tentative="1">
      <w:start w:val="1"/>
      <w:numFmt w:val="lowerRoman"/>
      <w:lvlText w:val="%9."/>
      <w:lvlJc w:val="right"/>
      <w:pPr>
        <w:ind w:left="67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F5503A"/>
    <w:rsid w:val="00012813"/>
    <w:rsid w:val="000207B1"/>
    <w:rsid w:val="0006161B"/>
    <w:rsid w:val="001028AA"/>
    <w:rsid w:val="0012321D"/>
    <w:rsid w:val="00147B81"/>
    <w:rsid w:val="001725F9"/>
    <w:rsid w:val="001734D6"/>
    <w:rsid w:val="00176FF3"/>
    <w:rsid w:val="00180578"/>
    <w:rsid w:val="001845A9"/>
    <w:rsid w:val="001924CB"/>
    <w:rsid w:val="001B24EC"/>
    <w:rsid w:val="001C3049"/>
    <w:rsid w:val="001E3FC0"/>
    <w:rsid w:val="00210326"/>
    <w:rsid w:val="0027223D"/>
    <w:rsid w:val="002B3252"/>
    <w:rsid w:val="00305452"/>
    <w:rsid w:val="00321AEE"/>
    <w:rsid w:val="00352C74"/>
    <w:rsid w:val="00353F3C"/>
    <w:rsid w:val="003C4008"/>
    <w:rsid w:val="00416176"/>
    <w:rsid w:val="00467B7C"/>
    <w:rsid w:val="00483C32"/>
    <w:rsid w:val="004879EB"/>
    <w:rsid w:val="004B6F9B"/>
    <w:rsid w:val="004F22A9"/>
    <w:rsid w:val="0050286E"/>
    <w:rsid w:val="005069B9"/>
    <w:rsid w:val="00511A53"/>
    <w:rsid w:val="005401D3"/>
    <w:rsid w:val="0054578D"/>
    <w:rsid w:val="00572F78"/>
    <w:rsid w:val="0057761D"/>
    <w:rsid w:val="005E59E3"/>
    <w:rsid w:val="00702522"/>
    <w:rsid w:val="00760262"/>
    <w:rsid w:val="008540C8"/>
    <w:rsid w:val="008932A5"/>
    <w:rsid w:val="00943B03"/>
    <w:rsid w:val="009649E2"/>
    <w:rsid w:val="009777A5"/>
    <w:rsid w:val="00981B1B"/>
    <w:rsid w:val="009841B3"/>
    <w:rsid w:val="009E17CF"/>
    <w:rsid w:val="00A143B8"/>
    <w:rsid w:val="00AD5395"/>
    <w:rsid w:val="00B127DD"/>
    <w:rsid w:val="00B3468F"/>
    <w:rsid w:val="00B87831"/>
    <w:rsid w:val="00BE1075"/>
    <w:rsid w:val="00C26C12"/>
    <w:rsid w:val="00D36BAA"/>
    <w:rsid w:val="00D40A72"/>
    <w:rsid w:val="00DC568E"/>
    <w:rsid w:val="00DC6E7E"/>
    <w:rsid w:val="00E01ECF"/>
    <w:rsid w:val="00E32325"/>
    <w:rsid w:val="00E5471F"/>
    <w:rsid w:val="00E872ED"/>
    <w:rsid w:val="00F31C9C"/>
    <w:rsid w:val="00F5503A"/>
    <w:rsid w:val="00F5551C"/>
    <w:rsid w:val="00F879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B1B"/>
    <w:pPr>
      <w:spacing w:after="200" w:line="276" w:lineRule="auto"/>
    </w:pPr>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550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5503A"/>
  </w:style>
  <w:style w:type="paragraph" w:styleId="Piedepgina">
    <w:name w:val="footer"/>
    <w:basedOn w:val="Normal"/>
    <w:link w:val="PiedepginaCar"/>
    <w:uiPriority w:val="99"/>
    <w:unhideWhenUsed/>
    <w:rsid w:val="00F550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03A"/>
  </w:style>
  <w:style w:type="character" w:styleId="Textoennegrita">
    <w:name w:val="Strong"/>
    <w:basedOn w:val="Fuentedeprrafopredeter"/>
    <w:uiPriority w:val="22"/>
    <w:qFormat/>
    <w:rsid w:val="00943B03"/>
    <w:rPr>
      <w:b/>
      <w:bCs/>
    </w:rPr>
  </w:style>
  <w:style w:type="paragraph" w:styleId="NormalWeb">
    <w:name w:val="Normal (Web)"/>
    <w:basedOn w:val="Normal"/>
    <w:uiPriority w:val="99"/>
    <w:unhideWhenUsed/>
    <w:rsid w:val="00F31C9C"/>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5E59E3"/>
    <w:rPr>
      <w:color w:val="0000FF"/>
      <w:u w:val="single"/>
    </w:rPr>
  </w:style>
  <w:style w:type="paragraph" w:styleId="Prrafodelista">
    <w:name w:val="List Paragraph"/>
    <w:basedOn w:val="Normal"/>
    <w:uiPriority w:val="34"/>
    <w:qFormat/>
    <w:rsid w:val="001725F9"/>
    <w:pPr>
      <w:ind w:left="708"/>
    </w:pPr>
  </w:style>
</w:styles>
</file>

<file path=word/webSettings.xml><?xml version="1.0" encoding="utf-8"?>
<w:webSettings xmlns:r="http://schemas.openxmlformats.org/officeDocument/2006/relationships" xmlns:w="http://schemas.openxmlformats.org/wordprocessingml/2006/main">
  <w:divs>
    <w:div w:id="24722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1714</Words>
  <Characters>9427</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dc:creator>
  <cp:keywords/>
  <cp:lastModifiedBy>AsoFIMCM</cp:lastModifiedBy>
  <cp:revision>2</cp:revision>
  <dcterms:created xsi:type="dcterms:W3CDTF">2009-07-02T16:23:00Z</dcterms:created>
  <dcterms:modified xsi:type="dcterms:W3CDTF">2009-07-02T16:23:00Z</dcterms:modified>
</cp:coreProperties>
</file>