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C7" w:rsidRPr="00BB05C7" w:rsidRDefault="00BB05C7" w:rsidP="00BB05C7">
      <w:pPr>
        <w:jc w:val="center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>ESCUELA SUPERIOR POLITÉCNICA DEL LITORAL</w:t>
      </w:r>
    </w:p>
    <w:p w:rsidR="00BB05C7" w:rsidRPr="00BB05C7" w:rsidRDefault="00BB05C7" w:rsidP="00BB05C7">
      <w:pPr>
        <w:jc w:val="center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>FACULTAD DE INGENIERÍA MARÍTIMA Y CIENCIAS DEL MAR</w:t>
      </w:r>
    </w:p>
    <w:p w:rsidR="00BB05C7" w:rsidRPr="00BB05C7" w:rsidRDefault="00BB05C7" w:rsidP="00BB05C7">
      <w:pPr>
        <w:jc w:val="center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>DEBER DE LIMNOLOGÍA.</w:t>
      </w:r>
    </w:p>
    <w:p w:rsidR="00BB05C7" w:rsidRP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</w:p>
    <w:p w:rsidR="00BB05C7" w:rsidRP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 xml:space="preserve">NOMBRE: </w:t>
      </w:r>
      <w:r w:rsidRPr="00BB05C7">
        <w:rPr>
          <w:rFonts w:ascii="Century Schoolbook" w:hAnsi="Century Schoolbook"/>
          <w:i/>
        </w:rPr>
        <w:t>Lissette Litardo</w:t>
      </w:r>
    </w:p>
    <w:p w:rsidR="00BB05C7" w:rsidRP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 xml:space="preserve">FECHA: </w:t>
      </w:r>
      <w:r w:rsidRPr="00BB05C7">
        <w:rPr>
          <w:rFonts w:ascii="Century Schoolbook" w:hAnsi="Century Schoolbook"/>
          <w:i/>
        </w:rPr>
        <w:t>29/Diciembre/2008</w:t>
      </w:r>
    </w:p>
    <w:p w:rsid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</w:p>
    <w:p w:rsidR="00BB05C7" w:rsidRP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</w:p>
    <w:p w:rsidR="00BB05C7" w:rsidRPr="00BB05C7" w:rsidRDefault="00BB05C7" w:rsidP="003471C0">
      <w:pPr>
        <w:jc w:val="both"/>
        <w:rPr>
          <w:rFonts w:ascii="Century Schoolbook" w:hAnsi="Century Schoolbook"/>
          <w:b/>
          <w:i/>
          <w:u w:val="single"/>
        </w:rPr>
      </w:pPr>
      <w:r w:rsidRPr="00BB05C7">
        <w:rPr>
          <w:rFonts w:ascii="Century Schoolbook" w:hAnsi="Century Schoolbook"/>
          <w:b/>
          <w:i/>
          <w:u w:val="single"/>
        </w:rPr>
        <w:t xml:space="preserve">Resumen Morfología del Lago San Pablo </w:t>
      </w:r>
    </w:p>
    <w:p w:rsidR="00BB05C7" w:rsidRDefault="00BB05C7" w:rsidP="003471C0">
      <w:pPr>
        <w:jc w:val="both"/>
        <w:rPr>
          <w:rFonts w:ascii="Century Schoolbook" w:hAnsi="Century Schoolbook"/>
          <w:i/>
        </w:rPr>
      </w:pPr>
    </w:p>
    <w:p w:rsidR="003471C0" w:rsidRPr="00BB05C7" w:rsidRDefault="00FD5822" w:rsidP="003471C0">
      <w:pPr>
        <w:jc w:val="both"/>
        <w:rPr>
          <w:rFonts w:ascii="Century Schoolbook" w:hAnsi="Century Schoolbook"/>
          <w:i/>
        </w:rPr>
      </w:pPr>
      <w:r w:rsidRPr="00BB05C7">
        <w:rPr>
          <w:rFonts w:ascii="Century Schoolbook" w:hAnsi="Century Schoolbook"/>
          <w:i/>
        </w:rPr>
        <w:t>Este es un lago de alta montaña, localizado en la parte norte de los Andes ecuatorianos, su forma es circular y presenta orillas con pendientes pronunciadas, la superficie de espejo de agua del lago es de 668 hectáreas, la mayor profundidad es de 35.2 metros</w:t>
      </w:r>
      <w:r w:rsidR="003471C0" w:rsidRPr="00BB05C7">
        <w:rPr>
          <w:rFonts w:ascii="Century Schoolbook" w:hAnsi="Century Schoolbook"/>
          <w:i/>
        </w:rPr>
        <w:t>.</w:t>
      </w:r>
    </w:p>
    <w:p w:rsidR="003471C0" w:rsidRPr="00BB05C7" w:rsidRDefault="003471C0" w:rsidP="003471C0">
      <w:pPr>
        <w:jc w:val="both"/>
        <w:rPr>
          <w:rFonts w:ascii="Century Schoolbook" w:hAnsi="Century Schoolbook"/>
          <w:i/>
        </w:rPr>
      </w:pPr>
    </w:p>
    <w:p w:rsidR="003471C0" w:rsidRPr="00BB05C7" w:rsidRDefault="003471C0" w:rsidP="003471C0">
      <w:pPr>
        <w:jc w:val="both"/>
        <w:rPr>
          <w:rFonts w:ascii="Century Schoolbook" w:hAnsi="Century Schoolbook"/>
          <w:i/>
        </w:rPr>
      </w:pPr>
      <w:r w:rsidRPr="00BB05C7">
        <w:rPr>
          <w:rFonts w:ascii="Century Schoolbook" w:hAnsi="Century Schoolbook"/>
          <w:i/>
        </w:rPr>
        <w:t>Los aportes de agua están influenciados por riachuelos provenientes de la montaña</w:t>
      </w:r>
      <w:r w:rsidR="00FD5822" w:rsidRPr="00BB05C7">
        <w:rPr>
          <w:rFonts w:ascii="Century Schoolbook" w:hAnsi="Century Schoolbook"/>
          <w:i/>
        </w:rPr>
        <w:t xml:space="preserve"> </w:t>
      </w:r>
      <w:r w:rsidRPr="00BB05C7">
        <w:rPr>
          <w:rFonts w:ascii="Century Schoolbook" w:hAnsi="Century Schoolbook"/>
          <w:i/>
        </w:rPr>
        <w:t xml:space="preserve"> y se estima que tiempo de duración de las aguas en el lago es de 3.2 años.</w:t>
      </w:r>
    </w:p>
    <w:p w:rsidR="00C46637" w:rsidRPr="00BB05C7" w:rsidRDefault="003471C0" w:rsidP="003471C0">
      <w:pPr>
        <w:jc w:val="both"/>
        <w:rPr>
          <w:rFonts w:ascii="Century Schoolbook" w:hAnsi="Century Schoolbook"/>
          <w:i/>
        </w:rPr>
      </w:pPr>
      <w:r w:rsidRPr="00BB05C7">
        <w:rPr>
          <w:rFonts w:ascii="Century Schoolbook" w:hAnsi="Century Schoolbook"/>
          <w:i/>
        </w:rPr>
        <w:t>El lago está considerado eutrófico, por su alta carga de nutrientes las cuales son aportadas por las diferentes aguas de escorrentías, especialmente de actividades agrícolas y actividades domésticas y por su alto desarrollo de macrófitas  sumergidas.</w:t>
      </w:r>
    </w:p>
    <w:p w:rsidR="003471C0" w:rsidRPr="00BB05C7" w:rsidRDefault="003471C0" w:rsidP="003471C0">
      <w:pPr>
        <w:jc w:val="both"/>
        <w:rPr>
          <w:rFonts w:ascii="Century Schoolbook" w:hAnsi="Century Schoolbook"/>
          <w:i/>
        </w:rPr>
      </w:pPr>
      <w:r w:rsidRPr="00BB05C7">
        <w:rPr>
          <w:rFonts w:ascii="Century Schoolbook" w:hAnsi="Century Schoolbook"/>
          <w:i/>
        </w:rPr>
        <w:t>Su  sistema de estratificación se lo ha establecido de carácter monomíctico, por su periodo de abundante circulación por vientos, en los meses de Junio y Agosto, es decir en verano, y el resto del año presenta una estratificación térmica de baja estabilidad</w:t>
      </w:r>
    </w:p>
    <w:p w:rsidR="003471C0" w:rsidRPr="00BB05C7" w:rsidRDefault="003471C0" w:rsidP="003471C0">
      <w:pPr>
        <w:jc w:val="both"/>
        <w:rPr>
          <w:rFonts w:ascii="Century Schoolbook" w:hAnsi="Century Schoolbook"/>
          <w:i/>
        </w:rPr>
      </w:pPr>
    </w:p>
    <w:p w:rsidR="003471C0" w:rsidRPr="00BB05C7" w:rsidRDefault="003471C0" w:rsidP="003471C0">
      <w:pPr>
        <w:jc w:val="both"/>
        <w:rPr>
          <w:rFonts w:ascii="Century Schoolbook" w:hAnsi="Century Schoolbook"/>
          <w:i/>
        </w:rPr>
      </w:pPr>
      <w:r w:rsidRPr="00BB05C7">
        <w:rPr>
          <w:rFonts w:ascii="Century Schoolbook" w:hAnsi="Century Schoolbook"/>
          <w:i/>
        </w:rPr>
        <w:t>La cantidad de oxígeno también sigue la estratificación térmica con un 70% de saturación en el hypolimnion durante la mezcla, en la etapa de estratificación se puede apreciar una sobresaturación en la superficie y déficit de oxígeno en las aguas profundas, en condiciones anaeróbicas.</w:t>
      </w:r>
    </w:p>
    <w:sectPr w:rsidR="003471C0" w:rsidRPr="00BB0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D5822"/>
    <w:rsid w:val="00295D52"/>
    <w:rsid w:val="003471C0"/>
    <w:rsid w:val="00651157"/>
    <w:rsid w:val="006E0A90"/>
    <w:rsid w:val="00A60B22"/>
    <w:rsid w:val="00B42A70"/>
    <w:rsid w:val="00BB05C7"/>
    <w:rsid w:val="00C45B65"/>
    <w:rsid w:val="00C46637"/>
    <w:rsid w:val="00CE0588"/>
    <w:rsid w:val="00D501DC"/>
    <w:rsid w:val="00D97106"/>
    <w:rsid w:val="00DC6B45"/>
    <w:rsid w:val="00FD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es un lago de alta montaña, localizado en la parte norte de los Andes ecuatorianos, su forma es circular y presenta orillas con pendientes pronunciadas, la superficie de espejo de agua del lago es de 668 hectáreas, la mayor profundidad es de 35</vt:lpstr>
    </vt:vector>
  </TitlesOfParts>
  <Company>Familia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un lago de alta montaña, localizado en la parte norte de los Andes ecuatorianos, su forma es circular y presenta orillas con pendientes pronunciadas, la superficie de espejo de agua del lago es de 668 hectáreas, la mayor profundidad es de 35</dc:title>
  <dc:subject/>
  <dc:creator>Lissette Litardo</dc:creator>
  <cp:keywords/>
  <dc:description/>
  <cp:lastModifiedBy>Administrador</cp:lastModifiedBy>
  <cp:revision>2</cp:revision>
  <dcterms:created xsi:type="dcterms:W3CDTF">2009-07-30T18:53:00Z</dcterms:created>
  <dcterms:modified xsi:type="dcterms:W3CDTF">2009-07-30T18:53:00Z</dcterms:modified>
</cp:coreProperties>
</file>