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937"/>
        <w:gridCol w:w="6185"/>
        <w:gridCol w:w="1598"/>
      </w:tblGrid>
      <w:tr w:rsidR="00D1607B">
        <w:tblPrEx>
          <w:tblCellMar>
            <w:top w:w="0" w:type="dxa"/>
            <w:bottom w:w="0" w:type="dxa"/>
          </w:tblCellMar>
        </w:tblPrEx>
        <w:trPr>
          <w:gridBefore w:val="2"/>
          <w:wBefore w:w="8122" w:type="dxa"/>
          <w:trHeight w:val="405"/>
        </w:trPr>
        <w:tc>
          <w:tcPr>
            <w:tcW w:w="1598" w:type="dxa"/>
          </w:tcPr>
          <w:p w:rsidR="00D1607B" w:rsidRDefault="00D1607B" w:rsidP="00D1607B">
            <w:pPr>
              <w:pStyle w:val="Ttulo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CÓDIGO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MATERIA</w:t>
            </w:r>
          </w:p>
        </w:tc>
        <w:tc>
          <w:tcPr>
            <w:tcW w:w="6185" w:type="dxa"/>
            <w:shd w:val="clear" w:color="auto" w:fill="auto"/>
          </w:tcPr>
          <w:p w:rsidR="00D1607B" w:rsidRPr="00082CD9" w:rsidRDefault="008140EA" w:rsidP="00082CD9">
            <w:pPr>
              <w:spacing w:before="120"/>
              <w:rPr>
                <w:rFonts w:ascii="Tahoma" w:hAnsi="Tahoma" w:cs="Tahoma"/>
                <w:b/>
                <w:lang w:val="es-EC"/>
              </w:rPr>
            </w:pPr>
            <w:r>
              <w:rPr>
                <w:rFonts w:ascii="Tahoma" w:hAnsi="Tahoma" w:cs="Tahoma"/>
                <w:b/>
                <w:lang w:val="es-EC"/>
              </w:rPr>
              <w:t>PROCESOS ESTUARINOS</w:t>
            </w:r>
          </w:p>
        </w:tc>
        <w:tc>
          <w:tcPr>
            <w:tcW w:w="1598" w:type="dxa"/>
            <w:shd w:val="clear" w:color="auto" w:fill="auto"/>
          </w:tcPr>
          <w:p w:rsidR="00D1607B" w:rsidRPr="00B81268" w:rsidRDefault="008140EA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lang w:val="es-EC"/>
              </w:rPr>
              <w:t>(FMAR- 02634</w:t>
            </w:r>
            <w:r w:rsidR="00B81268" w:rsidRPr="00B81268">
              <w:rPr>
                <w:rFonts w:ascii="Tahoma" w:hAnsi="Tahoma" w:cs="Tahoma"/>
                <w:b/>
                <w:lang w:val="es-EC"/>
              </w:rPr>
              <w:t>)</w:t>
            </w: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LABORATORIO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Default="00D1607B" w:rsidP="00082CD9">
            <w:pPr>
              <w:spacing w:before="120"/>
              <w:rPr>
                <w:rFonts w:ascii="Tahoma" w:hAnsi="Tahoma" w:cs="Tahoma"/>
                <w:b/>
                <w:bCs/>
              </w:rPr>
            </w:pPr>
          </w:p>
        </w:tc>
      </w:tr>
      <w:tr w:rsidR="00D1607B">
        <w:tblPrEx>
          <w:tblCellMar>
            <w:top w:w="0" w:type="dxa"/>
            <w:bottom w:w="0" w:type="dxa"/>
          </w:tblCellMar>
        </w:tblPrEx>
        <w:trPr>
          <w:trHeight w:val="540"/>
        </w:trPr>
        <w:tc>
          <w:tcPr>
            <w:tcW w:w="1937" w:type="dxa"/>
            <w:vAlign w:val="center"/>
          </w:tcPr>
          <w:p w:rsidR="00D1607B" w:rsidRDefault="00D1607B" w:rsidP="00D1607B">
            <w:pPr>
              <w:pStyle w:val="Ttulo"/>
              <w:jc w:val="both"/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>NOMBRE DE LA PRÁCTICA</w:t>
            </w:r>
          </w:p>
        </w:tc>
        <w:tc>
          <w:tcPr>
            <w:tcW w:w="7783" w:type="dxa"/>
            <w:gridSpan w:val="2"/>
            <w:shd w:val="clear" w:color="auto" w:fill="auto"/>
          </w:tcPr>
          <w:p w:rsidR="00D1607B" w:rsidRPr="00082CD9" w:rsidRDefault="00B81268" w:rsidP="00082CD9">
            <w:pPr>
              <w:spacing w:before="120" w:after="120"/>
              <w:rPr>
                <w:rFonts w:ascii="Tahoma" w:hAnsi="Tahoma" w:cs="Tahoma"/>
                <w:b/>
                <w:lang w:val="es-EC"/>
              </w:rPr>
            </w:pPr>
            <w:r w:rsidRPr="00B81268">
              <w:rPr>
                <w:rFonts w:ascii="Tahoma" w:hAnsi="Tahoma" w:cs="Tahoma"/>
                <w:b/>
                <w:lang w:val="es-EC"/>
              </w:rPr>
              <w:t>P</w:t>
            </w:r>
            <w:r w:rsidR="008140EA">
              <w:rPr>
                <w:rFonts w:ascii="Tahoma" w:hAnsi="Tahoma" w:cs="Tahoma"/>
                <w:b/>
                <w:lang w:val="es-EC"/>
              </w:rPr>
              <w:t>RACTICA</w:t>
            </w:r>
            <w:r w:rsidRPr="00B81268">
              <w:rPr>
                <w:rFonts w:ascii="Tahoma" w:hAnsi="Tahoma" w:cs="Tahoma"/>
                <w:b/>
                <w:lang w:val="es-EC"/>
              </w:rPr>
              <w:t xml:space="preserve"> 1: </w:t>
            </w:r>
            <w:r w:rsidR="008140EA">
              <w:rPr>
                <w:rFonts w:ascii="Tahoma" w:hAnsi="Tahoma" w:cs="Tahoma"/>
                <w:b/>
                <w:lang w:val="es-EC"/>
              </w:rPr>
              <w:t>IDENTIFICACIÓN DE ESTUARIOS DEL ECUADOR</w:t>
            </w:r>
          </w:p>
        </w:tc>
      </w:tr>
    </w:tbl>
    <w:p w:rsidR="00D1607B" w:rsidRPr="008140EA" w:rsidRDefault="00D1607B" w:rsidP="00954CAB">
      <w:pPr>
        <w:pStyle w:val="Ttulo"/>
        <w:jc w:val="both"/>
        <w:rPr>
          <w:rFonts w:ascii="Tahoma" w:hAnsi="Tahoma" w:cs="Tahoma"/>
          <w:sz w:val="24"/>
          <w:lang w:val="es-ES"/>
        </w:rPr>
      </w:pPr>
    </w:p>
    <w:p w:rsidR="00954CAB" w:rsidRPr="008C3A6F" w:rsidRDefault="00D1607B" w:rsidP="00954CAB">
      <w:pPr>
        <w:pStyle w:val="Ttulo"/>
        <w:jc w:val="both"/>
        <w:rPr>
          <w:rFonts w:ascii="Tahoma" w:hAnsi="Tahoma" w:cs="Tahoma"/>
          <w:sz w:val="24"/>
        </w:rPr>
      </w:pPr>
      <w:r w:rsidRPr="008C3A6F">
        <w:rPr>
          <w:rFonts w:ascii="Tahoma" w:hAnsi="Tahoma" w:cs="Tahoma"/>
          <w:sz w:val="24"/>
        </w:rPr>
        <w:t>OBJETIVOS GENERALES:</w:t>
      </w:r>
    </w:p>
    <w:p w:rsidR="008C3A6F" w:rsidRDefault="008C3A6F" w:rsidP="008A4CA3">
      <w:pPr>
        <w:pStyle w:val="Ttulo"/>
        <w:jc w:val="both"/>
        <w:rPr>
          <w:rFonts w:ascii="Tahoma" w:hAnsi="Tahoma" w:cs="Tahoma"/>
          <w:sz w:val="24"/>
        </w:rPr>
      </w:pPr>
    </w:p>
    <w:p w:rsidR="008140EA" w:rsidRPr="008140EA" w:rsidRDefault="008140EA" w:rsidP="008140EA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8140EA">
        <w:rPr>
          <w:rFonts w:ascii="Tahoma" w:hAnsi="Tahoma" w:cs="Tahoma"/>
          <w:b w:val="0"/>
          <w:sz w:val="24"/>
        </w:rPr>
        <w:t>1.</w:t>
      </w:r>
      <w:r w:rsidRPr="008140EA">
        <w:rPr>
          <w:rFonts w:ascii="Tahoma" w:hAnsi="Tahoma" w:cs="Tahoma"/>
          <w:b w:val="0"/>
          <w:sz w:val="24"/>
        </w:rPr>
        <w:tab/>
        <w:t>Adquirir destrezas en la identificación de un estuario. A partir de las definiciones de estuarios generalmente aceptadas, identificar y describir las características físicas, químicas y biológicas de los estuarios del Ecuador.</w:t>
      </w:r>
    </w:p>
    <w:p w:rsidR="008140EA" w:rsidRDefault="008140EA" w:rsidP="008140EA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 w:rsidRPr="008140EA">
        <w:rPr>
          <w:rFonts w:ascii="Tahoma" w:hAnsi="Tahoma" w:cs="Tahoma"/>
          <w:b w:val="0"/>
          <w:sz w:val="24"/>
        </w:rPr>
        <w:t>2.</w:t>
      </w:r>
      <w:r w:rsidRPr="008140EA">
        <w:rPr>
          <w:rFonts w:ascii="Tahoma" w:hAnsi="Tahoma" w:cs="Tahoma"/>
          <w:b w:val="0"/>
          <w:sz w:val="24"/>
        </w:rPr>
        <w:tab/>
        <w:t>Con base a la información secundaria existente, establecer una Línea Base Ambiental para cada uno de los estuarios identificados en el numeral 1.</w:t>
      </w:r>
    </w:p>
    <w:p w:rsidR="008140EA" w:rsidRPr="008140EA" w:rsidRDefault="008140EA" w:rsidP="008140EA">
      <w:pPr>
        <w:pStyle w:val="Ttulo"/>
        <w:pBdr>
          <w:top w:val="double" w:sz="4" w:space="1" w:color="auto"/>
          <w:left w:val="double" w:sz="4" w:space="7" w:color="auto"/>
          <w:bottom w:val="double" w:sz="4" w:space="1" w:color="auto"/>
          <w:right w:val="double" w:sz="4" w:space="4" w:color="auto"/>
        </w:pBdr>
        <w:tabs>
          <w:tab w:val="left" w:pos="0"/>
          <w:tab w:val="left" w:pos="360"/>
          <w:tab w:val="left" w:pos="540"/>
          <w:tab w:val="left" w:pos="1260"/>
        </w:tabs>
        <w:ind w:left="180"/>
        <w:jc w:val="both"/>
        <w:rPr>
          <w:rFonts w:ascii="Tahoma" w:hAnsi="Tahoma" w:cs="Tahoma"/>
          <w:b w:val="0"/>
          <w:sz w:val="24"/>
        </w:rPr>
      </w:pPr>
      <w:r>
        <w:rPr>
          <w:rFonts w:ascii="Tahoma" w:hAnsi="Tahoma" w:cs="Tahoma"/>
          <w:b w:val="0"/>
          <w:sz w:val="24"/>
        </w:rPr>
        <w:t>3.</w:t>
      </w:r>
      <w:r>
        <w:rPr>
          <w:rFonts w:ascii="Tahoma" w:hAnsi="Tahoma" w:cs="Tahoma"/>
          <w:b w:val="0"/>
          <w:sz w:val="24"/>
        </w:rPr>
        <w:tab/>
        <w:t>Salida de campo para reconocimiento en sitio de las variables a ser identificadas.</w:t>
      </w:r>
    </w:p>
    <w:p w:rsidR="00954CAB" w:rsidRPr="008C3A6F" w:rsidRDefault="00954CAB" w:rsidP="008A4CA3">
      <w:pPr>
        <w:pStyle w:val="Ttulo"/>
        <w:jc w:val="both"/>
        <w:rPr>
          <w:rFonts w:ascii="Tahoma" w:hAnsi="Tahoma" w:cs="Tahoma"/>
          <w:sz w:val="24"/>
        </w:rPr>
      </w:pPr>
    </w:p>
    <w:p w:rsidR="003B3F98" w:rsidRDefault="003B3F98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EQUIPOS Y MATERIALES:</w:t>
      </w:r>
    </w:p>
    <w:p w:rsidR="008140EA" w:rsidRPr="008140EA" w:rsidRDefault="008140EA" w:rsidP="008140EA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eastAsia="Batang" w:hAnsi="Tahoma" w:cs="Tahoma" w:hint="eastAsia"/>
          <w:lang w:val="es-EC"/>
        </w:rPr>
      </w:pPr>
      <w:r w:rsidRPr="008140EA">
        <w:rPr>
          <w:rFonts w:ascii="Tahoma" w:hAnsi="Tahoma" w:cs="Tahoma"/>
          <w:lang w:val="es-EC"/>
        </w:rPr>
        <w:t>Acceso al servicio de Internet</w:t>
      </w:r>
    </w:p>
    <w:p w:rsidR="00D57819" w:rsidRPr="00D57819" w:rsidRDefault="008140EA" w:rsidP="008140EA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Acceso a las bibliotecas de la ESPOL (Tesis de grado, publicaciones, reportes)</w:t>
      </w:r>
    </w:p>
    <w:p w:rsidR="003B3F98" w:rsidRDefault="00D57819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D57819">
        <w:rPr>
          <w:rFonts w:ascii="Tahoma" w:hAnsi="Tahoma" w:cs="Tahoma"/>
          <w:lang w:val="es-EC"/>
        </w:rPr>
        <w:t>Computador</w:t>
      </w:r>
    </w:p>
    <w:p w:rsidR="008140EA" w:rsidRDefault="008140EA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Vehículo para movilización a uno de los sitios de interés</w:t>
      </w:r>
    </w:p>
    <w:p w:rsidR="008140EA" w:rsidRPr="00D57819" w:rsidRDefault="008140EA" w:rsidP="00D57819">
      <w:pPr>
        <w:numPr>
          <w:ilvl w:val="0"/>
          <w:numId w:val="5"/>
        </w:numPr>
        <w:pBdr>
          <w:top w:val="double" w:sz="4" w:space="1" w:color="auto"/>
          <w:left w:val="double" w:sz="4" w:space="15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>
        <w:rPr>
          <w:rFonts w:ascii="Tahoma" w:hAnsi="Tahoma" w:cs="Tahoma"/>
          <w:lang w:val="es-EC"/>
        </w:rPr>
        <w:t>Recursos económicos para movilización de estudiantes y profesor</w:t>
      </w:r>
    </w:p>
    <w:p w:rsidR="003B3F98" w:rsidRPr="008140EA" w:rsidRDefault="003B3F98" w:rsidP="00A2786F">
      <w:pPr>
        <w:jc w:val="both"/>
        <w:rPr>
          <w:rFonts w:ascii="Tahoma" w:hAnsi="Tahoma" w:cs="Tahoma"/>
          <w:b/>
          <w:lang w:val="es-EC"/>
        </w:rPr>
      </w:pPr>
    </w:p>
    <w:p w:rsidR="00D1607B" w:rsidRDefault="00D1607B" w:rsidP="00A2786F">
      <w:pPr>
        <w:jc w:val="both"/>
        <w:rPr>
          <w:rFonts w:ascii="Tahoma" w:hAnsi="Tahoma" w:cs="Tahoma"/>
          <w:lang w:val="pt-BR"/>
        </w:rPr>
      </w:pPr>
      <w:r>
        <w:rPr>
          <w:rFonts w:ascii="Tahoma" w:hAnsi="Tahoma" w:cs="Tahoma"/>
          <w:b/>
          <w:lang w:val="pt-BR"/>
        </w:rPr>
        <w:t>PROCEDIMIENTO</w:t>
      </w:r>
      <w:r w:rsidRPr="008C3A6F">
        <w:rPr>
          <w:rFonts w:ascii="Tahoma" w:hAnsi="Tahoma" w:cs="Tahoma"/>
          <w:b/>
          <w:lang w:val="pt-BR"/>
        </w:rPr>
        <w:t>: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Un estuario es un cuerpo de agua parcialmente encerrado que se forma cuando las aguas dulces provenientes de ríos y quebradas fluyen hacia el océano y se mezclan con el agua salada del mar.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Los estuarios y las áreas circundantes son de transición de tierra al mar y de agua dulce a salada. Aunque influenciados por las mareas, los estuarios están protegidos de las olas, vientos y tormentas marítimas por los arrecifes, islas que actúan como barreras o franjas de terreno, lodo o arena que definen la frontera del estuario.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La peculiaridad de un estuario es la mezcla de agua dulce con salada. Algunos ejemplos de estuarios son; Bahía de San Francisco, Canal Puget, Bahía Chesapeake (Estuario más grande de los EEUU –Ver Foto), Bahía de Tampa y el Puerto de Boston. [1] Ref.: USEPA National Estuary Program, 2004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lastRenderedPageBreak/>
        <w:t xml:space="preserve">El elemento más sencillo de este sistema está constituido por la mezcla gradual de agua dulce y agua del mar, según el eje del estuario o la desembocadura del río.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Ecológicamente es la manifestación de un proceso de mezcla. El agua dulce se mueve hacia fuera en superficie y se mezcla progresivamente con agua del mar, generándose como composición una corriente profunda de agua marina en dirección al río. De esta forma el río afecta a la ascensión de aguas marinas que pueden ser ricas en nutrimento y en particular, la combinación de este estuario positivo con un afloramiento costero potencia o acelera la aportación de nutrimento a la zona marina.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Los aportes orgánicos del río, la deriva, fertilizan directamente estuarios y marismas. Mucha materia orgánica que el agua dulce lleva consigo, al mezclarse con agua del mar coagula y precipita. Partículas minerales como las arcillas, resultan estar menos cargadas al llegar al agua del mar y se comportan diferentemente, la superficie de las partículas calizas, las relaciones entre Ca y Mg varían fuertemente sobre una distancia corta y contribuyen a las especiales características del ambiente bentónico local. (Margalef, 1983) [3] (Material IV – Glosario de Protección Civil, OPAS, 1992)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El elemento más sencillo de este sistema está constituido por la mezcla gradual de agua dulce y agua del mar, según el eje del estuario o la desembocadura del río.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Ecológicamente es la manifestación de un proceso de mezcla. El agua dulce se mueve hacia fuera en superficie y se mezcla progresivamente con agua del mar, generándose como composición una corriente profunda de agua marina en dirección al río. De esta forma el río afecta a la ascensión de aguas marinas que pueden ser ricas en nutrimento y en particular, la combinación de este estuario positivo con un afloramiento costero potencia o acelera la aportación de nutrimento a la zona marina.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Los aportes orgánicos del río, la deriva, fertilizan directamente estuarios y marismas. Mucha materia orgánica que el agua dulce lleva consigo, al mezclarse con agua del mar coagula y precipita. Partículas minerales como las arcillas, resultan estar menos cargadas al llegar al agua del mar y se comportan diferentemente, la superficie de las partículas calizas, las relaciones entre Ca y Mg varían fuertemente sobre una distancia corta y contribuyen a las especiales características del ambiente bentónico local. (Margalef, 1983) [3] (Material IV – Glosario de Protección Civil, OPAS, 1992)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Se denominan estuarios (del latín aestus: marea) las masas de agua semiencerradas (desembocaduras de ríos, bahía costera, etc.) en las que la salinidad es intermedia y variable y se deja notar fuertemente la influencia de las mareas. 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Los deltas son desembocaduras de ríos en las que se van depositando los sedimentos arrastrados por la corriente. Son una forma de estuario y en ellos abundan las marismas. Las marismas son amplias extensiones de tierras bajas que sufren frecuentes inundaciones del agua del mar. 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Estos ecosistemas están entre las zonas naturales más fértiles del mundo (800 a 2000 g de C por m2 y año). En ellos se encuentra una amplia variedad de formas de vida, desde </w:t>
      </w:r>
      <w:r w:rsidRPr="008140EA">
        <w:rPr>
          <w:rFonts w:ascii="Tahoma" w:hAnsi="Tahoma" w:cs="Tahoma"/>
          <w:lang w:val="es-EC"/>
        </w:rPr>
        <w:lastRenderedPageBreak/>
        <w:t xml:space="preserve">plancton microscópico hasta grandes árboles como en los manglares tropicales. Son características de estos organismos las adaptaciones al ciclo mareal.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Tienen también una importante función en la biosfera como lugar en el que se depositan los huevos y tienen lugar las primeras etapas de la vida de muchos moluscos, crustáceos y peces. También son el lugar de descanso en el que los peces migradores, como salmones y anguilas, reposan en sus viajes entre el océano y los ríos.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Han sido muy usados por el ser humano para depositar sus residuos, por su cercanía a los lugares habitados y porque poseen gran capacidad de purificación. Actualmente están revalorizados en su aprecio ecológico y son más protegidas. [8]  Ref. : Libro Ciencias de la tierra y del medio ambiente.</w:t>
      </w:r>
    </w:p>
    <w:p w:rsidR="008C3A6F" w:rsidRDefault="008140EA" w:rsidP="008140EA">
      <w:pPr>
        <w:pBdr>
          <w:top w:val="double" w:sz="4" w:space="1" w:color="auto"/>
          <w:left w:val="double" w:sz="4" w:space="4" w:color="auto"/>
          <w:bottom w:val="double" w:sz="4" w:space="0" w:color="auto"/>
          <w:right w:val="double" w:sz="4" w:space="4" w:color="auto"/>
        </w:pBdr>
        <w:spacing w:before="120"/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Un estuario es una cuenca de agua semicerrada que tiene conexión libre con el mar abierto. Ejemplos: Río Guayas, Golfo de Guayaquil, Estero Salado, Estero del Muerto.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Bibliografía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  <w:t xml:space="preserve">Chang, J.V., 2003, Notas de Clase del Curso Procesos Estuarinos, FIMCM-ESPOL. 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  <w:t xml:space="preserve">Odum, H.T et al, "Environmental Systems and Public Policy", Ecological Economics </w:t>
      </w:r>
      <w:r>
        <w:rPr>
          <w:rFonts w:ascii="Tahoma" w:hAnsi="Tahoma" w:cs="Tahoma"/>
          <w:lang w:val="es-EC"/>
        </w:rPr>
        <w:tab/>
      </w:r>
      <w:r w:rsidRPr="008140EA">
        <w:rPr>
          <w:rFonts w:ascii="Tahoma" w:hAnsi="Tahoma" w:cs="Tahoma"/>
          <w:lang w:val="es-EC"/>
        </w:rPr>
        <w:t>Program. University of Florida, Gainesville 32611, USA. 1988., revisión 2001</w:t>
      </w: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>-</w:t>
      </w:r>
      <w:r w:rsidRPr="008140EA">
        <w:rPr>
          <w:rFonts w:ascii="Tahoma" w:hAnsi="Tahoma" w:cs="Tahoma"/>
          <w:lang w:val="es-EC"/>
        </w:rPr>
        <w:tab/>
        <w:t>Holden, R., “Procesos Estuarinos”, 1978, FIMCM-ESPOL.</w:t>
      </w:r>
    </w:p>
    <w:p w:rsidR="008C3A6F" w:rsidRPr="008140EA" w:rsidRDefault="008C3A6F" w:rsidP="003B3F98">
      <w:pPr>
        <w:jc w:val="both"/>
        <w:rPr>
          <w:rFonts w:ascii="Tahoma" w:hAnsi="Tahoma" w:cs="Tahoma"/>
          <w:lang w:val="es-EC"/>
        </w:rPr>
      </w:pPr>
    </w:p>
    <w:p w:rsidR="00D1607B" w:rsidRPr="008140EA" w:rsidRDefault="00D1607B" w:rsidP="00D1607B">
      <w:pPr>
        <w:jc w:val="both"/>
        <w:rPr>
          <w:rFonts w:ascii="Tahoma" w:hAnsi="Tahoma" w:cs="Tahoma"/>
          <w:b/>
          <w:lang w:val="es-EC"/>
        </w:rPr>
      </w:pPr>
      <w:r w:rsidRPr="008140EA">
        <w:rPr>
          <w:rFonts w:ascii="Tahoma" w:hAnsi="Tahoma" w:cs="Tahoma"/>
          <w:b/>
          <w:lang w:val="es-EC"/>
        </w:rPr>
        <w:t>RESULTADOS:</w:t>
      </w:r>
    </w:p>
    <w:p w:rsidR="00954CAB" w:rsidRPr="008140EA" w:rsidRDefault="00954CAB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p w:rsidR="008140EA" w:rsidRPr="008140EA" w:rsidRDefault="008140EA" w:rsidP="008140EA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  <w:r w:rsidRPr="008140EA">
        <w:rPr>
          <w:rFonts w:ascii="Tahoma" w:hAnsi="Tahoma" w:cs="Tahoma"/>
          <w:lang w:val="es-EC"/>
        </w:rPr>
        <w:t xml:space="preserve">Los resultados serán presentados en un reporte de manera impresa y en formato digital, describiendo las características solicitadas. Se deberá diseñar un formato para estandarizar la información recolectada, con tablas, figuras, mapas. Se deberán incluir conclusiones y recomendaciones. </w:t>
      </w:r>
    </w:p>
    <w:p w:rsidR="008C3A6F" w:rsidRPr="008140EA" w:rsidRDefault="008C3A6F" w:rsidP="008C3A6F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both"/>
        <w:rPr>
          <w:rFonts w:ascii="Tahoma" w:hAnsi="Tahoma" w:cs="Tahoma"/>
          <w:lang w:val="es-EC"/>
        </w:rPr>
      </w:pPr>
    </w:p>
    <w:sectPr w:rsidR="008C3A6F" w:rsidRPr="008140EA" w:rsidSect="00D57819">
      <w:headerReference w:type="default" r:id="rId7"/>
      <w:footerReference w:type="even" r:id="rId8"/>
      <w:footerReference w:type="default" r:id="rId9"/>
      <w:pgSz w:w="11906" w:h="16838" w:code="9"/>
      <w:pgMar w:top="1134" w:right="1134" w:bottom="1134" w:left="1134" w:header="851" w:footer="567" w:gutter="0"/>
      <w:pgNumType w:start="1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3CE" w:rsidRDefault="003153CE">
      <w:r>
        <w:separator/>
      </w:r>
    </w:p>
  </w:endnote>
  <w:endnote w:type="continuationSeparator" w:id="1">
    <w:p w:rsidR="003153CE" w:rsidRDefault="00315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38" w:rsidRDefault="001D5E38" w:rsidP="00D57819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D5E38" w:rsidRDefault="001D5E38" w:rsidP="00D5781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E38" w:rsidRDefault="001D5E38" w:rsidP="001D5E3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FA3A26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1D5E38" w:rsidRPr="00D57819" w:rsidRDefault="001D5E38" w:rsidP="00D57819">
    <w:pPr>
      <w:pStyle w:val="Piedepgina"/>
      <w:ind w:right="360"/>
      <w:jc w:val="both"/>
      <w:rPr>
        <w:rFonts w:ascii="Tahoma" w:hAnsi="Tahoma" w:cs="Tahoma"/>
        <w:sz w:val="20"/>
        <w:lang w:val="es-EC"/>
      </w:rPr>
    </w:pPr>
    <w:r>
      <w:rPr>
        <w:rFonts w:ascii="Tahoma" w:hAnsi="Tahoma" w:cs="Tahoma"/>
        <w:sz w:val="20"/>
        <w:lang w:val="es-EC"/>
      </w:rPr>
      <w:t>Elaborado por: José V. Chang, Ing. M.Sc., Profesor FIMCM</w:t>
    </w:r>
    <w:r w:rsidR="008140EA">
      <w:rPr>
        <w:rFonts w:ascii="Tahoma" w:hAnsi="Tahoma" w:cs="Tahoma"/>
        <w:sz w:val="20"/>
        <w:lang w:val="es-EC"/>
      </w:rPr>
      <w:t>-</w:t>
    </w:r>
    <w:r>
      <w:rPr>
        <w:rFonts w:ascii="Tahoma" w:hAnsi="Tahoma" w:cs="Tahoma"/>
        <w:sz w:val="20"/>
        <w:lang w:val="es-EC"/>
      </w:rPr>
      <w:t>ESPOL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3CE" w:rsidRDefault="003153CE">
      <w:r>
        <w:separator/>
      </w:r>
    </w:p>
  </w:footnote>
  <w:footnote w:type="continuationSeparator" w:id="1">
    <w:p w:rsidR="003153CE" w:rsidRDefault="00315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20"/>
      <w:gridCol w:w="6300"/>
      <w:gridCol w:w="1788"/>
    </w:tblGrid>
    <w:tr w:rsidR="001D5E38">
      <w:tblPrEx>
        <w:tblCellMar>
          <w:top w:w="0" w:type="dxa"/>
          <w:bottom w:w="0" w:type="dxa"/>
        </w:tblCellMar>
      </w:tblPrEx>
      <w:trPr>
        <w:cantSplit/>
        <w:trHeight w:val="961"/>
      </w:trPr>
      <w:tc>
        <w:tcPr>
          <w:tcW w:w="1620" w:type="dxa"/>
        </w:tcPr>
        <w:p w:rsidR="001D5E38" w:rsidRDefault="001D5E38">
          <w:pPr>
            <w:pStyle w:val="toa"/>
            <w:tabs>
              <w:tab w:val="clear" w:pos="9000"/>
              <w:tab w:val="clear" w:pos="9360"/>
            </w:tabs>
            <w:suppressAutoHyphens w:val="0"/>
            <w:spacing w:line="264" w:lineRule="auto"/>
            <w:rPr>
              <w:rFonts w:ascii="Tahoma" w:hAnsi="Tahoma"/>
              <w:lang w:val="es-ES_tradnl"/>
            </w:rPr>
          </w:pPr>
          <w:r>
            <w:rPr>
              <w:lang w:val="es-ES"/>
            </w:rPr>
            <w:t xml:space="preserve">    </w:t>
          </w:r>
          <w:r w:rsidR="00FA3A26">
            <w:rPr>
              <w:noProof/>
              <w:lang w:val="es-ES"/>
            </w:rPr>
            <w:drawing>
              <wp:inline distT="0" distB="0" distL="0" distR="0">
                <wp:extent cx="1028700" cy="1009650"/>
                <wp:effectExtent l="19050" t="0" r="0" b="0"/>
                <wp:docPr id="1" name="Imagen 1" descr="ARTE FINAL LOGO ESP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RTE FINAL LOGO ESP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4073" r="7947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1009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0" w:type="dxa"/>
          <w:vAlign w:val="center"/>
        </w:tcPr>
        <w:p w:rsidR="001D5E38" w:rsidRPr="00D1607B" w:rsidRDefault="001D5E38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 xml:space="preserve">FACULTAD DE INGENIERÍA MARÍTIMA Y </w:t>
          </w:r>
        </w:p>
        <w:p w:rsidR="001D5E38" w:rsidRPr="00D1607B" w:rsidRDefault="001D5E38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8"/>
              <w:szCs w:val="28"/>
              <w:lang w:val="es-ES_tradnl"/>
            </w:rPr>
          </w:pP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CIENCIAS DEL MAR</w:t>
          </w:r>
        </w:p>
        <w:p w:rsidR="001D5E38" w:rsidRPr="008C3A6F" w:rsidRDefault="001D5E38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 w:val="20"/>
              <w:lang w:val="es-ES_tradnl"/>
            </w:rPr>
          </w:pPr>
          <w:r>
            <w:rPr>
              <w:rFonts w:ascii="Tahoma" w:hAnsi="Tahoma"/>
              <w:b/>
              <w:sz w:val="28"/>
              <w:szCs w:val="28"/>
              <w:lang w:val="es-ES_tradnl"/>
            </w:rPr>
            <w:t>FICHA DE LA PRÁ</w:t>
          </w:r>
          <w:r w:rsidRPr="00D1607B">
            <w:rPr>
              <w:rFonts w:ascii="Tahoma" w:hAnsi="Tahoma"/>
              <w:b/>
              <w:sz w:val="28"/>
              <w:szCs w:val="28"/>
              <w:lang w:val="es-ES_tradnl"/>
            </w:rPr>
            <w:t>CTICA PARA LABORATORIO</w:t>
          </w:r>
        </w:p>
      </w:tc>
      <w:tc>
        <w:tcPr>
          <w:tcW w:w="1788" w:type="dxa"/>
        </w:tcPr>
        <w:p w:rsidR="001D5E38" w:rsidRDefault="00FA3A26">
          <w:pPr>
            <w:pStyle w:val="toa"/>
            <w:spacing w:before="120" w:after="80" w:line="264" w:lineRule="auto"/>
            <w:jc w:val="center"/>
            <w:rPr>
              <w:rFonts w:ascii="Tahoma" w:hAnsi="Tahoma"/>
              <w:b/>
              <w:szCs w:val="22"/>
              <w:lang w:val="es-ES_tradnl"/>
            </w:rPr>
          </w:pPr>
          <w:r>
            <w:rPr>
              <w:rFonts w:ascii="Tahoma" w:hAnsi="Tahoma"/>
              <w:b/>
              <w:noProof/>
              <w:sz w:val="20"/>
              <w:szCs w:val="22"/>
              <w:lang w:val="es-ES"/>
            </w:rPr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184150</wp:posOffset>
                </wp:positionH>
                <wp:positionV relativeFrom="paragraph">
                  <wp:posOffset>237490</wp:posOffset>
                </wp:positionV>
                <wp:extent cx="671195" cy="837565"/>
                <wp:effectExtent l="19050" t="0" r="0" b="0"/>
                <wp:wrapSquare wrapText="bothSides"/>
                <wp:docPr id="2" name="Imagen 1" descr="Logofa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fa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83756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1D5E38" w:rsidRDefault="001D5E38">
    <w:pPr>
      <w:pStyle w:val="toa"/>
      <w:tabs>
        <w:tab w:val="clear" w:pos="9000"/>
        <w:tab w:val="clear" w:pos="9360"/>
      </w:tabs>
      <w:suppressAutoHyphens w:val="0"/>
      <w:spacing w:line="264" w:lineRule="auto"/>
      <w:rPr>
        <w:rFonts w:ascii="Tahoma" w:hAnsi="Tahoma"/>
        <w:lang w:val="es-ES_tradn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17F4"/>
    <w:multiLevelType w:val="hybridMultilevel"/>
    <w:tmpl w:val="5CF0DC30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DD2283"/>
    <w:multiLevelType w:val="hybridMultilevel"/>
    <w:tmpl w:val="5E88121A"/>
    <w:lvl w:ilvl="0" w:tplc="C93C87F4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8F2EE0"/>
    <w:multiLevelType w:val="hybridMultilevel"/>
    <w:tmpl w:val="1398FE6A"/>
    <w:lvl w:ilvl="0" w:tplc="5718B3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3FA2A672">
      <w:numFmt w:val="bullet"/>
      <w:lvlText w:val="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B498BA84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87405F"/>
    <w:multiLevelType w:val="hybridMultilevel"/>
    <w:tmpl w:val="B65EDC72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44C10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A35FC4"/>
    <w:multiLevelType w:val="hybridMultilevel"/>
    <w:tmpl w:val="41026258"/>
    <w:lvl w:ilvl="0" w:tplc="08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55F80"/>
    <w:rsid w:val="00082CD9"/>
    <w:rsid w:val="00136B81"/>
    <w:rsid w:val="001D5E38"/>
    <w:rsid w:val="002D08C2"/>
    <w:rsid w:val="003153CE"/>
    <w:rsid w:val="003B3F98"/>
    <w:rsid w:val="00441F25"/>
    <w:rsid w:val="0044620A"/>
    <w:rsid w:val="00461409"/>
    <w:rsid w:val="00487869"/>
    <w:rsid w:val="004A7347"/>
    <w:rsid w:val="00540577"/>
    <w:rsid w:val="005468ED"/>
    <w:rsid w:val="00586E2A"/>
    <w:rsid w:val="005C0956"/>
    <w:rsid w:val="00662704"/>
    <w:rsid w:val="00663108"/>
    <w:rsid w:val="00663F51"/>
    <w:rsid w:val="0067676B"/>
    <w:rsid w:val="00692058"/>
    <w:rsid w:val="007022FE"/>
    <w:rsid w:val="00732FFA"/>
    <w:rsid w:val="007A79FC"/>
    <w:rsid w:val="007B79AF"/>
    <w:rsid w:val="008140EA"/>
    <w:rsid w:val="008A4CA3"/>
    <w:rsid w:val="008C3A6F"/>
    <w:rsid w:val="00954CAB"/>
    <w:rsid w:val="0095697A"/>
    <w:rsid w:val="009753D5"/>
    <w:rsid w:val="009943EC"/>
    <w:rsid w:val="009A7738"/>
    <w:rsid w:val="009C2551"/>
    <w:rsid w:val="00A2786F"/>
    <w:rsid w:val="00AB5F9B"/>
    <w:rsid w:val="00AD77FD"/>
    <w:rsid w:val="00B00A82"/>
    <w:rsid w:val="00B81268"/>
    <w:rsid w:val="00BD2D47"/>
    <w:rsid w:val="00C916CF"/>
    <w:rsid w:val="00D1607B"/>
    <w:rsid w:val="00D35BFC"/>
    <w:rsid w:val="00D55F80"/>
    <w:rsid w:val="00D57819"/>
    <w:rsid w:val="00DC4635"/>
    <w:rsid w:val="00DD18A0"/>
    <w:rsid w:val="00E832F1"/>
    <w:rsid w:val="00E9073A"/>
    <w:rsid w:val="00EC2D75"/>
    <w:rsid w:val="00F0784F"/>
    <w:rsid w:val="00F248AF"/>
    <w:rsid w:val="00F6157F"/>
    <w:rsid w:val="00FA3A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D75"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tabs>
        <w:tab w:val="center" w:pos="4699"/>
      </w:tabs>
      <w:suppressAutoHyphens/>
      <w:spacing w:line="264" w:lineRule="auto"/>
      <w:jc w:val="center"/>
      <w:outlineLvl w:val="0"/>
    </w:pPr>
    <w:rPr>
      <w:rFonts w:ascii="Univers" w:hAnsi="Univers"/>
      <w:b/>
      <w:spacing w:val="-9"/>
      <w:sz w:val="36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before="120" w:line="264" w:lineRule="auto"/>
      <w:outlineLvl w:val="1"/>
    </w:pPr>
    <w:rPr>
      <w:rFonts w:ascii="Arial" w:hAnsi="Arial" w:cs="Arial"/>
      <w:b/>
      <w:bCs/>
      <w:snapToGrid w:val="0"/>
      <w:szCs w:val="20"/>
      <w:lang w:val="es-ES_tradnl"/>
    </w:rPr>
  </w:style>
  <w:style w:type="paragraph" w:styleId="Ttulo3">
    <w:name w:val="heading 3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2"/>
    </w:pPr>
    <w:rPr>
      <w:b/>
      <w:bCs/>
      <w:sz w:val="36"/>
      <w:lang w:val="es-ES_tradnl"/>
    </w:rPr>
  </w:style>
  <w:style w:type="paragraph" w:styleId="Ttulo4">
    <w:name w:val="heading 4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  <w:outlineLvl w:val="3"/>
    </w:pPr>
    <w:rPr>
      <w:b/>
      <w:bCs/>
      <w:lang w:val="es-ES_tradnl"/>
    </w:rPr>
  </w:style>
  <w:style w:type="paragraph" w:styleId="Ttulo5">
    <w:name w:val="heading 5"/>
    <w:basedOn w:val="Normal"/>
    <w:next w:val="Normal"/>
    <w:qFormat/>
    <w:pPr>
      <w:keepNext/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  <w:outlineLvl w:val="4"/>
    </w:pPr>
    <w:rPr>
      <w:b/>
      <w:bCs/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Piedepgina">
    <w:name w:val="footer"/>
    <w:basedOn w:val="Normal"/>
    <w:pPr>
      <w:widowControl w:val="0"/>
      <w:tabs>
        <w:tab w:val="center" w:pos="4252"/>
        <w:tab w:val="right" w:pos="8504"/>
      </w:tabs>
    </w:pPr>
    <w:rPr>
      <w:rFonts w:ascii="Univers" w:hAnsi="Univers"/>
      <w:snapToGrid w:val="0"/>
      <w:szCs w:val="20"/>
      <w:lang w:val="en-US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jc w:val="both"/>
    </w:pPr>
    <w:rPr>
      <w:rFonts w:ascii="Arial" w:hAnsi="Arial"/>
      <w:sz w:val="22"/>
      <w:szCs w:val="20"/>
      <w:lang w:val="en-US"/>
    </w:rPr>
  </w:style>
  <w:style w:type="paragraph" w:styleId="Ttulo">
    <w:name w:val="Title"/>
    <w:basedOn w:val="Normal"/>
    <w:qFormat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center"/>
    </w:pPr>
    <w:rPr>
      <w:b/>
      <w:bCs/>
      <w:sz w:val="52"/>
      <w:lang w:val="es-ES_tradnl"/>
    </w:rPr>
  </w:style>
  <w:style w:type="paragraph" w:styleId="Textoindependiente">
    <w:name w:val="Body Text"/>
    <w:basedOn w:val="Normal"/>
    <w:pPr>
      <w:tabs>
        <w:tab w:val="left" w:pos="-1440"/>
        <w:tab w:val="left" w:pos="-720"/>
        <w:tab w:val="left" w:pos="302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687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pacing w:line="264" w:lineRule="auto"/>
      <w:jc w:val="both"/>
    </w:pPr>
    <w:rPr>
      <w:lang w:val="es-ES_tradnl"/>
    </w:rPr>
  </w:style>
  <w:style w:type="paragraph" w:styleId="Encabezado">
    <w:name w:val="header"/>
    <w:basedOn w:val="Normal"/>
    <w:rsid w:val="008C3A6F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8C3A6F"/>
  </w:style>
  <w:style w:type="table" w:styleId="Tablaconcuadrcula">
    <w:name w:val="Table Grid"/>
    <w:basedOn w:val="Tablanormal"/>
    <w:rsid w:val="00D160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994</Words>
  <Characters>5470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Practica 1 Lab Calidad Agua</vt:lpstr>
    </vt:vector>
  </TitlesOfParts>
  <Company>Trabajo</Company>
  <LinksUpToDate>false</LinksUpToDate>
  <CharactersWithSpaces>6452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Practica 1 Procesos estuarinos</dc:title>
  <dc:subject>Identificacion de Estuarios en el Ecuador</dc:subject>
  <dc:creator>Jose V. Chang</dc:creator>
  <cp:keywords/>
  <dc:description/>
  <cp:lastModifiedBy>Administrador</cp:lastModifiedBy>
  <cp:revision>2</cp:revision>
  <cp:lastPrinted>2005-06-06T17:43:00Z</cp:lastPrinted>
  <dcterms:created xsi:type="dcterms:W3CDTF">2009-07-31T16:40:00Z</dcterms:created>
  <dcterms:modified xsi:type="dcterms:W3CDTF">2009-07-31T16:40:00Z</dcterms:modified>
</cp:coreProperties>
</file>