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7E" w:rsidRPr="00780FA5" w:rsidRDefault="0013577E" w:rsidP="0013577E">
      <w:pPr>
        <w:spacing w:line="360" w:lineRule="auto"/>
        <w:jc w:val="center"/>
        <w:rPr>
          <w:rFonts w:ascii="Arial" w:hAnsi="Arial" w:cs="Arial"/>
          <w:b/>
          <w:sz w:val="28"/>
          <w:szCs w:val="28"/>
          <w:u w:val="single"/>
        </w:rPr>
      </w:pPr>
      <w:r w:rsidRPr="00780FA5">
        <w:rPr>
          <w:rFonts w:ascii="Arial" w:hAnsi="Arial" w:cs="Arial"/>
          <w:b/>
          <w:sz w:val="28"/>
          <w:szCs w:val="28"/>
          <w:u w:val="single"/>
        </w:rPr>
        <w:t xml:space="preserve">CAPITULO </w:t>
      </w:r>
      <w:r>
        <w:rPr>
          <w:rFonts w:ascii="Arial" w:hAnsi="Arial" w:cs="Arial"/>
          <w:b/>
          <w:sz w:val="28"/>
          <w:szCs w:val="28"/>
          <w:u w:val="single"/>
        </w:rPr>
        <w:t>6</w:t>
      </w:r>
    </w:p>
    <w:p w:rsidR="0013577E" w:rsidRPr="00780FA5" w:rsidRDefault="0013577E" w:rsidP="0013577E">
      <w:pPr>
        <w:spacing w:line="360" w:lineRule="auto"/>
        <w:jc w:val="center"/>
        <w:rPr>
          <w:rFonts w:ascii="Arial" w:hAnsi="Arial" w:cs="Arial"/>
          <w:b/>
          <w:u w:val="single"/>
        </w:rPr>
      </w:pPr>
    </w:p>
    <w:p w:rsidR="0013577E" w:rsidRPr="002167B4" w:rsidRDefault="0013577E" w:rsidP="0013577E">
      <w:pPr>
        <w:spacing w:line="360" w:lineRule="auto"/>
        <w:jc w:val="center"/>
        <w:rPr>
          <w:rFonts w:ascii="Arial" w:hAnsi="Arial" w:cs="Arial"/>
          <w:b/>
          <w:u w:val="single"/>
        </w:rPr>
      </w:pPr>
      <w:r w:rsidRPr="002167B4">
        <w:rPr>
          <w:rFonts w:ascii="Arial" w:hAnsi="Arial" w:cs="Arial"/>
          <w:b/>
          <w:u w:val="single"/>
        </w:rPr>
        <w:t xml:space="preserve">ANALISIS </w:t>
      </w:r>
      <w:r>
        <w:rPr>
          <w:rFonts w:ascii="Arial" w:hAnsi="Arial" w:cs="Arial"/>
          <w:b/>
          <w:u w:val="single"/>
        </w:rPr>
        <w:t>DE SENSIBILIDAD</w:t>
      </w:r>
    </w:p>
    <w:p w:rsidR="00421DA7" w:rsidRDefault="00421DA7" w:rsidP="00FB5EB0">
      <w:pPr>
        <w:spacing w:line="360" w:lineRule="auto"/>
        <w:jc w:val="both"/>
        <w:rPr>
          <w:rFonts w:ascii="Arial" w:hAnsi="Arial" w:cs="Arial"/>
          <w:b/>
        </w:rPr>
      </w:pPr>
    </w:p>
    <w:p w:rsidR="00E94A58" w:rsidRPr="00E94A58" w:rsidRDefault="00E94A58" w:rsidP="00E94A58">
      <w:pPr>
        <w:spacing w:line="360" w:lineRule="auto"/>
        <w:jc w:val="both"/>
        <w:rPr>
          <w:rFonts w:ascii="Arial" w:hAnsi="Arial" w:cs="Arial"/>
        </w:rPr>
      </w:pPr>
      <w:r w:rsidRPr="00E94A58">
        <w:rPr>
          <w:rFonts w:ascii="Arial" w:hAnsi="Arial" w:cs="Arial"/>
        </w:rPr>
        <w:t>El análisis de sensibilidad de tiene por finalidad mostrar los efectos que tendría una variación de una o más de las variables de costo o de ingreso que inciden en el proyecto (volumen y/o precio de ventas, costo de la mano de obra, costo de materias primas, la tasa de interés, etc.), sobre la Tasa Interna de Retorno (TIR).</w:t>
      </w:r>
    </w:p>
    <w:p w:rsidR="00E94A58" w:rsidRDefault="00E94A58" w:rsidP="00E94A58">
      <w:pPr>
        <w:spacing w:line="360" w:lineRule="auto"/>
        <w:jc w:val="both"/>
        <w:rPr>
          <w:rFonts w:ascii="Arial" w:hAnsi="Arial" w:cs="Arial"/>
        </w:rPr>
      </w:pPr>
    </w:p>
    <w:p w:rsidR="00205569" w:rsidRDefault="00205569" w:rsidP="00E94A58">
      <w:pPr>
        <w:spacing w:line="360" w:lineRule="auto"/>
        <w:jc w:val="both"/>
        <w:rPr>
          <w:rFonts w:ascii="Arial" w:hAnsi="Arial" w:cs="Arial"/>
        </w:rPr>
      </w:pPr>
    </w:p>
    <w:p w:rsidR="00715782" w:rsidRDefault="00715782" w:rsidP="00715782">
      <w:pPr>
        <w:spacing w:line="360" w:lineRule="auto"/>
        <w:jc w:val="both"/>
        <w:rPr>
          <w:rFonts w:ascii="Arial" w:hAnsi="Arial" w:cs="Arial"/>
          <w:b/>
        </w:rPr>
      </w:pPr>
      <w:r>
        <w:rPr>
          <w:rFonts w:ascii="Arial" w:hAnsi="Arial" w:cs="Arial"/>
          <w:b/>
        </w:rPr>
        <w:t>6.1 PUNTO DE EQUILIBRIO</w:t>
      </w:r>
    </w:p>
    <w:p w:rsidR="00715782" w:rsidRDefault="00715782" w:rsidP="00715782">
      <w:pPr>
        <w:spacing w:line="360" w:lineRule="auto"/>
        <w:jc w:val="both"/>
        <w:rPr>
          <w:rFonts w:ascii="Arial" w:hAnsi="Arial" w:cs="Arial"/>
        </w:rPr>
      </w:pPr>
    </w:p>
    <w:p w:rsidR="00715782" w:rsidRDefault="00715782" w:rsidP="00715782">
      <w:pPr>
        <w:spacing w:line="360" w:lineRule="auto"/>
        <w:jc w:val="both"/>
        <w:rPr>
          <w:rFonts w:ascii="Arial" w:hAnsi="Arial" w:cs="Arial"/>
        </w:rPr>
      </w:pPr>
      <w:r>
        <w:rPr>
          <w:rFonts w:ascii="Arial" w:hAnsi="Arial" w:cs="Arial"/>
        </w:rPr>
        <w:t>En</w:t>
      </w:r>
      <w:r w:rsidRPr="0060761A">
        <w:rPr>
          <w:rFonts w:ascii="Arial" w:hAnsi="Arial" w:cs="Arial"/>
        </w:rPr>
        <w:t xml:space="preserve"> un negocio </w:t>
      </w:r>
      <w:r>
        <w:rPr>
          <w:rFonts w:ascii="Arial" w:hAnsi="Arial" w:cs="Arial"/>
        </w:rPr>
        <w:t xml:space="preserve">es donde </w:t>
      </w:r>
      <w:r w:rsidRPr="0060761A">
        <w:rPr>
          <w:rFonts w:ascii="Arial" w:hAnsi="Arial" w:cs="Arial"/>
        </w:rPr>
        <w:t>los ingresos son iguales a los gastos y por lo tant</w:t>
      </w:r>
      <w:r>
        <w:rPr>
          <w:rFonts w:ascii="Arial" w:hAnsi="Arial" w:cs="Arial"/>
        </w:rPr>
        <w:t>o no hay ni ganancia ni pérdida, de ahí p</w:t>
      </w:r>
      <w:r w:rsidRPr="0060761A">
        <w:rPr>
          <w:rFonts w:ascii="Arial" w:hAnsi="Arial" w:cs="Arial"/>
        </w:rPr>
        <w:t>art</w:t>
      </w:r>
      <w:r>
        <w:rPr>
          <w:rFonts w:ascii="Arial" w:hAnsi="Arial" w:cs="Arial"/>
        </w:rPr>
        <w:t>e</w:t>
      </w:r>
      <w:r w:rsidRPr="0060761A">
        <w:rPr>
          <w:rFonts w:ascii="Arial" w:hAnsi="Arial" w:cs="Arial"/>
        </w:rPr>
        <w:t xml:space="preserve"> </w:t>
      </w:r>
      <w:r>
        <w:rPr>
          <w:rFonts w:ascii="Arial" w:hAnsi="Arial" w:cs="Arial"/>
        </w:rPr>
        <w:t>que</w:t>
      </w:r>
      <w:r w:rsidRPr="0060761A">
        <w:rPr>
          <w:rFonts w:ascii="Arial" w:hAnsi="Arial" w:cs="Arial"/>
        </w:rPr>
        <w:t xml:space="preserve"> un aumento en las ventas produce una ganancia y una reducción en las ventas genera una pérdida.</w:t>
      </w:r>
    </w:p>
    <w:p w:rsidR="00715782" w:rsidRDefault="00715782" w:rsidP="00715782">
      <w:pPr>
        <w:spacing w:line="360" w:lineRule="auto"/>
        <w:jc w:val="both"/>
        <w:rPr>
          <w:rFonts w:ascii="Arial" w:hAnsi="Arial" w:cs="Arial"/>
        </w:rPr>
      </w:pPr>
    </w:p>
    <w:p w:rsidR="00715782" w:rsidRDefault="00715782" w:rsidP="00715782">
      <w:pPr>
        <w:spacing w:line="360" w:lineRule="auto"/>
        <w:rPr>
          <w:rFonts w:ascii="Arial" w:hAnsi="Arial" w:cs="Arial"/>
        </w:rPr>
      </w:pPr>
      <w:r>
        <w:rPr>
          <w:rFonts w:ascii="Arial" w:hAnsi="Arial" w:cs="Arial"/>
        </w:rPr>
        <w:t xml:space="preserve">Dos incógnitas que nos ayuda a despejar: </w:t>
      </w:r>
    </w:p>
    <w:p w:rsidR="00715782" w:rsidRDefault="00715782" w:rsidP="00715782">
      <w:pPr>
        <w:spacing w:line="360" w:lineRule="auto"/>
        <w:rPr>
          <w:rFonts w:ascii="Arial" w:hAnsi="Arial" w:cs="Arial"/>
        </w:rPr>
      </w:pPr>
    </w:p>
    <w:p w:rsidR="00715782" w:rsidRDefault="00715782" w:rsidP="00715782">
      <w:pPr>
        <w:numPr>
          <w:ilvl w:val="0"/>
          <w:numId w:val="2"/>
        </w:numPr>
        <w:spacing w:line="360" w:lineRule="auto"/>
        <w:rPr>
          <w:rFonts w:ascii="Arial" w:hAnsi="Arial" w:cs="Arial"/>
        </w:rPr>
      </w:pPr>
      <w:r w:rsidRPr="00EB205C">
        <w:rPr>
          <w:rFonts w:ascii="Arial" w:hAnsi="Arial" w:cs="Arial"/>
        </w:rPr>
        <w:t xml:space="preserve">¿Cuántas unidades de un producto tendrá que vender nuestra empresa para poder cubrir los costos y gastos totales? </w:t>
      </w:r>
    </w:p>
    <w:p w:rsidR="00715782" w:rsidRPr="00EB205C" w:rsidRDefault="00715782" w:rsidP="00715782">
      <w:pPr>
        <w:spacing w:line="360" w:lineRule="auto"/>
        <w:rPr>
          <w:rFonts w:ascii="Arial" w:hAnsi="Arial" w:cs="Arial"/>
        </w:rPr>
      </w:pPr>
    </w:p>
    <w:p w:rsidR="00715782" w:rsidRDefault="00715782" w:rsidP="00715782">
      <w:pPr>
        <w:numPr>
          <w:ilvl w:val="0"/>
          <w:numId w:val="2"/>
        </w:numPr>
        <w:spacing w:line="360" w:lineRule="auto"/>
        <w:rPr>
          <w:rFonts w:ascii="Arial" w:hAnsi="Arial" w:cs="Arial"/>
        </w:rPr>
      </w:pPr>
      <w:r w:rsidRPr="00EB205C">
        <w:rPr>
          <w:rFonts w:ascii="Arial" w:hAnsi="Arial" w:cs="Arial"/>
        </w:rPr>
        <w:t xml:space="preserve">¿Cuál es el valor en ventas que nuestra empresa debe alcanzar para cubrir sus costos y gastos operativos? </w:t>
      </w:r>
    </w:p>
    <w:p w:rsidR="00715782" w:rsidRDefault="00715782" w:rsidP="00715782">
      <w:pPr>
        <w:spacing w:line="360" w:lineRule="auto"/>
        <w:rPr>
          <w:rFonts w:ascii="Arial" w:hAnsi="Arial" w:cs="Arial"/>
        </w:rPr>
      </w:pPr>
    </w:p>
    <w:p w:rsidR="00715782" w:rsidRDefault="00715782" w:rsidP="00715782">
      <w:pPr>
        <w:spacing w:line="360" w:lineRule="auto"/>
        <w:jc w:val="both"/>
        <w:rPr>
          <w:rFonts w:ascii="Arial" w:hAnsi="Arial" w:cs="Arial"/>
        </w:rPr>
      </w:pPr>
      <w:r>
        <w:rPr>
          <w:rFonts w:ascii="Arial" w:hAnsi="Arial" w:cs="Arial"/>
        </w:rPr>
        <w:t>La fórmula para calcular el punto de equilibrio en unidades a producir es:</w:t>
      </w:r>
    </w:p>
    <w:p w:rsidR="00715782" w:rsidRDefault="00715782" w:rsidP="00715782">
      <w:pPr>
        <w:spacing w:line="360" w:lineRule="auto"/>
        <w:jc w:val="both"/>
        <w:rPr>
          <w:rFonts w:ascii="Arial" w:hAnsi="Arial" w:cs="Arial"/>
        </w:rPr>
      </w:pPr>
    </w:p>
    <w:p w:rsidR="00715782" w:rsidRDefault="00631729" w:rsidP="00715782">
      <w:pPr>
        <w:spacing w:line="360" w:lineRule="auto"/>
        <w:jc w:val="both"/>
        <w:rPr>
          <w:rFonts w:ascii="Arial" w:hAnsi="Arial" w:cs="Arial"/>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262890</wp:posOffset>
            </wp:positionV>
            <wp:extent cx="2247900" cy="832485"/>
            <wp:effectExtent l="19050" t="0" r="0" b="0"/>
            <wp:wrapTight wrapText="bothSides">
              <wp:wrapPolygon edited="0">
                <wp:start x="-183" y="0"/>
                <wp:lineTo x="-183" y="21254"/>
                <wp:lineTo x="21600" y="21254"/>
                <wp:lineTo x="21600" y="0"/>
                <wp:lineTo x="-183" y="0"/>
              </wp:wrapPolygon>
            </wp:wrapTight>
            <wp:docPr id="65" name="Imagen 65"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À"/>
                    <pic:cNvPicPr>
                      <a:picLocks noChangeAspect="1" noChangeArrowheads="1"/>
                    </pic:cNvPicPr>
                  </pic:nvPicPr>
                  <pic:blipFill>
                    <a:blip r:embed="rId7"/>
                    <a:srcRect/>
                    <a:stretch>
                      <a:fillRect/>
                    </a:stretch>
                  </pic:blipFill>
                  <pic:spPr bwMode="auto">
                    <a:xfrm>
                      <a:off x="0" y="0"/>
                      <a:ext cx="2247900" cy="832485"/>
                    </a:xfrm>
                    <a:prstGeom prst="rect">
                      <a:avLst/>
                    </a:prstGeom>
                    <a:noFill/>
                    <a:ln w="9525">
                      <a:noFill/>
                      <a:miter lim="800000"/>
                      <a:headEnd/>
                      <a:tailEnd/>
                    </a:ln>
                  </pic:spPr>
                </pic:pic>
              </a:graphicData>
            </a:graphic>
          </wp:anchor>
        </w:drawing>
      </w:r>
    </w:p>
    <w:p w:rsidR="00715782" w:rsidRPr="009E15AE" w:rsidRDefault="00715782" w:rsidP="00715782">
      <w:pPr>
        <w:spacing w:line="360" w:lineRule="auto"/>
        <w:jc w:val="both"/>
        <w:rPr>
          <w:rFonts w:ascii="Arial" w:hAnsi="Arial" w:cs="Arial"/>
          <w:b/>
          <w:i/>
          <w:sz w:val="28"/>
          <w:szCs w:val="28"/>
        </w:rPr>
      </w:pPr>
    </w:p>
    <w:p w:rsidR="00715782" w:rsidRDefault="00715782"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rPr>
      </w:pPr>
      <w:r>
        <w:rPr>
          <w:rFonts w:ascii="Arial" w:hAnsi="Arial" w:cs="Arial"/>
          <w:b/>
        </w:rPr>
        <w:lastRenderedPageBreak/>
        <w:t xml:space="preserve">Donde: </w:t>
      </w:r>
      <w:r>
        <w:rPr>
          <w:rFonts w:ascii="Arial" w:hAnsi="Arial" w:cs="Arial"/>
          <w:b/>
        </w:rPr>
        <w:tab/>
        <w:t>C. F. =</w:t>
      </w:r>
      <w:r>
        <w:rPr>
          <w:rFonts w:ascii="Arial" w:hAnsi="Arial" w:cs="Arial"/>
        </w:rPr>
        <w:tab/>
        <w:t>Costos Fijos</w:t>
      </w:r>
    </w:p>
    <w:p w:rsidR="00715782" w:rsidRDefault="00715782" w:rsidP="00715782">
      <w:pPr>
        <w:spacing w:line="360" w:lineRule="auto"/>
        <w:ind w:left="708" w:firstLine="708"/>
        <w:jc w:val="both"/>
        <w:rPr>
          <w:rFonts w:ascii="Arial" w:hAnsi="Arial" w:cs="Arial"/>
        </w:rPr>
      </w:pPr>
      <w:r>
        <w:rPr>
          <w:rFonts w:ascii="Arial" w:hAnsi="Arial" w:cs="Arial"/>
          <w:b/>
        </w:rPr>
        <w:t>PVu  =</w:t>
      </w:r>
      <w:r>
        <w:rPr>
          <w:rFonts w:ascii="Arial" w:hAnsi="Arial" w:cs="Arial"/>
          <w:b/>
        </w:rPr>
        <w:tab/>
      </w:r>
      <w:r w:rsidRPr="00EB205C">
        <w:rPr>
          <w:rFonts w:ascii="Arial" w:hAnsi="Arial" w:cs="Arial"/>
        </w:rPr>
        <w:t>Precio de Venta unitario</w:t>
      </w:r>
      <w:r>
        <w:rPr>
          <w:rFonts w:ascii="Arial" w:hAnsi="Arial" w:cs="Arial"/>
          <w:b/>
        </w:rPr>
        <w:tab/>
      </w:r>
    </w:p>
    <w:p w:rsidR="00715782" w:rsidRDefault="00715782" w:rsidP="00715782">
      <w:pPr>
        <w:spacing w:line="360" w:lineRule="auto"/>
        <w:ind w:left="708" w:firstLine="708"/>
        <w:jc w:val="both"/>
        <w:rPr>
          <w:rFonts w:ascii="Arial" w:hAnsi="Arial" w:cs="Arial"/>
        </w:rPr>
      </w:pPr>
      <w:r>
        <w:rPr>
          <w:rFonts w:ascii="Arial" w:hAnsi="Arial" w:cs="Arial"/>
          <w:b/>
        </w:rPr>
        <w:t xml:space="preserve">CVu </w:t>
      </w:r>
      <w:r w:rsidRPr="00024634">
        <w:rPr>
          <w:rFonts w:ascii="Arial" w:hAnsi="Arial" w:cs="Arial"/>
          <w:b/>
        </w:rPr>
        <w:t xml:space="preserve"> =</w:t>
      </w:r>
      <w:r>
        <w:rPr>
          <w:rFonts w:ascii="Arial" w:hAnsi="Arial" w:cs="Arial"/>
          <w:b/>
        </w:rPr>
        <w:tab/>
      </w:r>
      <w:r>
        <w:rPr>
          <w:rFonts w:ascii="Arial" w:hAnsi="Arial" w:cs="Arial"/>
        </w:rPr>
        <w:t>Costo Var</w:t>
      </w:r>
      <w:r w:rsidRPr="00EB205C">
        <w:rPr>
          <w:rFonts w:ascii="Arial" w:hAnsi="Arial" w:cs="Arial"/>
        </w:rPr>
        <w:t>iable unitario</w:t>
      </w:r>
    </w:p>
    <w:p w:rsidR="00715782" w:rsidRDefault="00715782" w:rsidP="00715782">
      <w:pPr>
        <w:spacing w:line="360" w:lineRule="auto"/>
        <w:jc w:val="both"/>
        <w:rPr>
          <w:rFonts w:ascii="Arial" w:hAnsi="Arial" w:cs="Arial"/>
        </w:rPr>
      </w:pPr>
    </w:p>
    <w:p w:rsidR="00715782" w:rsidRDefault="00715782" w:rsidP="00715782">
      <w:pPr>
        <w:spacing w:line="360" w:lineRule="auto"/>
        <w:jc w:val="both"/>
        <w:rPr>
          <w:rFonts w:ascii="Arial" w:hAnsi="Arial" w:cs="Arial"/>
        </w:rPr>
      </w:pPr>
    </w:p>
    <w:p w:rsidR="00715782" w:rsidRPr="00D6301E" w:rsidRDefault="00715782" w:rsidP="00715782">
      <w:pPr>
        <w:spacing w:line="360" w:lineRule="auto"/>
        <w:jc w:val="both"/>
        <w:rPr>
          <w:rFonts w:ascii="Arial" w:hAnsi="Arial" w:cs="Arial"/>
        </w:rPr>
      </w:pPr>
      <w:r>
        <w:rPr>
          <w:rFonts w:ascii="Arial" w:hAnsi="Arial" w:cs="Arial"/>
        </w:rPr>
        <w:t>La fórmula para calcular el punto de equilibrio en ventas es:</w:t>
      </w:r>
    </w:p>
    <w:p w:rsidR="00715782" w:rsidRPr="009E15AE" w:rsidRDefault="00631729" w:rsidP="00715782">
      <w:pPr>
        <w:spacing w:line="360" w:lineRule="auto"/>
        <w:jc w:val="both"/>
        <w:rPr>
          <w:rFonts w:ascii="Arial" w:hAnsi="Arial" w:cs="Arial"/>
          <w:b/>
          <w:i/>
          <w:sz w:val="28"/>
          <w:szCs w:val="28"/>
        </w:rPr>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203835</wp:posOffset>
            </wp:positionV>
            <wp:extent cx="2127250" cy="1190625"/>
            <wp:effectExtent l="19050" t="0" r="6350" b="0"/>
            <wp:wrapTight wrapText="bothSides">
              <wp:wrapPolygon edited="0">
                <wp:start x="-193" y="0"/>
                <wp:lineTo x="-193" y="21427"/>
                <wp:lineTo x="21664" y="21427"/>
                <wp:lineTo x="21664" y="0"/>
                <wp:lineTo x="-193" y="0"/>
              </wp:wrapPolygon>
            </wp:wrapTight>
            <wp:docPr id="70" name="Imagen 70"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À"/>
                    <pic:cNvPicPr>
                      <a:picLocks noChangeAspect="1" noChangeArrowheads="1"/>
                    </pic:cNvPicPr>
                  </pic:nvPicPr>
                  <pic:blipFill>
                    <a:blip r:embed="rId8"/>
                    <a:srcRect/>
                    <a:stretch>
                      <a:fillRect/>
                    </a:stretch>
                  </pic:blipFill>
                  <pic:spPr bwMode="auto">
                    <a:xfrm>
                      <a:off x="0" y="0"/>
                      <a:ext cx="2127250" cy="1190625"/>
                    </a:xfrm>
                    <a:prstGeom prst="rect">
                      <a:avLst/>
                    </a:prstGeom>
                    <a:noFill/>
                    <a:ln w="9525">
                      <a:noFill/>
                      <a:miter lim="800000"/>
                      <a:headEnd/>
                      <a:tailEnd/>
                    </a:ln>
                  </pic:spPr>
                </pic:pic>
              </a:graphicData>
            </a:graphic>
          </wp:anchor>
        </w:drawing>
      </w:r>
    </w:p>
    <w:p w:rsidR="00715782" w:rsidRDefault="00715782"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b/>
        </w:rPr>
      </w:pPr>
    </w:p>
    <w:p w:rsidR="009E15AE" w:rsidRDefault="009E15AE" w:rsidP="00715782">
      <w:pPr>
        <w:spacing w:line="360" w:lineRule="auto"/>
        <w:jc w:val="both"/>
        <w:rPr>
          <w:rFonts w:ascii="Arial" w:hAnsi="Arial" w:cs="Arial"/>
          <w:b/>
        </w:rPr>
      </w:pPr>
    </w:p>
    <w:p w:rsidR="009E15AE" w:rsidRDefault="009E15AE" w:rsidP="00715782">
      <w:pPr>
        <w:spacing w:line="360" w:lineRule="auto"/>
        <w:jc w:val="both"/>
        <w:rPr>
          <w:rFonts w:ascii="Arial" w:hAnsi="Arial" w:cs="Arial"/>
          <w:b/>
        </w:rPr>
      </w:pPr>
    </w:p>
    <w:p w:rsidR="009E15AE" w:rsidRDefault="009E15AE"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rPr>
      </w:pPr>
      <w:r>
        <w:rPr>
          <w:rFonts w:ascii="Arial" w:hAnsi="Arial" w:cs="Arial"/>
          <w:b/>
        </w:rPr>
        <w:t>Donde:</w:t>
      </w:r>
      <w:r>
        <w:rPr>
          <w:rFonts w:ascii="Arial" w:hAnsi="Arial" w:cs="Arial"/>
          <w:b/>
        </w:rPr>
        <w:tab/>
        <w:t xml:space="preserve">C. F. = </w:t>
      </w:r>
      <w:r>
        <w:rPr>
          <w:rFonts w:ascii="Arial" w:hAnsi="Arial" w:cs="Arial"/>
        </w:rPr>
        <w:t>Costos Fijos</w:t>
      </w:r>
    </w:p>
    <w:p w:rsidR="00715782" w:rsidRPr="00D6301E" w:rsidRDefault="00715782" w:rsidP="00715782">
      <w:pPr>
        <w:spacing w:line="360" w:lineRule="auto"/>
        <w:ind w:left="708" w:firstLine="708"/>
        <w:jc w:val="both"/>
        <w:rPr>
          <w:rFonts w:ascii="Arial" w:hAnsi="Arial" w:cs="Arial"/>
        </w:rPr>
      </w:pPr>
      <w:r w:rsidRPr="00D6301E">
        <w:rPr>
          <w:rFonts w:ascii="Arial" w:hAnsi="Arial" w:cs="Arial"/>
          <w:b/>
        </w:rPr>
        <w:t xml:space="preserve">C. V. = </w:t>
      </w:r>
      <w:r w:rsidRPr="00D6301E">
        <w:rPr>
          <w:rFonts w:ascii="Arial" w:hAnsi="Arial" w:cs="Arial"/>
        </w:rPr>
        <w:t>Costos Variables</w:t>
      </w:r>
    </w:p>
    <w:p w:rsidR="00715782" w:rsidRPr="00D6301E" w:rsidRDefault="00715782" w:rsidP="00715782">
      <w:pPr>
        <w:spacing w:line="360" w:lineRule="auto"/>
        <w:ind w:left="708" w:firstLine="708"/>
        <w:jc w:val="both"/>
        <w:rPr>
          <w:rFonts w:ascii="Arial" w:hAnsi="Arial" w:cs="Arial"/>
        </w:rPr>
      </w:pPr>
      <w:r w:rsidRPr="00D6301E">
        <w:rPr>
          <w:rFonts w:ascii="Arial" w:hAnsi="Arial" w:cs="Arial"/>
          <w:b/>
        </w:rPr>
        <w:t xml:space="preserve">V. T. </w:t>
      </w:r>
      <w:r>
        <w:rPr>
          <w:rFonts w:ascii="Arial" w:hAnsi="Arial" w:cs="Arial"/>
          <w:b/>
        </w:rPr>
        <w:t xml:space="preserve">= </w:t>
      </w:r>
      <w:r w:rsidRPr="00D6301E">
        <w:rPr>
          <w:rFonts w:ascii="Arial" w:hAnsi="Arial" w:cs="Arial"/>
        </w:rPr>
        <w:t>Ventas Totales</w:t>
      </w:r>
    </w:p>
    <w:p w:rsidR="00715782" w:rsidRDefault="00715782" w:rsidP="00715782">
      <w:pPr>
        <w:spacing w:line="360" w:lineRule="auto"/>
        <w:jc w:val="both"/>
        <w:rPr>
          <w:rFonts w:ascii="Arial" w:hAnsi="Arial" w:cs="Arial"/>
        </w:rPr>
      </w:pPr>
    </w:p>
    <w:p w:rsidR="00715782" w:rsidRDefault="00715782" w:rsidP="00715782">
      <w:pPr>
        <w:spacing w:line="360" w:lineRule="auto"/>
        <w:jc w:val="both"/>
        <w:rPr>
          <w:rFonts w:ascii="Arial" w:hAnsi="Arial" w:cs="Arial"/>
        </w:rPr>
      </w:pPr>
    </w:p>
    <w:tbl>
      <w:tblPr>
        <w:tblW w:w="7763" w:type="dxa"/>
        <w:tblInd w:w="60" w:type="dxa"/>
        <w:tblCellMar>
          <w:left w:w="70" w:type="dxa"/>
          <w:right w:w="70" w:type="dxa"/>
        </w:tblCellMar>
        <w:tblLook w:val="0000"/>
      </w:tblPr>
      <w:tblGrid>
        <w:gridCol w:w="1934"/>
        <w:gridCol w:w="1203"/>
        <w:gridCol w:w="1203"/>
        <w:gridCol w:w="1320"/>
        <w:gridCol w:w="1320"/>
        <w:gridCol w:w="1320"/>
      </w:tblGrid>
      <w:tr w:rsidR="00715782">
        <w:trPr>
          <w:trHeight w:val="747"/>
        </w:trPr>
        <w:tc>
          <w:tcPr>
            <w:tcW w:w="1810" w:type="dxa"/>
            <w:tcBorders>
              <w:top w:val="single" w:sz="8" w:space="0" w:color="auto"/>
              <w:left w:val="single" w:sz="8" w:space="0" w:color="auto"/>
              <w:bottom w:val="nil"/>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 </w:t>
            </w:r>
          </w:p>
        </w:tc>
        <w:tc>
          <w:tcPr>
            <w:tcW w:w="1124" w:type="dxa"/>
            <w:tcBorders>
              <w:top w:val="single" w:sz="8" w:space="0" w:color="auto"/>
              <w:left w:val="nil"/>
              <w:bottom w:val="nil"/>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1</w:t>
            </w:r>
          </w:p>
        </w:tc>
        <w:tc>
          <w:tcPr>
            <w:tcW w:w="1124" w:type="dxa"/>
            <w:tcBorders>
              <w:top w:val="single" w:sz="8" w:space="0" w:color="auto"/>
              <w:left w:val="nil"/>
              <w:bottom w:val="nil"/>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 xml:space="preserve">Año 2 </w:t>
            </w:r>
          </w:p>
        </w:tc>
        <w:tc>
          <w:tcPr>
            <w:tcW w:w="1235" w:type="dxa"/>
            <w:tcBorders>
              <w:top w:val="single" w:sz="8" w:space="0" w:color="auto"/>
              <w:left w:val="nil"/>
              <w:bottom w:val="nil"/>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3</w:t>
            </w:r>
          </w:p>
        </w:tc>
        <w:tc>
          <w:tcPr>
            <w:tcW w:w="1235" w:type="dxa"/>
            <w:tcBorders>
              <w:top w:val="single" w:sz="8" w:space="0" w:color="auto"/>
              <w:left w:val="nil"/>
              <w:bottom w:val="nil"/>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4</w:t>
            </w:r>
          </w:p>
        </w:tc>
        <w:tc>
          <w:tcPr>
            <w:tcW w:w="1235" w:type="dxa"/>
            <w:tcBorders>
              <w:top w:val="single" w:sz="8" w:space="0" w:color="auto"/>
              <w:left w:val="nil"/>
              <w:bottom w:val="nil"/>
              <w:right w:val="single" w:sz="8"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5</w:t>
            </w:r>
          </w:p>
        </w:tc>
      </w:tr>
      <w:tr w:rsidR="00715782">
        <w:trPr>
          <w:trHeight w:val="527"/>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Ventas</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$79.200,00</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$94.336,16</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$116.692,49</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$138.972,75</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$164.481,17</w:t>
            </w:r>
          </w:p>
        </w:tc>
      </w:tr>
      <w:tr w:rsidR="00715782">
        <w:trPr>
          <w:trHeight w:val="527"/>
        </w:trPr>
        <w:tc>
          <w:tcPr>
            <w:tcW w:w="1810"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Unidades(trámites)</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720</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820</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964</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1086</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1225</w:t>
            </w:r>
          </w:p>
        </w:tc>
      </w:tr>
      <w:tr w:rsidR="00715782">
        <w:trPr>
          <w:trHeight w:val="527"/>
        </w:trPr>
        <w:tc>
          <w:tcPr>
            <w:tcW w:w="1810"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Precio</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$110,00</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$115,06</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$121,08</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$127,96</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$134,24</w:t>
            </w:r>
          </w:p>
        </w:tc>
      </w:tr>
      <w:tr w:rsidR="00715782">
        <w:trPr>
          <w:trHeight w:val="527"/>
        </w:trPr>
        <w:tc>
          <w:tcPr>
            <w:tcW w:w="1810"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Costos Fijos Totales</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$64.305,43</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$70.324,24</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$73.830,50</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$75.628,07</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$79.282,31</w:t>
            </w:r>
          </w:p>
        </w:tc>
      </w:tr>
      <w:tr w:rsidR="00715782">
        <w:trPr>
          <w:trHeight w:val="527"/>
        </w:trPr>
        <w:tc>
          <w:tcPr>
            <w:tcW w:w="1810"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Costos Variables Totales</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$3.682,10</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$3.503,63</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$3.361,66</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$3.423,17</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$3.777,90</w:t>
            </w:r>
          </w:p>
        </w:tc>
      </w:tr>
      <w:tr w:rsidR="00715782">
        <w:trPr>
          <w:trHeight w:val="527"/>
        </w:trPr>
        <w:tc>
          <w:tcPr>
            <w:tcW w:w="1810" w:type="dxa"/>
            <w:tcBorders>
              <w:top w:val="nil"/>
              <w:left w:val="single" w:sz="4" w:space="0" w:color="auto"/>
              <w:bottom w:val="nil"/>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Costo Variable Unitario</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$5,11</w:t>
            </w:r>
          </w:p>
        </w:tc>
        <w:tc>
          <w:tcPr>
            <w:tcW w:w="1124"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$4,27</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$3,49</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$3,15</w:t>
            </w:r>
          </w:p>
        </w:tc>
        <w:tc>
          <w:tcPr>
            <w:tcW w:w="1235"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$3,08</w:t>
            </w:r>
          </w:p>
        </w:tc>
      </w:tr>
      <w:tr w:rsidR="00715782">
        <w:trPr>
          <w:trHeight w:val="527"/>
        </w:trPr>
        <w:tc>
          <w:tcPr>
            <w:tcW w:w="1810" w:type="dxa"/>
            <w:tcBorders>
              <w:top w:val="single" w:sz="8" w:space="0" w:color="auto"/>
              <w:left w:val="single" w:sz="8"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b/>
                <w:bCs/>
                <w:sz w:val="22"/>
                <w:szCs w:val="22"/>
              </w:rPr>
            </w:pPr>
            <w:r>
              <w:rPr>
                <w:rFonts w:ascii="Arial" w:hAnsi="Arial" w:cs="Arial"/>
                <w:b/>
                <w:bCs/>
                <w:sz w:val="22"/>
                <w:szCs w:val="22"/>
              </w:rPr>
              <w:t>P.E. Cantidades</w:t>
            </w:r>
          </w:p>
        </w:tc>
        <w:tc>
          <w:tcPr>
            <w:tcW w:w="1124" w:type="dxa"/>
            <w:tcBorders>
              <w:top w:val="single" w:sz="8"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613,10</w:t>
            </w:r>
          </w:p>
        </w:tc>
        <w:tc>
          <w:tcPr>
            <w:tcW w:w="1124" w:type="dxa"/>
            <w:tcBorders>
              <w:top w:val="single" w:sz="8"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634,75</w:t>
            </w:r>
          </w:p>
        </w:tc>
        <w:tc>
          <w:tcPr>
            <w:tcW w:w="1235" w:type="dxa"/>
            <w:tcBorders>
              <w:top w:val="single" w:sz="8"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627,85</w:t>
            </w:r>
          </w:p>
        </w:tc>
        <w:tc>
          <w:tcPr>
            <w:tcW w:w="1235" w:type="dxa"/>
            <w:tcBorders>
              <w:top w:val="single" w:sz="8"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605,93</w:t>
            </w:r>
          </w:p>
        </w:tc>
        <w:tc>
          <w:tcPr>
            <w:tcW w:w="1235" w:type="dxa"/>
            <w:tcBorders>
              <w:top w:val="single" w:sz="8" w:space="0" w:color="auto"/>
              <w:left w:val="nil"/>
              <w:bottom w:val="single" w:sz="4" w:space="0" w:color="auto"/>
              <w:right w:val="single" w:sz="8"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604,51</w:t>
            </w:r>
          </w:p>
        </w:tc>
      </w:tr>
      <w:tr w:rsidR="00715782">
        <w:trPr>
          <w:trHeight w:val="527"/>
        </w:trPr>
        <w:tc>
          <w:tcPr>
            <w:tcW w:w="1810" w:type="dxa"/>
            <w:tcBorders>
              <w:top w:val="nil"/>
              <w:left w:val="single" w:sz="8" w:space="0" w:color="auto"/>
              <w:bottom w:val="single" w:sz="8" w:space="0" w:color="auto"/>
              <w:right w:val="single" w:sz="4" w:space="0" w:color="auto"/>
            </w:tcBorders>
            <w:shd w:val="clear" w:color="auto" w:fill="auto"/>
            <w:noWrap/>
            <w:vAlign w:val="bottom"/>
          </w:tcPr>
          <w:p w:rsidR="00715782" w:rsidRDefault="00715782" w:rsidP="00423D0F">
            <w:pPr>
              <w:rPr>
                <w:rFonts w:ascii="Arial" w:hAnsi="Arial" w:cs="Arial"/>
                <w:b/>
                <w:bCs/>
                <w:sz w:val="22"/>
                <w:szCs w:val="22"/>
              </w:rPr>
            </w:pPr>
            <w:r>
              <w:rPr>
                <w:rFonts w:ascii="Arial" w:hAnsi="Arial" w:cs="Arial"/>
                <w:b/>
                <w:bCs/>
                <w:sz w:val="22"/>
                <w:szCs w:val="22"/>
              </w:rPr>
              <w:t>P.E. Ventas</w:t>
            </w:r>
          </w:p>
        </w:tc>
        <w:tc>
          <w:tcPr>
            <w:tcW w:w="1124" w:type="dxa"/>
            <w:tcBorders>
              <w:top w:val="nil"/>
              <w:left w:val="nil"/>
              <w:bottom w:val="single" w:sz="8"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$67.440,82</w:t>
            </w:r>
          </w:p>
        </w:tc>
        <w:tc>
          <w:tcPr>
            <w:tcW w:w="1124" w:type="dxa"/>
            <w:tcBorders>
              <w:top w:val="nil"/>
              <w:left w:val="nil"/>
              <w:bottom w:val="single" w:sz="8"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$73.036,81</w:t>
            </w:r>
          </w:p>
        </w:tc>
        <w:tc>
          <w:tcPr>
            <w:tcW w:w="1235" w:type="dxa"/>
            <w:tcBorders>
              <w:top w:val="nil"/>
              <w:left w:val="nil"/>
              <w:bottom w:val="single" w:sz="8"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$76.020,49</w:t>
            </w:r>
          </w:p>
        </w:tc>
        <w:tc>
          <w:tcPr>
            <w:tcW w:w="1235" w:type="dxa"/>
            <w:tcBorders>
              <w:top w:val="nil"/>
              <w:left w:val="nil"/>
              <w:bottom w:val="single" w:sz="8" w:space="0" w:color="auto"/>
              <w:right w:val="single" w:sz="4"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$77.537,98</w:t>
            </w:r>
          </w:p>
        </w:tc>
        <w:tc>
          <w:tcPr>
            <w:tcW w:w="1235" w:type="dxa"/>
            <w:tcBorders>
              <w:top w:val="nil"/>
              <w:left w:val="nil"/>
              <w:bottom w:val="single" w:sz="8" w:space="0" w:color="auto"/>
              <w:right w:val="single" w:sz="8" w:space="0" w:color="auto"/>
            </w:tcBorders>
            <w:shd w:val="clear" w:color="auto" w:fill="auto"/>
            <w:noWrap/>
            <w:vAlign w:val="bottom"/>
          </w:tcPr>
          <w:p w:rsidR="00715782" w:rsidRDefault="00715782" w:rsidP="00423D0F">
            <w:pPr>
              <w:jc w:val="right"/>
              <w:rPr>
                <w:rFonts w:ascii="Arial" w:hAnsi="Arial" w:cs="Arial"/>
                <w:b/>
                <w:bCs/>
                <w:sz w:val="22"/>
                <w:szCs w:val="22"/>
              </w:rPr>
            </w:pPr>
            <w:r>
              <w:rPr>
                <w:rFonts w:ascii="Arial" w:hAnsi="Arial" w:cs="Arial"/>
                <w:b/>
                <w:bCs/>
                <w:sz w:val="22"/>
                <w:szCs w:val="22"/>
              </w:rPr>
              <w:t>$81.146,12</w:t>
            </w:r>
          </w:p>
        </w:tc>
      </w:tr>
    </w:tbl>
    <w:p w:rsidR="00715782" w:rsidRPr="00497DE4" w:rsidRDefault="00715782" w:rsidP="00715782">
      <w:pPr>
        <w:spacing w:line="360" w:lineRule="auto"/>
        <w:ind w:firstLine="708"/>
        <w:jc w:val="both"/>
        <w:rPr>
          <w:rFonts w:ascii="Arial" w:hAnsi="Arial" w:cs="Arial"/>
          <w:b/>
          <w:bCs/>
          <w:sz w:val="10"/>
          <w:szCs w:val="10"/>
        </w:rPr>
      </w:pPr>
    </w:p>
    <w:p w:rsidR="00715782" w:rsidRPr="00442641" w:rsidRDefault="006E04DD" w:rsidP="00715782">
      <w:pPr>
        <w:spacing w:line="360" w:lineRule="auto"/>
        <w:ind w:firstLine="708"/>
        <w:jc w:val="both"/>
        <w:rPr>
          <w:rFonts w:ascii="Arial" w:hAnsi="Arial" w:cs="Arial"/>
          <w:b/>
          <w:bCs/>
          <w:sz w:val="18"/>
          <w:szCs w:val="18"/>
        </w:rPr>
      </w:pPr>
      <w:r w:rsidRPr="00442641">
        <w:rPr>
          <w:rFonts w:ascii="Arial" w:hAnsi="Arial" w:cs="Arial"/>
          <w:b/>
          <w:bCs/>
          <w:sz w:val="18"/>
          <w:szCs w:val="18"/>
        </w:rPr>
        <w:t>Tabla</w:t>
      </w:r>
      <w:r w:rsidR="00715782" w:rsidRPr="00442641">
        <w:rPr>
          <w:rFonts w:ascii="Arial" w:hAnsi="Arial" w:cs="Arial"/>
          <w:b/>
          <w:bCs/>
          <w:sz w:val="18"/>
          <w:szCs w:val="18"/>
        </w:rPr>
        <w:t xml:space="preserve"> 6.1 Cálculo de</w:t>
      </w:r>
      <w:r w:rsidR="009E15AE" w:rsidRPr="00442641">
        <w:rPr>
          <w:rFonts w:ascii="Arial" w:hAnsi="Arial" w:cs="Arial"/>
          <w:b/>
          <w:bCs/>
          <w:sz w:val="18"/>
          <w:szCs w:val="18"/>
        </w:rPr>
        <w:t xml:space="preserve"> </w:t>
      </w:r>
      <w:r w:rsidR="00715782" w:rsidRPr="00442641">
        <w:rPr>
          <w:rFonts w:ascii="Arial" w:hAnsi="Arial" w:cs="Arial"/>
          <w:b/>
          <w:bCs/>
          <w:sz w:val="18"/>
          <w:szCs w:val="18"/>
        </w:rPr>
        <w:t>l</w:t>
      </w:r>
      <w:r w:rsidR="009E15AE" w:rsidRPr="00442641">
        <w:rPr>
          <w:rFonts w:ascii="Arial" w:hAnsi="Arial" w:cs="Arial"/>
          <w:b/>
          <w:bCs/>
          <w:sz w:val="18"/>
          <w:szCs w:val="18"/>
        </w:rPr>
        <w:t>os</w:t>
      </w:r>
      <w:r w:rsidR="00715782" w:rsidRPr="00442641">
        <w:rPr>
          <w:rFonts w:ascii="Arial" w:hAnsi="Arial" w:cs="Arial"/>
          <w:b/>
          <w:bCs/>
          <w:sz w:val="18"/>
          <w:szCs w:val="18"/>
        </w:rPr>
        <w:t xml:space="preserve"> Punto</w:t>
      </w:r>
      <w:r w:rsidR="009E15AE" w:rsidRPr="00442641">
        <w:rPr>
          <w:rFonts w:ascii="Arial" w:hAnsi="Arial" w:cs="Arial"/>
          <w:b/>
          <w:bCs/>
          <w:sz w:val="18"/>
          <w:szCs w:val="18"/>
        </w:rPr>
        <w:t>s</w:t>
      </w:r>
      <w:r w:rsidR="00715782" w:rsidRPr="00442641">
        <w:rPr>
          <w:rFonts w:ascii="Arial" w:hAnsi="Arial" w:cs="Arial"/>
          <w:b/>
          <w:bCs/>
          <w:sz w:val="18"/>
          <w:szCs w:val="18"/>
        </w:rPr>
        <w:t xml:space="preserve"> de Equilibrio</w:t>
      </w:r>
    </w:p>
    <w:p w:rsidR="00715782" w:rsidRDefault="00715782" w:rsidP="00715782">
      <w:pPr>
        <w:spacing w:line="360" w:lineRule="auto"/>
        <w:jc w:val="both"/>
        <w:rPr>
          <w:rFonts w:ascii="Arial" w:hAnsi="Arial" w:cs="Arial"/>
        </w:rPr>
      </w:pPr>
      <w:r>
        <w:rPr>
          <w:rFonts w:ascii="Arial" w:hAnsi="Arial" w:cs="Arial"/>
        </w:rPr>
        <w:t>Con lo que obtenemos, que la cantidad de unidades mínimas que debemos producir para cubrir nuestros costos es 613 trámites en el año 1, 635 trámites en el año 2, 628 trámites en el año 3, 606 trámites en el año 4 y 605 trámites en el año 5.</w:t>
      </w:r>
    </w:p>
    <w:p w:rsidR="00715782" w:rsidRDefault="00715782"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rPr>
      </w:pPr>
      <w:r>
        <w:rPr>
          <w:rFonts w:ascii="Arial" w:hAnsi="Arial" w:cs="Arial"/>
        </w:rPr>
        <w:t xml:space="preserve">Entonces, los ingresos mínimos por ventas que debemos realizar para cubrir nuestros costos son $67.440,82 en el año 1, $73.036,81 en el año 2, $76.020,49 en el año 3, $77.537,98 en el año 4 y $81.146,12 en el año 5.  </w:t>
      </w:r>
    </w:p>
    <w:p w:rsidR="00715782" w:rsidRDefault="00715782" w:rsidP="00715782">
      <w:pPr>
        <w:spacing w:line="360" w:lineRule="auto"/>
        <w:jc w:val="both"/>
        <w:rPr>
          <w:rFonts w:ascii="Arial" w:hAnsi="Arial" w:cs="Arial"/>
        </w:rPr>
      </w:pPr>
    </w:p>
    <w:p w:rsidR="00442641" w:rsidRDefault="00442641" w:rsidP="00715782">
      <w:pPr>
        <w:spacing w:line="360" w:lineRule="auto"/>
        <w:jc w:val="both"/>
        <w:rPr>
          <w:rFonts w:ascii="Arial" w:hAnsi="Arial" w:cs="Arial"/>
        </w:rPr>
      </w:pPr>
    </w:p>
    <w:tbl>
      <w:tblPr>
        <w:tblW w:w="8483" w:type="dxa"/>
        <w:tblInd w:w="60" w:type="dxa"/>
        <w:tblCellMar>
          <w:left w:w="70" w:type="dxa"/>
          <w:right w:w="70" w:type="dxa"/>
        </w:tblCellMar>
        <w:tblLook w:val="0000"/>
      </w:tblPr>
      <w:tblGrid>
        <w:gridCol w:w="2238"/>
        <w:gridCol w:w="1249"/>
        <w:gridCol w:w="1249"/>
        <w:gridCol w:w="1249"/>
        <w:gridCol w:w="1249"/>
        <w:gridCol w:w="1249"/>
      </w:tblGrid>
      <w:tr w:rsidR="00715782">
        <w:trPr>
          <w:trHeight w:val="659"/>
        </w:trPr>
        <w:tc>
          <w:tcPr>
            <w:tcW w:w="2238" w:type="dxa"/>
            <w:tcBorders>
              <w:top w:val="single" w:sz="8" w:space="0" w:color="auto"/>
              <w:left w:val="single" w:sz="8" w:space="0" w:color="auto"/>
              <w:bottom w:val="single" w:sz="8" w:space="0" w:color="auto"/>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 </w:t>
            </w:r>
          </w:p>
        </w:tc>
        <w:tc>
          <w:tcPr>
            <w:tcW w:w="1249" w:type="dxa"/>
            <w:tcBorders>
              <w:top w:val="single" w:sz="8" w:space="0" w:color="auto"/>
              <w:left w:val="nil"/>
              <w:bottom w:val="single" w:sz="8" w:space="0" w:color="auto"/>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1</w:t>
            </w:r>
          </w:p>
        </w:tc>
        <w:tc>
          <w:tcPr>
            <w:tcW w:w="1249" w:type="dxa"/>
            <w:tcBorders>
              <w:top w:val="single" w:sz="8" w:space="0" w:color="auto"/>
              <w:left w:val="nil"/>
              <w:bottom w:val="single" w:sz="8" w:space="0" w:color="auto"/>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 xml:space="preserve">Año 2 </w:t>
            </w:r>
          </w:p>
        </w:tc>
        <w:tc>
          <w:tcPr>
            <w:tcW w:w="1249" w:type="dxa"/>
            <w:tcBorders>
              <w:top w:val="single" w:sz="8" w:space="0" w:color="auto"/>
              <w:left w:val="nil"/>
              <w:bottom w:val="single" w:sz="8" w:space="0" w:color="auto"/>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3</w:t>
            </w:r>
          </w:p>
        </w:tc>
        <w:tc>
          <w:tcPr>
            <w:tcW w:w="1249" w:type="dxa"/>
            <w:tcBorders>
              <w:top w:val="single" w:sz="8" w:space="0" w:color="auto"/>
              <w:left w:val="nil"/>
              <w:bottom w:val="single" w:sz="8" w:space="0" w:color="auto"/>
              <w:right w:val="single" w:sz="4"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4</w:t>
            </w:r>
          </w:p>
        </w:tc>
        <w:tc>
          <w:tcPr>
            <w:tcW w:w="1249" w:type="dxa"/>
            <w:tcBorders>
              <w:top w:val="single" w:sz="8" w:space="0" w:color="auto"/>
              <w:left w:val="nil"/>
              <w:bottom w:val="single" w:sz="8" w:space="0" w:color="auto"/>
              <w:right w:val="single" w:sz="8" w:space="0" w:color="auto"/>
            </w:tcBorders>
            <w:shd w:val="clear" w:color="auto" w:fill="99CCFF"/>
            <w:vAlign w:val="center"/>
          </w:tcPr>
          <w:p w:rsidR="00715782" w:rsidRDefault="00715782" w:rsidP="00423D0F">
            <w:pPr>
              <w:jc w:val="center"/>
              <w:rPr>
                <w:rFonts w:ascii="Arial" w:hAnsi="Arial" w:cs="Arial"/>
                <w:b/>
                <w:bCs/>
                <w:sz w:val="22"/>
                <w:szCs w:val="22"/>
              </w:rPr>
            </w:pPr>
            <w:r>
              <w:rPr>
                <w:rFonts w:ascii="Arial" w:hAnsi="Arial" w:cs="Arial"/>
                <w:b/>
                <w:bCs/>
                <w:sz w:val="22"/>
                <w:szCs w:val="22"/>
              </w:rPr>
              <w:t>Año 5</w:t>
            </w:r>
          </w:p>
        </w:tc>
      </w:tr>
      <w:tr w:rsidR="00715782">
        <w:trPr>
          <w:trHeight w:val="629"/>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Precio</w:t>
            </w:r>
          </w:p>
        </w:tc>
        <w:tc>
          <w:tcPr>
            <w:tcW w:w="1249"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110,00</w:t>
            </w:r>
          </w:p>
        </w:tc>
        <w:tc>
          <w:tcPr>
            <w:tcW w:w="1249"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115,06</w:t>
            </w:r>
          </w:p>
        </w:tc>
        <w:tc>
          <w:tcPr>
            <w:tcW w:w="1249"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121,08</w:t>
            </w:r>
          </w:p>
        </w:tc>
        <w:tc>
          <w:tcPr>
            <w:tcW w:w="1249"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127,96</w:t>
            </w:r>
          </w:p>
        </w:tc>
        <w:tc>
          <w:tcPr>
            <w:tcW w:w="1249" w:type="dxa"/>
            <w:tcBorders>
              <w:top w:val="single" w:sz="4" w:space="0" w:color="auto"/>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134,24</w:t>
            </w:r>
          </w:p>
        </w:tc>
      </w:tr>
      <w:tr w:rsidR="00715782">
        <w:trPr>
          <w:trHeight w:val="629"/>
        </w:trPr>
        <w:tc>
          <w:tcPr>
            <w:tcW w:w="2238"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Cantidad</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442641" w:rsidP="00423D0F">
            <w:pPr>
              <w:jc w:val="right"/>
              <w:rPr>
                <w:rFonts w:ascii="Arial" w:hAnsi="Arial" w:cs="Arial"/>
                <w:sz w:val="22"/>
                <w:szCs w:val="22"/>
              </w:rPr>
            </w:pPr>
            <w:r>
              <w:rPr>
                <w:rFonts w:ascii="Arial" w:hAnsi="Arial" w:cs="Arial"/>
                <w:sz w:val="22"/>
                <w:szCs w:val="22"/>
              </w:rPr>
              <w:t>613</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442641" w:rsidP="00423D0F">
            <w:pPr>
              <w:jc w:val="right"/>
              <w:rPr>
                <w:rFonts w:ascii="Arial" w:hAnsi="Arial" w:cs="Arial"/>
                <w:sz w:val="22"/>
                <w:szCs w:val="22"/>
              </w:rPr>
            </w:pPr>
            <w:r>
              <w:rPr>
                <w:rFonts w:ascii="Arial" w:hAnsi="Arial" w:cs="Arial"/>
                <w:sz w:val="22"/>
                <w:szCs w:val="22"/>
              </w:rPr>
              <w:t>63</w:t>
            </w:r>
            <w:r w:rsidR="00715782">
              <w:rPr>
                <w:rFonts w:ascii="Arial" w:hAnsi="Arial" w:cs="Arial"/>
                <w:sz w:val="22"/>
                <w:szCs w:val="22"/>
              </w:rPr>
              <w:t>5</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628</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442641" w:rsidP="00423D0F">
            <w:pPr>
              <w:jc w:val="right"/>
              <w:rPr>
                <w:rFonts w:ascii="Arial" w:hAnsi="Arial" w:cs="Arial"/>
                <w:sz w:val="22"/>
                <w:szCs w:val="22"/>
              </w:rPr>
            </w:pPr>
            <w:r>
              <w:rPr>
                <w:rFonts w:ascii="Arial" w:hAnsi="Arial" w:cs="Arial"/>
                <w:sz w:val="22"/>
                <w:szCs w:val="22"/>
              </w:rPr>
              <w:t>606</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442641" w:rsidP="00423D0F">
            <w:pPr>
              <w:jc w:val="right"/>
              <w:rPr>
                <w:rFonts w:ascii="Arial" w:hAnsi="Arial" w:cs="Arial"/>
                <w:sz w:val="22"/>
                <w:szCs w:val="22"/>
              </w:rPr>
            </w:pPr>
            <w:r>
              <w:rPr>
                <w:rFonts w:ascii="Arial" w:hAnsi="Arial" w:cs="Arial"/>
                <w:sz w:val="22"/>
                <w:szCs w:val="22"/>
              </w:rPr>
              <w:t>60</w:t>
            </w:r>
            <w:r w:rsidR="00715782">
              <w:rPr>
                <w:rFonts w:ascii="Arial" w:hAnsi="Arial" w:cs="Arial"/>
                <w:sz w:val="22"/>
                <w:szCs w:val="22"/>
              </w:rPr>
              <w:t>5</w:t>
            </w:r>
          </w:p>
        </w:tc>
      </w:tr>
      <w:tr w:rsidR="00715782">
        <w:trPr>
          <w:trHeight w:val="659"/>
        </w:trPr>
        <w:tc>
          <w:tcPr>
            <w:tcW w:w="2238" w:type="dxa"/>
            <w:tcBorders>
              <w:top w:val="nil"/>
              <w:left w:val="single" w:sz="4" w:space="0" w:color="auto"/>
              <w:bottom w:val="single" w:sz="4" w:space="0" w:color="auto"/>
              <w:right w:val="single" w:sz="4" w:space="0" w:color="auto"/>
            </w:tcBorders>
            <w:shd w:val="clear" w:color="auto" w:fill="CCFFCC"/>
            <w:noWrap/>
            <w:vAlign w:val="bottom"/>
          </w:tcPr>
          <w:p w:rsidR="00715782" w:rsidRDefault="00715782" w:rsidP="00423D0F">
            <w:pPr>
              <w:rPr>
                <w:rFonts w:ascii="Arial" w:hAnsi="Arial" w:cs="Arial"/>
                <w:b/>
                <w:bCs/>
                <w:sz w:val="22"/>
                <w:szCs w:val="22"/>
              </w:rPr>
            </w:pPr>
            <w:r>
              <w:rPr>
                <w:rFonts w:ascii="Arial" w:hAnsi="Arial" w:cs="Arial"/>
                <w:b/>
                <w:bCs/>
                <w:sz w:val="22"/>
                <w:szCs w:val="22"/>
              </w:rPr>
              <w:t>Ingresos</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$67.440,82</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$73.036,81</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$76.020,49</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$77.537,98</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$81.146,12</w:t>
            </w:r>
          </w:p>
        </w:tc>
      </w:tr>
      <w:tr w:rsidR="00715782">
        <w:trPr>
          <w:trHeight w:val="629"/>
        </w:trPr>
        <w:tc>
          <w:tcPr>
            <w:tcW w:w="2238"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Costo Variable Total</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$3.135,40</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$2.712,57</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$2.189,99</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$1.909,91</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$1.863,81</w:t>
            </w:r>
          </w:p>
        </w:tc>
      </w:tr>
      <w:tr w:rsidR="00715782">
        <w:trPr>
          <w:trHeight w:val="629"/>
        </w:trPr>
        <w:tc>
          <w:tcPr>
            <w:tcW w:w="2238"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Costo fijo Total</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$64.305,43</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$70.324,24</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$73.830,50</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$75.628,07</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$79.282,31</w:t>
            </w:r>
          </w:p>
        </w:tc>
      </w:tr>
      <w:tr w:rsidR="00715782">
        <w:trPr>
          <w:trHeight w:val="659"/>
        </w:trPr>
        <w:tc>
          <w:tcPr>
            <w:tcW w:w="2238" w:type="dxa"/>
            <w:tcBorders>
              <w:top w:val="nil"/>
              <w:left w:val="single" w:sz="4" w:space="0" w:color="auto"/>
              <w:bottom w:val="single" w:sz="4" w:space="0" w:color="auto"/>
              <w:right w:val="single" w:sz="4" w:space="0" w:color="auto"/>
            </w:tcBorders>
            <w:shd w:val="clear" w:color="auto" w:fill="CCFFCC"/>
            <w:noWrap/>
            <w:vAlign w:val="bottom"/>
          </w:tcPr>
          <w:p w:rsidR="00715782" w:rsidRDefault="00715782" w:rsidP="00423D0F">
            <w:pPr>
              <w:rPr>
                <w:rFonts w:ascii="Arial" w:hAnsi="Arial" w:cs="Arial"/>
                <w:b/>
                <w:bCs/>
                <w:sz w:val="22"/>
                <w:szCs w:val="22"/>
              </w:rPr>
            </w:pPr>
            <w:r>
              <w:rPr>
                <w:rFonts w:ascii="Arial" w:hAnsi="Arial" w:cs="Arial"/>
                <w:b/>
                <w:bCs/>
                <w:sz w:val="22"/>
                <w:szCs w:val="22"/>
              </w:rPr>
              <w:t>Costos totales</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$67.440,82</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$73.036,81</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$76.020,49</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$77.537,98</w:t>
            </w:r>
          </w:p>
        </w:tc>
        <w:tc>
          <w:tcPr>
            <w:tcW w:w="1249" w:type="dxa"/>
            <w:tcBorders>
              <w:top w:val="nil"/>
              <w:left w:val="nil"/>
              <w:bottom w:val="single" w:sz="4" w:space="0" w:color="auto"/>
              <w:right w:val="single" w:sz="4" w:space="0" w:color="auto"/>
            </w:tcBorders>
            <w:shd w:val="clear" w:color="auto" w:fill="CCFFCC"/>
            <w:noWrap/>
            <w:vAlign w:val="bottom"/>
          </w:tcPr>
          <w:p w:rsidR="00715782" w:rsidRDefault="00715782" w:rsidP="00423D0F">
            <w:pPr>
              <w:jc w:val="right"/>
              <w:rPr>
                <w:rFonts w:ascii="Arial" w:hAnsi="Arial" w:cs="Arial"/>
                <w:sz w:val="22"/>
                <w:szCs w:val="22"/>
              </w:rPr>
            </w:pPr>
            <w:r>
              <w:rPr>
                <w:rFonts w:ascii="Arial" w:hAnsi="Arial" w:cs="Arial"/>
                <w:sz w:val="22"/>
                <w:szCs w:val="22"/>
              </w:rPr>
              <w:t>$81.146,12</w:t>
            </w:r>
          </w:p>
        </w:tc>
      </w:tr>
      <w:tr w:rsidR="00715782">
        <w:trPr>
          <w:trHeight w:val="629"/>
        </w:trPr>
        <w:tc>
          <w:tcPr>
            <w:tcW w:w="2238" w:type="dxa"/>
            <w:tcBorders>
              <w:top w:val="nil"/>
              <w:left w:val="single" w:sz="4" w:space="0" w:color="auto"/>
              <w:bottom w:val="single" w:sz="4" w:space="0" w:color="auto"/>
              <w:right w:val="single" w:sz="4" w:space="0" w:color="auto"/>
            </w:tcBorders>
            <w:shd w:val="clear" w:color="auto" w:fill="auto"/>
            <w:noWrap/>
            <w:vAlign w:val="bottom"/>
          </w:tcPr>
          <w:p w:rsidR="00715782" w:rsidRDefault="00715782" w:rsidP="00423D0F">
            <w:pPr>
              <w:rPr>
                <w:rFonts w:ascii="Arial" w:hAnsi="Arial" w:cs="Arial"/>
                <w:sz w:val="22"/>
                <w:szCs w:val="22"/>
              </w:rPr>
            </w:pPr>
            <w:r>
              <w:rPr>
                <w:rFonts w:ascii="Arial" w:hAnsi="Arial" w:cs="Arial"/>
                <w:sz w:val="22"/>
                <w:szCs w:val="22"/>
              </w:rPr>
              <w:t>Beneficio</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$0,00</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$0,00</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$0,00</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$0,00</w:t>
            </w:r>
          </w:p>
        </w:tc>
        <w:tc>
          <w:tcPr>
            <w:tcW w:w="1249" w:type="dxa"/>
            <w:tcBorders>
              <w:top w:val="nil"/>
              <w:left w:val="nil"/>
              <w:bottom w:val="single" w:sz="4" w:space="0" w:color="auto"/>
              <w:right w:val="single" w:sz="4" w:space="0" w:color="auto"/>
            </w:tcBorders>
            <w:shd w:val="clear" w:color="auto" w:fill="auto"/>
            <w:noWrap/>
            <w:vAlign w:val="bottom"/>
          </w:tcPr>
          <w:p w:rsidR="00715782" w:rsidRDefault="00715782" w:rsidP="00423D0F">
            <w:pPr>
              <w:jc w:val="right"/>
              <w:rPr>
                <w:rFonts w:ascii="Arial" w:hAnsi="Arial" w:cs="Arial"/>
                <w:sz w:val="22"/>
                <w:szCs w:val="22"/>
              </w:rPr>
            </w:pPr>
            <w:r>
              <w:rPr>
                <w:rFonts w:ascii="Arial" w:hAnsi="Arial" w:cs="Arial"/>
                <w:sz w:val="22"/>
                <w:szCs w:val="22"/>
              </w:rPr>
              <w:t>$0,00</w:t>
            </w:r>
          </w:p>
        </w:tc>
      </w:tr>
    </w:tbl>
    <w:p w:rsidR="00715782" w:rsidRPr="00715782" w:rsidRDefault="00715782" w:rsidP="00715782">
      <w:pPr>
        <w:spacing w:line="360" w:lineRule="auto"/>
        <w:ind w:firstLine="708"/>
        <w:jc w:val="both"/>
        <w:rPr>
          <w:rFonts w:ascii="Arial" w:hAnsi="Arial" w:cs="Arial"/>
          <w:b/>
          <w:bCs/>
          <w:sz w:val="10"/>
          <w:szCs w:val="10"/>
        </w:rPr>
      </w:pPr>
    </w:p>
    <w:p w:rsidR="00715782" w:rsidRPr="00442641" w:rsidRDefault="006E04DD" w:rsidP="00715782">
      <w:pPr>
        <w:spacing w:line="360" w:lineRule="auto"/>
        <w:ind w:firstLine="708"/>
        <w:jc w:val="both"/>
        <w:rPr>
          <w:rFonts w:ascii="Arial" w:hAnsi="Arial" w:cs="Arial"/>
          <w:b/>
          <w:bCs/>
          <w:sz w:val="18"/>
          <w:szCs w:val="18"/>
        </w:rPr>
      </w:pPr>
      <w:r w:rsidRPr="00442641">
        <w:rPr>
          <w:rFonts w:ascii="Arial" w:hAnsi="Arial" w:cs="Arial"/>
          <w:b/>
          <w:bCs/>
          <w:sz w:val="18"/>
          <w:szCs w:val="18"/>
        </w:rPr>
        <w:t>Tabla</w:t>
      </w:r>
      <w:r w:rsidR="00715782" w:rsidRPr="00442641">
        <w:rPr>
          <w:rFonts w:ascii="Arial" w:hAnsi="Arial" w:cs="Arial"/>
          <w:b/>
          <w:bCs/>
          <w:sz w:val="18"/>
          <w:szCs w:val="18"/>
        </w:rPr>
        <w:t xml:space="preserve"> 6.2 </w:t>
      </w:r>
      <w:r w:rsidR="00812E54" w:rsidRPr="00442641">
        <w:rPr>
          <w:rFonts w:ascii="Arial" w:hAnsi="Arial" w:cs="Arial"/>
          <w:b/>
          <w:bCs/>
          <w:sz w:val="18"/>
          <w:szCs w:val="18"/>
        </w:rPr>
        <w:t xml:space="preserve">Detalle de Ingresos y costos de los </w:t>
      </w:r>
      <w:r w:rsidR="00715782" w:rsidRPr="00442641">
        <w:rPr>
          <w:rFonts w:ascii="Arial" w:hAnsi="Arial" w:cs="Arial"/>
          <w:b/>
          <w:bCs/>
          <w:sz w:val="18"/>
          <w:szCs w:val="18"/>
        </w:rPr>
        <w:t>Puntos de Equilibrio</w:t>
      </w:r>
    </w:p>
    <w:p w:rsidR="00715782" w:rsidRDefault="00715782" w:rsidP="00715782">
      <w:pPr>
        <w:spacing w:line="360" w:lineRule="auto"/>
        <w:jc w:val="both"/>
        <w:rPr>
          <w:rFonts w:ascii="Arial" w:hAnsi="Arial" w:cs="Arial"/>
          <w:b/>
        </w:rPr>
      </w:pPr>
    </w:p>
    <w:p w:rsidR="00715782" w:rsidRPr="00442641" w:rsidRDefault="00442641" w:rsidP="00715782">
      <w:pPr>
        <w:spacing w:line="360" w:lineRule="auto"/>
        <w:jc w:val="both"/>
        <w:rPr>
          <w:rFonts w:ascii="Arial" w:hAnsi="Arial" w:cs="Arial"/>
        </w:rPr>
      </w:pPr>
      <w:r>
        <w:rPr>
          <w:rFonts w:ascii="Arial" w:hAnsi="Arial" w:cs="Arial"/>
        </w:rPr>
        <w:t xml:space="preserve">Con esto se comprueba que efectivamente </w:t>
      </w:r>
      <w:r w:rsidR="00EC00F9">
        <w:rPr>
          <w:rFonts w:ascii="Arial" w:hAnsi="Arial" w:cs="Arial"/>
        </w:rPr>
        <w:t>con las cantidades de equilibrio se obtienen los ingresos por ventas de equilibrio que igualan a los costos totales y ende no generan ningún beneficio o utilidad para la compañía.</w:t>
      </w:r>
    </w:p>
    <w:p w:rsidR="00442641" w:rsidRDefault="00442641" w:rsidP="00715782">
      <w:pPr>
        <w:spacing w:line="360" w:lineRule="auto"/>
        <w:jc w:val="both"/>
        <w:rPr>
          <w:rFonts w:ascii="Arial" w:hAnsi="Arial" w:cs="Arial"/>
          <w:b/>
        </w:rPr>
      </w:pPr>
    </w:p>
    <w:p w:rsidR="00812E54" w:rsidRPr="00812E54" w:rsidRDefault="00442641" w:rsidP="00715782">
      <w:pPr>
        <w:spacing w:line="360" w:lineRule="auto"/>
        <w:jc w:val="both"/>
        <w:rPr>
          <w:rFonts w:ascii="Arial" w:hAnsi="Arial" w:cs="Arial"/>
        </w:rPr>
      </w:pPr>
      <w:r>
        <w:rPr>
          <w:rFonts w:ascii="Arial" w:hAnsi="Arial" w:cs="Arial"/>
        </w:rPr>
        <w:t>G</w:t>
      </w:r>
      <w:r w:rsidR="00714AD9">
        <w:rPr>
          <w:rFonts w:ascii="Arial" w:hAnsi="Arial" w:cs="Arial"/>
        </w:rPr>
        <w:t xml:space="preserve">ráficamente </w:t>
      </w:r>
      <w:r>
        <w:rPr>
          <w:rFonts w:ascii="Arial" w:hAnsi="Arial" w:cs="Arial"/>
        </w:rPr>
        <w:t>presentamos la tendencia que siguen estos</w:t>
      </w:r>
      <w:r w:rsidR="00714AD9">
        <w:rPr>
          <w:rFonts w:ascii="Arial" w:hAnsi="Arial" w:cs="Arial"/>
        </w:rPr>
        <w:t xml:space="preserve"> punto</w:t>
      </w:r>
      <w:r>
        <w:rPr>
          <w:rFonts w:ascii="Arial" w:hAnsi="Arial" w:cs="Arial"/>
        </w:rPr>
        <w:t>s de equilibrio:</w:t>
      </w:r>
    </w:p>
    <w:p w:rsidR="00715782" w:rsidRDefault="00715782"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b/>
          <w:sz w:val="10"/>
          <w:szCs w:val="10"/>
        </w:rPr>
      </w:pPr>
    </w:p>
    <w:p w:rsidR="00715782" w:rsidRDefault="00715782" w:rsidP="00715782">
      <w:pPr>
        <w:spacing w:line="360" w:lineRule="auto"/>
        <w:jc w:val="both"/>
        <w:rPr>
          <w:rFonts w:ascii="Arial" w:hAnsi="Arial" w:cs="Arial"/>
          <w:b/>
          <w:sz w:val="10"/>
          <w:szCs w:val="10"/>
        </w:rPr>
      </w:pPr>
    </w:p>
    <w:p w:rsidR="00715782" w:rsidRDefault="00715782" w:rsidP="00715782">
      <w:pPr>
        <w:spacing w:line="360" w:lineRule="auto"/>
        <w:jc w:val="both"/>
        <w:rPr>
          <w:rFonts w:ascii="Arial" w:hAnsi="Arial" w:cs="Arial"/>
          <w:b/>
          <w:sz w:val="10"/>
          <w:szCs w:val="10"/>
        </w:rPr>
      </w:pPr>
    </w:p>
    <w:p w:rsidR="00715782" w:rsidRDefault="00631729" w:rsidP="00715782">
      <w:pPr>
        <w:spacing w:line="360" w:lineRule="auto"/>
        <w:jc w:val="both"/>
        <w:rPr>
          <w:rFonts w:ascii="Arial" w:hAnsi="Arial" w:cs="Arial"/>
          <w:b/>
          <w:sz w:val="10"/>
          <w:szCs w:val="10"/>
        </w:rPr>
      </w:pPr>
      <w:r>
        <w:rPr>
          <w:rFonts w:ascii="Arial" w:hAnsi="Arial" w:cs="Arial"/>
          <w:b/>
          <w:noProof/>
        </w:rPr>
        <w:drawing>
          <wp:anchor distT="0" distB="0" distL="114300" distR="114300" simplePos="0" relativeHeight="251656192" behindDoc="1" locked="0" layoutInCell="1" allowOverlap="1">
            <wp:simplePos x="0" y="0"/>
            <wp:positionH relativeFrom="column">
              <wp:posOffset>285750</wp:posOffset>
            </wp:positionH>
            <wp:positionV relativeFrom="paragraph">
              <wp:posOffset>0</wp:posOffset>
            </wp:positionV>
            <wp:extent cx="4972050" cy="3342005"/>
            <wp:effectExtent l="0" t="0" r="0" b="0"/>
            <wp:wrapTight wrapText="bothSides">
              <wp:wrapPolygon edited="0">
                <wp:start x="0" y="246"/>
                <wp:lineTo x="0" y="21054"/>
                <wp:lineTo x="21434" y="21054"/>
                <wp:lineTo x="21434" y="2216"/>
                <wp:lineTo x="21352" y="369"/>
                <wp:lineTo x="21352" y="246"/>
                <wp:lineTo x="0" y="246"/>
              </wp:wrapPolygon>
            </wp:wrapTight>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4972050" cy="3342005"/>
                    </a:xfrm>
                    <a:prstGeom prst="rect">
                      <a:avLst/>
                    </a:prstGeom>
                    <a:noFill/>
                    <a:ln w="9525">
                      <a:noFill/>
                      <a:miter lim="800000"/>
                      <a:headEnd/>
                      <a:tailEnd/>
                    </a:ln>
                  </pic:spPr>
                </pic:pic>
              </a:graphicData>
            </a:graphic>
          </wp:anchor>
        </w:drawing>
      </w:r>
    </w:p>
    <w:p w:rsidR="00715782" w:rsidRDefault="00715782" w:rsidP="00715782">
      <w:pPr>
        <w:spacing w:line="360" w:lineRule="auto"/>
        <w:jc w:val="both"/>
        <w:rPr>
          <w:rFonts w:ascii="Arial" w:hAnsi="Arial" w:cs="Arial"/>
          <w:b/>
          <w:sz w:val="10"/>
          <w:szCs w:val="10"/>
        </w:rPr>
      </w:pPr>
    </w:p>
    <w:p w:rsidR="00715782" w:rsidRDefault="00715782" w:rsidP="00715782">
      <w:pPr>
        <w:spacing w:line="360" w:lineRule="auto"/>
        <w:jc w:val="both"/>
        <w:rPr>
          <w:rFonts w:ascii="Arial" w:hAnsi="Arial" w:cs="Arial"/>
          <w:b/>
          <w:sz w:val="10"/>
          <w:szCs w:val="10"/>
        </w:rPr>
      </w:pPr>
    </w:p>
    <w:p w:rsidR="00715782" w:rsidRDefault="00715782" w:rsidP="00715782">
      <w:pPr>
        <w:spacing w:line="360" w:lineRule="auto"/>
        <w:jc w:val="both"/>
        <w:rPr>
          <w:rFonts w:ascii="Arial" w:hAnsi="Arial" w:cs="Arial"/>
          <w:b/>
        </w:rPr>
      </w:pPr>
    </w:p>
    <w:p w:rsidR="00715782" w:rsidRPr="00715782" w:rsidRDefault="00715782"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b/>
        </w:rPr>
      </w:pPr>
      <w:r>
        <w:rPr>
          <w:rFonts w:ascii="Arial" w:hAnsi="Arial" w:cs="Arial"/>
          <w:b/>
        </w:rPr>
        <w:t xml:space="preserve">         </w:t>
      </w:r>
    </w:p>
    <w:p w:rsidR="00715782" w:rsidRPr="006E04DD" w:rsidRDefault="00715782" w:rsidP="00715782">
      <w:pPr>
        <w:spacing w:line="360" w:lineRule="auto"/>
        <w:ind w:left="708"/>
        <w:jc w:val="both"/>
        <w:rPr>
          <w:rFonts w:ascii="Arial" w:hAnsi="Arial" w:cs="Arial"/>
          <w:b/>
          <w:sz w:val="18"/>
          <w:szCs w:val="18"/>
        </w:rPr>
      </w:pPr>
      <w:r>
        <w:rPr>
          <w:rFonts w:ascii="Arial" w:hAnsi="Arial" w:cs="Arial"/>
          <w:b/>
        </w:rPr>
        <w:t xml:space="preserve">     </w:t>
      </w:r>
      <w:r w:rsidRPr="006E04DD">
        <w:rPr>
          <w:rFonts w:ascii="Arial" w:hAnsi="Arial" w:cs="Arial"/>
          <w:b/>
          <w:sz w:val="18"/>
          <w:szCs w:val="18"/>
        </w:rPr>
        <w:t>Gráfico 6.1 Puntos de Equilibrio</w:t>
      </w:r>
    </w:p>
    <w:p w:rsidR="00715782" w:rsidRDefault="00715782" w:rsidP="00715782">
      <w:pPr>
        <w:spacing w:line="360" w:lineRule="auto"/>
        <w:jc w:val="both"/>
        <w:rPr>
          <w:rFonts w:ascii="Arial" w:hAnsi="Arial" w:cs="Arial"/>
          <w:b/>
        </w:rPr>
      </w:pPr>
    </w:p>
    <w:p w:rsidR="00EC00F9" w:rsidRPr="00EC00F9" w:rsidRDefault="00EC00F9" w:rsidP="00715782">
      <w:pPr>
        <w:spacing w:line="360" w:lineRule="auto"/>
        <w:jc w:val="both"/>
        <w:rPr>
          <w:rFonts w:ascii="Arial" w:hAnsi="Arial" w:cs="Arial"/>
        </w:rPr>
      </w:pPr>
      <w:r w:rsidRPr="00EC00F9">
        <w:rPr>
          <w:rFonts w:ascii="Arial" w:hAnsi="Arial" w:cs="Arial"/>
        </w:rPr>
        <w:t xml:space="preserve">Como </w:t>
      </w:r>
      <w:r>
        <w:rPr>
          <w:rFonts w:ascii="Arial" w:hAnsi="Arial" w:cs="Arial"/>
        </w:rPr>
        <w:t>se observa en el gráfico nuestros puntos de equilibrio tienen una tendencia ascendente, pues nuestra demanda tiende a crecer a una tasa promedio de 12.83% a lo largo del periodo de evaluación.</w:t>
      </w:r>
    </w:p>
    <w:p w:rsidR="00EC00F9" w:rsidRDefault="00EC00F9" w:rsidP="00715782">
      <w:pPr>
        <w:spacing w:line="360" w:lineRule="auto"/>
        <w:jc w:val="both"/>
        <w:rPr>
          <w:rFonts w:ascii="Arial" w:hAnsi="Arial" w:cs="Arial"/>
          <w:b/>
        </w:rPr>
      </w:pPr>
    </w:p>
    <w:p w:rsidR="00EC00F9" w:rsidRDefault="00EC00F9" w:rsidP="00715782">
      <w:pPr>
        <w:spacing w:line="360" w:lineRule="auto"/>
        <w:jc w:val="both"/>
        <w:rPr>
          <w:rFonts w:ascii="Arial" w:hAnsi="Arial" w:cs="Arial"/>
          <w:b/>
        </w:rPr>
      </w:pPr>
    </w:p>
    <w:p w:rsidR="00715782" w:rsidRDefault="00715782" w:rsidP="00715782">
      <w:pPr>
        <w:spacing w:line="360" w:lineRule="auto"/>
        <w:jc w:val="both"/>
        <w:rPr>
          <w:rFonts w:ascii="Arial" w:hAnsi="Arial" w:cs="Arial"/>
          <w:b/>
        </w:rPr>
      </w:pPr>
      <w:r>
        <w:rPr>
          <w:rFonts w:ascii="Arial" w:hAnsi="Arial" w:cs="Arial"/>
          <w:b/>
        </w:rPr>
        <w:t>6.2 EVALUACIÓN DE ESCENARIOS PARA ANÁLISIS DE SENSIBILIDAD</w:t>
      </w:r>
    </w:p>
    <w:p w:rsidR="00715782" w:rsidRDefault="00715782" w:rsidP="00715782">
      <w:pPr>
        <w:spacing w:line="360" w:lineRule="auto"/>
        <w:jc w:val="both"/>
        <w:rPr>
          <w:rFonts w:ascii="Arial" w:hAnsi="Arial" w:cs="Arial"/>
          <w:b/>
        </w:rPr>
      </w:pPr>
    </w:p>
    <w:p w:rsidR="00E03000" w:rsidRDefault="00E03000" w:rsidP="00E03000">
      <w:pPr>
        <w:spacing w:line="360" w:lineRule="auto"/>
        <w:jc w:val="both"/>
        <w:rPr>
          <w:rFonts w:ascii="Arial" w:hAnsi="Arial" w:cs="Arial"/>
        </w:rPr>
      </w:pPr>
      <w:r>
        <w:rPr>
          <w:rFonts w:ascii="Arial" w:hAnsi="Arial" w:cs="Arial"/>
        </w:rPr>
        <w:t>En un proyecto,</w:t>
      </w:r>
      <w:r w:rsidRPr="00E94A58">
        <w:rPr>
          <w:rFonts w:ascii="Arial" w:hAnsi="Arial" w:cs="Arial"/>
        </w:rPr>
        <w:t xml:space="preserve"> la sensibilid</w:t>
      </w:r>
      <w:r>
        <w:rPr>
          <w:rFonts w:ascii="Arial" w:hAnsi="Arial" w:cs="Arial"/>
        </w:rPr>
        <w:t>ad debe hacerse con respecto al</w:t>
      </w:r>
      <w:r w:rsidRPr="00E94A58">
        <w:rPr>
          <w:rFonts w:ascii="Arial" w:hAnsi="Arial" w:cs="Arial"/>
        </w:rPr>
        <w:t xml:space="preserve"> parámetro más incierto</w:t>
      </w:r>
      <w:r>
        <w:rPr>
          <w:rFonts w:ascii="Arial" w:hAnsi="Arial" w:cs="Arial"/>
        </w:rPr>
        <w:t>, por ello, para nuestro análisis tomamos como variable de incidencia el volumen de las ventas, a un aumento o disminución del 1%  de nuest</w:t>
      </w:r>
      <w:r w:rsidR="00EC00F9">
        <w:rPr>
          <w:rFonts w:ascii="Arial" w:hAnsi="Arial" w:cs="Arial"/>
        </w:rPr>
        <w:t>ra tasa de crecimiento promedio.</w:t>
      </w:r>
    </w:p>
    <w:p w:rsidR="00E03000" w:rsidRDefault="00E03000" w:rsidP="00E03000">
      <w:pPr>
        <w:spacing w:line="360" w:lineRule="auto"/>
        <w:jc w:val="both"/>
        <w:rPr>
          <w:rFonts w:ascii="Arial" w:hAnsi="Arial" w:cs="Arial"/>
        </w:rPr>
      </w:pPr>
    </w:p>
    <w:p w:rsidR="006E04DD" w:rsidRDefault="006E04DD" w:rsidP="00E94A58">
      <w:pPr>
        <w:spacing w:line="360" w:lineRule="auto"/>
        <w:jc w:val="both"/>
        <w:rPr>
          <w:rFonts w:ascii="Arial" w:hAnsi="Arial" w:cs="Arial"/>
          <w:b/>
        </w:rPr>
      </w:pPr>
    </w:p>
    <w:p w:rsidR="00A40D61" w:rsidRDefault="00A40D61" w:rsidP="00E94A58">
      <w:pPr>
        <w:spacing w:line="360" w:lineRule="auto"/>
        <w:jc w:val="both"/>
        <w:rPr>
          <w:rFonts w:ascii="Arial" w:hAnsi="Arial" w:cs="Arial"/>
          <w:b/>
        </w:rPr>
      </w:pPr>
    </w:p>
    <w:p w:rsidR="00BF547D" w:rsidRDefault="0085611E" w:rsidP="00E94A58">
      <w:pPr>
        <w:spacing w:line="360" w:lineRule="auto"/>
        <w:jc w:val="both"/>
        <w:rPr>
          <w:rFonts w:ascii="Arial" w:hAnsi="Arial" w:cs="Arial"/>
          <w:b/>
        </w:rPr>
      </w:pPr>
      <w:r>
        <w:rPr>
          <w:rFonts w:ascii="Arial" w:hAnsi="Arial" w:cs="Arial"/>
          <w:b/>
        </w:rPr>
        <w:t>Escenario 1</w:t>
      </w:r>
      <w:r w:rsidR="009D01B2">
        <w:rPr>
          <w:rFonts w:ascii="Arial" w:hAnsi="Arial" w:cs="Arial"/>
          <w:b/>
        </w:rPr>
        <w:t xml:space="preserve"> Optimista (Aumento del 1</w:t>
      </w:r>
      <w:r w:rsidR="00972336">
        <w:rPr>
          <w:rFonts w:ascii="Arial" w:hAnsi="Arial" w:cs="Arial"/>
          <w:b/>
        </w:rPr>
        <w:t>% del volumen de las ventas</w:t>
      </w:r>
      <w:r w:rsidR="009D01B2">
        <w:rPr>
          <w:rFonts w:ascii="Arial" w:hAnsi="Arial" w:cs="Arial"/>
          <w:b/>
        </w:rPr>
        <w:t>)</w:t>
      </w:r>
    </w:p>
    <w:p w:rsidR="00EA6959" w:rsidRDefault="00EA6959" w:rsidP="00E94A58">
      <w:pPr>
        <w:spacing w:line="360" w:lineRule="auto"/>
        <w:jc w:val="both"/>
        <w:rPr>
          <w:rFonts w:ascii="Arial" w:hAnsi="Arial" w:cs="Arial"/>
        </w:rPr>
      </w:pPr>
    </w:p>
    <w:p w:rsidR="00972336" w:rsidRDefault="00EA6959" w:rsidP="00E94A58">
      <w:pPr>
        <w:spacing w:line="360" w:lineRule="auto"/>
        <w:jc w:val="both"/>
        <w:rPr>
          <w:rFonts w:ascii="Arial" w:hAnsi="Arial" w:cs="Arial"/>
        </w:rPr>
      </w:pPr>
      <w:r>
        <w:rPr>
          <w:rFonts w:ascii="Arial" w:hAnsi="Arial" w:cs="Arial"/>
        </w:rPr>
        <w:t xml:space="preserve">Ante un incremento del </w:t>
      </w:r>
      <w:r w:rsidR="009D01B2">
        <w:rPr>
          <w:rFonts w:ascii="Arial" w:hAnsi="Arial" w:cs="Arial"/>
        </w:rPr>
        <w:t xml:space="preserve">1%, </w:t>
      </w:r>
      <w:r>
        <w:rPr>
          <w:rFonts w:ascii="Arial" w:hAnsi="Arial" w:cs="Arial"/>
        </w:rPr>
        <w:t xml:space="preserve">el volumen de las ventas ascendería a </w:t>
      </w:r>
      <w:r w:rsidR="009D01B2">
        <w:rPr>
          <w:rFonts w:ascii="Arial" w:hAnsi="Arial" w:cs="Arial"/>
        </w:rPr>
        <w:t>820</w:t>
      </w:r>
      <w:r>
        <w:rPr>
          <w:rFonts w:ascii="Arial" w:hAnsi="Arial" w:cs="Arial"/>
        </w:rPr>
        <w:t xml:space="preserve"> trámites </w:t>
      </w:r>
      <w:r w:rsidR="009D01B2">
        <w:rPr>
          <w:rFonts w:ascii="Arial" w:hAnsi="Arial" w:cs="Arial"/>
        </w:rPr>
        <w:t>anu</w:t>
      </w:r>
      <w:r>
        <w:rPr>
          <w:rFonts w:ascii="Arial" w:hAnsi="Arial" w:cs="Arial"/>
        </w:rPr>
        <w:t>ales, lo que nos reflejaría el siguiente flujo:</w:t>
      </w:r>
    </w:p>
    <w:p w:rsidR="00EA6959" w:rsidRPr="00E03000" w:rsidRDefault="00EA6959" w:rsidP="00E94A58">
      <w:pPr>
        <w:spacing w:line="360" w:lineRule="auto"/>
        <w:jc w:val="both"/>
        <w:rPr>
          <w:rFonts w:ascii="Arial" w:hAnsi="Arial" w:cs="Arial"/>
          <w:sz w:val="10"/>
          <w:szCs w:val="10"/>
        </w:rPr>
      </w:pPr>
    </w:p>
    <w:tbl>
      <w:tblPr>
        <w:tblW w:w="8291" w:type="dxa"/>
        <w:tblInd w:w="70" w:type="dxa"/>
        <w:tblCellMar>
          <w:left w:w="70" w:type="dxa"/>
          <w:right w:w="70" w:type="dxa"/>
        </w:tblCellMar>
        <w:tblLook w:val="0000"/>
      </w:tblPr>
      <w:tblGrid>
        <w:gridCol w:w="1444"/>
        <w:gridCol w:w="1369"/>
        <w:gridCol w:w="1369"/>
        <w:gridCol w:w="1369"/>
        <w:gridCol w:w="1369"/>
        <w:gridCol w:w="1371"/>
      </w:tblGrid>
      <w:tr w:rsidR="009D01B2">
        <w:trPr>
          <w:trHeight w:val="312"/>
        </w:trPr>
        <w:tc>
          <w:tcPr>
            <w:tcW w:w="8291" w:type="dxa"/>
            <w:gridSpan w:val="6"/>
            <w:tcBorders>
              <w:top w:val="nil"/>
              <w:left w:val="nil"/>
              <w:bottom w:val="nil"/>
              <w:right w:val="nil"/>
            </w:tcBorders>
            <w:shd w:val="clear" w:color="auto" w:fill="auto"/>
            <w:noWrap/>
            <w:vAlign w:val="bottom"/>
          </w:tcPr>
          <w:p w:rsidR="009D01B2" w:rsidRDefault="009D01B2">
            <w:pPr>
              <w:jc w:val="center"/>
              <w:rPr>
                <w:rFonts w:ascii="Arial" w:hAnsi="Arial" w:cs="Arial"/>
                <w:b/>
                <w:bCs/>
              </w:rPr>
            </w:pPr>
            <w:r>
              <w:rPr>
                <w:rFonts w:ascii="Arial" w:hAnsi="Arial" w:cs="Arial"/>
                <w:b/>
                <w:bCs/>
              </w:rPr>
              <w:t>FLUJO DE INGRESOS DE ADACOMEX S.A.</w:t>
            </w:r>
          </w:p>
        </w:tc>
      </w:tr>
      <w:tr w:rsidR="009D01B2">
        <w:trPr>
          <w:trHeight w:val="119"/>
        </w:trPr>
        <w:tc>
          <w:tcPr>
            <w:tcW w:w="144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b/>
                <w:bCs/>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847"/>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0 Inversión Inicial</w:t>
            </w:r>
          </w:p>
        </w:tc>
        <w:tc>
          <w:tcPr>
            <w:tcW w:w="1369"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1</w:t>
            </w:r>
          </w:p>
        </w:tc>
        <w:tc>
          <w:tcPr>
            <w:tcW w:w="1369"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 xml:space="preserve">Año 2 </w:t>
            </w:r>
          </w:p>
        </w:tc>
        <w:tc>
          <w:tcPr>
            <w:tcW w:w="1369"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3</w:t>
            </w:r>
          </w:p>
        </w:tc>
        <w:tc>
          <w:tcPr>
            <w:tcW w:w="1369"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4</w:t>
            </w:r>
          </w:p>
        </w:tc>
        <w:tc>
          <w:tcPr>
            <w:tcW w:w="1371"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5</w:t>
            </w:r>
          </w:p>
        </w:tc>
      </w:tr>
      <w:tr w:rsidR="009D01B2">
        <w:trPr>
          <w:trHeight w:val="445"/>
        </w:trPr>
        <w:tc>
          <w:tcPr>
            <w:tcW w:w="1444" w:type="dxa"/>
            <w:tcBorders>
              <w:top w:val="nil"/>
              <w:left w:val="single" w:sz="4" w:space="0" w:color="auto"/>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-$28.449,40</w:t>
            </w:r>
          </w:p>
        </w:tc>
        <w:tc>
          <w:tcPr>
            <w:tcW w:w="1369"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$14.060,89</w:t>
            </w:r>
          </w:p>
        </w:tc>
        <w:tc>
          <w:tcPr>
            <w:tcW w:w="1369"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$21.308,13</w:t>
            </w:r>
          </w:p>
        </w:tc>
        <w:tc>
          <w:tcPr>
            <w:tcW w:w="1369"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$35.366,91</w:t>
            </w:r>
          </w:p>
        </w:tc>
        <w:tc>
          <w:tcPr>
            <w:tcW w:w="1369"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$50.330,14</w:t>
            </w:r>
          </w:p>
        </w:tc>
        <w:tc>
          <w:tcPr>
            <w:tcW w:w="1371"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$66.262,53</w:t>
            </w:r>
          </w:p>
        </w:tc>
      </w:tr>
      <w:tr w:rsidR="009D01B2">
        <w:trPr>
          <w:trHeight w:val="357"/>
        </w:trPr>
        <w:tc>
          <w:tcPr>
            <w:tcW w:w="144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57"/>
        </w:trPr>
        <w:tc>
          <w:tcPr>
            <w:tcW w:w="1444" w:type="dxa"/>
            <w:tcBorders>
              <w:top w:val="nil"/>
              <w:left w:val="nil"/>
              <w:bottom w:val="nil"/>
              <w:right w:val="nil"/>
            </w:tcBorders>
            <w:shd w:val="clear" w:color="auto" w:fill="auto"/>
            <w:noWrap/>
            <w:vAlign w:val="bottom"/>
          </w:tcPr>
          <w:p w:rsidR="009D01B2" w:rsidRDefault="009D01B2">
            <w:pPr>
              <w:jc w:val="right"/>
              <w:rPr>
                <w:rFonts w:ascii="Arial" w:hAnsi="Arial" w:cs="Arial"/>
                <w:b/>
                <w:bCs/>
              </w:rPr>
            </w:pPr>
            <w:r>
              <w:rPr>
                <w:rFonts w:ascii="Arial" w:hAnsi="Arial" w:cs="Arial"/>
                <w:b/>
                <w:bCs/>
              </w:rPr>
              <w:t>i=</w:t>
            </w: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r>
              <w:rPr>
                <w:rFonts w:ascii="Arial" w:hAnsi="Arial" w:cs="Arial"/>
              </w:rPr>
              <w:t>53,64%</w:t>
            </w: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57"/>
        </w:trPr>
        <w:tc>
          <w:tcPr>
            <w:tcW w:w="144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57"/>
        </w:trPr>
        <w:tc>
          <w:tcPr>
            <w:tcW w:w="1444" w:type="dxa"/>
            <w:tcBorders>
              <w:top w:val="single" w:sz="8" w:space="0" w:color="auto"/>
              <w:left w:val="single" w:sz="8" w:space="0" w:color="auto"/>
              <w:bottom w:val="single" w:sz="8" w:space="0" w:color="auto"/>
              <w:right w:val="nil"/>
            </w:tcBorders>
            <w:shd w:val="clear" w:color="auto" w:fill="auto"/>
            <w:noWrap/>
            <w:vAlign w:val="bottom"/>
          </w:tcPr>
          <w:p w:rsidR="009D01B2" w:rsidRDefault="009D01B2">
            <w:pPr>
              <w:jc w:val="right"/>
              <w:rPr>
                <w:rFonts w:ascii="Arial" w:hAnsi="Arial" w:cs="Arial"/>
                <w:b/>
                <w:bCs/>
              </w:rPr>
            </w:pPr>
            <w:r>
              <w:rPr>
                <w:rFonts w:ascii="Arial" w:hAnsi="Arial" w:cs="Arial"/>
                <w:b/>
                <w:bCs/>
              </w:rPr>
              <w:t>VAN=</w:t>
            </w:r>
          </w:p>
        </w:tc>
        <w:tc>
          <w:tcPr>
            <w:tcW w:w="1369" w:type="dxa"/>
            <w:tcBorders>
              <w:top w:val="single" w:sz="8" w:space="0" w:color="auto"/>
              <w:left w:val="nil"/>
              <w:bottom w:val="single" w:sz="8" w:space="0" w:color="auto"/>
              <w:right w:val="single" w:sz="8" w:space="0" w:color="auto"/>
            </w:tcBorders>
            <w:shd w:val="clear" w:color="auto" w:fill="auto"/>
            <w:noWrap/>
            <w:vAlign w:val="bottom"/>
          </w:tcPr>
          <w:p w:rsidR="009D01B2" w:rsidRDefault="009D01B2">
            <w:pPr>
              <w:jc w:val="right"/>
              <w:rPr>
                <w:rFonts w:ascii="Arial" w:hAnsi="Arial" w:cs="Arial"/>
                <w:b/>
                <w:bCs/>
              </w:rPr>
            </w:pPr>
            <w:r>
              <w:rPr>
                <w:rFonts w:ascii="Arial" w:hAnsi="Arial" w:cs="Arial"/>
                <w:b/>
                <w:bCs/>
              </w:rPr>
              <w:t xml:space="preserve">$16.252,39 </w:t>
            </w: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sz w:val="20"/>
                <w:szCs w:val="20"/>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12"/>
        </w:trPr>
        <w:tc>
          <w:tcPr>
            <w:tcW w:w="144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27"/>
        </w:trPr>
        <w:tc>
          <w:tcPr>
            <w:tcW w:w="1444" w:type="dxa"/>
            <w:tcBorders>
              <w:top w:val="single" w:sz="8" w:space="0" w:color="auto"/>
              <w:left w:val="single" w:sz="8" w:space="0" w:color="auto"/>
              <w:bottom w:val="single" w:sz="8" w:space="0" w:color="auto"/>
              <w:right w:val="nil"/>
            </w:tcBorders>
            <w:shd w:val="clear" w:color="auto" w:fill="auto"/>
            <w:noWrap/>
            <w:vAlign w:val="bottom"/>
          </w:tcPr>
          <w:p w:rsidR="009D01B2" w:rsidRDefault="009D01B2">
            <w:pPr>
              <w:jc w:val="right"/>
              <w:rPr>
                <w:rFonts w:ascii="Arial" w:hAnsi="Arial" w:cs="Arial"/>
                <w:b/>
                <w:bCs/>
              </w:rPr>
            </w:pPr>
            <w:r>
              <w:rPr>
                <w:rFonts w:ascii="Arial" w:hAnsi="Arial" w:cs="Arial"/>
                <w:b/>
                <w:bCs/>
              </w:rPr>
              <w:t>TIR=</w:t>
            </w:r>
          </w:p>
        </w:tc>
        <w:tc>
          <w:tcPr>
            <w:tcW w:w="1369" w:type="dxa"/>
            <w:tcBorders>
              <w:top w:val="single" w:sz="8" w:space="0" w:color="auto"/>
              <w:left w:val="nil"/>
              <w:bottom w:val="single" w:sz="8" w:space="0" w:color="auto"/>
              <w:right w:val="single" w:sz="8" w:space="0" w:color="auto"/>
            </w:tcBorders>
            <w:shd w:val="clear" w:color="auto" w:fill="auto"/>
            <w:noWrap/>
            <w:vAlign w:val="bottom"/>
          </w:tcPr>
          <w:p w:rsidR="009D01B2" w:rsidRDefault="009D01B2">
            <w:pPr>
              <w:jc w:val="right"/>
              <w:rPr>
                <w:rFonts w:ascii="Arial" w:hAnsi="Arial" w:cs="Arial"/>
                <w:b/>
                <w:bCs/>
              </w:rPr>
            </w:pPr>
            <w:r>
              <w:rPr>
                <w:rFonts w:ascii="Arial" w:hAnsi="Arial" w:cs="Arial"/>
                <w:b/>
                <w:bCs/>
              </w:rPr>
              <w:t>81%</w:t>
            </w: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6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1" w:type="dxa"/>
            <w:tcBorders>
              <w:top w:val="nil"/>
              <w:left w:val="nil"/>
              <w:bottom w:val="nil"/>
              <w:right w:val="nil"/>
            </w:tcBorders>
            <w:shd w:val="clear" w:color="auto" w:fill="auto"/>
            <w:noWrap/>
            <w:vAlign w:val="bottom"/>
          </w:tcPr>
          <w:p w:rsidR="009D01B2" w:rsidRDefault="009D01B2">
            <w:pPr>
              <w:rPr>
                <w:rFonts w:ascii="Arial" w:hAnsi="Arial" w:cs="Arial"/>
              </w:rPr>
            </w:pPr>
          </w:p>
        </w:tc>
      </w:tr>
    </w:tbl>
    <w:p w:rsidR="007A2BDA" w:rsidRDefault="007A2BDA" w:rsidP="00972336">
      <w:pPr>
        <w:spacing w:line="360" w:lineRule="auto"/>
        <w:jc w:val="both"/>
        <w:rPr>
          <w:rFonts w:ascii="Arial" w:hAnsi="Arial" w:cs="Arial"/>
          <w:b/>
        </w:rPr>
      </w:pPr>
    </w:p>
    <w:p w:rsidR="007A2BDA" w:rsidRDefault="007A2BDA" w:rsidP="00972336">
      <w:pPr>
        <w:spacing w:line="360" w:lineRule="auto"/>
        <w:jc w:val="both"/>
        <w:rPr>
          <w:rFonts w:ascii="Arial" w:hAnsi="Arial" w:cs="Arial"/>
          <w:b/>
        </w:rPr>
      </w:pPr>
    </w:p>
    <w:p w:rsidR="00972336" w:rsidRDefault="009D01B2" w:rsidP="00972336">
      <w:pPr>
        <w:spacing w:line="360" w:lineRule="auto"/>
        <w:jc w:val="both"/>
        <w:rPr>
          <w:rFonts w:ascii="Arial" w:hAnsi="Arial" w:cs="Arial"/>
          <w:b/>
        </w:rPr>
      </w:pPr>
      <w:r>
        <w:rPr>
          <w:rFonts w:ascii="Arial" w:hAnsi="Arial" w:cs="Arial"/>
          <w:b/>
        </w:rPr>
        <w:t>Escenario 2 Pesimista (Disminución del 1</w:t>
      </w:r>
      <w:r w:rsidR="00972336">
        <w:rPr>
          <w:rFonts w:ascii="Arial" w:hAnsi="Arial" w:cs="Arial"/>
          <w:b/>
        </w:rPr>
        <w:t>% del volumen de las ventas</w:t>
      </w:r>
      <w:r>
        <w:rPr>
          <w:rFonts w:ascii="Arial" w:hAnsi="Arial" w:cs="Arial"/>
          <w:b/>
        </w:rPr>
        <w:t>)</w:t>
      </w:r>
    </w:p>
    <w:p w:rsidR="00EA6959" w:rsidRDefault="00EA6959" w:rsidP="00972336">
      <w:pPr>
        <w:spacing w:line="360" w:lineRule="auto"/>
        <w:jc w:val="both"/>
        <w:rPr>
          <w:rFonts w:ascii="Arial" w:hAnsi="Arial" w:cs="Arial"/>
          <w:b/>
        </w:rPr>
      </w:pPr>
    </w:p>
    <w:p w:rsidR="00EA6959" w:rsidRDefault="00EA6959" w:rsidP="00EA6959">
      <w:pPr>
        <w:spacing w:line="360" w:lineRule="auto"/>
        <w:jc w:val="both"/>
        <w:rPr>
          <w:rFonts w:ascii="Arial" w:hAnsi="Arial" w:cs="Arial"/>
        </w:rPr>
      </w:pPr>
      <w:r>
        <w:rPr>
          <w:rFonts w:ascii="Arial" w:hAnsi="Arial" w:cs="Arial"/>
        </w:rPr>
        <w:t xml:space="preserve">Ante una disminución del </w:t>
      </w:r>
      <w:r w:rsidR="009D01B2">
        <w:rPr>
          <w:rFonts w:ascii="Arial" w:hAnsi="Arial" w:cs="Arial"/>
        </w:rPr>
        <w:t>1</w:t>
      </w:r>
      <w:r>
        <w:rPr>
          <w:rFonts w:ascii="Arial" w:hAnsi="Arial" w:cs="Arial"/>
        </w:rPr>
        <w:t>%</w:t>
      </w:r>
      <w:r w:rsidR="009D01B2">
        <w:rPr>
          <w:rFonts w:ascii="Arial" w:hAnsi="Arial" w:cs="Arial"/>
        </w:rPr>
        <w:t>,</w:t>
      </w:r>
      <w:r>
        <w:rPr>
          <w:rFonts w:ascii="Arial" w:hAnsi="Arial" w:cs="Arial"/>
        </w:rPr>
        <w:t xml:space="preserve"> el volume</w:t>
      </w:r>
      <w:r w:rsidR="009D01B2">
        <w:rPr>
          <w:rFonts w:ascii="Arial" w:hAnsi="Arial" w:cs="Arial"/>
        </w:rPr>
        <w:t>n de las ventas descendería a 620</w:t>
      </w:r>
      <w:r>
        <w:rPr>
          <w:rFonts w:ascii="Arial" w:hAnsi="Arial" w:cs="Arial"/>
        </w:rPr>
        <w:t xml:space="preserve"> trámites </w:t>
      </w:r>
      <w:r w:rsidR="009D01B2">
        <w:rPr>
          <w:rFonts w:ascii="Arial" w:hAnsi="Arial" w:cs="Arial"/>
        </w:rPr>
        <w:t>an</w:t>
      </w:r>
      <w:r>
        <w:rPr>
          <w:rFonts w:ascii="Arial" w:hAnsi="Arial" w:cs="Arial"/>
        </w:rPr>
        <w:t>uales, lo que nos reflejaría el siguiente flujo:</w:t>
      </w:r>
    </w:p>
    <w:p w:rsidR="007C0A0E" w:rsidRPr="00E03000" w:rsidRDefault="007C0A0E" w:rsidP="00972336">
      <w:pPr>
        <w:spacing w:line="360" w:lineRule="auto"/>
        <w:jc w:val="both"/>
        <w:rPr>
          <w:rFonts w:ascii="Arial" w:hAnsi="Arial" w:cs="Arial"/>
          <w:b/>
          <w:sz w:val="10"/>
          <w:szCs w:val="10"/>
        </w:rPr>
      </w:pPr>
    </w:p>
    <w:tbl>
      <w:tblPr>
        <w:tblW w:w="8303" w:type="dxa"/>
        <w:tblInd w:w="70" w:type="dxa"/>
        <w:tblCellMar>
          <w:left w:w="70" w:type="dxa"/>
          <w:right w:w="70" w:type="dxa"/>
        </w:tblCellMar>
        <w:tblLook w:val="0000"/>
      </w:tblPr>
      <w:tblGrid>
        <w:gridCol w:w="1454"/>
        <w:gridCol w:w="1454"/>
        <w:gridCol w:w="1254"/>
        <w:gridCol w:w="1379"/>
        <w:gridCol w:w="1379"/>
        <w:gridCol w:w="1383"/>
      </w:tblGrid>
      <w:tr w:rsidR="009D01B2">
        <w:trPr>
          <w:trHeight w:val="318"/>
        </w:trPr>
        <w:tc>
          <w:tcPr>
            <w:tcW w:w="8303" w:type="dxa"/>
            <w:gridSpan w:val="6"/>
            <w:tcBorders>
              <w:top w:val="nil"/>
              <w:left w:val="nil"/>
              <w:bottom w:val="nil"/>
              <w:right w:val="nil"/>
            </w:tcBorders>
            <w:shd w:val="clear" w:color="auto" w:fill="auto"/>
            <w:noWrap/>
            <w:vAlign w:val="bottom"/>
          </w:tcPr>
          <w:p w:rsidR="009D01B2" w:rsidRDefault="009D01B2">
            <w:pPr>
              <w:jc w:val="center"/>
              <w:rPr>
                <w:rFonts w:ascii="Arial" w:hAnsi="Arial" w:cs="Arial"/>
                <w:b/>
                <w:bCs/>
              </w:rPr>
            </w:pPr>
            <w:r>
              <w:rPr>
                <w:rFonts w:ascii="Arial" w:hAnsi="Arial" w:cs="Arial"/>
                <w:b/>
                <w:bCs/>
              </w:rPr>
              <w:t>FLUJO DE INGRESOS DE ADACOMEX S.A.</w:t>
            </w:r>
          </w:p>
        </w:tc>
      </w:tr>
      <w:tr w:rsidR="009D01B2">
        <w:trPr>
          <w:trHeight w:val="121"/>
        </w:trPr>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454" w:type="dxa"/>
            <w:tcBorders>
              <w:top w:val="nil"/>
              <w:left w:val="nil"/>
              <w:bottom w:val="nil"/>
              <w:right w:val="nil"/>
            </w:tcBorders>
            <w:shd w:val="clear" w:color="auto" w:fill="auto"/>
            <w:noWrap/>
            <w:vAlign w:val="bottom"/>
          </w:tcPr>
          <w:p w:rsidR="009D01B2" w:rsidRDefault="009D01B2">
            <w:pPr>
              <w:rPr>
                <w:rFonts w:ascii="Arial" w:hAnsi="Arial" w:cs="Arial"/>
                <w:b/>
                <w:bCs/>
              </w:rPr>
            </w:pP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864"/>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0 Inversión Inicial</w:t>
            </w:r>
          </w:p>
        </w:tc>
        <w:tc>
          <w:tcPr>
            <w:tcW w:w="1454"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1</w:t>
            </w:r>
          </w:p>
        </w:tc>
        <w:tc>
          <w:tcPr>
            <w:tcW w:w="1254"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 xml:space="preserve">Año 2 </w:t>
            </w:r>
          </w:p>
        </w:tc>
        <w:tc>
          <w:tcPr>
            <w:tcW w:w="1379"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3</w:t>
            </w:r>
          </w:p>
        </w:tc>
        <w:tc>
          <w:tcPr>
            <w:tcW w:w="1379"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4</w:t>
            </w:r>
          </w:p>
        </w:tc>
        <w:tc>
          <w:tcPr>
            <w:tcW w:w="1381" w:type="dxa"/>
            <w:tcBorders>
              <w:top w:val="single" w:sz="4" w:space="0" w:color="auto"/>
              <w:left w:val="nil"/>
              <w:bottom w:val="single" w:sz="4" w:space="0" w:color="auto"/>
              <w:right w:val="single" w:sz="4" w:space="0" w:color="auto"/>
            </w:tcBorders>
            <w:shd w:val="clear" w:color="auto" w:fill="auto"/>
            <w:vAlign w:val="center"/>
          </w:tcPr>
          <w:p w:rsidR="009D01B2" w:rsidRDefault="009D01B2">
            <w:pPr>
              <w:jc w:val="center"/>
              <w:rPr>
                <w:rFonts w:ascii="Arial" w:hAnsi="Arial" w:cs="Arial"/>
                <w:b/>
                <w:bCs/>
              </w:rPr>
            </w:pPr>
            <w:r>
              <w:rPr>
                <w:rFonts w:ascii="Arial" w:hAnsi="Arial" w:cs="Arial"/>
                <w:b/>
                <w:bCs/>
              </w:rPr>
              <w:t>Año 5</w:t>
            </w:r>
          </w:p>
        </w:tc>
      </w:tr>
      <w:tr w:rsidR="009D01B2">
        <w:trPr>
          <w:trHeight w:val="455"/>
        </w:trPr>
        <w:tc>
          <w:tcPr>
            <w:tcW w:w="1454" w:type="dxa"/>
            <w:tcBorders>
              <w:top w:val="nil"/>
              <w:left w:val="single" w:sz="4" w:space="0" w:color="auto"/>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-$28.449,40</w:t>
            </w:r>
          </w:p>
        </w:tc>
        <w:tc>
          <w:tcPr>
            <w:tcW w:w="1454"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$235,02</w:t>
            </w:r>
          </w:p>
        </w:tc>
        <w:tc>
          <w:tcPr>
            <w:tcW w:w="1254"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$4.839,94</w:t>
            </w:r>
          </w:p>
        </w:tc>
        <w:tc>
          <w:tcPr>
            <w:tcW w:w="1379"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$14.996,00</w:t>
            </w:r>
          </w:p>
        </w:tc>
        <w:tc>
          <w:tcPr>
            <w:tcW w:w="1379"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$26.069,78</w:t>
            </w:r>
          </w:p>
        </w:tc>
        <w:tc>
          <w:tcPr>
            <w:tcW w:w="1381" w:type="dxa"/>
            <w:tcBorders>
              <w:top w:val="nil"/>
              <w:left w:val="nil"/>
              <w:bottom w:val="single" w:sz="4" w:space="0" w:color="auto"/>
              <w:right w:val="single" w:sz="4" w:space="0" w:color="auto"/>
            </w:tcBorders>
            <w:shd w:val="clear" w:color="auto" w:fill="auto"/>
            <w:noWrap/>
            <w:vAlign w:val="bottom"/>
          </w:tcPr>
          <w:p w:rsidR="009D01B2" w:rsidRDefault="009D01B2">
            <w:pPr>
              <w:jc w:val="center"/>
              <w:rPr>
                <w:rFonts w:ascii="Arial" w:hAnsi="Arial" w:cs="Arial"/>
                <w:b/>
                <w:bCs/>
              </w:rPr>
            </w:pPr>
            <w:r>
              <w:rPr>
                <w:rFonts w:ascii="Arial" w:hAnsi="Arial" w:cs="Arial"/>
                <w:b/>
                <w:bCs/>
              </w:rPr>
              <w:t>$37.549,19</w:t>
            </w:r>
          </w:p>
        </w:tc>
      </w:tr>
      <w:tr w:rsidR="009D01B2">
        <w:trPr>
          <w:trHeight w:val="364"/>
        </w:trPr>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64"/>
        </w:trPr>
        <w:tc>
          <w:tcPr>
            <w:tcW w:w="1454" w:type="dxa"/>
            <w:tcBorders>
              <w:top w:val="nil"/>
              <w:left w:val="nil"/>
              <w:bottom w:val="nil"/>
              <w:right w:val="nil"/>
            </w:tcBorders>
            <w:shd w:val="clear" w:color="auto" w:fill="auto"/>
            <w:noWrap/>
            <w:vAlign w:val="bottom"/>
          </w:tcPr>
          <w:p w:rsidR="009D01B2" w:rsidRDefault="009D01B2">
            <w:pPr>
              <w:jc w:val="right"/>
              <w:rPr>
                <w:rFonts w:ascii="Arial" w:hAnsi="Arial" w:cs="Arial"/>
                <w:b/>
                <w:bCs/>
              </w:rPr>
            </w:pPr>
            <w:r>
              <w:rPr>
                <w:rFonts w:ascii="Arial" w:hAnsi="Arial" w:cs="Arial"/>
                <w:b/>
                <w:bCs/>
              </w:rPr>
              <w:t>i=</w:t>
            </w:r>
          </w:p>
        </w:tc>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r>
              <w:rPr>
                <w:rFonts w:ascii="Arial" w:hAnsi="Arial" w:cs="Arial"/>
              </w:rPr>
              <w:t>53,64%</w:t>
            </w: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64"/>
        </w:trPr>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64"/>
        </w:trPr>
        <w:tc>
          <w:tcPr>
            <w:tcW w:w="1454" w:type="dxa"/>
            <w:tcBorders>
              <w:top w:val="single" w:sz="8" w:space="0" w:color="auto"/>
              <w:left w:val="single" w:sz="8" w:space="0" w:color="auto"/>
              <w:bottom w:val="single" w:sz="8" w:space="0" w:color="auto"/>
              <w:right w:val="nil"/>
            </w:tcBorders>
            <w:shd w:val="clear" w:color="auto" w:fill="auto"/>
            <w:noWrap/>
            <w:vAlign w:val="bottom"/>
          </w:tcPr>
          <w:p w:rsidR="009D01B2" w:rsidRDefault="009D01B2">
            <w:pPr>
              <w:jc w:val="right"/>
              <w:rPr>
                <w:rFonts w:ascii="Arial" w:hAnsi="Arial" w:cs="Arial"/>
                <w:b/>
                <w:bCs/>
              </w:rPr>
            </w:pPr>
            <w:r>
              <w:rPr>
                <w:rFonts w:ascii="Arial" w:hAnsi="Arial" w:cs="Arial"/>
                <w:b/>
                <w:bCs/>
              </w:rPr>
              <w:t>VAN=</w:t>
            </w:r>
          </w:p>
        </w:tc>
        <w:tc>
          <w:tcPr>
            <w:tcW w:w="1454" w:type="dxa"/>
            <w:tcBorders>
              <w:top w:val="single" w:sz="8" w:space="0" w:color="auto"/>
              <w:left w:val="nil"/>
              <w:bottom w:val="single" w:sz="8" w:space="0" w:color="auto"/>
              <w:right w:val="single" w:sz="8" w:space="0" w:color="auto"/>
            </w:tcBorders>
            <w:shd w:val="clear" w:color="auto" w:fill="auto"/>
            <w:noWrap/>
            <w:vAlign w:val="bottom"/>
          </w:tcPr>
          <w:p w:rsidR="009D01B2" w:rsidRDefault="009D01B2">
            <w:pPr>
              <w:jc w:val="right"/>
              <w:rPr>
                <w:rFonts w:ascii="Arial" w:hAnsi="Arial" w:cs="Arial"/>
                <w:b/>
                <w:bCs/>
              </w:rPr>
            </w:pPr>
            <w:r>
              <w:rPr>
                <w:rFonts w:ascii="Arial" w:hAnsi="Arial" w:cs="Arial"/>
                <w:b/>
                <w:bCs/>
                <w:color w:val="FF0000"/>
              </w:rPr>
              <w:t xml:space="preserve">-$13.047,03 </w:t>
            </w: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sz w:val="20"/>
                <w:szCs w:val="20"/>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18"/>
        </w:trPr>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4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r w:rsidR="009D01B2">
        <w:trPr>
          <w:trHeight w:val="334"/>
        </w:trPr>
        <w:tc>
          <w:tcPr>
            <w:tcW w:w="1454" w:type="dxa"/>
            <w:tcBorders>
              <w:top w:val="single" w:sz="8" w:space="0" w:color="auto"/>
              <w:left w:val="single" w:sz="8" w:space="0" w:color="auto"/>
              <w:bottom w:val="single" w:sz="8" w:space="0" w:color="auto"/>
              <w:right w:val="nil"/>
            </w:tcBorders>
            <w:shd w:val="clear" w:color="auto" w:fill="auto"/>
            <w:noWrap/>
            <w:vAlign w:val="bottom"/>
          </w:tcPr>
          <w:p w:rsidR="009D01B2" w:rsidRDefault="009D01B2">
            <w:pPr>
              <w:jc w:val="right"/>
              <w:rPr>
                <w:rFonts w:ascii="Arial" w:hAnsi="Arial" w:cs="Arial"/>
                <w:b/>
                <w:bCs/>
              </w:rPr>
            </w:pPr>
            <w:r>
              <w:rPr>
                <w:rFonts w:ascii="Arial" w:hAnsi="Arial" w:cs="Arial"/>
                <w:b/>
                <w:bCs/>
              </w:rPr>
              <w:t>TIR=</w:t>
            </w:r>
          </w:p>
        </w:tc>
        <w:tc>
          <w:tcPr>
            <w:tcW w:w="1454" w:type="dxa"/>
            <w:tcBorders>
              <w:top w:val="single" w:sz="8" w:space="0" w:color="auto"/>
              <w:left w:val="nil"/>
              <w:bottom w:val="single" w:sz="8" w:space="0" w:color="auto"/>
              <w:right w:val="single" w:sz="8" w:space="0" w:color="auto"/>
            </w:tcBorders>
            <w:shd w:val="clear" w:color="auto" w:fill="auto"/>
            <w:noWrap/>
            <w:vAlign w:val="bottom"/>
          </w:tcPr>
          <w:p w:rsidR="009D01B2" w:rsidRDefault="009D01B2">
            <w:pPr>
              <w:jc w:val="right"/>
              <w:rPr>
                <w:rFonts w:ascii="Arial" w:hAnsi="Arial" w:cs="Arial"/>
                <w:b/>
                <w:bCs/>
              </w:rPr>
            </w:pPr>
            <w:r>
              <w:rPr>
                <w:rFonts w:ascii="Arial" w:hAnsi="Arial" w:cs="Arial"/>
                <w:b/>
                <w:bCs/>
              </w:rPr>
              <w:t>31%</w:t>
            </w:r>
          </w:p>
        </w:tc>
        <w:tc>
          <w:tcPr>
            <w:tcW w:w="1254"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79" w:type="dxa"/>
            <w:tcBorders>
              <w:top w:val="nil"/>
              <w:left w:val="nil"/>
              <w:bottom w:val="nil"/>
              <w:right w:val="nil"/>
            </w:tcBorders>
            <w:shd w:val="clear" w:color="auto" w:fill="auto"/>
            <w:noWrap/>
            <w:vAlign w:val="bottom"/>
          </w:tcPr>
          <w:p w:rsidR="009D01B2" w:rsidRDefault="009D01B2">
            <w:pPr>
              <w:rPr>
                <w:rFonts w:ascii="Arial" w:hAnsi="Arial" w:cs="Arial"/>
              </w:rPr>
            </w:pPr>
          </w:p>
        </w:tc>
        <w:tc>
          <w:tcPr>
            <w:tcW w:w="1381" w:type="dxa"/>
            <w:tcBorders>
              <w:top w:val="nil"/>
              <w:left w:val="nil"/>
              <w:bottom w:val="nil"/>
              <w:right w:val="nil"/>
            </w:tcBorders>
            <w:shd w:val="clear" w:color="auto" w:fill="auto"/>
            <w:noWrap/>
            <w:vAlign w:val="bottom"/>
          </w:tcPr>
          <w:p w:rsidR="009D01B2" w:rsidRDefault="009D01B2">
            <w:pPr>
              <w:rPr>
                <w:rFonts w:ascii="Arial" w:hAnsi="Arial" w:cs="Arial"/>
              </w:rPr>
            </w:pPr>
          </w:p>
        </w:tc>
      </w:tr>
    </w:tbl>
    <w:p w:rsidR="007A2BDA" w:rsidRDefault="007A2BDA" w:rsidP="007A2BDA">
      <w:pPr>
        <w:spacing w:line="360" w:lineRule="auto"/>
        <w:jc w:val="both"/>
        <w:rPr>
          <w:rFonts w:ascii="Arial" w:hAnsi="Arial" w:cs="Arial"/>
        </w:rPr>
      </w:pPr>
      <w:r>
        <w:rPr>
          <w:rFonts w:ascii="Arial" w:hAnsi="Arial" w:cs="Arial"/>
        </w:rPr>
        <w:t xml:space="preserve">Con estos datos resumimos que nuestros ingresos son muy volubles frente a cualquier disminución del volumen de las ventas. </w:t>
      </w:r>
    </w:p>
    <w:p w:rsidR="00410F79" w:rsidRDefault="00410F79" w:rsidP="00410F79">
      <w:pPr>
        <w:spacing w:line="360" w:lineRule="auto"/>
        <w:jc w:val="both"/>
        <w:rPr>
          <w:rFonts w:ascii="Arial" w:hAnsi="Arial" w:cs="Arial"/>
        </w:rPr>
      </w:pPr>
    </w:p>
    <w:tbl>
      <w:tblPr>
        <w:tblW w:w="7576" w:type="dxa"/>
        <w:jc w:val="center"/>
        <w:tblInd w:w="65" w:type="dxa"/>
        <w:tblCellMar>
          <w:left w:w="70" w:type="dxa"/>
          <w:right w:w="70" w:type="dxa"/>
        </w:tblCellMar>
        <w:tblLook w:val="0000"/>
      </w:tblPr>
      <w:tblGrid>
        <w:gridCol w:w="2199"/>
        <w:gridCol w:w="2264"/>
        <w:gridCol w:w="1567"/>
        <w:gridCol w:w="1546"/>
      </w:tblGrid>
      <w:tr w:rsidR="00410F79">
        <w:trPr>
          <w:trHeight w:val="891"/>
          <w:jc w:val="center"/>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10F79" w:rsidRDefault="00410F79" w:rsidP="00423D0F">
            <w:pPr>
              <w:jc w:val="center"/>
              <w:rPr>
                <w:rFonts w:ascii="Arial" w:hAnsi="Arial" w:cs="Arial"/>
                <w:b/>
                <w:bCs/>
              </w:rPr>
            </w:pPr>
            <w:r>
              <w:rPr>
                <w:rFonts w:ascii="Arial" w:hAnsi="Arial" w:cs="Arial"/>
                <w:b/>
                <w:bCs/>
              </w:rPr>
              <w:t>Variable de Sensibilidad</w:t>
            </w:r>
          </w:p>
        </w:tc>
        <w:tc>
          <w:tcPr>
            <w:tcW w:w="2264" w:type="dxa"/>
            <w:tcBorders>
              <w:top w:val="single" w:sz="4" w:space="0" w:color="auto"/>
              <w:left w:val="nil"/>
              <w:bottom w:val="nil"/>
              <w:right w:val="single" w:sz="4" w:space="0" w:color="auto"/>
            </w:tcBorders>
            <w:shd w:val="clear" w:color="auto" w:fill="auto"/>
            <w:vAlign w:val="center"/>
          </w:tcPr>
          <w:p w:rsidR="00410F79" w:rsidRDefault="00410F79" w:rsidP="00423D0F">
            <w:pPr>
              <w:jc w:val="center"/>
              <w:rPr>
                <w:rFonts w:ascii="Arial" w:hAnsi="Arial" w:cs="Arial"/>
                <w:b/>
                <w:bCs/>
              </w:rPr>
            </w:pPr>
            <w:r>
              <w:rPr>
                <w:rFonts w:ascii="Arial" w:hAnsi="Arial" w:cs="Arial"/>
                <w:b/>
                <w:bCs/>
              </w:rPr>
              <w:t>Variación a la tasa de crecimiento</w:t>
            </w:r>
          </w:p>
        </w:tc>
        <w:tc>
          <w:tcPr>
            <w:tcW w:w="1567" w:type="dxa"/>
            <w:tcBorders>
              <w:top w:val="single" w:sz="4" w:space="0" w:color="auto"/>
              <w:left w:val="nil"/>
              <w:bottom w:val="nil"/>
              <w:right w:val="single" w:sz="4" w:space="0" w:color="auto"/>
            </w:tcBorders>
            <w:shd w:val="clear" w:color="auto" w:fill="auto"/>
            <w:vAlign w:val="center"/>
          </w:tcPr>
          <w:p w:rsidR="00410F79" w:rsidRDefault="00410F79" w:rsidP="00423D0F">
            <w:pPr>
              <w:jc w:val="center"/>
              <w:rPr>
                <w:rFonts w:ascii="Arial" w:hAnsi="Arial" w:cs="Arial"/>
                <w:b/>
                <w:bCs/>
              </w:rPr>
            </w:pPr>
            <w:r>
              <w:rPr>
                <w:rFonts w:ascii="Arial" w:hAnsi="Arial" w:cs="Arial"/>
                <w:b/>
                <w:bCs/>
              </w:rPr>
              <w:t>VAN</w:t>
            </w:r>
          </w:p>
        </w:tc>
        <w:tc>
          <w:tcPr>
            <w:tcW w:w="1546" w:type="dxa"/>
            <w:tcBorders>
              <w:top w:val="single" w:sz="4" w:space="0" w:color="auto"/>
              <w:left w:val="nil"/>
              <w:bottom w:val="nil"/>
              <w:right w:val="single" w:sz="4" w:space="0" w:color="auto"/>
            </w:tcBorders>
            <w:shd w:val="clear" w:color="auto" w:fill="auto"/>
            <w:vAlign w:val="center"/>
          </w:tcPr>
          <w:p w:rsidR="00410F79" w:rsidRDefault="00410F79" w:rsidP="00423D0F">
            <w:pPr>
              <w:jc w:val="center"/>
              <w:rPr>
                <w:rFonts w:ascii="Arial" w:hAnsi="Arial" w:cs="Arial"/>
                <w:b/>
                <w:bCs/>
              </w:rPr>
            </w:pPr>
            <w:r>
              <w:rPr>
                <w:rFonts w:ascii="Arial" w:hAnsi="Arial" w:cs="Arial"/>
                <w:b/>
                <w:bCs/>
              </w:rPr>
              <w:t>TIR</w:t>
            </w:r>
          </w:p>
        </w:tc>
      </w:tr>
      <w:tr w:rsidR="00410F79">
        <w:trPr>
          <w:trHeight w:val="612"/>
          <w:jc w:val="center"/>
        </w:trPr>
        <w:tc>
          <w:tcPr>
            <w:tcW w:w="2199" w:type="dxa"/>
            <w:vMerge w:val="restart"/>
            <w:tcBorders>
              <w:top w:val="nil"/>
              <w:left w:val="single" w:sz="4" w:space="0" w:color="auto"/>
              <w:bottom w:val="single" w:sz="4" w:space="0" w:color="000000"/>
              <w:right w:val="single" w:sz="4" w:space="0" w:color="auto"/>
            </w:tcBorders>
            <w:shd w:val="clear" w:color="auto" w:fill="auto"/>
            <w:vAlign w:val="center"/>
          </w:tcPr>
          <w:p w:rsidR="00410F79" w:rsidRDefault="00410F79" w:rsidP="00423D0F">
            <w:pPr>
              <w:jc w:val="center"/>
              <w:rPr>
                <w:rFonts w:ascii="Arial" w:hAnsi="Arial" w:cs="Arial"/>
              </w:rPr>
            </w:pPr>
            <w:r>
              <w:rPr>
                <w:rFonts w:ascii="Arial" w:hAnsi="Arial" w:cs="Arial"/>
              </w:rPr>
              <w:t>Volumen de las Ventas</w:t>
            </w:r>
          </w:p>
        </w:tc>
        <w:tc>
          <w:tcPr>
            <w:tcW w:w="2264" w:type="dxa"/>
            <w:tcBorders>
              <w:top w:val="single" w:sz="4" w:space="0" w:color="auto"/>
              <w:left w:val="nil"/>
              <w:bottom w:val="nil"/>
              <w:right w:val="single" w:sz="4" w:space="0" w:color="auto"/>
            </w:tcBorders>
            <w:shd w:val="clear" w:color="auto" w:fill="auto"/>
            <w:noWrap/>
            <w:vAlign w:val="center"/>
          </w:tcPr>
          <w:p w:rsidR="00410F79" w:rsidRDefault="00410F79" w:rsidP="00423D0F">
            <w:pPr>
              <w:rPr>
                <w:rFonts w:ascii="Arial" w:hAnsi="Arial" w:cs="Arial"/>
              </w:rPr>
            </w:pPr>
            <w:r>
              <w:rPr>
                <w:rFonts w:ascii="Arial" w:hAnsi="Arial" w:cs="Arial"/>
              </w:rPr>
              <w:t xml:space="preserve">Aumento de 1% </w:t>
            </w:r>
          </w:p>
        </w:tc>
        <w:tc>
          <w:tcPr>
            <w:tcW w:w="1567" w:type="dxa"/>
            <w:tcBorders>
              <w:top w:val="single" w:sz="4" w:space="0" w:color="auto"/>
              <w:left w:val="nil"/>
              <w:bottom w:val="nil"/>
              <w:right w:val="single" w:sz="4" w:space="0" w:color="auto"/>
            </w:tcBorders>
            <w:shd w:val="clear" w:color="auto" w:fill="auto"/>
            <w:noWrap/>
            <w:vAlign w:val="center"/>
          </w:tcPr>
          <w:p w:rsidR="00410F79" w:rsidRDefault="00410F79" w:rsidP="00423D0F">
            <w:pPr>
              <w:jc w:val="right"/>
              <w:rPr>
                <w:rFonts w:ascii="Arial" w:hAnsi="Arial" w:cs="Arial"/>
              </w:rPr>
            </w:pPr>
            <w:r>
              <w:rPr>
                <w:rFonts w:ascii="Arial" w:hAnsi="Arial" w:cs="Arial"/>
              </w:rPr>
              <w:t>$16.252,39</w:t>
            </w:r>
          </w:p>
        </w:tc>
        <w:tc>
          <w:tcPr>
            <w:tcW w:w="1546" w:type="dxa"/>
            <w:tcBorders>
              <w:top w:val="single" w:sz="4" w:space="0" w:color="auto"/>
              <w:left w:val="nil"/>
              <w:bottom w:val="nil"/>
              <w:right w:val="single" w:sz="4" w:space="0" w:color="auto"/>
            </w:tcBorders>
            <w:shd w:val="clear" w:color="auto" w:fill="auto"/>
            <w:noWrap/>
            <w:vAlign w:val="center"/>
          </w:tcPr>
          <w:p w:rsidR="00410F79" w:rsidRDefault="00410F79" w:rsidP="00423D0F">
            <w:pPr>
              <w:jc w:val="center"/>
              <w:rPr>
                <w:rFonts w:ascii="Arial" w:hAnsi="Arial" w:cs="Arial"/>
              </w:rPr>
            </w:pPr>
            <w:r>
              <w:rPr>
                <w:rFonts w:ascii="Arial" w:hAnsi="Arial" w:cs="Arial"/>
              </w:rPr>
              <w:t>81%</w:t>
            </w:r>
          </w:p>
        </w:tc>
      </w:tr>
      <w:tr w:rsidR="00410F79">
        <w:trPr>
          <w:trHeight w:val="612"/>
          <w:jc w:val="center"/>
        </w:trPr>
        <w:tc>
          <w:tcPr>
            <w:tcW w:w="2199" w:type="dxa"/>
            <w:vMerge/>
            <w:tcBorders>
              <w:top w:val="nil"/>
              <w:left w:val="single" w:sz="4" w:space="0" w:color="auto"/>
              <w:bottom w:val="single" w:sz="4" w:space="0" w:color="000000"/>
              <w:right w:val="single" w:sz="4" w:space="0" w:color="auto"/>
            </w:tcBorders>
            <w:shd w:val="clear" w:color="auto" w:fill="auto"/>
            <w:vAlign w:val="center"/>
          </w:tcPr>
          <w:p w:rsidR="00410F79" w:rsidRDefault="00410F79" w:rsidP="00423D0F">
            <w:pPr>
              <w:rPr>
                <w:rFonts w:ascii="Arial" w:hAnsi="Arial" w:cs="Arial"/>
              </w:rPr>
            </w:pPr>
          </w:p>
        </w:tc>
        <w:tc>
          <w:tcPr>
            <w:tcW w:w="2264" w:type="dxa"/>
            <w:tcBorders>
              <w:top w:val="nil"/>
              <w:left w:val="nil"/>
              <w:bottom w:val="single" w:sz="4" w:space="0" w:color="auto"/>
              <w:right w:val="single" w:sz="4" w:space="0" w:color="auto"/>
            </w:tcBorders>
            <w:shd w:val="clear" w:color="auto" w:fill="auto"/>
            <w:noWrap/>
            <w:vAlign w:val="center"/>
          </w:tcPr>
          <w:p w:rsidR="00410F79" w:rsidRDefault="00410F79" w:rsidP="00423D0F">
            <w:pPr>
              <w:rPr>
                <w:rFonts w:ascii="Arial" w:hAnsi="Arial" w:cs="Arial"/>
              </w:rPr>
            </w:pPr>
            <w:r>
              <w:rPr>
                <w:rFonts w:ascii="Arial" w:hAnsi="Arial" w:cs="Arial"/>
              </w:rPr>
              <w:t>Disminución de 1%</w:t>
            </w:r>
          </w:p>
        </w:tc>
        <w:tc>
          <w:tcPr>
            <w:tcW w:w="1567" w:type="dxa"/>
            <w:tcBorders>
              <w:top w:val="nil"/>
              <w:left w:val="nil"/>
              <w:bottom w:val="single" w:sz="4" w:space="0" w:color="auto"/>
              <w:right w:val="single" w:sz="4" w:space="0" w:color="auto"/>
            </w:tcBorders>
            <w:shd w:val="clear" w:color="auto" w:fill="auto"/>
            <w:noWrap/>
            <w:vAlign w:val="center"/>
          </w:tcPr>
          <w:p w:rsidR="00410F79" w:rsidRDefault="00410F79" w:rsidP="00423D0F">
            <w:pPr>
              <w:jc w:val="right"/>
              <w:rPr>
                <w:rFonts w:ascii="Arial" w:hAnsi="Arial" w:cs="Arial"/>
                <w:color w:val="FF0000"/>
              </w:rPr>
            </w:pPr>
            <w:r>
              <w:rPr>
                <w:rFonts w:ascii="Arial" w:hAnsi="Arial" w:cs="Arial"/>
                <w:color w:val="FF0000"/>
              </w:rPr>
              <w:t>-$13.047,03</w:t>
            </w:r>
          </w:p>
        </w:tc>
        <w:tc>
          <w:tcPr>
            <w:tcW w:w="1546" w:type="dxa"/>
            <w:tcBorders>
              <w:top w:val="nil"/>
              <w:left w:val="nil"/>
              <w:bottom w:val="single" w:sz="4" w:space="0" w:color="auto"/>
              <w:right w:val="single" w:sz="4" w:space="0" w:color="auto"/>
            </w:tcBorders>
            <w:shd w:val="clear" w:color="auto" w:fill="auto"/>
            <w:noWrap/>
            <w:vAlign w:val="center"/>
          </w:tcPr>
          <w:p w:rsidR="00410F79" w:rsidRDefault="00410F79" w:rsidP="00423D0F">
            <w:pPr>
              <w:jc w:val="center"/>
              <w:rPr>
                <w:rFonts w:ascii="Arial" w:hAnsi="Arial" w:cs="Arial"/>
              </w:rPr>
            </w:pPr>
            <w:r>
              <w:rPr>
                <w:rFonts w:ascii="Arial" w:hAnsi="Arial" w:cs="Arial"/>
              </w:rPr>
              <w:t>31%</w:t>
            </w:r>
          </w:p>
        </w:tc>
      </w:tr>
    </w:tbl>
    <w:p w:rsidR="00410F79" w:rsidRPr="009D01B2" w:rsidRDefault="00410F79" w:rsidP="00410F79">
      <w:pPr>
        <w:spacing w:line="360" w:lineRule="auto"/>
        <w:ind w:firstLine="708"/>
        <w:jc w:val="both"/>
        <w:rPr>
          <w:rFonts w:ascii="Arial" w:hAnsi="Arial" w:cs="Arial"/>
          <w:b/>
          <w:bCs/>
          <w:sz w:val="10"/>
          <w:szCs w:val="10"/>
        </w:rPr>
      </w:pPr>
    </w:p>
    <w:p w:rsidR="00410F79" w:rsidRDefault="00410F79" w:rsidP="00410F79">
      <w:pPr>
        <w:spacing w:line="360" w:lineRule="auto"/>
        <w:ind w:firstLine="708"/>
        <w:jc w:val="both"/>
        <w:rPr>
          <w:rFonts w:ascii="Arial" w:hAnsi="Arial" w:cs="Arial"/>
          <w:b/>
          <w:bCs/>
        </w:rPr>
      </w:pPr>
    </w:p>
    <w:p w:rsidR="00F909D2" w:rsidRDefault="00A40D61" w:rsidP="00F909D2">
      <w:pPr>
        <w:spacing w:line="360" w:lineRule="auto"/>
        <w:jc w:val="both"/>
        <w:rPr>
          <w:rFonts w:ascii="Arial" w:hAnsi="Arial" w:cs="Arial"/>
        </w:rPr>
      </w:pPr>
      <w:r>
        <w:rPr>
          <w:rFonts w:ascii="Arial" w:hAnsi="Arial" w:cs="Arial"/>
        </w:rPr>
        <w:t>Mediante este análisis se tiene que durante el primer año en cualquiera de los escenarios (optimista y pesimista), se obtendrían ganancias, ya que, hasta en el escenario pesimista se cuenta con una demanda mayor a</w:t>
      </w:r>
      <w:r w:rsidR="00F909D2">
        <w:rPr>
          <w:rFonts w:ascii="Arial" w:hAnsi="Arial" w:cs="Arial"/>
        </w:rPr>
        <w:t xml:space="preserve"> </w:t>
      </w:r>
      <w:r>
        <w:rPr>
          <w:rFonts w:ascii="Arial" w:hAnsi="Arial" w:cs="Arial"/>
        </w:rPr>
        <w:t>l</w:t>
      </w:r>
      <w:r w:rsidR="00F909D2">
        <w:rPr>
          <w:rFonts w:ascii="Arial" w:hAnsi="Arial" w:cs="Arial"/>
        </w:rPr>
        <w:t>a del</w:t>
      </w:r>
      <w:r>
        <w:rPr>
          <w:rFonts w:ascii="Arial" w:hAnsi="Arial" w:cs="Arial"/>
        </w:rPr>
        <w:t xml:space="preserve"> punto de equilibrio</w:t>
      </w:r>
      <w:r w:rsidR="00F909D2">
        <w:rPr>
          <w:rFonts w:ascii="Arial" w:hAnsi="Arial" w:cs="Arial"/>
        </w:rPr>
        <w:t xml:space="preserve">,  aunque el proyecto es muy sensible ante una disminución de un 1% de nuestra tasa de crecimiento promedio, pues se obtiene una disminución considerable tanto en el VAN como en la TIR, esta </w:t>
      </w:r>
      <w:r w:rsidR="009A3693">
        <w:rPr>
          <w:rFonts w:ascii="Arial" w:hAnsi="Arial" w:cs="Arial"/>
        </w:rPr>
        <w:t>contradicción tal vez,</w:t>
      </w:r>
      <w:r w:rsidR="00F909D2">
        <w:rPr>
          <w:rFonts w:ascii="Arial" w:hAnsi="Arial" w:cs="Arial"/>
        </w:rPr>
        <w:t xml:space="preserve"> se debe a que para el cálculo del VAN se considera el valor del dinero en el tiempo.</w:t>
      </w:r>
    </w:p>
    <w:p w:rsidR="00A40D61" w:rsidRDefault="00A40D61" w:rsidP="00A40D61">
      <w:pPr>
        <w:spacing w:line="360" w:lineRule="auto"/>
        <w:jc w:val="both"/>
        <w:rPr>
          <w:rFonts w:ascii="Arial" w:hAnsi="Arial" w:cs="Arial"/>
        </w:rPr>
      </w:pPr>
    </w:p>
    <w:tbl>
      <w:tblPr>
        <w:tblW w:w="7947" w:type="dxa"/>
        <w:tblInd w:w="70" w:type="dxa"/>
        <w:tblCellMar>
          <w:left w:w="70" w:type="dxa"/>
          <w:right w:w="70" w:type="dxa"/>
        </w:tblCellMar>
        <w:tblLook w:val="0000"/>
      </w:tblPr>
      <w:tblGrid>
        <w:gridCol w:w="1122"/>
        <w:gridCol w:w="1226"/>
        <w:gridCol w:w="1314"/>
        <w:gridCol w:w="1356"/>
        <w:gridCol w:w="1466"/>
        <w:gridCol w:w="1463"/>
      </w:tblGrid>
      <w:tr w:rsidR="00A40D61">
        <w:trPr>
          <w:trHeight w:val="844"/>
        </w:trPr>
        <w:tc>
          <w:tcPr>
            <w:tcW w:w="1122" w:type="dxa"/>
            <w:tcBorders>
              <w:top w:val="nil"/>
              <w:left w:val="nil"/>
              <w:bottom w:val="nil"/>
              <w:right w:val="nil"/>
            </w:tcBorders>
            <w:shd w:val="clear" w:color="auto" w:fill="auto"/>
            <w:noWrap/>
            <w:vAlign w:val="bottom"/>
          </w:tcPr>
          <w:p w:rsidR="00A40D61" w:rsidRDefault="00A40D61" w:rsidP="00503665">
            <w:pPr>
              <w:rPr>
                <w:rFonts w:ascii="Arial" w:hAnsi="Arial" w:cs="Arial"/>
                <w:b/>
                <w:bCs/>
                <w:sz w:val="20"/>
                <w:szCs w:val="20"/>
              </w:rPr>
            </w:pPr>
          </w:p>
        </w:tc>
        <w:tc>
          <w:tcPr>
            <w:tcW w:w="1226" w:type="dxa"/>
            <w:tcBorders>
              <w:top w:val="single" w:sz="8" w:space="0" w:color="auto"/>
              <w:left w:val="single" w:sz="8" w:space="0" w:color="auto"/>
              <w:bottom w:val="single" w:sz="8" w:space="0" w:color="auto"/>
              <w:right w:val="single" w:sz="8" w:space="0" w:color="auto"/>
            </w:tcBorders>
            <w:shd w:val="clear" w:color="auto" w:fill="auto"/>
            <w:vAlign w:val="bottom"/>
          </w:tcPr>
          <w:p w:rsidR="00A40D61" w:rsidRDefault="00A40D61" w:rsidP="00503665">
            <w:pPr>
              <w:jc w:val="center"/>
              <w:rPr>
                <w:rFonts w:ascii="Arial" w:hAnsi="Arial" w:cs="Arial"/>
                <w:b/>
                <w:bCs/>
                <w:sz w:val="20"/>
                <w:szCs w:val="20"/>
              </w:rPr>
            </w:pPr>
            <w:r>
              <w:rPr>
                <w:rFonts w:ascii="Arial" w:hAnsi="Arial" w:cs="Arial"/>
                <w:b/>
                <w:bCs/>
                <w:sz w:val="20"/>
                <w:szCs w:val="20"/>
              </w:rPr>
              <w:t>Sin Ventas</w:t>
            </w:r>
          </w:p>
        </w:tc>
        <w:tc>
          <w:tcPr>
            <w:tcW w:w="1314" w:type="dxa"/>
            <w:tcBorders>
              <w:top w:val="single" w:sz="8" w:space="0" w:color="auto"/>
              <w:left w:val="nil"/>
              <w:bottom w:val="nil"/>
              <w:right w:val="single" w:sz="8" w:space="0" w:color="auto"/>
            </w:tcBorders>
            <w:shd w:val="clear" w:color="auto" w:fill="C0C0C0"/>
            <w:vAlign w:val="bottom"/>
          </w:tcPr>
          <w:p w:rsidR="00A40D61" w:rsidRDefault="00A40D61" w:rsidP="00503665">
            <w:pPr>
              <w:jc w:val="center"/>
              <w:rPr>
                <w:rFonts w:ascii="Arial" w:hAnsi="Arial" w:cs="Arial"/>
                <w:b/>
                <w:bCs/>
                <w:sz w:val="20"/>
                <w:szCs w:val="20"/>
              </w:rPr>
            </w:pPr>
            <w:r>
              <w:rPr>
                <w:rFonts w:ascii="Arial" w:hAnsi="Arial" w:cs="Arial"/>
                <w:b/>
                <w:bCs/>
                <w:sz w:val="20"/>
                <w:szCs w:val="20"/>
              </w:rPr>
              <w:t>Punto de Equilibrio</w:t>
            </w:r>
          </w:p>
        </w:tc>
        <w:tc>
          <w:tcPr>
            <w:tcW w:w="1356" w:type="dxa"/>
            <w:tcBorders>
              <w:top w:val="single" w:sz="8" w:space="0" w:color="auto"/>
              <w:left w:val="nil"/>
              <w:bottom w:val="nil"/>
              <w:right w:val="single" w:sz="8" w:space="0" w:color="auto"/>
            </w:tcBorders>
            <w:shd w:val="clear" w:color="auto" w:fill="auto"/>
            <w:vAlign w:val="bottom"/>
          </w:tcPr>
          <w:p w:rsidR="00A40D61" w:rsidRDefault="00A40D61" w:rsidP="00503665">
            <w:pPr>
              <w:jc w:val="center"/>
              <w:rPr>
                <w:rFonts w:ascii="Arial" w:hAnsi="Arial" w:cs="Arial"/>
                <w:b/>
                <w:bCs/>
                <w:sz w:val="20"/>
                <w:szCs w:val="20"/>
              </w:rPr>
            </w:pPr>
            <w:r>
              <w:rPr>
                <w:rFonts w:ascii="Arial" w:hAnsi="Arial" w:cs="Arial"/>
                <w:b/>
                <w:bCs/>
                <w:sz w:val="20"/>
                <w:szCs w:val="20"/>
              </w:rPr>
              <w:t>Escenario Optimista</w:t>
            </w:r>
          </w:p>
        </w:tc>
        <w:tc>
          <w:tcPr>
            <w:tcW w:w="1466" w:type="dxa"/>
            <w:tcBorders>
              <w:top w:val="single" w:sz="8" w:space="0" w:color="auto"/>
              <w:left w:val="nil"/>
              <w:bottom w:val="nil"/>
              <w:right w:val="single" w:sz="8" w:space="0" w:color="auto"/>
            </w:tcBorders>
            <w:shd w:val="clear" w:color="auto" w:fill="auto"/>
            <w:vAlign w:val="bottom"/>
          </w:tcPr>
          <w:p w:rsidR="00A40D61" w:rsidRDefault="00A40D61" w:rsidP="00503665">
            <w:pPr>
              <w:jc w:val="center"/>
              <w:rPr>
                <w:rFonts w:ascii="Arial" w:hAnsi="Arial" w:cs="Arial"/>
                <w:b/>
                <w:bCs/>
                <w:sz w:val="20"/>
                <w:szCs w:val="20"/>
              </w:rPr>
            </w:pPr>
            <w:r>
              <w:rPr>
                <w:rFonts w:ascii="Arial" w:hAnsi="Arial" w:cs="Arial"/>
                <w:b/>
                <w:bCs/>
                <w:sz w:val="20"/>
                <w:szCs w:val="20"/>
              </w:rPr>
              <w:t>Escenario Pesimista</w:t>
            </w:r>
          </w:p>
        </w:tc>
        <w:tc>
          <w:tcPr>
            <w:tcW w:w="1463" w:type="dxa"/>
            <w:tcBorders>
              <w:top w:val="single" w:sz="8" w:space="0" w:color="auto"/>
              <w:left w:val="nil"/>
              <w:bottom w:val="nil"/>
              <w:right w:val="single" w:sz="8" w:space="0" w:color="auto"/>
            </w:tcBorders>
            <w:shd w:val="clear" w:color="auto" w:fill="auto"/>
            <w:vAlign w:val="bottom"/>
          </w:tcPr>
          <w:p w:rsidR="00A40D61" w:rsidRDefault="00A40D61" w:rsidP="00503665">
            <w:pPr>
              <w:jc w:val="center"/>
              <w:rPr>
                <w:rFonts w:ascii="Arial" w:hAnsi="Arial" w:cs="Arial"/>
                <w:b/>
                <w:bCs/>
                <w:sz w:val="20"/>
                <w:szCs w:val="20"/>
              </w:rPr>
            </w:pPr>
            <w:r>
              <w:rPr>
                <w:rFonts w:ascii="Arial" w:hAnsi="Arial" w:cs="Arial"/>
                <w:b/>
                <w:bCs/>
                <w:sz w:val="20"/>
                <w:szCs w:val="20"/>
              </w:rPr>
              <w:t>Ventas Pr</w:t>
            </w:r>
            <w:r w:rsidR="001218C7">
              <w:rPr>
                <w:rFonts w:ascii="Arial" w:hAnsi="Arial" w:cs="Arial"/>
                <w:b/>
                <w:bCs/>
                <w:sz w:val="20"/>
                <w:szCs w:val="20"/>
              </w:rPr>
              <w:t>oyecta</w:t>
            </w:r>
            <w:r>
              <w:rPr>
                <w:rFonts w:ascii="Arial" w:hAnsi="Arial" w:cs="Arial"/>
                <w:b/>
                <w:bCs/>
                <w:sz w:val="20"/>
                <w:szCs w:val="20"/>
              </w:rPr>
              <w:t xml:space="preserve">das </w:t>
            </w:r>
          </w:p>
        </w:tc>
      </w:tr>
      <w:tr w:rsidR="00A40D61">
        <w:trPr>
          <w:trHeight w:val="1071"/>
        </w:trPr>
        <w:tc>
          <w:tcPr>
            <w:tcW w:w="1122" w:type="dxa"/>
            <w:tcBorders>
              <w:top w:val="single" w:sz="8" w:space="0" w:color="auto"/>
              <w:left w:val="single" w:sz="8" w:space="0" w:color="auto"/>
              <w:bottom w:val="single" w:sz="8" w:space="0" w:color="auto"/>
              <w:right w:val="single" w:sz="8" w:space="0" w:color="auto"/>
            </w:tcBorders>
            <w:shd w:val="clear" w:color="auto" w:fill="auto"/>
            <w:vAlign w:val="bottom"/>
          </w:tcPr>
          <w:p w:rsidR="00A40D61" w:rsidRDefault="00A40D61" w:rsidP="00503665">
            <w:pPr>
              <w:rPr>
                <w:rFonts w:ascii="Arial" w:hAnsi="Arial" w:cs="Arial"/>
                <w:sz w:val="16"/>
                <w:szCs w:val="16"/>
              </w:rPr>
            </w:pPr>
            <w:r>
              <w:rPr>
                <w:rFonts w:ascii="Arial" w:hAnsi="Arial" w:cs="Arial"/>
                <w:sz w:val="16"/>
                <w:szCs w:val="16"/>
              </w:rPr>
              <w:t>Cantidad anual de Unidades Vendidas</w:t>
            </w:r>
          </w:p>
        </w:tc>
        <w:tc>
          <w:tcPr>
            <w:tcW w:w="122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0</w:t>
            </w:r>
          </w:p>
        </w:tc>
        <w:tc>
          <w:tcPr>
            <w:tcW w:w="1314" w:type="dxa"/>
            <w:tcBorders>
              <w:top w:val="single" w:sz="8" w:space="0" w:color="auto"/>
              <w:left w:val="nil"/>
              <w:bottom w:val="single" w:sz="8" w:space="0" w:color="auto"/>
              <w:right w:val="single" w:sz="8" w:space="0" w:color="auto"/>
            </w:tcBorders>
            <w:shd w:val="clear" w:color="auto" w:fill="C0C0C0"/>
            <w:noWrap/>
            <w:vAlign w:val="bottom"/>
          </w:tcPr>
          <w:p w:rsidR="00A40D61" w:rsidRDefault="00A40D61" w:rsidP="00503665">
            <w:pPr>
              <w:jc w:val="center"/>
              <w:rPr>
                <w:rFonts w:ascii="Arial" w:hAnsi="Arial" w:cs="Arial"/>
                <w:sz w:val="16"/>
                <w:szCs w:val="16"/>
              </w:rPr>
            </w:pPr>
            <w:r>
              <w:rPr>
                <w:rFonts w:ascii="Arial" w:hAnsi="Arial" w:cs="Arial"/>
                <w:sz w:val="16"/>
                <w:szCs w:val="16"/>
              </w:rPr>
              <w:t>613</w:t>
            </w:r>
          </w:p>
        </w:tc>
        <w:tc>
          <w:tcPr>
            <w:tcW w:w="1356" w:type="dxa"/>
            <w:tcBorders>
              <w:top w:val="single" w:sz="8" w:space="0" w:color="auto"/>
              <w:left w:val="nil"/>
              <w:bottom w:val="single" w:sz="8" w:space="0" w:color="auto"/>
              <w:right w:val="single" w:sz="8" w:space="0" w:color="auto"/>
            </w:tcBorders>
            <w:shd w:val="clear" w:color="auto" w:fill="auto"/>
            <w:noWrap/>
            <w:vAlign w:val="bottom"/>
          </w:tcPr>
          <w:p w:rsidR="00A40D61" w:rsidRDefault="00A40D61" w:rsidP="00503665">
            <w:pPr>
              <w:jc w:val="center"/>
              <w:rPr>
                <w:rFonts w:ascii="Arial" w:hAnsi="Arial" w:cs="Arial"/>
                <w:sz w:val="16"/>
                <w:szCs w:val="16"/>
              </w:rPr>
            </w:pPr>
            <w:r>
              <w:rPr>
                <w:rFonts w:ascii="Arial" w:hAnsi="Arial" w:cs="Arial"/>
                <w:sz w:val="16"/>
                <w:szCs w:val="16"/>
              </w:rPr>
              <w:t>820</w:t>
            </w:r>
          </w:p>
        </w:tc>
        <w:tc>
          <w:tcPr>
            <w:tcW w:w="1466" w:type="dxa"/>
            <w:tcBorders>
              <w:top w:val="single" w:sz="8" w:space="0" w:color="auto"/>
              <w:left w:val="nil"/>
              <w:bottom w:val="single" w:sz="8" w:space="0" w:color="auto"/>
              <w:right w:val="single" w:sz="8" w:space="0" w:color="auto"/>
            </w:tcBorders>
            <w:shd w:val="clear" w:color="auto" w:fill="auto"/>
            <w:noWrap/>
            <w:vAlign w:val="bottom"/>
          </w:tcPr>
          <w:p w:rsidR="00A40D61" w:rsidRDefault="00A40D61" w:rsidP="00503665">
            <w:pPr>
              <w:jc w:val="center"/>
              <w:rPr>
                <w:rFonts w:ascii="Arial" w:hAnsi="Arial" w:cs="Arial"/>
                <w:sz w:val="16"/>
                <w:szCs w:val="16"/>
              </w:rPr>
            </w:pPr>
            <w:r>
              <w:rPr>
                <w:rFonts w:ascii="Arial" w:hAnsi="Arial" w:cs="Arial"/>
                <w:sz w:val="16"/>
                <w:szCs w:val="16"/>
              </w:rPr>
              <w:t>620</w:t>
            </w:r>
          </w:p>
        </w:tc>
        <w:tc>
          <w:tcPr>
            <w:tcW w:w="1463" w:type="dxa"/>
            <w:tcBorders>
              <w:top w:val="single" w:sz="8" w:space="0" w:color="auto"/>
              <w:left w:val="nil"/>
              <w:bottom w:val="single" w:sz="8" w:space="0" w:color="auto"/>
              <w:right w:val="single" w:sz="8" w:space="0" w:color="auto"/>
            </w:tcBorders>
            <w:shd w:val="clear" w:color="auto" w:fill="auto"/>
            <w:noWrap/>
            <w:vAlign w:val="bottom"/>
          </w:tcPr>
          <w:p w:rsidR="00A40D61" w:rsidRDefault="00A40D61" w:rsidP="00503665">
            <w:pPr>
              <w:jc w:val="center"/>
              <w:rPr>
                <w:rFonts w:ascii="Arial" w:hAnsi="Arial" w:cs="Arial"/>
                <w:sz w:val="16"/>
                <w:szCs w:val="16"/>
              </w:rPr>
            </w:pPr>
            <w:r>
              <w:rPr>
                <w:rFonts w:ascii="Arial" w:hAnsi="Arial" w:cs="Arial"/>
                <w:sz w:val="16"/>
                <w:szCs w:val="16"/>
              </w:rPr>
              <w:t>720</w:t>
            </w:r>
          </w:p>
        </w:tc>
      </w:tr>
      <w:tr w:rsidR="00A40D61">
        <w:trPr>
          <w:trHeight w:val="519"/>
        </w:trPr>
        <w:tc>
          <w:tcPr>
            <w:tcW w:w="1122" w:type="dxa"/>
            <w:tcBorders>
              <w:top w:val="nil"/>
              <w:left w:val="single" w:sz="8" w:space="0" w:color="auto"/>
              <w:bottom w:val="single" w:sz="8" w:space="0" w:color="auto"/>
              <w:right w:val="single" w:sz="8" w:space="0" w:color="auto"/>
            </w:tcBorders>
            <w:shd w:val="clear" w:color="auto" w:fill="CCFFCC"/>
            <w:vAlign w:val="bottom"/>
          </w:tcPr>
          <w:p w:rsidR="00A40D61" w:rsidRDefault="00A40D61" w:rsidP="00503665">
            <w:pPr>
              <w:rPr>
                <w:rFonts w:ascii="Arial" w:hAnsi="Arial" w:cs="Arial"/>
                <w:b/>
                <w:bCs/>
                <w:sz w:val="16"/>
                <w:szCs w:val="16"/>
              </w:rPr>
            </w:pPr>
            <w:r>
              <w:rPr>
                <w:rFonts w:ascii="Arial" w:hAnsi="Arial" w:cs="Arial"/>
                <w:b/>
                <w:bCs/>
                <w:sz w:val="16"/>
                <w:szCs w:val="16"/>
              </w:rPr>
              <w:t>Ingresos</w:t>
            </w:r>
          </w:p>
        </w:tc>
        <w:tc>
          <w:tcPr>
            <w:tcW w:w="1226"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0</w:t>
            </w:r>
          </w:p>
        </w:tc>
        <w:tc>
          <w:tcPr>
            <w:tcW w:w="1314"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$67.440,82</w:t>
            </w:r>
          </w:p>
        </w:tc>
        <w:tc>
          <w:tcPr>
            <w:tcW w:w="1356"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$90.200,00</w:t>
            </w:r>
          </w:p>
        </w:tc>
        <w:tc>
          <w:tcPr>
            <w:tcW w:w="1466"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$68.200,00</w:t>
            </w:r>
          </w:p>
        </w:tc>
        <w:tc>
          <w:tcPr>
            <w:tcW w:w="1463"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$79.200,00</w:t>
            </w:r>
          </w:p>
        </w:tc>
      </w:tr>
      <w:tr w:rsidR="00A40D61">
        <w:trPr>
          <w:trHeight w:val="519"/>
        </w:trPr>
        <w:tc>
          <w:tcPr>
            <w:tcW w:w="1122" w:type="dxa"/>
            <w:tcBorders>
              <w:top w:val="nil"/>
              <w:left w:val="single" w:sz="8" w:space="0" w:color="auto"/>
              <w:bottom w:val="single" w:sz="8" w:space="0" w:color="auto"/>
              <w:right w:val="single" w:sz="8" w:space="0" w:color="auto"/>
            </w:tcBorders>
            <w:shd w:val="clear" w:color="auto" w:fill="auto"/>
            <w:vAlign w:val="bottom"/>
          </w:tcPr>
          <w:p w:rsidR="00A40D61" w:rsidRDefault="00A40D61" w:rsidP="00503665">
            <w:pPr>
              <w:rPr>
                <w:rFonts w:ascii="Arial" w:hAnsi="Arial" w:cs="Arial"/>
                <w:sz w:val="16"/>
                <w:szCs w:val="16"/>
              </w:rPr>
            </w:pPr>
            <w:r>
              <w:rPr>
                <w:rFonts w:ascii="Arial" w:hAnsi="Arial" w:cs="Arial"/>
                <w:sz w:val="16"/>
                <w:szCs w:val="16"/>
              </w:rPr>
              <w:t>Costo variable</w:t>
            </w:r>
          </w:p>
        </w:tc>
        <w:tc>
          <w:tcPr>
            <w:tcW w:w="122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0</w:t>
            </w:r>
          </w:p>
        </w:tc>
        <w:tc>
          <w:tcPr>
            <w:tcW w:w="1314" w:type="dxa"/>
            <w:tcBorders>
              <w:top w:val="nil"/>
              <w:left w:val="nil"/>
              <w:bottom w:val="single" w:sz="8" w:space="0" w:color="auto"/>
              <w:right w:val="single" w:sz="8" w:space="0" w:color="auto"/>
            </w:tcBorders>
            <w:shd w:val="clear" w:color="auto" w:fill="C0C0C0"/>
            <w:noWrap/>
            <w:vAlign w:val="bottom"/>
          </w:tcPr>
          <w:p w:rsidR="00A40D61" w:rsidRDefault="00A40D61" w:rsidP="00503665">
            <w:pPr>
              <w:jc w:val="right"/>
              <w:rPr>
                <w:rFonts w:ascii="Arial" w:hAnsi="Arial" w:cs="Arial"/>
                <w:sz w:val="16"/>
                <w:szCs w:val="16"/>
              </w:rPr>
            </w:pPr>
            <w:r>
              <w:rPr>
                <w:rFonts w:ascii="Arial" w:hAnsi="Arial" w:cs="Arial"/>
                <w:sz w:val="16"/>
                <w:szCs w:val="16"/>
              </w:rPr>
              <w:t>$3.135,40</w:t>
            </w:r>
          </w:p>
        </w:tc>
        <w:tc>
          <w:tcPr>
            <w:tcW w:w="135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$4.193,50</w:t>
            </w:r>
          </w:p>
        </w:tc>
        <w:tc>
          <w:tcPr>
            <w:tcW w:w="146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$3.170,69</w:t>
            </w:r>
          </w:p>
        </w:tc>
        <w:tc>
          <w:tcPr>
            <w:tcW w:w="1463"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$3.682,10</w:t>
            </w:r>
          </w:p>
        </w:tc>
      </w:tr>
      <w:tr w:rsidR="00A40D61">
        <w:trPr>
          <w:trHeight w:val="519"/>
        </w:trPr>
        <w:tc>
          <w:tcPr>
            <w:tcW w:w="1122" w:type="dxa"/>
            <w:tcBorders>
              <w:top w:val="nil"/>
              <w:left w:val="single" w:sz="8" w:space="0" w:color="auto"/>
              <w:bottom w:val="single" w:sz="8" w:space="0" w:color="auto"/>
              <w:right w:val="single" w:sz="8" w:space="0" w:color="auto"/>
            </w:tcBorders>
            <w:shd w:val="clear" w:color="auto" w:fill="auto"/>
            <w:vAlign w:val="bottom"/>
          </w:tcPr>
          <w:p w:rsidR="00A40D61" w:rsidRDefault="00A40D61" w:rsidP="00503665">
            <w:pPr>
              <w:rPr>
                <w:rFonts w:ascii="Arial" w:hAnsi="Arial" w:cs="Arial"/>
                <w:sz w:val="16"/>
                <w:szCs w:val="16"/>
              </w:rPr>
            </w:pPr>
            <w:r>
              <w:rPr>
                <w:rFonts w:ascii="Arial" w:hAnsi="Arial" w:cs="Arial"/>
                <w:sz w:val="16"/>
                <w:szCs w:val="16"/>
              </w:rPr>
              <w:t>Costo fijo</w:t>
            </w:r>
          </w:p>
        </w:tc>
        <w:tc>
          <w:tcPr>
            <w:tcW w:w="1226" w:type="dxa"/>
            <w:tcBorders>
              <w:top w:val="nil"/>
              <w:left w:val="nil"/>
              <w:bottom w:val="single" w:sz="8" w:space="0" w:color="auto"/>
              <w:right w:val="single" w:sz="8" w:space="0" w:color="auto"/>
            </w:tcBorders>
            <w:shd w:val="clear" w:color="auto" w:fill="C0C0C0"/>
            <w:noWrap/>
            <w:vAlign w:val="bottom"/>
          </w:tcPr>
          <w:p w:rsidR="00A40D61" w:rsidRDefault="00A40D61" w:rsidP="00503665">
            <w:pPr>
              <w:jc w:val="right"/>
              <w:rPr>
                <w:rFonts w:ascii="Arial" w:hAnsi="Arial" w:cs="Arial"/>
                <w:sz w:val="16"/>
                <w:szCs w:val="16"/>
              </w:rPr>
            </w:pPr>
            <w:r>
              <w:rPr>
                <w:rFonts w:ascii="Arial" w:hAnsi="Arial" w:cs="Arial"/>
                <w:sz w:val="16"/>
                <w:szCs w:val="16"/>
              </w:rPr>
              <w:t>$64.305,43</w:t>
            </w:r>
          </w:p>
        </w:tc>
        <w:tc>
          <w:tcPr>
            <w:tcW w:w="1314" w:type="dxa"/>
            <w:tcBorders>
              <w:top w:val="nil"/>
              <w:left w:val="nil"/>
              <w:bottom w:val="single" w:sz="8" w:space="0" w:color="auto"/>
              <w:right w:val="single" w:sz="8" w:space="0" w:color="auto"/>
            </w:tcBorders>
            <w:shd w:val="clear" w:color="auto" w:fill="C0C0C0"/>
            <w:noWrap/>
            <w:vAlign w:val="bottom"/>
          </w:tcPr>
          <w:p w:rsidR="00A40D61" w:rsidRDefault="00A40D61" w:rsidP="00503665">
            <w:pPr>
              <w:jc w:val="right"/>
              <w:rPr>
                <w:rFonts w:ascii="Arial" w:hAnsi="Arial" w:cs="Arial"/>
                <w:sz w:val="16"/>
                <w:szCs w:val="16"/>
              </w:rPr>
            </w:pPr>
            <w:r>
              <w:rPr>
                <w:rFonts w:ascii="Arial" w:hAnsi="Arial" w:cs="Arial"/>
                <w:sz w:val="16"/>
                <w:szCs w:val="16"/>
              </w:rPr>
              <w:t>$64.305,43</w:t>
            </w:r>
          </w:p>
        </w:tc>
        <w:tc>
          <w:tcPr>
            <w:tcW w:w="135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$64.305,43</w:t>
            </w:r>
          </w:p>
        </w:tc>
        <w:tc>
          <w:tcPr>
            <w:tcW w:w="146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$64.305,43</w:t>
            </w:r>
          </w:p>
        </w:tc>
        <w:tc>
          <w:tcPr>
            <w:tcW w:w="1463"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$64.305,43</w:t>
            </w:r>
          </w:p>
        </w:tc>
      </w:tr>
      <w:tr w:rsidR="00A40D61">
        <w:trPr>
          <w:trHeight w:val="519"/>
        </w:trPr>
        <w:tc>
          <w:tcPr>
            <w:tcW w:w="1122" w:type="dxa"/>
            <w:tcBorders>
              <w:top w:val="nil"/>
              <w:left w:val="single" w:sz="8" w:space="0" w:color="auto"/>
              <w:bottom w:val="single" w:sz="8" w:space="0" w:color="auto"/>
              <w:right w:val="single" w:sz="8" w:space="0" w:color="auto"/>
            </w:tcBorders>
            <w:shd w:val="clear" w:color="auto" w:fill="CCFFCC"/>
            <w:vAlign w:val="bottom"/>
          </w:tcPr>
          <w:p w:rsidR="00A40D61" w:rsidRDefault="00A40D61" w:rsidP="00503665">
            <w:pPr>
              <w:rPr>
                <w:rFonts w:ascii="Arial" w:hAnsi="Arial" w:cs="Arial"/>
                <w:b/>
                <w:bCs/>
                <w:sz w:val="16"/>
                <w:szCs w:val="16"/>
              </w:rPr>
            </w:pPr>
            <w:r>
              <w:rPr>
                <w:rFonts w:ascii="Arial" w:hAnsi="Arial" w:cs="Arial"/>
                <w:b/>
                <w:bCs/>
                <w:sz w:val="16"/>
                <w:szCs w:val="16"/>
              </w:rPr>
              <w:t>Costos totales</w:t>
            </w:r>
          </w:p>
        </w:tc>
        <w:tc>
          <w:tcPr>
            <w:tcW w:w="1226"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$64.305,43</w:t>
            </w:r>
          </w:p>
        </w:tc>
        <w:tc>
          <w:tcPr>
            <w:tcW w:w="1314"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$67.440,82</w:t>
            </w:r>
          </w:p>
        </w:tc>
        <w:tc>
          <w:tcPr>
            <w:tcW w:w="1356"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$68.498,92</w:t>
            </w:r>
          </w:p>
        </w:tc>
        <w:tc>
          <w:tcPr>
            <w:tcW w:w="1466"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$67.476,12</w:t>
            </w:r>
          </w:p>
        </w:tc>
        <w:tc>
          <w:tcPr>
            <w:tcW w:w="1463" w:type="dxa"/>
            <w:tcBorders>
              <w:top w:val="nil"/>
              <w:left w:val="nil"/>
              <w:bottom w:val="single" w:sz="8" w:space="0" w:color="auto"/>
              <w:right w:val="single" w:sz="8" w:space="0" w:color="auto"/>
            </w:tcBorders>
            <w:shd w:val="clear" w:color="auto" w:fill="CCFFCC"/>
            <w:noWrap/>
            <w:vAlign w:val="bottom"/>
          </w:tcPr>
          <w:p w:rsidR="00A40D61" w:rsidRDefault="00A40D61" w:rsidP="00503665">
            <w:pPr>
              <w:jc w:val="right"/>
              <w:rPr>
                <w:rFonts w:ascii="Arial" w:hAnsi="Arial" w:cs="Arial"/>
                <w:b/>
                <w:bCs/>
                <w:sz w:val="16"/>
                <w:szCs w:val="16"/>
              </w:rPr>
            </w:pPr>
            <w:r>
              <w:rPr>
                <w:rFonts w:ascii="Arial" w:hAnsi="Arial" w:cs="Arial"/>
                <w:b/>
                <w:bCs/>
                <w:sz w:val="16"/>
                <w:szCs w:val="16"/>
              </w:rPr>
              <w:t>$67.987,52</w:t>
            </w:r>
          </w:p>
        </w:tc>
      </w:tr>
      <w:tr w:rsidR="00A40D61">
        <w:trPr>
          <w:trHeight w:val="519"/>
        </w:trPr>
        <w:tc>
          <w:tcPr>
            <w:tcW w:w="1122" w:type="dxa"/>
            <w:tcBorders>
              <w:top w:val="nil"/>
              <w:left w:val="single" w:sz="8" w:space="0" w:color="auto"/>
              <w:bottom w:val="single" w:sz="8" w:space="0" w:color="auto"/>
              <w:right w:val="single" w:sz="8" w:space="0" w:color="auto"/>
            </w:tcBorders>
            <w:shd w:val="clear" w:color="auto" w:fill="auto"/>
            <w:vAlign w:val="bottom"/>
          </w:tcPr>
          <w:p w:rsidR="00A40D61" w:rsidRDefault="00A40D61" w:rsidP="00503665">
            <w:pPr>
              <w:rPr>
                <w:rFonts w:ascii="Arial" w:hAnsi="Arial" w:cs="Arial"/>
                <w:sz w:val="16"/>
                <w:szCs w:val="16"/>
              </w:rPr>
            </w:pPr>
            <w:r>
              <w:rPr>
                <w:rFonts w:ascii="Arial" w:hAnsi="Arial" w:cs="Arial"/>
                <w:sz w:val="16"/>
                <w:szCs w:val="16"/>
              </w:rPr>
              <w:t>Beneficio</w:t>
            </w:r>
          </w:p>
        </w:tc>
        <w:tc>
          <w:tcPr>
            <w:tcW w:w="122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color w:val="FF0000"/>
                <w:sz w:val="16"/>
                <w:szCs w:val="16"/>
              </w:rPr>
            </w:pPr>
            <w:r>
              <w:rPr>
                <w:rFonts w:ascii="Arial" w:hAnsi="Arial" w:cs="Arial"/>
                <w:color w:val="FF0000"/>
                <w:sz w:val="16"/>
                <w:szCs w:val="16"/>
              </w:rPr>
              <w:t xml:space="preserve">-$64.305,43 </w:t>
            </w:r>
          </w:p>
        </w:tc>
        <w:tc>
          <w:tcPr>
            <w:tcW w:w="1314" w:type="dxa"/>
            <w:tcBorders>
              <w:top w:val="nil"/>
              <w:left w:val="nil"/>
              <w:bottom w:val="single" w:sz="8" w:space="0" w:color="auto"/>
              <w:right w:val="single" w:sz="8" w:space="0" w:color="auto"/>
            </w:tcBorders>
            <w:shd w:val="clear" w:color="auto" w:fill="C0C0C0"/>
            <w:noWrap/>
            <w:vAlign w:val="bottom"/>
          </w:tcPr>
          <w:p w:rsidR="00A40D61" w:rsidRDefault="00A40D61" w:rsidP="00503665">
            <w:pPr>
              <w:jc w:val="right"/>
              <w:rPr>
                <w:rFonts w:ascii="Arial" w:hAnsi="Arial" w:cs="Arial"/>
                <w:sz w:val="16"/>
                <w:szCs w:val="16"/>
              </w:rPr>
            </w:pPr>
            <w:r>
              <w:rPr>
                <w:rFonts w:ascii="Arial" w:hAnsi="Arial" w:cs="Arial"/>
                <w:sz w:val="16"/>
                <w:szCs w:val="16"/>
              </w:rPr>
              <w:t>$0,00</w:t>
            </w:r>
          </w:p>
        </w:tc>
        <w:tc>
          <w:tcPr>
            <w:tcW w:w="135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$21.701,08</w:t>
            </w:r>
          </w:p>
        </w:tc>
        <w:tc>
          <w:tcPr>
            <w:tcW w:w="1466"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$723,88</w:t>
            </w:r>
          </w:p>
        </w:tc>
        <w:tc>
          <w:tcPr>
            <w:tcW w:w="1463" w:type="dxa"/>
            <w:tcBorders>
              <w:top w:val="nil"/>
              <w:left w:val="nil"/>
              <w:bottom w:val="single" w:sz="8" w:space="0" w:color="auto"/>
              <w:right w:val="single" w:sz="8" w:space="0" w:color="auto"/>
            </w:tcBorders>
            <w:shd w:val="clear" w:color="auto" w:fill="auto"/>
            <w:noWrap/>
            <w:vAlign w:val="bottom"/>
          </w:tcPr>
          <w:p w:rsidR="00A40D61" w:rsidRDefault="00A40D61" w:rsidP="00503665">
            <w:pPr>
              <w:jc w:val="right"/>
              <w:rPr>
                <w:rFonts w:ascii="Arial" w:hAnsi="Arial" w:cs="Arial"/>
                <w:sz w:val="16"/>
                <w:szCs w:val="16"/>
              </w:rPr>
            </w:pPr>
            <w:r>
              <w:rPr>
                <w:rFonts w:ascii="Arial" w:hAnsi="Arial" w:cs="Arial"/>
                <w:sz w:val="16"/>
                <w:szCs w:val="16"/>
              </w:rPr>
              <w:t>$11.212,48</w:t>
            </w:r>
          </w:p>
        </w:tc>
      </w:tr>
    </w:tbl>
    <w:p w:rsidR="00A40D61" w:rsidRPr="00410F79" w:rsidRDefault="00A40D61" w:rsidP="00A40D61">
      <w:pPr>
        <w:spacing w:line="360" w:lineRule="auto"/>
        <w:jc w:val="both"/>
        <w:rPr>
          <w:rFonts w:ascii="Arial" w:hAnsi="Arial" w:cs="Arial"/>
          <w:sz w:val="10"/>
          <w:szCs w:val="10"/>
        </w:rPr>
      </w:pPr>
    </w:p>
    <w:p w:rsidR="00A40D61" w:rsidRPr="006E04DD" w:rsidRDefault="00A40D61" w:rsidP="00A40D61">
      <w:pPr>
        <w:spacing w:line="360" w:lineRule="auto"/>
        <w:ind w:firstLine="708"/>
        <w:jc w:val="both"/>
        <w:rPr>
          <w:rFonts w:ascii="Arial" w:hAnsi="Arial" w:cs="Arial"/>
          <w:sz w:val="18"/>
          <w:szCs w:val="18"/>
        </w:rPr>
      </w:pPr>
      <w:r>
        <w:rPr>
          <w:rFonts w:ascii="Arial" w:hAnsi="Arial" w:cs="Arial"/>
          <w:b/>
          <w:bCs/>
          <w:sz w:val="18"/>
          <w:szCs w:val="18"/>
        </w:rPr>
        <w:t>Tabla 6.3</w:t>
      </w:r>
      <w:r w:rsidRPr="006E04DD">
        <w:rPr>
          <w:rFonts w:ascii="Arial" w:hAnsi="Arial" w:cs="Arial"/>
          <w:b/>
          <w:bCs/>
          <w:sz w:val="18"/>
          <w:szCs w:val="18"/>
        </w:rPr>
        <w:t xml:space="preserve"> Escenarios de</w:t>
      </w:r>
      <w:r w:rsidR="009A3693">
        <w:rPr>
          <w:rFonts w:ascii="Arial" w:hAnsi="Arial" w:cs="Arial"/>
          <w:b/>
          <w:bCs/>
          <w:sz w:val="18"/>
          <w:szCs w:val="18"/>
        </w:rPr>
        <w:t>l</w:t>
      </w:r>
      <w:r w:rsidRPr="006E04DD">
        <w:rPr>
          <w:rFonts w:ascii="Arial" w:hAnsi="Arial" w:cs="Arial"/>
          <w:b/>
          <w:bCs/>
          <w:sz w:val="18"/>
          <w:szCs w:val="18"/>
        </w:rPr>
        <w:t xml:space="preserve"> Análisis de Sensibilidad</w:t>
      </w:r>
    </w:p>
    <w:p w:rsidR="00A40D61" w:rsidRDefault="00631729" w:rsidP="00A40D61">
      <w:pPr>
        <w:spacing w:line="360" w:lineRule="auto"/>
        <w:jc w:val="both"/>
        <w:rPr>
          <w:rFonts w:ascii="Arial" w:hAnsi="Arial" w:cs="Arial"/>
        </w:rPr>
      </w:pPr>
      <w:r>
        <w:rPr>
          <w:noProof/>
        </w:rPr>
        <w:drawing>
          <wp:anchor distT="0" distB="0" distL="114300" distR="114300" simplePos="0" relativeHeight="251659264" behindDoc="1" locked="0" layoutInCell="1" allowOverlap="1">
            <wp:simplePos x="0" y="0"/>
            <wp:positionH relativeFrom="column">
              <wp:posOffset>210820</wp:posOffset>
            </wp:positionH>
            <wp:positionV relativeFrom="paragraph">
              <wp:posOffset>114300</wp:posOffset>
            </wp:positionV>
            <wp:extent cx="4797425" cy="3390265"/>
            <wp:effectExtent l="0" t="0" r="0" b="0"/>
            <wp:wrapTight wrapText="bothSides">
              <wp:wrapPolygon edited="0">
                <wp:start x="0" y="243"/>
                <wp:lineTo x="86" y="21240"/>
                <wp:lineTo x="21443" y="21240"/>
                <wp:lineTo x="21443" y="243"/>
                <wp:lineTo x="0" y="243"/>
              </wp:wrapPolygon>
            </wp:wrapTight>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a:stretch>
                      <a:fillRect/>
                    </a:stretch>
                  </pic:blipFill>
                  <pic:spPr bwMode="auto">
                    <a:xfrm>
                      <a:off x="0" y="0"/>
                      <a:ext cx="4797425" cy="3390265"/>
                    </a:xfrm>
                    <a:prstGeom prst="rect">
                      <a:avLst/>
                    </a:prstGeom>
                    <a:noFill/>
                    <a:ln w="9525">
                      <a:noFill/>
                      <a:miter lim="800000"/>
                      <a:headEnd/>
                      <a:tailEnd/>
                    </a:ln>
                  </pic:spPr>
                </pic:pic>
              </a:graphicData>
            </a:graphic>
          </wp:anchor>
        </w:drawing>
      </w:r>
    </w:p>
    <w:p w:rsidR="00A40D61" w:rsidRDefault="00A40D61" w:rsidP="00A40D61">
      <w:pPr>
        <w:spacing w:line="360" w:lineRule="auto"/>
        <w:jc w:val="both"/>
        <w:rPr>
          <w:rFonts w:ascii="Arial" w:hAnsi="Arial" w:cs="Arial"/>
        </w:rPr>
      </w:pPr>
    </w:p>
    <w:p w:rsidR="00A40D61" w:rsidRDefault="00A40D61" w:rsidP="00A40D61">
      <w:pPr>
        <w:spacing w:line="360" w:lineRule="auto"/>
        <w:jc w:val="both"/>
        <w:rPr>
          <w:rFonts w:ascii="Arial" w:hAnsi="Arial" w:cs="Arial"/>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Default="00A40D61" w:rsidP="00A40D61">
      <w:pPr>
        <w:spacing w:line="360" w:lineRule="auto"/>
        <w:jc w:val="both"/>
        <w:rPr>
          <w:rFonts w:ascii="Arial" w:hAnsi="Arial" w:cs="Arial"/>
          <w:b/>
        </w:rPr>
      </w:pPr>
    </w:p>
    <w:p w:rsidR="00A40D61" w:rsidRPr="009A3693" w:rsidRDefault="00A40D61" w:rsidP="00A40D61">
      <w:pPr>
        <w:spacing w:line="360" w:lineRule="auto"/>
        <w:jc w:val="both"/>
        <w:rPr>
          <w:rFonts w:ascii="Arial" w:hAnsi="Arial" w:cs="Arial"/>
          <w:b/>
          <w:sz w:val="10"/>
          <w:szCs w:val="10"/>
        </w:rPr>
      </w:pPr>
    </w:p>
    <w:p w:rsidR="00A40D61" w:rsidRPr="006E04DD" w:rsidRDefault="00A40D61" w:rsidP="00A40D61">
      <w:pPr>
        <w:spacing w:line="360" w:lineRule="auto"/>
        <w:ind w:firstLine="708"/>
        <w:jc w:val="both"/>
        <w:rPr>
          <w:rFonts w:ascii="Arial" w:hAnsi="Arial" w:cs="Arial"/>
          <w:b/>
          <w:sz w:val="18"/>
          <w:szCs w:val="18"/>
        </w:rPr>
      </w:pPr>
      <w:r w:rsidRPr="006E04DD">
        <w:rPr>
          <w:rFonts w:ascii="Arial" w:hAnsi="Arial" w:cs="Arial"/>
          <w:b/>
          <w:bCs/>
          <w:sz w:val="18"/>
          <w:szCs w:val="18"/>
        </w:rPr>
        <w:t>Gráfico 6.2 Escenarios de</w:t>
      </w:r>
      <w:r w:rsidR="009A3693">
        <w:rPr>
          <w:rFonts w:ascii="Arial" w:hAnsi="Arial" w:cs="Arial"/>
          <w:b/>
          <w:bCs/>
          <w:sz w:val="18"/>
          <w:szCs w:val="18"/>
        </w:rPr>
        <w:t>l</w:t>
      </w:r>
      <w:r w:rsidRPr="006E04DD">
        <w:rPr>
          <w:rFonts w:ascii="Arial" w:hAnsi="Arial" w:cs="Arial"/>
          <w:b/>
          <w:bCs/>
          <w:sz w:val="18"/>
          <w:szCs w:val="18"/>
        </w:rPr>
        <w:t xml:space="preserve"> Análisis de Sensibilidad</w:t>
      </w:r>
    </w:p>
    <w:p w:rsidR="00A40D61" w:rsidRDefault="00A40D61" w:rsidP="00A40D61">
      <w:pPr>
        <w:spacing w:line="360" w:lineRule="auto"/>
        <w:jc w:val="both"/>
        <w:rPr>
          <w:rFonts w:ascii="Arial" w:hAnsi="Arial" w:cs="Arial"/>
          <w:b/>
        </w:rPr>
      </w:pPr>
    </w:p>
    <w:p w:rsidR="009A3693" w:rsidRPr="009A3693" w:rsidRDefault="009A3693" w:rsidP="00A40D61">
      <w:pPr>
        <w:spacing w:line="360" w:lineRule="auto"/>
        <w:jc w:val="both"/>
        <w:rPr>
          <w:rFonts w:ascii="Arial" w:hAnsi="Arial" w:cs="Arial"/>
        </w:rPr>
      </w:pPr>
      <w:r w:rsidRPr="009A3693">
        <w:rPr>
          <w:rFonts w:ascii="Arial" w:hAnsi="Arial" w:cs="Arial"/>
        </w:rPr>
        <w:t xml:space="preserve">Podemos claramente </w:t>
      </w:r>
      <w:r>
        <w:rPr>
          <w:rFonts w:ascii="Arial" w:hAnsi="Arial" w:cs="Arial"/>
        </w:rPr>
        <w:t xml:space="preserve">ver en el gráfico 6.2, </w:t>
      </w:r>
      <w:r w:rsidRPr="009A3693">
        <w:rPr>
          <w:rFonts w:ascii="Arial" w:hAnsi="Arial" w:cs="Arial"/>
        </w:rPr>
        <w:t xml:space="preserve">que </w:t>
      </w:r>
      <w:r w:rsidR="00A922AC">
        <w:rPr>
          <w:rFonts w:ascii="Arial" w:hAnsi="Arial" w:cs="Arial"/>
        </w:rPr>
        <w:t xml:space="preserve">los ingresos en </w:t>
      </w:r>
      <w:r w:rsidRPr="009A3693">
        <w:rPr>
          <w:rFonts w:ascii="Arial" w:hAnsi="Arial" w:cs="Arial"/>
        </w:rPr>
        <w:t>el escenario pesimista se aproxima</w:t>
      </w:r>
      <w:r w:rsidR="00503665">
        <w:rPr>
          <w:rFonts w:ascii="Arial" w:hAnsi="Arial" w:cs="Arial"/>
        </w:rPr>
        <w:t>n</w:t>
      </w:r>
      <w:r w:rsidRPr="009A3693">
        <w:rPr>
          <w:rFonts w:ascii="Arial" w:hAnsi="Arial" w:cs="Arial"/>
        </w:rPr>
        <w:t xml:space="preserve"> mucho a</w:t>
      </w:r>
      <w:r w:rsidR="00503665">
        <w:rPr>
          <w:rFonts w:ascii="Arial" w:hAnsi="Arial" w:cs="Arial"/>
        </w:rPr>
        <w:t xml:space="preserve"> </w:t>
      </w:r>
      <w:r w:rsidRPr="009A3693">
        <w:rPr>
          <w:rFonts w:ascii="Arial" w:hAnsi="Arial" w:cs="Arial"/>
        </w:rPr>
        <w:t>l</w:t>
      </w:r>
      <w:r w:rsidR="00503665">
        <w:rPr>
          <w:rFonts w:ascii="Arial" w:hAnsi="Arial" w:cs="Arial"/>
        </w:rPr>
        <w:t>os del</w:t>
      </w:r>
      <w:r w:rsidRPr="009A3693">
        <w:rPr>
          <w:rFonts w:ascii="Arial" w:hAnsi="Arial" w:cs="Arial"/>
        </w:rPr>
        <w:t xml:space="preserve"> punto de equilibrio</w:t>
      </w:r>
      <w:r w:rsidR="00503665">
        <w:rPr>
          <w:rFonts w:ascii="Arial" w:hAnsi="Arial" w:cs="Arial"/>
        </w:rPr>
        <w:t>, mientras que los del escenario optimista se encuentran muy por encima de ellos.</w:t>
      </w:r>
    </w:p>
    <w:p w:rsidR="00D52279" w:rsidRDefault="00D52279" w:rsidP="00E94A58">
      <w:pPr>
        <w:spacing w:line="360" w:lineRule="auto"/>
        <w:jc w:val="both"/>
        <w:rPr>
          <w:rFonts w:ascii="Arial" w:hAnsi="Arial" w:cs="Arial"/>
        </w:rPr>
      </w:pPr>
    </w:p>
    <w:p w:rsidR="00D52279" w:rsidRDefault="00D52279" w:rsidP="00E94A58">
      <w:pPr>
        <w:spacing w:line="360" w:lineRule="auto"/>
        <w:jc w:val="both"/>
        <w:rPr>
          <w:rFonts w:ascii="Arial" w:hAnsi="Arial" w:cs="Arial"/>
        </w:rPr>
      </w:pPr>
    </w:p>
    <w:p w:rsidR="00D52279" w:rsidRDefault="00D52279" w:rsidP="00E94A58">
      <w:pPr>
        <w:spacing w:line="360" w:lineRule="auto"/>
        <w:jc w:val="both"/>
        <w:rPr>
          <w:rFonts w:ascii="Arial" w:hAnsi="Arial" w:cs="Arial"/>
        </w:rPr>
      </w:pPr>
    </w:p>
    <w:p w:rsidR="00D52279" w:rsidRDefault="00D52279" w:rsidP="00E94A58">
      <w:pPr>
        <w:spacing w:line="360" w:lineRule="auto"/>
        <w:jc w:val="both"/>
        <w:rPr>
          <w:rFonts w:ascii="Arial" w:hAnsi="Arial" w:cs="Arial"/>
        </w:rPr>
      </w:pPr>
    </w:p>
    <w:p w:rsidR="005A1BF8" w:rsidRDefault="005A1BF8" w:rsidP="00E94A58">
      <w:pPr>
        <w:spacing w:line="360" w:lineRule="auto"/>
        <w:jc w:val="both"/>
        <w:rPr>
          <w:rFonts w:ascii="Arial" w:hAnsi="Arial" w:cs="Arial"/>
        </w:rPr>
      </w:pPr>
    </w:p>
    <w:p w:rsidR="005A1BF8" w:rsidRDefault="005A1BF8" w:rsidP="00E94A58">
      <w:pPr>
        <w:spacing w:line="360" w:lineRule="auto"/>
        <w:jc w:val="both"/>
        <w:rPr>
          <w:rFonts w:ascii="Arial" w:hAnsi="Arial" w:cs="Arial"/>
        </w:rPr>
      </w:pPr>
    </w:p>
    <w:p w:rsidR="005A1BF8" w:rsidRDefault="005A1BF8" w:rsidP="00E94A58">
      <w:pPr>
        <w:spacing w:line="360" w:lineRule="auto"/>
        <w:jc w:val="both"/>
        <w:rPr>
          <w:rFonts w:ascii="Arial" w:hAnsi="Arial" w:cs="Arial"/>
        </w:rPr>
      </w:pPr>
    </w:p>
    <w:p w:rsidR="005A1BF8" w:rsidRDefault="005A1BF8" w:rsidP="00E94A58">
      <w:pPr>
        <w:spacing w:line="360" w:lineRule="auto"/>
        <w:jc w:val="both"/>
        <w:rPr>
          <w:rFonts w:ascii="Arial" w:hAnsi="Arial" w:cs="Arial"/>
        </w:rPr>
      </w:pPr>
    </w:p>
    <w:p w:rsidR="005A1BF8" w:rsidRDefault="005A1BF8" w:rsidP="00E94A58">
      <w:pPr>
        <w:spacing w:line="360" w:lineRule="auto"/>
        <w:jc w:val="both"/>
        <w:rPr>
          <w:rFonts w:ascii="Arial" w:hAnsi="Arial" w:cs="Arial"/>
        </w:rPr>
      </w:pPr>
    </w:p>
    <w:p w:rsidR="005A1BF8" w:rsidRDefault="005A1BF8" w:rsidP="00E94A58">
      <w:pPr>
        <w:spacing w:line="360" w:lineRule="auto"/>
        <w:jc w:val="both"/>
        <w:rPr>
          <w:rFonts w:ascii="Arial" w:hAnsi="Arial" w:cs="Arial"/>
        </w:rPr>
      </w:pPr>
    </w:p>
    <w:p w:rsidR="00531B54" w:rsidRDefault="00531B54" w:rsidP="00E94A58">
      <w:pPr>
        <w:spacing w:line="360" w:lineRule="auto"/>
        <w:jc w:val="both"/>
        <w:rPr>
          <w:rFonts w:ascii="Arial" w:hAnsi="Arial" w:cs="Arial"/>
        </w:rPr>
      </w:pPr>
    </w:p>
    <w:sectPr w:rsidR="00531B54" w:rsidSect="00A922AC">
      <w:footerReference w:type="even" r:id="rId11"/>
      <w:footerReference w:type="default" r:id="rId12"/>
      <w:pgSz w:w="11906" w:h="16838" w:code="9"/>
      <w:pgMar w:top="1985" w:right="1418" w:bottom="1985" w:left="2268" w:header="709" w:footer="709" w:gutter="0"/>
      <w:pgNumType w:start="1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85" w:rsidRDefault="00AA7285">
      <w:r>
        <w:separator/>
      </w:r>
    </w:p>
  </w:endnote>
  <w:endnote w:type="continuationSeparator" w:id="1">
    <w:p w:rsidR="00AA7285" w:rsidRDefault="00AA72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B" w:rsidRDefault="00C1253B" w:rsidP="00C125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253B" w:rsidRDefault="00C1253B" w:rsidP="00C1253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B" w:rsidRPr="0013577E" w:rsidRDefault="00C1253B" w:rsidP="00C1253B">
    <w:pPr>
      <w:pStyle w:val="Piedepgina"/>
      <w:framePr w:wrap="around" w:vAnchor="text" w:hAnchor="margin" w:xAlign="right" w:y="1"/>
      <w:rPr>
        <w:rStyle w:val="Nmerodepgina"/>
        <w:rFonts w:ascii="Arial" w:hAnsi="Arial" w:cs="Arial"/>
        <w:sz w:val="20"/>
        <w:szCs w:val="20"/>
      </w:rPr>
    </w:pPr>
    <w:r w:rsidRPr="0013577E">
      <w:rPr>
        <w:rStyle w:val="Nmerodepgina"/>
        <w:rFonts w:ascii="Arial" w:hAnsi="Arial" w:cs="Arial"/>
        <w:sz w:val="20"/>
        <w:szCs w:val="20"/>
      </w:rPr>
      <w:fldChar w:fldCharType="begin"/>
    </w:r>
    <w:r w:rsidRPr="0013577E">
      <w:rPr>
        <w:rStyle w:val="Nmerodepgina"/>
        <w:rFonts w:ascii="Arial" w:hAnsi="Arial" w:cs="Arial"/>
        <w:sz w:val="20"/>
        <w:szCs w:val="20"/>
      </w:rPr>
      <w:instrText xml:space="preserve">PAGE  </w:instrText>
    </w:r>
    <w:r w:rsidRPr="0013577E">
      <w:rPr>
        <w:rStyle w:val="Nmerodepgina"/>
        <w:rFonts w:ascii="Arial" w:hAnsi="Arial" w:cs="Arial"/>
        <w:sz w:val="20"/>
        <w:szCs w:val="20"/>
      </w:rPr>
      <w:fldChar w:fldCharType="separate"/>
    </w:r>
    <w:r w:rsidR="00631729">
      <w:rPr>
        <w:rStyle w:val="Nmerodepgina"/>
        <w:rFonts w:ascii="Arial" w:hAnsi="Arial" w:cs="Arial"/>
        <w:noProof/>
        <w:sz w:val="20"/>
        <w:szCs w:val="20"/>
      </w:rPr>
      <w:t>129</w:t>
    </w:r>
    <w:r w:rsidRPr="0013577E">
      <w:rPr>
        <w:rStyle w:val="Nmerodepgina"/>
        <w:rFonts w:ascii="Arial" w:hAnsi="Arial" w:cs="Arial"/>
        <w:sz w:val="20"/>
        <w:szCs w:val="20"/>
      </w:rPr>
      <w:fldChar w:fldCharType="end"/>
    </w:r>
  </w:p>
  <w:p w:rsidR="00C1253B" w:rsidRDefault="00C1253B" w:rsidP="00C1253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85" w:rsidRDefault="00AA7285">
      <w:r>
        <w:separator/>
      </w:r>
    </w:p>
  </w:footnote>
  <w:footnote w:type="continuationSeparator" w:id="1">
    <w:p w:rsidR="00AA7285" w:rsidRDefault="00AA7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43"/>
    <w:multiLevelType w:val="multilevel"/>
    <w:tmpl w:val="67B8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031DB"/>
    <w:multiLevelType w:val="hybridMultilevel"/>
    <w:tmpl w:val="C6289FAC"/>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20B6F78"/>
    <w:multiLevelType w:val="multilevel"/>
    <w:tmpl w:val="3D36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21180"/>
    <w:multiLevelType w:val="hybridMultilevel"/>
    <w:tmpl w:val="261E9174"/>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D7676C"/>
    <w:multiLevelType w:val="multilevel"/>
    <w:tmpl w:val="A8B0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F506A"/>
    <w:multiLevelType w:val="hybridMultilevel"/>
    <w:tmpl w:val="A2648938"/>
    <w:lvl w:ilvl="0" w:tplc="7406AB14">
      <w:start w:val="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BAA5F9C"/>
    <w:multiLevelType w:val="multilevel"/>
    <w:tmpl w:val="69A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A0778"/>
    <w:multiLevelType w:val="multilevel"/>
    <w:tmpl w:val="68C8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C5E7E"/>
    <w:multiLevelType w:val="multilevel"/>
    <w:tmpl w:val="1FD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75D12"/>
    <w:rsid w:val="00000677"/>
    <w:rsid w:val="00024634"/>
    <w:rsid w:val="00035E9C"/>
    <w:rsid w:val="0003772E"/>
    <w:rsid w:val="000563F2"/>
    <w:rsid w:val="00057193"/>
    <w:rsid w:val="00070D4E"/>
    <w:rsid w:val="00070F80"/>
    <w:rsid w:val="00074516"/>
    <w:rsid w:val="00093677"/>
    <w:rsid w:val="00096C49"/>
    <w:rsid w:val="000A2145"/>
    <w:rsid w:val="000B44F9"/>
    <w:rsid w:val="000E34CE"/>
    <w:rsid w:val="000E5182"/>
    <w:rsid w:val="000F4F01"/>
    <w:rsid w:val="00100042"/>
    <w:rsid w:val="00104898"/>
    <w:rsid w:val="00106329"/>
    <w:rsid w:val="00112070"/>
    <w:rsid w:val="001138A5"/>
    <w:rsid w:val="00114744"/>
    <w:rsid w:val="00114EBB"/>
    <w:rsid w:val="001157D0"/>
    <w:rsid w:val="001218C7"/>
    <w:rsid w:val="00126ECF"/>
    <w:rsid w:val="001326E7"/>
    <w:rsid w:val="0013404F"/>
    <w:rsid w:val="0013577E"/>
    <w:rsid w:val="0014179F"/>
    <w:rsid w:val="00146445"/>
    <w:rsid w:val="00150155"/>
    <w:rsid w:val="00151588"/>
    <w:rsid w:val="00152F57"/>
    <w:rsid w:val="001567F0"/>
    <w:rsid w:val="00160CEE"/>
    <w:rsid w:val="00167F04"/>
    <w:rsid w:val="00175679"/>
    <w:rsid w:val="00176C82"/>
    <w:rsid w:val="001855AA"/>
    <w:rsid w:val="00190AA9"/>
    <w:rsid w:val="001957C5"/>
    <w:rsid w:val="00195DF2"/>
    <w:rsid w:val="001B0BA0"/>
    <w:rsid w:val="001D20F6"/>
    <w:rsid w:val="001D7A43"/>
    <w:rsid w:val="0020274F"/>
    <w:rsid w:val="002031F8"/>
    <w:rsid w:val="00205569"/>
    <w:rsid w:val="00213297"/>
    <w:rsid w:val="00214DD5"/>
    <w:rsid w:val="002200D9"/>
    <w:rsid w:val="002263EA"/>
    <w:rsid w:val="00240310"/>
    <w:rsid w:val="00250585"/>
    <w:rsid w:val="00255A67"/>
    <w:rsid w:val="00260701"/>
    <w:rsid w:val="00261C2E"/>
    <w:rsid w:val="00277481"/>
    <w:rsid w:val="00281E33"/>
    <w:rsid w:val="002905EE"/>
    <w:rsid w:val="002A2B42"/>
    <w:rsid w:val="002A5864"/>
    <w:rsid w:val="002A7E63"/>
    <w:rsid w:val="002B34B8"/>
    <w:rsid w:val="002B6F21"/>
    <w:rsid w:val="002C4A81"/>
    <w:rsid w:val="002E0761"/>
    <w:rsid w:val="002F1A80"/>
    <w:rsid w:val="002F2A93"/>
    <w:rsid w:val="00304C90"/>
    <w:rsid w:val="00315BFD"/>
    <w:rsid w:val="003335A2"/>
    <w:rsid w:val="00334E7D"/>
    <w:rsid w:val="003365F2"/>
    <w:rsid w:val="00342001"/>
    <w:rsid w:val="00366185"/>
    <w:rsid w:val="00370178"/>
    <w:rsid w:val="0038698A"/>
    <w:rsid w:val="003908ED"/>
    <w:rsid w:val="003948D7"/>
    <w:rsid w:val="003A0559"/>
    <w:rsid w:val="003A1C90"/>
    <w:rsid w:val="003A64FB"/>
    <w:rsid w:val="003B219F"/>
    <w:rsid w:val="003B790B"/>
    <w:rsid w:val="003D55E4"/>
    <w:rsid w:val="003D56BD"/>
    <w:rsid w:val="003D7389"/>
    <w:rsid w:val="003F4847"/>
    <w:rsid w:val="003F4856"/>
    <w:rsid w:val="00410F79"/>
    <w:rsid w:val="004149A3"/>
    <w:rsid w:val="004215B0"/>
    <w:rsid w:val="00421DA7"/>
    <w:rsid w:val="00423D0F"/>
    <w:rsid w:val="00442641"/>
    <w:rsid w:val="00442691"/>
    <w:rsid w:val="00443271"/>
    <w:rsid w:val="00445617"/>
    <w:rsid w:val="00455953"/>
    <w:rsid w:val="0045629C"/>
    <w:rsid w:val="00466E09"/>
    <w:rsid w:val="004717EF"/>
    <w:rsid w:val="00471CB7"/>
    <w:rsid w:val="00472734"/>
    <w:rsid w:val="004732DA"/>
    <w:rsid w:val="00477B4F"/>
    <w:rsid w:val="00480D61"/>
    <w:rsid w:val="00491C65"/>
    <w:rsid w:val="00497DE4"/>
    <w:rsid w:val="004B46C3"/>
    <w:rsid w:val="004C3F56"/>
    <w:rsid w:val="004E3569"/>
    <w:rsid w:val="004E6EC8"/>
    <w:rsid w:val="004F2805"/>
    <w:rsid w:val="004F77A6"/>
    <w:rsid w:val="00503665"/>
    <w:rsid w:val="005149BF"/>
    <w:rsid w:val="0052027A"/>
    <w:rsid w:val="00520F78"/>
    <w:rsid w:val="00522866"/>
    <w:rsid w:val="00525465"/>
    <w:rsid w:val="00531B54"/>
    <w:rsid w:val="00532AA3"/>
    <w:rsid w:val="0053776D"/>
    <w:rsid w:val="005419B4"/>
    <w:rsid w:val="005442D6"/>
    <w:rsid w:val="005518FE"/>
    <w:rsid w:val="00570D6E"/>
    <w:rsid w:val="00576649"/>
    <w:rsid w:val="005772FF"/>
    <w:rsid w:val="00583864"/>
    <w:rsid w:val="00583BBF"/>
    <w:rsid w:val="00590882"/>
    <w:rsid w:val="0059689D"/>
    <w:rsid w:val="00597AC4"/>
    <w:rsid w:val="00597E05"/>
    <w:rsid w:val="005A1664"/>
    <w:rsid w:val="005A1BF8"/>
    <w:rsid w:val="005A754C"/>
    <w:rsid w:val="005B0B0B"/>
    <w:rsid w:val="005B2876"/>
    <w:rsid w:val="005C26DD"/>
    <w:rsid w:val="005C2F0E"/>
    <w:rsid w:val="005D5205"/>
    <w:rsid w:val="005D758C"/>
    <w:rsid w:val="005E2859"/>
    <w:rsid w:val="005F1C69"/>
    <w:rsid w:val="005F42FB"/>
    <w:rsid w:val="005F6D26"/>
    <w:rsid w:val="0060761A"/>
    <w:rsid w:val="00611C1D"/>
    <w:rsid w:val="006147E9"/>
    <w:rsid w:val="00614F81"/>
    <w:rsid w:val="00631729"/>
    <w:rsid w:val="00640EB2"/>
    <w:rsid w:val="00641743"/>
    <w:rsid w:val="00643F9A"/>
    <w:rsid w:val="006456EE"/>
    <w:rsid w:val="00656FB2"/>
    <w:rsid w:val="00662F80"/>
    <w:rsid w:val="006652B2"/>
    <w:rsid w:val="00674F97"/>
    <w:rsid w:val="006A02FF"/>
    <w:rsid w:val="006B0466"/>
    <w:rsid w:val="006B0FA1"/>
    <w:rsid w:val="006B54CF"/>
    <w:rsid w:val="006B7C4C"/>
    <w:rsid w:val="006C0F33"/>
    <w:rsid w:val="006D0B5B"/>
    <w:rsid w:val="006D2FCA"/>
    <w:rsid w:val="006E00C5"/>
    <w:rsid w:val="006E04DD"/>
    <w:rsid w:val="0070770F"/>
    <w:rsid w:val="00711504"/>
    <w:rsid w:val="00713B70"/>
    <w:rsid w:val="00714AD9"/>
    <w:rsid w:val="00715782"/>
    <w:rsid w:val="00733A16"/>
    <w:rsid w:val="00743339"/>
    <w:rsid w:val="00746228"/>
    <w:rsid w:val="00752260"/>
    <w:rsid w:val="00752775"/>
    <w:rsid w:val="00766B87"/>
    <w:rsid w:val="00766BF8"/>
    <w:rsid w:val="007940ED"/>
    <w:rsid w:val="007A06A3"/>
    <w:rsid w:val="007A0CE1"/>
    <w:rsid w:val="007A2BDA"/>
    <w:rsid w:val="007A67C1"/>
    <w:rsid w:val="007A6C54"/>
    <w:rsid w:val="007B3358"/>
    <w:rsid w:val="007B6246"/>
    <w:rsid w:val="007B688B"/>
    <w:rsid w:val="007C0A0E"/>
    <w:rsid w:val="007C348B"/>
    <w:rsid w:val="007C5749"/>
    <w:rsid w:val="007E26E3"/>
    <w:rsid w:val="007F636E"/>
    <w:rsid w:val="007F67EC"/>
    <w:rsid w:val="00807DB3"/>
    <w:rsid w:val="00812E54"/>
    <w:rsid w:val="00817C9F"/>
    <w:rsid w:val="008212C6"/>
    <w:rsid w:val="00832656"/>
    <w:rsid w:val="00854B0F"/>
    <w:rsid w:val="0085611E"/>
    <w:rsid w:val="008565FC"/>
    <w:rsid w:val="00865B56"/>
    <w:rsid w:val="00865BFA"/>
    <w:rsid w:val="00875D12"/>
    <w:rsid w:val="00875D17"/>
    <w:rsid w:val="00890715"/>
    <w:rsid w:val="00897A6E"/>
    <w:rsid w:val="008B5EF8"/>
    <w:rsid w:val="008D0B66"/>
    <w:rsid w:val="008D0D57"/>
    <w:rsid w:val="008D4427"/>
    <w:rsid w:val="008F32AA"/>
    <w:rsid w:val="00905761"/>
    <w:rsid w:val="009140E7"/>
    <w:rsid w:val="009176B3"/>
    <w:rsid w:val="00931840"/>
    <w:rsid w:val="0095094E"/>
    <w:rsid w:val="00951B78"/>
    <w:rsid w:val="00962035"/>
    <w:rsid w:val="00967907"/>
    <w:rsid w:val="00972336"/>
    <w:rsid w:val="00972A42"/>
    <w:rsid w:val="009775C3"/>
    <w:rsid w:val="00996CAA"/>
    <w:rsid w:val="00997097"/>
    <w:rsid w:val="009A3693"/>
    <w:rsid w:val="009A530C"/>
    <w:rsid w:val="009A7E78"/>
    <w:rsid w:val="009B244E"/>
    <w:rsid w:val="009B3707"/>
    <w:rsid w:val="009B4E74"/>
    <w:rsid w:val="009B708C"/>
    <w:rsid w:val="009C3B99"/>
    <w:rsid w:val="009C5723"/>
    <w:rsid w:val="009D01B2"/>
    <w:rsid w:val="009D706E"/>
    <w:rsid w:val="009D74CD"/>
    <w:rsid w:val="009E0C7D"/>
    <w:rsid w:val="009E15AE"/>
    <w:rsid w:val="009F25C7"/>
    <w:rsid w:val="009F2E72"/>
    <w:rsid w:val="009F3CA4"/>
    <w:rsid w:val="00A10FF1"/>
    <w:rsid w:val="00A126BC"/>
    <w:rsid w:val="00A1584C"/>
    <w:rsid w:val="00A220AC"/>
    <w:rsid w:val="00A22CEB"/>
    <w:rsid w:val="00A25876"/>
    <w:rsid w:val="00A2631E"/>
    <w:rsid w:val="00A32BBB"/>
    <w:rsid w:val="00A34155"/>
    <w:rsid w:val="00A3518A"/>
    <w:rsid w:val="00A36613"/>
    <w:rsid w:val="00A40D61"/>
    <w:rsid w:val="00A41475"/>
    <w:rsid w:val="00A54CD6"/>
    <w:rsid w:val="00A6083F"/>
    <w:rsid w:val="00A60A05"/>
    <w:rsid w:val="00A64696"/>
    <w:rsid w:val="00A65DD5"/>
    <w:rsid w:val="00A733B1"/>
    <w:rsid w:val="00A849E9"/>
    <w:rsid w:val="00A8558E"/>
    <w:rsid w:val="00A922AC"/>
    <w:rsid w:val="00A93D4D"/>
    <w:rsid w:val="00A942BA"/>
    <w:rsid w:val="00AA39D8"/>
    <w:rsid w:val="00AA7285"/>
    <w:rsid w:val="00AC01BB"/>
    <w:rsid w:val="00AD4770"/>
    <w:rsid w:val="00AD5C5A"/>
    <w:rsid w:val="00AE4897"/>
    <w:rsid w:val="00AE709A"/>
    <w:rsid w:val="00AF18B3"/>
    <w:rsid w:val="00AF3DF3"/>
    <w:rsid w:val="00B03E38"/>
    <w:rsid w:val="00B1722A"/>
    <w:rsid w:val="00B20FCE"/>
    <w:rsid w:val="00B236F3"/>
    <w:rsid w:val="00B25314"/>
    <w:rsid w:val="00B26AF7"/>
    <w:rsid w:val="00B302AE"/>
    <w:rsid w:val="00B320E8"/>
    <w:rsid w:val="00B42174"/>
    <w:rsid w:val="00B44444"/>
    <w:rsid w:val="00B51404"/>
    <w:rsid w:val="00B569DD"/>
    <w:rsid w:val="00B578FE"/>
    <w:rsid w:val="00B6655A"/>
    <w:rsid w:val="00B7227E"/>
    <w:rsid w:val="00B72BAC"/>
    <w:rsid w:val="00B72C37"/>
    <w:rsid w:val="00B77937"/>
    <w:rsid w:val="00B8515C"/>
    <w:rsid w:val="00BA2696"/>
    <w:rsid w:val="00BA6A1E"/>
    <w:rsid w:val="00BA6EB2"/>
    <w:rsid w:val="00BB7012"/>
    <w:rsid w:val="00BC112C"/>
    <w:rsid w:val="00BC204A"/>
    <w:rsid w:val="00BC72EB"/>
    <w:rsid w:val="00BD02F8"/>
    <w:rsid w:val="00BD5762"/>
    <w:rsid w:val="00BE0051"/>
    <w:rsid w:val="00BE69C1"/>
    <w:rsid w:val="00BF547D"/>
    <w:rsid w:val="00C04A5B"/>
    <w:rsid w:val="00C06868"/>
    <w:rsid w:val="00C124BC"/>
    <w:rsid w:val="00C1253B"/>
    <w:rsid w:val="00C3211A"/>
    <w:rsid w:val="00C4196A"/>
    <w:rsid w:val="00C424E7"/>
    <w:rsid w:val="00C437AB"/>
    <w:rsid w:val="00C43957"/>
    <w:rsid w:val="00C4449A"/>
    <w:rsid w:val="00C46037"/>
    <w:rsid w:val="00C53B32"/>
    <w:rsid w:val="00C6772A"/>
    <w:rsid w:val="00C8622A"/>
    <w:rsid w:val="00C8637A"/>
    <w:rsid w:val="00C87261"/>
    <w:rsid w:val="00C94334"/>
    <w:rsid w:val="00CA4D41"/>
    <w:rsid w:val="00CB68C5"/>
    <w:rsid w:val="00CC187D"/>
    <w:rsid w:val="00CC35F6"/>
    <w:rsid w:val="00CD57B7"/>
    <w:rsid w:val="00CE3BC1"/>
    <w:rsid w:val="00CF0308"/>
    <w:rsid w:val="00D00580"/>
    <w:rsid w:val="00D07C02"/>
    <w:rsid w:val="00D10877"/>
    <w:rsid w:val="00D14646"/>
    <w:rsid w:val="00D2014E"/>
    <w:rsid w:val="00D33383"/>
    <w:rsid w:val="00D4474B"/>
    <w:rsid w:val="00D50765"/>
    <w:rsid w:val="00D52279"/>
    <w:rsid w:val="00D56D0B"/>
    <w:rsid w:val="00D57A28"/>
    <w:rsid w:val="00D60119"/>
    <w:rsid w:val="00D6301E"/>
    <w:rsid w:val="00D66BE5"/>
    <w:rsid w:val="00D81B30"/>
    <w:rsid w:val="00D82A53"/>
    <w:rsid w:val="00D85EDE"/>
    <w:rsid w:val="00D93DB1"/>
    <w:rsid w:val="00D942FF"/>
    <w:rsid w:val="00D950B4"/>
    <w:rsid w:val="00D97BB1"/>
    <w:rsid w:val="00DA2B30"/>
    <w:rsid w:val="00DA35DC"/>
    <w:rsid w:val="00DB049B"/>
    <w:rsid w:val="00DC240F"/>
    <w:rsid w:val="00DC3AFF"/>
    <w:rsid w:val="00DC4471"/>
    <w:rsid w:val="00DC788B"/>
    <w:rsid w:val="00DE41D4"/>
    <w:rsid w:val="00DF5848"/>
    <w:rsid w:val="00DF7741"/>
    <w:rsid w:val="00E03000"/>
    <w:rsid w:val="00E12E68"/>
    <w:rsid w:val="00E351CB"/>
    <w:rsid w:val="00E43218"/>
    <w:rsid w:val="00E43630"/>
    <w:rsid w:val="00E453C5"/>
    <w:rsid w:val="00E56721"/>
    <w:rsid w:val="00E62B6F"/>
    <w:rsid w:val="00E64C0B"/>
    <w:rsid w:val="00E7270A"/>
    <w:rsid w:val="00E86FDF"/>
    <w:rsid w:val="00E87AA6"/>
    <w:rsid w:val="00E94A58"/>
    <w:rsid w:val="00E96ADD"/>
    <w:rsid w:val="00EA04B1"/>
    <w:rsid w:val="00EA14B4"/>
    <w:rsid w:val="00EA6959"/>
    <w:rsid w:val="00EA7026"/>
    <w:rsid w:val="00EB205C"/>
    <w:rsid w:val="00EB2643"/>
    <w:rsid w:val="00EB5485"/>
    <w:rsid w:val="00EC00F9"/>
    <w:rsid w:val="00EC3C02"/>
    <w:rsid w:val="00EC4798"/>
    <w:rsid w:val="00EC51D3"/>
    <w:rsid w:val="00EC5D59"/>
    <w:rsid w:val="00ED0794"/>
    <w:rsid w:val="00EE64F0"/>
    <w:rsid w:val="00EF475E"/>
    <w:rsid w:val="00EF71F3"/>
    <w:rsid w:val="00F020F8"/>
    <w:rsid w:val="00F16AEE"/>
    <w:rsid w:val="00F2055F"/>
    <w:rsid w:val="00F32BDE"/>
    <w:rsid w:val="00F3396F"/>
    <w:rsid w:val="00F412AC"/>
    <w:rsid w:val="00F54D57"/>
    <w:rsid w:val="00F602EF"/>
    <w:rsid w:val="00F66CC4"/>
    <w:rsid w:val="00F672AA"/>
    <w:rsid w:val="00F67CEE"/>
    <w:rsid w:val="00F70043"/>
    <w:rsid w:val="00F73106"/>
    <w:rsid w:val="00F733B7"/>
    <w:rsid w:val="00F80DC6"/>
    <w:rsid w:val="00F85585"/>
    <w:rsid w:val="00F909D2"/>
    <w:rsid w:val="00F92C13"/>
    <w:rsid w:val="00F95003"/>
    <w:rsid w:val="00F97DFD"/>
    <w:rsid w:val="00FA7093"/>
    <w:rsid w:val="00FB5EB0"/>
    <w:rsid w:val="00FC3F34"/>
    <w:rsid w:val="00FC456F"/>
    <w:rsid w:val="00FD49A3"/>
    <w:rsid w:val="00FE18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585"/>
    <w:rPr>
      <w:sz w:val="24"/>
      <w:szCs w:val="24"/>
    </w:rPr>
  </w:style>
  <w:style w:type="paragraph" w:styleId="Ttulo1">
    <w:name w:val="heading 1"/>
    <w:basedOn w:val="Normal"/>
    <w:next w:val="Normal"/>
    <w:qFormat/>
    <w:rsid w:val="002F2A9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F2A93"/>
    <w:pPr>
      <w:keepNext/>
      <w:spacing w:before="240" w:after="60"/>
      <w:outlineLvl w:val="1"/>
    </w:pPr>
    <w:rPr>
      <w:rFonts w:ascii="Arial" w:hAnsi="Arial" w:cs="Arial"/>
      <w:b/>
      <w:bCs/>
      <w:i/>
      <w:iCs/>
      <w:sz w:val="28"/>
      <w:szCs w:val="28"/>
    </w:rPr>
  </w:style>
  <w:style w:type="paragraph" w:styleId="Ttulo3">
    <w:name w:val="heading 3"/>
    <w:basedOn w:val="Normal"/>
    <w:qFormat/>
    <w:rsid w:val="00B320E8"/>
    <w:pPr>
      <w:spacing w:before="100" w:beforeAutospacing="1" w:after="100" w:afterAutospacing="1"/>
      <w:outlineLvl w:val="2"/>
    </w:pPr>
    <w:rPr>
      <w:rFonts w:ascii="Arial" w:hAnsi="Arial" w:cs="Arial"/>
      <w:b/>
      <w:bCs/>
      <w:color w:val="004080"/>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3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0E34CE"/>
    <w:rPr>
      <w:color w:val="0248B0"/>
      <w:u w:val="single"/>
    </w:rPr>
  </w:style>
  <w:style w:type="paragraph" w:customStyle="1" w:styleId="NormalWeb1">
    <w:name w:val="Normal (Web)1"/>
    <w:basedOn w:val="Normal"/>
    <w:rsid w:val="000E34CE"/>
    <w:pPr>
      <w:shd w:val="clear" w:color="auto" w:fill="FFFFFF"/>
      <w:spacing w:before="135" w:after="135"/>
    </w:pPr>
  </w:style>
  <w:style w:type="paragraph" w:customStyle="1" w:styleId="textomenu">
    <w:name w:val="textomenu"/>
    <w:basedOn w:val="Normal"/>
    <w:rsid w:val="00E351CB"/>
    <w:pPr>
      <w:spacing w:before="100" w:beforeAutospacing="1" w:after="100" w:afterAutospacing="1"/>
    </w:pPr>
  </w:style>
  <w:style w:type="paragraph" w:styleId="NormalWeb">
    <w:name w:val="Normal (Web)"/>
    <w:basedOn w:val="Normal"/>
    <w:rsid w:val="00E351CB"/>
    <w:pPr>
      <w:spacing w:before="100" w:beforeAutospacing="1" w:after="100" w:afterAutospacing="1"/>
    </w:pPr>
  </w:style>
  <w:style w:type="character" w:customStyle="1" w:styleId="textomenu1">
    <w:name w:val="textomenu1"/>
    <w:basedOn w:val="Fuentedeprrafopredeter"/>
    <w:rsid w:val="00E351CB"/>
  </w:style>
  <w:style w:type="paragraph" w:customStyle="1" w:styleId="cuerpotexto">
    <w:name w:val="cuerpotexto"/>
    <w:basedOn w:val="Normal"/>
    <w:rsid w:val="0070770F"/>
    <w:pPr>
      <w:spacing w:before="100" w:beforeAutospacing="1" w:after="100" w:afterAutospacing="1" w:line="220" w:lineRule="atLeast"/>
      <w:jc w:val="both"/>
    </w:pPr>
    <w:rPr>
      <w:rFonts w:ascii="Arial" w:eastAsia="Arial Unicode MS" w:hAnsi="Arial" w:cs="Arial"/>
      <w:color w:val="333333"/>
      <w:sz w:val="13"/>
      <w:szCs w:val="13"/>
    </w:rPr>
  </w:style>
  <w:style w:type="paragraph" w:customStyle="1" w:styleId="Ttulo21">
    <w:name w:val="Título 21"/>
    <w:basedOn w:val="Normal"/>
    <w:rsid w:val="00F80DC6"/>
    <w:pPr>
      <w:spacing w:after="33"/>
      <w:outlineLvl w:val="2"/>
    </w:pPr>
    <w:rPr>
      <w:b/>
      <w:bCs/>
      <w:color w:val="000000"/>
      <w:sz w:val="22"/>
      <w:szCs w:val="22"/>
    </w:rPr>
  </w:style>
  <w:style w:type="character" w:customStyle="1" w:styleId="Hipervnculo1">
    <w:name w:val="Hipervínculo1"/>
    <w:basedOn w:val="Fuentedeprrafopredeter"/>
    <w:rsid w:val="00104898"/>
    <w:rPr>
      <w:rFonts w:ascii="Verdana" w:hAnsi="Verdana" w:hint="default"/>
      <w:color w:val="000000"/>
      <w:sz w:val="24"/>
      <w:szCs w:val="24"/>
      <w:u w:val="single"/>
    </w:rPr>
  </w:style>
  <w:style w:type="character" w:customStyle="1" w:styleId="haupttext1">
    <w:name w:val="haupttext1"/>
    <w:basedOn w:val="Fuentedeprrafopredeter"/>
    <w:rsid w:val="00104898"/>
    <w:rPr>
      <w:rFonts w:ascii="Verdana" w:hAnsi="Verdana" w:hint="default"/>
      <w:sz w:val="24"/>
      <w:szCs w:val="24"/>
    </w:rPr>
  </w:style>
  <w:style w:type="character" w:customStyle="1" w:styleId="corchete-llamada1">
    <w:name w:val="corchete-llamada1"/>
    <w:basedOn w:val="Fuentedeprrafopredeter"/>
    <w:rsid w:val="00E62B6F"/>
    <w:rPr>
      <w:vanish/>
      <w:webHidden w:val="0"/>
      <w:specVanish w:val="0"/>
    </w:rPr>
  </w:style>
  <w:style w:type="paragraph" w:customStyle="1" w:styleId="vspace2">
    <w:name w:val="vspace2"/>
    <w:basedOn w:val="Normal"/>
    <w:rsid w:val="005A754C"/>
    <w:pPr>
      <w:spacing w:before="319"/>
    </w:pPr>
    <w:rPr>
      <w:color w:val="800080"/>
    </w:rPr>
  </w:style>
  <w:style w:type="character" w:styleId="nfasis">
    <w:name w:val="Emphasis"/>
    <w:basedOn w:val="Fuentedeprrafopredeter"/>
    <w:qFormat/>
    <w:rsid w:val="003335A2"/>
    <w:rPr>
      <w:i/>
      <w:iCs/>
    </w:rPr>
  </w:style>
  <w:style w:type="character" w:styleId="Textoennegrita">
    <w:name w:val="Strong"/>
    <w:basedOn w:val="Fuentedeprrafopredeter"/>
    <w:qFormat/>
    <w:rsid w:val="003335A2"/>
    <w:rPr>
      <w:b/>
      <w:bCs/>
    </w:rPr>
  </w:style>
  <w:style w:type="character" w:customStyle="1" w:styleId="texhtml">
    <w:name w:val="texhtml"/>
    <w:basedOn w:val="Fuentedeprrafopredeter"/>
    <w:rsid w:val="003335A2"/>
  </w:style>
  <w:style w:type="character" w:customStyle="1" w:styleId="Hipervnculo3">
    <w:name w:val="Hipervínculo3"/>
    <w:basedOn w:val="Fuentedeprrafopredeter"/>
    <w:rsid w:val="002F2A93"/>
    <w:rPr>
      <w:b/>
      <w:bCs/>
      <w:strike w:val="0"/>
      <w:dstrike w:val="0"/>
      <w:vanish w:val="0"/>
      <w:webHidden w:val="0"/>
      <w:color w:val="21536A"/>
      <w:u w:val="none"/>
      <w:effect w:val="none"/>
      <w:bdr w:val="single" w:sz="8" w:space="3" w:color="FFFFFF" w:frame="1"/>
      <w:specVanish w:val="0"/>
    </w:rPr>
  </w:style>
  <w:style w:type="character" w:customStyle="1" w:styleId="title1">
    <w:name w:val="title1"/>
    <w:basedOn w:val="Fuentedeprrafopredeter"/>
    <w:rsid w:val="002F2A93"/>
    <w:rPr>
      <w:b/>
      <w:bCs/>
      <w:caps/>
      <w:color w:val="999966"/>
      <w:sz w:val="34"/>
      <w:szCs w:val="34"/>
    </w:rPr>
  </w:style>
  <w:style w:type="character" w:customStyle="1" w:styleId="white1">
    <w:name w:val="white1"/>
    <w:basedOn w:val="Fuentedeprrafopredeter"/>
    <w:rsid w:val="002F2A93"/>
    <w:rPr>
      <w:color w:val="FFFFFF"/>
    </w:rPr>
  </w:style>
  <w:style w:type="character" w:customStyle="1" w:styleId="subtitle1">
    <w:name w:val="subtitle1"/>
    <w:basedOn w:val="Fuentedeprrafopredeter"/>
    <w:rsid w:val="002F2A93"/>
    <w:rPr>
      <w:vanish w:val="0"/>
      <w:webHidden w:val="0"/>
      <w:spacing w:val="2"/>
      <w:sz w:val="10"/>
      <w:szCs w:val="10"/>
      <w:specVanish w:val="0"/>
    </w:rPr>
  </w:style>
  <w:style w:type="character" w:customStyle="1" w:styleId="Hipervnculo4">
    <w:name w:val="Hipervínculo4"/>
    <w:basedOn w:val="Fuentedeprrafopredeter"/>
    <w:rsid w:val="002F2A93"/>
    <w:rPr>
      <w:strike w:val="0"/>
      <w:dstrike w:val="0"/>
      <w:color w:val="CCCCCC"/>
      <w:u w:val="none"/>
      <w:effect w:val="none"/>
    </w:rPr>
  </w:style>
  <w:style w:type="paragraph" w:styleId="z-Principiodelformulario">
    <w:name w:val="HTML Top of Form"/>
    <w:basedOn w:val="Normal"/>
    <w:next w:val="Normal"/>
    <w:hidden/>
    <w:rsid w:val="002F2A93"/>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2F2A93"/>
    <w:pPr>
      <w:pBdr>
        <w:top w:val="single" w:sz="6" w:space="1" w:color="auto"/>
      </w:pBdr>
      <w:jc w:val="center"/>
    </w:pPr>
    <w:rPr>
      <w:rFonts w:ascii="Arial" w:hAnsi="Arial" w:cs="Arial"/>
      <w:vanish/>
      <w:sz w:val="16"/>
      <w:szCs w:val="16"/>
    </w:rPr>
  </w:style>
  <w:style w:type="character" w:customStyle="1" w:styleId="Hipervnculo5">
    <w:name w:val="Hipervínculo5"/>
    <w:basedOn w:val="Fuentedeprrafopredeter"/>
    <w:rsid w:val="002F2A93"/>
    <w:rPr>
      <w:strike w:val="0"/>
      <w:dstrike w:val="0"/>
      <w:vanish w:val="0"/>
      <w:webHidden w:val="0"/>
      <w:color w:val="005FA9"/>
      <w:u w:val="none"/>
      <w:effect w:val="none"/>
      <w:specVanish w:val="0"/>
    </w:rPr>
  </w:style>
  <w:style w:type="character" w:customStyle="1" w:styleId="yfi-price-change-down">
    <w:name w:val="yfi-price-change-down"/>
    <w:basedOn w:val="Fuentedeprrafopredeter"/>
    <w:rsid w:val="00176C82"/>
  </w:style>
  <w:style w:type="character" w:styleId="CitaHTML">
    <w:name w:val="HTML Cite"/>
    <w:basedOn w:val="Fuentedeprrafopredeter"/>
    <w:rsid w:val="00F85585"/>
    <w:rPr>
      <w:i w:val="0"/>
      <w:iCs w:val="0"/>
      <w:color w:val="008000"/>
    </w:rPr>
  </w:style>
  <w:style w:type="paragraph" w:styleId="Piedepgina">
    <w:name w:val="footer"/>
    <w:basedOn w:val="Normal"/>
    <w:rsid w:val="00AF18B3"/>
    <w:pPr>
      <w:tabs>
        <w:tab w:val="center" w:pos="4252"/>
        <w:tab w:val="right" w:pos="8504"/>
      </w:tabs>
    </w:pPr>
  </w:style>
  <w:style w:type="character" w:styleId="Nmerodepgina">
    <w:name w:val="page number"/>
    <w:basedOn w:val="Fuentedeprrafopredeter"/>
    <w:rsid w:val="00AF18B3"/>
  </w:style>
  <w:style w:type="paragraph" w:styleId="Encabezado">
    <w:name w:val="header"/>
    <w:basedOn w:val="Normal"/>
    <w:rsid w:val="00AF18B3"/>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058052">
      <w:bodyDiv w:val="1"/>
      <w:marLeft w:val="0"/>
      <w:marRight w:val="0"/>
      <w:marTop w:val="0"/>
      <w:marBottom w:val="0"/>
      <w:divBdr>
        <w:top w:val="none" w:sz="0" w:space="0" w:color="auto"/>
        <w:left w:val="none" w:sz="0" w:space="0" w:color="auto"/>
        <w:bottom w:val="none" w:sz="0" w:space="0" w:color="auto"/>
        <w:right w:val="none" w:sz="0" w:space="0" w:color="auto"/>
      </w:divBdr>
    </w:div>
    <w:div w:id="49766748">
      <w:bodyDiv w:val="1"/>
      <w:marLeft w:val="0"/>
      <w:marRight w:val="0"/>
      <w:marTop w:val="0"/>
      <w:marBottom w:val="0"/>
      <w:divBdr>
        <w:top w:val="none" w:sz="0" w:space="0" w:color="auto"/>
        <w:left w:val="none" w:sz="0" w:space="0" w:color="auto"/>
        <w:bottom w:val="none" w:sz="0" w:space="0" w:color="auto"/>
        <w:right w:val="none" w:sz="0" w:space="0" w:color="auto"/>
      </w:divBdr>
    </w:div>
    <w:div w:id="55978696">
      <w:bodyDiv w:val="1"/>
      <w:marLeft w:val="0"/>
      <w:marRight w:val="0"/>
      <w:marTop w:val="0"/>
      <w:marBottom w:val="0"/>
      <w:divBdr>
        <w:top w:val="none" w:sz="0" w:space="0" w:color="auto"/>
        <w:left w:val="none" w:sz="0" w:space="0" w:color="auto"/>
        <w:bottom w:val="none" w:sz="0" w:space="0" w:color="auto"/>
        <w:right w:val="none" w:sz="0" w:space="0" w:color="auto"/>
      </w:divBdr>
    </w:div>
    <w:div w:id="57671766">
      <w:bodyDiv w:val="1"/>
      <w:marLeft w:val="0"/>
      <w:marRight w:val="0"/>
      <w:marTop w:val="0"/>
      <w:marBottom w:val="0"/>
      <w:divBdr>
        <w:top w:val="none" w:sz="0" w:space="0" w:color="auto"/>
        <w:left w:val="none" w:sz="0" w:space="0" w:color="auto"/>
        <w:bottom w:val="none" w:sz="0" w:space="0" w:color="auto"/>
        <w:right w:val="none" w:sz="0" w:space="0" w:color="auto"/>
      </w:divBdr>
    </w:div>
    <w:div w:id="59983919">
      <w:bodyDiv w:val="1"/>
      <w:marLeft w:val="0"/>
      <w:marRight w:val="0"/>
      <w:marTop w:val="0"/>
      <w:marBottom w:val="0"/>
      <w:divBdr>
        <w:top w:val="none" w:sz="0" w:space="0" w:color="auto"/>
        <w:left w:val="none" w:sz="0" w:space="0" w:color="auto"/>
        <w:bottom w:val="none" w:sz="0" w:space="0" w:color="auto"/>
        <w:right w:val="none" w:sz="0" w:space="0" w:color="auto"/>
      </w:divBdr>
    </w:div>
    <w:div w:id="65030602">
      <w:bodyDiv w:val="1"/>
      <w:marLeft w:val="0"/>
      <w:marRight w:val="0"/>
      <w:marTop w:val="0"/>
      <w:marBottom w:val="0"/>
      <w:divBdr>
        <w:top w:val="none" w:sz="0" w:space="0" w:color="auto"/>
        <w:left w:val="none" w:sz="0" w:space="0" w:color="auto"/>
        <w:bottom w:val="none" w:sz="0" w:space="0" w:color="auto"/>
        <w:right w:val="none" w:sz="0" w:space="0" w:color="auto"/>
      </w:divBdr>
    </w:div>
    <w:div w:id="73165710">
      <w:bodyDiv w:val="1"/>
      <w:marLeft w:val="0"/>
      <w:marRight w:val="0"/>
      <w:marTop w:val="0"/>
      <w:marBottom w:val="0"/>
      <w:divBdr>
        <w:top w:val="none" w:sz="0" w:space="0" w:color="auto"/>
        <w:left w:val="none" w:sz="0" w:space="0" w:color="auto"/>
        <w:bottom w:val="none" w:sz="0" w:space="0" w:color="auto"/>
        <w:right w:val="none" w:sz="0" w:space="0" w:color="auto"/>
      </w:divBdr>
    </w:div>
    <w:div w:id="79448082">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83427621">
      <w:bodyDiv w:val="1"/>
      <w:marLeft w:val="0"/>
      <w:marRight w:val="0"/>
      <w:marTop w:val="0"/>
      <w:marBottom w:val="0"/>
      <w:divBdr>
        <w:top w:val="none" w:sz="0" w:space="0" w:color="auto"/>
        <w:left w:val="none" w:sz="0" w:space="0" w:color="auto"/>
        <w:bottom w:val="none" w:sz="0" w:space="0" w:color="auto"/>
        <w:right w:val="none" w:sz="0" w:space="0" w:color="auto"/>
      </w:divBdr>
    </w:div>
    <w:div w:id="87895181">
      <w:bodyDiv w:val="1"/>
      <w:marLeft w:val="0"/>
      <w:marRight w:val="0"/>
      <w:marTop w:val="0"/>
      <w:marBottom w:val="0"/>
      <w:divBdr>
        <w:top w:val="none" w:sz="0" w:space="0" w:color="auto"/>
        <w:left w:val="none" w:sz="0" w:space="0" w:color="auto"/>
        <w:bottom w:val="none" w:sz="0" w:space="0" w:color="auto"/>
        <w:right w:val="none" w:sz="0" w:space="0" w:color="auto"/>
      </w:divBdr>
    </w:div>
    <w:div w:id="92476833">
      <w:bodyDiv w:val="1"/>
      <w:marLeft w:val="0"/>
      <w:marRight w:val="0"/>
      <w:marTop w:val="0"/>
      <w:marBottom w:val="0"/>
      <w:divBdr>
        <w:top w:val="none" w:sz="0" w:space="0" w:color="auto"/>
        <w:left w:val="none" w:sz="0" w:space="0" w:color="auto"/>
        <w:bottom w:val="none" w:sz="0" w:space="0" w:color="auto"/>
        <w:right w:val="none" w:sz="0" w:space="0" w:color="auto"/>
      </w:divBdr>
    </w:div>
    <w:div w:id="111167071">
      <w:bodyDiv w:val="1"/>
      <w:marLeft w:val="0"/>
      <w:marRight w:val="0"/>
      <w:marTop w:val="0"/>
      <w:marBottom w:val="0"/>
      <w:divBdr>
        <w:top w:val="none" w:sz="0" w:space="0" w:color="auto"/>
        <w:left w:val="none" w:sz="0" w:space="0" w:color="auto"/>
        <w:bottom w:val="none" w:sz="0" w:space="0" w:color="auto"/>
        <w:right w:val="none" w:sz="0" w:space="0" w:color="auto"/>
      </w:divBdr>
      <w:divsChild>
        <w:div w:id="1690521419">
          <w:marLeft w:val="0"/>
          <w:marRight w:val="0"/>
          <w:marTop w:val="0"/>
          <w:marBottom w:val="0"/>
          <w:divBdr>
            <w:top w:val="none" w:sz="0" w:space="0" w:color="auto"/>
            <w:left w:val="none" w:sz="0" w:space="0" w:color="auto"/>
            <w:bottom w:val="none" w:sz="0" w:space="0" w:color="auto"/>
            <w:right w:val="none" w:sz="0" w:space="0" w:color="auto"/>
          </w:divBdr>
          <w:divsChild>
            <w:div w:id="149293579">
              <w:marLeft w:val="0"/>
              <w:marRight w:val="0"/>
              <w:marTop w:val="0"/>
              <w:marBottom w:val="0"/>
              <w:divBdr>
                <w:top w:val="none" w:sz="0" w:space="0" w:color="auto"/>
                <w:left w:val="none" w:sz="0" w:space="0" w:color="auto"/>
                <w:bottom w:val="none" w:sz="0" w:space="0" w:color="auto"/>
                <w:right w:val="none" w:sz="0" w:space="0" w:color="auto"/>
              </w:divBdr>
              <w:divsChild>
                <w:div w:id="1928685639">
                  <w:marLeft w:val="0"/>
                  <w:marRight w:val="0"/>
                  <w:marTop w:val="0"/>
                  <w:marBottom w:val="0"/>
                  <w:divBdr>
                    <w:top w:val="none" w:sz="0" w:space="0" w:color="auto"/>
                    <w:left w:val="none" w:sz="0" w:space="0" w:color="auto"/>
                    <w:bottom w:val="none" w:sz="0" w:space="0" w:color="auto"/>
                    <w:right w:val="none" w:sz="0" w:space="0" w:color="auto"/>
                  </w:divBdr>
                  <w:divsChild>
                    <w:div w:id="139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010">
      <w:bodyDiv w:val="1"/>
      <w:marLeft w:val="0"/>
      <w:marRight w:val="0"/>
      <w:marTop w:val="0"/>
      <w:marBottom w:val="0"/>
      <w:divBdr>
        <w:top w:val="none" w:sz="0" w:space="0" w:color="auto"/>
        <w:left w:val="none" w:sz="0" w:space="0" w:color="auto"/>
        <w:bottom w:val="none" w:sz="0" w:space="0" w:color="auto"/>
        <w:right w:val="none" w:sz="0" w:space="0" w:color="auto"/>
      </w:divBdr>
    </w:div>
    <w:div w:id="147332563">
      <w:bodyDiv w:val="1"/>
      <w:marLeft w:val="0"/>
      <w:marRight w:val="0"/>
      <w:marTop w:val="0"/>
      <w:marBottom w:val="0"/>
      <w:divBdr>
        <w:top w:val="none" w:sz="0" w:space="0" w:color="auto"/>
        <w:left w:val="none" w:sz="0" w:space="0" w:color="auto"/>
        <w:bottom w:val="none" w:sz="0" w:space="0" w:color="auto"/>
        <w:right w:val="none" w:sz="0" w:space="0" w:color="auto"/>
      </w:divBdr>
    </w:div>
    <w:div w:id="157695433">
      <w:bodyDiv w:val="1"/>
      <w:marLeft w:val="0"/>
      <w:marRight w:val="0"/>
      <w:marTop w:val="0"/>
      <w:marBottom w:val="0"/>
      <w:divBdr>
        <w:top w:val="none" w:sz="0" w:space="0" w:color="auto"/>
        <w:left w:val="none" w:sz="0" w:space="0" w:color="auto"/>
        <w:bottom w:val="none" w:sz="0" w:space="0" w:color="auto"/>
        <w:right w:val="none" w:sz="0" w:space="0" w:color="auto"/>
      </w:divBdr>
      <w:divsChild>
        <w:div w:id="1313214302">
          <w:marLeft w:val="0"/>
          <w:marRight w:val="0"/>
          <w:marTop w:val="0"/>
          <w:marBottom w:val="0"/>
          <w:divBdr>
            <w:top w:val="none" w:sz="0" w:space="0" w:color="auto"/>
            <w:left w:val="none" w:sz="0" w:space="0" w:color="auto"/>
            <w:bottom w:val="none" w:sz="0" w:space="0" w:color="auto"/>
            <w:right w:val="none" w:sz="0" w:space="0" w:color="auto"/>
          </w:divBdr>
          <w:divsChild>
            <w:div w:id="618218669">
              <w:marLeft w:val="0"/>
              <w:marRight w:val="0"/>
              <w:marTop w:val="0"/>
              <w:marBottom w:val="0"/>
              <w:divBdr>
                <w:top w:val="none" w:sz="0" w:space="0" w:color="auto"/>
                <w:left w:val="none" w:sz="0" w:space="0" w:color="auto"/>
                <w:bottom w:val="none" w:sz="0" w:space="0" w:color="auto"/>
                <w:right w:val="none" w:sz="0" w:space="0" w:color="auto"/>
              </w:divBdr>
              <w:divsChild>
                <w:div w:id="994264920">
                  <w:marLeft w:val="0"/>
                  <w:marRight w:val="0"/>
                  <w:marTop w:val="0"/>
                  <w:marBottom w:val="0"/>
                  <w:divBdr>
                    <w:top w:val="none" w:sz="0" w:space="0" w:color="auto"/>
                    <w:left w:val="none" w:sz="0" w:space="0" w:color="auto"/>
                    <w:bottom w:val="none" w:sz="0" w:space="0" w:color="auto"/>
                    <w:right w:val="none" w:sz="0" w:space="0" w:color="auto"/>
                  </w:divBdr>
                  <w:divsChild>
                    <w:div w:id="1579748711">
                      <w:marLeft w:val="0"/>
                      <w:marRight w:val="0"/>
                      <w:marTop w:val="0"/>
                      <w:marBottom w:val="0"/>
                      <w:divBdr>
                        <w:top w:val="none" w:sz="0" w:space="0" w:color="auto"/>
                        <w:left w:val="none" w:sz="0" w:space="0" w:color="auto"/>
                        <w:bottom w:val="none" w:sz="0" w:space="0" w:color="auto"/>
                        <w:right w:val="none" w:sz="0" w:space="0" w:color="auto"/>
                      </w:divBdr>
                      <w:divsChild>
                        <w:div w:id="18921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017">
      <w:bodyDiv w:val="1"/>
      <w:marLeft w:val="0"/>
      <w:marRight w:val="0"/>
      <w:marTop w:val="0"/>
      <w:marBottom w:val="0"/>
      <w:divBdr>
        <w:top w:val="none" w:sz="0" w:space="0" w:color="auto"/>
        <w:left w:val="none" w:sz="0" w:space="0" w:color="auto"/>
        <w:bottom w:val="none" w:sz="0" w:space="0" w:color="auto"/>
        <w:right w:val="none" w:sz="0" w:space="0" w:color="auto"/>
      </w:divBdr>
      <w:divsChild>
        <w:div w:id="1803839432">
          <w:marLeft w:val="0"/>
          <w:marRight w:val="0"/>
          <w:marTop w:val="0"/>
          <w:marBottom w:val="0"/>
          <w:divBdr>
            <w:top w:val="none" w:sz="0" w:space="0" w:color="auto"/>
            <w:left w:val="none" w:sz="0" w:space="0" w:color="auto"/>
            <w:bottom w:val="none" w:sz="0" w:space="0" w:color="auto"/>
            <w:right w:val="none" w:sz="0" w:space="0" w:color="auto"/>
          </w:divBdr>
          <w:divsChild>
            <w:div w:id="653992044">
              <w:marLeft w:val="0"/>
              <w:marRight w:val="0"/>
              <w:marTop w:val="0"/>
              <w:marBottom w:val="0"/>
              <w:divBdr>
                <w:top w:val="none" w:sz="0" w:space="0" w:color="auto"/>
                <w:left w:val="none" w:sz="0" w:space="0" w:color="auto"/>
                <w:bottom w:val="none" w:sz="0" w:space="0" w:color="auto"/>
                <w:right w:val="none" w:sz="0" w:space="0" w:color="auto"/>
              </w:divBdr>
              <w:divsChild>
                <w:div w:id="306083225">
                  <w:marLeft w:val="0"/>
                  <w:marRight w:val="0"/>
                  <w:marTop w:val="0"/>
                  <w:marBottom w:val="0"/>
                  <w:divBdr>
                    <w:top w:val="none" w:sz="0" w:space="0" w:color="auto"/>
                    <w:left w:val="none" w:sz="0" w:space="0" w:color="auto"/>
                    <w:bottom w:val="none" w:sz="0" w:space="0" w:color="auto"/>
                    <w:right w:val="none" w:sz="0" w:space="0" w:color="auto"/>
                  </w:divBdr>
                  <w:divsChild>
                    <w:div w:id="1749495778">
                      <w:marLeft w:val="0"/>
                      <w:marRight w:val="0"/>
                      <w:marTop w:val="0"/>
                      <w:marBottom w:val="0"/>
                      <w:divBdr>
                        <w:top w:val="none" w:sz="0" w:space="0" w:color="auto"/>
                        <w:left w:val="none" w:sz="0" w:space="0" w:color="auto"/>
                        <w:bottom w:val="none" w:sz="0" w:space="0" w:color="auto"/>
                        <w:right w:val="none" w:sz="0" w:space="0" w:color="auto"/>
                      </w:divBdr>
                      <w:divsChild>
                        <w:div w:id="2135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6852">
      <w:bodyDiv w:val="1"/>
      <w:marLeft w:val="0"/>
      <w:marRight w:val="0"/>
      <w:marTop w:val="0"/>
      <w:marBottom w:val="0"/>
      <w:divBdr>
        <w:top w:val="none" w:sz="0" w:space="0" w:color="auto"/>
        <w:left w:val="none" w:sz="0" w:space="0" w:color="auto"/>
        <w:bottom w:val="none" w:sz="0" w:space="0" w:color="auto"/>
        <w:right w:val="none" w:sz="0" w:space="0" w:color="auto"/>
      </w:divBdr>
    </w:div>
    <w:div w:id="240523556">
      <w:bodyDiv w:val="1"/>
      <w:marLeft w:val="0"/>
      <w:marRight w:val="0"/>
      <w:marTop w:val="0"/>
      <w:marBottom w:val="0"/>
      <w:divBdr>
        <w:top w:val="none" w:sz="0" w:space="0" w:color="auto"/>
        <w:left w:val="none" w:sz="0" w:space="0" w:color="auto"/>
        <w:bottom w:val="none" w:sz="0" w:space="0" w:color="auto"/>
        <w:right w:val="none" w:sz="0" w:space="0" w:color="auto"/>
      </w:divBdr>
    </w:div>
    <w:div w:id="242909019">
      <w:bodyDiv w:val="1"/>
      <w:marLeft w:val="0"/>
      <w:marRight w:val="0"/>
      <w:marTop w:val="0"/>
      <w:marBottom w:val="0"/>
      <w:divBdr>
        <w:top w:val="none" w:sz="0" w:space="0" w:color="auto"/>
        <w:left w:val="none" w:sz="0" w:space="0" w:color="auto"/>
        <w:bottom w:val="none" w:sz="0" w:space="0" w:color="auto"/>
        <w:right w:val="none" w:sz="0" w:space="0" w:color="auto"/>
      </w:divBdr>
    </w:div>
    <w:div w:id="243615794">
      <w:bodyDiv w:val="1"/>
      <w:marLeft w:val="0"/>
      <w:marRight w:val="0"/>
      <w:marTop w:val="0"/>
      <w:marBottom w:val="0"/>
      <w:divBdr>
        <w:top w:val="none" w:sz="0" w:space="0" w:color="auto"/>
        <w:left w:val="none" w:sz="0" w:space="0" w:color="auto"/>
        <w:bottom w:val="none" w:sz="0" w:space="0" w:color="auto"/>
        <w:right w:val="none" w:sz="0" w:space="0" w:color="auto"/>
      </w:divBdr>
    </w:div>
    <w:div w:id="261839823">
      <w:bodyDiv w:val="1"/>
      <w:marLeft w:val="0"/>
      <w:marRight w:val="0"/>
      <w:marTop w:val="0"/>
      <w:marBottom w:val="0"/>
      <w:divBdr>
        <w:top w:val="none" w:sz="0" w:space="0" w:color="auto"/>
        <w:left w:val="none" w:sz="0" w:space="0" w:color="auto"/>
        <w:bottom w:val="none" w:sz="0" w:space="0" w:color="auto"/>
        <w:right w:val="none" w:sz="0" w:space="0" w:color="auto"/>
      </w:divBdr>
    </w:div>
    <w:div w:id="270282240">
      <w:bodyDiv w:val="1"/>
      <w:marLeft w:val="0"/>
      <w:marRight w:val="0"/>
      <w:marTop w:val="0"/>
      <w:marBottom w:val="0"/>
      <w:divBdr>
        <w:top w:val="none" w:sz="0" w:space="0" w:color="auto"/>
        <w:left w:val="none" w:sz="0" w:space="0" w:color="auto"/>
        <w:bottom w:val="none" w:sz="0" w:space="0" w:color="auto"/>
        <w:right w:val="none" w:sz="0" w:space="0" w:color="auto"/>
      </w:divBdr>
    </w:div>
    <w:div w:id="274142886">
      <w:bodyDiv w:val="1"/>
      <w:marLeft w:val="0"/>
      <w:marRight w:val="0"/>
      <w:marTop w:val="0"/>
      <w:marBottom w:val="0"/>
      <w:divBdr>
        <w:top w:val="none" w:sz="0" w:space="0" w:color="auto"/>
        <w:left w:val="none" w:sz="0" w:space="0" w:color="auto"/>
        <w:bottom w:val="none" w:sz="0" w:space="0" w:color="auto"/>
        <w:right w:val="none" w:sz="0" w:space="0" w:color="auto"/>
      </w:divBdr>
    </w:div>
    <w:div w:id="282004514">
      <w:bodyDiv w:val="1"/>
      <w:marLeft w:val="0"/>
      <w:marRight w:val="0"/>
      <w:marTop w:val="0"/>
      <w:marBottom w:val="0"/>
      <w:divBdr>
        <w:top w:val="none" w:sz="0" w:space="0" w:color="auto"/>
        <w:left w:val="none" w:sz="0" w:space="0" w:color="auto"/>
        <w:bottom w:val="none" w:sz="0" w:space="0" w:color="auto"/>
        <w:right w:val="none" w:sz="0" w:space="0" w:color="auto"/>
      </w:divBdr>
    </w:div>
    <w:div w:id="304939082">
      <w:bodyDiv w:val="1"/>
      <w:marLeft w:val="0"/>
      <w:marRight w:val="0"/>
      <w:marTop w:val="0"/>
      <w:marBottom w:val="0"/>
      <w:divBdr>
        <w:top w:val="none" w:sz="0" w:space="0" w:color="auto"/>
        <w:left w:val="none" w:sz="0" w:space="0" w:color="auto"/>
        <w:bottom w:val="none" w:sz="0" w:space="0" w:color="auto"/>
        <w:right w:val="none" w:sz="0" w:space="0" w:color="auto"/>
      </w:divBdr>
    </w:div>
    <w:div w:id="307780786">
      <w:bodyDiv w:val="1"/>
      <w:marLeft w:val="0"/>
      <w:marRight w:val="0"/>
      <w:marTop w:val="0"/>
      <w:marBottom w:val="0"/>
      <w:divBdr>
        <w:top w:val="none" w:sz="0" w:space="0" w:color="auto"/>
        <w:left w:val="none" w:sz="0" w:space="0" w:color="auto"/>
        <w:bottom w:val="none" w:sz="0" w:space="0" w:color="auto"/>
        <w:right w:val="none" w:sz="0" w:space="0" w:color="auto"/>
      </w:divBdr>
    </w:div>
    <w:div w:id="327637585">
      <w:bodyDiv w:val="1"/>
      <w:marLeft w:val="0"/>
      <w:marRight w:val="0"/>
      <w:marTop w:val="0"/>
      <w:marBottom w:val="0"/>
      <w:divBdr>
        <w:top w:val="none" w:sz="0" w:space="0" w:color="auto"/>
        <w:left w:val="none" w:sz="0" w:space="0" w:color="auto"/>
        <w:bottom w:val="none" w:sz="0" w:space="0" w:color="auto"/>
        <w:right w:val="none" w:sz="0" w:space="0" w:color="auto"/>
      </w:divBdr>
    </w:div>
    <w:div w:id="339041658">
      <w:bodyDiv w:val="1"/>
      <w:marLeft w:val="0"/>
      <w:marRight w:val="0"/>
      <w:marTop w:val="0"/>
      <w:marBottom w:val="0"/>
      <w:divBdr>
        <w:top w:val="none" w:sz="0" w:space="0" w:color="auto"/>
        <w:left w:val="none" w:sz="0" w:space="0" w:color="auto"/>
        <w:bottom w:val="none" w:sz="0" w:space="0" w:color="auto"/>
        <w:right w:val="none" w:sz="0" w:space="0" w:color="auto"/>
      </w:divBdr>
    </w:div>
    <w:div w:id="347603019">
      <w:bodyDiv w:val="1"/>
      <w:marLeft w:val="0"/>
      <w:marRight w:val="0"/>
      <w:marTop w:val="0"/>
      <w:marBottom w:val="0"/>
      <w:divBdr>
        <w:top w:val="none" w:sz="0" w:space="0" w:color="auto"/>
        <w:left w:val="none" w:sz="0" w:space="0" w:color="auto"/>
        <w:bottom w:val="none" w:sz="0" w:space="0" w:color="auto"/>
        <w:right w:val="none" w:sz="0" w:space="0" w:color="auto"/>
      </w:divBdr>
    </w:div>
    <w:div w:id="363209754">
      <w:bodyDiv w:val="1"/>
      <w:marLeft w:val="0"/>
      <w:marRight w:val="0"/>
      <w:marTop w:val="0"/>
      <w:marBottom w:val="0"/>
      <w:divBdr>
        <w:top w:val="none" w:sz="0" w:space="0" w:color="auto"/>
        <w:left w:val="none" w:sz="0" w:space="0" w:color="auto"/>
        <w:bottom w:val="none" w:sz="0" w:space="0" w:color="auto"/>
        <w:right w:val="none" w:sz="0" w:space="0" w:color="auto"/>
      </w:divBdr>
    </w:div>
    <w:div w:id="364138228">
      <w:bodyDiv w:val="1"/>
      <w:marLeft w:val="0"/>
      <w:marRight w:val="0"/>
      <w:marTop w:val="0"/>
      <w:marBottom w:val="0"/>
      <w:divBdr>
        <w:top w:val="none" w:sz="0" w:space="0" w:color="auto"/>
        <w:left w:val="none" w:sz="0" w:space="0" w:color="auto"/>
        <w:bottom w:val="none" w:sz="0" w:space="0" w:color="auto"/>
        <w:right w:val="none" w:sz="0" w:space="0" w:color="auto"/>
      </w:divBdr>
    </w:div>
    <w:div w:id="375157550">
      <w:bodyDiv w:val="1"/>
      <w:marLeft w:val="0"/>
      <w:marRight w:val="0"/>
      <w:marTop w:val="0"/>
      <w:marBottom w:val="0"/>
      <w:divBdr>
        <w:top w:val="none" w:sz="0" w:space="0" w:color="auto"/>
        <w:left w:val="none" w:sz="0" w:space="0" w:color="auto"/>
        <w:bottom w:val="none" w:sz="0" w:space="0" w:color="auto"/>
        <w:right w:val="none" w:sz="0" w:space="0" w:color="auto"/>
      </w:divBdr>
    </w:div>
    <w:div w:id="381945698">
      <w:bodyDiv w:val="1"/>
      <w:marLeft w:val="0"/>
      <w:marRight w:val="0"/>
      <w:marTop w:val="0"/>
      <w:marBottom w:val="0"/>
      <w:divBdr>
        <w:top w:val="none" w:sz="0" w:space="0" w:color="auto"/>
        <w:left w:val="none" w:sz="0" w:space="0" w:color="auto"/>
        <w:bottom w:val="none" w:sz="0" w:space="0" w:color="auto"/>
        <w:right w:val="none" w:sz="0" w:space="0" w:color="auto"/>
      </w:divBdr>
    </w:div>
    <w:div w:id="3986776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7801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3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241">
      <w:bodyDiv w:val="1"/>
      <w:marLeft w:val="0"/>
      <w:marRight w:val="0"/>
      <w:marTop w:val="0"/>
      <w:marBottom w:val="0"/>
      <w:divBdr>
        <w:top w:val="none" w:sz="0" w:space="0" w:color="auto"/>
        <w:left w:val="none" w:sz="0" w:space="0" w:color="auto"/>
        <w:bottom w:val="none" w:sz="0" w:space="0" w:color="auto"/>
        <w:right w:val="none" w:sz="0" w:space="0" w:color="auto"/>
      </w:divBdr>
    </w:div>
    <w:div w:id="425200898">
      <w:bodyDiv w:val="1"/>
      <w:marLeft w:val="0"/>
      <w:marRight w:val="0"/>
      <w:marTop w:val="0"/>
      <w:marBottom w:val="0"/>
      <w:divBdr>
        <w:top w:val="none" w:sz="0" w:space="0" w:color="auto"/>
        <w:left w:val="none" w:sz="0" w:space="0" w:color="auto"/>
        <w:bottom w:val="none" w:sz="0" w:space="0" w:color="auto"/>
        <w:right w:val="none" w:sz="0" w:space="0" w:color="auto"/>
      </w:divBdr>
    </w:div>
    <w:div w:id="439842739">
      <w:bodyDiv w:val="1"/>
      <w:marLeft w:val="0"/>
      <w:marRight w:val="0"/>
      <w:marTop w:val="0"/>
      <w:marBottom w:val="0"/>
      <w:divBdr>
        <w:top w:val="none" w:sz="0" w:space="0" w:color="auto"/>
        <w:left w:val="none" w:sz="0" w:space="0" w:color="auto"/>
        <w:bottom w:val="none" w:sz="0" w:space="0" w:color="auto"/>
        <w:right w:val="none" w:sz="0" w:space="0" w:color="auto"/>
      </w:divBdr>
    </w:div>
    <w:div w:id="445081171">
      <w:bodyDiv w:val="1"/>
      <w:marLeft w:val="0"/>
      <w:marRight w:val="0"/>
      <w:marTop w:val="0"/>
      <w:marBottom w:val="0"/>
      <w:divBdr>
        <w:top w:val="none" w:sz="0" w:space="0" w:color="auto"/>
        <w:left w:val="none" w:sz="0" w:space="0" w:color="auto"/>
        <w:bottom w:val="none" w:sz="0" w:space="0" w:color="auto"/>
        <w:right w:val="none" w:sz="0" w:space="0" w:color="auto"/>
      </w:divBdr>
    </w:div>
    <w:div w:id="447168184">
      <w:bodyDiv w:val="1"/>
      <w:marLeft w:val="0"/>
      <w:marRight w:val="0"/>
      <w:marTop w:val="0"/>
      <w:marBottom w:val="0"/>
      <w:divBdr>
        <w:top w:val="none" w:sz="0" w:space="0" w:color="auto"/>
        <w:left w:val="none" w:sz="0" w:space="0" w:color="auto"/>
        <w:bottom w:val="none" w:sz="0" w:space="0" w:color="auto"/>
        <w:right w:val="none" w:sz="0" w:space="0" w:color="auto"/>
      </w:divBdr>
    </w:div>
    <w:div w:id="457574454">
      <w:bodyDiv w:val="1"/>
      <w:marLeft w:val="0"/>
      <w:marRight w:val="0"/>
      <w:marTop w:val="0"/>
      <w:marBottom w:val="0"/>
      <w:divBdr>
        <w:top w:val="none" w:sz="0" w:space="0" w:color="auto"/>
        <w:left w:val="none" w:sz="0" w:space="0" w:color="auto"/>
        <w:bottom w:val="none" w:sz="0" w:space="0" w:color="auto"/>
        <w:right w:val="none" w:sz="0" w:space="0" w:color="auto"/>
      </w:divBdr>
    </w:div>
    <w:div w:id="470441026">
      <w:bodyDiv w:val="1"/>
      <w:marLeft w:val="0"/>
      <w:marRight w:val="0"/>
      <w:marTop w:val="0"/>
      <w:marBottom w:val="0"/>
      <w:divBdr>
        <w:top w:val="none" w:sz="0" w:space="0" w:color="auto"/>
        <w:left w:val="none" w:sz="0" w:space="0" w:color="auto"/>
        <w:bottom w:val="none" w:sz="0" w:space="0" w:color="auto"/>
        <w:right w:val="none" w:sz="0" w:space="0" w:color="auto"/>
      </w:divBdr>
    </w:div>
    <w:div w:id="491330934">
      <w:bodyDiv w:val="1"/>
      <w:marLeft w:val="0"/>
      <w:marRight w:val="0"/>
      <w:marTop w:val="0"/>
      <w:marBottom w:val="0"/>
      <w:divBdr>
        <w:top w:val="none" w:sz="0" w:space="0" w:color="auto"/>
        <w:left w:val="none" w:sz="0" w:space="0" w:color="auto"/>
        <w:bottom w:val="none" w:sz="0" w:space="0" w:color="auto"/>
        <w:right w:val="none" w:sz="0" w:space="0" w:color="auto"/>
      </w:divBdr>
    </w:div>
    <w:div w:id="524170197">
      <w:bodyDiv w:val="1"/>
      <w:marLeft w:val="0"/>
      <w:marRight w:val="0"/>
      <w:marTop w:val="0"/>
      <w:marBottom w:val="0"/>
      <w:divBdr>
        <w:top w:val="none" w:sz="0" w:space="0" w:color="auto"/>
        <w:left w:val="none" w:sz="0" w:space="0" w:color="auto"/>
        <w:bottom w:val="none" w:sz="0" w:space="0" w:color="auto"/>
        <w:right w:val="none" w:sz="0" w:space="0" w:color="auto"/>
      </w:divBdr>
    </w:div>
    <w:div w:id="534122184">
      <w:bodyDiv w:val="1"/>
      <w:marLeft w:val="0"/>
      <w:marRight w:val="0"/>
      <w:marTop w:val="0"/>
      <w:marBottom w:val="0"/>
      <w:divBdr>
        <w:top w:val="none" w:sz="0" w:space="0" w:color="auto"/>
        <w:left w:val="none" w:sz="0" w:space="0" w:color="auto"/>
        <w:bottom w:val="none" w:sz="0" w:space="0" w:color="auto"/>
        <w:right w:val="none" w:sz="0" w:space="0" w:color="auto"/>
      </w:divBdr>
    </w:div>
    <w:div w:id="540171830">
      <w:bodyDiv w:val="1"/>
      <w:marLeft w:val="0"/>
      <w:marRight w:val="0"/>
      <w:marTop w:val="0"/>
      <w:marBottom w:val="0"/>
      <w:divBdr>
        <w:top w:val="none" w:sz="0" w:space="0" w:color="auto"/>
        <w:left w:val="none" w:sz="0" w:space="0" w:color="auto"/>
        <w:bottom w:val="none" w:sz="0" w:space="0" w:color="auto"/>
        <w:right w:val="none" w:sz="0" w:space="0" w:color="auto"/>
      </w:divBdr>
    </w:div>
    <w:div w:id="544369705">
      <w:bodyDiv w:val="1"/>
      <w:marLeft w:val="0"/>
      <w:marRight w:val="0"/>
      <w:marTop w:val="0"/>
      <w:marBottom w:val="0"/>
      <w:divBdr>
        <w:top w:val="none" w:sz="0" w:space="0" w:color="auto"/>
        <w:left w:val="none" w:sz="0" w:space="0" w:color="auto"/>
        <w:bottom w:val="none" w:sz="0" w:space="0" w:color="auto"/>
        <w:right w:val="none" w:sz="0" w:space="0" w:color="auto"/>
      </w:divBdr>
    </w:div>
    <w:div w:id="559563687">
      <w:bodyDiv w:val="1"/>
      <w:marLeft w:val="0"/>
      <w:marRight w:val="0"/>
      <w:marTop w:val="0"/>
      <w:marBottom w:val="0"/>
      <w:divBdr>
        <w:top w:val="none" w:sz="0" w:space="0" w:color="auto"/>
        <w:left w:val="none" w:sz="0" w:space="0" w:color="auto"/>
        <w:bottom w:val="none" w:sz="0" w:space="0" w:color="auto"/>
        <w:right w:val="none" w:sz="0" w:space="0" w:color="auto"/>
      </w:divBdr>
      <w:divsChild>
        <w:div w:id="1454909564">
          <w:marLeft w:val="0"/>
          <w:marRight w:val="0"/>
          <w:marTop w:val="0"/>
          <w:marBottom w:val="0"/>
          <w:divBdr>
            <w:top w:val="none" w:sz="0" w:space="0" w:color="auto"/>
            <w:left w:val="none" w:sz="0" w:space="0" w:color="auto"/>
            <w:bottom w:val="none" w:sz="0" w:space="0" w:color="auto"/>
            <w:right w:val="none" w:sz="0" w:space="0" w:color="auto"/>
          </w:divBdr>
          <w:divsChild>
            <w:div w:id="1038120637">
              <w:marLeft w:val="0"/>
              <w:marRight w:val="0"/>
              <w:marTop w:val="0"/>
              <w:marBottom w:val="0"/>
              <w:divBdr>
                <w:top w:val="none" w:sz="0" w:space="0" w:color="auto"/>
                <w:left w:val="none" w:sz="0" w:space="0" w:color="auto"/>
                <w:bottom w:val="none" w:sz="0" w:space="0" w:color="auto"/>
                <w:right w:val="none" w:sz="0" w:space="0" w:color="auto"/>
              </w:divBdr>
              <w:divsChild>
                <w:div w:id="1204176022">
                  <w:marLeft w:val="0"/>
                  <w:marRight w:val="0"/>
                  <w:marTop w:val="0"/>
                  <w:marBottom w:val="0"/>
                  <w:divBdr>
                    <w:top w:val="none" w:sz="0" w:space="0" w:color="auto"/>
                    <w:left w:val="none" w:sz="0" w:space="0" w:color="auto"/>
                    <w:bottom w:val="none" w:sz="0" w:space="0" w:color="auto"/>
                    <w:right w:val="none" w:sz="0" w:space="0" w:color="auto"/>
                  </w:divBdr>
                  <w:divsChild>
                    <w:div w:id="3639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97851">
      <w:bodyDiv w:val="1"/>
      <w:marLeft w:val="0"/>
      <w:marRight w:val="0"/>
      <w:marTop w:val="0"/>
      <w:marBottom w:val="0"/>
      <w:divBdr>
        <w:top w:val="none" w:sz="0" w:space="0" w:color="auto"/>
        <w:left w:val="none" w:sz="0" w:space="0" w:color="auto"/>
        <w:bottom w:val="none" w:sz="0" w:space="0" w:color="auto"/>
        <w:right w:val="none" w:sz="0" w:space="0" w:color="auto"/>
      </w:divBdr>
    </w:div>
    <w:div w:id="583417753">
      <w:bodyDiv w:val="1"/>
      <w:marLeft w:val="0"/>
      <w:marRight w:val="0"/>
      <w:marTop w:val="0"/>
      <w:marBottom w:val="0"/>
      <w:divBdr>
        <w:top w:val="none" w:sz="0" w:space="0" w:color="auto"/>
        <w:left w:val="none" w:sz="0" w:space="0" w:color="auto"/>
        <w:bottom w:val="none" w:sz="0" w:space="0" w:color="auto"/>
        <w:right w:val="none" w:sz="0" w:space="0" w:color="auto"/>
      </w:divBdr>
      <w:divsChild>
        <w:div w:id="277759592">
          <w:marLeft w:val="0"/>
          <w:marRight w:val="0"/>
          <w:marTop w:val="0"/>
          <w:marBottom w:val="0"/>
          <w:divBdr>
            <w:top w:val="none" w:sz="0" w:space="0" w:color="auto"/>
            <w:left w:val="none" w:sz="0" w:space="0" w:color="auto"/>
            <w:bottom w:val="none" w:sz="0" w:space="0" w:color="auto"/>
            <w:right w:val="none" w:sz="0" w:space="0" w:color="auto"/>
          </w:divBdr>
          <w:divsChild>
            <w:div w:id="1811285983">
              <w:marLeft w:val="0"/>
              <w:marRight w:val="0"/>
              <w:marTop w:val="0"/>
              <w:marBottom w:val="0"/>
              <w:divBdr>
                <w:top w:val="none" w:sz="0" w:space="0" w:color="auto"/>
                <w:left w:val="none" w:sz="0" w:space="0" w:color="auto"/>
                <w:bottom w:val="none" w:sz="0" w:space="0" w:color="auto"/>
                <w:right w:val="none" w:sz="0" w:space="0" w:color="auto"/>
              </w:divBdr>
              <w:divsChild>
                <w:div w:id="723987869">
                  <w:marLeft w:val="0"/>
                  <w:marRight w:val="0"/>
                  <w:marTop w:val="0"/>
                  <w:marBottom w:val="0"/>
                  <w:divBdr>
                    <w:top w:val="none" w:sz="0" w:space="0" w:color="auto"/>
                    <w:left w:val="none" w:sz="0" w:space="0" w:color="auto"/>
                    <w:bottom w:val="none" w:sz="0" w:space="0" w:color="auto"/>
                    <w:right w:val="none" w:sz="0" w:space="0" w:color="auto"/>
                  </w:divBdr>
                  <w:divsChild>
                    <w:div w:id="12456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157">
      <w:bodyDiv w:val="1"/>
      <w:marLeft w:val="0"/>
      <w:marRight w:val="0"/>
      <w:marTop w:val="0"/>
      <w:marBottom w:val="0"/>
      <w:divBdr>
        <w:top w:val="none" w:sz="0" w:space="0" w:color="auto"/>
        <w:left w:val="none" w:sz="0" w:space="0" w:color="auto"/>
        <w:bottom w:val="none" w:sz="0" w:space="0" w:color="auto"/>
        <w:right w:val="none" w:sz="0" w:space="0" w:color="auto"/>
      </w:divBdr>
    </w:div>
    <w:div w:id="603804953">
      <w:bodyDiv w:val="1"/>
      <w:marLeft w:val="0"/>
      <w:marRight w:val="0"/>
      <w:marTop w:val="0"/>
      <w:marBottom w:val="0"/>
      <w:divBdr>
        <w:top w:val="none" w:sz="0" w:space="0" w:color="auto"/>
        <w:left w:val="none" w:sz="0" w:space="0" w:color="auto"/>
        <w:bottom w:val="none" w:sz="0" w:space="0" w:color="auto"/>
        <w:right w:val="none" w:sz="0" w:space="0" w:color="auto"/>
      </w:divBdr>
    </w:div>
    <w:div w:id="604657279">
      <w:bodyDiv w:val="1"/>
      <w:marLeft w:val="0"/>
      <w:marRight w:val="0"/>
      <w:marTop w:val="0"/>
      <w:marBottom w:val="0"/>
      <w:divBdr>
        <w:top w:val="none" w:sz="0" w:space="0" w:color="auto"/>
        <w:left w:val="none" w:sz="0" w:space="0" w:color="auto"/>
        <w:bottom w:val="none" w:sz="0" w:space="0" w:color="auto"/>
        <w:right w:val="none" w:sz="0" w:space="0" w:color="auto"/>
      </w:divBdr>
    </w:div>
    <w:div w:id="682245565">
      <w:bodyDiv w:val="1"/>
      <w:marLeft w:val="0"/>
      <w:marRight w:val="0"/>
      <w:marTop w:val="0"/>
      <w:marBottom w:val="0"/>
      <w:divBdr>
        <w:top w:val="none" w:sz="0" w:space="0" w:color="auto"/>
        <w:left w:val="none" w:sz="0" w:space="0" w:color="auto"/>
        <w:bottom w:val="none" w:sz="0" w:space="0" w:color="auto"/>
        <w:right w:val="none" w:sz="0" w:space="0" w:color="auto"/>
      </w:divBdr>
      <w:divsChild>
        <w:div w:id="1931085949">
          <w:marLeft w:val="0"/>
          <w:marRight w:val="0"/>
          <w:marTop w:val="0"/>
          <w:marBottom w:val="0"/>
          <w:divBdr>
            <w:top w:val="none" w:sz="0" w:space="0" w:color="auto"/>
            <w:left w:val="none" w:sz="0" w:space="0" w:color="auto"/>
            <w:bottom w:val="none" w:sz="0" w:space="0" w:color="auto"/>
            <w:right w:val="none" w:sz="0" w:space="0" w:color="auto"/>
          </w:divBdr>
          <w:divsChild>
            <w:div w:id="1482310196">
              <w:marLeft w:val="0"/>
              <w:marRight w:val="0"/>
              <w:marTop w:val="0"/>
              <w:marBottom w:val="0"/>
              <w:divBdr>
                <w:top w:val="none" w:sz="0" w:space="0" w:color="auto"/>
                <w:left w:val="none" w:sz="0" w:space="0" w:color="auto"/>
                <w:bottom w:val="none" w:sz="0" w:space="0" w:color="auto"/>
                <w:right w:val="none" w:sz="0" w:space="0" w:color="auto"/>
              </w:divBdr>
              <w:divsChild>
                <w:div w:id="388773984">
                  <w:marLeft w:val="0"/>
                  <w:marRight w:val="0"/>
                  <w:marTop w:val="0"/>
                  <w:marBottom w:val="0"/>
                  <w:divBdr>
                    <w:top w:val="none" w:sz="0" w:space="0" w:color="auto"/>
                    <w:left w:val="none" w:sz="0" w:space="0" w:color="auto"/>
                    <w:bottom w:val="none" w:sz="0" w:space="0" w:color="auto"/>
                    <w:right w:val="none" w:sz="0" w:space="0" w:color="auto"/>
                  </w:divBdr>
                  <w:divsChild>
                    <w:div w:id="2068991375">
                      <w:marLeft w:val="0"/>
                      <w:marRight w:val="0"/>
                      <w:marTop w:val="0"/>
                      <w:marBottom w:val="0"/>
                      <w:divBdr>
                        <w:top w:val="none" w:sz="0" w:space="0" w:color="auto"/>
                        <w:left w:val="none" w:sz="0" w:space="0" w:color="auto"/>
                        <w:bottom w:val="none" w:sz="0" w:space="0" w:color="auto"/>
                        <w:right w:val="none" w:sz="0" w:space="0" w:color="auto"/>
                      </w:divBdr>
                      <w:divsChild>
                        <w:div w:id="1585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82811">
      <w:bodyDiv w:val="1"/>
      <w:marLeft w:val="0"/>
      <w:marRight w:val="0"/>
      <w:marTop w:val="0"/>
      <w:marBottom w:val="0"/>
      <w:divBdr>
        <w:top w:val="none" w:sz="0" w:space="0" w:color="auto"/>
        <w:left w:val="none" w:sz="0" w:space="0" w:color="auto"/>
        <w:bottom w:val="none" w:sz="0" w:space="0" w:color="auto"/>
        <w:right w:val="none" w:sz="0" w:space="0" w:color="auto"/>
      </w:divBdr>
    </w:div>
    <w:div w:id="701175180">
      <w:bodyDiv w:val="1"/>
      <w:marLeft w:val="0"/>
      <w:marRight w:val="0"/>
      <w:marTop w:val="0"/>
      <w:marBottom w:val="0"/>
      <w:divBdr>
        <w:top w:val="none" w:sz="0" w:space="0" w:color="auto"/>
        <w:left w:val="none" w:sz="0" w:space="0" w:color="auto"/>
        <w:bottom w:val="none" w:sz="0" w:space="0" w:color="auto"/>
        <w:right w:val="none" w:sz="0" w:space="0" w:color="auto"/>
      </w:divBdr>
    </w:div>
    <w:div w:id="710612511">
      <w:bodyDiv w:val="1"/>
      <w:marLeft w:val="0"/>
      <w:marRight w:val="0"/>
      <w:marTop w:val="0"/>
      <w:marBottom w:val="0"/>
      <w:divBdr>
        <w:top w:val="none" w:sz="0" w:space="0" w:color="auto"/>
        <w:left w:val="none" w:sz="0" w:space="0" w:color="auto"/>
        <w:bottom w:val="none" w:sz="0" w:space="0" w:color="auto"/>
        <w:right w:val="none" w:sz="0" w:space="0" w:color="auto"/>
      </w:divBdr>
    </w:div>
    <w:div w:id="721363788">
      <w:bodyDiv w:val="1"/>
      <w:marLeft w:val="0"/>
      <w:marRight w:val="0"/>
      <w:marTop w:val="0"/>
      <w:marBottom w:val="0"/>
      <w:divBdr>
        <w:top w:val="none" w:sz="0" w:space="0" w:color="auto"/>
        <w:left w:val="none" w:sz="0" w:space="0" w:color="auto"/>
        <w:bottom w:val="none" w:sz="0" w:space="0" w:color="auto"/>
        <w:right w:val="none" w:sz="0" w:space="0" w:color="auto"/>
      </w:divBdr>
    </w:div>
    <w:div w:id="729423472">
      <w:bodyDiv w:val="1"/>
      <w:marLeft w:val="0"/>
      <w:marRight w:val="0"/>
      <w:marTop w:val="0"/>
      <w:marBottom w:val="0"/>
      <w:divBdr>
        <w:top w:val="none" w:sz="0" w:space="0" w:color="auto"/>
        <w:left w:val="none" w:sz="0" w:space="0" w:color="auto"/>
        <w:bottom w:val="none" w:sz="0" w:space="0" w:color="auto"/>
        <w:right w:val="none" w:sz="0" w:space="0" w:color="auto"/>
      </w:divBdr>
    </w:div>
    <w:div w:id="732967320">
      <w:bodyDiv w:val="1"/>
      <w:marLeft w:val="0"/>
      <w:marRight w:val="0"/>
      <w:marTop w:val="0"/>
      <w:marBottom w:val="0"/>
      <w:divBdr>
        <w:top w:val="none" w:sz="0" w:space="0" w:color="auto"/>
        <w:left w:val="none" w:sz="0" w:space="0" w:color="auto"/>
        <w:bottom w:val="none" w:sz="0" w:space="0" w:color="auto"/>
        <w:right w:val="none" w:sz="0" w:space="0" w:color="auto"/>
      </w:divBdr>
    </w:div>
    <w:div w:id="734477647">
      <w:bodyDiv w:val="1"/>
      <w:marLeft w:val="0"/>
      <w:marRight w:val="0"/>
      <w:marTop w:val="0"/>
      <w:marBottom w:val="0"/>
      <w:divBdr>
        <w:top w:val="none" w:sz="0" w:space="0" w:color="auto"/>
        <w:left w:val="none" w:sz="0" w:space="0" w:color="auto"/>
        <w:bottom w:val="none" w:sz="0" w:space="0" w:color="auto"/>
        <w:right w:val="none" w:sz="0" w:space="0" w:color="auto"/>
      </w:divBdr>
    </w:div>
    <w:div w:id="743381781">
      <w:bodyDiv w:val="1"/>
      <w:marLeft w:val="0"/>
      <w:marRight w:val="0"/>
      <w:marTop w:val="0"/>
      <w:marBottom w:val="0"/>
      <w:divBdr>
        <w:top w:val="none" w:sz="0" w:space="0" w:color="auto"/>
        <w:left w:val="none" w:sz="0" w:space="0" w:color="auto"/>
        <w:bottom w:val="none" w:sz="0" w:space="0" w:color="auto"/>
        <w:right w:val="none" w:sz="0" w:space="0" w:color="auto"/>
      </w:divBdr>
    </w:div>
    <w:div w:id="750809243">
      <w:bodyDiv w:val="1"/>
      <w:marLeft w:val="0"/>
      <w:marRight w:val="0"/>
      <w:marTop w:val="0"/>
      <w:marBottom w:val="0"/>
      <w:divBdr>
        <w:top w:val="none" w:sz="0" w:space="0" w:color="auto"/>
        <w:left w:val="none" w:sz="0" w:space="0" w:color="auto"/>
        <w:bottom w:val="none" w:sz="0" w:space="0" w:color="auto"/>
        <w:right w:val="none" w:sz="0" w:space="0" w:color="auto"/>
      </w:divBdr>
    </w:div>
    <w:div w:id="754664526">
      <w:bodyDiv w:val="1"/>
      <w:marLeft w:val="0"/>
      <w:marRight w:val="0"/>
      <w:marTop w:val="0"/>
      <w:marBottom w:val="0"/>
      <w:divBdr>
        <w:top w:val="none" w:sz="0" w:space="0" w:color="auto"/>
        <w:left w:val="none" w:sz="0" w:space="0" w:color="auto"/>
        <w:bottom w:val="none" w:sz="0" w:space="0" w:color="auto"/>
        <w:right w:val="none" w:sz="0" w:space="0" w:color="auto"/>
      </w:divBdr>
    </w:div>
    <w:div w:id="766654001">
      <w:bodyDiv w:val="1"/>
      <w:marLeft w:val="0"/>
      <w:marRight w:val="0"/>
      <w:marTop w:val="0"/>
      <w:marBottom w:val="0"/>
      <w:divBdr>
        <w:top w:val="none" w:sz="0" w:space="0" w:color="auto"/>
        <w:left w:val="none" w:sz="0" w:space="0" w:color="auto"/>
        <w:bottom w:val="none" w:sz="0" w:space="0" w:color="auto"/>
        <w:right w:val="none" w:sz="0" w:space="0" w:color="auto"/>
      </w:divBdr>
    </w:div>
    <w:div w:id="789589590">
      <w:bodyDiv w:val="1"/>
      <w:marLeft w:val="0"/>
      <w:marRight w:val="0"/>
      <w:marTop w:val="0"/>
      <w:marBottom w:val="0"/>
      <w:divBdr>
        <w:top w:val="none" w:sz="0" w:space="0" w:color="auto"/>
        <w:left w:val="none" w:sz="0" w:space="0" w:color="auto"/>
        <w:bottom w:val="none" w:sz="0" w:space="0" w:color="auto"/>
        <w:right w:val="none" w:sz="0" w:space="0" w:color="auto"/>
      </w:divBdr>
    </w:div>
    <w:div w:id="802963642">
      <w:bodyDiv w:val="1"/>
      <w:marLeft w:val="0"/>
      <w:marRight w:val="0"/>
      <w:marTop w:val="0"/>
      <w:marBottom w:val="0"/>
      <w:divBdr>
        <w:top w:val="none" w:sz="0" w:space="0" w:color="auto"/>
        <w:left w:val="none" w:sz="0" w:space="0" w:color="auto"/>
        <w:bottom w:val="none" w:sz="0" w:space="0" w:color="auto"/>
        <w:right w:val="none" w:sz="0" w:space="0" w:color="auto"/>
      </w:divBdr>
    </w:div>
    <w:div w:id="820081860">
      <w:bodyDiv w:val="1"/>
      <w:marLeft w:val="0"/>
      <w:marRight w:val="0"/>
      <w:marTop w:val="0"/>
      <w:marBottom w:val="0"/>
      <w:divBdr>
        <w:top w:val="none" w:sz="0" w:space="0" w:color="auto"/>
        <w:left w:val="none" w:sz="0" w:space="0" w:color="auto"/>
        <w:bottom w:val="none" w:sz="0" w:space="0" w:color="auto"/>
        <w:right w:val="none" w:sz="0" w:space="0" w:color="auto"/>
      </w:divBdr>
    </w:div>
    <w:div w:id="839808456">
      <w:bodyDiv w:val="1"/>
      <w:marLeft w:val="0"/>
      <w:marRight w:val="0"/>
      <w:marTop w:val="0"/>
      <w:marBottom w:val="0"/>
      <w:divBdr>
        <w:top w:val="none" w:sz="0" w:space="0" w:color="auto"/>
        <w:left w:val="none" w:sz="0" w:space="0" w:color="auto"/>
        <w:bottom w:val="none" w:sz="0" w:space="0" w:color="auto"/>
        <w:right w:val="none" w:sz="0" w:space="0" w:color="auto"/>
      </w:divBdr>
    </w:div>
    <w:div w:id="867570473">
      <w:bodyDiv w:val="1"/>
      <w:marLeft w:val="0"/>
      <w:marRight w:val="0"/>
      <w:marTop w:val="0"/>
      <w:marBottom w:val="0"/>
      <w:divBdr>
        <w:top w:val="none" w:sz="0" w:space="0" w:color="auto"/>
        <w:left w:val="none" w:sz="0" w:space="0" w:color="auto"/>
        <w:bottom w:val="none" w:sz="0" w:space="0" w:color="auto"/>
        <w:right w:val="none" w:sz="0" w:space="0" w:color="auto"/>
      </w:divBdr>
    </w:div>
    <w:div w:id="868688963">
      <w:bodyDiv w:val="1"/>
      <w:marLeft w:val="0"/>
      <w:marRight w:val="0"/>
      <w:marTop w:val="0"/>
      <w:marBottom w:val="0"/>
      <w:divBdr>
        <w:top w:val="none" w:sz="0" w:space="0" w:color="auto"/>
        <w:left w:val="none" w:sz="0" w:space="0" w:color="auto"/>
        <w:bottom w:val="none" w:sz="0" w:space="0" w:color="auto"/>
        <w:right w:val="none" w:sz="0" w:space="0" w:color="auto"/>
      </w:divBdr>
    </w:div>
    <w:div w:id="877012458">
      <w:bodyDiv w:val="1"/>
      <w:marLeft w:val="0"/>
      <w:marRight w:val="0"/>
      <w:marTop w:val="0"/>
      <w:marBottom w:val="0"/>
      <w:divBdr>
        <w:top w:val="none" w:sz="0" w:space="0" w:color="auto"/>
        <w:left w:val="none" w:sz="0" w:space="0" w:color="auto"/>
        <w:bottom w:val="none" w:sz="0" w:space="0" w:color="auto"/>
        <w:right w:val="none" w:sz="0" w:space="0" w:color="auto"/>
      </w:divBdr>
    </w:div>
    <w:div w:id="881021754">
      <w:bodyDiv w:val="1"/>
      <w:marLeft w:val="0"/>
      <w:marRight w:val="0"/>
      <w:marTop w:val="0"/>
      <w:marBottom w:val="0"/>
      <w:divBdr>
        <w:top w:val="none" w:sz="0" w:space="0" w:color="auto"/>
        <w:left w:val="none" w:sz="0" w:space="0" w:color="auto"/>
        <w:bottom w:val="none" w:sz="0" w:space="0" w:color="auto"/>
        <w:right w:val="none" w:sz="0" w:space="0" w:color="auto"/>
      </w:divBdr>
    </w:div>
    <w:div w:id="911424976">
      <w:bodyDiv w:val="1"/>
      <w:marLeft w:val="0"/>
      <w:marRight w:val="0"/>
      <w:marTop w:val="0"/>
      <w:marBottom w:val="0"/>
      <w:divBdr>
        <w:top w:val="none" w:sz="0" w:space="0" w:color="auto"/>
        <w:left w:val="none" w:sz="0" w:space="0" w:color="auto"/>
        <w:bottom w:val="none" w:sz="0" w:space="0" w:color="auto"/>
        <w:right w:val="none" w:sz="0" w:space="0" w:color="auto"/>
      </w:divBdr>
    </w:div>
    <w:div w:id="912004674">
      <w:bodyDiv w:val="1"/>
      <w:marLeft w:val="0"/>
      <w:marRight w:val="0"/>
      <w:marTop w:val="0"/>
      <w:marBottom w:val="0"/>
      <w:divBdr>
        <w:top w:val="none" w:sz="0" w:space="0" w:color="auto"/>
        <w:left w:val="none" w:sz="0" w:space="0" w:color="auto"/>
        <w:bottom w:val="none" w:sz="0" w:space="0" w:color="auto"/>
        <w:right w:val="none" w:sz="0" w:space="0" w:color="auto"/>
      </w:divBdr>
    </w:div>
    <w:div w:id="912159506">
      <w:bodyDiv w:val="1"/>
      <w:marLeft w:val="0"/>
      <w:marRight w:val="0"/>
      <w:marTop w:val="0"/>
      <w:marBottom w:val="0"/>
      <w:divBdr>
        <w:top w:val="none" w:sz="0" w:space="0" w:color="auto"/>
        <w:left w:val="none" w:sz="0" w:space="0" w:color="auto"/>
        <w:bottom w:val="none" w:sz="0" w:space="0" w:color="auto"/>
        <w:right w:val="none" w:sz="0" w:space="0" w:color="auto"/>
      </w:divBdr>
    </w:div>
    <w:div w:id="923996919">
      <w:bodyDiv w:val="1"/>
      <w:marLeft w:val="0"/>
      <w:marRight w:val="0"/>
      <w:marTop w:val="0"/>
      <w:marBottom w:val="0"/>
      <w:divBdr>
        <w:top w:val="none" w:sz="0" w:space="0" w:color="auto"/>
        <w:left w:val="none" w:sz="0" w:space="0" w:color="auto"/>
        <w:bottom w:val="none" w:sz="0" w:space="0" w:color="auto"/>
        <w:right w:val="none" w:sz="0" w:space="0" w:color="auto"/>
      </w:divBdr>
    </w:div>
    <w:div w:id="926037175">
      <w:bodyDiv w:val="1"/>
      <w:marLeft w:val="0"/>
      <w:marRight w:val="0"/>
      <w:marTop w:val="0"/>
      <w:marBottom w:val="0"/>
      <w:divBdr>
        <w:top w:val="none" w:sz="0" w:space="0" w:color="auto"/>
        <w:left w:val="none" w:sz="0" w:space="0" w:color="auto"/>
        <w:bottom w:val="none" w:sz="0" w:space="0" w:color="auto"/>
        <w:right w:val="none" w:sz="0" w:space="0" w:color="auto"/>
      </w:divBdr>
      <w:divsChild>
        <w:div w:id="852035289">
          <w:marLeft w:val="0"/>
          <w:marRight w:val="0"/>
          <w:marTop w:val="0"/>
          <w:marBottom w:val="0"/>
          <w:divBdr>
            <w:top w:val="none" w:sz="0" w:space="0" w:color="auto"/>
            <w:left w:val="none" w:sz="0" w:space="0" w:color="auto"/>
            <w:bottom w:val="none" w:sz="0" w:space="0" w:color="auto"/>
            <w:right w:val="none" w:sz="0" w:space="0" w:color="auto"/>
          </w:divBdr>
          <w:divsChild>
            <w:div w:id="103809879">
              <w:marLeft w:val="0"/>
              <w:marRight w:val="0"/>
              <w:marTop w:val="0"/>
              <w:marBottom w:val="0"/>
              <w:divBdr>
                <w:top w:val="none" w:sz="0" w:space="0" w:color="auto"/>
                <w:left w:val="none" w:sz="0" w:space="0" w:color="auto"/>
                <w:bottom w:val="none" w:sz="0" w:space="0" w:color="auto"/>
                <w:right w:val="none" w:sz="0" w:space="0" w:color="auto"/>
              </w:divBdr>
              <w:divsChild>
                <w:div w:id="1479222078">
                  <w:marLeft w:val="0"/>
                  <w:marRight w:val="0"/>
                  <w:marTop w:val="0"/>
                  <w:marBottom w:val="0"/>
                  <w:divBdr>
                    <w:top w:val="none" w:sz="0" w:space="0" w:color="auto"/>
                    <w:left w:val="none" w:sz="0" w:space="0" w:color="auto"/>
                    <w:bottom w:val="none" w:sz="0" w:space="0" w:color="auto"/>
                    <w:right w:val="none" w:sz="0" w:space="0" w:color="auto"/>
                  </w:divBdr>
                  <w:divsChild>
                    <w:div w:id="342628649">
                      <w:marLeft w:val="0"/>
                      <w:marRight w:val="0"/>
                      <w:marTop w:val="0"/>
                      <w:marBottom w:val="0"/>
                      <w:divBdr>
                        <w:top w:val="none" w:sz="0" w:space="0" w:color="auto"/>
                        <w:left w:val="none" w:sz="0" w:space="0" w:color="auto"/>
                        <w:bottom w:val="none" w:sz="0" w:space="0" w:color="auto"/>
                        <w:right w:val="none" w:sz="0" w:space="0" w:color="auto"/>
                      </w:divBdr>
                      <w:divsChild>
                        <w:div w:id="268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8056">
      <w:bodyDiv w:val="1"/>
      <w:marLeft w:val="0"/>
      <w:marRight w:val="0"/>
      <w:marTop w:val="0"/>
      <w:marBottom w:val="0"/>
      <w:divBdr>
        <w:top w:val="none" w:sz="0" w:space="0" w:color="auto"/>
        <w:left w:val="none" w:sz="0" w:space="0" w:color="auto"/>
        <w:bottom w:val="none" w:sz="0" w:space="0" w:color="auto"/>
        <w:right w:val="none" w:sz="0" w:space="0" w:color="auto"/>
      </w:divBdr>
    </w:div>
    <w:div w:id="960302841">
      <w:bodyDiv w:val="1"/>
      <w:marLeft w:val="0"/>
      <w:marRight w:val="0"/>
      <w:marTop w:val="0"/>
      <w:marBottom w:val="0"/>
      <w:divBdr>
        <w:top w:val="none" w:sz="0" w:space="0" w:color="auto"/>
        <w:left w:val="none" w:sz="0" w:space="0" w:color="auto"/>
        <w:bottom w:val="none" w:sz="0" w:space="0" w:color="auto"/>
        <w:right w:val="none" w:sz="0" w:space="0" w:color="auto"/>
      </w:divBdr>
    </w:div>
    <w:div w:id="975449335">
      <w:bodyDiv w:val="1"/>
      <w:marLeft w:val="0"/>
      <w:marRight w:val="0"/>
      <w:marTop w:val="0"/>
      <w:marBottom w:val="0"/>
      <w:divBdr>
        <w:top w:val="none" w:sz="0" w:space="0" w:color="auto"/>
        <w:left w:val="none" w:sz="0" w:space="0" w:color="auto"/>
        <w:bottom w:val="none" w:sz="0" w:space="0" w:color="auto"/>
        <w:right w:val="none" w:sz="0" w:space="0" w:color="auto"/>
      </w:divBdr>
    </w:div>
    <w:div w:id="985233983">
      <w:bodyDiv w:val="1"/>
      <w:marLeft w:val="0"/>
      <w:marRight w:val="0"/>
      <w:marTop w:val="0"/>
      <w:marBottom w:val="0"/>
      <w:divBdr>
        <w:top w:val="none" w:sz="0" w:space="0" w:color="auto"/>
        <w:left w:val="none" w:sz="0" w:space="0" w:color="auto"/>
        <w:bottom w:val="none" w:sz="0" w:space="0" w:color="auto"/>
        <w:right w:val="none" w:sz="0" w:space="0" w:color="auto"/>
      </w:divBdr>
    </w:div>
    <w:div w:id="990138016">
      <w:bodyDiv w:val="1"/>
      <w:marLeft w:val="0"/>
      <w:marRight w:val="0"/>
      <w:marTop w:val="0"/>
      <w:marBottom w:val="0"/>
      <w:divBdr>
        <w:top w:val="none" w:sz="0" w:space="0" w:color="auto"/>
        <w:left w:val="none" w:sz="0" w:space="0" w:color="auto"/>
        <w:bottom w:val="none" w:sz="0" w:space="0" w:color="auto"/>
        <w:right w:val="none" w:sz="0" w:space="0" w:color="auto"/>
      </w:divBdr>
    </w:div>
    <w:div w:id="1030644003">
      <w:bodyDiv w:val="1"/>
      <w:marLeft w:val="0"/>
      <w:marRight w:val="0"/>
      <w:marTop w:val="0"/>
      <w:marBottom w:val="0"/>
      <w:divBdr>
        <w:top w:val="none" w:sz="0" w:space="0" w:color="auto"/>
        <w:left w:val="none" w:sz="0" w:space="0" w:color="auto"/>
        <w:bottom w:val="none" w:sz="0" w:space="0" w:color="auto"/>
        <w:right w:val="none" w:sz="0" w:space="0" w:color="auto"/>
      </w:divBdr>
    </w:div>
    <w:div w:id="1066685935">
      <w:bodyDiv w:val="1"/>
      <w:marLeft w:val="0"/>
      <w:marRight w:val="0"/>
      <w:marTop w:val="0"/>
      <w:marBottom w:val="0"/>
      <w:divBdr>
        <w:top w:val="none" w:sz="0" w:space="0" w:color="auto"/>
        <w:left w:val="none" w:sz="0" w:space="0" w:color="auto"/>
        <w:bottom w:val="none" w:sz="0" w:space="0" w:color="auto"/>
        <w:right w:val="none" w:sz="0" w:space="0" w:color="auto"/>
      </w:divBdr>
    </w:div>
    <w:div w:id="1086924669">
      <w:bodyDiv w:val="1"/>
      <w:marLeft w:val="0"/>
      <w:marRight w:val="0"/>
      <w:marTop w:val="0"/>
      <w:marBottom w:val="0"/>
      <w:divBdr>
        <w:top w:val="none" w:sz="0" w:space="0" w:color="auto"/>
        <w:left w:val="none" w:sz="0" w:space="0" w:color="auto"/>
        <w:bottom w:val="none" w:sz="0" w:space="0" w:color="auto"/>
        <w:right w:val="none" w:sz="0" w:space="0" w:color="auto"/>
      </w:divBdr>
    </w:div>
    <w:div w:id="1116487621">
      <w:bodyDiv w:val="1"/>
      <w:marLeft w:val="0"/>
      <w:marRight w:val="0"/>
      <w:marTop w:val="0"/>
      <w:marBottom w:val="0"/>
      <w:divBdr>
        <w:top w:val="none" w:sz="0" w:space="0" w:color="auto"/>
        <w:left w:val="none" w:sz="0" w:space="0" w:color="auto"/>
        <w:bottom w:val="none" w:sz="0" w:space="0" w:color="auto"/>
        <w:right w:val="none" w:sz="0" w:space="0" w:color="auto"/>
      </w:divBdr>
    </w:div>
    <w:div w:id="1142192643">
      <w:bodyDiv w:val="1"/>
      <w:marLeft w:val="0"/>
      <w:marRight w:val="0"/>
      <w:marTop w:val="0"/>
      <w:marBottom w:val="0"/>
      <w:divBdr>
        <w:top w:val="none" w:sz="0" w:space="0" w:color="auto"/>
        <w:left w:val="none" w:sz="0" w:space="0" w:color="auto"/>
        <w:bottom w:val="none" w:sz="0" w:space="0" w:color="auto"/>
        <w:right w:val="none" w:sz="0" w:space="0" w:color="auto"/>
      </w:divBdr>
    </w:div>
    <w:div w:id="1145971263">
      <w:bodyDiv w:val="1"/>
      <w:marLeft w:val="0"/>
      <w:marRight w:val="0"/>
      <w:marTop w:val="0"/>
      <w:marBottom w:val="0"/>
      <w:divBdr>
        <w:top w:val="none" w:sz="0" w:space="0" w:color="auto"/>
        <w:left w:val="none" w:sz="0" w:space="0" w:color="auto"/>
        <w:bottom w:val="none" w:sz="0" w:space="0" w:color="auto"/>
        <w:right w:val="none" w:sz="0" w:space="0" w:color="auto"/>
      </w:divBdr>
      <w:divsChild>
        <w:div w:id="1085491604">
          <w:marLeft w:val="0"/>
          <w:marRight w:val="0"/>
          <w:marTop w:val="0"/>
          <w:marBottom w:val="0"/>
          <w:divBdr>
            <w:top w:val="none" w:sz="0" w:space="0" w:color="auto"/>
            <w:left w:val="none" w:sz="0" w:space="0" w:color="auto"/>
            <w:bottom w:val="none" w:sz="0" w:space="0" w:color="auto"/>
            <w:right w:val="none" w:sz="0" w:space="0" w:color="auto"/>
          </w:divBdr>
          <w:divsChild>
            <w:div w:id="1639408715">
              <w:marLeft w:val="0"/>
              <w:marRight w:val="0"/>
              <w:marTop w:val="0"/>
              <w:marBottom w:val="0"/>
              <w:divBdr>
                <w:top w:val="none" w:sz="0" w:space="8" w:color="auto"/>
                <w:left w:val="none" w:sz="0" w:space="0" w:color="auto"/>
                <w:bottom w:val="none" w:sz="0" w:space="8" w:color="auto"/>
                <w:right w:val="none" w:sz="0" w:space="8" w:color="auto"/>
              </w:divBdr>
            </w:div>
          </w:divsChild>
        </w:div>
      </w:divsChild>
    </w:div>
    <w:div w:id="1179002415">
      <w:bodyDiv w:val="1"/>
      <w:marLeft w:val="0"/>
      <w:marRight w:val="0"/>
      <w:marTop w:val="0"/>
      <w:marBottom w:val="0"/>
      <w:divBdr>
        <w:top w:val="none" w:sz="0" w:space="0" w:color="auto"/>
        <w:left w:val="none" w:sz="0" w:space="0" w:color="auto"/>
        <w:bottom w:val="none" w:sz="0" w:space="0" w:color="auto"/>
        <w:right w:val="none" w:sz="0" w:space="0" w:color="auto"/>
      </w:divBdr>
      <w:divsChild>
        <w:div w:id="1324314840">
          <w:marLeft w:val="0"/>
          <w:marRight w:val="0"/>
          <w:marTop w:val="0"/>
          <w:marBottom w:val="0"/>
          <w:divBdr>
            <w:top w:val="none" w:sz="0" w:space="0" w:color="auto"/>
            <w:left w:val="none" w:sz="0" w:space="0" w:color="auto"/>
            <w:bottom w:val="none" w:sz="0" w:space="0" w:color="auto"/>
            <w:right w:val="none" w:sz="0" w:space="0" w:color="auto"/>
          </w:divBdr>
          <w:divsChild>
            <w:div w:id="834953902">
              <w:marLeft w:val="0"/>
              <w:marRight w:val="0"/>
              <w:marTop w:val="0"/>
              <w:marBottom w:val="0"/>
              <w:divBdr>
                <w:top w:val="none" w:sz="0" w:space="0" w:color="auto"/>
                <w:left w:val="none" w:sz="0" w:space="0" w:color="auto"/>
                <w:bottom w:val="none" w:sz="0" w:space="0" w:color="auto"/>
                <w:right w:val="none" w:sz="0" w:space="0" w:color="auto"/>
              </w:divBdr>
              <w:divsChild>
                <w:div w:id="242422133">
                  <w:marLeft w:val="0"/>
                  <w:marRight w:val="0"/>
                  <w:marTop w:val="0"/>
                  <w:marBottom w:val="0"/>
                  <w:divBdr>
                    <w:top w:val="none" w:sz="0" w:space="0" w:color="auto"/>
                    <w:left w:val="none" w:sz="0" w:space="0" w:color="auto"/>
                    <w:bottom w:val="none" w:sz="0" w:space="0" w:color="auto"/>
                    <w:right w:val="none" w:sz="0" w:space="0" w:color="auto"/>
                  </w:divBdr>
                  <w:divsChild>
                    <w:div w:id="1817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9108">
      <w:bodyDiv w:val="1"/>
      <w:marLeft w:val="0"/>
      <w:marRight w:val="0"/>
      <w:marTop w:val="0"/>
      <w:marBottom w:val="0"/>
      <w:divBdr>
        <w:top w:val="none" w:sz="0" w:space="0" w:color="auto"/>
        <w:left w:val="none" w:sz="0" w:space="0" w:color="auto"/>
        <w:bottom w:val="none" w:sz="0" w:space="0" w:color="auto"/>
        <w:right w:val="none" w:sz="0" w:space="0" w:color="auto"/>
      </w:divBdr>
    </w:div>
    <w:div w:id="1205828252">
      <w:bodyDiv w:val="1"/>
      <w:marLeft w:val="0"/>
      <w:marRight w:val="0"/>
      <w:marTop w:val="0"/>
      <w:marBottom w:val="0"/>
      <w:divBdr>
        <w:top w:val="none" w:sz="0" w:space="0" w:color="auto"/>
        <w:left w:val="none" w:sz="0" w:space="0" w:color="auto"/>
        <w:bottom w:val="none" w:sz="0" w:space="0" w:color="auto"/>
        <w:right w:val="none" w:sz="0" w:space="0" w:color="auto"/>
      </w:divBdr>
    </w:div>
    <w:div w:id="1220750770">
      <w:bodyDiv w:val="1"/>
      <w:marLeft w:val="0"/>
      <w:marRight w:val="0"/>
      <w:marTop w:val="0"/>
      <w:marBottom w:val="0"/>
      <w:divBdr>
        <w:top w:val="none" w:sz="0" w:space="0" w:color="auto"/>
        <w:left w:val="none" w:sz="0" w:space="0" w:color="auto"/>
        <w:bottom w:val="none" w:sz="0" w:space="0" w:color="auto"/>
        <w:right w:val="none" w:sz="0" w:space="0" w:color="auto"/>
      </w:divBdr>
    </w:div>
    <w:div w:id="1230577261">
      <w:bodyDiv w:val="1"/>
      <w:marLeft w:val="0"/>
      <w:marRight w:val="0"/>
      <w:marTop w:val="0"/>
      <w:marBottom w:val="0"/>
      <w:divBdr>
        <w:top w:val="none" w:sz="0" w:space="0" w:color="auto"/>
        <w:left w:val="none" w:sz="0" w:space="0" w:color="auto"/>
        <w:bottom w:val="none" w:sz="0" w:space="0" w:color="auto"/>
        <w:right w:val="none" w:sz="0" w:space="0" w:color="auto"/>
      </w:divBdr>
    </w:div>
    <w:div w:id="1232235688">
      <w:bodyDiv w:val="1"/>
      <w:marLeft w:val="0"/>
      <w:marRight w:val="0"/>
      <w:marTop w:val="0"/>
      <w:marBottom w:val="0"/>
      <w:divBdr>
        <w:top w:val="none" w:sz="0" w:space="0" w:color="auto"/>
        <w:left w:val="none" w:sz="0" w:space="0" w:color="auto"/>
        <w:bottom w:val="none" w:sz="0" w:space="0" w:color="auto"/>
        <w:right w:val="none" w:sz="0" w:space="0" w:color="auto"/>
      </w:divBdr>
      <w:divsChild>
        <w:div w:id="885868394">
          <w:marLeft w:val="0"/>
          <w:marRight w:val="0"/>
          <w:marTop w:val="0"/>
          <w:marBottom w:val="0"/>
          <w:divBdr>
            <w:top w:val="none" w:sz="0" w:space="0" w:color="auto"/>
            <w:left w:val="none" w:sz="0" w:space="0" w:color="auto"/>
            <w:bottom w:val="none" w:sz="0" w:space="0" w:color="auto"/>
            <w:right w:val="none" w:sz="0" w:space="0" w:color="auto"/>
          </w:divBdr>
          <w:divsChild>
            <w:div w:id="1849098842">
              <w:marLeft w:val="0"/>
              <w:marRight w:val="0"/>
              <w:marTop w:val="0"/>
              <w:marBottom w:val="0"/>
              <w:divBdr>
                <w:top w:val="none" w:sz="0" w:space="0" w:color="auto"/>
                <w:left w:val="none" w:sz="0" w:space="0" w:color="auto"/>
                <w:bottom w:val="none" w:sz="0" w:space="0" w:color="auto"/>
                <w:right w:val="none" w:sz="0" w:space="0" w:color="auto"/>
              </w:divBdr>
              <w:divsChild>
                <w:div w:id="595208391">
                  <w:marLeft w:val="0"/>
                  <w:marRight w:val="0"/>
                  <w:marTop w:val="0"/>
                  <w:marBottom w:val="0"/>
                  <w:divBdr>
                    <w:top w:val="none" w:sz="0" w:space="0" w:color="auto"/>
                    <w:left w:val="none" w:sz="0" w:space="0" w:color="auto"/>
                    <w:bottom w:val="none" w:sz="0" w:space="0" w:color="auto"/>
                    <w:right w:val="none" w:sz="0" w:space="0" w:color="auto"/>
                  </w:divBdr>
                  <w:divsChild>
                    <w:div w:id="174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8205">
      <w:bodyDiv w:val="1"/>
      <w:marLeft w:val="0"/>
      <w:marRight w:val="0"/>
      <w:marTop w:val="0"/>
      <w:marBottom w:val="0"/>
      <w:divBdr>
        <w:top w:val="none" w:sz="0" w:space="0" w:color="auto"/>
        <w:left w:val="none" w:sz="0" w:space="0" w:color="auto"/>
        <w:bottom w:val="none" w:sz="0" w:space="0" w:color="auto"/>
        <w:right w:val="none" w:sz="0" w:space="0" w:color="auto"/>
      </w:divBdr>
    </w:div>
    <w:div w:id="1254431701">
      <w:marLeft w:val="0"/>
      <w:marRight w:val="0"/>
      <w:marTop w:val="0"/>
      <w:marBottom w:val="0"/>
      <w:divBdr>
        <w:top w:val="none" w:sz="0" w:space="0" w:color="auto"/>
        <w:left w:val="none" w:sz="0" w:space="0" w:color="auto"/>
        <w:bottom w:val="none" w:sz="0" w:space="0" w:color="auto"/>
        <w:right w:val="none" w:sz="0" w:space="0" w:color="auto"/>
      </w:divBdr>
      <w:divsChild>
        <w:div w:id="1394887784">
          <w:marLeft w:val="0"/>
          <w:marRight w:val="0"/>
          <w:marTop w:val="0"/>
          <w:marBottom w:val="0"/>
          <w:divBdr>
            <w:top w:val="none" w:sz="0" w:space="0" w:color="auto"/>
            <w:left w:val="none" w:sz="0" w:space="0" w:color="auto"/>
            <w:bottom w:val="none" w:sz="0" w:space="0" w:color="auto"/>
            <w:right w:val="none" w:sz="0" w:space="0" w:color="auto"/>
          </w:divBdr>
        </w:div>
      </w:divsChild>
    </w:div>
    <w:div w:id="1258438053">
      <w:bodyDiv w:val="1"/>
      <w:marLeft w:val="0"/>
      <w:marRight w:val="0"/>
      <w:marTop w:val="0"/>
      <w:marBottom w:val="0"/>
      <w:divBdr>
        <w:top w:val="none" w:sz="0" w:space="0" w:color="auto"/>
        <w:left w:val="none" w:sz="0" w:space="0" w:color="auto"/>
        <w:bottom w:val="none" w:sz="0" w:space="0" w:color="auto"/>
        <w:right w:val="none" w:sz="0" w:space="0" w:color="auto"/>
      </w:divBdr>
    </w:div>
    <w:div w:id="1258441787">
      <w:bodyDiv w:val="1"/>
      <w:marLeft w:val="0"/>
      <w:marRight w:val="0"/>
      <w:marTop w:val="0"/>
      <w:marBottom w:val="0"/>
      <w:divBdr>
        <w:top w:val="none" w:sz="0" w:space="0" w:color="auto"/>
        <w:left w:val="none" w:sz="0" w:space="0" w:color="auto"/>
        <w:bottom w:val="none" w:sz="0" w:space="0" w:color="auto"/>
        <w:right w:val="none" w:sz="0" w:space="0" w:color="auto"/>
      </w:divBdr>
    </w:div>
    <w:div w:id="1269393490">
      <w:bodyDiv w:val="1"/>
      <w:marLeft w:val="0"/>
      <w:marRight w:val="0"/>
      <w:marTop w:val="0"/>
      <w:marBottom w:val="0"/>
      <w:divBdr>
        <w:top w:val="none" w:sz="0" w:space="0" w:color="auto"/>
        <w:left w:val="none" w:sz="0" w:space="0" w:color="auto"/>
        <w:bottom w:val="none" w:sz="0" w:space="0" w:color="auto"/>
        <w:right w:val="none" w:sz="0" w:space="0" w:color="auto"/>
      </w:divBdr>
    </w:div>
    <w:div w:id="1277249888">
      <w:bodyDiv w:val="1"/>
      <w:marLeft w:val="0"/>
      <w:marRight w:val="0"/>
      <w:marTop w:val="0"/>
      <w:marBottom w:val="0"/>
      <w:divBdr>
        <w:top w:val="none" w:sz="0" w:space="0" w:color="auto"/>
        <w:left w:val="none" w:sz="0" w:space="0" w:color="auto"/>
        <w:bottom w:val="none" w:sz="0" w:space="0" w:color="auto"/>
        <w:right w:val="none" w:sz="0" w:space="0" w:color="auto"/>
      </w:divBdr>
    </w:div>
    <w:div w:id="1280530159">
      <w:bodyDiv w:val="1"/>
      <w:marLeft w:val="0"/>
      <w:marRight w:val="0"/>
      <w:marTop w:val="0"/>
      <w:marBottom w:val="0"/>
      <w:divBdr>
        <w:top w:val="none" w:sz="0" w:space="0" w:color="auto"/>
        <w:left w:val="none" w:sz="0" w:space="0" w:color="auto"/>
        <w:bottom w:val="none" w:sz="0" w:space="0" w:color="auto"/>
        <w:right w:val="none" w:sz="0" w:space="0" w:color="auto"/>
      </w:divBdr>
    </w:div>
    <w:div w:id="1298220845">
      <w:bodyDiv w:val="1"/>
      <w:marLeft w:val="0"/>
      <w:marRight w:val="0"/>
      <w:marTop w:val="0"/>
      <w:marBottom w:val="0"/>
      <w:divBdr>
        <w:top w:val="none" w:sz="0" w:space="0" w:color="auto"/>
        <w:left w:val="none" w:sz="0" w:space="0" w:color="auto"/>
        <w:bottom w:val="none" w:sz="0" w:space="0" w:color="auto"/>
        <w:right w:val="none" w:sz="0" w:space="0" w:color="auto"/>
      </w:divBdr>
    </w:div>
    <w:div w:id="1348142355">
      <w:bodyDiv w:val="1"/>
      <w:marLeft w:val="0"/>
      <w:marRight w:val="0"/>
      <w:marTop w:val="0"/>
      <w:marBottom w:val="0"/>
      <w:divBdr>
        <w:top w:val="none" w:sz="0" w:space="0" w:color="auto"/>
        <w:left w:val="none" w:sz="0" w:space="0" w:color="auto"/>
        <w:bottom w:val="none" w:sz="0" w:space="0" w:color="auto"/>
        <w:right w:val="none" w:sz="0" w:space="0" w:color="auto"/>
      </w:divBdr>
    </w:div>
    <w:div w:id="1362703219">
      <w:bodyDiv w:val="1"/>
      <w:marLeft w:val="0"/>
      <w:marRight w:val="0"/>
      <w:marTop w:val="0"/>
      <w:marBottom w:val="0"/>
      <w:divBdr>
        <w:top w:val="none" w:sz="0" w:space="0" w:color="auto"/>
        <w:left w:val="none" w:sz="0" w:space="0" w:color="auto"/>
        <w:bottom w:val="none" w:sz="0" w:space="0" w:color="auto"/>
        <w:right w:val="none" w:sz="0" w:space="0" w:color="auto"/>
      </w:divBdr>
      <w:divsChild>
        <w:div w:id="530463213">
          <w:marLeft w:val="0"/>
          <w:marRight w:val="0"/>
          <w:marTop w:val="0"/>
          <w:marBottom w:val="0"/>
          <w:divBdr>
            <w:top w:val="none" w:sz="0" w:space="0" w:color="auto"/>
            <w:left w:val="none" w:sz="0" w:space="0" w:color="auto"/>
            <w:bottom w:val="none" w:sz="0" w:space="0" w:color="auto"/>
            <w:right w:val="none" w:sz="0" w:space="0" w:color="auto"/>
          </w:divBdr>
          <w:divsChild>
            <w:div w:id="1457871709">
              <w:marLeft w:val="0"/>
              <w:marRight w:val="0"/>
              <w:marTop w:val="0"/>
              <w:marBottom w:val="0"/>
              <w:divBdr>
                <w:top w:val="none" w:sz="0" w:space="0" w:color="auto"/>
                <w:left w:val="none" w:sz="0" w:space="0" w:color="auto"/>
                <w:bottom w:val="none" w:sz="0" w:space="0" w:color="auto"/>
                <w:right w:val="none" w:sz="0" w:space="0" w:color="auto"/>
              </w:divBdr>
              <w:divsChild>
                <w:div w:id="1227494780">
                  <w:marLeft w:val="0"/>
                  <w:marRight w:val="0"/>
                  <w:marTop w:val="0"/>
                  <w:marBottom w:val="0"/>
                  <w:divBdr>
                    <w:top w:val="none" w:sz="0" w:space="0" w:color="auto"/>
                    <w:left w:val="none" w:sz="0" w:space="0" w:color="auto"/>
                    <w:bottom w:val="none" w:sz="0" w:space="0" w:color="auto"/>
                    <w:right w:val="none" w:sz="0" w:space="0" w:color="auto"/>
                  </w:divBdr>
                  <w:divsChild>
                    <w:div w:id="1844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1888">
      <w:bodyDiv w:val="1"/>
      <w:marLeft w:val="0"/>
      <w:marRight w:val="0"/>
      <w:marTop w:val="0"/>
      <w:marBottom w:val="0"/>
      <w:divBdr>
        <w:top w:val="none" w:sz="0" w:space="0" w:color="auto"/>
        <w:left w:val="none" w:sz="0" w:space="0" w:color="auto"/>
        <w:bottom w:val="none" w:sz="0" w:space="0" w:color="auto"/>
        <w:right w:val="none" w:sz="0" w:space="0" w:color="auto"/>
      </w:divBdr>
    </w:div>
    <w:div w:id="1380665601">
      <w:bodyDiv w:val="1"/>
      <w:marLeft w:val="0"/>
      <w:marRight w:val="0"/>
      <w:marTop w:val="0"/>
      <w:marBottom w:val="0"/>
      <w:divBdr>
        <w:top w:val="none" w:sz="0" w:space="0" w:color="auto"/>
        <w:left w:val="none" w:sz="0" w:space="0" w:color="auto"/>
        <w:bottom w:val="none" w:sz="0" w:space="0" w:color="auto"/>
        <w:right w:val="none" w:sz="0" w:space="0" w:color="auto"/>
      </w:divBdr>
    </w:div>
    <w:div w:id="1384016354">
      <w:bodyDiv w:val="1"/>
      <w:marLeft w:val="0"/>
      <w:marRight w:val="0"/>
      <w:marTop w:val="0"/>
      <w:marBottom w:val="0"/>
      <w:divBdr>
        <w:top w:val="none" w:sz="0" w:space="0" w:color="auto"/>
        <w:left w:val="none" w:sz="0" w:space="0" w:color="auto"/>
        <w:bottom w:val="none" w:sz="0" w:space="0" w:color="auto"/>
        <w:right w:val="none" w:sz="0" w:space="0" w:color="auto"/>
      </w:divBdr>
    </w:div>
    <w:div w:id="1384794752">
      <w:bodyDiv w:val="1"/>
      <w:marLeft w:val="0"/>
      <w:marRight w:val="0"/>
      <w:marTop w:val="0"/>
      <w:marBottom w:val="0"/>
      <w:divBdr>
        <w:top w:val="none" w:sz="0" w:space="0" w:color="auto"/>
        <w:left w:val="none" w:sz="0" w:space="0" w:color="auto"/>
        <w:bottom w:val="none" w:sz="0" w:space="0" w:color="auto"/>
        <w:right w:val="none" w:sz="0" w:space="0" w:color="auto"/>
      </w:divBdr>
    </w:div>
    <w:div w:id="1395162287">
      <w:bodyDiv w:val="1"/>
      <w:marLeft w:val="0"/>
      <w:marRight w:val="0"/>
      <w:marTop w:val="0"/>
      <w:marBottom w:val="0"/>
      <w:divBdr>
        <w:top w:val="none" w:sz="0" w:space="0" w:color="auto"/>
        <w:left w:val="none" w:sz="0" w:space="0" w:color="auto"/>
        <w:bottom w:val="none" w:sz="0" w:space="0" w:color="auto"/>
        <w:right w:val="none" w:sz="0" w:space="0" w:color="auto"/>
      </w:divBdr>
    </w:div>
    <w:div w:id="1414550155">
      <w:bodyDiv w:val="1"/>
      <w:marLeft w:val="0"/>
      <w:marRight w:val="0"/>
      <w:marTop w:val="0"/>
      <w:marBottom w:val="0"/>
      <w:divBdr>
        <w:top w:val="none" w:sz="0" w:space="0" w:color="auto"/>
        <w:left w:val="none" w:sz="0" w:space="0" w:color="auto"/>
        <w:bottom w:val="none" w:sz="0" w:space="0" w:color="auto"/>
        <w:right w:val="none" w:sz="0" w:space="0" w:color="auto"/>
      </w:divBdr>
    </w:div>
    <w:div w:id="1419448586">
      <w:marLeft w:val="0"/>
      <w:marRight w:val="0"/>
      <w:marTop w:val="0"/>
      <w:marBottom w:val="0"/>
      <w:divBdr>
        <w:top w:val="none" w:sz="0" w:space="0" w:color="auto"/>
        <w:left w:val="none" w:sz="0" w:space="0" w:color="auto"/>
        <w:bottom w:val="none" w:sz="0" w:space="0" w:color="auto"/>
        <w:right w:val="none" w:sz="0" w:space="0" w:color="auto"/>
      </w:divBdr>
      <w:divsChild>
        <w:div w:id="1467967537">
          <w:marLeft w:val="0"/>
          <w:marRight w:val="0"/>
          <w:marTop w:val="0"/>
          <w:marBottom w:val="0"/>
          <w:divBdr>
            <w:top w:val="none" w:sz="0" w:space="0" w:color="auto"/>
            <w:left w:val="none" w:sz="0" w:space="0" w:color="auto"/>
            <w:bottom w:val="none" w:sz="0" w:space="0" w:color="auto"/>
            <w:right w:val="none" w:sz="0" w:space="0" w:color="auto"/>
          </w:divBdr>
        </w:div>
      </w:divsChild>
    </w:div>
    <w:div w:id="1465736041">
      <w:marLeft w:val="0"/>
      <w:marRight w:val="0"/>
      <w:marTop w:val="0"/>
      <w:marBottom w:val="0"/>
      <w:divBdr>
        <w:top w:val="none" w:sz="0" w:space="0" w:color="auto"/>
        <w:left w:val="none" w:sz="0" w:space="0" w:color="auto"/>
        <w:bottom w:val="none" w:sz="0" w:space="0" w:color="auto"/>
        <w:right w:val="none" w:sz="0" w:space="0" w:color="auto"/>
      </w:divBdr>
      <w:divsChild>
        <w:div w:id="752824115">
          <w:marLeft w:val="0"/>
          <w:marRight w:val="0"/>
          <w:marTop w:val="0"/>
          <w:marBottom w:val="0"/>
          <w:divBdr>
            <w:top w:val="single" w:sz="8" w:space="10" w:color="CCCCCC"/>
            <w:left w:val="none" w:sz="0" w:space="0" w:color="auto"/>
            <w:bottom w:val="none" w:sz="0" w:space="0" w:color="auto"/>
            <w:right w:val="none" w:sz="0" w:space="0" w:color="auto"/>
          </w:divBdr>
        </w:div>
        <w:div w:id="1882011296">
          <w:marLeft w:val="0"/>
          <w:marRight w:val="0"/>
          <w:marTop w:val="0"/>
          <w:marBottom w:val="0"/>
          <w:divBdr>
            <w:top w:val="none" w:sz="0" w:space="0" w:color="auto"/>
            <w:left w:val="none" w:sz="0" w:space="0" w:color="auto"/>
            <w:bottom w:val="single" w:sz="8" w:space="0" w:color="CCCCCC"/>
            <w:right w:val="single" w:sz="8" w:space="0" w:color="CCCCCC"/>
          </w:divBdr>
          <w:divsChild>
            <w:div w:id="474759559">
              <w:marLeft w:val="0"/>
              <w:marRight w:val="0"/>
              <w:marTop w:val="0"/>
              <w:marBottom w:val="0"/>
              <w:divBdr>
                <w:top w:val="none" w:sz="0" w:space="0" w:color="auto"/>
                <w:left w:val="none" w:sz="0" w:space="0" w:color="auto"/>
                <w:bottom w:val="single" w:sz="8" w:space="10" w:color="CCCCCC"/>
                <w:right w:val="none" w:sz="0" w:space="0" w:color="auto"/>
              </w:divBdr>
            </w:div>
            <w:div w:id="797646543">
              <w:marLeft w:val="0"/>
              <w:marRight w:val="0"/>
              <w:marTop w:val="0"/>
              <w:marBottom w:val="0"/>
              <w:divBdr>
                <w:top w:val="none" w:sz="0" w:space="0" w:color="auto"/>
                <w:left w:val="none" w:sz="0" w:space="0" w:color="auto"/>
                <w:bottom w:val="none" w:sz="0" w:space="0" w:color="auto"/>
                <w:right w:val="none" w:sz="0" w:space="0" w:color="auto"/>
              </w:divBdr>
            </w:div>
            <w:div w:id="1889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2283">
      <w:bodyDiv w:val="1"/>
      <w:marLeft w:val="0"/>
      <w:marRight w:val="0"/>
      <w:marTop w:val="0"/>
      <w:marBottom w:val="0"/>
      <w:divBdr>
        <w:top w:val="none" w:sz="0" w:space="0" w:color="auto"/>
        <w:left w:val="none" w:sz="0" w:space="0" w:color="auto"/>
        <w:bottom w:val="none" w:sz="0" w:space="0" w:color="auto"/>
        <w:right w:val="none" w:sz="0" w:space="0" w:color="auto"/>
      </w:divBdr>
    </w:div>
    <w:div w:id="1473256720">
      <w:bodyDiv w:val="1"/>
      <w:marLeft w:val="0"/>
      <w:marRight w:val="0"/>
      <w:marTop w:val="0"/>
      <w:marBottom w:val="0"/>
      <w:divBdr>
        <w:top w:val="none" w:sz="0" w:space="0" w:color="auto"/>
        <w:left w:val="none" w:sz="0" w:space="0" w:color="auto"/>
        <w:bottom w:val="none" w:sz="0" w:space="0" w:color="auto"/>
        <w:right w:val="none" w:sz="0" w:space="0" w:color="auto"/>
      </w:divBdr>
      <w:divsChild>
        <w:div w:id="1512571966">
          <w:marLeft w:val="0"/>
          <w:marRight w:val="0"/>
          <w:marTop w:val="0"/>
          <w:marBottom w:val="0"/>
          <w:divBdr>
            <w:top w:val="none" w:sz="0" w:space="0" w:color="auto"/>
            <w:left w:val="none" w:sz="0" w:space="0" w:color="auto"/>
            <w:bottom w:val="none" w:sz="0" w:space="0" w:color="auto"/>
            <w:right w:val="none" w:sz="0" w:space="0" w:color="auto"/>
          </w:divBdr>
          <w:divsChild>
            <w:div w:id="1786773783">
              <w:marLeft w:val="0"/>
              <w:marRight w:val="0"/>
              <w:marTop w:val="0"/>
              <w:marBottom w:val="0"/>
              <w:divBdr>
                <w:top w:val="none" w:sz="0" w:space="0" w:color="auto"/>
                <w:left w:val="none" w:sz="0" w:space="0" w:color="auto"/>
                <w:bottom w:val="none" w:sz="0" w:space="0" w:color="auto"/>
                <w:right w:val="none" w:sz="0" w:space="0" w:color="auto"/>
              </w:divBdr>
              <w:divsChild>
                <w:div w:id="1347832636">
                  <w:marLeft w:val="0"/>
                  <w:marRight w:val="0"/>
                  <w:marTop w:val="0"/>
                  <w:marBottom w:val="0"/>
                  <w:divBdr>
                    <w:top w:val="none" w:sz="0" w:space="0" w:color="auto"/>
                    <w:left w:val="none" w:sz="0" w:space="0" w:color="auto"/>
                    <w:bottom w:val="none" w:sz="0" w:space="0" w:color="auto"/>
                    <w:right w:val="none" w:sz="0" w:space="0" w:color="auto"/>
                  </w:divBdr>
                  <w:divsChild>
                    <w:div w:id="1288121739">
                      <w:marLeft w:val="0"/>
                      <w:marRight w:val="0"/>
                      <w:marTop w:val="0"/>
                      <w:marBottom w:val="0"/>
                      <w:divBdr>
                        <w:top w:val="none" w:sz="0" w:space="0" w:color="auto"/>
                        <w:left w:val="none" w:sz="0" w:space="0" w:color="auto"/>
                        <w:bottom w:val="none" w:sz="0" w:space="0" w:color="auto"/>
                        <w:right w:val="none" w:sz="0" w:space="0" w:color="auto"/>
                      </w:divBdr>
                      <w:divsChild>
                        <w:div w:id="18931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62416">
      <w:bodyDiv w:val="1"/>
      <w:marLeft w:val="0"/>
      <w:marRight w:val="0"/>
      <w:marTop w:val="0"/>
      <w:marBottom w:val="0"/>
      <w:divBdr>
        <w:top w:val="none" w:sz="0" w:space="0" w:color="auto"/>
        <w:left w:val="none" w:sz="0" w:space="0" w:color="auto"/>
        <w:bottom w:val="none" w:sz="0" w:space="0" w:color="auto"/>
        <w:right w:val="none" w:sz="0" w:space="0" w:color="auto"/>
      </w:divBdr>
    </w:div>
    <w:div w:id="1547521701">
      <w:bodyDiv w:val="1"/>
      <w:marLeft w:val="0"/>
      <w:marRight w:val="0"/>
      <w:marTop w:val="0"/>
      <w:marBottom w:val="0"/>
      <w:divBdr>
        <w:top w:val="none" w:sz="0" w:space="0" w:color="auto"/>
        <w:left w:val="none" w:sz="0" w:space="0" w:color="auto"/>
        <w:bottom w:val="none" w:sz="0" w:space="0" w:color="auto"/>
        <w:right w:val="none" w:sz="0" w:space="0" w:color="auto"/>
      </w:divBdr>
      <w:divsChild>
        <w:div w:id="225721200">
          <w:marLeft w:val="0"/>
          <w:marRight w:val="0"/>
          <w:marTop w:val="0"/>
          <w:marBottom w:val="0"/>
          <w:divBdr>
            <w:top w:val="none" w:sz="0" w:space="0" w:color="auto"/>
            <w:left w:val="none" w:sz="0" w:space="0" w:color="auto"/>
            <w:bottom w:val="none" w:sz="0" w:space="0" w:color="auto"/>
            <w:right w:val="none" w:sz="0" w:space="0" w:color="auto"/>
          </w:divBdr>
          <w:divsChild>
            <w:div w:id="1181696929">
              <w:marLeft w:val="0"/>
              <w:marRight w:val="0"/>
              <w:marTop w:val="0"/>
              <w:marBottom w:val="0"/>
              <w:divBdr>
                <w:top w:val="none" w:sz="0" w:space="0" w:color="auto"/>
                <w:left w:val="none" w:sz="0" w:space="0" w:color="auto"/>
                <w:bottom w:val="none" w:sz="0" w:space="0" w:color="auto"/>
                <w:right w:val="none" w:sz="0" w:space="0" w:color="auto"/>
              </w:divBdr>
              <w:divsChild>
                <w:div w:id="423720676">
                  <w:marLeft w:val="0"/>
                  <w:marRight w:val="0"/>
                  <w:marTop w:val="0"/>
                  <w:marBottom w:val="0"/>
                  <w:divBdr>
                    <w:top w:val="none" w:sz="0" w:space="0" w:color="auto"/>
                    <w:left w:val="none" w:sz="0" w:space="0" w:color="auto"/>
                    <w:bottom w:val="none" w:sz="0" w:space="0" w:color="auto"/>
                    <w:right w:val="none" w:sz="0" w:space="0" w:color="auto"/>
                  </w:divBdr>
                  <w:divsChild>
                    <w:div w:id="2034110506">
                      <w:marLeft w:val="100"/>
                      <w:marRight w:val="100"/>
                      <w:marTop w:val="0"/>
                      <w:marBottom w:val="0"/>
                      <w:divBdr>
                        <w:top w:val="none" w:sz="0" w:space="0" w:color="auto"/>
                        <w:left w:val="none" w:sz="0" w:space="0" w:color="auto"/>
                        <w:bottom w:val="none" w:sz="0" w:space="0" w:color="auto"/>
                        <w:right w:val="none" w:sz="0" w:space="0" w:color="auto"/>
                      </w:divBdr>
                      <w:divsChild>
                        <w:div w:id="885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4387">
      <w:bodyDiv w:val="1"/>
      <w:marLeft w:val="0"/>
      <w:marRight w:val="0"/>
      <w:marTop w:val="0"/>
      <w:marBottom w:val="0"/>
      <w:divBdr>
        <w:top w:val="none" w:sz="0" w:space="0" w:color="auto"/>
        <w:left w:val="none" w:sz="0" w:space="0" w:color="auto"/>
        <w:bottom w:val="none" w:sz="0" w:space="0" w:color="auto"/>
        <w:right w:val="none" w:sz="0" w:space="0" w:color="auto"/>
      </w:divBdr>
    </w:div>
    <w:div w:id="1551917370">
      <w:bodyDiv w:val="1"/>
      <w:marLeft w:val="0"/>
      <w:marRight w:val="0"/>
      <w:marTop w:val="0"/>
      <w:marBottom w:val="0"/>
      <w:divBdr>
        <w:top w:val="none" w:sz="0" w:space="0" w:color="auto"/>
        <w:left w:val="none" w:sz="0" w:space="0" w:color="auto"/>
        <w:bottom w:val="none" w:sz="0" w:space="0" w:color="auto"/>
        <w:right w:val="none" w:sz="0" w:space="0" w:color="auto"/>
      </w:divBdr>
    </w:div>
    <w:div w:id="1561358602">
      <w:bodyDiv w:val="1"/>
      <w:marLeft w:val="0"/>
      <w:marRight w:val="0"/>
      <w:marTop w:val="0"/>
      <w:marBottom w:val="0"/>
      <w:divBdr>
        <w:top w:val="none" w:sz="0" w:space="0" w:color="auto"/>
        <w:left w:val="none" w:sz="0" w:space="0" w:color="auto"/>
        <w:bottom w:val="none" w:sz="0" w:space="0" w:color="auto"/>
        <w:right w:val="none" w:sz="0" w:space="0" w:color="auto"/>
      </w:divBdr>
    </w:div>
    <w:div w:id="1572082579">
      <w:bodyDiv w:val="1"/>
      <w:marLeft w:val="0"/>
      <w:marRight w:val="0"/>
      <w:marTop w:val="0"/>
      <w:marBottom w:val="0"/>
      <w:divBdr>
        <w:top w:val="none" w:sz="0" w:space="0" w:color="auto"/>
        <w:left w:val="none" w:sz="0" w:space="0" w:color="auto"/>
        <w:bottom w:val="none" w:sz="0" w:space="0" w:color="auto"/>
        <w:right w:val="none" w:sz="0" w:space="0" w:color="auto"/>
      </w:divBdr>
      <w:divsChild>
        <w:div w:id="1997687889">
          <w:marLeft w:val="0"/>
          <w:marRight w:val="0"/>
          <w:marTop w:val="0"/>
          <w:marBottom w:val="0"/>
          <w:divBdr>
            <w:top w:val="none" w:sz="0" w:space="0" w:color="auto"/>
            <w:left w:val="none" w:sz="0" w:space="0" w:color="auto"/>
            <w:bottom w:val="none" w:sz="0" w:space="0" w:color="auto"/>
            <w:right w:val="none" w:sz="0" w:space="0" w:color="auto"/>
          </w:divBdr>
          <w:divsChild>
            <w:div w:id="303312912">
              <w:marLeft w:val="0"/>
              <w:marRight w:val="0"/>
              <w:marTop w:val="0"/>
              <w:marBottom w:val="0"/>
              <w:divBdr>
                <w:top w:val="none" w:sz="0" w:space="0" w:color="auto"/>
                <w:left w:val="none" w:sz="0" w:space="0" w:color="auto"/>
                <w:bottom w:val="none" w:sz="0" w:space="0" w:color="auto"/>
                <w:right w:val="none" w:sz="0" w:space="0" w:color="auto"/>
              </w:divBdr>
              <w:divsChild>
                <w:div w:id="1513490339">
                  <w:marLeft w:val="0"/>
                  <w:marRight w:val="0"/>
                  <w:marTop w:val="0"/>
                  <w:marBottom w:val="0"/>
                  <w:divBdr>
                    <w:top w:val="none" w:sz="0" w:space="0" w:color="auto"/>
                    <w:left w:val="none" w:sz="0" w:space="0" w:color="auto"/>
                    <w:bottom w:val="none" w:sz="0" w:space="0" w:color="auto"/>
                    <w:right w:val="none" w:sz="0" w:space="0" w:color="auto"/>
                  </w:divBdr>
                  <w:divsChild>
                    <w:div w:id="1552155931">
                      <w:marLeft w:val="100"/>
                      <w:marRight w:val="100"/>
                      <w:marTop w:val="0"/>
                      <w:marBottom w:val="0"/>
                      <w:divBdr>
                        <w:top w:val="none" w:sz="0" w:space="0" w:color="auto"/>
                        <w:left w:val="none" w:sz="0" w:space="0" w:color="auto"/>
                        <w:bottom w:val="none" w:sz="0" w:space="0" w:color="auto"/>
                        <w:right w:val="none" w:sz="0" w:space="0" w:color="auto"/>
                      </w:divBdr>
                      <w:divsChild>
                        <w:div w:id="671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60565">
      <w:bodyDiv w:val="1"/>
      <w:marLeft w:val="0"/>
      <w:marRight w:val="0"/>
      <w:marTop w:val="0"/>
      <w:marBottom w:val="0"/>
      <w:divBdr>
        <w:top w:val="none" w:sz="0" w:space="0" w:color="auto"/>
        <w:left w:val="none" w:sz="0" w:space="0" w:color="auto"/>
        <w:bottom w:val="none" w:sz="0" w:space="0" w:color="auto"/>
        <w:right w:val="none" w:sz="0" w:space="0" w:color="auto"/>
      </w:divBdr>
    </w:div>
    <w:div w:id="1604610656">
      <w:bodyDiv w:val="1"/>
      <w:marLeft w:val="0"/>
      <w:marRight w:val="0"/>
      <w:marTop w:val="0"/>
      <w:marBottom w:val="0"/>
      <w:divBdr>
        <w:top w:val="none" w:sz="0" w:space="0" w:color="auto"/>
        <w:left w:val="none" w:sz="0" w:space="0" w:color="auto"/>
        <w:bottom w:val="none" w:sz="0" w:space="0" w:color="auto"/>
        <w:right w:val="none" w:sz="0" w:space="0" w:color="auto"/>
      </w:divBdr>
    </w:div>
    <w:div w:id="1605112024">
      <w:bodyDiv w:val="1"/>
      <w:marLeft w:val="0"/>
      <w:marRight w:val="0"/>
      <w:marTop w:val="0"/>
      <w:marBottom w:val="0"/>
      <w:divBdr>
        <w:top w:val="none" w:sz="0" w:space="0" w:color="auto"/>
        <w:left w:val="none" w:sz="0" w:space="0" w:color="auto"/>
        <w:bottom w:val="none" w:sz="0" w:space="0" w:color="auto"/>
        <w:right w:val="none" w:sz="0" w:space="0" w:color="auto"/>
      </w:divBdr>
    </w:div>
    <w:div w:id="1613516493">
      <w:bodyDiv w:val="1"/>
      <w:marLeft w:val="0"/>
      <w:marRight w:val="0"/>
      <w:marTop w:val="0"/>
      <w:marBottom w:val="0"/>
      <w:divBdr>
        <w:top w:val="none" w:sz="0" w:space="0" w:color="auto"/>
        <w:left w:val="none" w:sz="0" w:space="0" w:color="auto"/>
        <w:bottom w:val="none" w:sz="0" w:space="0" w:color="auto"/>
        <w:right w:val="none" w:sz="0" w:space="0" w:color="auto"/>
      </w:divBdr>
    </w:div>
    <w:div w:id="1621689153">
      <w:bodyDiv w:val="1"/>
      <w:marLeft w:val="0"/>
      <w:marRight w:val="0"/>
      <w:marTop w:val="0"/>
      <w:marBottom w:val="0"/>
      <w:divBdr>
        <w:top w:val="none" w:sz="0" w:space="0" w:color="auto"/>
        <w:left w:val="none" w:sz="0" w:space="0" w:color="auto"/>
        <w:bottom w:val="none" w:sz="0" w:space="0" w:color="auto"/>
        <w:right w:val="none" w:sz="0" w:space="0" w:color="auto"/>
      </w:divBdr>
    </w:div>
    <w:div w:id="1623875408">
      <w:bodyDiv w:val="1"/>
      <w:marLeft w:val="0"/>
      <w:marRight w:val="0"/>
      <w:marTop w:val="0"/>
      <w:marBottom w:val="0"/>
      <w:divBdr>
        <w:top w:val="none" w:sz="0" w:space="0" w:color="auto"/>
        <w:left w:val="none" w:sz="0" w:space="0" w:color="auto"/>
        <w:bottom w:val="none" w:sz="0" w:space="0" w:color="auto"/>
        <w:right w:val="none" w:sz="0" w:space="0" w:color="auto"/>
      </w:divBdr>
      <w:divsChild>
        <w:div w:id="467556774">
          <w:marLeft w:val="0"/>
          <w:marRight w:val="0"/>
          <w:marTop w:val="0"/>
          <w:marBottom w:val="0"/>
          <w:divBdr>
            <w:top w:val="none" w:sz="0" w:space="0" w:color="auto"/>
            <w:left w:val="none" w:sz="0" w:space="0" w:color="auto"/>
            <w:bottom w:val="none" w:sz="0" w:space="0" w:color="auto"/>
            <w:right w:val="none" w:sz="0" w:space="0" w:color="auto"/>
          </w:divBdr>
          <w:divsChild>
            <w:div w:id="792793690">
              <w:marLeft w:val="0"/>
              <w:marRight w:val="0"/>
              <w:marTop w:val="0"/>
              <w:marBottom w:val="0"/>
              <w:divBdr>
                <w:top w:val="none" w:sz="0" w:space="0" w:color="auto"/>
                <w:left w:val="none" w:sz="0" w:space="0" w:color="auto"/>
                <w:bottom w:val="none" w:sz="0" w:space="0" w:color="auto"/>
                <w:right w:val="none" w:sz="0" w:space="0" w:color="auto"/>
              </w:divBdr>
              <w:divsChild>
                <w:div w:id="1610351547">
                  <w:marLeft w:val="0"/>
                  <w:marRight w:val="0"/>
                  <w:marTop w:val="0"/>
                  <w:marBottom w:val="0"/>
                  <w:divBdr>
                    <w:top w:val="none" w:sz="0" w:space="0" w:color="auto"/>
                    <w:left w:val="none" w:sz="0" w:space="0" w:color="auto"/>
                    <w:bottom w:val="none" w:sz="0" w:space="0" w:color="auto"/>
                    <w:right w:val="none" w:sz="0" w:space="0" w:color="auto"/>
                  </w:divBdr>
                  <w:divsChild>
                    <w:div w:id="1492872652">
                      <w:marLeft w:val="0"/>
                      <w:marRight w:val="0"/>
                      <w:marTop w:val="0"/>
                      <w:marBottom w:val="0"/>
                      <w:divBdr>
                        <w:top w:val="none" w:sz="0" w:space="0" w:color="auto"/>
                        <w:left w:val="none" w:sz="0" w:space="0" w:color="auto"/>
                        <w:bottom w:val="none" w:sz="0" w:space="0" w:color="auto"/>
                        <w:right w:val="none" w:sz="0" w:space="0" w:color="auto"/>
                      </w:divBdr>
                      <w:divsChild>
                        <w:div w:id="1016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3991">
      <w:bodyDiv w:val="1"/>
      <w:marLeft w:val="0"/>
      <w:marRight w:val="0"/>
      <w:marTop w:val="0"/>
      <w:marBottom w:val="0"/>
      <w:divBdr>
        <w:top w:val="none" w:sz="0" w:space="0" w:color="auto"/>
        <w:left w:val="none" w:sz="0" w:space="0" w:color="auto"/>
        <w:bottom w:val="none" w:sz="0" w:space="0" w:color="auto"/>
        <w:right w:val="none" w:sz="0" w:space="0" w:color="auto"/>
      </w:divBdr>
    </w:div>
    <w:div w:id="1641958979">
      <w:bodyDiv w:val="1"/>
      <w:marLeft w:val="0"/>
      <w:marRight w:val="0"/>
      <w:marTop w:val="0"/>
      <w:marBottom w:val="0"/>
      <w:divBdr>
        <w:top w:val="none" w:sz="0" w:space="0" w:color="auto"/>
        <w:left w:val="none" w:sz="0" w:space="0" w:color="auto"/>
        <w:bottom w:val="none" w:sz="0" w:space="0" w:color="auto"/>
        <w:right w:val="none" w:sz="0" w:space="0" w:color="auto"/>
      </w:divBdr>
    </w:div>
    <w:div w:id="1675962075">
      <w:bodyDiv w:val="1"/>
      <w:marLeft w:val="0"/>
      <w:marRight w:val="0"/>
      <w:marTop w:val="0"/>
      <w:marBottom w:val="0"/>
      <w:divBdr>
        <w:top w:val="none" w:sz="0" w:space="0" w:color="auto"/>
        <w:left w:val="none" w:sz="0" w:space="0" w:color="auto"/>
        <w:bottom w:val="none" w:sz="0" w:space="0" w:color="auto"/>
        <w:right w:val="none" w:sz="0" w:space="0" w:color="auto"/>
      </w:divBdr>
    </w:div>
    <w:div w:id="1676834220">
      <w:bodyDiv w:val="1"/>
      <w:marLeft w:val="0"/>
      <w:marRight w:val="0"/>
      <w:marTop w:val="0"/>
      <w:marBottom w:val="0"/>
      <w:divBdr>
        <w:top w:val="none" w:sz="0" w:space="0" w:color="auto"/>
        <w:left w:val="none" w:sz="0" w:space="0" w:color="auto"/>
        <w:bottom w:val="none" w:sz="0" w:space="0" w:color="auto"/>
        <w:right w:val="none" w:sz="0" w:space="0" w:color="auto"/>
      </w:divBdr>
    </w:div>
    <w:div w:id="1677072425">
      <w:bodyDiv w:val="1"/>
      <w:marLeft w:val="0"/>
      <w:marRight w:val="0"/>
      <w:marTop w:val="0"/>
      <w:marBottom w:val="0"/>
      <w:divBdr>
        <w:top w:val="none" w:sz="0" w:space="0" w:color="auto"/>
        <w:left w:val="none" w:sz="0" w:space="0" w:color="auto"/>
        <w:bottom w:val="none" w:sz="0" w:space="0" w:color="auto"/>
        <w:right w:val="none" w:sz="0" w:space="0" w:color="auto"/>
      </w:divBdr>
    </w:div>
    <w:div w:id="1685397082">
      <w:bodyDiv w:val="1"/>
      <w:marLeft w:val="0"/>
      <w:marRight w:val="0"/>
      <w:marTop w:val="0"/>
      <w:marBottom w:val="0"/>
      <w:divBdr>
        <w:top w:val="none" w:sz="0" w:space="0" w:color="auto"/>
        <w:left w:val="none" w:sz="0" w:space="0" w:color="auto"/>
        <w:bottom w:val="none" w:sz="0" w:space="0" w:color="auto"/>
        <w:right w:val="none" w:sz="0" w:space="0" w:color="auto"/>
      </w:divBdr>
    </w:div>
    <w:div w:id="1712415818">
      <w:bodyDiv w:val="1"/>
      <w:marLeft w:val="0"/>
      <w:marRight w:val="0"/>
      <w:marTop w:val="0"/>
      <w:marBottom w:val="0"/>
      <w:divBdr>
        <w:top w:val="none" w:sz="0" w:space="0" w:color="auto"/>
        <w:left w:val="none" w:sz="0" w:space="0" w:color="auto"/>
        <w:bottom w:val="none" w:sz="0" w:space="0" w:color="auto"/>
        <w:right w:val="none" w:sz="0" w:space="0" w:color="auto"/>
      </w:divBdr>
    </w:div>
    <w:div w:id="1715537577">
      <w:bodyDiv w:val="1"/>
      <w:marLeft w:val="0"/>
      <w:marRight w:val="0"/>
      <w:marTop w:val="0"/>
      <w:marBottom w:val="0"/>
      <w:divBdr>
        <w:top w:val="none" w:sz="0" w:space="0" w:color="auto"/>
        <w:left w:val="none" w:sz="0" w:space="0" w:color="auto"/>
        <w:bottom w:val="none" w:sz="0" w:space="0" w:color="auto"/>
        <w:right w:val="none" w:sz="0" w:space="0" w:color="auto"/>
      </w:divBdr>
    </w:div>
    <w:div w:id="1718384771">
      <w:bodyDiv w:val="1"/>
      <w:marLeft w:val="0"/>
      <w:marRight w:val="0"/>
      <w:marTop w:val="0"/>
      <w:marBottom w:val="0"/>
      <w:divBdr>
        <w:top w:val="none" w:sz="0" w:space="0" w:color="auto"/>
        <w:left w:val="none" w:sz="0" w:space="0" w:color="auto"/>
        <w:bottom w:val="none" w:sz="0" w:space="0" w:color="auto"/>
        <w:right w:val="none" w:sz="0" w:space="0" w:color="auto"/>
      </w:divBdr>
    </w:div>
    <w:div w:id="1755856743">
      <w:bodyDiv w:val="1"/>
      <w:marLeft w:val="0"/>
      <w:marRight w:val="0"/>
      <w:marTop w:val="0"/>
      <w:marBottom w:val="0"/>
      <w:divBdr>
        <w:top w:val="none" w:sz="0" w:space="0" w:color="auto"/>
        <w:left w:val="none" w:sz="0" w:space="0" w:color="auto"/>
        <w:bottom w:val="none" w:sz="0" w:space="0" w:color="auto"/>
        <w:right w:val="none" w:sz="0" w:space="0" w:color="auto"/>
      </w:divBdr>
    </w:div>
    <w:div w:id="1760641643">
      <w:bodyDiv w:val="1"/>
      <w:marLeft w:val="0"/>
      <w:marRight w:val="0"/>
      <w:marTop w:val="0"/>
      <w:marBottom w:val="0"/>
      <w:divBdr>
        <w:top w:val="none" w:sz="0" w:space="0" w:color="auto"/>
        <w:left w:val="none" w:sz="0" w:space="0" w:color="auto"/>
        <w:bottom w:val="none" w:sz="0" w:space="0" w:color="auto"/>
        <w:right w:val="none" w:sz="0" w:space="0" w:color="auto"/>
      </w:divBdr>
    </w:div>
    <w:div w:id="1760831198">
      <w:bodyDiv w:val="1"/>
      <w:marLeft w:val="0"/>
      <w:marRight w:val="0"/>
      <w:marTop w:val="0"/>
      <w:marBottom w:val="0"/>
      <w:divBdr>
        <w:top w:val="none" w:sz="0" w:space="0" w:color="auto"/>
        <w:left w:val="none" w:sz="0" w:space="0" w:color="auto"/>
        <w:bottom w:val="none" w:sz="0" w:space="0" w:color="auto"/>
        <w:right w:val="none" w:sz="0" w:space="0" w:color="auto"/>
      </w:divBdr>
    </w:div>
    <w:div w:id="1767193554">
      <w:bodyDiv w:val="1"/>
      <w:marLeft w:val="0"/>
      <w:marRight w:val="0"/>
      <w:marTop w:val="0"/>
      <w:marBottom w:val="0"/>
      <w:divBdr>
        <w:top w:val="none" w:sz="0" w:space="0" w:color="auto"/>
        <w:left w:val="none" w:sz="0" w:space="0" w:color="auto"/>
        <w:bottom w:val="none" w:sz="0" w:space="0" w:color="auto"/>
        <w:right w:val="none" w:sz="0" w:space="0" w:color="auto"/>
      </w:divBdr>
    </w:div>
    <w:div w:id="1776557319">
      <w:bodyDiv w:val="1"/>
      <w:marLeft w:val="0"/>
      <w:marRight w:val="0"/>
      <w:marTop w:val="0"/>
      <w:marBottom w:val="0"/>
      <w:divBdr>
        <w:top w:val="none" w:sz="0" w:space="0" w:color="auto"/>
        <w:left w:val="none" w:sz="0" w:space="0" w:color="auto"/>
        <w:bottom w:val="none" w:sz="0" w:space="0" w:color="auto"/>
        <w:right w:val="none" w:sz="0" w:space="0" w:color="auto"/>
      </w:divBdr>
    </w:div>
    <w:div w:id="1795177587">
      <w:bodyDiv w:val="1"/>
      <w:marLeft w:val="0"/>
      <w:marRight w:val="0"/>
      <w:marTop w:val="0"/>
      <w:marBottom w:val="0"/>
      <w:divBdr>
        <w:top w:val="none" w:sz="0" w:space="0" w:color="auto"/>
        <w:left w:val="none" w:sz="0" w:space="0" w:color="auto"/>
        <w:bottom w:val="none" w:sz="0" w:space="0" w:color="auto"/>
        <w:right w:val="none" w:sz="0" w:space="0" w:color="auto"/>
      </w:divBdr>
    </w:div>
    <w:div w:id="1813060977">
      <w:bodyDiv w:val="1"/>
      <w:marLeft w:val="0"/>
      <w:marRight w:val="0"/>
      <w:marTop w:val="0"/>
      <w:marBottom w:val="0"/>
      <w:divBdr>
        <w:top w:val="none" w:sz="0" w:space="0" w:color="auto"/>
        <w:left w:val="none" w:sz="0" w:space="0" w:color="auto"/>
        <w:bottom w:val="none" w:sz="0" w:space="0" w:color="auto"/>
        <w:right w:val="none" w:sz="0" w:space="0" w:color="auto"/>
      </w:divBdr>
    </w:div>
    <w:div w:id="1824002113">
      <w:bodyDiv w:val="1"/>
      <w:marLeft w:val="0"/>
      <w:marRight w:val="0"/>
      <w:marTop w:val="0"/>
      <w:marBottom w:val="0"/>
      <w:divBdr>
        <w:top w:val="none" w:sz="0" w:space="0" w:color="auto"/>
        <w:left w:val="none" w:sz="0" w:space="0" w:color="auto"/>
        <w:bottom w:val="none" w:sz="0" w:space="0" w:color="auto"/>
        <w:right w:val="none" w:sz="0" w:space="0" w:color="auto"/>
      </w:divBdr>
    </w:div>
    <w:div w:id="1828202102">
      <w:bodyDiv w:val="1"/>
      <w:marLeft w:val="0"/>
      <w:marRight w:val="0"/>
      <w:marTop w:val="0"/>
      <w:marBottom w:val="0"/>
      <w:divBdr>
        <w:top w:val="none" w:sz="0" w:space="0" w:color="auto"/>
        <w:left w:val="none" w:sz="0" w:space="0" w:color="auto"/>
        <w:bottom w:val="none" w:sz="0" w:space="0" w:color="auto"/>
        <w:right w:val="none" w:sz="0" w:space="0" w:color="auto"/>
      </w:divBdr>
      <w:divsChild>
        <w:div w:id="586428222">
          <w:marLeft w:val="0"/>
          <w:marRight w:val="0"/>
          <w:marTop w:val="0"/>
          <w:marBottom w:val="0"/>
          <w:divBdr>
            <w:top w:val="none" w:sz="0" w:space="0" w:color="auto"/>
            <w:left w:val="none" w:sz="0" w:space="0" w:color="auto"/>
            <w:bottom w:val="none" w:sz="0" w:space="0" w:color="auto"/>
            <w:right w:val="none" w:sz="0" w:space="0" w:color="auto"/>
          </w:divBdr>
          <w:divsChild>
            <w:div w:id="28726609">
              <w:marLeft w:val="0"/>
              <w:marRight w:val="460"/>
              <w:marTop w:val="320"/>
              <w:marBottom w:val="0"/>
              <w:divBdr>
                <w:top w:val="none" w:sz="0" w:space="0" w:color="auto"/>
                <w:left w:val="none" w:sz="0" w:space="0" w:color="auto"/>
                <w:bottom w:val="none" w:sz="0" w:space="0" w:color="auto"/>
                <w:right w:val="none" w:sz="0" w:space="0" w:color="auto"/>
              </w:divBdr>
              <w:divsChild>
                <w:div w:id="1715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752">
      <w:bodyDiv w:val="1"/>
      <w:marLeft w:val="0"/>
      <w:marRight w:val="0"/>
      <w:marTop w:val="0"/>
      <w:marBottom w:val="0"/>
      <w:divBdr>
        <w:top w:val="none" w:sz="0" w:space="0" w:color="auto"/>
        <w:left w:val="none" w:sz="0" w:space="0" w:color="auto"/>
        <w:bottom w:val="none" w:sz="0" w:space="0" w:color="auto"/>
        <w:right w:val="none" w:sz="0" w:space="0" w:color="auto"/>
      </w:divBdr>
    </w:div>
    <w:div w:id="18741511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2876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139">
      <w:bodyDiv w:val="1"/>
      <w:marLeft w:val="0"/>
      <w:marRight w:val="0"/>
      <w:marTop w:val="0"/>
      <w:marBottom w:val="0"/>
      <w:divBdr>
        <w:top w:val="none" w:sz="0" w:space="0" w:color="auto"/>
        <w:left w:val="none" w:sz="0" w:space="0" w:color="auto"/>
        <w:bottom w:val="none" w:sz="0" w:space="0" w:color="auto"/>
        <w:right w:val="none" w:sz="0" w:space="0" w:color="auto"/>
      </w:divBdr>
    </w:div>
    <w:div w:id="1891720633">
      <w:bodyDiv w:val="1"/>
      <w:marLeft w:val="0"/>
      <w:marRight w:val="0"/>
      <w:marTop w:val="0"/>
      <w:marBottom w:val="0"/>
      <w:divBdr>
        <w:top w:val="none" w:sz="0" w:space="0" w:color="auto"/>
        <w:left w:val="none" w:sz="0" w:space="0" w:color="auto"/>
        <w:bottom w:val="none" w:sz="0" w:space="0" w:color="auto"/>
        <w:right w:val="none" w:sz="0" w:space="0" w:color="auto"/>
      </w:divBdr>
    </w:div>
    <w:div w:id="1921136388">
      <w:bodyDiv w:val="1"/>
      <w:marLeft w:val="0"/>
      <w:marRight w:val="0"/>
      <w:marTop w:val="0"/>
      <w:marBottom w:val="0"/>
      <w:divBdr>
        <w:top w:val="none" w:sz="0" w:space="0" w:color="auto"/>
        <w:left w:val="none" w:sz="0" w:space="0" w:color="auto"/>
        <w:bottom w:val="none" w:sz="0" w:space="0" w:color="auto"/>
        <w:right w:val="none" w:sz="0" w:space="0" w:color="auto"/>
      </w:divBdr>
    </w:div>
    <w:div w:id="1936480456">
      <w:bodyDiv w:val="1"/>
      <w:marLeft w:val="0"/>
      <w:marRight w:val="0"/>
      <w:marTop w:val="0"/>
      <w:marBottom w:val="0"/>
      <w:divBdr>
        <w:top w:val="none" w:sz="0" w:space="0" w:color="auto"/>
        <w:left w:val="none" w:sz="0" w:space="0" w:color="auto"/>
        <w:bottom w:val="none" w:sz="0" w:space="0" w:color="auto"/>
        <w:right w:val="none" w:sz="0" w:space="0" w:color="auto"/>
      </w:divBdr>
    </w:div>
    <w:div w:id="1941596289">
      <w:bodyDiv w:val="1"/>
      <w:marLeft w:val="5"/>
      <w:marRight w:val="15"/>
      <w:marTop w:val="0"/>
      <w:marBottom w:val="0"/>
      <w:divBdr>
        <w:top w:val="none" w:sz="0" w:space="0" w:color="auto"/>
        <w:left w:val="none" w:sz="0" w:space="0" w:color="auto"/>
        <w:bottom w:val="none" w:sz="0" w:space="0" w:color="auto"/>
        <w:right w:val="none" w:sz="0" w:space="0" w:color="auto"/>
      </w:divBdr>
    </w:div>
    <w:div w:id="1951157062">
      <w:bodyDiv w:val="1"/>
      <w:marLeft w:val="0"/>
      <w:marRight w:val="0"/>
      <w:marTop w:val="0"/>
      <w:marBottom w:val="0"/>
      <w:divBdr>
        <w:top w:val="none" w:sz="0" w:space="0" w:color="auto"/>
        <w:left w:val="none" w:sz="0" w:space="0" w:color="auto"/>
        <w:bottom w:val="none" w:sz="0" w:space="0" w:color="auto"/>
        <w:right w:val="none" w:sz="0" w:space="0" w:color="auto"/>
      </w:divBdr>
    </w:div>
    <w:div w:id="1959094536">
      <w:bodyDiv w:val="1"/>
      <w:marLeft w:val="0"/>
      <w:marRight w:val="0"/>
      <w:marTop w:val="0"/>
      <w:marBottom w:val="0"/>
      <w:divBdr>
        <w:top w:val="none" w:sz="0" w:space="0" w:color="auto"/>
        <w:left w:val="none" w:sz="0" w:space="0" w:color="auto"/>
        <w:bottom w:val="none" w:sz="0" w:space="0" w:color="auto"/>
        <w:right w:val="none" w:sz="0" w:space="0" w:color="auto"/>
      </w:divBdr>
      <w:divsChild>
        <w:div w:id="334193260">
          <w:marLeft w:val="0"/>
          <w:marRight w:val="0"/>
          <w:marTop w:val="0"/>
          <w:marBottom w:val="0"/>
          <w:divBdr>
            <w:top w:val="none" w:sz="0" w:space="0" w:color="auto"/>
            <w:left w:val="none" w:sz="0" w:space="0" w:color="auto"/>
            <w:bottom w:val="none" w:sz="0" w:space="0" w:color="auto"/>
            <w:right w:val="none" w:sz="0" w:space="0" w:color="auto"/>
          </w:divBdr>
          <w:divsChild>
            <w:div w:id="883830791">
              <w:marLeft w:val="0"/>
              <w:marRight w:val="0"/>
              <w:marTop w:val="0"/>
              <w:marBottom w:val="0"/>
              <w:divBdr>
                <w:top w:val="none" w:sz="0" w:space="0" w:color="auto"/>
                <w:left w:val="none" w:sz="0" w:space="0" w:color="auto"/>
                <w:bottom w:val="none" w:sz="0" w:space="0" w:color="auto"/>
                <w:right w:val="none" w:sz="0" w:space="0" w:color="auto"/>
              </w:divBdr>
              <w:divsChild>
                <w:div w:id="519856890">
                  <w:marLeft w:val="0"/>
                  <w:marRight w:val="0"/>
                  <w:marTop w:val="0"/>
                  <w:marBottom w:val="0"/>
                  <w:divBdr>
                    <w:top w:val="none" w:sz="0" w:space="0" w:color="auto"/>
                    <w:left w:val="none" w:sz="0" w:space="0" w:color="auto"/>
                    <w:bottom w:val="none" w:sz="0" w:space="0" w:color="auto"/>
                    <w:right w:val="none" w:sz="0" w:space="0" w:color="auto"/>
                  </w:divBdr>
                  <w:divsChild>
                    <w:div w:id="2000305817">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0585">
      <w:bodyDiv w:val="1"/>
      <w:marLeft w:val="0"/>
      <w:marRight w:val="0"/>
      <w:marTop w:val="0"/>
      <w:marBottom w:val="0"/>
      <w:divBdr>
        <w:top w:val="none" w:sz="0" w:space="0" w:color="auto"/>
        <w:left w:val="none" w:sz="0" w:space="0" w:color="auto"/>
        <w:bottom w:val="none" w:sz="0" w:space="0" w:color="auto"/>
        <w:right w:val="none" w:sz="0" w:space="0" w:color="auto"/>
      </w:divBdr>
    </w:div>
    <w:div w:id="1986352306">
      <w:bodyDiv w:val="1"/>
      <w:marLeft w:val="0"/>
      <w:marRight w:val="0"/>
      <w:marTop w:val="0"/>
      <w:marBottom w:val="0"/>
      <w:divBdr>
        <w:top w:val="none" w:sz="0" w:space="0" w:color="auto"/>
        <w:left w:val="none" w:sz="0" w:space="0" w:color="auto"/>
        <w:bottom w:val="none" w:sz="0" w:space="0" w:color="auto"/>
        <w:right w:val="none" w:sz="0" w:space="0" w:color="auto"/>
      </w:divBdr>
    </w:div>
    <w:div w:id="2006545550">
      <w:bodyDiv w:val="1"/>
      <w:marLeft w:val="0"/>
      <w:marRight w:val="0"/>
      <w:marTop w:val="0"/>
      <w:marBottom w:val="0"/>
      <w:divBdr>
        <w:top w:val="none" w:sz="0" w:space="0" w:color="auto"/>
        <w:left w:val="none" w:sz="0" w:space="0" w:color="auto"/>
        <w:bottom w:val="none" w:sz="0" w:space="0" w:color="auto"/>
        <w:right w:val="none" w:sz="0" w:space="0" w:color="auto"/>
      </w:divBdr>
    </w:div>
    <w:div w:id="2016224195">
      <w:bodyDiv w:val="1"/>
      <w:marLeft w:val="0"/>
      <w:marRight w:val="0"/>
      <w:marTop w:val="0"/>
      <w:marBottom w:val="0"/>
      <w:divBdr>
        <w:top w:val="none" w:sz="0" w:space="0" w:color="auto"/>
        <w:left w:val="none" w:sz="0" w:space="0" w:color="auto"/>
        <w:bottom w:val="none" w:sz="0" w:space="0" w:color="auto"/>
        <w:right w:val="none" w:sz="0" w:space="0" w:color="auto"/>
      </w:divBdr>
    </w:div>
    <w:div w:id="2019503446">
      <w:bodyDiv w:val="1"/>
      <w:marLeft w:val="0"/>
      <w:marRight w:val="0"/>
      <w:marTop w:val="0"/>
      <w:marBottom w:val="0"/>
      <w:divBdr>
        <w:top w:val="none" w:sz="0" w:space="0" w:color="auto"/>
        <w:left w:val="none" w:sz="0" w:space="0" w:color="auto"/>
        <w:bottom w:val="none" w:sz="0" w:space="0" w:color="auto"/>
        <w:right w:val="none" w:sz="0" w:space="0" w:color="auto"/>
      </w:divBdr>
    </w:div>
    <w:div w:id="2023970284">
      <w:bodyDiv w:val="1"/>
      <w:marLeft w:val="0"/>
      <w:marRight w:val="0"/>
      <w:marTop w:val="0"/>
      <w:marBottom w:val="0"/>
      <w:divBdr>
        <w:top w:val="none" w:sz="0" w:space="0" w:color="auto"/>
        <w:left w:val="none" w:sz="0" w:space="0" w:color="auto"/>
        <w:bottom w:val="none" w:sz="0" w:space="0" w:color="auto"/>
        <w:right w:val="none" w:sz="0" w:space="0" w:color="auto"/>
      </w:divBdr>
    </w:div>
    <w:div w:id="2026780856">
      <w:bodyDiv w:val="1"/>
      <w:marLeft w:val="0"/>
      <w:marRight w:val="0"/>
      <w:marTop w:val="0"/>
      <w:marBottom w:val="0"/>
      <w:divBdr>
        <w:top w:val="none" w:sz="0" w:space="0" w:color="auto"/>
        <w:left w:val="none" w:sz="0" w:space="0" w:color="auto"/>
        <w:bottom w:val="none" w:sz="0" w:space="0" w:color="auto"/>
        <w:right w:val="none" w:sz="0" w:space="0" w:color="auto"/>
      </w:divBdr>
    </w:div>
    <w:div w:id="2040935414">
      <w:bodyDiv w:val="1"/>
      <w:marLeft w:val="0"/>
      <w:marRight w:val="0"/>
      <w:marTop w:val="0"/>
      <w:marBottom w:val="0"/>
      <w:divBdr>
        <w:top w:val="none" w:sz="0" w:space="0" w:color="auto"/>
        <w:left w:val="none" w:sz="0" w:space="0" w:color="auto"/>
        <w:bottom w:val="none" w:sz="0" w:space="0" w:color="auto"/>
        <w:right w:val="none" w:sz="0" w:space="0" w:color="auto"/>
      </w:divBdr>
    </w:div>
    <w:div w:id="2054428606">
      <w:bodyDiv w:val="1"/>
      <w:marLeft w:val="0"/>
      <w:marRight w:val="0"/>
      <w:marTop w:val="0"/>
      <w:marBottom w:val="0"/>
      <w:divBdr>
        <w:top w:val="none" w:sz="0" w:space="0" w:color="auto"/>
        <w:left w:val="none" w:sz="0" w:space="0" w:color="auto"/>
        <w:bottom w:val="none" w:sz="0" w:space="0" w:color="auto"/>
        <w:right w:val="none" w:sz="0" w:space="0" w:color="auto"/>
      </w:divBdr>
    </w:div>
    <w:div w:id="2064793603">
      <w:bodyDiv w:val="1"/>
      <w:marLeft w:val="0"/>
      <w:marRight w:val="0"/>
      <w:marTop w:val="0"/>
      <w:marBottom w:val="0"/>
      <w:divBdr>
        <w:top w:val="none" w:sz="0" w:space="0" w:color="auto"/>
        <w:left w:val="none" w:sz="0" w:space="0" w:color="auto"/>
        <w:bottom w:val="none" w:sz="0" w:space="0" w:color="auto"/>
        <w:right w:val="none" w:sz="0" w:space="0" w:color="auto"/>
      </w:divBdr>
    </w:div>
    <w:div w:id="2079671118">
      <w:bodyDiv w:val="1"/>
      <w:marLeft w:val="0"/>
      <w:marRight w:val="0"/>
      <w:marTop w:val="0"/>
      <w:marBottom w:val="0"/>
      <w:divBdr>
        <w:top w:val="none" w:sz="0" w:space="0" w:color="auto"/>
        <w:left w:val="none" w:sz="0" w:space="0" w:color="auto"/>
        <w:bottom w:val="none" w:sz="0" w:space="0" w:color="auto"/>
        <w:right w:val="none" w:sz="0" w:space="0" w:color="auto"/>
      </w:divBdr>
    </w:div>
    <w:div w:id="2089496542">
      <w:bodyDiv w:val="1"/>
      <w:marLeft w:val="0"/>
      <w:marRight w:val="0"/>
      <w:marTop w:val="0"/>
      <w:marBottom w:val="0"/>
      <w:divBdr>
        <w:top w:val="none" w:sz="0" w:space="0" w:color="auto"/>
        <w:left w:val="none" w:sz="0" w:space="0" w:color="auto"/>
        <w:bottom w:val="none" w:sz="0" w:space="0" w:color="auto"/>
        <w:right w:val="none" w:sz="0" w:space="0" w:color="auto"/>
      </w:divBdr>
    </w:div>
    <w:div w:id="2103866043">
      <w:bodyDiv w:val="1"/>
      <w:marLeft w:val="0"/>
      <w:marRight w:val="0"/>
      <w:marTop w:val="0"/>
      <w:marBottom w:val="0"/>
      <w:divBdr>
        <w:top w:val="none" w:sz="0" w:space="0" w:color="auto"/>
        <w:left w:val="none" w:sz="0" w:space="0" w:color="auto"/>
        <w:bottom w:val="none" w:sz="0" w:space="0" w:color="auto"/>
        <w:right w:val="none" w:sz="0" w:space="0" w:color="auto"/>
      </w:divBdr>
    </w:div>
    <w:div w:id="21387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Recuerdo a Ustedes que el entregable para el martes 27 de enero del 2009</vt:lpstr>
    </vt:vector>
  </TitlesOfParts>
  <Company>..</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Recuerdo a Ustedes que el entregable para el martes 27 de enero del 2009</dc:title>
  <dc:subject/>
  <dc:creator>..</dc:creator>
  <cp:keywords/>
  <dc:description/>
  <cp:lastModifiedBy>Administrador</cp:lastModifiedBy>
  <cp:revision>2</cp:revision>
  <cp:lastPrinted>2009-03-04T04:26:00Z</cp:lastPrinted>
  <dcterms:created xsi:type="dcterms:W3CDTF">2009-11-05T16:12:00Z</dcterms:created>
  <dcterms:modified xsi:type="dcterms:W3CDTF">2009-11-05T16:12:00Z</dcterms:modified>
</cp:coreProperties>
</file>