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30" w:rsidRPr="004A7930" w:rsidRDefault="004A7930" w:rsidP="004A7930">
      <w:pPr>
        <w:snapToGrid w:val="0"/>
        <w:spacing w:after="0" w:line="360" w:lineRule="auto"/>
        <w:jc w:val="center"/>
        <w:outlineLvl w:val="0"/>
        <w:rPr>
          <w:rFonts w:ascii="Arial" w:hAnsi="Arial" w:cs="Arial"/>
          <w:b/>
          <w:sz w:val="28"/>
          <w:szCs w:val="28"/>
          <w:u w:val="single"/>
        </w:rPr>
      </w:pPr>
      <w:r w:rsidRPr="004A7930">
        <w:rPr>
          <w:rFonts w:ascii="Arial" w:hAnsi="Arial" w:cs="Arial"/>
          <w:b/>
          <w:sz w:val="28"/>
          <w:szCs w:val="28"/>
          <w:u w:val="single"/>
        </w:rPr>
        <w:t>CAPITULO 1</w:t>
      </w:r>
    </w:p>
    <w:p w:rsidR="004A7930" w:rsidRDefault="004A7930" w:rsidP="004A7930">
      <w:pPr>
        <w:snapToGrid w:val="0"/>
        <w:spacing w:after="0" w:line="360" w:lineRule="auto"/>
        <w:jc w:val="center"/>
        <w:outlineLvl w:val="0"/>
        <w:rPr>
          <w:rFonts w:ascii="Arial" w:hAnsi="Arial" w:cs="Arial"/>
          <w:b/>
          <w:sz w:val="24"/>
          <w:szCs w:val="24"/>
        </w:rPr>
      </w:pPr>
    </w:p>
    <w:p w:rsidR="00CA79DD" w:rsidRPr="004A7930" w:rsidRDefault="00252F3E" w:rsidP="004A7930">
      <w:pPr>
        <w:snapToGrid w:val="0"/>
        <w:spacing w:after="0" w:line="360" w:lineRule="auto"/>
        <w:jc w:val="center"/>
        <w:outlineLvl w:val="0"/>
        <w:rPr>
          <w:rFonts w:ascii="Arial" w:hAnsi="Arial" w:cs="Arial"/>
          <w:b/>
          <w:sz w:val="24"/>
          <w:szCs w:val="24"/>
          <w:u w:val="single"/>
        </w:rPr>
      </w:pPr>
      <w:r w:rsidRPr="004A7930">
        <w:rPr>
          <w:rFonts w:ascii="Arial" w:hAnsi="Arial" w:cs="Arial"/>
          <w:b/>
          <w:sz w:val="24"/>
          <w:szCs w:val="24"/>
          <w:u w:val="single"/>
        </w:rPr>
        <w:t>ANÁLISIS DEL MERCADO</w:t>
      </w:r>
    </w:p>
    <w:p w:rsidR="00044A3C" w:rsidRPr="00B2285C" w:rsidRDefault="00044A3C" w:rsidP="00044A3C">
      <w:pPr>
        <w:snapToGrid w:val="0"/>
        <w:spacing w:after="0" w:line="360" w:lineRule="auto"/>
        <w:jc w:val="both"/>
        <w:outlineLvl w:val="0"/>
        <w:rPr>
          <w:rFonts w:ascii="Arial" w:hAnsi="Arial" w:cs="Arial"/>
          <w:b/>
          <w:sz w:val="24"/>
          <w:szCs w:val="24"/>
        </w:rPr>
      </w:pPr>
    </w:p>
    <w:p w:rsidR="00252F3E" w:rsidRDefault="00252F3E" w:rsidP="00044A3C">
      <w:pPr>
        <w:snapToGrid w:val="0"/>
        <w:spacing w:after="0" w:line="360" w:lineRule="auto"/>
        <w:jc w:val="both"/>
        <w:rPr>
          <w:rFonts w:ascii="Arial" w:hAnsi="Arial" w:cs="Arial"/>
          <w:b/>
          <w:sz w:val="24"/>
          <w:szCs w:val="24"/>
        </w:rPr>
      </w:pPr>
      <w:r w:rsidRPr="00B2285C">
        <w:rPr>
          <w:rFonts w:ascii="Arial" w:hAnsi="Arial" w:cs="Arial"/>
          <w:b/>
          <w:sz w:val="24"/>
          <w:szCs w:val="24"/>
        </w:rPr>
        <w:t xml:space="preserve">1.1 ANÁLISIS DEL SECTOR Y </w:t>
      </w:r>
      <w:smartTag w:uri="urn:schemas-microsoft-com:office:smarttags" w:element="PersonName">
        <w:smartTagPr>
          <w:attr w:name="ProductID" w:val="LA COMPA￑ￍA"/>
        </w:smartTagPr>
        <w:r w:rsidRPr="00B2285C">
          <w:rPr>
            <w:rFonts w:ascii="Arial" w:hAnsi="Arial" w:cs="Arial"/>
            <w:b/>
            <w:sz w:val="24"/>
            <w:szCs w:val="24"/>
          </w:rPr>
          <w:t>LA COMPAÑÍA</w:t>
        </w:r>
      </w:smartTag>
    </w:p>
    <w:p w:rsidR="00044A3C" w:rsidRPr="00B2285C" w:rsidRDefault="00044A3C" w:rsidP="00044A3C">
      <w:pPr>
        <w:snapToGrid w:val="0"/>
        <w:spacing w:after="0" w:line="360" w:lineRule="auto"/>
        <w:jc w:val="both"/>
        <w:rPr>
          <w:rFonts w:ascii="Arial" w:hAnsi="Arial" w:cs="Arial"/>
          <w:b/>
          <w:sz w:val="24"/>
          <w:szCs w:val="24"/>
        </w:rPr>
      </w:pPr>
    </w:p>
    <w:p w:rsidR="00B2285C" w:rsidRDefault="00B2285C" w:rsidP="00044A3C">
      <w:pPr>
        <w:numPr>
          <w:ilvl w:val="2"/>
          <w:numId w:val="8"/>
        </w:numPr>
        <w:spacing w:after="0" w:line="360" w:lineRule="auto"/>
        <w:jc w:val="both"/>
        <w:rPr>
          <w:rFonts w:ascii="Arial" w:hAnsi="Arial" w:cs="Arial"/>
          <w:b/>
          <w:bCs/>
          <w:sz w:val="24"/>
          <w:szCs w:val="24"/>
        </w:rPr>
      </w:pPr>
      <w:r w:rsidRPr="00B2285C">
        <w:rPr>
          <w:rFonts w:ascii="Arial" w:hAnsi="Arial" w:cs="Arial"/>
          <w:b/>
          <w:bCs/>
          <w:sz w:val="24"/>
          <w:szCs w:val="24"/>
        </w:rPr>
        <w:t>Importancia del Comercio Exterior en el Ecuador</w:t>
      </w:r>
    </w:p>
    <w:p w:rsidR="00044A3C" w:rsidRPr="00B2285C" w:rsidRDefault="00044A3C" w:rsidP="00044A3C">
      <w:pPr>
        <w:spacing w:after="0" w:line="360" w:lineRule="auto"/>
        <w:ind w:left="708"/>
        <w:jc w:val="both"/>
        <w:rPr>
          <w:rFonts w:ascii="Arial" w:hAnsi="Arial" w:cs="Arial"/>
          <w:sz w:val="24"/>
          <w:szCs w:val="24"/>
        </w:rPr>
      </w:pPr>
    </w:p>
    <w:p w:rsidR="00B2285C" w:rsidRDefault="00B2285C" w:rsidP="00044A3C">
      <w:pPr>
        <w:spacing w:after="0" w:line="360" w:lineRule="auto"/>
        <w:jc w:val="both"/>
        <w:rPr>
          <w:rFonts w:ascii="Arial" w:hAnsi="Arial" w:cs="Arial"/>
          <w:sz w:val="24"/>
          <w:szCs w:val="24"/>
        </w:rPr>
      </w:pPr>
      <w:r w:rsidRPr="00B2285C">
        <w:rPr>
          <w:rFonts w:ascii="Arial" w:hAnsi="Arial" w:cs="Arial"/>
          <w:sz w:val="24"/>
          <w:szCs w:val="24"/>
        </w:rPr>
        <w:t xml:space="preserve">Se define comercio exterior al comercio de exportación e importación de mercancías de un país con otros países. En el régimen capitalista, el objetivo principal del comercio exterior radica en el afán de los capitalistas y sus asociaciones de obtener altas ganancias. </w:t>
      </w:r>
    </w:p>
    <w:p w:rsidR="00044A3C" w:rsidRPr="00B2285C" w:rsidRDefault="00044A3C" w:rsidP="00044A3C">
      <w:pPr>
        <w:spacing w:after="0" w:line="360" w:lineRule="auto"/>
        <w:jc w:val="both"/>
        <w:rPr>
          <w:rFonts w:ascii="Arial" w:hAnsi="Arial" w:cs="Arial"/>
          <w:sz w:val="24"/>
          <w:szCs w:val="24"/>
        </w:rPr>
      </w:pPr>
    </w:p>
    <w:p w:rsidR="00B2285C" w:rsidRDefault="00B2285C" w:rsidP="00044A3C">
      <w:pPr>
        <w:spacing w:after="0" w:line="360" w:lineRule="auto"/>
        <w:jc w:val="both"/>
        <w:rPr>
          <w:rFonts w:ascii="Arial" w:hAnsi="Arial" w:cs="Arial"/>
          <w:sz w:val="24"/>
          <w:szCs w:val="24"/>
        </w:rPr>
      </w:pPr>
      <w:r w:rsidRPr="00B2285C">
        <w:rPr>
          <w:rFonts w:ascii="Arial" w:hAnsi="Arial" w:cs="Arial"/>
          <w:sz w:val="24"/>
          <w:szCs w:val="24"/>
        </w:rPr>
        <w:t>En los países capitalistas, el desarrollo del comercio exterior se halla condicionado por las desproporciones que constantemente surgen en determinadas ramas, por el aumento de la producción de mercancías más allá de los límites, relativamente estrechos, del mercado interior.  El comercio exterior de los países socialistas con los países en desarrollo contribuye a que éstos fortalezcan su soberanía estatal y su independencia económica.</w:t>
      </w:r>
    </w:p>
    <w:p w:rsidR="00044A3C" w:rsidRPr="00B2285C" w:rsidRDefault="00044A3C" w:rsidP="00044A3C">
      <w:pPr>
        <w:spacing w:after="0" w:line="360" w:lineRule="auto"/>
        <w:jc w:val="both"/>
        <w:rPr>
          <w:rFonts w:ascii="Arial" w:hAnsi="Arial" w:cs="Arial"/>
          <w:sz w:val="24"/>
          <w:szCs w:val="24"/>
        </w:rPr>
      </w:pPr>
    </w:p>
    <w:p w:rsidR="00B2285C" w:rsidRDefault="00B2285C" w:rsidP="00044A3C">
      <w:pPr>
        <w:spacing w:after="0" w:line="360" w:lineRule="auto"/>
        <w:jc w:val="both"/>
        <w:rPr>
          <w:rFonts w:ascii="Arial" w:hAnsi="Arial" w:cs="Arial"/>
          <w:sz w:val="24"/>
          <w:szCs w:val="24"/>
        </w:rPr>
      </w:pPr>
      <w:r w:rsidRPr="00B2285C">
        <w:rPr>
          <w:rFonts w:ascii="Arial" w:hAnsi="Arial" w:cs="Arial"/>
          <w:sz w:val="24"/>
          <w:szCs w:val="24"/>
        </w:rPr>
        <w:t>La temática relacionada con el comercio internacional ha sido motivo de múltiples estudios y concepciones teóricas, desde el inicio del intercambio de bienes y servicios entre las naciones. Varios han sido los enfoques teóricos sobre el intercambio internacional que han pretendido explicar sus características y causalidades.</w:t>
      </w:r>
    </w:p>
    <w:p w:rsidR="00044A3C" w:rsidRPr="00B2285C" w:rsidRDefault="00044A3C" w:rsidP="00044A3C">
      <w:pPr>
        <w:spacing w:after="0" w:line="360" w:lineRule="auto"/>
        <w:jc w:val="both"/>
        <w:rPr>
          <w:rFonts w:ascii="Arial" w:hAnsi="Arial" w:cs="Arial"/>
          <w:sz w:val="24"/>
          <w:szCs w:val="24"/>
        </w:rPr>
      </w:pPr>
    </w:p>
    <w:p w:rsidR="00B2285C" w:rsidRDefault="00B2285C" w:rsidP="00044A3C">
      <w:pPr>
        <w:spacing w:after="0" w:line="360" w:lineRule="auto"/>
        <w:jc w:val="both"/>
        <w:rPr>
          <w:rFonts w:ascii="Arial" w:hAnsi="Arial" w:cs="Arial"/>
          <w:sz w:val="24"/>
          <w:szCs w:val="24"/>
        </w:rPr>
      </w:pPr>
      <w:r w:rsidRPr="00B2285C">
        <w:rPr>
          <w:rFonts w:ascii="Arial" w:hAnsi="Arial" w:cs="Arial"/>
          <w:sz w:val="24"/>
          <w:szCs w:val="24"/>
        </w:rPr>
        <w:t xml:space="preserve">El comercio ha sido parte fundamental de la historia de las sociedades. Es algo natural a ellas, y se fundamenta en el intercambio,  los sistemas de comercio son una tradición de la sociedad andina, marcada por el aprovechamiento de los diversos pisos ecológicos; el comercio ecuatoriano, </w:t>
      </w:r>
      <w:r w:rsidRPr="00B2285C">
        <w:rPr>
          <w:rFonts w:ascii="Arial" w:hAnsi="Arial" w:cs="Arial"/>
          <w:sz w:val="24"/>
          <w:szCs w:val="24"/>
        </w:rPr>
        <w:lastRenderedPageBreak/>
        <w:t xml:space="preserve">pese a ciertos cambios cualitativos y cuantitativos, no ha podido adquirir autonomía y desarrollo, y modificar su antigua estructura.  </w:t>
      </w:r>
    </w:p>
    <w:p w:rsidR="00B2285C" w:rsidRDefault="00B2285C" w:rsidP="00044A3C">
      <w:pPr>
        <w:spacing w:after="0" w:line="360" w:lineRule="auto"/>
        <w:jc w:val="both"/>
        <w:rPr>
          <w:rFonts w:ascii="Arial" w:hAnsi="Arial" w:cs="Arial"/>
          <w:sz w:val="24"/>
          <w:szCs w:val="24"/>
        </w:rPr>
      </w:pPr>
      <w:r w:rsidRPr="00B2285C">
        <w:rPr>
          <w:rFonts w:ascii="Arial" w:hAnsi="Arial" w:cs="Arial"/>
          <w:sz w:val="24"/>
          <w:szCs w:val="24"/>
        </w:rPr>
        <w:t>Ecuador sigue dependiendo de tres productos primarios: petróleo, banano y camarón, cuyo valor agregado es bastante limitado, además de que su comercio está sujeto a la voluntad de los monopolios y políticas comerciales externas.  Cualquier cambio en la demanda de estos productos puede implicar graves desequilibrios económicos.</w:t>
      </w:r>
    </w:p>
    <w:p w:rsidR="00044A3C" w:rsidRPr="00B2285C" w:rsidRDefault="00044A3C" w:rsidP="00044A3C">
      <w:pPr>
        <w:spacing w:after="0" w:line="360" w:lineRule="auto"/>
        <w:jc w:val="both"/>
        <w:rPr>
          <w:rFonts w:ascii="Arial" w:hAnsi="Arial" w:cs="Arial"/>
          <w:sz w:val="24"/>
          <w:szCs w:val="24"/>
        </w:rPr>
      </w:pPr>
    </w:p>
    <w:p w:rsidR="00F055DA" w:rsidRDefault="00AE4A94" w:rsidP="00044A3C">
      <w:pPr>
        <w:spacing w:after="0" w:line="360" w:lineRule="auto"/>
        <w:jc w:val="both"/>
        <w:rPr>
          <w:rFonts w:ascii="Arial" w:hAnsi="Arial" w:cs="Arial"/>
          <w:sz w:val="24"/>
          <w:szCs w:val="24"/>
        </w:rPr>
      </w:pPr>
      <w:r w:rsidRPr="00B2285C">
        <w:rPr>
          <w:rFonts w:ascii="Arial" w:hAnsi="Arial" w:cs="Arial"/>
          <w:sz w:val="24"/>
          <w:szCs w:val="24"/>
        </w:rPr>
        <w:t xml:space="preserve">A continuación se presentará un breve análisis de las exportaciones </w:t>
      </w:r>
      <w:r>
        <w:rPr>
          <w:rFonts w:ascii="Arial" w:hAnsi="Arial" w:cs="Arial"/>
          <w:sz w:val="24"/>
          <w:szCs w:val="24"/>
        </w:rPr>
        <w:t xml:space="preserve">e importaciones </w:t>
      </w:r>
      <w:r w:rsidRPr="00B2285C">
        <w:rPr>
          <w:rFonts w:ascii="Arial" w:hAnsi="Arial" w:cs="Arial"/>
          <w:sz w:val="24"/>
          <w:szCs w:val="24"/>
        </w:rPr>
        <w:t xml:space="preserve">ecuatorianas, su evolución, composición y socios comerciales.  </w:t>
      </w:r>
    </w:p>
    <w:p w:rsidR="00044A3C" w:rsidRDefault="00044A3C" w:rsidP="00044A3C">
      <w:pPr>
        <w:spacing w:after="0" w:line="360" w:lineRule="auto"/>
        <w:jc w:val="both"/>
        <w:rPr>
          <w:rFonts w:ascii="Arial" w:hAnsi="Arial" w:cs="Arial"/>
          <w:b/>
          <w:sz w:val="24"/>
          <w:szCs w:val="24"/>
        </w:rPr>
      </w:pPr>
    </w:p>
    <w:p w:rsidR="00B2285C" w:rsidRDefault="00044A3C" w:rsidP="00044A3C">
      <w:pPr>
        <w:spacing w:after="0" w:line="360" w:lineRule="auto"/>
        <w:jc w:val="both"/>
        <w:rPr>
          <w:rFonts w:ascii="Arial" w:hAnsi="Arial" w:cs="Arial"/>
          <w:sz w:val="24"/>
          <w:szCs w:val="24"/>
        </w:rPr>
      </w:pPr>
      <w:r>
        <w:rPr>
          <w:rFonts w:ascii="Arial" w:hAnsi="Arial" w:cs="Arial"/>
          <w:b/>
          <w:sz w:val="24"/>
          <w:szCs w:val="24"/>
        </w:rPr>
        <w:t>Las exportaciones</w:t>
      </w:r>
      <w:r>
        <w:rPr>
          <w:rFonts w:ascii="Arial" w:hAnsi="Arial" w:cs="Arial"/>
          <w:sz w:val="24"/>
          <w:szCs w:val="24"/>
        </w:rPr>
        <w:t xml:space="preserve">.-  </w:t>
      </w:r>
      <w:r w:rsidR="00AE4A94" w:rsidRPr="00B2285C">
        <w:rPr>
          <w:rFonts w:ascii="Arial" w:hAnsi="Arial" w:cs="Arial"/>
          <w:sz w:val="24"/>
          <w:szCs w:val="24"/>
        </w:rPr>
        <w:t>Las exportaciones pueden definirse como la</w:t>
      </w:r>
      <w:r w:rsidR="00471E5B">
        <w:rPr>
          <w:rFonts w:ascii="Arial" w:hAnsi="Arial" w:cs="Arial"/>
          <w:sz w:val="24"/>
          <w:szCs w:val="24"/>
        </w:rPr>
        <w:t>s</w:t>
      </w:r>
      <w:r w:rsidR="00AE4A94" w:rsidRPr="00B2285C">
        <w:rPr>
          <w:rFonts w:ascii="Arial" w:hAnsi="Arial" w:cs="Arial"/>
          <w:sz w:val="24"/>
          <w:szCs w:val="24"/>
        </w:rPr>
        <w:t xml:space="preserve"> salida</w:t>
      </w:r>
      <w:r w:rsidR="00471E5B">
        <w:rPr>
          <w:rFonts w:ascii="Arial" w:hAnsi="Arial" w:cs="Arial"/>
          <w:sz w:val="24"/>
          <w:szCs w:val="24"/>
        </w:rPr>
        <w:t>s</w:t>
      </w:r>
      <w:r w:rsidR="00AE4A94" w:rsidRPr="00B2285C">
        <w:rPr>
          <w:rFonts w:ascii="Arial" w:hAnsi="Arial" w:cs="Arial"/>
          <w:sz w:val="24"/>
          <w:szCs w:val="24"/>
        </w:rPr>
        <w:t xml:space="preserve"> de mercaderí</w:t>
      </w:r>
      <w:r w:rsidR="00AE4A94" w:rsidRPr="00B2285C">
        <w:rPr>
          <w:rFonts w:ascii="Arial" w:hAnsi="Arial" w:cs="Arial"/>
          <w:sz w:val="24"/>
          <w:szCs w:val="24"/>
        </w:rPr>
        <w:softHyphen/>
        <w:t xml:space="preserve">a desde </w:t>
      </w:r>
      <w:r w:rsidR="00AE4A94">
        <w:rPr>
          <w:rFonts w:ascii="Arial" w:hAnsi="Arial" w:cs="Arial"/>
          <w:sz w:val="24"/>
          <w:szCs w:val="24"/>
        </w:rPr>
        <w:t xml:space="preserve">el Ecuador hacia el extranjero, </w:t>
      </w:r>
      <w:r w:rsidR="00B2285C" w:rsidRPr="00B2285C">
        <w:rPr>
          <w:rFonts w:ascii="Arial" w:hAnsi="Arial" w:cs="Arial"/>
          <w:sz w:val="24"/>
          <w:szCs w:val="24"/>
        </w:rPr>
        <w:t>son el principal rubro de entrada de dólares desde el exterior.</w:t>
      </w:r>
      <w:r w:rsidR="00AE4A94">
        <w:rPr>
          <w:rFonts w:ascii="Arial" w:hAnsi="Arial" w:cs="Arial"/>
          <w:sz w:val="24"/>
          <w:szCs w:val="24"/>
        </w:rPr>
        <w:t xml:space="preserve">  </w:t>
      </w:r>
      <w:r w:rsidR="00B2285C" w:rsidRPr="00B2285C">
        <w:rPr>
          <w:rFonts w:ascii="Arial" w:hAnsi="Arial" w:cs="Arial"/>
          <w:sz w:val="24"/>
          <w:szCs w:val="24"/>
        </w:rPr>
        <w:t xml:space="preserve">El Ecuador depende en gran medida de este rubro, sobre todo al destinar una importante proporción de su producción al exterior.  </w:t>
      </w:r>
    </w:p>
    <w:p w:rsidR="00044A3C" w:rsidRPr="00B2285C" w:rsidRDefault="00044A3C" w:rsidP="00044A3C">
      <w:pPr>
        <w:spacing w:after="0" w:line="360" w:lineRule="auto"/>
        <w:jc w:val="both"/>
        <w:rPr>
          <w:rFonts w:ascii="Arial" w:hAnsi="Arial" w:cs="Arial"/>
          <w:sz w:val="24"/>
          <w:szCs w:val="24"/>
        </w:rPr>
      </w:pPr>
    </w:p>
    <w:p w:rsidR="00B2285C" w:rsidRDefault="00B2285C" w:rsidP="00044A3C">
      <w:pPr>
        <w:spacing w:after="0" w:line="360" w:lineRule="auto"/>
        <w:jc w:val="both"/>
        <w:rPr>
          <w:rFonts w:ascii="Arial" w:hAnsi="Arial" w:cs="Arial"/>
          <w:sz w:val="24"/>
          <w:szCs w:val="24"/>
        </w:rPr>
      </w:pPr>
      <w:r w:rsidRPr="00B2285C">
        <w:rPr>
          <w:rFonts w:ascii="Arial" w:hAnsi="Arial" w:cs="Arial"/>
          <w:sz w:val="24"/>
          <w:szCs w:val="24"/>
        </w:rPr>
        <w:t>Muchas veces se hace referencia a éstas utilizando el término FOB, así</w:t>
      </w:r>
      <w:r w:rsidRPr="00B2285C">
        <w:rPr>
          <w:rFonts w:ascii="Arial" w:hAnsi="Arial" w:cs="Arial"/>
          <w:sz w:val="24"/>
          <w:szCs w:val="24"/>
        </w:rPr>
        <w:softHyphen/>
        <w:t xml:space="preserve"> se las presenta en millones de dólares FOB. Estas siglas, cuyo significado en inglés es Free On Board, representan un precio libre o franco a bordo, es decir que no se incluyen los costos de exportación asociados a su traslado, como seguros y fletes.</w:t>
      </w:r>
    </w:p>
    <w:p w:rsidR="00044A3C" w:rsidRPr="00B2285C" w:rsidRDefault="00044A3C" w:rsidP="00044A3C">
      <w:pPr>
        <w:spacing w:after="0" w:line="360" w:lineRule="auto"/>
        <w:jc w:val="both"/>
        <w:rPr>
          <w:rFonts w:ascii="Arial" w:hAnsi="Arial" w:cs="Arial"/>
          <w:sz w:val="24"/>
          <w:szCs w:val="24"/>
        </w:rPr>
      </w:pPr>
    </w:p>
    <w:p w:rsidR="00B2285C" w:rsidRPr="007556BE" w:rsidRDefault="00B2285C" w:rsidP="00044A3C">
      <w:pPr>
        <w:spacing w:after="0" w:line="360" w:lineRule="auto"/>
        <w:jc w:val="both"/>
        <w:rPr>
          <w:b/>
          <w:sz w:val="20"/>
          <w:szCs w:val="20"/>
          <w:highlight w:val="yellow"/>
        </w:rPr>
      </w:pPr>
      <w:r w:rsidRPr="00B2285C">
        <w:rPr>
          <w:rFonts w:ascii="Arial" w:hAnsi="Arial" w:cs="Arial"/>
          <w:sz w:val="24"/>
          <w:szCs w:val="24"/>
        </w:rPr>
        <w:t>Las exportaciones han crecido en los últimos años, principalmen</w:t>
      </w:r>
      <w:r w:rsidR="00044A3C">
        <w:rPr>
          <w:rFonts w:ascii="Arial" w:hAnsi="Arial" w:cs="Arial"/>
          <w:sz w:val="24"/>
          <w:szCs w:val="24"/>
        </w:rPr>
        <w:t>te a partir del año 2002 según observa</w:t>
      </w:r>
      <w:r w:rsidRPr="00B2285C">
        <w:rPr>
          <w:rFonts w:ascii="Arial" w:hAnsi="Arial" w:cs="Arial"/>
          <w:sz w:val="24"/>
          <w:szCs w:val="24"/>
        </w:rPr>
        <w:t xml:space="preserve">mos en </w:t>
      </w:r>
      <w:smartTag w:uri="urn:schemas-microsoft-com:office:smarttags" w:element="PersonName">
        <w:smartTagPr>
          <w:attr w:name="ProductID" w:val="la Tabla"/>
        </w:smartTagPr>
        <w:r w:rsidRPr="00B2285C">
          <w:rPr>
            <w:rFonts w:ascii="Arial" w:hAnsi="Arial" w:cs="Arial"/>
            <w:sz w:val="24"/>
            <w:szCs w:val="24"/>
          </w:rPr>
          <w:t>la Tabla</w:t>
        </w:r>
      </w:smartTag>
      <w:r w:rsidR="00044A3C">
        <w:rPr>
          <w:rFonts w:ascii="Arial" w:hAnsi="Arial" w:cs="Arial"/>
          <w:sz w:val="24"/>
          <w:szCs w:val="24"/>
        </w:rPr>
        <w:t xml:space="preserve"> 1.1</w:t>
      </w:r>
      <w:r w:rsidRPr="00B2285C">
        <w:rPr>
          <w:rFonts w:ascii="Arial" w:hAnsi="Arial" w:cs="Arial"/>
          <w:sz w:val="24"/>
          <w:szCs w:val="24"/>
        </w:rPr>
        <w:t xml:space="preserve">. </w:t>
      </w:r>
    </w:p>
    <w:tbl>
      <w:tblPr>
        <w:tblpPr w:leftFromText="141" w:rightFromText="141" w:vertAnchor="page" w:horzAnchor="margin" w:tblpY="3066"/>
        <w:tblW w:w="9457" w:type="dxa"/>
        <w:tblLayout w:type="fixed"/>
        <w:tblCellMar>
          <w:left w:w="70" w:type="dxa"/>
          <w:right w:w="70" w:type="dxa"/>
        </w:tblCellMar>
        <w:tblLook w:val="0000"/>
      </w:tblPr>
      <w:tblGrid>
        <w:gridCol w:w="9457"/>
      </w:tblGrid>
      <w:tr w:rsidR="00B2285C" w:rsidRPr="007556BE">
        <w:trPr>
          <w:trHeight w:val="365"/>
        </w:trPr>
        <w:tc>
          <w:tcPr>
            <w:tcW w:w="9457" w:type="dxa"/>
            <w:tcBorders>
              <w:top w:val="nil"/>
              <w:left w:val="nil"/>
              <w:bottom w:val="nil"/>
              <w:right w:val="nil"/>
            </w:tcBorders>
            <w:shd w:val="clear" w:color="auto" w:fill="auto"/>
            <w:noWrap/>
            <w:vAlign w:val="bottom"/>
          </w:tcPr>
          <w:p w:rsidR="00B2285C" w:rsidRPr="007556BE" w:rsidRDefault="00044A3C" w:rsidP="00F030AC">
            <w:pPr>
              <w:rPr>
                <w:rFonts w:eastAsia="SimSun"/>
                <w:b/>
                <w:bCs/>
                <w:color w:val="000000"/>
                <w:sz w:val="18"/>
                <w:szCs w:val="18"/>
                <w:lang w:eastAsia="zh-CN"/>
              </w:rPr>
            </w:pPr>
            <w:r>
              <w:rPr>
                <w:rFonts w:eastAsia="SimSun"/>
                <w:b/>
                <w:bCs/>
                <w:noProof/>
                <w:color w:val="000000"/>
                <w:sz w:val="18"/>
                <w:szCs w:val="18"/>
                <w:lang w:eastAsia="es-ES"/>
              </w:rPr>
              <w:pict>
                <v:shapetype id="_x0000_t202" coordsize="21600,21600" o:spt="202" path="m,l,21600r21600,l21600,xe">
                  <v:stroke joinstyle="miter"/>
                  <v:path gradientshapeok="t" o:connecttype="rect"/>
                </v:shapetype>
                <v:shape id="_x0000_s3530" type="#_x0000_t202" style="position:absolute;margin-left:0;margin-top:396pt;width:423pt;height:36.95pt;z-index:251666432" stroked="f">
                  <v:textbox style="mso-next-textbox:#_x0000_s3530">
                    <w:txbxContent>
                      <w:p w:rsidR="00ED50E9" w:rsidRDefault="00ED50E9" w:rsidP="00044A3C">
                        <w:pPr>
                          <w:spacing w:after="0" w:line="240" w:lineRule="auto"/>
                          <w:rPr>
                            <w:rFonts w:ascii="Arial" w:hAnsi="Arial" w:cs="Arial"/>
                            <w:sz w:val="18"/>
                            <w:szCs w:val="18"/>
                            <w:lang w:val="es-ES_tradnl"/>
                          </w:rPr>
                        </w:pPr>
                        <w:r w:rsidRPr="00A94749">
                          <w:rPr>
                            <w:rFonts w:ascii="Arial" w:hAnsi="Arial" w:cs="Arial"/>
                            <w:b/>
                            <w:sz w:val="18"/>
                            <w:szCs w:val="18"/>
                            <w:lang w:val="es-ES_tradnl"/>
                          </w:rPr>
                          <w:t xml:space="preserve">Tabla </w:t>
                        </w:r>
                        <w:r>
                          <w:rPr>
                            <w:rFonts w:ascii="Arial" w:hAnsi="Arial" w:cs="Arial"/>
                            <w:b/>
                            <w:sz w:val="18"/>
                            <w:szCs w:val="18"/>
                            <w:lang w:val="es-ES_tradnl"/>
                          </w:rPr>
                          <w:t>1.1</w:t>
                        </w:r>
                        <w:r w:rsidR="0095275D">
                          <w:rPr>
                            <w:rFonts w:ascii="Arial" w:hAnsi="Arial" w:cs="Arial"/>
                            <w:b/>
                            <w:sz w:val="18"/>
                            <w:szCs w:val="18"/>
                            <w:lang w:val="es-ES_tradnl"/>
                          </w:rPr>
                          <w:t xml:space="preserve"> </w:t>
                        </w:r>
                        <w:r w:rsidRPr="00A94749">
                          <w:rPr>
                            <w:rFonts w:ascii="Arial" w:hAnsi="Arial" w:cs="Arial"/>
                            <w:b/>
                            <w:sz w:val="18"/>
                            <w:szCs w:val="18"/>
                            <w:lang w:val="es-ES_tradnl"/>
                          </w:rPr>
                          <w:t xml:space="preserve"> </w:t>
                        </w:r>
                        <w:r w:rsidRPr="00A94749">
                          <w:rPr>
                            <w:rFonts w:ascii="Arial" w:hAnsi="Arial" w:cs="Arial"/>
                            <w:sz w:val="18"/>
                            <w:szCs w:val="18"/>
                            <w:lang w:val="es-ES_tradnl"/>
                          </w:rPr>
                          <w:t>Balanza Comercial 2001- 2007 y corte al 2008</w:t>
                        </w:r>
                      </w:p>
                      <w:p w:rsidR="00ED50E9" w:rsidRPr="00A94749" w:rsidRDefault="00ED50E9" w:rsidP="00044A3C">
                        <w:pPr>
                          <w:spacing w:after="0" w:line="240" w:lineRule="auto"/>
                          <w:jc w:val="both"/>
                          <w:outlineLvl w:val="0"/>
                          <w:rPr>
                            <w:rFonts w:ascii="Arial" w:hAnsi="Arial" w:cs="Arial"/>
                            <w:sz w:val="18"/>
                            <w:szCs w:val="18"/>
                            <w:lang w:val="es-ES_tradnl"/>
                          </w:rPr>
                        </w:pPr>
                        <w:r w:rsidRPr="00A94749">
                          <w:rPr>
                            <w:rFonts w:ascii="Arial" w:hAnsi="Arial" w:cs="Arial"/>
                            <w:b/>
                            <w:sz w:val="18"/>
                            <w:szCs w:val="18"/>
                            <w:lang w:val="es-ES_tradnl"/>
                          </w:rPr>
                          <w:t>Fuente:</w:t>
                        </w:r>
                        <w:r>
                          <w:rPr>
                            <w:rFonts w:ascii="Arial" w:hAnsi="Arial" w:cs="Arial"/>
                            <w:sz w:val="18"/>
                            <w:szCs w:val="18"/>
                            <w:lang w:val="es-ES_tradnl"/>
                          </w:rPr>
                          <w:t xml:space="preserve"> Banco Central del Ecuador</w:t>
                        </w:r>
                      </w:p>
                      <w:p w:rsidR="00ED50E9" w:rsidRDefault="00ED50E9" w:rsidP="00044A3C">
                        <w:pPr>
                          <w:spacing w:line="240" w:lineRule="auto"/>
                          <w:rPr>
                            <w:lang w:val="es-ES_tradnl"/>
                          </w:rPr>
                        </w:pPr>
                      </w:p>
                      <w:p w:rsidR="00ED50E9" w:rsidRPr="00A94749" w:rsidRDefault="00ED50E9" w:rsidP="00044A3C">
                        <w:pPr>
                          <w:rPr>
                            <w:lang w:val="es-ES_tradnl"/>
                          </w:rPr>
                        </w:pPr>
                      </w:p>
                    </w:txbxContent>
                  </v:textbox>
                </v:shape>
              </w:pict>
            </w:r>
            <w:r w:rsidR="005F103A">
              <w:rPr>
                <w:rFonts w:eastAsia="SimSun"/>
                <w:b/>
                <w:bCs/>
                <w:noProof/>
                <w:color w:val="000000"/>
                <w:sz w:val="18"/>
                <w:szCs w:val="18"/>
                <w:lang w:eastAsia="es-ES"/>
              </w:rPr>
              <w:drawing>
                <wp:inline distT="0" distB="0" distL="0" distR="0">
                  <wp:extent cx="5343525" cy="42100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43525" cy="4210050"/>
                          </a:xfrm>
                          <a:prstGeom prst="rect">
                            <a:avLst/>
                          </a:prstGeom>
                          <a:noFill/>
                          <a:ln w="9525">
                            <a:noFill/>
                            <a:miter lim="800000"/>
                            <a:headEnd/>
                            <a:tailEnd/>
                          </a:ln>
                        </pic:spPr>
                      </pic:pic>
                    </a:graphicData>
                  </a:graphic>
                </wp:inline>
              </w:drawing>
            </w:r>
          </w:p>
        </w:tc>
      </w:tr>
    </w:tbl>
    <w:p w:rsidR="00B2285C" w:rsidRPr="007556BE" w:rsidRDefault="00B2285C" w:rsidP="00B2285C">
      <w:pPr>
        <w:pStyle w:val="Pa1"/>
        <w:spacing w:line="360" w:lineRule="auto"/>
        <w:jc w:val="both"/>
        <w:rPr>
          <w:rStyle w:val="A3"/>
          <w:rFonts w:ascii="Times New Roman" w:hAnsi="Times New Roman"/>
        </w:rPr>
      </w:pPr>
    </w:p>
    <w:p w:rsidR="00B2285C" w:rsidRPr="00B2285C" w:rsidRDefault="00B2285C" w:rsidP="00B2285C">
      <w:pPr>
        <w:pStyle w:val="Pa1"/>
        <w:spacing w:line="360" w:lineRule="auto"/>
        <w:jc w:val="both"/>
        <w:rPr>
          <w:rStyle w:val="A3"/>
          <w:sz w:val="24"/>
          <w:szCs w:val="24"/>
        </w:rPr>
      </w:pPr>
    </w:p>
    <w:p w:rsidR="00B2285C" w:rsidRDefault="00B2285C" w:rsidP="00B2285C">
      <w:pPr>
        <w:pStyle w:val="Pa1"/>
        <w:spacing w:line="360" w:lineRule="auto"/>
        <w:jc w:val="both"/>
        <w:rPr>
          <w:rStyle w:val="A3"/>
          <w:sz w:val="24"/>
          <w:szCs w:val="24"/>
        </w:rPr>
      </w:pPr>
    </w:p>
    <w:p w:rsidR="00B2285C" w:rsidRDefault="00A934A2" w:rsidP="00B2285C">
      <w:pPr>
        <w:pStyle w:val="Pa1"/>
        <w:spacing w:line="360" w:lineRule="auto"/>
        <w:jc w:val="both"/>
        <w:rPr>
          <w:rStyle w:val="A3"/>
          <w:sz w:val="24"/>
          <w:szCs w:val="24"/>
        </w:rPr>
      </w:pPr>
      <w:r>
        <w:rPr>
          <w:noProof/>
        </w:rPr>
        <w:pict>
          <v:shape id="_x0000_s3532" type="#_x0000_t202" style="position:absolute;left:0;text-align:left;margin-left:0;margin-top:5.15pt;width:423pt;height:98.55pt;z-index:251667456" stroked="f">
            <v:textbox style="mso-next-textbox:#_x0000_s3532">
              <w:txbxContent>
                <w:p w:rsidR="00ED50E9" w:rsidRDefault="00ED50E9" w:rsidP="00A934A2">
                  <w:pPr>
                    <w:spacing w:after="0" w:line="240" w:lineRule="auto"/>
                    <w:jc w:val="both"/>
                    <w:rPr>
                      <w:rFonts w:ascii="Arial" w:eastAsia="SimSun" w:hAnsi="Arial" w:cs="Arial"/>
                      <w:b/>
                      <w:bCs/>
                      <w:color w:val="000000"/>
                      <w:sz w:val="18"/>
                      <w:szCs w:val="18"/>
                      <w:lang w:eastAsia="zh-CN"/>
                    </w:rPr>
                  </w:pPr>
                </w:p>
                <w:p w:rsidR="00ED50E9" w:rsidRDefault="00ED50E9" w:rsidP="00A934A2">
                  <w:pPr>
                    <w:spacing w:after="0" w:line="240" w:lineRule="auto"/>
                    <w:jc w:val="both"/>
                    <w:rPr>
                      <w:rFonts w:ascii="Arial" w:eastAsia="SimSun" w:hAnsi="Arial" w:cs="Arial"/>
                      <w:color w:val="000000"/>
                      <w:sz w:val="18"/>
                      <w:szCs w:val="18"/>
                      <w:lang w:eastAsia="zh-CN"/>
                    </w:rPr>
                  </w:pPr>
                  <w:r w:rsidRPr="00B52E43">
                    <w:rPr>
                      <w:rFonts w:ascii="Arial" w:eastAsia="SimSun" w:hAnsi="Arial" w:cs="Arial"/>
                      <w:b/>
                      <w:bCs/>
                      <w:color w:val="000000"/>
                      <w:sz w:val="18"/>
                      <w:szCs w:val="18"/>
                      <w:lang w:eastAsia="zh-CN"/>
                    </w:rPr>
                    <w:t>(1</w:t>
                  </w:r>
                  <w:r w:rsidRPr="00B52E43">
                    <w:rPr>
                      <w:rFonts w:ascii="Arial" w:eastAsia="SimSun" w:hAnsi="Arial" w:cs="Arial"/>
                      <w:color w:val="000000"/>
                      <w:sz w:val="18"/>
                      <w:szCs w:val="18"/>
                      <w:lang w:eastAsia="zh-CN"/>
                    </w:rPr>
                    <w:t>) La información de balanza comercial de 2001 hasta 2006 son definitivas, 2007  y 2008 provisionales, su reproceso se realiza conforme a la recepción de documentos fuente de las operaciones de comercio exterior. Por consiguiente, las cifras que constan en este cuadro      no necesariamente corresponden a las publicadas trimestralmente en la balanza de pagos.</w:t>
                  </w:r>
                </w:p>
                <w:p w:rsidR="00ED50E9" w:rsidRDefault="00ED50E9" w:rsidP="00A934A2">
                  <w:pPr>
                    <w:spacing w:after="0" w:line="240" w:lineRule="auto"/>
                    <w:jc w:val="both"/>
                    <w:rPr>
                      <w:rFonts w:ascii="Arial" w:eastAsia="SimSun" w:hAnsi="Arial" w:cs="Arial"/>
                      <w:b/>
                      <w:color w:val="000000"/>
                      <w:sz w:val="18"/>
                      <w:szCs w:val="18"/>
                      <w:lang w:eastAsia="zh-CN"/>
                    </w:rPr>
                  </w:pPr>
                </w:p>
                <w:p w:rsidR="00ED50E9" w:rsidRDefault="00ED50E9" w:rsidP="00A934A2">
                  <w:pPr>
                    <w:spacing w:after="0" w:line="240" w:lineRule="auto"/>
                    <w:jc w:val="both"/>
                    <w:rPr>
                      <w:rFonts w:ascii="Arial" w:eastAsia="SimSun" w:hAnsi="Arial" w:cs="Arial"/>
                      <w:color w:val="000000"/>
                      <w:sz w:val="18"/>
                      <w:szCs w:val="18"/>
                      <w:lang w:eastAsia="zh-CN"/>
                    </w:rPr>
                  </w:pPr>
                  <w:r w:rsidRPr="00B52E43">
                    <w:rPr>
                      <w:rFonts w:ascii="Arial" w:eastAsia="SimSun" w:hAnsi="Arial" w:cs="Arial"/>
                      <w:b/>
                      <w:color w:val="000000"/>
                      <w:sz w:val="18"/>
                      <w:szCs w:val="18"/>
                      <w:lang w:eastAsia="zh-CN"/>
                    </w:rPr>
                    <w:t>(2)</w:t>
                  </w:r>
                  <w:r>
                    <w:rPr>
                      <w:rFonts w:ascii="Arial" w:eastAsia="SimSun" w:hAnsi="Arial" w:cs="Arial"/>
                      <w:color w:val="000000"/>
                      <w:sz w:val="18"/>
                      <w:szCs w:val="18"/>
                      <w:lang w:eastAsia="zh-CN"/>
                    </w:rPr>
                    <w:t xml:space="preserve"> Las exportaciones incluyen estimaciones por sub registro de documentos</w:t>
                  </w:r>
                </w:p>
                <w:p w:rsidR="00ED50E9" w:rsidRPr="00B52E43" w:rsidRDefault="00ED50E9" w:rsidP="00A934A2">
                  <w:pPr>
                    <w:spacing w:after="0" w:line="240" w:lineRule="auto"/>
                    <w:jc w:val="both"/>
                    <w:rPr>
                      <w:rFonts w:ascii="Arial" w:eastAsia="SimSun" w:hAnsi="Arial" w:cs="Arial"/>
                      <w:color w:val="000000"/>
                      <w:sz w:val="18"/>
                      <w:szCs w:val="18"/>
                      <w:lang w:eastAsia="zh-CN"/>
                    </w:rPr>
                  </w:pPr>
                </w:p>
                <w:tbl>
                  <w:tblPr>
                    <w:tblW w:w="9195" w:type="dxa"/>
                    <w:tblInd w:w="55" w:type="dxa"/>
                    <w:tblLayout w:type="fixed"/>
                    <w:tblCellMar>
                      <w:left w:w="70" w:type="dxa"/>
                      <w:right w:w="70" w:type="dxa"/>
                    </w:tblCellMar>
                    <w:tblLook w:val="0000"/>
                  </w:tblPr>
                  <w:tblGrid>
                    <w:gridCol w:w="4695"/>
                    <w:gridCol w:w="1080"/>
                    <w:gridCol w:w="3420"/>
                  </w:tblGrid>
                  <w:tr w:rsidR="00ED50E9" w:rsidRPr="00B52E43">
                    <w:trPr>
                      <w:trHeight w:val="80"/>
                    </w:trPr>
                    <w:tc>
                      <w:tcPr>
                        <w:tcW w:w="9195" w:type="dxa"/>
                        <w:gridSpan w:val="3"/>
                        <w:tcBorders>
                          <w:top w:val="nil"/>
                          <w:left w:val="nil"/>
                          <w:bottom w:val="nil"/>
                          <w:right w:val="nil"/>
                        </w:tcBorders>
                        <w:shd w:val="clear" w:color="auto" w:fill="auto"/>
                        <w:noWrap/>
                        <w:vAlign w:val="bottom"/>
                      </w:tcPr>
                      <w:p w:rsidR="00ED50E9" w:rsidRPr="00B52E43" w:rsidRDefault="00ED50E9" w:rsidP="00A94749">
                        <w:pPr>
                          <w:spacing w:after="0" w:line="240" w:lineRule="auto"/>
                          <w:ind w:left="-55"/>
                          <w:jc w:val="both"/>
                          <w:rPr>
                            <w:rFonts w:ascii="Arial" w:eastAsia="SimSun" w:hAnsi="Arial" w:cs="Arial"/>
                            <w:b/>
                            <w:bCs/>
                            <w:color w:val="000000"/>
                            <w:sz w:val="18"/>
                            <w:szCs w:val="18"/>
                            <w:lang w:eastAsia="zh-CN"/>
                          </w:rPr>
                        </w:pPr>
                        <w:r>
                          <w:rPr>
                            <w:rFonts w:ascii="Arial" w:eastAsia="SimSun" w:hAnsi="Arial" w:cs="Arial"/>
                            <w:b/>
                            <w:bCs/>
                            <w:color w:val="000000"/>
                            <w:sz w:val="18"/>
                            <w:szCs w:val="18"/>
                            <w:lang w:eastAsia="zh-CN"/>
                          </w:rPr>
                          <w:t xml:space="preserve">(3) </w:t>
                        </w:r>
                        <w:r w:rsidRPr="00B52E43">
                          <w:rPr>
                            <w:rFonts w:ascii="Arial" w:eastAsia="SimSun" w:hAnsi="Arial" w:cs="Arial"/>
                            <w:bCs/>
                            <w:color w:val="000000"/>
                            <w:sz w:val="18"/>
                            <w:szCs w:val="18"/>
                            <w:lang w:eastAsia="zh-CN"/>
                          </w:rPr>
                          <w:t xml:space="preserve">Incluyen importaciones de </w:t>
                        </w:r>
                        <w:smartTag w:uri="urn:schemas-microsoft-com:office:smarttags" w:element="PersonName">
                          <w:smartTagPr>
                            <w:attr w:name="ProductID" w:val="la HJDN￼￼￼￼￼Base"/>
                          </w:smartTagPr>
                          <w:r w:rsidRPr="00B52E43">
                            <w:rPr>
                              <w:rFonts w:ascii="Arial" w:eastAsia="SimSun" w:hAnsi="Arial" w:cs="Arial"/>
                              <w:bCs/>
                              <w:color w:val="000000"/>
                              <w:sz w:val="18"/>
                              <w:szCs w:val="18"/>
                              <w:lang w:eastAsia="zh-CN"/>
                            </w:rPr>
                            <w:t>la HJDN</w:t>
                          </w:r>
                        </w:smartTag>
                      </w:p>
                    </w:tc>
                  </w:tr>
                  <w:tr w:rsidR="00ED50E9" w:rsidRPr="00B52E43">
                    <w:trPr>
                      <w:gridAfter w:val="1"/>
                      <w:trHeight w:val="300"/>
                    </w:trPr>
                    <w:tc>
                      <w:tcPr>
                        <w:tcW w:w="4695" w:type="dxa"/>
                        <w:tcBorders>
                          <w:top w:val="nil"/>
                          <w:left w:val="nil"/>
                          <w:bottom w:val="nil"/>
                          <w:right w:val="nil"/>
                        </w:tcBorders>
                        <w:shd w:val="clear" w:color="auto" w:fill="auto"/>
                        <w:noWrap/>
                        <w:vAlign w:val="bottom"/>
                      </w:tcPr>
                      <w:p w:rsidR="00ED50E9" w:rsidRPr="00B52E43" w:rsidRDefault="00ED50E9" w:rsidP="00B52E43">
                        <w:pPr>
                          <w:spacing w:line="240" w:lineRule="auto"/>
                          <w:jc w:val="both"/>
                          <w:rPr>
                            <w:rFonts w:ascii="Arial" w:eastAsia="SimSun" w:hAnsi="Arial" w:cs="Arial"/>
                            <w:b/>
                            <w:bCs/>
                            <w:color w:val="000000"/>
                            <w:sz w:val="18"/>
                            <w:szCs w:val="18"/>
                            <w:lang w:eastAsia="zh-CN"/>
                          </w:rPr>
                        </w:pPr>
                      </w:p>
                    </w:tc>
                    <w:tc>
                      <w:tcPr>
                        <w:tcW w:w="1080" w:type="dxa"/>
                        <w:tcBorders>
                          <w:top w:val="nil"/>
                          <w:left w:val="nil"/>
                          <w:bottom w:val="nil"/>
                          <w:right w:val="nil"/>
                        </w:tcBorders>
                        <w:shd w:val="clear" w:color="auto" w:fill="auto"/>
                        <w:noWrap/>
                        <w:vAlign w:val="bottom"/>
                      </w:tcPr>
                      <w:p w:rsidR="00ED50E9" w:rsidRPr="00B52E43" w:rsidRDefault="00ED50E9" w:rsidP="00B52E43">
                        <w:pPr>
                          <w:spacing w:line="240" w:lineRule="auto"/>
                          <w:jc w:val="both"/>
                          <w:rPr>
                            <w:rFonts w:ascii="Arial" w:eastAsia="SimSun" w:hAnsi="Arial" w:cs="Arial"/>
                            <w:color w:val="000000"/>
                            <w:sz w:val="20"/>
                            <w:szCs w:val="20"/>
                            <w:lang w:eastAsia="zh-CN"/>
                          </w:rPr>
                        </w:pPr>
                      </w:p>
                    </w:tc>
                  </w:tr>
                  <w:tr w:rsidR="00ED50E9" w:rsidRPr="00B52E43">
                    <w:trPr>
                      <w:gridAfter w:val="1"/>
                      <w:trHeight w:val="300"/>
                    </w:trPr>
                    <w:tc>
                      <w:tcPr>
                        <w:tcW w:w="5775" w:type="dxa"/>
                        <w:gridSpan w:val="2"/>
                        <w:tcBorders>
                          <w:top w:val="nil"/>
                          <w:left w:val="nil"/>
                          <w:bottom w:val="nil"/>
                          <w:right w:val="nil"/>
                        </w:tcBorders>
                        <w:shd w:val="clear" w:color="auto" w:fill="auto"/>
                        <w:noWrap/>
                        <w:vAlign w:val="bottom"/>
                      </w:tcPr>
                      <w:p w:rsidR="00ED50E9" w:rsidRPr="00B52E43" w:rsidRDefault="00ED50E9" w:rsidP="00B52E43">
                        <w:pPr>
                          <w:spacing w:line="240" w:lineRule="auto"/>
                          <w:jc w:val="both"/>
                          <w:rPr>
                            <w:rFonts w:ascii="Arial" w:eastAsia="SimSun" w:hAnsi="Arial" w:cs="Arial"/>
                            <w:b/>
                            <w:bCs/>
                            <w:color w:val="000000"/>
                            <w:sz w:val="18"/>
                            <w:szCs w:val="18"/>
                            <w:lang w:eastAsia="zh-CN"/>
                          </w:rPr>
                        </w:pPr>
                        <w:r w:rsidRPr="00B52E43">
                          <w:rPr>
                            <w:rFonts w:ascii="Arial" w:eastAsia="SimSun" w:hAnsi="Arial" w:cs="Arial"/>
                            <w:color w:val="000000"/>
                            <w:sz w:val="18"/>
                            <w:szCs w:val="18"/>
                            <w:lang w:eastAsia="zh-CN"/>
                          </w:rPr>
                          <w:t>Base</w:t>
                        </w:r>
                        <w:r w:rsidRPr="00B52E43">
                          <w:rPr>
                            <w:rFonts w:ascii="Arial" w:eastAsia="SimSun" w:hAnsi="Arial" w:cs="Arial"/>
                            <w:color w:val="000000"/>
                            <w:sz w:val="18"/>
                            <w:szCs w:val="18"/>
                            <w:lang w:eastAsia="zh-CN"/>
                          </w:rPr>
                          <w:t xml:space="preserve"> 2000=100. Datos sujetos a revisión.</w:t>
                        </w:r>
                      </w:p>
                    </w:tc>
                  </w:tr>
                </w:tbl>
                <w:p w:rsidR="00ED50E9" w:rsidRDefault="00ED50E9" w:rsidP="00A934A2">
                  <w:pPr>
                    <w:jc w:val="both"/>
                  </w:pPr>
                </w:p>
              </w:txbxContent>
            </v:textbox>
          </v:shape>
        </w:pict>
      </w:r>
    </w:p>
    <w:p w:rsidR="00B2285C" w:rsidRDefault="00B2285C" w:rsidP="00B2285C">
      <w:pPr>
        <w:pStyle w:val="Pa1"/>
        <w:spacing w:line="360" w:lineRule="auto"/>
        <w:jc w:val="both"/>
        <w:rPr>
          <w:rStyle w:val="A3"/>
          <w:sz w:val="24"/>
          <w:szCs w:val="24"/>
        </w:rPr>
      </w:pPr>
    </w:p>
    <w:p w:rsidR="00A934A2" w:rsidRPr="00A934A2" w:rsidRDefault="00A934A2" w:rsidP="00A934A2">
      <w:pPr>
        <w:pStyle w:val="Default"/>
      </w:pPr>
    </w:p>
    <w:p w:rsidR="00B2285C" w:rsidRDefault="00B2285C" w:rsidP="00B2285C">
      <w:pPr>
        <w:pStyle w:val="Pa1"/>
        <w:spacing w:line="360" w:lineRule="auto"/>
        <w:jc w:val="both"/>
        <w:rPr>
          <w:rStyle w:val="A3"/>
          <w:sz w:val="24"/>
          <w:szCs w:val="24"/>
        </w:rPr>
      </w:pPr>
    </w:p>
    <w:p w:rsidR="00B2285C" w:rsidRDefault="00B2285C" w:rsidP="00B2285C">
      <w:pPr>
        <w:pStyle w:val="Pa1"/>
        <w:spacing w:line="360" w:lineRule="auto"/>
        <w:jc w:val="both"/>
        <w:rPr>
          <w:rStyle w:val="A3"/>
          <w:sz w:val="24"/>
          <w:szCs w:val="24"/>
        </w:rPr>
      </w:pPr>
    </w:p>
    <w:p w:rsidR="00A934A2" w:rsidRDefault="00A934A2" w:rsidP="00E94DB7">
      <w:pPr>
        <w:pStyle w:val="Pa1"/>
        <w:spacing w:line="360" w:lineRule="auto"/>
        <w:jc w:val="both"/>
        <w:rPr>
          <w:rStyle w:val="A3"/>
          <w:sz w:val="24"/>
          <w:szCs w:val="24"/>
        </w:rPr>
      </w:pPr>
    </w:p>
    <w:p w:rsidR="00A934A2" w:rsidRDefault="00A934A2" w:rsidP="00E94DB7">
      <w:pPr>
        <w:pStyle w:val="Pa1"/>
        <w:spacing w:line="360" w:lineRule="auto"/>
        <w:jc w:val="both"/>
        <w:rPr>
          <w:rStyle w:val="A3"/>
          <w:sz w:val="24"/>
          <w:szCs w:val="24"/>
        </w:rPr>
      </w:pPr>
    </w:p>
    <w:p w:rsidR="00B2285C" w:rsidRPr="00E94DB7" w:rsidRDefault="00B2285C" w:rsidP="00E94DB7">
      <w:pPr>
        <w:pStyle w:val="Pa1"/>
        <w:spacing w:line="360" w:lineRule="auto"/>
        <w:jc w:val="both"/>
        <w:rPr>
          <w:rStyle w:val="A3"/>
          <w:sz w:val="24"/>
          <w:szCs w:val="24"/>
        </w:rPr>
      </w:pPr>
      <w:r w:rsidRPr="00B2285C">
        <w:rPr>
          <w:rStyle w:val="A3"/>
          <w:sz w:val="24"/>
          <w:szCs w:val="24"/>
        </w:rPr>
        <w:t xml:space="preserve">Para el período enero-septiembre de 2008 las exportaciones crecieron 51,78% </w:t>
      </w:r>
      <w:r w:rsidR="00E94DB7">
        <w:rPr>
          <w:rStyle w:val="A3"/>
          <w:sz w:val="24"/>
          <w:szCs w:val="24"/>
        </w:rPr>
        <w:t xml:space="preserve">  </w:t>
      </w:r>
      <w:r w:rsidRPr="00B2285C">
        <w:rPr>
          <w:rStyle w:val="A3"/>
          <w:sz w:val="24"/>
          <w:szCs w:val="24"/>
        </w:rPr>
        <w:t>en relación al mismo período de 2007</w:t>
      </w:r>
      <w:r w:rsidR="00E94DB7">
        <w:rPr>
          <w:rStyle w:val="A3"/>
          <w:sz w:val="24"/>
          <w:szCs w:val="24"/>
        </w:rPr>
        <w:t>.</w:t>
      </w:r>
    </w:p>
    <w:p w:rsidR="00143EA4" w:rsidRDefault="00143EA4" w:rsidP="00A934A2">
      <w:pPr>
        <w:pStyle w:val="Pa1"/>
        <w:spacing w:line="360" w:lineRule="auto"/>
        <w:jc w:val="both"/>
        <w:rPr>
          <w:rFonts w:cs="Arial"/>
        </w:rPr>
      </w:pPr>
    </w:p>
    <w:p w:rsidR="00B2285C" w:rsidRDefault="00B2285C" w:rsidP="00A934A2">
      <w:pPr>
        <w:pStyle w:val="Pa1"/>
        <w:spacing w:line="360" w:lineRule="auto"/>
        <w:jc w:val="both"/>
        <w:rPr>
          <w:rStyle w:val="A3"/>
          <w:sz w:val="24"/>
          <w:szCs w:val="24"/>
        </w:rPr>
      </w:pPr>
      <w:r w:rsidRPr="00B2285C">
        <w:rPr>
          <w:rFonts w:cs="Arial"/>
        </w:rPr>
        <w:t xml:space="preserve">Las exportaciones ecuatorianas se dividen en dos grupos principalmente, las petroleras y las no petroleras.  </w:t>
      </w:r>
      <w:r w:rsidRPr="00B2285C">
        <w:rPr>
          <w:rStyle w:val="A3"/>
          <w:sz w:val="24"/>
          <w:szCs w:val="24"/>
        </w:rPr>
        <w:t xml:space="preserve">Los datos presentados hasta septiembre de 2008 por el BCE reportan un mayor dinamismo del crecimiento de las exportaciones frente a las importaciones. </w:t>
      </w:r>
    </w:p>
    <w:p w:rsidR="00A934A2" w:rsidRPr="00A934A2" w:rsidRDefault="00A934A2" w:rsidP="00A934A2">
      <w:pPr>
        <w:pStyle w:val="Default"/>
      </w:pPr>
    </w:p>
    <w:p w:rsidR="00B2285C" w:rsidRPr="00B2285C" w:rsidRDefault="00A934A2" w:rsidP="00A934A2">
      <w:pPr>
        <w:spacing w:after="0" w:line="360" w:lineRule="auto"/>
        <w:jc w:val="both"/>
        <w:rPr>
          <w:rFonts w:ascii="Arial" w:hAnsi="Arial" w:cs="Arial"/>
          <w:sz w:val="24"/>
          <w:szCs w:val="24"/>
        </w:rPr>
      </w:pPr>
      <w:r w:rsidRPr="00D638D7">
        <w:rPr>
          <w:rFonts w:cs="Arial"/>
          <w:noProof/>
          <w:color w:val="FFFFFF"/>
          <w:sz w:val="28"/>
          <w:szCs w:val="28"/>
          <w:lang w:val="es-ES_tradnl" w:eastAsia="es-ES_tradnl"/>
        </w:rPr>
        <w:pict>
          <v:group id="_x0000_s1583" editas="canvas" style="position:absolute;left:0;text-align:left;margin-left:18pt;margin-top:92.2pt;width:396pt;height:307pt;z-index:251660288" coordorigin="2808,7385" coordsize="7920,6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82" type="#_x0000_t75" style="position:absolute;left:2808;top:7385;width:7920;height:6140" o:preferrelative="f">
              <v:fill o:detectmouseclick="t"/>
              <v:path o:extrusionok="t" o:connecttype="none"/>
              <o:lock v:ext="edit" text="t"/>
            </v:shape>
            <v:group id="_x0000_s1784" style="position:absolute;left:2811;top:7385;width:7881;height:6060" coordorigin="2927,7315" coordsize="7881,6060">
              <v:roundrect id="_x0000_s1584" style="position:absolute;left:2947;top:7333;width:7861;height:6042" arcsize="2682f" fillcolor="black" stroked="f"/>
              <v:roundrect id="_x0000_s1585" style="position:absolute;left:2927;top:7315;width:7822;height:6005" arcsize="2697f" fillcolor="#69f" stroked="f" strokeweight="2pt">
                <v:fill color2="fill darken(118)" rotate="t" focusposition=".5,.5" focussize="" method="linear sigma" focus="50%" type="gradient"/>
              </v:roundrect>
              <v:rect id="_x0000_s1586" style="position:absolute;left:3564;top:8102;width:6906;height:4559" stroked="f"/>
              <v:line id="_x0000_s1587" style="position:absolute" from="3564,12148" to="10470,12148" strokecolor="silver" strokeweight="0">
                <v:stroke dashstyle="1 1"/>
              </v:line>
              <v:line id="_x0000_s1588" style="position:absolute" from="3564,11654" to="10470,11654" strokecolor="silver" strokeweight="0">
                <v:stroke dashstyle="1 1"/>
              </v:line>
              <v:line id="_x0000_s1589" style="position:absolute" from="3564,11141" to="10470,11141" strokecolor="silver" strokeweight="0">
                <v:stroke dashstyle="1 1"/>
              </v:line>
              <v:line id="_x0000_s1590" style="position:absolute" from="3564,10629" to="10470,10629" strokecolor="silver" strokeweight="0">
                <v:stroke dashstyle="1 1"/>
              </v:line>
              <v:line id="_x0000_s1591" style="position:absolute" from="3564,10134" to="10470,10134" strokecolor="silver" strokeweight="0">
                <v:stroke dashstyle="1 1"/>
              </v:line>
              <v:line id="_x0000_s1592" style="position:absolute" from="3564,9622" to="10470,9622" strokecolor="silver" strokeweight="0">
                <v:stroke dashstyle="1 1"/>
              </v:line>
              <v:line id="_x0000_s1593" style="position:absolute" from="3564,9109" to="10470,9109" strokecolor="silver" strokeweight="0">
                <v:stroke dashstyle="1 1"/>
              </v:line>
              <v:line id="_x0000_s1594" style="position:absolute" from="3564,8615" to="10470,8615" strokecolor="silver" strokeweight="0">
                <v:stroke dashstyle="1 1"/>
              </v:line>
              <v:line id="_x0000_s1595" style="position:absolute" from="3564,8102" to="10470,8102" strokecolor="silver" strokeweight="0">
                <v:stroke dashstyle="1 1"/>
              </v:line>
              <v:line id="_x0000_s1596" style="position:absolute" from="4858,8102" to="4858,12661" strokecolor="silver" strokeweight="0">
                <v:stroke dashstyle="1 1"/>
              </v:line>
              <v:line id="_x0000_s1597" style="position:absolute" from="6151,8102" to="6151,12661" strokecolor="silver" strokeweight="0">
                <v:stroke dashstyle="1 1"/>
              </v:line>
              <v:line id="_x0000_s1598" style="position:absolute" from="7445,8102" to="7445,12661" strokecolor="silver" strokeweight="0">
                <v:stroke dashstyle="1 1"/>
              </v:line>
              <v:line id="_x0000_s1599" style="position:absolute" from="8739,8102" to="8739,12661" strokecolor="silver" strokeweight="0">
                <v:stroke dashstyle="1 1"/>
              </v:line>
              <v:line id="_x0000_s1600" style="position:absolute" from="10032,8102" to="10032,12661" strokecolor="silver" strokeweight="0">
                <v:stroke dashstyle="1 1"/>
              </v:line>
              <v:rect id="_x0000_s1601" style="position:absolute;left:3564;top:8102;width:6906;height:4559" filled="f" strokecolor="gray" strokeweight="1pt"/>
              <v:line id="_x0000_s1602" style="position:absolute" from="3564,8102" to="3564,12661" strokeweight="2pt"/>
              <v:line id="_x0000_s1603" style="position:absolute" from="3524,12661" to="3564,12661" strokeweight="2pt"/>
              <v:line id="_x0000_s1604" style="position:absolute" from="3524,12148" to="3564,12148" strokeweight="2pt"/>
              <v:line id="_x0000_s1605" style="position:absolute" from="3524,11654" to="3564,11654" strokeweight="2pt"/>
              <v:line id="_x0000_s1606" style="position:absolute" from="3524,11141" to="3564,11141" strokeweight="2pt"/>
              <v:line id="_x0000_s1607" style="position:absolute" from="3524,10629" to="3564,10629" strokeweight="2pt"/>
              <v:line id="_x0000_s1608" style="position:absolute" from="3524,10134" to="3564,10134" strokeweight="2pt"/>
              <v:line id="_x0000_s1609" style="position:absolute" from="3524,9622" to="3564,9622" strokeweight="2pt"/>
              <v:line id="_x0000_s1610" style="position:absolute" from="3524,9109" to="3564,9109" strokeweight="2pt"/>
              <v:line id="_x0000_s1611" style="position:absolute" from="3524,8615" to="3564,8615" strokeweight="2pt"/>
              <v:line id="_x0000_s1612" style="position:absolute" from="3524,8102" to="3564,8102" strokeweight="2pt"/>
              <v:line id="_x0000_s1613" style="position:absolute" from="3564,12661" to="10470,12661" strokeweight="2pt"/>
              <v:line id="_x0000_s1614" style="position:absolute;flip:y" from="3564,12661" to="3564,12698" strokeweight="2pt"/>
              <v:line id="_x0000_s1615" style="position:absolute;flip:y" from="4858,12661" to="4858,12698" strokeweight="2pt"/>
              <v:line id="_x0000_s1616" style="position:absolute;flip:y" from="6151,12661" to="6151,12698" strokeweight="2pt"/>
              <v:line id="_x0000_s1617" style="position:absolute;flip:y" from="7445,12661" to="7445,12698" strokeweight="2pt"/>
              <v:line id="_x0000_s1618" style="position:absolute;flip:y" from="8739,12661" to="8739,12698" strokeweight="2pt"/>
              <v:line id="_x0000_s1619" style="position:absolute;flip:y" from="10032,12661" to="10032,12698" strokeweight="2pt"/>
              <v:shape id="_x0000_s1620" style="position:absolute;left:3564;top:8688;width:6906;height:2234" coordsize="347,122" path="m,122r11,-3l22,116r11,-5l43,106r11,-2l65,102,76,99,87,97,98,96r10,-1l119,96r11,4l141,101r11,2l163,106r11,1l184,106r11,-5l206,102r11,-3l228,94r11,-5l249,82,260,71,271,60r11,-6l293,45,304,31,314,19r11,-6l336,3,347,e" filled="f" strokecolor="navy" strokeweight="1pt">
                <v:path arrowok="t"/>
              </v:shape>
              <v:shape id="_x0000_s1621" style="position:absolute;left:3564;top:12038;width:6906;height:293" coordsize="347,16" path="m,16r11,l22,15,33,14r10,l54,14r11,l76,14,87,13r11,l108,13r11,-1l130,12r11,-1l152,11r11,l174,10r10,l195,9r11,l217,9,228,8r11,l249,7r11,l271,6,282,5r11,l304,3,314,2r11,l336,1,347,e" filled="f" strokecolor="maroon" strokeweight="1pt">
                <v:path arrowok="t"/>
              </v:shape>
              <v:shape id="_x0000_s1622" style="position:absolute;left:3564;top:11672;width:6906;height:531" coordsize="347,29" path="m,29r11,l22,28,33,27,43,26,54,24r11,l76,23,87,21,98,20r10,-2l119,17r11,-1l141,15r11,-1l163,14r11,-1l184,12r11,-1l206,10,217,9,228,8r11,l249,7,260,6r11,l282,5r11,l304,4,314,3,325,2,336,r11,e" filled="f" strokecolor="olive" strokeweight="1pt">
                <v:path arrowok="t"/>
              </v:shape>
              <v:oval id="_x0000_s1623" style="position:absolute;left:3524;top:10885;width:60;height:55" fillcolor="navy" strokecolor="navy" strokeweight="1pt"/>
              <v:oval id="_x0000_s1624" style="position:absolute;left:3743;top:10830;width:60;height:55" fillcolor="navy" strokecolor="navy" strokeweight="1pt"/>
              <v:oval id="_x0000_s1625" style="position:absolute;left:3962;top:10775;width:60;height:55" fillcolor="navy" strokecolor="navy" strokeweight="1pt"/>
              <v:oval id="_x0000_s1626" style="position:absolute;left:4181;top:10684;width:60;height:55" fillcolor="navy" strokecolor="navy" strokeweight="1pt"/>
              <v:oval id="_x0000_s1627" style="position:absolute;left:4380;top:10592;width:60;height:55" fillcolor="navy" strokecolor="navy" strokeweight="1pt"/>
              <v:oval id="_x0000_s1628" style="position:absolute;left:4599;top:10555;width:60;height:55" fillcolor="navy" strokecolor="navy" strokeweight="1pt"/>
              <v:oval id="_x0000_s1629" style="position:absolute;left:4818;top:10519;width:60;height:55" fillcolor="navy" strokecolor="navy" strokeweight="1pt"/>
              <v:oval id="_x0000_s1630" style="position:absolute;left:5037;top:10464;width:60;height:55" fillcolor="navy" strokecolor="navy" strokeweight="1pt"/>
              <v:oval id="_x0000_s1631" style="position:absolute;left:5256;top:10427;width:60;height:55" fillcolor="navy" strokecolor="navy" strokeweight="1pt"/>
              <v:oval id="_x0000_s1632" style="position:absolute;left:5475;top:10409;width:59;height:55" fillcolor="navy" strokecolor="navy" strokeweight="1pt"/>
              <v:oval id="_x0000_s1633" style="position:absolute;left:5674;top:10391;width:59;height:55" fillcolor="navy" strokecolor="navy" strokeweight="1pt"/>
              <v:oval id="_x0000_s1634" style="position:absolute;left:5893;top:10409;width:59;height:55" fillcolor="navy" strokecolor="navy" strokeweight="1pt"/>
              <v:oval id="_x0000_s1635" style="position:absolute;left:6112;top:10482;width:59;height:55" fillcolor="navy" strokecolor="navy" strokeweight="1pt"/>
              <v:oval id="_x0000_s1636" style="position:absolute;left:6331;top:10501;width:59;height:54" fillcolor="navy" strokecolor="navy" strokeweight="1pt"/>
              <v:oval id="_x0000_s1637" style="position:absolute;left:6549;top:10537;width:60;height:55" fillcolor="navy" strokecolor="navy" strokeweight="1pt"/>
              <v:oval id="_x0000_s1638" style="position:absolute;left:6768;top:10592;width:60;height:55" fillcolor="navy" strokecolor="navy" strokeweight="1pt"/>
              <v:oval id="_x0000_s1639" style="position:absolute;left:6987;top:10610;width:60;height:55" fillcolor="navy" strokecolor="navy" strokeweight="1pt"/>
              <v:oval id="_x0000_s1640" style="position:absolute;left:7186;top:10592;width:60;height:55" fillcolor="navy" strokecolor="navy" strokeweight="1pt"/>
              <v:oval id="_x0000_s1641" style="position:absolute;left:7405;top:10501;width:60;height:54" fillcolor="navy" strokecolor="navy" strokeweight="1pt"/>
              <v:oval id="_x0000_s1642" style="position:absolute;left:7624;top:10519;width:60;height:55" fillcolor="navy" strokecolor="navy" strokeweight="1pt"/>
              <v:oval id="_x0000_s1643" style="position:absolute;left:7843;top:10464;width:60;height:55" fillcolor="navy" strokecolor="navy" strokeweight="1pt"/>
              <v:oval id="_x0000_s1644" style="position:absolute;left:8062;top:10372;width:60;height:55" fillcolor="navy" strokecolor="navy" strokeweight="1pt"/>
              <v:oval id="_x0000_s1645" style="position:absolute;left:8281;top:10281;width:60;height:55" fillcolor="navy" strokecolor="navy" strokeweight="1pt"/>
              <v:oval id="_x0000_s1646" style="position:absolute;left:8480;top:10153;width:60;height:55" fillcolor="navy" strokecolor="navy" strokeweight="1pt"/>
              <v:oval id="_x0000_s1647" style="position:absolute;left:8699;top:9951;width:59;height:55" fillcolor="navy" strokecolor="navy" strokeweight="1pt"/>
              <v:oval id="_x0000_s1648" style="position:absolute;left:8918;top:9750;width:59;height:55" fillcolor="navy" strokecolor="navy" strokeweight="1pt"/>
              <v:oval id="_x0000_s1649" style="position:absolute;left:9137;top:9640;width:59;height:55" fillcolor="navy" strokecolor="navy" strokeweight="1pt"/>
              <v:oval id="_x0000_s1650" style="position:absolute;left:9356;top:9475;width:59;height:55" fillcolor="navy" strokecolor="navy" strokeweight="1pt"/>
              <v:oval id="_x0000_s1651" style="position:absolute;left:9574;top:9219;width:60;height:55" fillcolor="navy" strokecolor="navy" strokeweight="1pt"/>
              <v:oval id="_x0000_s1652" style="position:absolute;left:9773;top:8999;width:60;height:55" fillcolor="navy" strokecolor="navy" strokeweight="1pt"/>
              <v:oval id="_x0000_s1653" style="position:absolute;left:9992;top:8889;width:60;height:55" fillcolor="navy" strokecolor="navy" strokeweight="1pt"/>
              <v:oval id="_x0000_s1654" style="position:absolute;left:10211;top:8706;width:60;height:55" fillcolor="navy" strokecolor="navy" strokeweight="1pt"/>
              <v:oval id="_x0000_s1655" style="position:absolute;left:10430;top:8651;width:60;height:55" fillcolor="navy" strokecolor="navy" strokeweight="1pt"/>
              <v:shape id="_x0000_s1656" style="position:absolute;left:3544;top:12313;width:40;height:37" coordsize="40,37" path="m20,l40,37,,37,20,xe" fillcolor="maroon" strokecolor="maroon" strokeweight="1pt">
                <v:path arrowok="t"/>
              </v:shape>
              <v:shape id="_x0000_s1657" style="position:absolute;left:3763;top:12313;width:40;height:37" coordsize="40,37" path="m20,l40,37,,37,20,xe" fillcolor="maroon" strokecolor="maroon" strokeweight="1pt">
                <v:path arrowok="t"/>
              </v:shape>
              <v:shape id="_x0000_s1658" style="position:absolute;left:3982;top:12295;width:40;height:36" coordsize="40,36" path="m20,l40,36,,36,20,xe" fillcolor="maroon" strokecolor="maroon" strokeweight="1pt">
                <v:path arrowok="t"/>
              </v:shape>
              <v:shape id="_x0000_s1659" style="position:absolute;left:4201;top:12276;width:40;height:37" coordsize="40,37" path="m20,l40,37,,37,20,xe" fillcolor="maroon" strokecolor="maroon" strokeweight="1pt">
                <v:path arrowok="t"/>
              </v:shape>
              <v:shape id="_x0000_s1660" style="position:absolute;left:4400;top:12276;width:40;height:37" coordsize="40,37" path="m20,l40,37,,37,20,xe" fillcolor="maroon" strokecolor="maroon" strokeweight="1pt">
                <v:path arrowok="t"/>
              </v:shape>
              <v:shape id="_x0000_s1661" style="position:absolute;left:4619;top:12276;width:40;height:37" coordsize="40,37" path="m20,l40,37,,37,20,xe" fillcolor="maroon" strokecolor="maroon" strokeweight="1pt">
                <v:path arrowok="t"/>
              </v:shape>
              <v:shape id="_x0000_s1662" style="position:absolute;left:4838;top:12276;width:40;height:37" coordsize="40,37" path="m20,l40,37,,37,20,xe" fillcolor="maroon" strokecolor="maroon" strokeweight="1pt">
                <v:path arrowok="t"/>
              </v:shape>
              <v:shape id="_x0000_s1663" style="position:absolute;left:5057;top:12276;width:40;height:37" coordsize="40,37" path="m20,l40,37,,37,20,xe" fillcolor="maroon" strokecolor="maroon" strokeweight="1pt">
                <v:path arrowok="t"/>
              </v:shape>
              <v:shape id="_x0000_s1664" style="position:absolute;left:5276;top:12258;width:40;height:37" coordsize="40,37" path="m20,l40,37,,37,20,xe" fillcolor="maroon" strokecolor="maroon" strokeweight="1pt">
                <v:path arrowok="t"/>
              </v:shape>
              <v:shape id="_x0000_s1665" style="position:absolute;left:5495;top:12258;width:39;height:37" coordsize="39,37" path="m20,l39,37,,37,20,xe" fillcolor="maroon" strokecolor="maroon" strokeweight="1pt">
                <v:path arrowok="t"/>
              </v:shape>
              <v:shape id="_x0000_s1666" style="position:absolute;left:5694;top:12258;width:39;height:37" coordsize="39,37" path="m20,l39,37,,37,20,xe" fillcolor="maroon" strokecolor="maroon" strokeweight="1pt">
                <v:path arrowok="t"/>
              </v:shape>
              <v:shape id="_x0000_s1667" style="position:absolute;left:5913;top:12240;width:39;height:36" coordsize="39,36" path="m19,l39,36,,36,19,xe" fillcolor="maroon" strokecolor="maroon" strokeweight="1pt">
                <v:path arrowok="t"/>
              </v:shape>
              <v:shape id="_x0000_s1668" style="position:absolute;left:6131;top:12240;width:40;height:36" coordsize="40,36" path="m20,l40,36,,36,20,xe" fillcolor="maroon" strokecolor="maroon" strokeweight="1pt">
                <v:path arrowok="t"/>
              </v:shape>
              <v:shape id="_x0000_s1669" style="position:absolute;left:6350;top:12221;width:40;height:37" coordsize="40,37" path="m20,l40,37,,37,20,xe" fillcolor="maroon" strokecolor="maroon" strokeweight="1pt">
                <v:path arrowok="t"/>
              </v:shape>
              <v:shape id="_x0000_s1670" style="position:absolute;left:6569;top:12221;width:40;height:37" coordsize="40,37" path="m20,l40,37,,37,20,xe" fillcolor="maroon" strokecolor="maroon" strokeweight="1pt">
                <v:path arrowok="t"/>
              </v:shape>
              <v:shape id="_x0000_s1671" style="position:absolute;left:6788;top:12221;width:40;height:37" coordsize="40,37" path="m20,l40,37,,37,20,xe" fillcolor="maroon" strokecolor="maroon" strokeweight="1pt">
                <v:path arrowok="t"/>
              </v:shape>
              <v:shape id="_x0000_s1672" style="position:absolute;left:7007;top:12203;width:40;height:37" coordsize="40,37" path="m20,l40,37,,37,20,xe" fillcolor="maroon" strokecolor="maroon" strokeweight="1pt">
                <v:path arrowok="t"/>
              </v:shape>
              <v:shape id="_x0000_s1673" style="position:absolute;left:7206;top:12203;width:40;height:37" coordsize="40,37" path="m20,l40,37,,37,20,xe" fillcolor="maroon" strokecolor="maroon" strokeweight="1pt">
                <v:path arrowok="t"/>
              </v:shape>
              <v:shape id="_x0000_s1674" style="position:absolute;left:7425;top:12185;width:40;height:36" coordsize="40,36" path="m20,l40,36,,36,20,xe" fillcolor="maroon" strokecolor="maroon" strokeweight="1pt">
                <v:path arrowok="t"/>
              </v:shape>
              <v:shape id="_x0000_s1675" style="position:absolute;left:7644;top:12185;width:40;height:36" coordsize="40,36" path="m20,l40,36,,36,20,xe" fillcolor="maroon" strokecolor="maroon" strokeweight="1pt">
                <v:path arrowok="t"/>
              </v:shape>
              <v:shape id="_x0000_s1676" style="position:absolute;left:7863;top:12185;width:40;height:36" coordsize="40,36" path="m20,l40,36,,36,20,xe" fillcolor="maroon" strokecolor="maroon" strokeweight="1pt">
                <v:path arrowok="t"/>
              </v:shape>
              <v:shape id="_x0000_s1677" style="position:absolute;left:8082;top:12167;width:40;height:36" coordsize="40,36" path="m20,l40,36,,36,20,xe" fillcolor="maroon" strokecolor="maroon" strokeweight="1pt">
                <v:path arrowok="t"/>
              </v:shape>
              <v:shape id="_x0000_s1678" style="position:absolute;left:8301;top:12167;width:40;height:36" coordsize="40,36" path="m20,l40,36,,36,20,xe" fillcolor="maroon" strokecolor="maroon" strokeweight="1pt">
                <v:path arrowok="t"/>
              </v:shape>
              <v:shape id="_x0000_s1679" style="position:absolute;left:8500;top:12148;width:40;height:37" coordsize="40,37" path="m20,l40,37,,37,20,xe" fillcolor="maroon" strokecolor="maroon" strokeweight="1pt">
                <v:path arrowok="t"/>
              </v:shape>
              <v:shape id="_x0000_s1680" style="position:absolute;left:8719;top:12148;width:39;height:37" coordsize="39,37" path="m20,l39,37,,37,20,xe" fillcolor="maroon" strokecolor="maroon" strokeweight="1pt">
                <v:path arrowok="t"/>
              </v:shape>
              <v:shape id="_x0000_s1681" style="position:absolute;left:8938;top:12130;width:39;height:37" coordsize="39,37" path="m19,l39,37,,37,19,xe" fillcolor="maroon" strokecolor="maroon" strokeweight="1pt">
                <v:path arrowok="t"/>
              </v:shape>
              <v:shape id="_x0000_s1682" style="position:absolute;left:9156;top:12112;width:40;height:36" coordsize="40,36" path="m20,l40,36,,36,20,xe" fillcolor="maroon" strokecolor="maroon" strokeweight="1pt">
                <v:path arrowok="t"/>
              </v:shape>
              <v:shape id="_x0000_s1683" style="position:absolute;left:9375;top:12112;width:40;height:36" coordsize="40,36" path="m20,l40,36,,36,20,xe" fillcolor="maroon" strokecolor="maroon" strokeweight="1pt">
                <v:path arrowok="t"/>
              </v:shape>
              <v:shape id="_x0000_s1684" style="position:absolute;left:9594;top:12075;width:40;height:37" coordsize="40,37" path="m20,l40,37,,37,20,xe" fillcolor="maroon" strokecolor="maroon" strokeweight="1pt">
                <v:path arrowok="t"/>
              </v:shape>
              <v:shape id="_x0000_s1685" style="position:absolute;left:9793;top:12057;width:40;height:36" coordsize="40,36" path="m20,l40,36,,36,20,xe" fillcolor="maroon" strokecolor="maroon" strokeweight="1pt">
                <v:path arrowok="t"/>
              </v:shape>
              <v:shape id="_x0000_s1686" style="position:absolute;left:10012;top:12057;width:40;height:36" coordsize="40,36" path="m20,l40,36,,36,20,xe" fillcolor="maroon" strokecolor="maroon" strokeweight="1pt">
                <v:path arrowok="t"/>
              </v:shape>
              <v:shape id="_x0000_s1687" style="position:absolute;left:10231;top:12038;width:40;height:37" coordsize="40,37" path="m20,l40,37,,37,20,xe" fillcolor="maroon" strokecolor="maroon" strokeweight="1pt">
                <v:path arrowok="t"/>
              </v:shape>
              <v:shape id="_x0000_s1688" style="position:absolute;left:10450;top:12020;width:40;height:37" coordsize="40,37" path="m20,l40,37,,37,20,xe" fillcolor="maroon" strokecolor="maroon" strokeweight="1pt">
                <v:path arrowok="t"/>
              </v:shape>
              <v:oval id="_x0000_s1689" style="position:absolute;left:3524;top:12167;width:60;height:54" strokecolor="olive" strokeweight="1pt"/>
              <v:oval id="_x0000_s1690" style="position:absolute;left:3743;top:12167;width:60;height:54" strokecolor="olive" strokeweight="1pt"/>
              <v:oval id="_x0000_s1691" style="position:absolute;left:3962;top:12148;width:60;height:55" strokecolor="olive" strokeweight="1pt"/>
              <v:oval id="_x0000_s1692" style="position:absolute;left:4181;top:12130;width:60;height:55" strokecolor="olive" strokeweight="1pt"/>
              <v:oval id="_x0000_s1693" style="position:absolute;left:4380;top:12112;width:60;height:55" strokecolor="olive" strokeweight="1pt"/>
              <v:oval id="_x0000_s1694" style="position:absolute;left:4599;top:12075;width:60;height:55" strokecolor="olive" strokeweight="1pt"/>
              <v:oval id="_x0000_s1695" style="position:absolute;left:4818;top:12075;width:60;height:55" strokecolor="olive" strokeweight="1pt"/>
              <v:oval id="_x0000_s1696" style="position:absolute;left:5037;top:12057;width:60;height:55" strokecolor="olive" strokeweight="1pt"/>
              <v:oval id="_x0000_s1697" style="position:absolute;left:5256;top:12020;width:60;height:55" strokecolor="olive" strokeweight="1pt"/>
              <v:oval id="_x0000_s1698" style="position:absolute;left:5475;top:12002;width:59;height:55" strokecolor="olive" strokeweight="1pt"/>
              <v:oval id="_x0000_s1699" style="position:absolute;left:5674;top:11965;width:59;height:55" strokecolor="olive" strokeweight="1pt"/>
              <v:oval id="_x0000_s1700" style="position:absolute;left:5893;top:11947;width:59;height:55" strokecolor="olive" strokeweight="1pt"/>
              <v:oval id="_x0000_s1701" style="position:absolute;left:6112;top:11929;width:59;height:54" strokecolor="olive" strokeweight="1pt"/>
              <v:oval id="_x0000_s1702" style="position:absolute;left:6331;top:11910;width:59;height:55" strokecolor="olive" strokeweight="1pt"/>
              <v:oval id="_x0000_s1703" style="position:absolute;left:6549;top:11892;width:60;height:55" strokecolor="olive" strokeweight="1pt"/>
              <v:oval id="_x0000_s1704" style="position:absolute;left:6768;top:11892;width:60;height:55" strokecolor="olive" strokeweight="1pt"/>
              <v:oval id="_x0000_s1705" style="position:absolute;left:6987;top:11874;width:60;height:55" strokecolor="olive" strokeweight="1pt"/>
              <v:oval id="_x0000_s1706" style="position:absolute;left:7186;top:11855;width:60;height:55" strokecolor="olive" strokeweight="1pt"/>
              <v:oval id="_x0000_s1707" style="position:absolute;left:7405;top:11837;width:60;height:55" strokecolor="olive" strokeweight="1pt"/>
              <v:oval id="_x0000_s1708" style="position:absolute;left:7624;top:11819;width:60;height:55" strokecolor="olive" strokeweight="1pt"/>
              <v:oval id="_x0000_s1709" style="position:absolute;left:7843;top:11800;width:60;height:55" strokecolor="olive" strokeweight="1pt"/>
              <v:oval id="_x0000_s1710" style="position:absolute;left:8062;top:11782;width:60;height:55" strokecolor="olive" strokeweight="1pt"/>
              <v:oval id="_x0000_s1711" style="position:absolute;left:8281;top:11782;width:60;height:55" strokecolor="olive" strokeweight="1pt"/>
              <v:oval id="_x0000_s1712" style="position:absolute;left:8480;top:11764;width:60;height:55" strokecolor="olive" strokeweight="1pt"/>
              <v:oval id="_x0000_s1713" style="position:absolute;left:8699;top:11745;width:59;height:55" strokecolor="olive" strokeweight="1pt"/>
              <v:oval id="_x0000_s1714" style="position:absolute;left:8918;top:11745;width:59;height:55" strokecolor="olive" strokeweight="1pt"/>
              <v:oval id="_x0000_s1715" style="position:absolute;left:9137;top:11727;width:59;height:55" strokecolor="olive" strokeweight="1pt"/>
              <v:oval id="_x0000_s1716" style="position:absolute;left:9356;top:11727;width:59;height:55" strokecolor="olive" strokeweight="1pt"/>
              <v:oval id="_x0000_s1717" style="position:absolute;left:9574;top:11709;width:60;height:55" strokecolor="olive" strokeweight="1pt"/>
              <v:oval id="_x0000_s1718" style="position:absolute;left:9773;top:11691;width:60;height:54" strokecolor="olive" strokeweight="1pt"/>
              <v:oval id="_x0000_s1719" style="position:absolute;left:9992;top:11672;width:60;height:55" strokecolor="olive" strokeweight="1pt"/>
              <v:oval id="_x0000_s1720" style="position:absolute;left:10211;top:11636;width:60;height:55" strokecolor="olive" strokeweight="1pt"/>
              <v:oval id="_x0000_s1721" style="position:absolute;left:10430;top:11636;width:60;height:55" strokecolor="olive" strokeweight="1pt"/>
              <v:rect id="_x0000_s1722" style="position:absolute;left:4778;top:7425;width:5147;height:782;mso-wrap-style:none" filled="f" stroked="f">
                <v:textbox style="mso-next-textbox:#_x0000_s1722;mso-fit-shape-to-text:t" inset="0,0,0,0">
                  <w:txbxContent>
                    <w:p w:rsidR="00ED50E9" w:rsidRPr="00BA64DF" w:rsidRDefault="00ED50E9">
                      <w:pPr>
                        <w:rPr>
                          <w:color w:val="FFFFFF"/>
                        </w:rPr>
                      </w:pPr>
                      <w:r w:rsidRPr="00BA64DF">
                        <w:rPr>
                          <w:rFonts w:ascii="Arial" w:hAnsi="Arial" w:cs="Arial"/>
                          <w:b/>
                          <w:bCs/>
                          <w:color w:val="FFFFFF"/>
                          <w:lang w:val="en-US"/>
                        </w:rPr>
                        <w:t xml:space="preserve">EXPORTACIONES POR GRUPO DE PRODUCTOS </w:t>
                      </w:r>
                    </w:p>
                  </w:txbxContent>
                </v:textbox>
              </v:rect>
              <v:rect id="_x0000_s1723" style="position:absolute;left:5753;top:7699;width:2727;height:782;mso-wrap-style:none" filled="f" stroked="f">
                <v:textbox style="mso-next-textbox:#_x0000_s1723;mso-fit-shape-to-text:t" inset="0,0,0,0">
                  <w:txbxContent>
                    <w:p w:rsidR="00ED50E9" w:rsidRPr="00BA64DF" w:rsidRDefault="00ED50E9">
                      <w:pPr>
                        <w:rPr>
                          <w:color w:val="FFFFFF"/>
                        </w:rPr>
                      </w:pPr>
                      <w:r w:rsidRPr="00BA64DF">
                        <w:rPr>
                          <w:rFonts w:ascii="Arial" w:hAnsi="Arial" w:cs="Arial"/>
                          <w:b/>
                          <w:bCs/>
                          <w:color w:val="FFFFFF"/>
                          <w:lang w:val="en-US"/>
                        </w:rPr>
                        <w:t>-millones de dólares FOB-</w:t>
                      </w:r>
                    </w:p>
                  </w:txbxContent>
                </v:textbox>
              </v:rect>
              <v:rect id="_x0000_s1724" style="position:absolute;left:3047;top:12569;width:451;height:676;mso-wrap-style:none" filled="f" stroked="f">
                <v:textbox style="mso-next-textbox:#_x0000_s1724;mso-fit-shape-to-text:t" inset="0,0,0,0">
                  <w:txbxContent>
                    <w:p w:rsidR="00ED50E9" w:rsidRPr="00F055DA" w:rsidRDefault="00ED50E9">
                      <w:pPr>
                        <w:rPr>
                          <w:color w:val="FFFFFF"/>
                          <w:sz w:val="18"/>
                          <w:szCs w:val="18"/>
                        </w:rPr>
                      </w:pPr>
                      <w:r w:rsidRPr="00F055DA">
                        <w:rPr>
                          <w:rFonts w:ascii="Small Fonts" w:hAnsi="Small Fonts" w:cs="Small Fonts"/>
                          <w:color w:val="FFFFFF"/>
                          <w:sz w:val="18"/>
                          <w:szCs w:val="18"/>
                          <w:lang w:val="en-US"/>
                        </w:rPr>
                        <w:t>1.000</w:t>
                      </w:r>
                    </w:p>
                  </w:txbxContent>
                </v:textbox>
              </v:rect>
              <v:rect id="_x0000_s1725" style="position:absolute;left:3027;top:12057;width:451;height:676;mso-wrap-style:none" filled="f" stroked="f">
                <v:textbox style="mso-next-textbox:#_x0000_s1725;mso-fit-shape-to-text:t" inset="0,0,0,0">
                  <w:txbxContent>
                    <w:p w:rsidR="00ED50E9" w:rsidRPr="00F055DA" w:rsidRDefault="00ED50E9">
                      <w:pPr>
                        <w:rPr>
                          <w:color w:val="FFFFFF"/>
                          <w:sz w:val="18"/>
                          <w:szCs w:val="18"/>
                        </w:rPr>
                      </w:pPr>
                      <w:r w:rsidRPr="00F055DA">
                        <w:rPr>
                          <w:rFonts w:ascii="Small Fonts" w:hAnsi="Small Fonts" w:cs="Small Fonts"/>
                          <w:color w:val="FFFFFF"/>
                          <w:sz w:val="18"/>
                          <w:szCs w:val="18"/>
                          <w:lang w:val="en-US"/>
                        </w:rPr>
                        <w:t>2.500</w:t>
                      </w:r>
                    </w:p>
                  </w:txbxContent>
                </v:textbox>
              </v:rect>
              <v:rect id="_x0000_s1726" style="position:absolute;left:3007;top:11562;width:451;height:676;mso-wrap-style:none" filled="f" stroked="f">
                <v:textbox style="mso-next-textbox:#_x0000_s1726;mso-fit-shape-to-text:t" inset="0,0,0,0">
                  <w:txbxContent>
                    <w:p w:rsidR="00ED50E9" w:rsidRPr="00F055DA" w:rsidRDefault="00ED50E9">
                      <w:pPr>
                        <w:rPr>
                          <w:color w:val="FFFFFF"/>
                          <w:sz w:val="18"/>
                          <w:szCs w:val="18"/>
                        </w:rPr>
                      </w:pPr>
                      <w:r w:rsidRPr="00F055DA">
                        <w:rPr>
                          <w:rFonts w:ascii="Small Fonts" w:hAnsi="Small Fonts" w:cs="Small Fonts"/>
                          <w:color w:val="FFFFFF"/>
                          <w:sz w:val="18"/>
                          <w:szCs w:val="18"/>
                          <w:lang w:val="en-US"/>
                        </w:rPr>
                        <w:t>4.000</w:t>
                      </w:r>
                    </w:p>
                  </w:txbxContent>
                </v:textbox>
              </v:rect>
              <v:rect id="_x0000_s1727" style="position:absolute;left:3047;top:11050;width:451;height:676;mso-wrap-style:none" filled="f" stroked="f">
                <v:textbox style="mso-next-textbox:#_x0000_s1727;mso-fit-shape-to-text:t" inset="0,0,0,0">
                  <w:txbxContent>
                    <w:p w:rsidR="00ED50E9" w:rsidRPr="00F055DA" w:rsidRDefault="00ED50E9">
                      <w:pPr>
                        <w:rPr>
                          <w:color w:val="FFFFFF"/>
                          <w:sz w:val="18"/>
                          <w:szCs w:val="18"/>
                        </w:rPr>
                      </w:pPr>
                      <w:r w:rsidRPr="00F055DA">
                        <w:rPr>
                          <w:rFonts w:ascii="Small Fonts" w:hAnsi="Small Fonts" w:cs="Small Fonts"/>
                          <w:color w:val="FFFFFF"/>
                          <w:sz w:val="18"/>
                          <w:szCs w:val="18"/>
                          <w:lang w:val="en-US"/>
                        </w:rPr>
                        <w:t>5.500</w:t>
                      </w:r>
                    </w:p>
                  </w:txbxContent>
                </v:textbox>
              </v:rect>
              <v:rect id="_x0000_s1728" style="position:absolute;left:3027;top:10537;width:451;height:676;mso-wrap-style:none" filled="f" stroked="f">
                <v:textbox style="mso-next-textbox:#_x0000_s1728;mso-fit-shape-to-text:t" inset="0,0,0,0">
                  <w:txbxContent>
                    <w:p w:rsidR="00ED50E9" w:rsidRPr="00F055DA" w:rsidRDefault="00ED50E9">
                      <w:pPr>
                        <w:rPr>
                          <w:color w:val="FFFFFF"/>
                          <w:sz w:val="18"/>
                          <w:szCs w:val="18"/>
                        </w:rPr>
                      </w:pPr>
                      <w:r w:rsidRPr="00F055DA">
                        <w:rPr>
                          <w:rFonts w:ascii="Small Fonts" w:hAnsi="Small Fonts" w:cs="Small Fonts"/>
                          <w:color w:val="FFFFFF"/>
                          <w:sz w:val="18"/>
                          <w:szCs w:val="18"/>
                          <w:lang w:val="en-US"/>
                        </w:rPr>
                        <w:t>7.000</w:t>
                      </w:r>
                    </w:p>
                  </w:txbxContent>
                </v:textbox>
              </v:rect>
              <v:rect id="_x0000_s1729" style="position:absolute;left:3027;top:10043;width:451;height:676;mso-wrap-style:none" filled="f" stroked="f">
                <v:textbox style="mso-next-textbox:#_x0000_s1729;mso-fit-shape-to-text:t" inset="0,0,0,0">
                  <w:txbxContent>
                    <w:p w:rsidR="00ED50E9" w:rsidRPr="00F055DA" w:rsidRDefault="00ED50E9">
                      <w:pPr>
                        <w:rPr>
                          <w:sz w:val="18"/>
                          <w:szCs w:val="18"/>
                        </w:rPr>
                      </w:pPr>
                      <w:r w:rsidRPr="00F055DA">
                        <w:rPr>
                          <w:rFonts w:ascii="Small Fonts" w:hAnsi="Small Fonts" w:cs="Small Fonts"/>
                          <w:color w:val="FFFFFF"/>
                          <w:sz w:val="18"/>
                          <w:szCs w:val="18"/>
                          <w:lang w:val="en-US"/>
                        </w:rPr>
                        <w:t>8</w:t>
                      </w:r>
                      <w:r w:rsidRPr="00F055DA">
                        <w:rPr>
                          <w:rFonts w:ascii="Small Fonts" w:hAnsi="Small Fonts" w:cs="Small Fonts"/>
                          <w:color w:val="000000"/>
                          <w:sz w:val="18"/>
                          <w:szCs w:val="18"/>
                          <w:lang w:val="en-US"/>
                        </w:rPr>
                        <w:t>.</w:t>
                      </w:r>
                      <w:r w:rsidRPr="00F055DA">
                        <w:rPr>
                          <w:rFonts w:ascii="Small Fonts" w:hAnsi="Small Fonts" w:cs="Small Fonts"/>
                          <w:color w:val="FFFFFF"/>
                          <w:sz w:val="18"/>
                          <w:szCs w:val="18"/>
                          <w:lang w:val="en-US"/>
                        </w:rPr>
                        <w:t>500</w:t>
                      </w:r>
                    </w:p>
                  </w:txbxContent>
                </v:textbox>
              </v:rect>
              <v:rect id="_x0000_s1730" style="position:absolute;left:2947;top:9530;width:551;height:676;mso-wrap-style:none" filled="f" stroked="f">
                <v:textbox style="mso-next-textbox:#_x0000_s1730;mso-fit-shape-to-text:t" inset="0,0,0,0">
                  <w:txbxContent>
                    <w:p w:rsidR="00ED50E9" w:rsidRPr="00F055DA" w:rsidRDefault="00ED50E9">
                      <w:pPr>
                        <w:rPr>
                          <w:color w:val="FFFFFF"/>
                          <w:sz w:val="18"/>
                          <w:szCs w:val="18"/>
                        </w:rPr>
                      </w:pPr>
                      <w:r w:rsidRPr="00F055DA">
                        <w:rPr>
                          <w:rFonts w:ascii="Small Fonts" w:hAnsi="Small Fonts" w:cs="Small Fonts"/>
                          <w:color w:val="FFFFFF"/>
                          <w:sz w:val="18"/>
                          <w:szCs w:val="18"/>
                          <w:lang w:val="en-US"/>
                        </w:rPr>
                        <w:t>10.000</w:t>
                      </w:r>
                    </w:p>
                  </w:txbxContent>
                </v:textbox>
              </v:rect>
              <v:rect id="_x0000_s1731" style="position:absolute;left:3007;top:9018;width:551;height:676;mso-wrap-style:none" filled="f" stroked="f">
                <v:textbox style="mso-next-textbox:#_x0000_s1731;mso-fit-shape-to-text:t" inset="0,0,0,0">
                  <w:txbxContent>
                    <w:p w:rsidR="00ED50E9" w:rsidRPr="00F055DA" w:rsidRDefault="00ED50E9">
                      <w:pPr>
                        <w:rPr>
                          <w:color w:val="FFFFFF"/>
                          <w:sz w:val="18"/>
                          <w:szCs w:val="18"/>
                        </w:rPr>
                      </w:pPr>
                      <w:r w:rsidRPr="00F055DA">
                        <w:rPr>
                          <w:rFonts w:ascii="Small Fonts" w:hAnsi="Small Fonts" w:cs="Small Fonts"/>
                          <w:color w:val="FFFFFF"/>
                          <w:sz w:val="18"/>
                          <w:szCs w:val="18"/>
                          <w:lang w:val="en-US"/>
                        </w:rPr>
                        <w:t>11.500</w:t>
                      </w:r>
                    </w:p>
                  </w:txbxContent>
                </v:textbox>
              </v:rect>
              <v:rect id="_x0000_s1732" style="position:absolute;left:2947;top:8523;width:551;height:676;mso-wrap-style:none" filled="f" stroked="f">
                <v:textbox style="mso-next-textbox:#_x0000_s1732;mso-fit-shape-to-text:t" inset="0,0,0,0">
                  <w:txbxContent>
                    <w:p w:rsidR="00ED50E9" w:rsidRPr="00F055DA" w:rsidRDefault="00ED50E9">
                      <w:pPr>
                        <w:rPr>
                          <w:color w:val="FFFFFF"/>
                          <w:sz w:val="18"/>
                          <w:szCs w:val="18"/>
                        </w:rPr>
                      </w:pPr>
                      <w:r w:rsidRPr="00F055DA">
                        <w:rPr>
                          <w:rFonts w:ascii="Small Fonts" w:hAnsi="Small Fonts" w:cs="Small Fonts"/>
                          <w:color w:val="FFFFFF"/>
                          <w:sz w:val="18"/>
                          <w:szCs w:val="18"/>
                          <w:lang w:val="en-US"/>
                        </w:rPr>
                        <w:t>13.000</w:t>
                      </w:r>
                    </w:p>
                  </w:txbxContent>
                </v:textbox>
              </v:rect>
              <v:rect id="_x0000_s1733" style="position:absolute;left:2967;top:8011;width:551;height:676;mso-wrap-style:none" filled="f" stroked="f">
                <v:textbox style="mso-next-textbox:#_x0000_s1733;mso-fit-shape-to-text:t" inset="0,0,0,0">
                  <w:txbxContent>
                    <w:p w:rsidR="00ED50E9" w:rsidRPr="00F055DA" w:rsidRDefault="00ED50E9">
                      <w:pPr>
                        <w:rPr>
                          <w:color w:val="FFFFFF"/>
                          <w:sz w:val="18"/>
                          <w:szCs w:val="18"/>
                        </w:rPr>
                      </w:pPr>
                      <w:r w:rsidRPr="00F055DA">
                        <w:rPr>
                          <w:rFonts w:ascii="Small Fonts" w:hAnsi="Small Fonts" w:cs="Small Fonts"/>
                          <w:color w:val="FFFFFF"/>
                          <w:sz w:val="18"/>
                          <w:szCs w:val="18"/>
                          <w:lang w:val="en-US"/>
                        </w:rPr>
                        <w:t>14.500</w:t>
                      </w:r>
                    </w:p>
                  </w:txbxContent>
                </v:textbox>
              </v:rect>
              <v:shape id="_x0000_s1734" type="#_x0000_t75" style="position:absolute;left:3465;top:12771;width:199;height:457">
                <v:imagedata r:id="rId8" o:title=""/>
              </v:shape>
              <v:shape id="_x0000_s1735" type="#_x0000_t75" style="position:absolute;left:3465;top:12771;width:199;height:457">
                <v:imagedata r:id="rId9" o:title=""/>
              </v:shape>
              <v:shape id="_x0000_s1736" type="#_x0000_t75" style="position:absolute;left:3684;top:12771;width:199;height:256">
                <v:imagedata r:id="rId10" o:title=""/>
              </v:shape>
              <v:shape id="_x0000_s1737" type="#_x0000_t75" style="position:absolute;left:3684;top:12771;width:199;height:256">
                <v:imagedata r:id="rId11" o:title=""/>
              </v:shape>
              <v:shape id="_x0000_s1738" type="#_x0000_t75" style="position:absolute;left:3903;top:12771;width:199;height:274">
                <v:imagedata r:id="rId12" o:title=""/>
              </v:shape>
              <v:shape id="_x0000_s1739" type="#_x0000_t75" style="position:absolute;left:3903;top:12771;width:199;height:274">
                <v:imagedata r:id="rId13" o:title=""/>
              </v:shape>
              <v:shape id="_x0000_s1740" type="#_x0000_t75" style="position:absolute;left:4121;top:12771;width:199;height:256">
                <v:imagedata r:id="rId14" o:title=""/>
              </v:shape>
              <v:shape id="_x0000_s1741" type="#_x0000_t75" style="position:absolute;left:4121;top:12771;width:199;height:256">
                <v:imagedata r:id="rId15" o:title=""/>
              </v:shape>
              <v:shape id="_x0000_s1742" type="#_x0000_t75" style="position:absolute;left:4320;top:12771;width:199;height:293">
                <v:imagedata r:id="rId16" o:title=""/>
              </v:shape>
              <v:shape id="_x0000_s1743" type="#_x0000_t75" style="position:absolute;left:4320;top:12771;width:199;height:293">
                <v:imagedata r:id="rId17" o:title=""/>
              </v:shape>
              <v:shape id="_x0000_s1744" type="#_x0000_t75" style="position:absolute;left:4539;top:12771;width:199;height:219">
                <v:imagedata r:id="rId18" o:title=""/>
              </v:shape>
              <v:shape id="_x0000_s1745" type="#_x0000_t75" style="position:absolute;left:4539;top:12771;width:199;height:219">
                <v:imagedata r:id="rId19" o:title=""/>
              </v:shape>
              <v:shape id="_x0000_s1746" type="#_x0000_t75" style="position:absolute;left:4758;top:12771;width:199;height:183">
                <v:imagedata r:id="rId20" o:title=""/>
              </v:shape>
              <v:shape id="_x0000_s1747" type="#_x0000_t75" style="position:absolute;left:4758;top:12771;width:199;height:183">
                <v:imagedata r:id="rId21" o:title=""/>
              </v:shape>
              <v:shape id="_x0000_s1748" type="#_x0000_t75" style="position:absolute;left:4977;top:12771;width:199;height:293">
                <v:imagedata r:id="rId22" o:title=""/>
              </v:shape>
              <v:shape id="_x0000_s1749" type="#_x0000_t75" style="position:absolute;left:4977;top:12771;width:199;height:293">
                <v:imagedata r:id="rId23" o:title=""/>
              </v:shape>
              <v:shape id="_x0000_s1750" type="#_x0000_t75" style="position:absolute;left:5196;top:12771;width:199;height:256">
                <v:imagedata r:id="rId24" o:title=""/>
              </v:shape>
              <v:shape id="_x0000_s1751" type="#_x0000_t75" style="position:absolute;left:5196;top:12771;width:199;height:256">
                <v:imagedata r:id="rId25" o:title=""/>
              </v:shape>
              <v:shape id="_x0000_s1752" type="#_x0000_t75" style="position:absolute;left:5415;top:12771;width:199;height:238">
                <v:imagedata r:id="rId26" o:title=""/>
              </v:shape>
              <v:shape id="_x0000_s1753" type="#_x0000_t75" style="position:absolute;left:5415;top:12771;width:199;height:238">
                <v:imagedata r:id="rId27" o:title=""/>
              </v:shape>
              <v:shape id="_x0000_s1754" type="#_x0000_t75" style="position:absolute;left:5614;top:12771;width:199;height:274">
                <v:imagedata r:id="rId28" o:title=""/>
              </v:shape>
              <v:shape id="_x0000_s1755" type="#_x0000_t75" style="position:absolute;left:5614;top:12771;width:199;height:274">
                <v:imagedata r:id="rId29" o:title=""/>
              </v:shape>
              <v:shape id="_x0000_s1756" type="#_x0000_t75" style="position:absolute;left:5833;top:12771;width:199;height:219">
                <v:imagedata r:id="rId30" o:title=""/>
              </v:shape>
              <v:shape id="_x0000_s1757" type="#_x0000_t75" style="position:absolute;left:5833;top:12771;width:199;height:219">
                <v:imagedata r:id="rId31" o:title=""/>
              </v:shape>
              <v:shape id="_x0000_s1758" type="#_x0000_t75" style="position:absolute;left:6052;top:12771;width:199;height:439">
                <v:imagedata r:id="rId32" o:title=""/>
              </v:shape>
              <v:shape id="_x0000_s1759" type="#_x0000_t75" style="position:absolute;left:6052;top:12771;width:199;height:439">
                <v:imagedata r:id="rId33" o:title=""/>
              </v:shape>
              <v:shape id="_x0000_s1760" type="#_x0000_t75" style="position:absolute;left:6271;top:12771;width:199;height:256">
                <v:imagedata r:id="rId34" o:title=""/>
              </v:shape>
              <v:shape id="_x0000_s1761" type="#_x0000_t75" style="position:absolute;left:6271;top:12771;width:199;height:256">
                <v:imagedata r:id="rId35" o:title=""/>
              </v:shape>
              <v:shape id="_x0000_s1762" type="#_x0000_t75" style="position:absolute;left:6490;top:12771;width:199;height:274">
                <v:imagedata r:id="rId36" o:title=""/>
              </v:shape>
              <v:shape id="_x0000_s1763" type="#_x0000_t75" style="position:absolute;left:6490;top:12771;width:199;height:274">
                <v:imagedata r:id="rId37" o:title=""/>
              </v:shape>
              <v:shape id="_x0000_s1764" type="#_x0000_t75" style="position:absolute;left:6709;top:12771;width:199;height:256">
                <v:imagedata r:id="rId38" o:title=""/>
              </v:shape>
              <v:shape id="_x0000_s1765" type="#_x0000_t75" style="position:absolute;left:6709;top:12771;width:199;height:256">
                <v:imagedata r:id="rId39" o:title=""/>
              </v:shape>
              <v:shape id="_x0000_s1766" type="#_x0000_t75" style="position:absolute;left:6928;top:12771;width:199;height:293">
                <v:imagedata r:id="rId40" o:title=""/>
              </v:shape>
              <v:shape id="_x0000_s1767" type="#_x0000_t75" style="position:absolute;left:6928;top:12771;width:199;height:293">
                <v:imagedata r:id="rId41" o:title=""/>
              </v:shape>
              <v:shape id="_x0000_s1768" type="#_x0000_t75" style="position:absolute;left:7127;top:12771;width:199;height:219">
                <v:imagedata r:id="rId42" o:title=""/>
              </v:shape>
              <v:shape id="_x0000_s1769" type="#_x0000_t75" style="position:absolute;left:7127;top:12771;width:199;height:219">
                <v:imagedata r:id="rId43" o:title=""/>
              </v:shape>
              <v:shape id="_x0000_s1770" type="#_x0000_t75" style="position:absolute;left:7345;top:12771;width:199;height:183">
                <v:imagedata r:id="rId44" o:title=""/>
              </v:shape>
              <v:shape id="_x0000_s1771" type="#_x0000_t75" style="position:absolute;left:7345;top:12771;width:199;height:183">
                <v:imagedata r:id="rId45" o:title=""/>
              </v:shape>
              <v:shape id="_x0000_s1772" type="#_x0000_t75" style="position:absolute;left:7564;top:12771;width:199;height:293">
                <v:imagedata r:id="rId46" o:title=""/>
              </v:shape>
              <v:shape id="_x0000_s1773" type="#_x0000_t75" style="position:absolute;left:7564;top:12771;width:199;height:293">
                <v:imagedata r:id="rId47" o:title=""/>
              </v:shape>
              <v:shape id="_x0000_s1774" type="#_x0000_t75" style="position:absolute;left:7783;top:12771;width:199;height:256">
                <v:imagedata r:id="rId48" o:title=""/>
              </v:shape>
              <v:shape id="_x0000_s1775" type="#_x0000_t75" style="position:absolute;left:7783;top:12771;width:199;height:256">
                <v:imagedata r:id="rId49" o:title=""/>
              </v:shape>
              <v:shape id="_x0000_s1776" type="#_x0000_t75" style="position:absolute;left:8002;top:12771;width:199;height:238">
                <v:imagedata r:id="rId50" o:title=""/>
              </v:shape>
              <v:shape id="_x0000_s1777" type="#_x0000_t75" style="position:absolute;left:8002;top:12771;width:199;height:238">
                <v:imagedata r:id="rId51" o:title=""/>
              </v:shape>
              <v:shape id="_x0000_s1778" type="#_x0000_t75" style="position:absolute;left:8221;top:12771;width:199;height:274">
                <v:imagedata r:id="rId52" o:title=""/>
              </v:shape>
              <v:shape id="_x0000_s1779" type="#_x0000_t75" style="position:absolute;left:8221;top:12771;width:199;height:274">
                <v:imagedata r:id="rId53" o:title=""/>
              </v:shape>
              <v:shape id="_x0000_s1780" type="#_x0000_t75" style="position:absolute;left:8420;top:12771;width:199;height:219">
                <v:imagedata r:id="rId54" o:title=""/>
              </v:shape>
              <v:shape id="_x0000_s1781" type="#_x0000_t75" style="position:absolute;left:8420;top:12771;width:199;height:219">
                <v:imagedata r:id="rId55" o:title=""/>
              </v:shape>
              <v:shape id="_x0000_s1782" type="#_x0000_t75" style="position:absolute;left:8639;top:12771;width:199;height:457">
                <v:imagedata r:id="rId56" o:title=""/>
              </v:shape>
              <v:shape id="_x0000_s1783" type="#_x0000_t75" style="position:absolute;left:8639;top:12771;width:199;height:457">
                <v:imagedata r:id="rId57" o:title=""/>
              </v:shape>
            </v:group>
            <v:shape id="_x0000_s1785" type="#_x0000_t75" style="position:absolute;left:8858;top:12771;width:199;height:256">
              <v:imagedata r:id="rId58" o:title=""/>
            </v:shape>
            <v:shape id="_x0000_s1786" type="#_x0000_t75" style="position:absolute;left:8858;top:12771;width:199;height:256">
              <v:imagedata r:id="rId59" o:title=""/>
            </v:shape>
            <v:shape id="_x0000_s1787" type="#_x0000_t75" style="position:absolute;left:9077;top:12771;width:199;height:274">
              <v:imagedata r:id="rId60" o:title=""/>
            </v:shape>
            <v:shape id="_x0000_s1788" type="#_x0000_t75" style="position:absolute;left:9077;top:12771;width:199;height:274">
              <v:imagedata r:id="rId61" o:title=""/>
            </v:shape>
            <v:shape id="_x0000_s1789" type="#_x0000_t75" style="position:absolute;left:9296;top:12771;width:199;height:256">
              <v:imagedata r:id="rId62" o:title=""/>
            </v:shape>
            <v:shape id="_x0000_s1790" type="#_x0000_t75" style="position:absolute;left:9296;top:12771;width:199;height:256">
              <v:imagedata r:id="rId63" o:title=""/>
            </v:shape>
            <v:shape id="_x0000_s1791" type="#_x0000_t75" style="position:absolute;left:9515;top:12771;width:199;height:293">
              <v:imagedata r:id="rId64" o:title=""/>
            </v:shape>
            <v:shape id="_x0000_s1792" type="#_x0000_t75" style="position:absolute;left:9515;top:12771;width:199;height:293">
              <v:imagedata r:id="rId65" o:title=""/>
            </v:shape>
            <v:shape id="_x0000_s1793" type="#_x0000_t75" style="position:absolute;left:9714;top:12771;width:199;height:219">
              <v:imagedata r:id="rId66" o:title=""/>
            </v:shape>
            <v:shape id="_x0000_s1794" type="#_x0000_t75" style="position:absolute;left:9714;top:12771;width:199;height:219">
              <v:imagedata r:id="rId67" o:title=""/>
            </v:shape>
            <v:shape id="_x0000_s1795" type="#_x0000_t75" style="position:absolute;left:9933;top:12771;width:199;height:183">
              <v:imagedata r:id="rId68" o:title=""/>
            </v:shape>
            <v:shape id="_x0000_s1796" type="#_x0000_t75" style="position:absolute;left:9933;top:12771;width:199;height:183">
              <v:imagedata r:id="rId69" o:title=""/>
            </v:shape>
            <v:shape id="_x0000_s1797" type="#_x0000_t75" style="position:absolute;left:10152;top:12771;width:199;height:293">
              <v:imagedata r:id="rId70" o:title=""/>
            </v:shape>
            <v:shape id="_x0000_s1798" type="#_x0000_t75" style="position:absolute;left:10188;top:13045;width:199;height:293">
              <v:imagedata r:id="rId71" o:title=""/>
            </v:shape>
            <v:shape id="_x0000_s1799" type="#_x0000_t75" style="position:absolute;left:10370;top:12771;width:199;height:256">
              <v:imagedata r:id="rId72" o:title=""/>
            </v:shape>
            <v:shape id="_x0000_s1800" type="#_x0000_t75" style="position:absolute;left:10370;top:12789;width:199;height:256">
              <v:imagedata r:id="rId73" o:title=""/>
            </v:shape>
            <v:rect id="_x0000_s1801" style="position:absolute;left:3888;top:8465;width:2846;height:732" stroked="f"/>
            <v:line id="_x0000_s1802" style="position:absolute" from="4042,8358" to="4519,8358" strokecolor="navy" strokeweight="1pt"/>
            <v:oval id="_x0000_s1803" style="position:absolute;left:4241;top:8322;width:60;height:55" fillcolor="navy" strokecolor="navy" strokeweight="1pt"/>
            <v:rect id="_x0000_s1804" style="position:absolute;left:4559;top:8249;width:1669;height:412" filled="f" stroked="f">
              <v:textbox style="mso-next-textbox:#_x0000_s1804;mso-fit-shape-to-text:t" inset="0,0,0,0">
                <w:txbxContent>
                  <w:p w:rsidR="00ED50E9" w:rsidRDefault="00ED50E9">
                    <w:r>
                      <w:rPr>
                        <w:rFonts w:ascii="Small Fonts" w:hAnsi="Small Fonts" w:cs="Small Fonts"/>
                        <w:b/>
                        <w:bCs/>
                        <w:color w:val="000000"/>
                        <w:sz w:val="16"/>
                        <w:szCs w:val="16"/>
                        <w:lang w:val="en-US"/>
                      </w:rPr>
                      <w:t>Export. Petroleras</w:t>
                    </w:r>
                  </w:p>
                </w:txbxContent>
              </v:textbox>
            </v:rect>
            <v:line id="_x0000_s1805" style="position:absolute" from="4042,8761" to="4519,8761" strokecolor="maroon" strokeweight="1pt"/>
            <v:shape id="_x0000_s1806" style="position:absolute;left:4261;top:8743;width:40;height:37" coordsize="40,37" path="m20,l40,37,,37,20,xe" fillcolor="maroon" strokecolor="maroon" strokeweight="1pt">
              <v:path arrowok="t"/>
            </v:shape>
            <v:rect id="_x0000_s1807" style="position:absolute;left:4559;top:8651;width:1628;height:623;mso-wrap-style:none" filled="f" stroked="f">
              <v:textbox style="mso-next-textbox:#_x0000_s1807;mso-fit-shape-to-text:t" inset="0,0,0,0">
                <w:txbxContent>
                  <w:p w:rsidR="00ED50E9" w:rsidRDefault="00ED50E9">
                    <w:r>
                      <w:rPr>
                        <w:rFonts w:ascii="Small Fonts" w:hAnsi="Small Fonts" w:cs="Small Fonts"/>
                        <w:b/>
                        <w:bCs/>
                        <w:color w:val="000000"/>
                        <w:sz w:val="16"/>
                        <w:szCs w:val="16"/>
                        <w:lang w:val="en-US"/>
                      </w:rPr>
                      <w:t>Export. Tradicionales</w:t>
                    </w:r>
                  </w:p>
                </w:txbxContent>
              </v:textbox>
            </v:rect>
            <v:line id="_x0000_s1808" style="position:absolute" from="4042,9164" to="4519,9164" strokecolor="olive" strokeweight="1pt"/>
            <v:oval id="_x0000_s1809" style="position:absolute;left:4241;top:9127;width:60;height:55" strokecolor="olive" strokeweight="1pt"/>
            <v:rect id="_x0000_s1810" style="position:absolute;left:4559;top:9054;width:1489;height:412" filled="f" stroked="f">
              <v:textbox style="mso-next-textbox:#_x0000_s1810;mso-fit-shape-to-text:t" inset="0,0,0,0">
                <w:txbxContent>
                  <w:p w:rsidR="00ED50E9" w:rsidRDefault="00ED50E9">
                    <w:r>
                      <w:rPr>
                        <w:rFonts w:ascii="Small Fonts" w:hAnsi="Small Fonts" w:cs="Small Fonts"/>
                        <w:b/>
                        <w:bCs/>
                        <w:color w:val="000000"/>
                        <w:sz w:val="16"/>
                        <w:szCs w:val="16"/>
                        <w:lang w:val="en-US"/>
                      </w:rPr>
                      <w:t>Export. No</w:t>
                    </w:r>
                  </w:p>
                </w:txbxContent>
              </v:textbox>
            </v:rect>
            <v:rect id="_x0000_s1811" style="position:absolute;left:4559;top:9256;width:1032;height:623;mso-wrap-style:none" filled="f" stroked="f">
              <v:textbox style="mso-next-textbox:#_x0000_s1811;mso-fit-shape-to-text:t" inset="0,0,0,0">
                <w:txbxContent>
                  <w:p w:rsidR="00ED50E9" w:rsidRDefault="00ED50E9">
                    <w:r>
                      <w:rPr>
                        <w:rFonts w:ascii="Small Fonts" w:hAnsi="Small Fonts" w:cs="Small Fonts"/>
                        <w:b/>
                        <w:bCs/>
                        <w:color w:val="000000"/>
                        <w:sz w:val="16"/>
                        <w:szCs w:val="16"/>
                        <w:lang w:val="en-US"/>
                      </w:rPr>
                      <w:t>Tradicionales</w:t>
                    </w:r>
                  </w:p>
                </w:txbxContent>
              </v:textbox>
            </v:rect>
          </v:group>
        </w:pict>
      </w:r>
      <w:r w:rsidR="00B2285C" w:rsidRPr="00B2285C">
        <w:rPr>
          <w:rFonts w:ascii="Arial" w:hAnsi="Arial" w:cs="Arial"/>
          <w:sz w:val="24"/>
          <w:szCs w:val="24"/>
        </w:rPr>
        <w:t>El monto exportado depende tanto del volumen como del precio de los productos exportados, no obstante en el caso del Ecuador el precio tiene una mayor importancia.  En este aspecto, el petróleo en un referente claro de esta afirmación.</w:t>
      </w:r>
    </w:p>
    <w:p w:rsidR="00B2285C" w:rsidRPr="00B2285C" w:rsidRDefault="00B2285C" w:rsidP="00B2285C">
      <w:pPr>
        <w:pStyle w:val="Pa1"/>
        <w:spacing w:before="100" w:beforeAutospacing="1" w:after="100" w:afterAutospacing="1" w:line="360" w:lineRule="auto"/>
        <w:jc w:val="both"/>
        <w:rPr>
          <w:rStyle w:val="A3"/>
          <w:sz w:val="24"/>
          <w:szCs w:val="24"/>
        </w:rPr>
      </w:pPr>
    </w:p>
    <w:p w:rsidR="00B2285C" w:rsidRPr="00B2285C" w:rsidRDefault="00B2285C" w:rsidP="00B2285C">
      <w:pPr>
        <w:pStyle w:val="Pa1"/>
        <w:spacing w:before="100" w:beforeAutospacing="1" w:after="100" w:afterAutospacing="1" w:line="360" w:lineRule="auto"/>
        <w:jc w:val="both"/>
        <w:rPr>
          <w:rStyle w:val="A3"/>
          <w:sz w:val="24"/>
          <w:szCs w:val="24"/>
        </w:rPr>
      </w:pPr>
    </w:p>
    <w:p w:rsidR="00B2285C" w:rsidRPr="00B2285C" w:rsidRDefault="00B2285C" w:rsidP="00B2285C">
      <w:pPr>
        <w:pStyle w:val="Pa1"/>
        <w:spacing w:before="100" w:beforeAutospacing="1" w:after="100" w:afterAutospacing="1" w:line="360" w:lineRule="auto"/>
        <w:jc w:val="both"/>
        <w:rPr>
          <w:rStyle w:val="A3"/>
          <w:sz w:val="24"/>
          <w:szCs w:val="24"/>
        </w:rPr>
      </w:pPr>
    </w:p>
    <w:p w:rsidR="00B2285C" w:rsidRPr="00B2285C" w:rsidRDefault="00B2285C" w:rsidP="00B2285C">
      <w:pPr>
        <w:pStyle w:val="Pa1"/>
        <w:spacing w:before="100" w:beforeAutospacing="1" w:after="100" w:afterAutospacing="1" w:line="360" w:lineRule="auto"/>
        <w:jc w:val="both"/>
        <w:rPr>
          <w:rStyle w:val="A3"/>
          <w:sz w:val="24"/>
          <w:szCs w:val="24"/>
        </w:rPr>
      </w:pPr>
    </w:p>
    <w:p w:rsidR="00B2285C" w:rsidRPr="00B2285C" w:rsidRDefault="00B2285C" w:rsidP="00B2285C">
      <w:pPr>
        <w:pStyle w:val="Pa1"/>
        <w:spacing w:before="100" w:beforeAutospacing="1" w:after="100" w:afterAutospacing="1" w:line="360" w:lineRule="auto"/>
        <w:jc w:val="both"/>
        <w:rPr>
          <w:rStyle w:val="A3"/>
          <w:sz w:val="24"/>
          <w:szCs w:val="24"/>
        </w:rPr>
      </w:pPr>
    </w:p>
    <w:p w:rsidR="00B2285C" w:rsidRPr="00B2285C" w:rsidRDefault="00B2285C" w:rsidP="00B2285C">
      <w:pPr>
        <w:pStyle w:val="Pa1"/>
        <w:spacing w:before="100" w:beforeAutospacing="1" w:after="100" w:afterAutospacing="1" w:line="360" w:lineRule="auto"/>
        <w:jc w:val="both"/>
        <w:rPr>
          <w:rStyle w:val="A3"/>
          <w:sz w:val="24"/>
          <w:szCs w:val="24"/>
        </w:rPr>
      </w:pPr>
    </w:p>
    <w:p w:rsidR="00B2285C" w:rsidRPr="00B2285C" w:rsidRDefault="00B2285C" w:rsidP="00B2285C">
      <w:pPr>
        <w:pStyle w:val="Pa1"/>
        <w:spacing w:before="100" w:beforeAutospacing="1" w:after="100" w:afterAutospacing="1" w:line="360" w:lineRule="auto"/>
        <w:jc w:val="both"/>
        <w:rPr>
          <w:rStyle w:val="A3"/>
          <w:sz w:val="24"/>
          <w:szCs w:val="24"/>
        </w:rPr>
      </w:pPr>
      <w:r w:rsidRPr="00B2285C">
        <w:rPr>
          <w:rStyle w:val="A3"/>
          <w:sz w:val="24"/>
          <w:szCs w:val="24"/>
        </w:rPr>
        <w:t xml:space="preserve"> </w:t>
      </w:r>
    </w:p>
    <w:p w:rsidR="00B2285C" w:rsidRPr="00B2285C" w:rsidRDefault="00B2285C" w:rsidP="00B2285C">
      <w:pPr>
        <w:pStyle w:val="Default"/>
        <w:spacing w:line="360" w:lineRule="auto"/>
      </w:pPr>
    </w:p>
    <w:p w:rsidR="00B2285C" w:rsidRPr="00B2285C" w:rsidRDefault="00A934A2" w:rsidP="00B2285C">
      <w:pPr>
        <w:pStyle w:val="Pa1"/>
        <w:spacing w:before="100" w:beforeAutospacing="1" w:after="100" w:afterAutospacing="1" w:line="360" w:lineRule="auto"/>
        <w:jc w:val="both"/>
        <w:rPr>
          <w:rFonts w:cs="Arial"/>
        </w:rPr>
      </w:pPr>
      <w:r w:rsidRPr="00B2285C">
        <w:rPr>
          <w:rFonts w:cs="Arial"/>
          <w:noProof/>
        </w:rPr>
        <w:pict>
          <v:shape id="_x0000_s1567" type="#_x0000_t202" style="position:absolute;left:0;text-align:left;margin-left:27pt;margin-top:37.85pt;width:243pt;height:36pt;z-index:251657216" filled="f" stroked="f">
            <v:textbox style="mso-next-textbox:#_x0000_s1567">
              <w:txbxContent>
                <w:p w:rsidR="00ED50E9" w:rsidRPr="00752F70" w:rsidRDefault="00EF0F12" w:rsidP="00752F70">
                  <w:pPr>
                    <w:spacing w:after="0" w:line="240" w:lineRule="auto"/>
                    <w:rPr>
                      <w:rFonts w:ascii="Arial" w:eastAsia="SimSun" w:hAnsi="Arial" w:cs="Arial"/>
                      <w:bCs/>
                      <w:color w:val="000000"/>
                      <w:sz w:val="18"/>
                      <w:szCs w:val="18"/>
                      <w:lang w:eastAsia="zh-CN"/>
                    </w:rPr>
                  </w:pPr>
                  <w:r>
                    <w:rPr>
                      <w:rFonts w:ascii="Arial" w:eastAsia="SimSun" w:hAnsi="Arial" w:cs="Arial"/>
                      <w:b/>
                      <w:bCs/>
                      <w:color w:val="000000"/>
                      <w:sz w:val="18"/>
                      <w:szCs w:val="18"/>
                      <w:lang w:eastAsia="zh-CN"/>
                    </w:rPr>
                    <w:t xml:space="preserve">Grafico 1.1 </w:t>
                  </w:r>
                  <w:r w:rsidR="00ED50E9" w:rsidRPr="00752F70">
                    <w:rPr>
                      <w:rFonts w:ascii="Arial" w:eastAsia="SimSun" w:hAnsi="Arial" w:cs="Arial"/>
                      <w:b/>
                      <w:bCs/>
                      <w:color w:val="000000"/>
                      <w:sz w:val="18"/>
                      <w:szCs w:val="18"/>
                      <w:lang w:eastAsia="zh-CN"/>
                    </w:rPr>
                    <w:t xml:space="preserve"> </w:t>
                  </w:r>
                  <w:r w:rsidR="00ED50E9" w:rsidRPr="00752F70">
                    <w:rPr>
                      <w:rFonts w:ascii="Arial" w:eastAsia="SimSun" w:hAnsi="Arial" w:cs="Arial"/>
                      <w:bCs/>
                      <w:color w:val="000000"/>
                      <w:sz w:val="18"/>
                      <w:szCs w:val="18"/>
                      <w:lang w:eastAsia="zh-CN"/>
                    </w:rPr>
                    <w:t>Expo</w:t>
                  </w:r>
                  <w:r w:rsidR="00ED50E9">
                    <w:rPr>
                      <w:rFonts w:ascii="Arial" w:eastAsia="SimSun" w:hAnsi="Arial" w:cs="Arial"/>
                      <w:bCs/>
                      <w:color w:val="000000"/>
                      <w:sz w:val="18"/>
                      <w:szCs w:val="18"/>
                      <w:lang w:eastAsia="zh-CN"/>
                    </w:rPr>
                    <w:t>rtaciones p</w:t>
                  </w:r>
                  <w:r w:rsidR="00ED50E9" w:rsidRPr="00752F70">
                    <w:rPr>
                      <w:rFonts w:ascii="Arial" w:eastAsia="SimSun" w:hAnsi="Arial" w:cs="Arial"/>
                      <w:bCs/>
                      <w:color w:val="000000"/>
                      <w:sz w:val="18"/>
                      <w:szCs w:val="18"/>
                      <w:lang w:eastAsia="zh-CN"/>
                    </w:rPr>
                    <w:t>or Grupos de Productos</w:t>
                  </w:r>
                </w:p>
                <w:p w:rsidR="00ED50E9" w:rsidRPr="00752F70" w:rsidRDefault="00ED50E9" w:rsidP="00752F70">
                  <w:pPr>
                    <w:spacing w:after="0" w:line="240" w:lineRule="auto"/>
                    <w:rPr>
                      <w:rFonts w:ascii="Arial" w:hAnsi="Arial" w:cs="Arial"/>
                      <w:sz w:val="18"/>
                      <w:szCs w:val="18"/>
                    </w:rPr>
                  </w:pPr>
                  <w:r w:rsidRPr="00752F70">
                    <w:rPr>
                      <w:rFonts w:ascii="Arial" w:eastAsia="SimSun" w:hAnsi="Arial" w:cs="Arial"/>
                      <w:b/>
                      <w:bCs/>
                      <w:color w:val="000000"/>
                      <w:sz w:val="18"/>
                      <w:szCs w:val="18"/>
                      <w:lang w:eastAsia="zh-CN"/>
                    </w:rPr>
                    <w:t>Fuente:</w:t>
                  </w:r>
                  <w:r w:rsidRPr="00752F70">
                    <w:rPr>
                      <w:rFonts w:ascii="Arial" w:eastAsia="SimSun" w:hAnsi="Arial" w:cs="Arial"/>
                      <w:color w:val="000000"/>
                      <w:sz w:val="18"/>
                      <w:szCs w:val="18"/>
                      <w:lang w:eastAsia="zh-CN"/>
                    </w:rPr>
                    <w:t xml:space="preserve"> Banco Central del Ecuador</w:t>
                  </w:r>
                  <w:r w:rsidRPr="00752F70">
                    <w:rPr>
                      <w:rFonts w:ascii="Arial" w:hAnsi="Arial" w:cs="Arial"/>
                      <w:b/>
                      <w:sz w:val="18"/>
                      <w:szCs w:val="18"/>
                    </w:rPr>
                    <w:t xml:space="preserve"> </w:t>
                  </w:r>
                </w:p>
              </w:txbxContent>
            </v:textbox>
          </v:shape>
        </w:pict>
      </w:r>
    </w:p>
    <w:p w:rsidR="00752F70" w:rsidRDefault="00752F70" w:rsidP="00B2285C">
      <w:pPr>
        <w:spacing w:before="100" w:beforeAutospacing="1" w:after="100" w:afterAutospacing="1" w:line="360" w:lineRule="auto"/>
        <w:jc w:val="both"/>
        <w:rPr>
          <w:rFonts w:ascii="Arial" w:hAnsi="Arial" w:cs="Arial"/>
          <w:sz w:val="24"/>
          <w:szCs w:val="24"/>
        </w:rPr>
      </w:pPr>
    </w:p>
    <w:p w:rsidR="00B2285C" w:rsidRPr="00B2285C" w:rsidRDefault="00A934A2" w:rsidP="00A934A2">
      <w:pPr>
        <w:spacing w:after="0" w:line="360" w:lineRule="auto"/>
        <w:jc w:val="both"/>
        <w:rPr>
          <w:rFonts w:ascii="Arial" w:hAnsi="Arial" w:cs="Arial"/>
          <w:sz w:val="24"/>
          <w:szCs w:val="24"/>
        </w:rPr>
      </w:pPr>
      <w:r>
        <w:rPr>
          <w:rFonts w:ascii="Arial" w:hAnsi="Arial" w:cs="Arial"/>
          <w:sz w:val="24"/>
          <w:szCs w:val="24"/>
        </w:rPr>
        <w:t>L</w:t>
      </w:r>
      <w:r w:rsidR="00B2285C" w:rsidRPr="00B2285C">
        <w:rPr>
          <w:rFonts w:ascii="Arial" w:hAnsi="Arial" w:cs="Arial"/>
          <w:sz w:val="24"/>
          <w:szCs w:val="24"/>
        </w:rPr>
        <w:t>as exportaciones ecuatorianas dependen así</w:t>
      </w:r>
      <w:r w:rsidR="00B2285C" w:rsidRPr="00B2285C">
        <w:rPr>
          <w:rFonts w:ascii="Arial" w:hAnsi="Arial" w:cs="Arial"/>
          <w:sz w:val="24"/>
          <w:szCs w:val="24"/>
        </w:rPr>
        <w:softHyphen/>
        <w:t xml:space="preserve"> en gran medida de precios volátiles sobre los cuales el paí</w:t>
      </w:r>
      <w:r w:rsidR="00B2285C" w:rsidRPr="00B2285C">
        <w:rPr>
          <w:rFonts w:ascii="Arial" w:hAnsi="Arial" w:cs="Arial"/>
          <w:sz w:val="24"/>
          <w:szCs w:val="24"/>
        </w:rPr>
        <w:softHyphen/>
        <w:t>s no tiene ningún tipo de control o injerencia a nivel internacional. En su gran mayorí</w:t>
      </w:r>
      <w:r w:rsidR="00B2285C" w:rsidRPr="00B2285C">
        <w:rPr>
          <w:rFonts w:ascii="Arial" w:hAnsi="Arial" w:cs="Arial"/>
          <w:sz w:val="24"/>
          <w:szCs w:val="24"/>
        </w:rPr>
        <w:softHyphen/>
        <w:t xml:space="preserve">a, las exportaciones ecuatorianas se componen de bienes primarios, es decir de productos con un reducido o sin nivel de elaboración o valor agregado. </w:t>
      </w:r>
    </w:p>
    <w:p w:rsidR="00B2285C" w:rsidRDefault="00B2285C" w:rsidP="00A934A2">
      <w:pPr>
        <w:spacing w:after="0" w:line="360" w:lineRule="auto"/>
        <w:jc w:val="both"/>
        <w:rPr>
          <w:rFonts w:ascii="Arial" w:hAnsi="Arial" w:cs="Arial"/>
          <w:sz w:val="24"/>
          <w:szCs w:val="24"/>
        </w:rPr>
      </w:pPr>
      <w:r w:rsidRPr="00B2285C">
        <w:rPr>
          <w:rFonts w:ascii="Arial" w:hAnsi="Arial" w:cs="Arial"/>
          <w:sz w:val="24"/>
          <w:szCs w:val="24"/>
        </w:rPr>
        <w:t>Dentro de este grupo se incluyen a los bienes mineros y agrí</w:t>
      </w:r>
      <w:r w:rsidRPr="00B2285C">
        <w:rPr>
          <w:rFonts w:ascii="Arial" w:hAnsi="Arial" w:cs="Arial"/>
          <w:sz w:val="24"/>
          <w:szCs w:val="24"/>
        </w:rPr>
        <w:softHyphen/>
        <w:t>colas, destacándose en estas últimas frutas, flores, pescado entre otros, mostramos la relación entre los productos Petroleros y los Tradicional</w:t>
      </w:r>
      <w:r w:rsidR="00143EA4">
        <w:rPr>
          <w:rFonts w:ascii="Arial" w:hAnsi="Arial" w:cs="Arial"/>
          <w:sz w:val="24"/>
          <w:szCs w:val="24"/>
        </w:rPr>
        <w:t>es como lo muestra el Grafico1.1</w:t>
      </w:r>
      <w:r w:rsidRPr="00B2285C">
        <w:rPr>
          <w:rFonts w:ascii="Arial" w:hAnsi="Arial" w:cs="Arial"/>
          <w:sz w:val="24"/>
          <w:szCs w:val="24"/>
        </w:rPr>
        <w:t>.</w:t>
      </w:r>
    </w:p>
    <w:p w:rsidR="00A934A2" w:rsidRPr="00B2285C" w:rsidRDefault="00A934A2" w:rsidP="00A934A2">
      <w:pPr>
        <w:spacing w:after="0" w:line="360" w:lineRule="auto"/>
        <w:jc w:val="both"/>
        <w:rPr>
          <w:rFonts w:ascii="Arial" w:hAnsi="Arial" w:cs="Arial"/>
          <w:sz w:val="24"/>
          <w:szCs w:val="24"/>
        </w:rPr>
      </w:pPr>
    </w:p>
    <w:p w:rsidR="00B2285C" w:rsidRDefault="00B2285C" w:rsidP="00A934A2">
      <w:pPr>
        <w:spacing w:after="0" w:line="360" w:lineRule="auto"/>
        <w:jc w:val="both"/>
        <w:rPr>
          <w:rFonts w:ascii="Arial" w:hAnsi="Arial" w:cs="Arial"/>
          <w:sz w:val="24"/>
          <w:szCs w:val="24"/>
        </w:rPr>
      </w:pPr>
      <w:r w:rsidRPr="00B2285C">
        <w:rPr>
          <w:rFonts w:ascii="Arial" w:hAnsi="Arial" w:cs="Arial"/>
          <w:sz w:val="24"/>
          <w:szCs w:val="24"/>
        </w:rPr>
        <w:t>El petróleo ha sido el principal producto de exportación y la más importante fuente de entrada de divisas, no obstante, el depender de este producto no ha permitido que se aproveche por completo el potencial exportador del Ecuador, de tal forma en parte este producto ha sido un limitante para el desarrollo productivo y comercial del paí</w:t>
      </w:r>
      <w:r w:rsidRPr="00B2285C">
        <w:rPr>
          <w:rFonts w:ascii="Arial" w:hAnsi="Arial" w:cs="Arial"/>
          <w:sz w:val="24"/>
          <w:szCs w:val="24"/>
        </w:rPr>
        <w:softHyphen/>
        <w:t>s.</w:t>
      </w:r>
    </w:p>
    <w:p w:rsidR="00A934A2" w:rsidRPr="00B2285C" w:rsidRDefault="00A934A2" w:rsidP="00A934A2">
      <w:pPr>
        <w:spacing w:after="0" w:line="360" w:lineRule="auto"/>
        <w:jc w:val="both"/>
        <w:rPr>
          <w:rFonts w:ascii="Arial" w:hAnsi="Arial" w:cs="Arial"/>
          <w:sz w:val="24"/>
          <w:szCs w:val="24"/>
        </w:rPr>
      </w:pPr>
    </w:p>
    <w:p w:rsidR="00B2285C" w:rsidRDefault="00B2285C" w:rsidP="00A934A2">
      <w:pPr>
        <w:spacing w:after="0" w:line="360" w:lineRule="auto"/>
        <w:jc w:val="both"/>
        <w:rPr>
          <w:rFonts w:ascii="Arial" w:hAnsi="Arial" w:cs="Arial"/>
          <w:sz w:val="24"/>
          <w:szCs w:val="24"/>
        </w:rPr>
      </w:pPr>
      <w:r w:rsidRPr="00B2285C">
        <w:rPr>
          <w:rFonts w:ascii="Arial" w:hAnsi="Arial" w:cs="Arial"/>
          <w:sz w:val="24"/>
          <w:szCs w:val="24"/>
        </w:rPr>
        <w:t>El banano es el principal rubro de exportación no petrolera para el paí</w:t>
      </w:r>
      <w:r w:rsidRPr="00B2285C">
        <w:rPr>
          <w:rFonts w:ascii="Arial" w:hAnsi="Arial" w:cs="Arial"/>
          <w:sz w:val="24"/>
          <w:szCs w:val="24"/>
        </w:rPr>
        <w:softHyphen/>
        <w:t xml:space="preserve">s, seguida por los enlatados de pescado, que son productos que ya pasan por un proceso de elaboración industrial. </w:t>
      </w:r>
    </w:p>
    <w:p w:rsidR="00A934A2" w:rsidRPr="00B2285C" w:rsidRDefault="00A934A2" w:rsidP="00A934A2">
      <w:pPr>
        <w:spacing w:after="0" w:line="360" w:lineRule="auto"/>
        <w:jc w:val="both"/>
        <w:rPr>
          <w:rFonts w:ascii="Arial" w:hAnsi="Arial" w:cs="Arial"/>
          <w:sz w:val="24"/>
          <w:szCs w:val="24"/>
        </w:rPr>
      </w:pPr>
    </w:p>
    <w:p w:rsidR="00B2285C" w:rsidRDefault="00B2285C" w:rsidP="00A934A2">
      <w:pPr>
        <w:spacing w:after="0" w:line="360" w:lineRule="auto"/>
        <w:jc w:val="both"/>
        <w:rPr>
          <w:rFonts w:ascii="Arial" w:hAnsi="Arial" w:cs="Arial"/>
          <w:sz w:val="24"/>
          <w:szCs w:val="24"/>
        </w:rPr>
      </w:pPr>
      <w:r w:rsidRPr="00B2285C">
        <w:rPr>
          <w:rFonts w:ascii="Arial" w:hAnsi="Arial" w:cs="Arial"/>
          <w:sz w:val="24"/>
          <w:szCs w:val="24"/>
        </w:rPr>
        <w:t>Las exportaciones ecuatorianas han podido acceder a algunos mercados, de esta manera EE.UU. es el principal destino de la producción ecuatoriana que se exporta, seguido de Perú como paí</w:t>
      </w:r>
      <w:r w:rsidRPr="00B2285C">
        <w:rPr>
          <w:rFonts w:ascii="Arial" w:hAnsi="Arial" w:cs="Arial"/>
          <w:sz w:val="24"/>
          <w:szCs w:val="24"/>
        </w:rPr>
        <w:softHyphen/>
        <w:t xml:space="preserve">s.  </w:t>
      </w:r>
    </w:p>
    <w:p w:rsidR="00A934A2" w:rsidRPr="00B2285C" w:rsidRDefault="00A934A2" w:rsidP="00A934A2">
      <w:pPr>
        <w:spacing w:after="0" w:line="360" w:lineRule="auto"/>
        <w:jc w:val="both"/>
        <w:rPr>
          <w:rFonts w:ascii="Arial" w:hAnsi="Arial" w:cs="Arial"/>
          <w:sz w:val="24"/>
          <w:szCs w:val="24"/>
        </w:rPr>
      </w:pPr>
    </w:p>
    <w:p w:rsidR="00B2285C" w:rsidRPr="00B2285C" w:rsidRDefault="00B2285C" w:rsidP="00A934A2">
      <w:pPr>
        <w:spacing w:after="0" w:line="360" w:lineRule="auto"/>
        <w:jc w:val="both"/>
        <w:rPr>
          <w:rFonts w:ascii="Arial" w:hAnsi="Arial" w:cs="Arial"/>
          <w:sz w:val="24"/>
          <w:szCs w:val="24"/>
        </w:rPr>
      </w:pPr>
      <w:r w:rsidRPr="00B2285C">
        <w:rPr>
          <w:rFonts w:ascii="Arial" w:hAnsi="Arial" w:cs="Arial"/>
          <w:sz w:val="24"/>
          <w:szCs w:val="24"/>
        </w:rPr>
        <w:t>Sin embargo, EE.UU. sigue siendo aún sin petróleo el principal socio comercial por lo que la necesidad de contar con acuerdos comerciales que favorezcan la entrada de productos ecuatorianos hacia ese paí</w:t>
      </w:r>
      <w:r w:rsidRPr="00B2285C">
        <w:rPr>
          <w:rFonts w:ascii="Arial" w:hAnsi="Arial" w:cs="Arial"/>
          <w:sz w:val="24"/>
          <w:szCs w:val="24"/>
        </w:rPr>
        <w:softHyphen/>
        <w:t xml:space="preserve">s es de gran importancia. </w:t>
      </w:r>
    </w:p>
    <w:p w:rsidR="00B2285C" w:rsidRPr="00B2285C" w:rsidRDefault="00B2285C" w:rsidP="00A934A2">
      <w:pPr>
        <w:spacing w:after="0" w:line="360" w:lineRule="auto"/>
        <w:jc w:val="both"/>
        <w:rPr>
          <w:rFonts w:ascii="Arial" w:hAnsi="Arial" w:cs="Arial"/>
          <w:b/>
          <w:sz w:val="24"/>
          <w:szCs w:val="24"/>
        </w:rPr>
      </w:pPr>
    </w:p>
    <w:p w:rsidR="00B2285C" w:rsidRPr="00B2285C" w:rsidRDefault="00BA4442" w:rsidP="00A934A2">
      <w:pPr>
        <w:spacing w:after="0" w:line="360" w:lineRule="auto"/>
        <w:jc w:val="both"/>
        <w:rPr>
          <w:rFonts w:ascii="Arial" w:hAnsi="Arial" w:cs="Arial"/>
          <w:b/>
          <w:sz w:val="24"/>
          <w:szCs w:val="24"/>
        </w:rPr>
      </w:pPr>
      <w:r w:rsidRPr="00B2285C">
        <w:rPr>
          <w:rFonts w:ascii="Arial" w:hAnsi="Arial" w:cs="Arial"/>
          <w:sz w:val="24"/>
          <w:szCs w:val="24"/>
        </w:rPr>
        <w:t>Europa es otro importante destino de las exportaciones ecuatorianas como podemos observar en el Grafico 1.</w:t>
      </w:r>
      <w:r w:rsidR="00143EA4">
        <w:rPr>
          <w:rFonts w:ascii="Arial" w:hAnsi="Arial" w:cs="Arial"/>
          <w:sz w:val="24"/>
          <w:szCs w:val="24"/>
        </w:rPr>
        <w:t>2</w:t>
      </w:r>
      <w:r w:rsidRPr="00B2285C">
        <w:rPr>
          <w:rFonts w:ascii="Arial" w:hAnsi="Arial" w:cs="Arial"/>
          <w:sz w:val="24"/>
          <w:szCs w:val="24"/>
        </w:rPr>
        <w:t xml:space="preserve"> y en este caso se destacan los productos no petroleros que se exportan principalmente a Italia, España, Holanda, Francia y Bélgica</w:t>
      </w:r>
      <w:r>
        <w:rPr>
          <w:rFonts w:ascii="Arial" w:hAnsi="Arial" w:cs="Arial"/>
          <w:sz w:val="24"/>
          <w:szCs w:val="24"/>
        </w:rPr>
        <w:t>.</w:t>
      </w:r>
    </w:p>
    <w:p w:rsidR="00B2285C" w:rsidRPr="00B2285C" w:rsidRDefault="00B2285C" w:rsidP="00A934A2">
      <w:pPr>
        <w:spacing w:after="0" w:line="360" w:lineRule="auto"/>
        <w:jc w:val="both"/>
        <w:rPr>
          <w:rFonts w:ascii="Arial" w:hAnsi="Arial" w:cs="Arial"/>
          <w:b/>
          <w:sz w:val="24"/>
          <w:szCs w:val="24"/>
        </w:rPr>
      </w:pPr>
    </w:p>
    <w:p w:rsidR="00B2285C" w:rsidRPr="00B2285C" w:rsidRDefault="00A934A2" w:rsidP="00A934A2">
      <w:pPr>
        <w:spacing w:after="0" w:line="360" w:lineRule="auto"/>
        <w:jc w:val="both"/>
        <w:rPr>
          <w:rFonts w:ascii="Arial" w:hAnsi="Arial" w:cs="Arial"/>
          <w:b/>
          <w:sz w:val="24"/>
          <w:szCs w:val="24"/>
        </w:rPr>
      </w:pPr>
      <w:r w:rsidRPr="00B2285C">
        <w:rPr>
          <w:rFonts w:ascii="Arial" w:hAnsi="Arial" w:cs="Arial"/>
          <w:noProof/>
          <w:sz w:val="24"/>
          <w:szCs w:val="24"/>
        </w:rPr>
        <w:pict>
          <v:shape id="_x0000_s1566" type="#_x0000_t202" style="position:absolute;left:0;text-align:left;margin-left:-9pt;margin-top:169.25pt;width:396pt;height:36pt;z-index:251656192" filled="f" stroked="f">
            <v:textbox style="mso-next-textbox:#_x0000_s1566">
              <w:txbxContent>
                <w:p w:rsidR="00ED50E9" w:rsidRPr="009C1596" w:rsidRDefault="00ED50E9" w:rsidP="00B2285C">
                  <w:pPr>
                    <w:rPr>
                      <w:rFonts w:eastAsia="SimSun"/>
                      <w:bCs/>
                      <w:color w:val="000000"/>
                      <w:sz w:val="18"/>
                      <w:szCs w:val="18"/>
                      <w:lang w:eastAsia="zh-CN"/>
                    </w:rPr>
                  </w:pPr>
                  <w:r>
                    <w:rPr>
                      <w:rFonts w:eastAsia="SimSun"/>
                      <w:b/>
                      <w:bCs/>
                      <w:color w:val="000000"/>
                      <w:sz w:val="18"/>
                      <w:szCs w:val="18"/>
                      <w:lang w:eastAsia="zh-CN"/>
                    </w:rPr>
                    <w:t xml:space="preserve">Tabla 1.2 : </w:t>
                  </w:r>
                  <w:r>
                    <w:rPr>
                      <w:rFonts w:eastAsia="SimSun"/>
                      <w:bCs/>
                      <w:color w:val="000000"/>
                      <w:sz w:val="18"/>
                      <w:szCs w:val="18"/>
                      <w:lang w:eastAsia="zh-CN"/>
                    </w:rPr>
                    <w:t>Estadística de Niveles de Importaciones y Exportaciones 2000 – 2007 y Corte del 2008</w:t>
                  </w:r>
                </w:p>
                <w:p w:rsidR="00ED50E9" w:rsidRPr="00696BF2" w:rsidRDefault="00ED50E9" w:rsidP="00B2285C">
                  <w:pPr>
                    <w:rPr>
                      <w:sz w:val="18"/>
                      <w:szCs w:val="18"/>
                    </w:rPr>
                  </w:pPr>
                  <w:r w:rsidRPr="009C1596">
                    <w:rPr>
                      <w:rFonts w:eastAsia="SimSun"/>
                      <w:b/>
                      <w:bCs/>
                      <w:color w:val="000000"/>
                      <w:sz w:val="18"/>
                      <w:szCs w:val="18"/>
                      <w:lang w:eastAsia="zh-CN"/>
                    </w:rPr>
                    <w:t>F</w:t>
                  </w:r>
                  <w:r>
                    <w:rPr>
                      <w:rFonts w:eastAsia="SimSun"/>
                      <w:b/>
                      <w:bCs/>
                      <w:color w:val="000000"/>
                      <w:sz w:val="18"/>
                      <w:szCs w:val="18"/>
                      <w:lang w:eastAsia="zh-CN"/>
                    </w:rPr>
                    <w:t xml:space="preserve">uente </w:t>
                  </w:r>
                  <w:r w:rsidRPr="009C1596">
                    <w:rPr>
                      <w:rFonts w:eastAsia="SimSun"/>
                      <w:b/>
                      <w:bCs/>
                      <w:color w:val="000000"/>
                      <w:sz w:val="18"/>
                      <w:szCs w:val="18"/>
                      <w:lang w:eastAsia="zh-CN"/>
                    </w:rPr>
                    <w:t>:</w:t>
                  </w:r>
                  <w:r w:rsidRPr="009C1596">
                    <w:rPr>
                      <w:rFonts w:eastAsia="SimSun"/>
                      <w:color w:val="000000"/>
                      <w:sz w:val="18"/>
                      <w:szCs w:val="18"/>
                      <w:lang w:eastAsia="zh-CN"/>
                    </w:rPr>
                    <w:t xml:space="preserve"> Banco Central del Ecuador</w:t>
                  </w:r>
                  <w:r>
                    <w:rPr>
                      <w:b/>
                      <w:sz w:val="18"/>
                      <w:szCs w:val="18"/>
                    </w:rPr>
                    <w:t xml:space="preserve"> </w:t>
                  </w:r>
                </w:p>
              </w:txbxContent>
            </v:textbox>
          </v:shape>
        </w:pict>
      </w:r>
    </w:p>
    <w:p w:rsidR="00B2285C" w:rsidRPr="00B2285C" w:rsidRDefault="00B2285C" w:rsidP="00A934A2">
      <w:pPr>
        <w:spacing w:after="0" w:line="360" w:lineRule="auto"/>
        <w:jc w:val="both"/>
        <w:rPr>
          <w:rFonts w:ascii="Arial" w:hAnsi="Arial" w:cs="Arial"/>
          <w:sz w:val="24"/>
          <w:szCs w:val="24"/>
        </w:rPr>
      </w:pPr>
    </w:p>
    <w:p w:rsidR="007830F1" w:rsidRDefault="00A934A2" w:rsidP="00B2285C">
      <w:pPr>
        <w:spacing w:before="100" w:beforeAutospacing="1" w:after="100" w:afterAutospacing="1" w:line="360" w:lineRule="auto"/>
        <w:jc w:val="both"/>
        <w:rPr>
          <w:rFonts w:ascii="Arial" w:hAnsi="Arial" w:cs="Arial"/>
          <w:sz w:val="24"/>
          <w:szCs w:val="24"/>
        </w:rPr>
      </w:pPr>
      <w:r>
        <w:rPr>
          <w:rFonts w:ascii="Arial" w:hAnsi="Arial" w:cs="Arial"/>
          <w:noProof/>
          <w:sz w:val="24"/>
          <w:szCs w:val="24"/>
          <w:lang w:val="es-ES_tradnl" w:eastAsia="es-ES_tradnl"/>
        </w:rPr>
        <w:pict>
          <v:group id="_x0000_s1813" style="position:absolute;left:0;text-align:left;margin-left:18pt;margin-top:9pt;width:378pt;height:297pt;z-index:251658240" coordorigin="2808,2345" coordsize="7560,5940">
            <v:shape id="_x0000_s1568" type="#_x0000_t75" style="position:absolute;left:2808;top:2345;width:7380;height:5104" wrapcoords="-41 0 -41 21548 21600 21548 21600 0 -41 0">
              <v:imagedata r:id="rId74" o:title=""/>
            </v:shape>
            <v:shape id="_x0000_s1569" type="#_x0000_t202" style="position:absolute;left:2988;top:7565;width:7380;height:720" filled="f" stroked="f">
              <v:textbox style="mso-next-textbox:#_x0000_s1569">
                <w:txbxContent>
                  <w:p w:rsidR="00ED50E9" w:rsidRPr="007830F1" w:rsidRDefault="00EF0F12" w:rsidP="007830F1">
                    <w:pPr>
                      <w:spacing w:after="0"/>
                      <w:jc w:val="both"/>
                      <w:rPr>
                        <w:rFonts w:ascii="Arial" w:eastAsia="SimSun" w:hAnsi="Arial" w:cs="Arial"/>
                        <w:bCs/>
                        <w:color w:val="000000"/>
                        <w:sz w:val="18"/>
                        <w:szCs w:val="18"/>
                        <w:lang w:eastAsia="zh-CN"/>
                      </w:rPr>
                    </w:pPr>
                    <w:r>
                      <w:rPr>
                        <w:rFonts w:ascii="Arial" w:eastAsia="SimSun" w:hAnsi="Arial" w:cs="Arial"/>
                        <w:b/>
                        <w:bCs/>
                        <w:color w:val="000000"/>
                        <w:sz w:val="18"/>
                        <w:szCs w:val="18"/>
                        <w:lang w:eastAsia="zh-CN"/>
                      </w:rPr>
                      <w:t>Grafico 1.2</w:t>
                    </w:r>
                    <w:r w:rsidR="00ED50E9" w:rsidRPr="007830F1">
                      <w:rPr>
                        <w:rFonts w:ascii="Arial" w:eastAsia="SimSun" w:hAnsi="Arial" w:cs="Arial"/>
                        <w:b/>
                        <w:bCs/>
                        <w:color w:val="000000"/>
                        <w:sz w:val="18"/>
                        <w:szCs w:val="18"/>
                        <w:lang w:eastAsia="zh-CN"/>
                      </w:rPr>
                      <w:t xml:space="preserve"> </w:t>
                    </w:r>
                    <w:r w:rsidR="00ED50E9" w:rsidRPr="007830F1">
                      <w:rPr>
                        <w:rFonts w:ascii="Arial" w:eastAsia="SimSun" w:hAnsi="Arial" w:cs="Arial"/>
                        <w:bCs/>
                        <w:color w:val="000000"/>
                        <w:sz w:val="18"/>
                        <w:szCs w:val="18"/>
                        <w:lang w:eastAsia="zh-CN"/>
                      </w:rPr>
                      <w:t>Exportaciones por Continente, Área Económica Enero – Septiembre 2008</w:t>
                    </w:r>
                  </w:p>
                  <w:p w:rsidR="00ED50E9" w:rsidRPr="007830F1" w:rsidRDefault="00ED50E9" w:rsidP="007830F1">
                    <w:pPr>
                      <w:spacing w:after="0"/>
                      <w:rPr>
                        <w:rFonts w:ascii="Arial" w:hAnsi="Arial" w:cs="Arial"/>
                        <w:sz w:val="18"/>
                        <w:szCs w:val="18"/>
                      </w:rPr>
                    </w:pPr>
                    <w:r w:rsidRPr="007830F1">
                      <w:rPr>
                        <w:rFonts w:ascii="Arial" w:eastAsia="SimSun" w:hAnsi="Arial" w:cs="Arial"/>
                        <w:b/>
                        <w:bCs/>
                        <w:color w:val="000000"/>
                        <w:sz w:val="18"/>
                        <w:szCs w:val="18"/>
                        <w:lang w:eastAsia="zh-CN"/>
                      </w:rPr>
                      <w:t>Fuente:</w:t>
                    </w:r>
                    <w:r w:rsidRPr="007830F1">
                      <w:rPr>
                        <w:rFonts w:ascii="Arial" w:eastAsia="SimSun" w:hAnsi="Arial" w:cs="Arial"/>
                        <w:color w:val="000000"/>
                        <w:sz w:val="18"/>
                        <w:szCs w:val="18"/>
                        <w:lang w:eastAsia="zh-CN"/>
                      </w:rPr>
                      <w:t xml:space="preserve"> Banco Central del Ecuador</w:t>
                    </w:r>
                    <w:r w:rsidRPr="007830F1">
                      <w:rPr>
                        <w:rFonts w:ascii="Arial" w:hAnsi="Arial" w:cs="Arial"/>
                        <w:b/>
                        <w:sz w:val="18"/>
                        <w:szCs w:val="18"/>
                      </w:rPr>
                      <w:t xml:space="preserve"> </w:t>
                    </w:r>
                  </w:p>
                </w:txbxContent>
              </v:textbox>
            </v:shape>
          </v:group>
        </w:pict>
      </w:r>
    </w:p>
    <w:p w:rsidR="007830F1" w:rsidRDefault="007830F1" w:rsidP="00B2285C">
      <w:pPr>
        <w:spacing w:before="100" w:beforeAutospacing="1" w:after="100" w:afterAutospacing="1" w:line="360" w:lineRule="auto"/>
        <w:jc w:val="both"/>
        <w:rPr>
          <w:rFonts w:ascii="Arial" w:hAnsi="Arial" w:cs="Arial"/>
          <w:sz w:val="24"/>
          <w:szCs w:val="24"/>
        </w:rPr>
      </w:pPr>
    </w:p>
    <w:p w:rsidR="007830F1" w:rsidRDefault="007830F1" w:rsidP="00B2285C">
      <w:pPr>
        <w:spacing w:before="100" w:beforeAutospacing="1" w:after="100" w:afterAutospacing="1" w:line="360" w:lineRule="auto"/>
        <w:jc w:val="both"/>
        <w:rPr>
          <w:rFonts w:ascii="Arial" w:hAnsi="Arial" w:cs="Arial"/>
          <w:sz w:val="24"/>
          <w:szCs w:val="24"/>
        </w:rPr>
      </w:pPr>
    </w:p>
    <w:p w:rsidR="007830F1" w:rsidRDefault="007830F1" w:rsidP="00B2285C">
      <w:pPr>
        <w:spacing w:before="100" w:beforeAutospacing="1" w:after="100" w:afterAutospacing="1" w:line="360" w:lineRule="auto"/>
        <w:jc w:val="both"/>
        <w:rPr>
          <w:rFonts w:ascii="Arial" w:hAnsi="Arial" w:cs="Arial"/>
          <w:sz w:val="24"/>
          <w:szCs w:val="24"/>
        </w:rPr>
      </w:pPr>
    </w:p>
    <w:p w:rsidR="00B2285C" w:rsidRPr="00B2285C" w:rsidRDefault="00B2285C" w:rsidP="00B2285C">
      <w:pPr>
        <w:spacing w:before="100" w:beforeAutospacing="1" w:after="100" w:afterAutospacing="1" w:line="360" w:lineRule="auto"/>
        <w:jc w:val="both"/>
        <w:rPr>
          <w:rFonts w:ascii="Arial" w:hAnsi="Arial" w:cs="Arial"/>
          <w:sz w:val="24"/>
          <w:szCs w:val="24"/>
        </w:rPr>
      </w:pPr>
      <w:r w:rsidRPr="00B2285C">
        <w:rPr>
          <w:rFonts w:ascii="Arial" w:hAnsi="Arial" w:cs="Arial"/>
          <w:sz w:val="24"/>
          <w:szCs w:val="24"/>
        </w:rPr>
        <w:t>.</w:t>
      </w:r>
    </w:p>
    <w:p w:rsidR="00B2285C" w:rsidRPr="00B2285C" w:rsidRDefault="00B2285C" w:rsidP="00B2285C">
      <w:pPr>
        <w:spacing w:before="100" w:beforeAutospacing="1" w:after="100" w:afterAutospacing="1" w:line="360" w:lineRule="auto"/>
        <w:jc w:val="both"/>
        <w:rPr>
          <w:rFonts w:ascii="Arial" w:hAnsi="Arial" w:cs="Arial"/>
          <w:b/>
          <w:sz w:val="24"/>
          <w:szCs w:val="24"/>
        </w:rPr>
      </w:pPr>
    </w:p>
    <w:p w:rsidR="007830F1" w:rsidRDefault="007830F1" w:rsidP="00B2285C">
      <w:pPr>
        <w:spacing w:before="100" w:beforeAutospacing="1" w:after="100" w:afterAutospacing="1" w:line="360" w:lineRule="auto"/>
        <w:jc w:val="both"/>
        <w:rPr>
          <w:rFonts w:ascii="Arial" w:hAnsi="Arial" w:cs="Arial"/>
          <w:b/>
          <w:sz w:val="24"/>
          <w:szCs w:val="24"/>
        </w:rPr>
      </w:pPr>
    </w:p>
    <w:p w:rsidR="007830F1" w:rsidRDefault="007830F1" w:rsidP="00B2285C">
      <w:pPr>
        <w:spacing w:before="100" w:beforeAutospacing="1" w:after="100" w:afterAutospacing="1" w:line="360" w:lineRule="auto"/>
        <w:jc w:val="both"/>
        <w:rPr>
          <w:rFonts w:ascii="Arial" w:hAnsi="Arial" w:cs="Arial"/>
          <w:b/>
          <w:sz w:val="24"/>
          <w:szCs w:val="24"/>
        </w:rPr>
      </w:pPr>
    </w:p>
    <w:p w:rsidR="007830F1" w:rsidRDefault="007830F1" w:rsidP="00BA4442">
      <w:pPr>
        <w:spacing w:after="0" w:line="360" w:lineRule="auto"/>
        <w:jc w:val="both"/>
        <w:rPr>
          <w:rFonts w:ascii="Arial" w:hAnsi="Arial" w:cs="Arial"/>
          <w:b/>
          <w:sz w:val="24"/>
          <w:szCs w:val="24"/>
        </w:rPr>
      </w:pPr>
    </w:p>
    <w:p w:rsidR="004A7930" w:rsidRDefault="004A7930" w:rsidP="00BA4442">
      <w:pPr>
        <w:spacing w:after="0" w:line="360" w:lineRule="auto"/>
        <w:jc w:val="both"/>
        <w:rPr>
          <w:rFonts w:ascii="Arial" w:hAnsi="Arial" w:cs="Arial"/>
          <w:b/>
          <w:sz w:val="24"/>
          <w:szCs w:val="24"/>
        </w:rPr>
      </w:pPr>
    </w:p>
    <w:p w:rsidR="00471E5B" w:rsidRDefault="00BA4442" w:rsidP="00BA4442">
      <w:pPr>
        <w:spacing w:after="0" w:line="360" w:lineRule="auto"/>
        <w:jc w:val="both"/>
        <w:rPr>
          <w:rFonts w:ascii="Arial" w:hAnsi="Arial" w:cs="Arial"/>
          <w:sz w:val="24"/>
          <w:szCs w:val="24"/>
        </w:rPr>
      </w:pPr>
      <w:r>
        <w:rPr>
          <w:rFonts w:ascii="Arial" w:hAnsi="Arial" w:cs="Arial"/>
          <w:b/>
          <w:sz w:val="24"/>
          <w:szCs w:val="24"/>
        </w:rPr>
        <w:t>L</w:t>
      </w:r>
      <w:r w:rsidRPr="00B2285C">
        <w:rPr>
          <w:rFonts w:ascii="Arial" w:hAnsi="Arial" w:cs="Arial"/>
          <w:b/>
          <w:sz w:val="24"/>
          <w:szCs w:val="24"/>
        </w:rPr>
        <w:t>as importaciones</w:t>
      </w:r>
      <w:r>
        <w:rPr>
          <w:rFonts w:ascii="Arial" w:hAnsi="Arial" w:cs="Arial"/>
          <w:b/>
          <w:sz w:val="24"/>
          <w:szCs w:val="24"/>
        </w:rPr>
        <w:t xml:space="preserve">.-  </w:t>
      </w:r>
      <w:r w:rsidR="00471E5B">
        <w:rPr>
          <w:rFonts w:ascii="Arial" w:hAnsi="Arial" w:cs="Arial"/>
          <w:sz w:val="24"/>
          <w:szCs w:val="24"/>
        </w:rPr>
        <w:t>Las im</w:t>
      </w:r>
      <w:r w:rsidR="00471E5B" w:rsidRPr="00B2285C">
        <w:rPr>
          <w:rFonts w:ascii="Arial" w:hAnsi="Arial" w:cs="Arial"/>
          <w:sz w:val="24"/>
          <w:szCs w:val="24"/>
        </w:rPr>
        <w:t xml:space="preserve">portaciones </w:t>
      </w:r>
      <w:r w:rsidR="00471E5B">
        <w:rPr>
          <w:rFonts w:ascii="Arial" w:hAnsi="Arial" w:cs="Arial"/>
          <w:sz w:val="24"/>
          <w:szCs w:val="24"/>
        </w:rPr>
        <w:t>se</w:t>
      </w:r>
      <w:r w:rsidR="00471E5B" w:rsidRPr="00B2285C">
        <w:rPr>
          <w:rFonts w:ascii="Arial" w:hAnsi="Arial" w:cs="Arial"/>
          <w:sz w:val="24"/>
          <w:szCs w:val="24"/>
        </w:rPr>
        <w:t xml:space="preserve"> defin</w:t>
      </w:r>
      <w:r w:rsidR="00471E5B">
        <w:rPr>
          <w:rFonts w:ascii="Arial" w:hAnsi="Arial" w:cs="Arial"/>
          <w:sz w:val="24"/>
          <w:szCs w:val="24"/>
        </w:rPr>
        <w:t>en</w:t>
      </w:r>
      <w:r w:rsidR="00471E5B" w:rsidRPr="00B2285C">
        <w:rPr>
          <w:rFonts w:ascii="Arial" w:hAnsi="Arial" w:cs="Arial"/>
          <w:sz w:val="24"/>
          <w:szCs w:val="24"/>
        </w:rPr>
        <w:t xml:space="preserve"> como la</w:t>
      </w:r>
      <w:r w:rsidR="00471E5B">
        <w:rPr>
          <w:rFonts w:ascii="Arial" w:hAnsi="Arial" w:cs="Arial"/>
          <w:sz w:val="24"/>
          <w:szCs w:val="24"/>
        </w:rPr>
        <w:t>s</w:t>
      </w:r>
      <w:r w:rsidR="00471E5B" w:rsidRPr="00B2285C">
        <w:rPr>
          <w:rFonts w:ascii="Arial" w:hAnsi="Arial" w:cs="Arial"/>
          <w:sz w:val="24"/>
          <w:szCs w:val="24"/>
        </w:rPr>
        <w:t xml:space="preserve"> </w:t>
      </w:r>
      <w:r w:rsidR="00471E5B">
        <w:rPr>
          <w:rFonts w:ascii="Arial" w:hAnsi="Arial" w:cs="Arial"/>
          <w:sz w:val="24"/>
          <w:szCs w:val="24"/>
        </w:rPr>
        <w:t>entradas</w:t>
      </w:r>
      <w:r w:rsidR="00471E5B" w:rsidRPr="00B2285C">
        <w:rPr>
          <w:rFonts w:ascii="Arial" w:hAnsi="Arial" w:cs="Arial"/>
          <w:sz w:val="24"/>
          <w:szCs w:val="24"/>
        </w:rPr>
        <w:t xml:space="preserve"> de mercaderí</w:t>
      </w:r>
      <w:r w:rsidR="00471E5B" w:rsidRPr="00B2285C">
        <w:rPr>
          <w:rFonts w:ascii="Arial" w:hAnsi="Arial" w:cs="Arial"/>
          <w:sz w:val="24"/>
          <w:szCs w:val="24"/>
        </w:rPr>
        <w:softHyphen/>
        <w:t xml:space="preserve">a desde </w:t>
      </w:r>
      <w:r w:rsidR="00471E5B">
        <w:rPr>
          <w:rFonts w:ascii="Arial" w:hAnsi="Arial" w:cs="Arial"/>
          <w:sz w:val="24"/>
          <w:szCs w:val="24"/>
        </w:rPr>
        <w:t xml:space="preserve">el extranjero hacia el Ecuador, son uno de los rubros </w:t>
      </w:r>
      <w:r w:rsidR="00471E5B" w:rsidRPr="00B2285C">
        <w:rPr>
          <w:rFonts w:ascii="Arial" w:hAnsi="Arial" w:cs="Arial"/>
          <w:sz w:val="24"/>
          <w:szCs w:val="24"/>
        </w:rPr>
        <w:t xml:space="preserve">de </w:t>
      </w:r>
      <w:r w:rsidR="00471E5B">
        <w:rPr>
          <w:rFonts w:ascii="Arial" w:hAnsi="Arial" w:cs="Arial"/>
          <w:sz w:val="24"/>
          <w:szCs w:val="24"/>
        </w:rPr>
        <w:t>sali</w:t>
      </w:r>
      <w:r w:rsidR="00957226">
        <w:rPr>
          <w:rFonts w:ascii="Arial" w:hAnsi="Arial" w:cs="Arial"/>
          <w:sz w:val="24"/>
          <w:szCs w:val="24"/>
        </w:rPr>
        <w:t>da de divisas</w:t>
      </w:r>
      <w:r w:rsidR="00471E5B" w:rsidRPr="00B2285C">
        <w:rPr>
          <w:rFonts w:ascii="Arial" w:hAnsi="Arial" w:cs="Arial"/>
          <w:sz w:val="24"/>
          <w:szCs w:val="24"/>
        </w:rPr>
        <w:t xml:space="preserve"> </w:t>
      </w:r>
      <w:r w:rsidR="00957226">
        <w:rPr>
          <w:rFonts w:ascii="Arial" w:hAnsi="Arial" w:cs="Arial"/>
          <w:sz w:val="24"/>
          <w:szCs w:val="24"/>
        </w:rPr>
        <w:t xml:space="preserve">al </w:t>
      </w:r>
      <w:r w:rsidR="00471E5B" w:rsidRPr="00B2285C">
        <w:rPr>
          <w:rFonts w:ascii="Arial" w:hAnsi="Arial" w:cs="Arial"/>
          <w:sz w:val="24"/>
          <w:szCs w:val="24"/>
        </w:rPr>
        <w:t>exterior.</w:t>
      </w:r>
      <w:r w:rsidR="00471E5B">
        <w:rPr>
          <w:rFonts w:ascii="Arial" w:hAnsi="Arial" w:cs="Arial"/>
          <w:sz w:val="24"/>
          <w:szCs w:val="24"/>
        </w:rPr>
        <w:t xml:space="preserve">  </w:t>
      </w:r>
    </w:p>
    <w:p w:rsidR="00BA4442" w:rsidRPr="00B2285C" w:rsidRDefault="00BA4442" w:rsidP="00BA4442">
      <w:pPr>
        <w:spacing w:after="0" w:line="360" w:lineRule="auto"/>
        <w:jc w:val="both"/>
        <w:rPr>
          <w:rFonts w:ascii="Arial" w:hAnsi="Arial" w:cs="Arial"/>
          <w:b/>
          <w:sz w:val="24"/>
          <w:szCs w:val="24"/>
        </w:rPr>
      </w:pPr>
    </w:p>
    <w:p w:rsidR="00BA4442" w:rsidRDefault="00B2285C" w:rsidP="00BA4442">
      <w:pPr>
        <w:autoSpaceDE w:val="0"/>
        <w:autoSpaceDN w:val="0"/>
        <w:adjustRightInd w:val="0"/>
        <w:spacing w:after="0" w:line="360" w:lineRule="auto"/>
        <w:jc w:val="both"/>
        <w:rPr>
          <w:rFonts w:ascii="Arial" w:hAnsi="Arial" w:cs="Arial"/>
          <w:sz w:val="24"/>
          <w:szCs w:val="24"/>
        </w:rPr>
      </w:pPr>
      <w:r w:rsidRPr="00B2285C">
        <w:rPr>
          <w:rFonts w:ascii="Arial" w:hAnsi="Arial" w:cs="Arial"/>
          <w:sz w:val="24"/>
          <w:szCs w:val="24"/>
        </w:rPr>
        <w:t xml:space="preserve">Las cifras de las importaciones en el periodo de enero a septiembre de 2008, de 12.888,77 millones de dólares, muestran que </w:t>
      </w:r>
      <w:r w:rsidRPr="00B2285C">
        <w:rPr>
          <w:rStyle w:val="A3"/>
          <w:rFonts w:ascii="Arial" w:hAnsi="Arial"/>
          <w:sz w:val="24"/>
          <w:szCs w:val="24"/>
        </w:rPr>
        <w:t xml:space="preserve">aumentaron 41,48% con relación al mismo período de 2007, el </w:t>
      </w:r>
      <w:r w:rsidRPr="00B2285C">
        <w:rPr>
          <w:rFonts w:ascii="Arial" w:hAnsi="Arial" w:cs="Arial"/>
          <w:sz w:val="24"/>
          <w:szCs w:val="24"/>
        </w:rPr>
        <w:t xml:space="preserve">mercado común de </w:t>
      </w:r>
      <w:smartTag w:uri="urn:schemas-microsoft-com:office:smarttags" w:element="PersonName">
        <w:smartTagPr>
          <w:attr w:name="ProductID" w:val="la Asociaci￳n Latinoamericana"/>
        </w:smartTagPr>
        <w:smartTag w:uri="urn:schemas-microsoft-com:office:smarttags" w:element="PersonName">
          <w:smartTagPr>
            <w:attr w:name="ProductID" w:val="la Asociaci￳n"/>
          </w:smartTagPr>
          <w:r w:rsidRPr="00B2285C">
            <w:rPr>
              <w:rFonts w:ascii="Arial" w:hAnsi="Arial" w:cs="Arial"/>
              <w:sz w:val="24"/>
              <w:szCs w:val="24"/>
            </w:rPr>
            <w:t>la Asociación</w:t>
          </w:r>
        </w:smartTag>
        <w:r w:rsidRPr="00B2285C">
          <w:rPr>
            <w:rFonts w:ascii="Arial" w:hAnsi="Arial" w:cs="Arial"/>
            <w:sz w:val="24"/>
            <w:szCs w:val="24"/>
          </w:rPr>
          <w:t xml:space="preserve"> Latinoamericana</w:t>
        </w:r>
      </w:smartTag>
      <w:r w:rsidRPr="00B2285C">
        <w:rPr>
          <w:rFonts w:ascii="Arial" w:hAnsi="Arial" w:cs="Arial"/>
          <w:sz w:val="24"/>
          <w:szCs w:val="24"/>
        </w:rPr>
        <w:t xml:space="preserve"> de Integración (ALADI), es el principal proveedor del Ecuador, una de las razones de la importancia de esta región son los acuerdos comerciales negociables por l</w:t>
      </w:r>
      <w:r w:rsidR="007830F1">
        <w:rPr>
          <w:rFonts w:ascii="Arial" w:hAnsi="Arial" w:cs="Arial"/>
          <w:sz w:val="24"/>
          <w:szCs w:val="24"/>
        </w:rPr>
        <w:t xml:space="preserve">os países miembros.  El segundo </w:t>
      </w:r>
      <w:r w:rsidRPr="00B2285C">
        <w:rPr>
          <w:rFonts w:ascii="Arial" w:hAnsi="Arial" w:cs="Arial"/>
          <w:sz w:val="24"/>
          <w:szCs w:val="24"/>
        </w:rPr>
        <w:t>proveedor es Asia, luego EEUU.</w:t>
      </w:r>
    </w:p>
    <w:p w:rsidR="00BA4442" w:rsidRDefault="00BA4442" w:rsidP="00BA4442">
      <w:pPr>
        <w:autoSpaceDE w:val="0"/>
        <w:autoSpaceDN w:val="0"/>
        <w:adjustRightInd w:val="0"/>
        <w:spacing w:after="0" w:line="360" w:lineRule="auto"/>
        <w:jc w:val="both"/>
        <w:rPr>
          <w:rFonts w:ascii="Arial" w:hAnsi="Arial" w:cs="Arial"/>
          <w:sz w:val="24"/>
          <w:szCs w:val="24"/>
        </w:rPr>
      </w:pPr>
    </w:p>
    <w:p w:rsidR="00957226" w:rsidRPr="00B2285C" w:rsidRDefault="00957226" w:rsidP="00BA4442">
      <w:pPr>
        <w:autoSpaceDE w:val="0"/>
        <w:autoSpaceDN w:val="0"/>
        <w:adjustRightInd w:val="0"/>
        <w:spacing w:after="0" w:line="360" w:lineRule="auto"/>
        <w:jc w:val="both"/>
        <w:rPr>
          <w:rFonts w:ascii="Arial" w:hAnsi="Arial" w:cs="Arial"/>
          <w:sz w:val="24"/>
          <w:szCs w:val="24"/>
        </w:rPr>
      </w:pPr>
      <w:r w:rsidRPr="00B2285C">
        <w:rPr>
          <w:rFonts w:ascii="Arial" w:hAnsi="Arial" w:cs="Arial"/>
          <w:sz w:val="24"/>
          <w:szCs w:val="24"/>
        </w:rPr>
        <w:t>El grupo de productos que más aportaron para el crecimiento de las importaciones fueron los bienes de consumo, mate</w:t>
      </w:r>
      <w:r w:rsidR="00143EA4">
        <w:rPr>
          <w:rFonts w:ascii="Arial" w:hAnsi="Arial" w:cs="Arial"/>
          <w:sz w:val="24"/>
          <w:szCs w:val="24"/>
        </w:rPr>
        <w:t>rias primas, bienes de capital,</w:t>
      </w:r>
      <w:r w:rsidRPr="00B2285C">
        <w:rPr>
          <w:rFonts w:ascii="Arial" w:hAnsi="Arial" w:cs="Arial"/>
          <w:sz w:val="24"/>
          <w:szCs w:val="24"/>
        </w:rPr>
        <w:t xml:space="preserve"> los combustibles y lubricantes como podemos ver en el Grafico 1.</w:t>
      </w:r>
      <w:r w:rsidR="00143EA4">
        <w:rPr>
          <w:rFonts w:ascii="Arial" w:hAnsi="Arial" w:cs="Arial"/>
          <w:sz w:val="24"/>
          <w:szCs w:val="24"/>
        </w:rPr>
        <w:t>3</w:t>
      </w:r>
      <w:r w:rsidRPr="00B2285C">
        <w:rPr>
          <w:rFonts w:ascii="Arial" w:hAnsi="Arial" w:cs="Arial"/>
          <w:sz w:val="24"/>
          <w:szCs w:val="24"/>
        </w:rPr>
        <w:t>.</w:t>
      </w:r>
    </w:p>
    <w:p w:rsidR="00B2285C" w:rsidRPr="00B2285C" w:rsidRDefault="005F103A" w:rsidP="00B2285C">
      <w:pPr>
        <w:pStyle w:val="Pa1"/>
        <w:spacing w:before="100" w:beforeAutospacing="1" w:after="100" w:afterAutospacing="1" w:line="360" w:lineRule="auto"/>
        <w:jc w:val="both"/>
        <w:rPr>
          <w:rFonts w:cs="Arial"/>
        </w:rPr>
      </w:pPr>
      <w:r>
        <w:rPr>
          <w:rFonts w:cs="Arial"/>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114300</wp:posOffset>
            </wp:positionV>
            <wp:extent cx="4914900" cy="3086100"/>
            <wp:effectExtent l="0" t="0" r="0" b="0"/>
            <wp:wrapTight wrapText="bothSides">
              <wp:wrapPolygon edited="0">
                <wp:start x="586" y="400"/>
                <wp:lineTo x="251" y="933"/>
                <wp:lineTo x="167" y="20267"/>
                <wp:lineTo x="586" y="21200"/>
                <wp:lineTo x="921" y="21200"/>
                <wp:lineTo x="20679" y="21200"/>
                <wp:lineTo x="21014" y="21200"/>
                <wp:lineTo x="21516" y="20133"/>
                <wp:lineTo x="21433" y="1867"/>
                <wp:lineTo x="21181" y="800"/>
                <wp:lineTo x="20847" y="400"/>
                <wp:lineTo x="586" y="400"/>
              </wp:wrapPolygon>
            </wp:wrapTight>
            <wp:docPr id="2066" name="Imagen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pic:cNvPicPr>
                      <a:picLocks noChangeAspect="1" noChangeArrowheads="1"/>
                    </pic:cNvPicPr>
                  </pic:nvPicPr>
                  <pic:blipFill>
                    <a:blip r:embed="rId75"/>
                    <a:srcRect/>
                    <a:stretch>
                      <a:fillRect/>
                    </a:stretch>
                  </pic:blipFill>
                  <pic:spPr bwMode="auto">
                    <a:xfrm>
                      <a:off x="0" y="0"/>
                      <a:ext cx="4914900" cy="3086100"/>
                    </a:xfrm>
                    <a:prstGeom prst="rect">
                      <a:avLst/>
                    </a:prstGeom>
                    <a:noFill/>
                    <a:ln w="9525">
                      <a:noFill/>
                      <a:miter lim="800000"/>
                      <a:headEnd/>
                      <a:tailEnd/>
                    </a:ln>
                  </pic:spPr>
                </pic:pic>
              </a:graphicData>
            </a:graphic>
          </wp:anchor>
        </w:drawing>
      </w:r>
    </w:p>
    <w:p w:rsidR="00B2285C" w:rsidRPr="00B2285C" w:rsidRDefault="00B2285C" w:rsidP="00B2285C">
      <w:pPr>
        <w:pStyle w:val="Pa1"/>
        <w:spacing w:before="100" w:beforeAutospacing="1" w:after="100" w:afterAutospacing="1" w:line="360" w:lineRule="auto"/>
        <w:jc w:val="both"/>
        <w:rPr>
          <w:rFonts w:cs="Arial"/>
        </w:rPr>
      </w:pPr>
    </w:p>
    <w:p w:rsidR="00B2285C" w:rsidRPr="00B2285C" w:rsidRDefault="00B2285C" w:rsidP="00B2285C">
      <w:pPr>
        <w:autoSpaceDE w:val="0"/>
        <w:autoSpaceDN w:val="0"/>
        <w:adjustRightInd w:val="0"/>
        <w:spacing w:before="100" w:beforeAutospacing="1" w:after="100" w:afterAutospacing="1" w:line="360" w:lineRule="auto"/>
        <w:jc w:val="both"/>
        <w:rPr>
          <w:rFonts w:ascii="Arial" w:hAnsi="Arial" w:cs="Arial"/>
          <w:sz w:val="24"/>
          <w:szCs w:val="24"/>
        </w:rPr>
      </w:pPr>
    </w:p>
    <w:p w:rsidR="00B2285C" w:rsidRPr="00B2285C" w:rsidRDefault="00B2285C" w:rsidP="00B2285C">
      <w:pPr>
        <w:autoSpaceDE w:val="0"/>
        <w:autoSpaceDN w:val="0"/>
        <w:adjustRightInd w:val="0"/>
        <w:spacing w:before="100" w:beforeAutospacing="1" w:after="100" w:afterAutospacing="1" w:line="360" w:lineRule="auto"/>
        <w:jc w:val="both"/>
        <w:rPr>
          <w:rFonts w:ascii="Arial" w:hAnsi="Arial" w:cs="Arial"/>
          <w:sz w:val="24"/>
          <w:szCs w:val="24"/>
        </w:rPr>
      </w:pPr>
    </w:p>
    <w:p w:rsidR="00B2285C" w:rsidRPr="00B2285C" w:rsidRDefault="00B2285C" w:rsidP="00B2285C">
      <w:pPr>
        <w:autoSpaceDE w:val="0"/>
        <w:autoSpaceDN w:val="0"/>
        <w:adjustRightInd w:val="0"/>
        <w:spacing w:before="100" w:beforeAutospacing="1" w:after="100" w:afterAutospacing="1" w:line="360" w:lineRule="auto"/>
        <w:jc w:val="both"/>
        <w:rPr>
          <w:rFonts w:ascii="Arial" w:hAnsi="Arial" w:cs="Arial"/>
          <w:sz w:val="24"/>
          <w:szCs w:val="24"/>
        </w:rPr>
      </w:pPr>
    </w:p>
    <w:p w:rsidR="00B2285C" w:rsidRPr="00B2285C" w:rsidRDefault="00B2285C" w:rsidP="00B2285C">
      <w:pPr>
        <w:autoSpaceDE w:val="0"/>
        <w:autoSpaceDN w:val="0"/>
        <w:adjustRightInd w:val="0"/>
        <w:spacing w:before="100" w:beforeAutospacing="1" w:after="100" w:afterAutospacing="1" w:line="360" w:lineRule="auto"/>
        <w:jc w:val="both"/>
        <w:rPr>
          <w:rFonts w:ascii="Arial" w:hAnsi="Arial" w:cs="Arial"/>
          <w:sz w:val="24"/>
          <w:szCs w:val="24"/>
        </w:rPr>
      </w:pPr>
    </w:p>
    <w:p w:rsidR="00B2285C" w:rsidRPr="00B2285C" w:rsidRDefault="00B2285C" w:rsidP="00B2285C">
      <w:pPr>
        <w:autoSpaceDE w:val="0"/>
        <w:autoSpaceDN w:val="0"/>
        <w:adjustRightInd w:val="0"/>
        <w:spacing w:before="100" w:beforeAutospacing="1" w:after="100" w:afterAutospacing="1" w:line="360" w:lineRule="auto"/>
        <w:jc w:val="both"/>
        <w:rPr>
          <w:rFonts w:ascii="Arial" w:hAnsi="Arial" w:cs="Arial"/>
          <w:sz w:val="24"/>
          <w:szCs w:val="24"/>
        </w:rPr>
      </w:pPr>
    </w:p>
    <w:p w:rsidR="00B2285C" w:rsidRPr="00B2285C" w:rsidRDefault="00045D0B" w:rsidP="00B2285C">
      <w:pPr>
        <w:autoSpaceDE w:val="0"/>
        <w:autoSpaceDN w:val="0"/>
        <w:adjustRightInd w:val="0"/>
        <w:spacing w:before="100" w:beforeAutospacing="1" w:after="100" w:afterAutospacing="1" w:line="360" w:lineRule="auto"/>
        <w:jc w:val="both"/>
        <w:rPr>
          <w:rFonts w:ascii="Arial" w:hAnsi="Arial" w:cs="Arial"/>
          <w:sz w:val="24"/>
          <w:szCs w:val="24"/>
        </w:rPr>
      </w:pPr>
      <w:r w:rsidRPr="00B2285C">
        <w:rPr>
          <w:rFonts w:ascii="Arial" w:hAnsi="Arial" w:cs="Arial"/>
          <w:noProof/>
          <w:sz w:val="24"/>
          <w:szCs w:val="24"/>
        </w:rPr>
        <w:pict>
          <v:shape id="_x0000_s1571" type="#_x0000_t202" style="position:absolute;left:0;text-align:left;margin-left:-373.05pt;margin-top:9.1pt;width:351pt;height:36pt;z-index:251659264" filled="f" stroked="f">
            <v:textbox style="mso-next-textbox:#_x0000_s1571">
              <w:txbxContent>
                <w:p w:rsidR="00ED50E9" w:rsidRPr="00045D0B" w:rsidRDefault="00143EA4" w:rsidP="00045D0B">
                  <w:pPr>
                    <w:spacing w:after="0"/>
                    <w:rPr>
                      <w:rFonts w:ascii="Arial" w:eastAsia="SimSun" w:hAnsi="Arial" w:cs="Arial"/>
                      <w:bCs/>
                      <w:color w:val="000000"/>
                      <w:sz w:val="18"/>
                      <w:szCs w:val="18"/>
                      <w:lang w:eastAsia="zh-CN"/>
                    </w:rPr>
                  </w:pPr>
                  <w:r>
                    <w:rPr>
                      <w:rFonts w:ascii="Arial" w:eastAsia="SimSun" w:hAnsi="Arial" w:cs="Arial"/>
                      <w:b/>
                      <w:bCs/>
                      <w:color w:val="000000"/>
                      <w:sz w:val="18"/>
                      <w:szCs w:val="18"/>
                      <w:lang w:eastAsia="zh-CN"/>
                    </w:rPr>
                    <w:t>Grafico 1.3</w:t>
                  </w:r>
                  <w:r w:rsidR="00ED50E9" w:rsidRPr="00045D0B">
                    <w:rPr>
                      <w:rFonts w:ascii="Arial" w:eastAsia="SimSun" w:hAnsi="Arial" w:cs="Arial"/>
                      <w:b/>
                      <w:bCs/>
                      <w:color w:val="000000"/>
                      <w:sz w:val="18"/>
                      <w:szCs w:val="18"/>
                      <w:lang w:eastAsia="zh-CN"/>
                    </w:rPr>
                    <w:t xml:space="preserve"> </w:t>
                  </w:r>
                  <w:r w:rsidR="00ED50E9">
                    <w:rPr>
                      <w:rFonts w:ascii="Arial" w:eastAsia="SimSun" w:hAnsi="Arial" w:cs="Arial"/>
                      <w:bCs/>
                      <w:color w:val="000000"/>
                      <w:sz w:val="18"/>
                      <w:szCs w:val="18"/>
                      <w:lang w:eastAsia="zh-CN"/>
                    </w:rPr>
                    <w:t>Importaciones por uso o d</w:t>
                  </w:r>
                  <w:r w:rsidR="00ED50E9" w:rsidRPr="00045D0B">
                    <w:rPr>
                      <w:rFonts w:ascii="Arial" w:eastAsia="SimSun" w:hAnsi="Arial" w:cs="Arial"/>
                      <w:bCs/>
                      <w:color w:val="000000"/>
                      <w:sz w:val="18"/>
                      <w:szCs w:val="18"/>
                      <w:lang w:eastAsia="zh-CN"/>
                    </w:rPr>
                    <w:t xml:space="preserve">estino </w:t>
                  </w:r>
                  <w:r w:rsidR="00ED50E9">
                    <w:rPr>
                      <w:rFonts w:ascii="Arial" w:eastAsia="SimSun" w:hAnsi="Arial" w:cs="Arial"/>
                      <w:bCs/>
                      <w:color w:val="000000"/>
                      <w:sz w:val="18"/>
                      <w:szCs w:val="18"/>
                      <w:lang w:eastAsia="zh-CN"/>
                    </w:rPr>
                    <w:t>e</w:t>
                  </w:r>
                  <w:r w:rsidR="00ED50E9" w:rsidRPr="00045D0B">
                    <w:rPr>
                      <w:rFonts w:ascii="Arial" w:eastAsia="SimSun" w:hAnsi="Arial" w:cs="Arial"/>
                      <w:bCs/>
                      <w:color w:val="000000"/>
                      <w:sz w:val="18"/>
                      <w:szCs w:val="18"/>
                      <w:lang w:eastAsia="zh-CN"/>
                    </w:rPr>
                    <w:t>conómico</w:t>
                  </w:r>
                </w:p>
                <w:p w:rsidR="00ED50E9" w:rsidRPr="00045D0B" w:rsidRDefault="00ED50E9" w:rsidP="00045D0B">
                  <w:pPr>
                    <w:spacing w:after="0"/>
                    <w:rPr>
                      <w:rFonts w:ascii="Arial" w:hAnsi="Arial" w:cs="Arial"/>
                      <w:sz w:val="18"/>
                      <w:szCs w:val="18"/>
                    </w:rPr>
                  </w:pPr>
                  <w:r w:rsidRPr="00045D0B">
                    <w:rPr>
                      <w:rFonts w:ascii="Arial" w:eastAsia="SimSun" w:hAnsi="Arial" w:cs="Arial"/>
                      <w:b/>
                      <w:bCs/>
                      <w:color w:val="000000"/>
                      <w:sz w:val="18"/>
                      <w:szCs w:val="18"/>
                      <w:lang w:eastAsia="zh-CN"/>
                    </w:rPr>
                    <w:t>Fuente:</w:t>
                  </w:r>
                  <w:r w:rsidRPr="00045D0B">
                    <w:rPr>
                      <w:rFonts w:ascii="Arial" w:eastAsia="SimSun" w:hAnsi="Arial" w:cs="Arial"/>
                      <w:color w:val="000000"/>
                      <w:sz w:val="18"/>
                      <w:szCs w:val="18"/>
                      <w:lang w:eastAsia="zh-CN"/>
                    </w:rPr>
                    <w:t xml:space="preserve"> Banco Central del Ecuador</w:t>
                  </w:r>
                  <w:r w:rsidRPr="00045D0B">
                    <w:rPr>
                      <w:rFonts w:ascii="Arial" w:hAnsi="Arial" w:cs="Arial"/>
                      <w:b/>
                      <w:sz w:val="18"/>
                      <w:szCs w:val="18"/>
                    </w:rPr>
                    <w:t xml:space="preserve"> </w:t>
                  </w:r>
                </w:p>
              </w:txbxContent>
            </v:textbox>
          </v:shape>
        </w:pict>
      </w:r>
    </w:p>
    <w:p w:rsidR="007830F1" w:rsidRDefault="007830F1" w:rsidP="00BA4442">
      <w:pPr>
        <w:autoSpaceDE w:val="0"/>
        <w:autoSpaceDN w:val="0"/>
        <w:adjustRightInd w:val="0"/>
        <w:spacing w:after="0" w:line="360" w:lineRule="auto"/>
        <w:jc w:val="both"/>
        <w:rPr>
          <w:rFonts w:ascii="Arial" w:hAnsi="Arial" w:cs="Arial"/>
          <w:sz w:val="24"/>
          <w:szCs w:val="24"/>
        </w:rPr>
      </w:pPr>
    </w:p>
    <w:p w:rsidR="00BA4442" w:rsidRDefault="00BA4442" w:rsidP="00BA4442">
      <w:pPr>
        <w:autoSpaceDE w:val="0"/>
        <w:autoSpaceDN w:val="0"/>
        <w:adjustRightInd w:val="0"/>
        <w:spacing w:after="0" w:line="360" w:lineRule="auto"/>
        <w:jc w:val="both"/>
        <w:rPr>
          <w:rFonts w:ascii="Arial" w:hAnsi="Arial" w:cs="Arial"/>
          <w:sz w:val="24"/>
          <w:szCs w:val="24"/>
        </w:rPr>
      </w:pPr>
    </w:p>
    <w:p w:rsidR="00BA4442" w:rsidRDefault="00BA4442" w:rsidP="00BA4442">
      <w:pPr>
        <w:autoSpaceDE w:val="0"/>
        <w:autoSpaceDN w:val="0"/>
        <w:adjustRightInd w:val="0"/>
        <w:spacing w:after="0" w:line="360" w:lineRule="auto"/>
        <w:jc w:val="both"/>
        <w:rPr>
          <w:rFonts w:ascii="Arial" w:hAnsi="Arial" w:cs="Arial"/>
          <w:sz w:val="24"/>
          <w:szCs w:val="24"/>
        </w:rPr>
      </w:pPr>
    </w:p>
    <w:p w:rsidR="00B2285C" w:rsidRDefault="00B2285C" w:rsidP="00BA4442">
      <w:pPr>
        <w:numPr>
          <w:ilvl w:val="2"/>
          <w:numId w:val="8"/>
        </w:numPr>
        <w:spacing w:after="0" w:line="360" w:lineRule="auto"/>
        <w:jc w:val="both"/>
        <w:rPr>
          <w:rFonts w:ascii="Arial" w:hAnsi="Arial" w:cs="Arial"/>
          <w:b/>
          <w:sz w:val="24"/>
          <w:szCs w:val="24"/>
        </w:rPr>
      </w:pPr>
      <w:r w:rsidRPr="00B2285C">
        <w:rPr>
          <w:rFonts w:ascii="Arial" w:hAnsi="Arial" w:cs="Arial"/>
          <w:b/>
          <w:sz w:val="24"/>
          <w:szCs w:val="24"/>
        </w:rPr>
        <w:t xml:space="preserve">Origen y </w:t>
      </w:r>
      <w:hyperlink r:id="rId76" w:history="1">
        <w:r w:rsidRPr="00B2285C">
          <w:rPr>
            <w:rFonts w:ascii="Arial" w:hAnsi="Arial" w:cs="Arial"/>
            <w:b/>
            <w:sz w:val="24"/>
            <w:szCs w:val="24"/>
          </w:rPr>
          <w:t>evolución</w:t>
        </w:r>
      </w:hyperlink>
      <w:r w:rsidRPr="00B2285C">
        <w:rPr>
          <w:rFonts w:ascii="Arial" w:hAnsi="Arial" w:cs="Arial"/>
          <w:b/>
          <w:sz w:val="24"/>
          <w:szCs w:val="24"/>
        </w:rPr>
        <w:t xml:space="preserve"> de las PYMES</w:t>
      </w:r>
    </w:p>
    <w:p w:rsidR="00BA4442" w:rsidRPr="00957226" w:rsidRDefault="00BA4442" w:rsidP="00BA4442">
      <w:pPr>
        <w:spacing w:after="0" w:line="360" w:lineRule="auto"/>
        <w:ind w:left="708"/>
        <w:jc w:val="both"/>
        <w:rPr>
          <w:rFonts w:ascii="Arial" w:hAnsi="Arial" w:cs="Arial"/>
          <w:b/>
          <w:sz w:val="24"/>
          <w:szCs w:val="24"/>
        </w:rPr>
      </w:pPr>
    </w:p>
    <w:p w:rsidR="007D14C2" w:rsidRDefault="00BF5527" w:rsidP="00BA4442">
      <w:pPr>
        <w:snapToGrid w:val="0"/>
        <w:spacing w:after="0" w:line="360" w:lineRule="auto"/>
        <w:jc w:val="both"/>
        <w:rPr>
          <w:rFonts w:ascii="Arial" w:hAnsi="Arial" w:cs="Arial"/>
          <w:sz w:val="24"/>
          <w:szCs w:val="24"/>
        </w:rPr>
      </w:pPr>
      <w:r w:rsidRPr="00EC14D5">
        <w:rPr>
          <w:rFonts w:ascii="Arial" w:hAnsi="Arial" w:cs="Arial"/>
          <w:sz w:val="24"/>
          <w:szCs w:val="24"/>
        </w:rPr>
        <w:t xml:space="preserve">El sector no dispone de estadísticas históricas y actualizadas que permitan sacar conclusiones sobre su participación y evolución en el comercio internacional.  Si nos remontamos al nacimiento de este núcleo de </w:t>
      </w:r>
      <w:r w:rsidR="00454419" w:rsidRPr="00EC14D5">
        <w:rPr>
          <w:rFonts w:ascii="Arial" w:hAnsi="Arial" w:cs="Arial"/>
          <w:sz w:val="24"/>
          <w:szCs w:val="24"/>
        </w:rPr>
        <w:t>Pequeñas y Medianas Empresas (</w:t>
      </w:r>
      <w:r w:rsidR="00EC14D5" w:rsidRPr="00EC14D5">
        <w:rPr>
          <w:rFonts w:ascii="Arial" w:hAnsi="Arial" w:cs="Arial"/>
          <w:sz w:val="24"/>
          <w:szCs w:val="24"/>
        </w:rPr>
        <w:t>PYMES</w:t>
      </w:r>
      <w:r w:rsidR="00454419" w:rsidRPr="00EC14D5">
        <w:rPr>
          <w:rFonts w:ascii="Arial" w:hAnsi="Arial" w:cs="Arial"/>
          <w:sz w:val="24"/>
          <w:szCs w:val="24"/>
        </w:rPr>
        <w:t>)</w:t>
      </w:r>
      <w:r w:rsidRPr="00EC14D5">
        <w:rPr>
          <w:rFonts w:ascii="Arial" w:hAnsi="Arial" w:cs="Arial"/>
          <w:sz w:val="24"/>
          <w:szCs w:val="24"/>
        </w:rPr>
        <w:t>, encontra</w:t>
      </w:r>
      <w:r w:rsidR="00454419" w:rsidRPr="00EC14D5">
        <w:rPr>
          <w:rFonts w:ascii="Arial" w:hAnsi="Arial" w:cs="Arial"/>
          <w:sz w:val="24"/>
          <w:szCs w:val="24"/>
        </w:rPr>
        <w:t>mos dos formas</w:t>
      </w:r>
      <w:r w:rsidRPr="00EC14D5">
        <w:rPr>
          <w:rFonts w:ascii="Arial" w:hAnsi="Arial" w:cs="Arial"/>
          <w:sz w:val="24"/>
          <w:szCs w:val="24"/>
        </w:rPr>
        <w:t xml:space="preserve"> de surgimiento de las mismas.   </w:t>
      </w:r>
    </w:p>
    <w:p w:rsidR="00BA4442" w:rsidRPr="00EC14D5" w:rsidRDefault="00BA4442" w:rsidP="00BA4442">
      <w:pPr>
        <w:snapToGrid w:val="0"/>
        <w:spacing w:after="0" w:line="360" w:lineRule="auto"/>
        <w:jc w:val="both"/>
        <w:rPr>
          <w:rFonts w:ascii="Arial" w:hAnsi="Arial" w:cs="Arial"/>
          <w:sz w:val="24"/>
          <w:szCs w:val="24"/>
        </w:rPr>
      </w:pPr>
    </w:p>
    <w:p w:rsidR="007D14C2" w:rsidRDefault="00BF5527" w:rsidP="00BA4442">
      <w:pPr>
        <w:snapToGrid w:val="0"/>
        <w:spacing w:after="0" w:line="360" w:lineRule="auto"/>
        <w:jc w:val="both"/>
        <w:rPr>
          <w:rFonts w:ascii="Arial" w:hAnsi="Arial" w:cs="Arial"/>
          <w:sz w:val="24"/>
          <w:szCs w:val="24"/>
        </w:rPr>
      </w:pPr>
      <w:r w:rsidRPr="00EC14D5">
        <w:rPr>
          <w:rFonts w:ascii="Arial" w:hAnsi="Arial" w:cs="Arial"/>
          <w:sz w:val="24"/>
          <w:szCs w:val="24"/>
        </w:rPr>
        <w:t xml:space="preserve">Por un lado las que se originan como empresas propiamente dichas, es decir, en las que se puede distinguir correctamente una </w:t>
      </w:r>
      <w:hyperlink r:id="rId77" w:history="1">
        <w:r w:rsidRPr="00EC14D5">
          <w:rPr>
            <w:rFonts w:ascii="Arial" w:hAnsi="Arial" w:cs="Arial"/>
            <w:sz w:val="24"/>
            <w:szCs w:val="24"/>
          </w:rPr>
          <w:t>organización</w:t>
        </w:r>
      </w:hyperlink>
      <w:r w:rsidRPr="00EC14D5">
        <w:rPr>
          <w:rFonts w:ascii="Arial" w:hAnsi="Arial" w:cs="Arial"/>
          <w:sz w:val="24"/>
          <w:szCs w:val="24"/>
        </w:rPr>
        <w:t xml:space="preserve"> y una estructura, donde existe una gestión empresarial (propietario de la firma) y </w:t>
      </w:r>
      <w:hyperlink r:id="rId78" w:history="1">
        <w:r w:rsidRPr="00EC14D5">
          <w:rPr>
            <w:rFonts w:ascii="Arial" w:hAnsi="Arial" w:cs="Arial"/>
            <w:sz w:val="24"/>
            <w:szCs w:val="24"/>
          </w:rPr>
          <w:t>el trabajo</w:t>
        </w:r>
      </w:hyperlink>
      <w:r w:rsidRPr="00EC14D5">
        <w:rPr>
          <w:rFonts w:ascii="Arial" w:hAnsi="Arial" w:cs="Arial"/>
          <w:sz w:val="24"/>
          <w:szCs w:val="24"/>
        </w:rPr>
        <w:t xml:space="preserve"> remunerado</w:t>
      </w:r>
      <w:r w:rsidR="00454419" w:rsidRPr="00EC14D5">
        <w:rPr>
          <w:rFonts w:ascii="Arial" w:hAnsi="Arial" w:cs="Arial"/>
          <w:sz w:val="24"/>
          <w:szCs w:val="24"/>
        </w:rPr>
        <w:t xml:space="preserve">, en su mayoría </w:t>
      </w:r>
      <w:r w:rsidRPr="00EC14D5">
        <w:rPr>
          <w:rFonts w:ascii="Arial" w:hAnsi="Arial" w:cs="Arial"/>
          <w:sz w:val="24"/>
          <w:szCs w:val="24"/>
        </w:rPr>
        <w:t xml:space="preserve"> son </w:t>
      </w:r>
      <w:r w:rsidR="00454419" w:rsidRPr="00EC14D5">
        <w:rPr>
          <w:rFonts w:ascii="Arial" w:hAnsi="Arial" w:cs="Arial"/>
          <w:sz w:val="24"/>
          <w:szCs w:val="24"/>
        </w:rPr>
        <w:t xml:space="preserve"> de </w:t>
      </w:r>
      <w:r w:rsidRPr="00EC14D5">
        <w:rPr>
          <w:rFonts w:ascii="Arial" w:hAnsi="Arial" w:cs="Arial"/>
          <w:sz w:val="24"/>
          <w:szCs w:val="24"/>
        </w:rPr>
        <w:t xml:space="preserve">capital intensivo y se desarrollaron dentro del sector formal de la economía.  </w:t>
      </w:r>
    </w:p>
    <w:p w:rsidR="00BA4442" w:rsidRPr="00EC14D5" w:rsidRDefault="00BA4442" w:rsidP="00BA4442">
      <w:pPr>
        <w:snapToGrid w:val="0"/>
        <w:spacing w:after="0" w:line="360" w:lineRule="auto"/>
        <w:jc w:val="both"/>
        <w:rPr>
          <w:rFonts w:ascii="Arial" w:hAnsi="Arial" w:cs="Arial"/>
          <w:sz w:val="24"/>
          <w:szCs w:val="24"/>
        </w:rPr>
      </w:pPr>
    </w:p>
    <w:p w:rsidR="00BF5527" w:rsidRDefault="00BF5527" w:rsidP="00BA4442">
      <w:pPr>
        <w:snapToGrid w:val="0"/>
        <w:spacing w:after="0" w:line="360" w:lineRule="auto"/>
        <w:jc w:val="both"/>
        <w:rPr>
          <w:rFonts w:ascii="Arial" w:hAnsi="Arial" w:cs="Arial"/>
          <w:sz w:val="24"/>
          <w:szCs w:val="24"/>
        </w:rPr>
      </w:pPr>
      <w:r w:rsidRPr="00EC14D5">
        <w:rPr>
          <w:rFonts w:ascii="Arial" w:hAnsi="Arial" w:cs="Arial"/>
          <w:sz w:val="24"/>
          <w:szCs w:val="24"/>
        </w:rPr>
        <w:t xml:space="preserve">Por otro lado están aquellas que tuvieron un origen familiar caracterizadas por una gestión a lo que solo le preocupó su supervivencia sin prestar demasiada atención a temas tales como el costo de oportunidad del capital, o la </w:t>
      </w:r>
      <w:hyperlink r:id="rId79" w:history="1">
        <w:r w:rsidRPr="00EC14D5">
          <w:rPr>
            <w:rFonts w:ascii="Arial" w:hAnsi="Arial" w:cs="Arial"/>
            <w:sz w:val="24"/>
            <w:szCs w:val="24"/>
          </w:rPr>
          <w:t>inversión</w:t>
        </w:r>
      </w:hyperlink>
      <w:r w:rsidRPr="00EC14D5">
        <w:rPr>
          <w:rFonts w:ascii="Arial" w:hAnsi="Arial" w:cs="Arial"/>
          <w:sz w:val="24"/>
          <w:szCs w:val="24"/>
        </w:rPr>
        <w:t xml:space="preserve"> que permite el crecimiento.</w:t>
      </w:r>
    </w:p>
    <w:p w:rsidR="00BA4442" w:rsidRPr="00EC14D5" w:rsidRDefault="00BA4442" w:rsidP="00BA4442">
      <w:pPr>
        <w:snapToGrid w:val="0"/>
        <w:spacing w:after="0" w:line="360" w:lineRule="auto"/>
        <w:jc w:val="both"/>
        <w:rPr>
          <w:rFonts w:ascii="Arial" w:hAnsi="Arial" w:cs="Arial"/>
          <w:sz w:val="24"/>
          <w:szCs w:val="24"/>
        </w:rPr>
      </w:pPr>
    </w:p>
    <w:p w:rsidR="007D14C2" w:rsidRDefault="00BF5527" w:rsidP="00BA4442">
      <w:pPr>
        <w:snapToGrid w:val="0"/>
        <w:spacing w:after="0" w:line="360" w:lineRule="auto"/>
        <w:jc w:val="both"/>
        <w:rPr>
          <w:rFonts w:ascii="Arial" w:hAnsi="Arial" w:cs="Arial"/>
          <w:sz w:val="24"/>
          <w:szCs w:val="24"/>
        </w:rPr>
      </w:pPr>
      <w:r w:rsidRPr="00EC14D5">
        <w:rPr>
          <w:rFonts w:ascii="Arial" w:hAnsi="Arial" w:cs="Arial"/>
          <w:sz w:val="24"/>
          <w:szCs w:val="24"/>
        </w:rPr>
        <w:t xml:space="preserve">Las </w:t>
      </w:r>
      <w:r w:rsidR="00EC14D5" w:rsidRPr="00EC14D5">
        <w:rPr>
          <w:rFonts w:ascii="Arial" w:hAnsi="Arial" w:cs="Arial"/>
          <w:sz w:val="24"/>
          <w:szCs w:val="24"/>
        </w:rPr>
        <w:t>PYMES</w:t>
      </w:r>
      <w:r w:rsidRPr="00EC14D5">
        <w:rPr>
          <w:rFonts w:ascii="Arial" w:hAnsi="Arial" w:cs="Arial"/>
          <w:sz w:val="24"/>
          <w:szCs w:val="24"/>
        </w:rPr>
        <w:t xml:space="preserve"> en Ecuador poseen un enorme potencial para generar producción, empleo e ingresos.  Si el sector recibiera el suficiente apoyo de las instituciones oficiales y de las organizaciones de asistencia técnica internacional, tiene muchas condiciones para constituirse en el motor del desarrollo y tener mayor participación de producir para el mercado internacional.</w:t>
      </w:r>
      <w:r w:rsidR="00C61D7E" w:rsidRPr="00EC14D5">
        <w:rPr>
          <w:rFonts w:ascii="Arial" w:hAnsi="Arial" w:cs="Arial"/>
          <w:sz w:val="24"/>
          <w:szCs w:val="24"/>
        </w:rPr>
        <w:t xml:space="preserve"> </w:t>
      </w:r>
    </w:p>
    <w:p w:rsidR="00BA4442" w:rsidRPr="00EC14D5" w:rsidRDefault="00BA4442" w:rsidP="00BA4442">
      <w:pPr>
        <w:snapToGrid w:val="0"/>
        <w:spacing w:after="0" w:line="360" w:lineRule="auto"/>
        <w:jc w:val="both"/>
        <w:rPr>
          <w:rFonts w:ascii="Arial" w:hAnsi="Arial" w:cs="Arial"/>
          <w:sz w:val="24"/>
          <w:szCs w:val="24"/>
        </w:rPr>
      </w:pPr>
    </w:p>
    <w:p w:rsidR="00C61D7E" w:rsidRPr="00EC14D5" w:rsidRDefault="00C61D7E" w:rsidP="00BA4442">
      <w:pPr>
        <w:snapToGrid w:val="0"/>
        <w:spacing w:after="0" w:line="360" w:lineRule="auto"/>
        <w:jc w:val="both"/>
        <w:rPr>
          <w:rFonts w:ascii="Arial" w:hAnsi="Arial" w:cs="Arial"/>
          <w:sz w:val="24"/>
          <w:szCs w:val="24"/>
        </w:rPr>
      </w:pPr>
      <w:r w:rsidRPr="00EC14D5">
        <w:rPr>
          <w:rFonts w:ascii="Arial" w:hAnsi="Arial" w:cs="Arial"/>
          <w:sz w:val="24"/>
          <w:szCs w:val="24"/>
        </w:rPr>
        <w:t xml:space="preserve">No debemos dejar de lado que parte de los problemas a solucionar será tratar de que las </w:t>
      </w:r>
      <w:r w:rsidR="00EC14D5" w:rsidRPr="00EC14D5">
        <w:rPr>
          <w:rFonts w:ascii="Arial" w:hAnsi="Arial" w:cs="Arial"/>
          <w:sz w:val="24"/>
          <w:szCs w:val="24"/>
        </w:rPr>
        <w:t>PYMES</w:t>
      </w:r>
      <w:r w:rsidRPr="00EC14D5">
        <w:rPr>
          <w:rFonts w:ascii="Arial" w:hAnsi="Arial" w:cs="Arial"/>
          <w:sz w:val="24"/>
          <w:szCs w:val="24"/>
        </w:rPr>
        <w:t xml:space="preserve"> se vuelvan más competitivas y se adapten a un  mundo cada vez más globalizado y cambiante, por falta de información, asistencia técnica, crédito y modernización de los organismos oficiales y altos costos de los servicios privados.</w:t>
      </w:r>
    </w:p>
    <w:p w:rsidR="00957226" w:rsidRDefault="00957226" w:rsidP="00BA4442">
      <w:pPr>
        <w:tabs>
          <w:tab w:val="left" w:pos="900"/>
        </w:tabs>
        <w:snapToGrid w:val="0"/>
        <w:spacing w:after="0" w:line="360" w:lineRule="auto"/>
        <w:ind w:firstLine="708"/>
        <w:jc w:val="both"/>
        <w:rPr>
          <w:rFonts w:ascii="Arial" w:hAnsi="Arial" w:cs="Arial"/>
          <w:b/>
          <w:sz w:val="24"/>
          <w:szCs w:val="24"/>
        </w:rPr>
      </w:pPr>
    </w:p>
    <w:p w:rsidR="00BA4442" w:rsidRDefault="00BA4442" w:rsidP="00BA4442">
      <w:pPr>
        <w:tabs>
          <w:tab w:val="left" w:pos="900"/>
        </w:tabs>
        <w:snapToGrid w:val="0"/>
        <w:spacing w:after="0" w:line="360" w:lineRule="auto"/>
        <w:ind w:firstLine="708"/>
        <w:jc w:val="both"/>
        <w:rPr>
          <w:rFonts w:ascii="Arial" w:hAnsi="Arial" w:cs="Arial"/>
          <w:b/>
          <w:sz w:val="24"/>
          <w:szCs w:val="24"/>
        </w:rPr>
      </w:pPr>
    </w:p>
    <w:p w:rsidR="00BF5527" w:rsidRDefault="00790949" w:rsidP="00BA4442">
      <w:pPr>
        <w:numPr>
          <w:ilvl w:val="2"/>
          <w:numId w:val="8"/>
        </w:numPr>
        <w:tabs>
          <w:tab w:val="left" w:pos="900"/>
        </w:tabs>
        <w:snapToGrid w:val="0"/>
        <w:spacing w:after="0" w:line="360" w:lineRule="auto"/>
        <w:jc w:val="both"/>
        <w:rPr>
          <w:rFonts w:ascii="Arial" w:hAnsi="Arial" w:cs="Arial"/>
          <w:b/>
          <w:sz w:val="24"/>
          <w:szCs w:val="24"/>
        </w:rPr>
      </w:pPr>
      <w:r>
        <w:rPr>
          <w:rFonts w:ascii="Arial" w:hAnsi="Arial" w:cs="Arial"/>
          <w:b/>
          <w:sz w:val="24"/>
          <w:szCs w:val="24"/>
        </w:rPr>
        <w:t xml:space="preserve">Situación actual </w:t>
      </w:r>
      <w:r w:rsidR="00BF5527" w:rsidRPr="00EC14D5">
        <w:rPr>
          <w:rFonts w:ascii="Arial" w:hAnsi="Arial" w:cs="Arial"/>
          <w:b/>
          <w:sz w:val="24"/>
          <w:szCs w:val="24"/>
        </w:rPr>
        <w:t xml:space="preserve"> del sector</w:t>
      </w:r>
    </w:p>
    <w:p w:rsidR="00BA4442" w:rsidRPr="00EC14D5" w:rsidRDefault="00BA4442" w:rsidP="00BA4442">
      <w:pPr>
        <w:tabs>
          <w:tab w:val="left" w:pos="900"/>
        </w:tabs>
        <w:snapToGrid w:val="0"/>
        <w:spacing w:after="0" w:line="360" w:lineRule="auto"/>
        <w:ind w:left="708"/>
        <w:jc w:val="both"/>
        <w:rPr>
          <w:rFonts w:ascii="Arial" w:hAnsi="Arial" w:cs="Arial"/>
          <w:b/>
          <w:sz w:val="24"/>
          <w:szCs w:val="24"/>
        </w:rPr>
      </w:pPr>
    </w:p>
    <w:p w:rsidR="0036586F" w:rsidRDefault="0036586F" w:rsidP="00BA4442">
      <w:pPr>
        <w:snapToGrid w:val="0"/>
        <w:spacing w:after="0" w:line="360" w:lineRule="auto"/>
        <w:jc w:val="both"/>
        <w:rPr>
          <w:rFonts w:ascii="Arial" w:hAnsi="Arial" w:cs="Arial"/>
          <w:sz w:val="24"/>
          <w:szCs w:val="24"/>
        </w:rPr>
      </w:pPr>
      <w:r w:rsidRPr="0036586F">
        <w:rPr>
          <w:rFonts w:ascii="Arial" w:hAnsi="Arial" w:cs="Arial"/>
          <w:sz w:val="24"/>
          <w:szCs w:val="24"/>
        </w:rPr>
        <w:t xml:space="preserve">Ecuador al igual que los demás países de la región andina, está totalmente expuesto a la competencia internacional, debido al proceso de apertura y desregulación comercial, esto por un lado tiene beneficios importantes como el crecimiento de las exportaciones de productos primarios, pero las importaciones de bienes de capital y de productos con alto contenido de mano de obra lo hacen a un ritmo mayor, volviéndose crecientemente negativo el saldo en la balanza comercial.  </w:t>
      </w:r>
    </w:p>
    <w:p w:rsidR="00BA4442" w:rsidRPr="0036586F" w:rsidRDefault="00BA4442" w:rsidP="00BA4442">
      <w:pPr>
        <w:snapToGrid w:val="0"/>
        <w:spacing w:after="0" w:line="360" w:lineRule="auto"/>
        <w:jc w:val="both"/>
        <w:rPr>
          <w:rFonts w:ascii="Arial" w:hAnsi="Arial" w:cs="Arial"/>
          <w:sz w:val="24"/>
          <w:szCs w:val="24"/>
        </w:rPr>
      </w:pPr>
    </w:p>
    <w:p w:rsidR="0036586F" w:rsidRDefault="0036586F" w:rsidP="00BA4442">
      <w:pPr>
        <w:snapToGrid w:val="0"/>
        <w:spacing w:after="0" w:line="360" w:lineRule="auto"/>
        <w:jc w:val="both"/>
        <w:rPr>
          <w:rFonts w:ascii="Arial" w:hAnsi="Arial" w:cs="Arial"/>
          <w:sz w:val="24"/>
          <w:szCs w:val="24"/>
        </w:rPr>
      </w:pPr>
      <w:r w:rsidRPr="0036586F">
        <w:rPr>
          <w:rFonts w:ascii="Arial" w:hAnsi="Arial" w:cs="Arial"/>
          <w:sz w:val="24"/>
          <w:szCs w:val="24"/>
        </w:rPr>
        <w:t xml:space="preserve">Las PYMES tienen una participación en el Producto Interno Bruto del Ecuador de aproximadamente un 13%, pero lo que debemos enfatizar es la gran capacidad que tienen para dinamizar la economía, y se vuelven un mecanismo imprescindible para aliviar la desocupación y combatir la pobreza, ya que genera ingresos que  permiten satisfacer las necesidades básicas y más elementales del empresario y de su familia que también participa directamente en la actividad. </w:t>
      </w:r>
    </w:p>
    <w:p w:rsidR="00BA4442" w:rsidRPr="0036586F" w:rsidRDefault="00BA4442" w:rsidP="00BA4442">
      <w:pPr>
        <w:snapToGrid w:val="0"/>
        <w:spacing w:after="0" w:line="360" w:lineRule="auto"/>
        <w:jc w:val="both"/>
        <w:rPr>
          <w:rFonts w:ascii="Arial" w:hAnsi="Arial" w:cs="Arial"/>
          <w:sz w:val="24"/>
          <w:szCs w:val="24"/>
        </w:rPr>
      </w:pPr>
    </w:p>
    <w:p w:rsidR="0036586F" w:rsidRDefault="0036586F" w:rsidP="00BA4442">
      <w:pPr>
        <w:snapToGrid w:val="0"/>
        <w:spacing w:after="0" w:line="360" w:lineRule="auto"/>
        <w:jc w:val="both"/>
        <w:rPr>
          <w:rFonts w:ascii="Arial" w:hAnsi="Arial" w:cs="Arial"/>
          <w:sz w:val="24"/>
          <w:szCs w:val="24"/>
        </w:rPr>
      </w:pPr>
      <w:r w:rsidRPr="0036586F">
        <w:rPr>
          <w:rFonts w:ascii="Arial" w:hAnsi="Arial" w:cs="Arial"/>
          <w:sz w:val="24"/>
          <w:szCs w:val="24"/>
        </w:rPr>
        <w:t>Este sector cubre una variedad de actividades, entre las que predominan las comerciales, los servicios y las de producción de pequeños industriales,  artesanos o micro industriales.</w:t>
      </w:r>
    </w:p>
    <w:p w:rsidR="00BA4442" w:rsidRDefault="00BA4442" w:rsidP="00BA4442">
      <w:pPr>
        <w:snapToGrid w:val="0"/>
        <w:spacing w:after="0" w:line="360" w:lineRule="auto"/>
        <w:jc w:val="both"/>
        <w:rPr>
          <w:rFonts w:ascii="Arial" w:hAnsi="Arial" w:cs="Arial"/>
          <w:sz w:val="24"/>
          <w:szCs w:val="24"/>
        </w:rPr>
      </w:pPr>
    </w:p>
    <w:p w:rsidR="009E71AD" w:rsidRDefault="009E71AD" w:rsidP="00BA4442">
      <w:pPr>
        <w:snapToGrid w:val="0"/>
        <w:spacing w:after="0" w:line="360" w:lineRule="auto"/>
        <w:jc w:val="both"/>
        <w:rPr>
          <w:rFonts w:ascii="Arial" w:hAnsi="Arial" w:cs="Arial"/>
          <w:sz w:val="24"/>
          <w:szCs w:val="24"/>
        </w:rPr>
      </w:pPr>
      <w:r w:rsidRPr="00EC14D5">
        <w:rPr>
          <w:rFonts w:ascii="Arial" w:hAnsi="Arial" w:cs="Arial"/>
          <w:sz w:val="24"/>
          <w:szCs w:val="24"/>
        </w:rPr>
        <w:t xml:space="preserve">Los problemas  que enfrentan las </w:t>
      </w:r>
      <w:r w:rsidR="00EC14D5" w:rsidRPr="00EC14D5">
        <w:rPr>
          <w:rFonts w:ascii="Arial" w:hAnsi="Arial" w:cs="Arial"/>
          <w:sz w:val="24"/>
          <w:szCs w:val="24"/>
        </w:rPr>
        <w:t>PYMES</w:t>
      </w:r>
      <w:r w:rsidRPr="00EC14D5">
        <w:rPr>
          <w:rFonts w:ascii="Arial" w:hAnsi="Arial" w:cs="Arial"/>
          <w:sz w:val="24"/>
          <w:szCs w:val="24"/>
        </w:rPr>
        <w:t xml:space="preserve"> como la incipiente organización, infor</w:t>
      </w:r>
      <w:r w:rsidR="00454419" w:rsidRPr="00EC14D5">
        <w:rPr>
          <w:rFonts w:ascii="Arial" w:hAnsi="Arial" w:cs="Arial"/>
          <w:sz w:val="24"/>
          <w:szCs w:val="24"/>
        </w:rPr>
        <w:t xml:space="preserve">malidad y dispersión del sector, </w:t>
      </w:r>
      <w:r w:rsidRPr="00EC14D5">
        <w:rPr>
          <w:rFonts w:ascii="Arial" w:hAnsi="Arial" w:cs="Arial"/>
          <w:sz w:val="24"/>
          <w:szCs w:val="24"/>
        </w:rPr>
        <w:t xml:space="preserve">son causas de su vulnerabilidad y limitado acceso a las oportunidades que ofrece el sistema económico, debido a la ausencia de políticas de gobierno que enfrenten los problemas de este sector. </w:t>
      </w:r>
    </w:p>
    <w:p w:rsidR="00BA4442" w:rsidRPr="00EC14D5" w:rsidRDefault="00BA4442" w:rsidP="00BA4442">
      <w:pPr>
        <w:snapToGrid w:val="0"/>
        <w:spacing w:after="0" w:line="360" w:lineRule="auto"/>
        <w:jc w:val="both"/>
        <w:rPr>
          <w:rFonts w:ascii="Arial" w:hAnsi="Arial" w:cs="Arial"/>
          <w:sz w:val="24"/>
          <w:szCs w:val="24"/>
        </w:rPr>
      </w:pPr>
    </w:p>
    <w:p w:rsidR="00FC25A9" w:rsidRDefault="009E71AD" w:rsidP="00BA4442">
      <w:pPr>
        <w:snapToGrid w:val="0"/>
        <w:spacing w:after="0" w:line="360" w:lineRule="auto"/>
        <w:jc w:val="both"/>
        <w:rPr>
          <w:rFonts w:ascii="Arial" w:hAnsi="Arial" w:cs="Arial"/>
          <w:sz w:val="24"/>
          <w:szCs w:val="24"/>
        </w:rPr>
      </w:pPr>
      <w:r w:rsidRPr="00EC14D5">
        <w:rPr>
          <w:rFonts w:ascii="Arial" w:hAnsi="Arial" w:cs="Arial"/>
          <w:sz w:val="24"/>
          <w:szCs w:val="24"/>
        </w:rPr>
        <w:t>Organizaciones e instituciones públicas y privadas</w:t>
      </w:r>
      <w:r w:rsidR="005D28F1" w:rsidRPr="00EC14D5">
        <w:rPr>
          <w:rFonts w:ascii="Arial" w:hAnsi="Arial" w:cs="Arial"/>
          <w:sz w:val="24"/>
          <w:szCs w:val="24"/>
        </w:rPr>
        <w:t xml:space="preserve">, tanto a nivel local como internacional, </w:t>
      </w:r>
      <w:r w:rsidRPr="00EC14D5">
        <w:rPr>
          <w:rFonts w:ascii="Arial" w:hAnsi="Arial" w:cs="Arial"/>
          <w:sz w:val="24"/>
          <w:szCs w:val="24"/>
        </w:rPr>
        <w:t xml:space="preserve">como </w:t>
      </w:r>
      <w:smartTag w:uri="urn:schemas-microsoft-com:office:smarttags" w:element="PersonName">
        <w:smartTagPr>
          <w:attr w:name="ProductID" w:val="la C￡mara"/>
        </w:smartTagPr>
        <w:r w:rsidRPr="00EC14D5">
          <w:rPr>
            <w:rFonts w:ascii="Arial" w:hAnsi="Arial" w:cs="Arial"/>
            <w:sz w:val="24"/>
            <w:szCs w:val="24"/>
          </w:rPr>
          <w:t>la Cámara</w:t>
        </w:r>
      </w:smartTag>
      <w:r w:rsidRPr="00EC14D5">
        <w:rPr>
          <w:rFonts w:ascii="Arial" w:hAnsi="Arial" w:cs="Arial"/>
          <w:sz w:val="24"/>
          <w:szCs w:val="24"/>
        </w:rPr>
        <w:t xml:space="preserve"> de </w:t>
      </w:r>
      <w:smartTag w:uri="urn:schemas-microsoft-com:office:smarttags" w:element="PersonName">
        <w:smartTagPr>
          <w:attr w:name="ProductID" w:val="la Producci￳n"/>
        </w:smartTagPr>
        <w:r w:rsidRPr="00EC14D5">
          <w:rPr>
            <w:rFonts w:ascii="Arial" w:hAnsi="Arial" w:cs="Arial"/>
            <w:sz w:val="24"/>
            <w:szCs w:val="24"/>
          </w:rPr>
          <w:t>la Producción</w:t>
        </w:r>
      </w:smartTag>
      <w:r w:rsidRPr="00EC14D5">
        <w:rPr>
          <w:rFonts w:ascii="Arial" w:hAnsi="Arial" w:cs="Arial"/>
          <w:sz w:val="24"/>
          <w:szCs w:val="24"/>
        </w:rPr>
        <w:t xml:space="preserve">, </w:t>
      </w:r>
      <w:smartTag w:uri="urn:schemas-microsoft-com:office:smarttags" w:element="PersonName">
        <w:smartTagPr>
          <w:attr w:name="ProductID" w:val="la CAPIG"/>
        </w:smartTagPr>
        <w:r w:rsidRPr="00EC14D5">
          <w:rPr>
            <w:rFonts w:ascii="Arial" w:hAnsi="Arial" w:cs="Arial"/>
            <w:sz w:val="24"/>
            <w:szCs w:val="24"/>
          </w:rPr>
          <w:t>la CAPIG</w:t>
        </w:r>
      </w:smartTag>
      <w:r w:rsidRPr="00EC14D5">
        <w:rPr>
          <w:rFonts w:ascii="Arial" w:hAnsi="Arial" w:cs="Arial"/>
          <w:sz w:val="24"/>
          <w:szCs w:val="24"/>
        </w:rPr>
        <w:t xml:space="preserve">, que se encuentran inmersas en el desarrollo del sector de las </w:t>
      </w:r>
      <w:r w:rsidR="00EC14D5" w:rsidRPr="00EC14D5">
        <w:rPr>
          <w:rFonts w:ascii="Arial" w:hAnsi="Arial" w:cs="Arial"/>
          <w:sz w:val="24"/>
          <w:szCs w:val="24"/>
        </w:rPr>
        <w:t>PYMES</w:t>
      </w:r>
      <w:r w:rsidRPr="00EC14D5">
        <w:rPr>
          <w:rFonts w:ascii="Arial" w:hAnsi="Arial" w:cs="Arial"/>
          <w:sz w:val="24"/>
          <w:szCs w:val="24"/>
        </w:rPr>
        <w:t xml:space="preserve">, adquieren un protagonismo creciente en las estrategias de desarrollo social y en la aplicación de políticas sociales en el Ecuador y en toda América Latina, ocupan un lugar primordial en la satisfacción de necesidades básicas de este sector económico, a través de la prestación de servicios de desarrollo empresarial y servicios financieros especializados como el caso del tema crediticio a través de alianzas estratégicas con la banca privada, así como en la provisión de servicios vinculados a la capacitación, salud, promoción social y empleo. </w:t>
      </w:r>
    </w:p>
    <w:p w:rsidR="00BA4442" w:rsidRPr="00EC14D5" w:rsidRDefault="00BA4442" w:rsidP="00BA4442">
      <w:pPr>
        <w:snapToGrid w:val="0"/>
        <w:spacing w:after="0" w:line="360" w:lineRule="auto"/>
        <w:jc w:val="both"/>
        <w:rPr>
          <w:rFonts w:ascii="Arial" w:hAnsi="Arial" w:cs="Arial"/>
          <w:sz w:val="24"/>
          <w:szCs w:val="24"/>
        </w:rPr>
      </w:pPr>
    </w:p>
    <w:p w:rsidR="009E71AD" w:rsidRDefault="009E71AD" w:rsidP="00BA4442">
      <w:pPr>
        <w:snapToGrid w:val="0"/>
        <w:spacing w:after="0" w:line="360" w:lineRule="auto"/>
        <w:jc w:val="both"/>
        <w:rPr>
          <w:rFonts w:ascii="Arial" w:hAnsi="Arial" w:cs="Arial"/>
          <w:sz w:val="24"/>
          <w:szCs w:val="24"/>
        </w:rPr>
      </w:pPr>
      <w:r w:rsidRPr="00EC14D5">
        <w:rPr>
          <w:rFonts w:ascii="Arial" w:hAnsi="Arial" w:cs="Arial"/>
          <w:sz w:val="24"/>
          <w:szCs w:val="24"/>
        </w:rPr>
        <w:t xml:space="preserve">La creación de un marco legal adecuado para el sector productivo de las </w:t>
      </w:r>
      <w:r w:rsidR="00EC14D5" w:rsidRPr="00EC14D5">
        <w:rPr>
          <w:rFonts w:ascii="Arial" w:hAnsi="Arial" w:cs="Arial"/>
          <w:sz w:val="24"/>
          <w:szCs w:val="24"/>
        </w:rPr>
        <w:t>PYMES</w:t>
      </w:r>
      <w:r w:rsidRPr="00EC14D5">
        <w:rPr>
          <w:rFonts w:ascii="Arial" w:hAnsi="Arial" w:cs="Arial"/>
          <w:sz w:val="24"/>
          <w:szCs w:val="24"/>
        </w:rPr>
        <w:t xml:space="preserve"> ecuatorianas es imprescindible</w:t>
      </w:r>
      <w:r w:rsidR="005D28F1" w:rsidRPr="00EC14D5">
        <w:rPr>
          <w:rFonts w:ascii="Arial" w:hAnsi="Arial" w:cs="Arial"/>
          <w:sz w:val="24"/>
          <w:szCs w:val="24"/>
        </w:rPr>
        <w:t>, al tratar de competir con países como Colombia y Perú que se encuentran</w:t>
      </w:r>
      <w:r w:rsidRPr="00EC14D5">
        <w:rPr>
          <w:rFonts w:ascii="Arial" w:hAnsi="Arial" w:cs="Arial"/>
          <w:sz w:val="24"/>
          <w:szCs w:val="24"/>
        </w:rPr>
        <w:t xml:space="preserve"> a las puertas de la firma de Acuerdos de Flexibilidad Arancelaria con los diferentes </w:t>
      </w:r>
      <w:r w:rsidR="005D28F1" w:rsidRPr="00EC14D5">
        <w:rPr>
          <w:rFonts w:ascii="Arial" w:hAnsi="Arial" w:cs="Arial"/>
          <w:sz w:val="24"/>
          <w:szCs w:val="24"/>
        </w:rPr>
        <w:t xml:space="preserve">bloques económicos como son Estados Unidos o </w:t>
      </w:r>
      <w:smartTag w:uri="urn:schemas-microsoft-com:office:smarttags" w:element="PersonName">
        <w:smartTagPr>
          <w:attr w:name="ProductID" w:val="La Uni￳n Europea."/>
        </w:smartTagPr>
        <w:r w:rsidR="005D28F1" w:rsidRPr="00EC14D5">
          <w:rPr>
            <w:rFonts w:ascii="Arial" w:hAnsi="Arial" w:cs="Arial"/>
            <w:sz w:val="24"/>
            <w:szCs w:val="24"/>
          </w:rPr>
          <w:t>La Unión Europea</w:t>
        </w:r>
        <w:r w:rsidRPr="00EC14D5">
          <w:rPr>
            <w:rFonts w:ascii="Arial" w:hAnsi="Arial" w:cs="Arial"/>
            <w:sz w:val="24"/>
            <w:szCs w:val="24"/>
          </w:rPr>
          <w:t>.</w:t>
        </w:r>
      </w:smartTag>
      <w:r w:rsidRPr="00EC14D5">
        <w:rPr>
          <w:rFonts w:ascii="Arial" w:hAnsi="Arial" w:cs="Arial"/>
          <w:sz w:val="24"/>
          <w:szCs w:val="24"/>
        </w:rPr>
        <w:t xml:space="preserve">  </w:t>
      </w:r>
    </w:p>
    <w:p w:rsidR="00BA4442" w:rsidRDefault="00BA4442" w:rsidP="00BA4442">
      <w:pPr>
        <w:snapToGrid w:val="0"/>
        <w:spacing w:after="0" w:line="360" w:lineRule="auto"/>
        <w:jc w:val="both"/>
        <w:rPr>
          <w:rFonts w:ascii="Arial" w:hAnsi="Arial" w:cs="Arial"/>
          <w:sz w:val="24"/>
          <w:szCs w:val="24"/>
        </w:rPr>
      </w:pPr>
    </w:p>
    <w:p w:rsidR="009E71AD" w:rsidRDefault="00454419" w:rsidP="00BA4442">
      <w:pPr>
        <w:snapToGrid w:val="0"/>
        <w:spacing w:after="0" w:line="360" w:lineRule="auto"/>
        <w:jc w:val="both"/>
        <w:rPr>
          <w:rFonts w:ascii="Arial" w:hAnsi="Arial" w:cs="Arial"/>
          <w:sz w:val="24"/>
          <w:szCs w:val="24"/>
        </w:rPr>
      </w:pPr>
      <w:r w:rsidRPr="00EC14D5">
        <w:rPr>
          <w:rFonts w:ascii="Arial" w:hAnsi="Arial" w:cs="Arial"/>
          <w:sz w:val="24"/>
          <w:szCs w:val="24"/>
        </w:rPr>
        <w:t xml:space="preserve">Las </w:t>
      </w:r>
      <w:r w:rsidR="00EC14D5" w:rsidRPr="00EC14D5">
        <w:rPr>
          <w:rFonts w:ascii="Arial" w:hAnsi="Arial" w:cs="Arial"/>
          <w:sz w:val="24"/>
          <w:szCs w:val="24"/>
        </w:rPr>
        <w:t>PYMES</w:t>
      </w:r>
      <w:r w:rsidRPr="00EC14D5">
        <w:rPr>
          <w:rFonts w:ascii="Arial" w:hAnsi="Arial" w:cs="Arial"/>
          <w:sz w:val="24"/>
          <w:szCs w:val="24"/>
        </w:rPr>
        <w:t xml:space="preserve"> deben </w:t>
      </w:r>
      <w:r w:rsidR="009E71AD" w:rsidRPr="00EC14D5">
        <w:rPr>
          <w:rFonts w:ascii="Arial" w:hAnsi="Arial" w:cs="Arial"/>
          <w:sz w:val="24"/>
          <w:szCs w:val="24"/>
        </w:rPr>
        <w:t xml:space="preserve">ser abordadas y definidas urgentemente, a través del </w:t>
      </w:r>
      <w:r w:rsidR="006F5171">
        <w:rPr>
          <w:rFonts w:ascii="Arial" w:hAnsi="Arial" w:cs="Arial"/>
          <w:sz w:val="24"/>
          <w:szCs w:val="24"/>
        </w:rPr>
        <w:t>“</w:t>
      </w:r>
      <w:r w:rsidR="009E71AD" w:rsidRPr="00EC14D5">
        <w:rPr>
          <w:rFonts w:ascii="Arial" w:hAnsi="Arial" w:cs="Arial"/>
          <w:sz w:val="24"/>
          <w:szCs w:val="24"/>
        </w:rPr>
        <w:t xml:space="preserve">Proyecto de Ley de </w:t>
      </w:r>
      <w:r w:rsidR="00EC14D5" w:rsidRPr="00EC14D5">
        <w:rPr>
          <w:rFonts w:ascii="Arial" w:hAnsi="Arial" w:cs="Arial"/>
          <w:sz w:val="24"/>
          <w:szCs w:val="24"/>
        </w:rPr>
        <w:t>PYMES</w:t>
      </w:r>
      <w:r w:rsidR="006F5171">
        <w:rPr>
          <w:rFonts w:ascii="Arial" w:hAnsi="Arial" w:cs="Arial"/>
          <w:sz w:val="24"/>
          <w:szCs w:val="24"/>
        </w:rPr>
        <w:t>”</w:t>
      </w:r>
      <w:r w:rsidR="009E71AD" w:rsidRPr="00EC14D5">
        <w:rPr>
          <w:rFonts w:ascii="Arial" w:hAnsi="Arial" w:cs="Arial"/>
          <w:sz w:val="24"/>
          <w:szCs w:val="24"/>
        </w:rPr>
        <w:t xml:space="preserve"> que </w:t>
      </w:r>
      <w:smartTag w:uri="urn:schemas-microsoft-com:office:smarttags" w:element="PersonName">
        <w:smartTagPr>
          <w:attr w:name="ProductID" w:val="la Federaci￳n Nacional"/>
        </w:smartTagPr>
        <w:r w:rsidR="009E71AD" w:rsidRPr="00EC14D5">
          <w:rPr>
            <w:rFonts w:ascii="Arial" w:hAnsi="Arial" w:cs="Arial"/>
            <w:sz w:val="24"/>
            <w:szCs w:val="24"/>
          </w:rPr>
          <w:t>la Federación Nacional</w:t>
        </w:r>
      </w:smartTag>
      <w:r w:rsidR="009E71AD" w:rsidRPr="00EC14D5">
        <w:rPr>
          <w:rFonts w:ascii="Arial" w:hAnsi="Arial" w:cs="Arial"/>
          <w:sz w:val="24"/>
          <w:szCs w:val="24"/>
        </w:rPr>
        <w:t xml:space="preserve"> de Cámaras de </w:t>
      </w:r>
      <w:smartTag w:uri="urn:schemas-microsoft-com:office:smarttags" w:element="PersonName">
        <w:smartTagPr>
          <w:attr w:name="ProductID" w:val="la Peque￱a Industria"/>
        </w:smartTagPr>
        <w:r w:rsidR="009E71AD" w:rsidRPr="00EC14D5">
          <w:rPr>
            <w:rFonts w:ascii="Arial" w:hAnsi="Arial" w:cs="Arial"/>
            <w:sz w:val="24"/>
            <w:szCs w:val="24"/>
          </w:rPr>
          <w:t>la Pequeña Industria</w:t>
        </w:r>
      </w:smartTag>
      <w:r w:rsidRPr="00EC14D5">
        <w:rPr>
          <w:rFonts w:ascii="Arial" w:hAnsi="Arial" w:cs="Arial"/>
          <w:sz w:val="24"/>
          <w:szCs w:val="24"/>
        </w:rPr>
        <w:t xml:space="preserve"> del Guayas presentó</w:t>
      </w:r>
      <w:r w:rsidR="009E71AD" w:rsidRPr="00EC14D5">
        <w:rPr>
          <w:rFonts w:ascii="Arial" w:hAnsi="Arial" w:cs="Arial"/>
          <w:sz w:val="24"/>
          <w:szCs w:val="24"/>
        </w:rPr>
        <w:t xml:space="preserve"> al gobierno hace un año, y que aun están en </w:t>
      </w:r>
      <w:smartTag w:uri="urn:schemas-microsoft-com:office:smarttags" w:element="PersonName">
        <w:smartTagPr>
          <w:attr w:name="ProductID" w:val="la Presidencia"/>
        </w:smartTagPr>
        <w:r w:rsidR="009E71AD" w:rsidRPr="00EC14D5">
          <w:rPr>
            <w:rFonts w:ascii="Arial" w:hAnsi="Arial" w:cs="Arial"/>
            <w:sz w:val="24"/>
            <w:szCs w:val="24"/>
          </w:rPr>
          <w:t>la Presidencia</w:t>
        </w:r>
      </w:smartTag>
      <w:r w:rsidR="009E71AD" w:rsidRPr="00EC14D5">
        <w:rPr>
          <w:rFonts w:ascii="Arial" w:hAnsi="Arial" w:cs="Arial"/>
          <w:sz w:val="24"/>
          <w:szCs w:val="24"/>
        </w:rPr>
        <w:t>;  para entonces poder establecer estadísticas, soluciones y métodos a lo que ahora los empresarios consideran como problem</w:t>
      </w:r>
      <w:r w:rsidR="00977842">
        <w:rPr>
          <w:rFonts w:ascii="Arial" w:hAnsi="Arial" w:cs="Arial"/>
          <w:sz w:val="24"/>
          <w:szCs w:val="24"/>
        </w:rPr>
        <w:t>áticas insolubles y frustrantes, s</w:t>
      </w:r>
      <w:r w:rsidR="009E71AD" w:rsidRPr="00EC14D5">
        <w:rPr>
          <w:rFonts w:ascii="Arial" w:hAnsi="Arial" w:cs="Arial"/>
          <w:sz w:val="24"/>
          <w:szCs w:val="24"/>
        </w:rPr>
        <w:t>obre todo</w:t>
      </w:r>
      <w:r w:rsidR="00977842">
        <w:rPr>
          <w:rFonts w:ascii="Arial" w:hAnsi="Arial" w:cs="Arial"/>
          <w:sz w:val="24"/>
          <w:szCs w:val="24"/>
        </w:rPr>
        <w:t xml:space="preserve"> debe</w:t>
      </w:r>
      <w:r w:rsidR="009E71AD" w:rsidRPr="00EC14D5">
        <w:rPr>
          <w:rFonts w:ascii="Arial" w:hAnsi="Arial" w:cs="Arial"/>
          <w:sz w:val="24"/>
          <w:szCs w:val="24"/>
        </w:rPr>
        <w:t xml:space="preserve"> desarrollar</w:t>
      </w:r>
      <w:r w:rsidR="00977842">
        <w:rPr>
          <w:rFonts w:ascii="Arial" w:hAnsi="Arial" w:cs="Arial"/>
          <w:sz w:val="24"/>
          <w:szCs w:val="24"/>
        </w:rPr>
        <w:t>se</w:t>
      </w:r>
      <w:r w:rsidR="009E71AD" w:rsidRPr="00EC14D5">
        <w:rPr>
          <w:rFonts w:ascii="Arial" w:hAnsi="Arial" w:cs="Arial"/>
          <w:sz w:val="24"/>
          <w:szCs w:val="24"/>
        </w:rPr>
        <w:t xml:space="preserve"> un plan de fomento e impulso real a este sector, estableciendo como política de estado prioritaria, el surgimiento de nuevas unidades de producción y el fortalecimiento estructural de las que ya existen para que generen valor a los </w:t>
      </w:r>
      <w:r w:rsidR="00D74097">
        <w:rPr>
          <w:rFonts w:ascii="Arial" w:hAnsi="Arial" w:cs="Arial"/>
          <w:sz w:val="24"/>
          <w:szCs w:val="24"/>
        </w:rPr>
        <w:t>servicio</w:t>
      </w:r>
      <w:r w:rsidR="009E71AD" w:rsidRPr="00EC14D5">
        <w:rPr>
          <w:rFonts w:ascii="Arial" w:hAnsi="Arial" w:cs="Arial"/>
          <w:sz w:val="24"/>
          <w:szCs w:val="24"/>
        </w:rPr>
        <w:t>s ecuatorianos</w:t>
      </w:r>
      <w:r w:rsidR="005D28F1" w:rsidRPr="00EC14D5">
        <w:rPr>
          <w:rFonts w:ascii="Arial" w:hAnsi="Arial" w:cs="Arial"/>
          <w:sz w:val="24"/>
          <w:szCs w:val="24"/>
        </w:rPr>
        <w:t xml:space="preserve"> de exportación</w:t>
      </w:r>
      <w:r w:rsidR="009E71AD" w:rsidRPr="00EC14D5">
        <w:rPr>
          <w:rFonts w:ascii="Arial" w:hAnsi="Arial" w:cs="Arial"/>
          <w:sz w:val="24"/>
          <w:szCs w:val="24"/>
        </w:rPr>
        <w:t xml:space="preserve">. </w:t>
      </w:r>
    </w:p>
    <w:p w:rsidR="00BA4442" w:rsidRDefault="00BA4442" w:rsidP="00BA4442">
      <w:pPr>
        <w:snapToGrid w:val="0"/>
        <w:spacing w:after="0" w:line="360" w:lineRule="auto"/>
        <w:jc w:val="both"/>
        <w:rPr>
          <w:rFonts w:ascii="Arial" w:hAnsi="Arial" w:cs="Arial"/>
          <w:sz w:val="24"/>
          <w:szCs w:val="24"/>
        </w:rPr>
      </w:pPr>
    </w:p>
    <w:p w:rsidR="00BA4442" w:rsidRDefault="00BA4442" w:rsidP="00BA4442">
      <w:pPr>
        <w:snapToGrid w:val="0"/>
        <w:spacing w:after="0" w:line="360" w:lineRule="auto"/>
        <w:jc w:val="both"/>
        <w:rPr>
          <w:rFonts w:ascii="Arial" w:hAnsi="Arial" w:cs="Arial"/>
          <w:sz w:val="24"/>
          <w:szCs w:val="24"/>
        </w:rPr>
      </w:pPr>
    </w:p>
    <w:p w:rsidR="00BF5527" w:rsidRDefault="00D76A6E" w:rsidP="00BA4442">
      <w:pPr>
        <w:numPr>
          <w:ilvl w:val="2"/>
          <w:numId w:val="8"/>
        </w:numPr>
        <w:snapToGrid w:val="0"/>
        <w:spacing w:after="0" w:line="360" w:lineRule="auto"/>
        <w:jc w:val="both"/>
        <w:rPr>
          <w:rFonts w:ascii="Arial" w:hAnsi="Arial" w:cs="Arial"/>
          <w:b/>
          <w:sz w:val="24"/>
          <w:szCs w:val="24"/>
        </w:rPr>
      </w:pPr>
      <w:r>
        <w:rPr>
          <w:rFonts w:ascii="Arial" w:hAnsi="Arial" w:cs="Arial"/>
          <w:b/>
          <w:sz w:val="24"/>
          <w:szCs w:val="24"/>
        </w:rPr>
        <w:t>Polít</w:t>
      </w:r>
      <w:r w:rsidR="00BF5527" w:rsidRPr="00EC14D5">
        <w:rPr>
          <w:rFonts w:ascii="Arial" w:hAnsi="Arial" w:cs="Arial"/>
          <w:b/>
          <w:sz w:val="24"/>
          <w:szCs w:val="24"/>
        </w:rPr>
        <w:t>icas económicas</w:t>
      </w:r>
      <w:r>
        <w:rPr>
          <w:rFonts w:ascii="Arial" w:hAnsi="Arial" w:cs="Arial"/>
          <w:b/>
          <w:sz w:val="24"/>
          <w:szCs w:val="24"/>
        </w:rPr>
        <w:t xml:space="preserve"> y sociales del sector</w:t>
      </w:r>
    </w:p>
    <w:p w:rsidR="00BA4442" w:rsidRPr="00EC14D5" w:rsidRDefault="00BA4442" w:rsidP="00BA4442">
      <w:pPr>
        <w:snapToGrid w:val="0"/>
        <w:spacing w:after="0" w:line="360" w:lineRule="auto"/>
        <w:ind w:left="708"/>
        <w:jc w:val="both"/>
        <w:rPr>
          <w:rFonts w:ascii="Arial" w:hAnsi="Arial" w:cs="Arial"/>
          <w:b/>
          <w:sz w:val="24"/>
          <w:szCs w:val="24"/>
        </w:rPr>
      </w:pPr>
    </w:p>
    <w:p w:rsidR="00977842" w:rsidRDefault="00454419" w:rsidP="00BA4442">
      <w:pPr>
        <w:snapToGrid w:val="0"/>
        <w:spacing w:after="0" w:line="360" w:lineRule="auto"/>
        <w:jc w:val="both"/>
        <w:rPr>
          <w:rFonts w:ascii="Arial" w:hAnsi="Arial" w:cs="Arial"/>
          <w:sz w:val="24"/>
          <w:szCs w:val="24"/>
        </w:rPr>
      </w:pPr>
      <w:r w:rsidRPr="00EC14D5">
        <w:rPr>
          <w:rFonts w:ascii="Arial" w:hAnsi="Arial" w:cs="Arial"/>
          <w:sz w:val="24"/>
          <w:szCs w:val="24"/>
        </w:rPr>
        <w:t xml:space="preserve">Las </w:t>
      </w:r>
      <w:r w:rsidR="00EC14D5" w:rsidRPr="00EC14D5">
        <w:rPr>
          <w:rFonts w:ascii="Arial" w:hAnsi="Arial" w:cs="Arial"/>
          <w:sz w:val="24"/>
          <w:szCs w:val="24"/>
        </w:rPr>
        <w:t>PYMES</w:t>
      </w:r>
      <w:r w:rsidRPr="00EC14D5">
        <w:rPr>
          <w:rFonts w:ascii="Arial" w:hAnsi="Arial" w:cs="Arial"/>
          <w:sz w:val="24"/>
          <w:szCs w:val="24"/>
        </w:rPr>
        <w:t xml:space="preserve"> no cuentan con todas las herramientas que requieren para desarrollarse, pese al apoyo de sus gremios,  </w:t>
      </w:r>
      <w:r w:rsidR="006F5171">
        <w:rPr>
          <w:rFonts w:ascii="Arial" w:hAnsi="Arial" w:cs="Arial"/>
          <w:sz w:val="24"/>
          <w:szCs w:val="24"/>
        </w:rPr>
        <w:t xml:space="preserve">esto se </w:t>
      </w:r>
      <w:r w:rsidRPr="00EC14D5">
        <w:rPr>
          <w:rFonts w:ascii="Arial" w:hAnsi="Arial" w:cs="Arial"/>
          <w:sz w:val="24"/>
          <w:szCs w:val="24"/>
        </w:rPr>
        <w:t>da por la falta</w:t>
      </w:r>
      <w:r w:rsidR="00977842">
        <w:rPr>
          <w:rFonts w:ascii="Arial" w:hAnsi="Arial" w:cs="Arial"/>
          <w:sz w:val="24"/>
          <w:szCs w:val="24"/>
        </w:rPr>
        <w:t xml:space="preserve"> de leyes de competencia, el no </w:t>
      </w:r>
      <w:r w:rsidRPr="00EC14D5">
        <w:rPr>
          <w:rFonts w:ascii="Arial" w:hAnsi="Arial" w:cs="Arial"/>
          <w:sz w:val="24"/>
          <w:szCs w:val="24"/>
        </w:rPr>
        <w:t>cumplimiento de las leyes existentes, la corrupción como medio de conducta social y la f</w:t>
      </w:r>
      <w:r w:rsidR="006615A2">
        <w:rPr>
          <w:rFonts w:ascii="Arial" w:hAnsi="Arial" w:cs="Arial"/>
          <w:sz w:val="24"/>
          <w:szCs w:val="24"/>
        </w:rPr>
        <w:t xml:space="preserve">alta de decisión gubernamental. </w:t>
      </w:r>
      <w:r w:rsidR="00977842">
        <w:rPr>
          <w:rFonts w:ascii="Arial" w:hAnsi="Arial" w:cs="Arial"/>
          <w:sz w:val="24"/>
          <w:szCs w:val="24"/>
        </w:rPr>
        <w:t xml:space="preserve"> </w:t>
      </w:r>
    </w:p>
    <w:p w:rsidR="00454419" w:rsidRDefault="006615A2" w:rsidP="00BA4442">
      <w:pPr>
        <w:snapToGrid w:val="0"/>
        <w:spacing w:after="0" w:line="360" w:lineRule="auto"/>
        <w:jc w:val="both"/>
        <w:rPr>
          <w:rFonts w:ascii="Arial" w:hAnsi="Arial" w:cs="Arial"/>
          <w:sz w:val="24"/>
          <w:szCs w:val="24"/>
        </w:rPr>
      </w:pPr>
      <w:r>
        <w:rPr>
          <w:rFonts w:ascii="Arial" w:hAnsi="Arial" w:cs="Arial"/>
          <w:sz w:val="24"/>
          <w:szCs w:val="24"/>
        </w:rPr>
        <w:t xml:space="preserve">Todo lo anteriormente enunciado </w:t>
      </w:r>
      <w:r w:rsidR="00454419" w:rsidRPr="00EC14D5">
        <w:rPr>
          <w:rFonts w:ascii="Arial" w:hAnsi="Arial" w:cs="Arial"/>
          <w:sz w:val="24"/>
          <w:szCs w:val="24"/>
        </w:rPr>
        <w:t>conlleva a que las propuestas y soluciones no se</w:t>
      </w:r>
      <w:r w:rsidR="00517D95" w:rsidRPr="00EC14D5">
        <w:rPr>
          <w:rFonts w:ascii="Arial" w:hAnsi="Arial" w:cs="Arial"/>
          <w:sz w:val="24"/>
          <w:szCs w:val="24"/>
        </w:rPr>
        <w:t xml:space="preserve"> implementen en el corto plazo.</w:t>
      </w:r>
    </w:p>
    <w:p w:rsidR="00BA4442" w:rsidRPr="00EC14D5" w:rsidRDefault="00BA4442" w:rsidP="00BA4442">
      <w:pPr>
        <w:snapToGrid w:val="0"/>
        <w:spacing w:after="0" w:line="360" w:lineRule="auto"/>
        <w:jc w:val="both"/>
        <w:rPr>
          <w:rFonts w:ascii="Arial" w:hAnsi="Arial" w:cs="Arial"/>
          <w:sz w:val="24"/>
          <w:szCs w:val="24"/>
        </w:rPr>
      </w:pPr>
    </w:p>
    <w:p w:rsidR="009E0A26" w:rsidRDefault="009E71AD" w:rsidP="00BA4442">
      <w:pPr>
        <w:snapToGrid w:val="0"/>
        <w:spacing w:after="0" w:line="360" w:lineRule="auto"/>
        <w:jc w:val="both"/>
        <w:rPr>
          <w:rFonts w:ascii="Arial" w:hAnsi="Arial" w:cs="Arial"/>
          <w:sz w:val="24"/>
          <w:szCs w:val="24"/>
        </w:rPr>
      </w:pPr>
      <w:r w:rsidRPr="00EC14D5">
        <w:rPr>
          <w:rFonts w:ascii="Arial" w:hAnsi="Arial" w:cs="Arial"/>
          <w:sz w:val="24"/>
          <w:szCs w:val="24"/>
        </w:rPr>
        <w:t xml:space="preserve">Por otra parte, la existencia de leyes discordantes y excesivas  perjudica el desenvolvimiento del mercado, especialmente en el sector del COMEX como podemos citar </w:t>
      </w:r>
      <w:r w:rsidR="009E0A26">
        <w:rPr>
          <w:rFonts w:ascii="Arial" w:hAnsi="Arial" w:cs="Arial"/>
          <w:sz w:val="24"/>
          <w:szCs w:val="24"/>
        </w:rPr>
        <w:t>que en los últimos 10 meses se han emitido</w:t>
      </w:r>
      <w:r w:rsidRPr="00EC14D5">
        <w:rPr>
          <w:rFonts w:ascii="Arial" w:hAnsi="Arial" w:cs="Arial"/>
          <w:sz w:val="24"/>
          <w:szCs w:val="24"/>
        </w:rPr>
        <w:t xml:space="preserve"> </w:t>
      </w:r>
      <w:r w:rsidR="009E0A26">
        <w:rPr>
          <w:rFonts w:ascii="Arial" w:hAnsi="Arial" w:cs="Arial"/>
          <w:sz w:val="24"/>
          <w:szCs w:val="24"/>
        </w:rPr>
        <w:t>al menos 10 refo</w:t>
      </w:r>
      <w:r w:rsidRPr="00EC14D5">
        <w:rPr>
          <w:rFonts w:ascii="Arial" w:hAnsi="Arial" w:cs="Arial"/>
          <w:sz w:val="24"/>
          <w:szCs w:val="24"/>
        </w:rPr>
        <w:t>rmas arancelarias</w:t>
      </w:r>
      <w:r w:rsidR="00924AFF">
        <w:rPr>
          <w:rFonts w:ascii="Arial" w:hAnsi="Arial" w:cs="Arial"/>
          <w:sz w:val="24"/>
          <w:szCs w:val="24"/>
        </w:rPr>
        <w:t>, provocando inestabilidad</w:t>
      </w:r>
      <w:r w:rsidR="00977842">
        <w:rPr>
          <w:rFonts w:ascii="Arial" w:hAnsi="Arial" w:cs="Arial"/>
          <w:sz w:val="24"/>
          <w:szCs w:val="24"/>
        </w:rPr>
        <w:t>, é</w:t>
      </w:r>
      <w:r w:rsidR="002E0F55" w:rsidRPr="00EC14D5">
        <w:rPr>
          <w:rFonts w:ascii="Arial" w:hAnsi="Arial" w:cs="Arial"/>
          <w:sz w:val="24"/>
          <w:szCs w:val="24"/>
        </w:rPr>
        <w:t xml:space="preserve">stas políticas cambiantes en tan corto tiempo entorpece y crea trabas que </w:t>
      </w:r>
      <w:r w:rsidR="00924AFF">
        <w:rPr>
          <w:rFonts w:ascii="Arial" w:hAnsi="Arial" w:cs="Arial"/>
          <w:sz w:val="24"/>
          <w:szCs w:val="24"/>
        </w:rPr>
        <w:t>dificultan</w:t>
      </w:r>
      <w:r w:rsidR="002E0F55" w:rsidRPr="00EC14D5">
        <w:rPr>
          <w:rFonts w:ascii="Arial" w:hAnsi="Arial" w:cs="Arial"/>
          <w:sz w:val="24"/>
          <w:szCs w:val="24"/>
        </w:rPr>
        <w:t xml:space="preserve"> el </w:t>
      </w:r>
      <w:r w:rsidR="00924AFF" w:rsidRPr="00EC14D5">
        <w:rPr>
          <w:rFonts w:ascii="Arial" w:hAnsi="Arial" w:cs="Arial"/>
          <w:sz w:val="24"/>
          <w:szCs w:val="24"/>
        </w:rPr>
        <w:t xml:space="preserve">normal </w:t>
      </w:r>
      <w:r w:rsidR="00924AFF">
        <w:rPr>
          <w:rFonts w:ascii="Arial" w:hAnsi="Arial" w:cs="Arial"/>
          <w:sz w:val="24"/>
          <w:szCs w:val="24"/>
        </w:rPr>
        <w:t xml:space="preserve"> </w:t>
      </w:r>
      <w:r w:rsidR="002E0F55" w:rsidRPr="00EC14D5">
        <w:rPr>
          <w:rFonts w:ascii="Arial" w:hAnsi="Arial" w:cs="Arial"/>
          <w:sz w:val="24"/>
          <w:szCs w:val="24"/>
        </w:rPr>
        <w:t>desenvolvimiento que el sector debería tener.</w:t>
      </w:r>
      <w:r w:rsidR="009E0A26">
        <w:rPr>
          <w:rFonts w:ascii="Arial" w:hAnsi="Arial" w:cs="Arial"/>
          <w:sz w:val="24"/>
          <w:szCs w:val="24"/>
        </w:rPr>
        <w:t xml:space="preserve">  </w:t>
      </w:r>
      <w:r w:rsidR="00924AFF">
        <w:rPr>
          <w:rFonts w:ascii="Arial" w:hAnsi="Arial" w:cs="Arial"/>
          <w:sz w:val="24"/>
          <w:szCs w:val="24"/>
        </w:rPr>
        <w:t>Las p</w:t>
      </w:r>
      <w:r w:rsidR="002E0F55">
        <w:rPr>
          <w:rFonts w:ascii="Arial" w:hAnsi="Arial" w:cs="Arial"/>
          <w:sz w:val="24"/>
          <w:szCs w:val="24"/>
        </w:rPr>
        <w:t>ol</w:t>
      </w:r>
      <w:r w:rsidR="009E0A26">
        <w:rPr>
          <w:rFonts w:ascii="Arial" w:hAnsi="Arial" w:cs="Arial"/>
          <w:sz w:val="24"/>
          <w:szCs w:val="24"/>
        </w:rPr>
        <w:t>íticas arancelarias del actual G</w:t>
      </w:r>
      <w:r w:rsidR="002E0F55">
        <w:rPr>
          <w:rFonts w:ascii="Arial" w:hAnsi="Arial" w:cs="Arial"/>
          <w:sz w:val="24"/>
          <w:szCs w:val="24"/>
        </w:rPr>
        <w:t xml:space="preserve">obierno </w:t>
      </w:r>
      <w:r w:rsidR="00924AFF">
        <w:rPr>
          <w:rFonts w:ascii="Arial" w:hAnsi="Arial" w:cs="Arial"/>
          <w:sz w:val="24"/>
          <w:szCs w:val="24"/>
        </w:rPr>
        <w:t xml:space="preserve">tratan de incentivar el consumo de la producción local subiendo los aranceles </w:t>
      </w:r>
      <w:r w:rsidR="009E0A26">
        <w:rPr>
          <w:rFonts w:ascii="Arial" w:hAnsi="Arial" w:cs="Arial"/>
          <w:sz w:val="24"/>
          <w:szCs w:val="24"/>
        </w:rPr>
        <w:t xml:space="preserve">a las importaciones </w:t>
      </w:r>
      <w:r w:rsidR="00924AFF">
        <w:rPr>
          <w:rFonts w:ascii="Arial" w:hAnsi="Arial" w:cs="Arial"/>
          <w:sz w:val="24"/>
          <w:szCs w:val="24"/>
        </w:rPr>
        <w:t>y de esta manera reducir</w:t>
      </w:r>
      <w:r w:rsidR="009E0A26">
        <w:rPr>
          <w:rFonts w:ascii="Arial" w:hAnsi="Arial" w:cs="Arial"/>
          <w:sz w:val="24"/>
          <w:szCs w:val="24"/>
        </w:rPr>
        <w:t>las</w:t>
      </w:r>
      <w:r w:rsidR="00924AFF">
        <w:rPr>
          <w:rFonts w:ascii="Arial" w:hAnsi="Arial" w:cs="Arial"/>
          <w:sz w:val="24"/>
          <w:szCs w:val="24"/>
        </w:rPr>
        <w:t xml:space="preserve">  significativamente. </w:t>
      </w:r>
    </w:p>
    <w:p w:rsidR="00BA4442" w:rsidRDefault="00BA4442" w:rsidP="00BA4442">
      <w:pPr>
        <w:snapToGrid w:val="0"/>
        <w:spacing w:after="0" w:line="360" w:lineRule="auto"/>
        <w:jc w:val="both"/>
        <w:rPr>
          <w:rFonts w:ascii="Arial" w:hAnsi="Arial" w:cs="Arial"/>
          <w:sz w:val="24"/>
          <w:szCs w:val="24"/>
        </w:rPr>
      </w:pPr>
    </w:p>
    <w:p w:rsidR="00DE0B0D" w:rsidRDefault="00924AFF" w:rsidP="00BA4442">
      <w:pPr>
        <w:snapToGrid w:val="0"/>
        <w:spacing w:after="0" w:line="360" w:lineRule="auto"/>
        <w:jc w:val="both"/>
        <w:rPr>
          <w:rFonts w:ascii="Arial" w:hAnsi="Arial" w:cs="Arial"/>
          <w:sz w:val="24"/>
          <w:szCs w:val="24"/>
        </w:rPr>
      </w:pPr>
      <w:r>
        <w:rPr>
          <w:rFonts w:ascii="Arial" w:hAnsi="Arial" w:cs="Arial"/>
          <w:sz w:val="24"/>
          <w:szCs w:val="24"/>
        </w:rPr>
        <w:t>Si bien</w:t>
      </w:r>
      <w:r w:rsidR="009E0A26">
        <w:rPr>
          <w:rFonts w:ascii="Arial" w:hAnsi="Arial" w:cs="Arial"/>
          <w:sz w:val="24"/>
          <w:szCs w:val="24"/>
        </w:rPr>
        <w:t>,</w:t>
      </w:r>
      <w:r>
        <w:rPr>
          <w:rFonts w:ascii="Arial" w:hAnsi="Arial" w:cs="Arial"/>
          <w:sz w:val="24"/>
          <w:szCs w:val="24"/>
        </w:rPr>
        <w:t xml:space="preserve"> nuestra compañía está dirigida a captar los trám</w:t>
      </w:r>
      <w:r w:rsidR="009E0A26">
        <w:rPr>
          <w:rFonts w:ascii="Arial" w:hAnsi="Arial" w:cs="Arial"/>
          <w:sz w:val="24"/>
          <w:szCs w:val="24"/>
        </w:rPr>
        <w:t>ites de importación</w:t>
      </w:r>
      <w:r>
        <w:rPr>
          <w:rFonts w:ascii="Arial" w:hAnsi="Arial" w:cs="Arial"/>
          <w:sz w:val="24"/>
          <w:szCs w:val="24"/>
        </w:rPr>
        <w:t xml:space="preserve"> que son los que hasta el momento manejan el mayor volumen </w:t>
      </w:r>
      <w:r w:rsidR="0053139F">
        <w:rPr>
          <w:rFonts w:ascii="Arial" w:hAnsi="Arial" w:cs="Arial"/>
          <w:sz w:val="24"/>
          <w:szCs w:val="24"/>
        </w:rPr>
        <w:t>d</w:t>
      </w:r>
      <w:r>
        <w:rPr>
          <w:rFonts w:ascii="Arial" w:hAnsi="Arial" w:cs="Arial"/>
          <w:sz w:val="24"/>
          <w:szCs w:val="24"/>
        </w:rPr>
        <w:t xml:space="preserve">el comercio exterior, </w:t>
      </w:r>
      <w:r w:rsidR="0053139F">
        <w:rPr>
          <w:rFonts w:ascii="Arial" w:hAnsi="Arial" w:cs="Arial"/>
          <w:sz w:val="24"/>
          <w:szCs w:val="24"/>
        </w:rPr>
        <w:t>no menos importante es</w:t>
      </w:r>
      <w:r w:rsidR="00801940">
        <w:rPr>
          <w:rFonts w:ascii="Arial" w:hAnsi="Arial" w:cs="Arial"/>
          <w:sz w:val="24"/>
          <w:szCs w:val="24"/>
        </w:rPr>
        <w:t>,</w:t>
      </w:r>
      <w:r w:rsidR="0053139F">
        <w:rPr>
          <w:rFonts w:ascii="Arial" w:hAnsi="Arial" w:cs="Arial"/>
          <w:sz w:val="24"/>
          <w:szCs w:val="24"/>
        </w:rPr>
        <w:t xml:space="preserve"> </w:t>
      </w:r>
      <w:r>
        <w:rPr>
          <w:rFonts w:ascii="Arial" w:hAnsi="Arial" w:cs="Arial"/>
          <w:sz w:val="24"/>
          <w:szCs w:val="24"/>
        </w:rPr>
        <w:t xml:space="preserve"> recalca</w:t>
      </w:r>
      <w:r w:rsidR="009E0A26">
        <w:rPr>
          <w:rFonts w:ascii="Arial" w:hAnsi="Arial" w:cs="Arial"/>
          <w:sz w:val="24"/>
          <w:szCs w:val="24"/>
        </w:rPr>
        <w:t>r que a la par de estas medidas</w:t>
      </w:r>
      <w:r>
        <w:rPr>
          <w:rFonts w:ascii="Arial" w:hAnsi="Arial" w:cs="Arial"/>
          <w:sz w:val="24"/>
          <w:szCs w:val="24"/>
        </w:rPr>
        <w:t xml:space="preserve"> el </w:t>
      </w:r>
      <w:r w:rsidR="009E0A26">
        <w:rPr>
          <w:rFonts w:ascii="Arial" w:hAnsi="Arial" w:cs="Arial"/>
          <w:sz w:val="24"/>
          <w:szCs w:val="24"/>
        </w:rPr>
        <w:t>G</w:t>
      </w:r>
      <w:r>
        <w:rPr>
          <w:rFonts w:ascii="Arial" w:hAnsi="Arial" w:cs="Arial"/>
          <w:sz w:val="24"/>
          <w:szCs w:val="24"/>
        </w:rPr>
        <w:t>obierno est</w:t>
      </w:r>
      <w:r w:rsidR="0053139F">
        <w:rPr>
          <w:rFonts w:ascii="Arial" w:hAnsi="Arial" w:cs="Arial"/>
          <w:sz w:val="24"/>
          <w:szCs w:val="24"/>
        </w:rPr>
        <w:t>á</w:t>
      </w:r>
      <w:r>
        <w:rPr>
          <w:rFonts w:ascii="Arial" w:hAnsi="Arial" w:cs="Arial"/>
          <w:sz w:val="24"/>
          <w:szCs w:val="24"/>
        </w:rPr>
        <w:t xml:space="preserve"> implementando programas económicos encaminados a lograr que las PYMES</w:t>
      </w:r>
      <w:r w:rsidR="0053139F" w:rsidRPr="0053139F">
        <w:rPr>
          <w:rFonts w:ascii="Arial" w:hAnsi="Arial" w:cs="Arial"/>
          <w:sz w:val="24"/>
          <w:szCs w:val="24"/>
        </w:rPr>
        <w:t xml:space="preserve"> </w:t>
      </w:r>
      <w:r w:rsidR="0053139F">
        <w:rPr>
          <w:rFonts w:ascii="Arial" w:hAnsi="Arial" w:cs="Arial"/>
          <w:sz w:val="24"/>
          <w:szCs w:val="24"/>
        </w:rPr>
        <w:t>fortalezcan su producción y se  desarrollen como potenciales exportadoras.</w:t>
      </w:r>
    </w:p>
    <w:p w:rsidR="00BA4442" w:rsidRDefault="00BA4442" w:rsidP="00BA4442">
      <w:pPr>
        <w:snapToGrid w:val="0"/>
        <w:spacing w:after="0" w:line="360" w:lineRule="auto"/>
        <w:jc w:val="both"/>
        <w:rPr>
          <w:rFonts w:ascii="Arial" w:hAnsi="Arial" w:cs="Arial"/>
          <w:sz w:val="24"/>
          <w:szCs w:val="24"/>
        </w:rPr>
      </w:pPr>
    </w:p>
    <w:p w:rsidR="00D47D4B" w:rsidRDefault="00801940" w:rsidP="00BA4442">
      <w:pPr>
        <w:snapToGrid w:val="0"/>
        <w:spacing w:after="0" w:line="360" w:lineRule="auto"/>
        <w:jc w:val="both"/>
        <w:rPr>
          <w:rFonts w:ascii="Arial" w:hAnsi="Arial" w:cs="Arial"/>
          <w:sz w:val="24"/>
          <w:szCs w:val="24"/>
        </w:rPr>
      </w:pPr>
      <w:r>
        <w:rPr>
          <w:rFonts w:ascii="Arial" w:hAnsi="Arial" w:cs="Arial"/>
          <w:sz w:val="24"/>
          <w:szCs w:val="24"/>
        </w:rPr>
        <w:t>Entre las medidas que se est</w:t>
      </w:r>
      <w:r w:rsidR="00D47D4B">
        <w:rPr>
          <w:rFonts w:ascii="Arial" w:hAnsi="Arial" w:cs="Arial"/>
          <w:sz w:val="24"/>
          <w:szCs w:val="24"/>
        </w:rPr>
        <w:t>án implementando</w:t>
      </w:r>
      <w:r>
        <w:rPr>
          <w:rFonts w:ascii="Arial" w:hAnsi="Arial" w:cs="Arial"/>
          <w:sz w:val="24"/>
          <w:szCs w:val="24"/>
        </w:rPr>
        <w:t xml:space="preserve"> pod</w:t>
      </w:r>
      <w:r w:rsidR="00D47D4B">
        <w:rPr>
          <w:rFonts w:ascii="Arial" w:hAnsi="Arial" w:cs="Arial"/>
          <w:sz w:val="24"/>
          <w:szCs w:val="24"/>
        </w:rPr>
        <w:t xml:space="preserve">emos citar como </w:t>
      </w:r>
      <w:r w:rsidR="00FC25A9" w:rsidRPr="00DE2605">
        <w:rPr>
          <w:rFonts w:ascii="Arial" w:hAnsi="Arial" w:cs="Arial"/>
          <w:sz w:val="24"/>
          <w:szCs w:val="24"/>
        </w:rPr>
        <w:t>ejemplo</w:t>
      </w:r>
      <w:r w:rsidR="00D47D4B">
        <w:rPr>
          <w:rFonts w:ascii="Arial" w:hAnsi="Arial" w:cs="Arial"/>
          <w:sz w:val="24"/>
          <w:szCs w:val="24"/>
        </w:rPr>
        <w:t xml:space="preserve"> las siguientes:</w:t>
      </w:r>
    </w:p>
    <w:p w:rsidR="00BA4442" w:rsidRDefault="00BA4442" w:rsidP="00BA4442">
      <w:pPr>
        <w:snapToGrid w:val="0"/>
        <w:spacing w:after="0" w:line="360" w:lineRule="auto"/>
        <w:jc w:val="both"/>
        <w:rPr>
          <w:rFonts w:ascii="Arial" w:hAnsi="Arial" w:cs="Arial"/>
          <w:sz w:val="24"/>
          <w:szCs w:val="24"/>
        </w:rPr>
      </w:pPr>
    </w:p>
    <w:p w:rsidR="00091A09" w:rsidRDefault="00D47D4B" w:rsidP="00BA4442">
      <w:pPr>
        <w:numPr>
          <w:ilvl w:val="0"/>
          <w:numId w:val="7"/>
        </w:numPr>
        <w:snapToGrid w:val="0"/>
        <w:spacing w:after="0" w:line="360" w:lineRule="auto"/>
        <w:jc w:val="both"/>
        <w:rPr>
          <w:rFonts w:ascii="Arial" w:hAnsi="Arial" w:cs="Arial"/>
          <w:sz w:val="24"/>
          <w:szCs w:val="24"/>
        </w:rPr>
      </w:pPr>
      <w:r w:rsidRPr="00091A09">
        <w:rPr>
          <w:rFonts w:ascii="Arial" w:hAnsi="Arial" w:cs="Arial"/>
          <w:b/>
          <w:sz w:val="24"/>
          <w:szCs w:val="24"/>
        </w:rPr>
        <w:t>E</w:t>
      </w:r>
      <w:r w:rsidR="00FC25A9" w:rsidRPr="00091A09">
        <w:rPr>
          <w:rFonts w:ascii="Arial" w:hAnsi="Arial" w:cs="Arial"/>
          <w:b/>
          <w:sz w:val="24"/>
          <w:szCs w:val="24"/>
        </w:rPr>
        <w:t>l Programa Socio Semilla</w:t>
      </w:r>
      <w:r w:rsidR="00FC25A9" w:rsidRPr="00091A09">
        <w:rPr>
          <w:rFonts w:ascii="Arial" w:hAnsi="Arial" w:cs="Arial"/>
          <w:sz w:val="24"/>
          <w:szCs w:val="24"/>
        </w:rPr>
        <w:t xml:space="preserve">, </w:t>
      </w:r>
      <w:r w:rsidR="00DE2605" w:rsidRPr="00091A09">
        <w:rPr>
          <w:rFonts w:ascii="Arial" w:hAnsi="Arial" w:cs="Arial"/>
          <w:sz w:val="24"/>
          <w:szCs w:val="24"/>
        </w:rPr>
        <w:t>donde a través del Ministerio de Coordinación de Desarrollo Social se la hace entrega capitales semilla a jóvenes emprendedores ecuatorianos</w:t>
      </w:r>
      <w:r w:rsidR="00FC25A9" w:rsidRPr="00091A09">
        <w:rPr>
          <w:rFonts w:ascii="Arial" w:hAnsi="Arial" w:cs="Arial"/>
          <w:sz w:val="24"/>
          <w:szCs w:val="24"/>
        </w:rPr>
        <w:t xml:space="preserve"> </w:t>
      </w:r>
      <w:r w:rsidR="00DE2605" w:rsidRPr="00091A09">
        <w:rPr>
          <w:rFonts w:ascii="Arial" w:hAnsi="Arial" w:cs="Arial"/>
          <w:sz w:val="24"/>
          <w:szCs w:val="24"/>
        </w:rPr>
        <w:t xml:space="preserve">que presentaron sus ideas de proyectos innovadores a través del portal de </w:t>
      </w:r>
      <w:r w:rsidRPr="00091A09">
        <w:rPr>
          <w:rFonts w:ascii="Arial" w:hAnsi="Arial" w:cs="Arial"/>
          <w:sz w:val="24"/>
          <w:szCs w:val="24"/>
        </w:rPr>
        <w:t>“</w:t>
      </w:r>
      <w:r w:rsidR="00DE2605" w:rsidRPr="00091A09">
        <w:rPr>
          <w:rFonts w:ascii="Arial" w:hAnsi="Arial" w:cs="Arial"/>
          <w:sz w:val="24"/>
          <w:szCs w:val="24"/>
        </w:rPr>
        <w:t>Infoinclusión</w:t>
      </w:r>
      <w:r w:rsidRPr="00091A09">
        <w:rPr>
          <w:rFonts w:ascii="Arial" w:hAnsi="Arial" w:cs="Arial"/>
          <w:sz w:val="24"/>
          <w:szCs w:val="24"/>
        </w:rPr>
        <w:t>”</w:t>
      </w:r>
      <w:r w:rsidR="00DE2605" w:rsidRPr="00091A09">
        <w:rPr>
          <w:rFonts w:ascii="Arial" w:hAnsi="Arial" w:cs="Arial"/>
          <w:sz w:val="24"/>
          <w:szCs w:val="24"/>
        </w:rPr>
        <w:t xml:space="preserve">, </w:t>
      </w:r>
      <w:r w:rsidR="00FC25A9" w:rsidRPr="00091A09">
        <w:rPr>
          <w:rFonts w:ascii="Arial" w:hAnsi="Arial" w:cs="Arial"/>
          <w:sz w:val="24"/>
          <w:szCs w:val="24"/>
        </w:rPr>
        <w:t xml:space="preserve"> fomentando </w:t>
      </w:r>
      <w:r w:rsidR="00DE2605" w:rsidRPr="00091A09">
        <w:rPr>
          <w:rFonts w:ascii="Arial" w:hAnsi="Arial" w:cs="Arial"/>
          <w:sz w:val="24"/>
          <w:szCs w:val="24"/>
        </w:rPr>
        <w:t xml:space="preserve">así </w:t>
      </w:r>
      <w:r w:rsidR="00FC25A9" w:rsidRPr="00091A09">
        <w:rPr>
          <w:rFonts w:ascii="Arial" w:hAnsi="Arial" w:cs="Arial"/>
          <w:sz w:val="24"/>
          <w:szCs w:val="24"/>
        </w:rPr>
        <w:t>la producción</w:t>
      </w:r>
      <w:r w:rsidR="00DE2605" w:rsidRPr="00091A09">
        <w:rPr>
          <w:rFonts w:ascii="Arial" w:hAnsi="Arial" w:cs="Arial"/>
          <w:sz w:val="24"/>
          <w:szCs w:val="24"/>
        </w:rPr>
        <w:t xml:space="preserve"> local y futura  exportación de la misma</w:t>
      </w:r>
      <w:r w:rsidR="00A10B0E">
        <w:rPr>
          <w:rFonts w:ascii="Arial" w:hAnsi="Arial" w:cs="Arial"/>
          <w:sz w:val="24"/>
          <w:szCs w:val="24"/>
        </w:rPr>
        <w:t xml:space="preserve">, el monto al que </w:t>
      </w:r>
      <w:r w:rsidR="00FC25A9" w:rsidRPr="00091A09">
        <w:rPr>
          <w:rFonts w:ascii="Arial" w:hAnsi="Arial" w:cs="Arial"/>
          <w:sz w:val="24"/>
          <w:szCs w:val="24"/>
        </w:rPr>
        <w:t xml:space="preserve"> </w:t>
      </w:r>
      <w:r w:rsidR="00143EA4">
        <w:rPr>
          <w:rFonts w:ascii="Arial" w:hAnsi="Arial" w:cs="Arial"/>
          <w:sz w:val="24"/>
          <w:szCs w:val="24"/>
        </w:rPr>
        <w:t>ascienden estos fondos es</w:t>
      </w:r>
      <w:r w:rsidR="00A10B0E">
        <w:rPr>
          <w:rFonts w:ascii="Arial" w:hAnsi="Arial" w:cs="Arial"/>
          <w:sz w:val="24"/>
          <w:szCs w:val="24"/>
        </w:rPr>
        <w:t xml:space="preserve"> de $3.000,00.</w:t>
      </w:r>
      <w:r w:rsidR="00A10B0E" w:rsidRPr="00A10B0E">
        <w:rPr>
          <w:rFonts w:ascii="Arial" w:hAnsi="Arial" w:cs="Arial"/>
          <w:sz w:val="24"/>
          <w:szCs w:val="24"/>
          <w:vertAlign w:val="superscript"/>
        </w:rPr>
        <w:t>1</w:t>
      </w:r>
    </w:p>
    <w:p w:rsidR="00091A09" w:rsidRPr="00091A09" w:rsidRDefault="00091A09" w:rsidP="00BA4442">
      <w:pPr>
        <w:snapToGrid w:val="0"/>
        <w:spacing w:after="0" w:line="360" w:lineRule="auto"/>
        <w:ind w:left="360"/>
        <w:jc w:val="both"/>
        <w:rPr>
          <w:rFonts w:ascii="Arial" w:hAnsi="Arial" w:cs="Arial"/>
          <w:sz w:val="24"/>
          <w:szCs w:val="24"/>
        </w:rPr>
      </w:pPr>
    </w:p>
    <w:p w:rsidR="00091A09" w:rsidRDefault="00091A09" w:rsidP="00BA4442">
      <w:pPr>
        <w:numPr>
          <w:ilvl w:val="0"/>
          <w:numId w:val="7"/>
        </w:numPr>
        <w:snapToGrid w:val="0"/>
        <w:spacing w:after="0" w:line="360" w:lineRule="auto"/>
        <w:jc w:val="both"/>
        <w:rPr>
          <w:rFonts w:ascii="Arial" w:hAnsi="Arial" w:cs="Arial"/>
          <w:sz w:val="24"/>
          <w:szCs w:val="24"/>
        </w:rPr>
      </w:pPr>
      <w:r w:rsidRPr="00091A09">
        <w:rPr>
          <w:rFonts w:ascii="Arial" w:hAnsi="Arial" w:cs="Arial"/>
          <w:b/>
          <w:sz w:val="24"/>
          <w:szCs w:val="24"/>
        </w:rPr>
        <w:t>Socio Empresa</w:t>
      </w:r>
      <w:r>
        <w:rPr>
          <w:rFonts w:ascii="Arial" w:hAnsi="Arial" w:cs="Arial"/>
          <w:b/>
          <w:sz w:val="24"/>
          <w:szCs w:val="24"/>
        </w:rPr>
        <w:t>,</w:t>
      </w:r>
      <w:r>
        <w:rPr>
          <w:rFonts w:ascii="Arial" w:hAnsi="Arial" w:cs="Arial"/>
          <w:sz w:val="24"/>
          <w:szCs w:val="24"/>
        </w:rPr>
        <w:t xml:space="preserve"> constituye</w:t>
      </w:r>
      <w:r w:rsidRPr="00091A09">
        <w:rPr>
          <w:rFonts w:ascii="Arial" w:hAnsi="Arial" w:cs="Arial"/>
          <w:sz w:val="24"/>
          <w:szCs w:val="24"/>
        </w:rPr>
        <w:t xml:space="preserve"> una alternativa para lo</w:t>
      </w:r>
      <w:r>
        <w:rPr>
          <w:rFonts w:ascii="Arial" w:hAnsi="Arial" w:cs="Arial"/>
          <w:sz w:val="24"/>
          <w:szCs w:val="24"/>
        </w:rPr>
        <w:t>s jóvenes emprendedores que tiene</w:t>
      </w:r>
      <w:r w:rsidRPr="00091A09">
        <w:rPr>
          <w:rFonts w:ascii="Arial" w:hAnsi="Arial" w:cs="Arial"/>
          <w:sz w:val="24"/>
          <w:szCs w:val="24"/>
        </w:rPr>
        <w:t>n</w:t>
      </w:r>
      <w:r>
        <w:rPr>
          <w:rFonts w:ascii="Arial" w:hAnsi="Arial" w:cs="Arial"/>
          <w:sz w:val="24"/>
          <w:szCs w:val="24"/>
        </w:rPr>
        <w:t xml:space="preserve"> una idea definida de negocios</w:t>
      </w:r>
      <w:r w:rsidRPr="00091A09">
        <w:rPr>
          <w:rFonts w:ascii="Arial" w:hAnsi="Arial" w:cs="Arial"/>
          <w:sz w:val="24"/>
          <w:szCs w:val="24"/>
        </w:rPr>
        <w:t>, a través de la cual pueden iniciarse en el mundo de los negocios o actividad labor</w:t>
      </w:r>
      <w:r w:rsidR="00D76A6E">
        <w:rPr>
          <w:rFonts w:ascii="Arial" w:hAnsi="Arial" w:cs="Arial"/>
          <w:sz w:val="24"/>
          <w:szCs w:val="24"/>
        </w:rPr>
        <w:t xml:space="preserve">al siendo socios de una empresa, </w:t>
      </w:r>
      <w:smartTag w:uri="urn:schemas-microsoft-com:office:smarttags" w:element="PersonName">
        <w:smartTagPr>
          <w:attr w:name="ProductID" w:val="la CFN"/>
        </w:smartTagPr>
        <w:r w:rsidR="00D76A6E">
          <w:rPr>
            <w:rFonts w:ascii="Arial" w:hAnsi="Arial" w:cs="Arial"/>
            <w:sz w:val="24"/>
            <w:szCs w:val="24"/>
          </w:rPr>
          <w:t>la</w:t>
        </w:r>
        <w:r>
          <w:rPr>
            <w:rFonts w:ascii="Arial" w:hAnsi="Arial" w:cs="Arial"/>
            <w:sz w:val="24"/>
            <w:szCs w:val="24"/>
          </w:rPr>
          <w:t xml:space="preserve"> </w:t>
        </w:r>
        <w:r w:rsidR="00D76A6E">
          <w:rPr>
            <w:rFonts w:ascii="Arial" w:hAnsi="Arial" w:cs="Arial"/>
            <w:sz w:val="24"/>
            <w:szCs w:val="24"/>
          </w:rPr>
          <w:t>CFN</w:t>
        </w:r>
      </w:smartTag>
      <w:r w:rsidR="00D76A6E">
        <w:rPr>
          <w:rFonts w:ascii="Arial" w:hAnsi="Arial" w:cs="Arial"/>
          <w:sz w:val="24"/>
          <w:szCs w:val="24"/>
        </w:rPr>
        <w:t xml:space="preserve"> aportará con el 75%</w:t>
      </w:r>
      <w:r w:rsidRPr="00091A09">
        <w:rPr>
          <w:rFonts w:ascii="Arial" w:hAnsi="Arial" w:cs="Arial"/>
          <w:sz w:val="24"/>
          <w:szCs w:val="24"/>
        </w:rPr>
        <w:t xml:space="preserve"> del capital, y el beneficiario del programa contribuirá con el 25</w:t>
      </w:r>
      <w:r w:rsidR="00D76A6E">
        <w:rPr>
          <w:rFonts w:ascii="Arial" w:hAnsi="Arial" w:cs="Arial"/>
          <w:sz w:val="24"/>
          <w:szCs w:val="24"/>
        </w:rPr>
        <w:t>%</w:t>
      </w:r>
      <w:r w:rsidRPr="00091A09">
        <w:rPr>
          <w:rFonts w:ascii="Arial" w:hAnsi="Arial" w:cs="Arial"/>
          <w:sz w:val="24"/>
          <w:szCs w:val="24"/>
        </w:rPr>
        <w:t xml:space="preserve"> del capital.</w:t>
      </w:r>
      <w:r w:rsidR="00D76A6E">
        <w:rPr>
          <w:rFonts w:ascii="Arial" w:hAnsi="Arial" w:cs="Arial"/>
          <w:sz w:val="24"/>
          <w:szCs w:val="24"/>
        </w:rPr>
        <w:t xml:space="preserve">  </w:t>
      </w:r>
      <w:r w:rsidRPr="00091A09">
        <w:rPr>
          <w:rFonts w:ascii="Arial" w:hAnsi="Arial" w:cs="Arial"/>
          <w:sz w:val="24"/>
          <w:szCs w:val="24"/>
        </w:rPr>
        <w:t xml:space="preserve">Uno de los aspectos de este programa es que el socio emprendedor tendrá la posibilidad de adquirir las acciones del socio mayorista que será </w:t>
      </w:r>
      <w:smartTag w:uri="urn:schemas-microsoft-com:office:smarttags" w:element="PersonName">
        <w:smartTagPr>
          <w:attr w:name="ProductID" w:val="la CFN"/>
        </w:smartTagPr>
        <w:r w:rsidRPr="00091A09">
          <w:rPr>
            <w:rFonts w:ascii="Arial" w:hAnsi="Arial" w:cs="Arial"/>
            <w:sz w:val="24"/>
            <w:szCs w:val="24"/>
          </w:rPr>
          <w:t>la CFN</w:t>
        </w:r>
      </w:smartTag>
      <w:r w:rsidRPr="00091A09">
        <w:rPr>
          <w:rFonts w:ascii="Arial" w:hAnsi="Arial" w:cs="Arial"/>
          <w:sz w:val="24"/>
          <w:szCs w:val="24"/>
        </w:rPr>
        <w:t>, en el transcurso del tiempo, cuyo plazo máximo será 20 años, según el rendimiento del negocio o empresa, hasta conve</w:t>
      </w:r>
      <w:r>
        <w:rPr>
          <w:rFonts w:ascii="Arial" w:hAnsi="Arial" w:cs="Arial"/>
          <w:sz w:val="24"/>
          <w:szCs w:val="24"/>
        </w:rPr>
        <w:t>rtirse en el propietario único.  L</w:t>
      </w:r>
      <w:r w:rsidRPr="00091A09">
        <w:rPr>
          <w:rFonts w:ascii="Arial" w:hAnsi="Arial" w:cs="Arial"/>
          <w:sz w:val="24"/>
          <w:szCs w:val="24"/>
        </w:rPr>
        <w:t xml:space="preserve">os montos máximos por proyecto de negocios serán hasta 250.000 dólares. </w:t>
      </w:r>
      <w:r w:rsidR="00A10B0E">
        <w:rPr>
          <w:rFonts w:ascii="Arial" w:hAnsi="Arial" w:cs="Arial"/>
          <w:sz w:val="24"/>
          <w:szCs w:val="24"/>
          <w:vertAlign w:val="superscript"/>
        </w:rPr>
        <w:t>2</w:t>
      </w:r>
    </w:p>
    <w:p w:rsidR="00DE2605" w:rsidRDefault="00D47D4B" w:rsidP="00BA4442">
      <w:pPr>
        <w:numPr>
          <w:ilvl w:val="0"/>
          <w:numId w:val="7"/>
        </w:numPr>
        <w:snapToGrid w:val="0"/>
        <w:spacing w:after="0" w:line="360" w:lineRule="auto"/>
        <w:jc w:val="both"/>
        <w:rPr>
          <w:rFonts w:ascii="Arial" w:hAnsi="Arial" w:cs="Arial"/>
          <w:sz w:val="24"/>
          <w:szCs w:val="24"/>
        </w:rPr>
      </w:pPr>
      <w:r>
        <w:rPr>
          <w:rFonts w:ascii="Arial" w:hAnsi="Arial" w:cs="Arial"/>
          <w:sz w:val="24"/>
          <w:szCs w:val="24"/>
        </w:rPr>
        <w:t xml:space="preserve">El </w:t>
      </w:r>
      <w:r w:rsidR="00DE2605" w:rsidRPr="00DE2605">
        <w:rPr>
          <w:rFonts w:ascii="Arial" w:hAnsi="Arial" w:cs="Arial"/>
          <w:sz w:val="24"/>
          <w:szCs w:val="24"/>
        </w:rPr>
        <w:t xml:space="preserve">programa de Cooperación Económica entre Ecuador y </w:t>
      </w:r>
      <w:smartTag w:uri="urn:schemas-microsoft-com:office:smarttags" w:element="PersonName">
        <w:smartTagPr>
          <w:attr w:name="ProductID" w:val="la Uni￳n Europea"/>
        </w:smartTagPr>
        <w:r w:rsidR="00DE2605" w:rsidRPr="00DE2605">
          <w:rPr>
            <w:rFonts w:ascii="Arial" w:hAnsi="Arial" w:cs="Arial"/>
            <w:sz w:val="24"/>
            <w:szCs w:val="24"/>
          </w:rPr>
          <w:t>la Unión Europea</w:t>
        </w:r>
      </w:smartTag>
      <w:r>
        <w:rPr>
          <w:rFonts w:ascii="Arial" w:hAnsi="Arial" w:cs="Arial"/>
          <w:sz w:val="24"/>
          <w:szCs w:val="24"/>
        </w:rPr>
        <w:t>, que contribuye</w:t>
      </w:r>
      <w:r w:rsidR="00DE2605" w:rsidRPr="00DE2605">
        <w:rPr>
          <w:rFonts w:ascii="Arial" w:hAnsi="Arial" w:cs="Arial"/>
          <w:sz w:val="24"/>
          <w:szCs w:val="24"/>
        </w:rPr>
        <w:t xml:space="preserve"> a reforzar la capacidad del país para aprovechar las oportunidades de los mercados internacionales, buscando con especial preferencia mejorar el flujo del comercio y de la inversión con </w:t>
      </w:r>
      <w:smartTag w:uri="urn:schemas-microsoft-com:office:smarttags" w:element="PersonName">
        <w:smartTagPr>
          <w:attr w:name="ProductID" w:val="la Uni￳n Europea"/>
        </w:smartTagPr>
        <w:r w:rsidR="00DE2605" w:rsidRPr="00DE2605">
          <w:rPr>
            <w:rFonts w:ascii="Arial" w:hAnsi="Arial" w:cs="Arial"/>
            <w:sz w:val="24"/>
            <w:szCs w:val="24"/>
          </w:rPr>
          <w:t>la Unión Europea</w:t>
        </w:r>
      </w:smartTag>
      <w:r w:rsidR="00DE2605" w:rsidRPr="00DE2605">
        <w:rPr>
          <w:rFonts w:ascii="Arial" w:hAnsi="Arial" w:cs="Arial"/>
          <w:sz w:val="24"/>
          <w:szCs w:val="24"/>
        </w:rPr>
        <w:t xml:space="preserve"> y para fortalecer los flujos de comercio y de inversión intra-regionales a la escala de </w:t>
      </w:r>
      <w:smartTag w:uri="urn:schemas-microsoft-com:office:smarttags" w:element="PersonName">
        <w:smartTagPr>
          <w:attr w:name="ProductID" w:val="la CAN."/>
        </w:smartTagPr>
        <w:r w:rsidR="00DE2605" w:rsidRPr="00DE2605">
          <w:rPr>
            <w:rFonts w:ascii="Arial" w:hAnsi="Arial" w:cs="Arial"/>
            <w:sz w:val="24"/>
            <w:szCs w:val="24"/>
          </w:rPr>
          <w:t>la CAN.</w:t>
        </w:r>
      </w:smartTag>
      <w:r w:rsidR="00DE2605" w:rsidRPr="00DE2605">
        <w:rPr>
          <w:rFonts w:ascii="Arial" w:hAnsi="Arial" w:cs="Arial"/>
          <w:sz w:val="24"/>
          <w:szCs w:val="24"/>
        </w:rPr>
        <w:t xml:space="preserve"> </w:t>
      </w:r>
    </w:p>
    <w:p w:rsidR="00BA4442" w:rsidRDefault="00BA4442" w:rsidP="00BA4442">
      <w:pPr>
        <w:snapToGrid w:val="0"/>
        <w:spacing w:after="0" w:line="360" w:lineRule="auto"/>
        <w:jc w:val="both"/>
        <w:rPr>
          <w:rFonts w:ascii="Arial" w:hAnsi="Arial" w:cs="Arial"/>
          <w:sz w:val="24"/>
          <w:szCs w:val="24"/>
        </w:rPr>
      </w:pPr>
    </w:p>
    <w:p w:rsidR="00DE2605" w:rsidRDefault="00DE2605" w:rsidP="00BA4442">
      <w:pPr>
        <w:snapToGrid w:val="0"/>
        <w:spacing w:after="0" w:line="360" w:lineRule="auto"/>
        <w:ind w:left="708"/>
        <w:jc w:val="both"/>
        <w:rPr>
          <w:rFonts w:ascii="Arial" w:hAnsi="Arial" w:cs="Arial"/>
          <w:sz w:val="24"/>
          <w:szCs w:val="24"/>
        </w:rPr>
      </w:pPr>
      <w:r w:rsidRPr="00DE2605">
        <w:rPr>
          <w:rFonts w:ascii="Arial" w:hAnsi="Arial" w:cs="Arial"/>
          <w:sz w:val="24"/>
          <w:szCs w:val="24"/>
        </w:rPr>
        <w:t xml:space="preserve">Para cumplir el programa, las actividades del proyecto estarán </w:t>
      </w:r>
      <w:r w:rsidR="00D47D4B">
        <w:rPr>
          <w:rFonts w:ascii="Arial" w:hAnsi="Arial" w:cs="Arial"/>
          <w:sz w:val="24"/>
          <w:szCs w:val="24"/>
        </w:rPr>
        <w:t xml:space="preserve">     </w:t>
      </w:r>
      <w:r w:rsidRPr="00DE2605">
        <w:rPr>
          <w:rFonts w:ascii="Arial" w:hAnsi="Arial" w:cs="Arial"/>
          <w:sz w:val="24"/>
          <w:szCs w:val="24"/>
        </w:rPr>
        <w:t>orientadas a:</w:t>
      </w:r>
    </w:p>
    <w:p w:rsidR="00BA4442" w:rsidRPr="00DE2605" w:rsidRDefault="00BA4442" w:rsidP="00BA4442">
      <w:pPr>
        <w:snapToGrid w:val="0"/>
        <w:spacing w:after="0" w:line="360" w:lineRule="auto"/>
        <w:ind w:left="708"/>
        <w:jc w:val="both"/>
        <w:rPr>
          <w:rFonts w:ascii="Arial" w:hAnsi="Arial" w:cs="Arial"/>
          <w:sz w:val="24"/>
          <w:szCs w:val="24"/>
        </w:rPr>
      </w:pPr>
    </w:p>
    <w:p w:rsidR="00BA4442" w:rsidRDefault="00DE2605" w:rsidP="00BA4442">
      <w:pPr>
        <w:numPr>
          <w:ilvl w:val="0"/>
          <w:numId w:val="6"/>
        </w:numPr>
        <w:snapToGrid w:val="0"/>
        <w:spacing w:after="0" w:line="360" w:lineRule="auto"/>
        <w:jc w:val="both"/>
        <w:rPr>
          <w:rFonts w:ascii="Arial" w:hAnsi="Arial" w:cs="Arial"/>
          <w:sz w:val="24"/>
          <w:szCs w:val="24"/>
        </w:rPr>
      </w:pPr>
      <w:r w:rsidRPr="00DE2605">
        <w:rPr>
          <w:rFonts w:ascii="Arial" w:hAnsi="Arial" w:cs="Arial"/>
          <w:sz w:val="24"/>
          <w:szCs w:val="24"/>
        </w:rPr>
        <w:t xml:space="preserve">Preparar a las PYMES exportadoras y potenciales, para desarrollar su capacidad de aprovechamiento de las ventajas del comercio internacional, en el marco de las exigencias de </w:t>
      </w:r>
      <w:smartTag w:uri="urn:schemas-microsoft-com:office:smarttags" w:element="PersonName">
        <w:smartTagPr>
          <w:attr w:name="ProductID" w:val="la OMC"/>
        </w:smartTagPr>
        <w:r w:rsidRPr="00DE2605">
          <w:rPr>
            <w:rFonts w:ascii="Arial" w:hAnsi="Arial" w:cs="Arial"/>
            <w:sz w:val="24"/>
            <w:szCs w:val="24"/>
          </w:rPr>
          <w:t>la OMC</w:t>
        </w:r>
      </w:smartTag>
      <w:r w:rsidRPr="00DE2605">
        <w:rPr>
          <w:rFonts w:ascii="Arial" w:hAnsi="Arial" w:cs="Arial"/>
          <w:sz w:val="24"/>
          <w:szCs w:val="24"/>
        </w:rPr>
        <w:t>, del Mercado Andino y del Mercado Único Europeo</w:t>
      </w:r>
      <w:r w:rsidR="00BA4442">
        <w:rPr>
          <w:rFonts w:ascii="Arial" w:hAnsi="Arial" w:cs="Arial"/>
          <w:sz w:val="24"/>
          <w:szCs w:val="24"/>
        </w:rPr>
        <w:t>.</w:t>
      </w:r>
    </w:p>
    <w:p w:rsidR="00DE2605" w:rsidRPr="00DE2605" w:rsidRDefault="00DE2605" w:rsidP="00BA4442">
      <w:pPr>
        <w:snapToGrid w:val="0"/>
        <w:spacing w:after="0" w:line="360" w:lineRule="auto"/>
        <w:ind w:left="708"/>
        <w:jc w:val="both"/>
        <w:rPr>
          <w:rFonts w:ascii="Arial" w:hAnsi="Arial" w:cs="Arial"/>
          <w:sz w:val="24"/>
          <w:szCs w:val="24"/>
        </w:rPr>
      </w:pPr>
      <w:r w:rsidRPr="00DE2605">
        <w:rPr>
          <w:rFonts w:ascii="Arial" w:hAnsi="Arial" w:cs="Arial"/>
          <w:sz w:val="24"/>
          <w:szCs w:val="24"/>
        </w:rPr>
        <w:t xml:space="preserve"> </w:t>
      </w:r>
    </w:p>
    <w:p w:rsidR="00BA4442" w:rsidRDefault="00DE2605" w:rsidP="00BA4442">
      <w:pPr>
        <w:numPr>
          <w:ilvl w:val="0"/>
          <w:numId w:val="6"/>
        </w:numPr>
        <w:snapToGrid w:val="0"/>
        <w:spacing w:after="0" w:line="360" w:lineRule="auto"/>
        <w:jc w:val="both"/>
        <w:rPr>
          <w:rFonts w:ascii="Arial" w:hAnsi="Arial" w:cs="Arial"/>
          <w:sz w:val="24"/>
          <w:szCs w:val="24"/>
        </w:rPr>
      </w:pPr>
      <w:r w:rsidRPr="00DE2605">
        <w:rPr>
          <w:rFonts w:ascii="Arial" w:hAnsi="Arial" w:cs="Arial"/>
          <w:sz w:val="24"/>
          <w:szCs w:val="24"/>
        </w:rPr>
        <w:t>Organizar el tejido empresarial en fuertes asociaciones sectoriales que permitan alcanzar economías de escala en el acceso a los mercados externos</w:t>
      </w:r>
      <w:r w:rsidR="00BA4442">
        <w:rPr>
          <w:rFonts w:ascii="Arial" w:hAnsi="Arial" w:cs="Arial"/>
          <w:sz w:val="24"/>
          <w:szCs w:val="24"/>
        </w:rPr>
        <w:t>.</w:t>
      </w:r>
    </w:p>
    <w:p w:rsidR="00DE2605" w:rsidRPr="00DE2605" w:rsidRDefault="00DE2605" w:rsidP="00BA4442">
      <w:pPr>
        <w:snapToGrid w:val="0"/>
        <w:spacing w:after="0" w:line="360" w:lineRule="auto"/>
        <w:ind w:left="708"/>
        <w:jc w:val="both"/>
        <w:rPr>
          <w:rFonts w:ascii="Arial" w:hAnsi="Arial" w:cs="Arial"/>
          <w:sz w:val="24"/>
          <w:szCs w:val="24"/>
        </w:rPr>
      </w:pPr>
      <w:r w:rsidRPr="00DE2605">
        <w:rPr>
          <w:rFonts w:ascii="Arial" w:hAnsi="Arial" w:cs="Arial"/>
          <w:sz w:val="24"/>
          <w:szCs w:val="24"/>
        </w:rPr>
        <w:t xml:space="preserve"> </w:t>
      </w:r>
    </w:p>
    <w:p w:rsidR="00DE2605" w:rsidRPr="00DE2605" w:rsidRDefault="00DE2605" w:rsidP="00BA4442">
      <w:pPr>
        <w:numPr>
          <w:ilvl w:val="0"/>
          <w:numId w:val="6"/>
        </w:numPr>
        <w:snapToGrid w:val="0"/>
        <w:spacing w:after="0" w:line="360" w:lineRule="auto"/>
        <w:jc w:val="both"/>
        <w:rPr>
          <w:rFonts w:ascii="Arial" w:hAnsi="Arial" w:cs="Arial"/>
          <w:sz w:val="24"/>
          <w:szCs w:val="24"/>
        </w:rPr>
      </w:pPr>
      <w:r w:rsidRPr="00DE2605">
        <w:rPr>
          <w:rFonts w:ascii="Arial" w:hAnsi="Arial" w:cs="Arial"/>
          <w:sz w:val="24"/>
          <w:szCs w:val="24"/>
        </w:rPr>
        <w:t xml:space="preserve">Fortalecer a las instituciones oficiales responsables de la calidad </w:t>
      </w:r>
    </w:p>
    <w:p w:rsidR="00DE2605" w:rsidRDefault="00DE2605" w:rsidP="00BA4442">
      <w:pPr>
        <w:snapToGrid w:val="0"/>
        <w:spacing w:after="0" w:line="360" w:lineRule="auto"/>
        <w:ind w:left="708"/>
        <w:jc w:val="both"/>
        <w:rPr>
          <w:rFonts w:ascii="Arial" w:hAnsi="Arial" w:cs="Arial"/>
          <w:sz w:val="24"/>
          <w:szCs w:val="24"/>
        </w:rPr>
      </w:pPr>
      <w:r w:rsidRPr="00DE2605">
        <w:rPr>
          <w:rFonts w:ascii="Arial" w:hAnsi="Arial" w:cs="Arial"/>
          <w:sz w:val="24"/>
          <w:szCs w:val="24"/>
        </w:rPr>
        <w:t>Fortalecer la capacidad de las instituciones públicas y privadas en la gestión técnica y administrativa de las actividades relacionadas con el come</w:t>
      </w:r>
      <w:r>
        <w:rPr>
          <w:rFonts w:ascii="Arial" w:hAnsi="Arial" w:cs="Arial"/>
          <w:sz w:val="24"/>
          <w:szCs w:val="24"/>
        </w:rPr>
        <w:t>rcio exterior y las inversiones.</w:t>
      </w:r>
    </w:p>
    <w:p w:rsidR="00BA4442" w:rsidRPr="00DE2605" w:rsidRDefault="00BA4442" w:rsidP="00BA4442">
      <w:pPr>
        <w:snapToGrid w:val="0"/>
        <w:spacing w:after="0" w:line="360" w:lineRule="auto"/>
        <w:ind w:left="708"/>
        <w:jc w:val="both"/>
        <w:rPr>
          <w:rFonts w:ascii="Arial" w:hAnsi="Arial" w:cs="Arial"/>
          <w:sz w:val="24"/>
          <w:szCs w:val="24"/>
        </w:rPr>
      </w:pPr>
    </w:p>
    <w:p w:rsidR="00860C00" w:rsidRDefault="00A10B0E" w:rsidP="00BA4442">
      <w:pPr>
        <w:snapToGrid w:val="0"/>
        <w:spacing w:after="0" w:line="360" w:lineRule="auto"/>
        <w:jc w:val="both"/>
        <w:rPr>
          <w:rFonts w:ascii="Arial" w:hAnsi="Arial" w:cs="Arial"/>
          <w:sz w:val="24"/>
          <w:szCs w:val="24"/>
        </w:rPr>
      </w:pPr>
      <w:r>
        <w:rPr>
          <w:rFonts w:ascii="Arial" w:hAnsi="Arial" w:cs="Arial"/>
          <w:sz w:val="24"/>
          <w:szCs w:val="24"/>
        </w:rPr>
        <w:t>Por medio d</w:t>
      </w:r>
      <w:r w:rsidR="00294841">
        <w:rPr>
          <w:rFonts w:ascii="Arial" w:hAnsi="Arial" w:cs="Arial"/>
          <w:sz w:val="24"/>
          <w:szCs w:val="24"/>
        </w:rPr>
        <w:t>e estos proyectos,</w:t>
      </w:r>
      <w:r>
        <w:rPr>
          <w:rFonts w:ascii="Arial" w:hAnsi="Arial" w:cs="Arial"/>
          <w:sz w:val="24"/>
          <w:szCs w:val="24"/>
        </w:rPr>
        <w:t xml:space="preserve"> </w:t>
      </w:r>
      <w:r w:rsidR="00443A2A">
        <w:rPr>
          <w:rFonts w:ascii="Arial" w:hAnsi="Arial" w:cs="Arial"/>
          <w:sz w:val="24"/>
          <w:szCs w:val="24"/>
        </w:rPr>
        <w:t>el gobierno busca</w:t>
      </w:r>
      <w:r w:rsidR="00294841">
        <w:rPr>
          <w:rFonts w:ascii="Arial" w:hAnsi="Arial" w:cs="Arial"/>
          <w:sz w:val="24"/>
          <w:szCs w:val="24"/>
        </w:rPr>
        <w:t xml:space="preserve"> incentivar la producción local de las PYMES para lograr a futuro potenciar las exportaciones, gracias a esto compensaremos</w:t>
      </w:r>
      <w:r w:rsidR="002B2BB3" w:rsidRPr="00DE2605">
        <w:rPr>
          <w:rFonts w:ascii="Arial" w:hAnsi="Arial" w:cs="Arial"/>
          <w:sz w:val="24"/>
          <w:szCs w:val="24"/>
        </w:rPr>
        <w:t xml:space="preserve"> la disminución de las Importaciones con el incremento de las </w:t>
      </w:r>
      <w:r w:rsidR="00143EA4">
        <w:rPr>
          <w:rFonts w:ascii="Arial" w:hAnsi="Arial" w:cs="Arial"/>
          <w:sz w:val="24"/>
          <w:szCs w:val="24"/>
        </w:rPr>
        <w:t>e</w:t>
      </w:r>
      <w:r w:rsidR="002B2BB3" w:rsidRPr="00DE2605">
        <w:rPr>
          <w:rFonts w:ascii="Arial" w:hAnsi="Arial" w:cs="Arial"/>
          <w:sz w:val="24"/>
          <w:szCs w:val="24"/>
        </w:rPr>
        <w:t>xportaciones</w:t>
      </w:r>
      <w:r w:rsidR="00294841">
        <w:rPr>
          <w:rFonts w:ascii="Arial" w:hAnsi="Arial" w:cs="Arial"/>
          <w:sz w:val="24"/>
          <w:szCs w:val="24"/>
        </w:rPr>
        <w:t>.</w:t>
      </w:r>
    </w:p>
    <w:p w:rsidR="00D76A6E" w:rsidRPr="00D76A6E" w:rsidRDefault="00D76A6E" w:rsidP="00BA4442">
      <w:pPr>
        <w:snapToGrid w:val="0"/>
        <w:spacing w:after="0" w:line="360" w:lineRule="auto"/>
        <w:jc w:val="both"/>
        <w:rPr>
          <w:rFonts w:ascii="Arial" w:hAnsi="Arial" w:cs="Arial"/>
          <w:sz w:val="10"/>
          <w:szCs w:val="10"/>
        </w:rPr>
      </w:pPr>
    </w:p>
    <w:p w:rsidR="00A10B0E" w:rsidRDefault="00A10B0E" w:rsidP="00BA4442">
      <w:pPr>
        <w:spacing w:after="0" w:line="360" w:lineRule="auto"/>
        <w:jc w:val="both"/>
      </w:pPr>
      <w:r>
        <w:t>________________________</w:t>
      </w:r>
    </w:p>
    <w:p w:rsidR="00A10B0E" w:rsidRPr="00A10B0E" w:rsidRDefault="00A10B0E" w:rsidP="00BA4442">
      <w:pPr>
        <w:spacing w:after="0" w:line="360" w:lineRule="auto"/>
        <w:jc w:val="both"/>
        <w:rPr>
          <w:rFonts w:ascii="Arial" w:hAnsi="Arial" w:cs="Arial"/>
          <w:sz w:val="18"/>
          <w:szCs w:val="18"/>
        </w:rPr>
      </w:pPr>
      <w:r w:rsidRPr="00443A2A">
        <w:rPr>
          <w:rFonts w:ascii="Arial" w:hAnsi="Arial" w:cs="Arial"/>
          <w:sz w:val="18"/>
          <w:szCs w:val="18"/>
          <w:vertAlign w:val="superscript"/>
        </w:rPr>
        <w:t>1</w:t>
      </w:r>
      <w:r w:rsidRPr="00A10B0E">
        <w:rPr>
          <w:rFonts w:ascii="Arial" w:hAnsi="Arial" w:cs="Arial"/>
          <w:sz w:val="18"/>
          <w:szCs w:val="18"/>
        </w:rPr>
        <w:t xml:space="preserve"> Información del </w:t>
      </w:r>
      <w:hyperlink r:id="rId80" w:history="1">
        <w:r w:rsidRPr="00A10B0E">
          <w:rPr>
            <w:rStyle w:val="Hipervnculo"/>
            <w:rFonts w:ascii="Arial" w:hAnsi="Arial" w:cs="Arial"/>
            <w:sz w:val="18"/>
            <w:szCs w:val="18"/>
          </w:rPr>
          <w:t>www.elnuevoempresario.com</w:t>
        </w:r>
      </w:hyperlink>
      <w:r w:rsidRPr="00A10B0E">
        <w:rPr>
          <w:rFonts w:ascii="Arial" w:hAnsi="Arial" w:cs="Arial"/>
          <w:sz w:val="18"/>
          <w:szCs w:val="18"/>
        </w:rPr>
        <w:t xml:space="preserve"> del 30-ene-09</w:t>
      </w:r>
    </w:p>
    <w:p w:rsidR="00A10B0E" w:rsidRPr="00A10B0E" w:rsidRDefault="00A10B0E" w:rsidP="00BA4442">
      <w:pPr>
        <w:spacing w:after="0" w:line="360" w:lineRule="auto"/>
        <w:jc w:val="both"/>
        <w:rPr>
          <w:rFonts w:ascii="Arial" w:hAnsi="Arial" w:cs="Arial"/>
          <w:sz w:val="18"/>
          <w:szCs w:val="18"/>
        </w:rPr>
      </w:pPr>
      <w:r w:rsidRPr="00443A2A">
        <w:rPr>
          <w:rFonts w:ascii="Arial" w:hAnsi="Arial" w:cs="Arial"/>
          <w:sz w:val="18"/>
          <w:szCs w:val="18"/>
          <w:vertAlign w:val="superscript"/>
        </w:rPr>
        <w:t>2</w:t>
      </w:r>
      <w:r>
        <w:t xml:space="preserve"> </w:t>
      </w:r>
      <w:r w:rsidRPr="00A10B0E">
        <w:rPr>
          <w:rFonts w:ascii="Arial" w:hAnsi="Arial" w:cs="Arial"/>
          <w:sz w:val="18"/>
          <w:szCs w:val="18"/>
        </w:rPr>
        <w:t>Datos tomados</w:t>
      </w:r>
      <w:r>
        <w:rPr>
          <w:rFonts w:ascii="Arial" w:hAnsi="Arial" w:cs="Arial"/>
          <w:sz w:val="18"/>
          <w:szCs w:val="18"/>
        </w:rPr>
        <w:t xml:space="preserve"> de edición impresa de </w:t>
      </w:r>
      <w:r w:rsidR="00443A2A">
        <w:rPr>
          <w:rFonts w:ascii="Arial" w:hAnsi="Arial" w:cs="Arial"/>
          <w:sz w:val="18"/>
          <w:szCs w:val="18"/>
        </w:rPr>
        <w:t xml:space="preserve"> </w:t>
      </w:r>
      <w:hyperlink r:id="rId81" w:history="1">
        <w:r w:rsidR="00443A2A" w:rsidRPr="009B7C86">
          <w:rPr>
            <w:rStyle w:val="Hipervnculo"/>
            <w:rFonts w:ascii="Arial" w:hAnsi="Arial" w:cs="Arial"/>
            <w:sz w:val="18"/>
            <w:szCs w:val="18"/>
          </w:rPr>
          <w:t>www.eltiempo.com.ec</w:t>
        </w:r>
      </w:hyperlink>
      <w:r w:rsidR="00443A2A">
        <w:rPr>
          <w:rFonts w:ascii="Arial" w:hAnsi="Arial" w:cs="Arial"/>
          <w:sz w:val="18"/>
          <w:szCs w:val="18"/>
        </w:rPr>
        <w:t xml:space="preserve"> </w:t>
      </w:r>
      <w:r>
        <w:rPr>
          <w:rFonts w:ascii="Arial" w:hAnsi="Arial" w:cs="Arial"/>
          <w:sz w:val="18"/>
          <w:szCs w:val="18"/>
        </w:rPr>
        <w:t>del 17-sep-08</w:t>
      </w:r>
    </w:p>
    <w:p w:rsidR="00252F3E" w:rsidRDefault="00860C00" w:rsidP="00BA4442">
      <w:pPr>
        <w:snapToGrid w:val="0"/>
        <w:spacing w:after="0" w:line="360" w:lineRule="auto"/>
        <w:ind w:firstLine="708"/>
        <w:jc w:val="both"/>
        <w:rPr>
          <w:rFonts w:ascii="Arial" w:hAnsi="Arial" w:cs="Arial"/>
          <w:b/>
          <w:sz w:val="24"/>
          <w:szCs w:val="24"/>
        </w:rPr>
      </w:pPr>
      <w:r>
        <w:rPr>
          <w:rFonts w:ascii="Arial" w:hAnsi="Arial" w:cs="Arial"/>
          <w:b/>
          <w:sz w:val="24"/>
          <w:szCs w:val="24"/>
        </w:rPr>
        <w:t>1.1.5</w:t>
      </w:r>
      <w:r w:rsidR="00790949">
        <w:rPr>
          <w:rFonts w:ascii="Arial" w:hAnsi="Arial" w:cs="Arial"/>
          <w:b/>
          <w:sz w:val="24"/>
          <w:szCs w:val="24"/>
        </w:rPr>
        <w:t xml:space="preserve"> </w:t>
      </w:r>
      <w:r w:rsidR="00E76888">
        <w:rPr>
          <w:rFonts w:ascii="Arial" w:hAnsi="Arial" w:cs="Arial"/>
          <w:b/>
          <w:sz w:val="24"/>
          <w:szCs w:val="24"/>
        </w:rPr>
        <w:t>Análisis de Competitividad de Porter</w:t>
      </w:r>
    </w:p>
    <w:p w:rsidR="00D76A6E" w:rsidRPr="00EC14D5" w:rsidRDefault="00D76A6E" w:rsidP="00BA4442">
      <w:pPr>
        <w:snapToGrid w:val="0"/>
        <w:spacing w:after="0" w:line="360" w:lineRule="auto"/>
        <w:ind w:firstLine="708"/>
        <w:jc w:val="both"/>
        <w:rPr>
          <w:rFonts w:ascii="Arial" w:hAnsi="Arial" w:cs="Arial"/>
          <w:b/>
          <w:sz w:val="24"/>
          <w:szCs w:val="24"/>
        </w:rPr>
      </w:pPr>
    </w:p>
    <w:p w:rsidR="00A00D89" w:rsidRDefault="00E76888" w:rsidP="00BA4442">
      <w:pPr>
        <w:snapToGrid w:val="0"/>
        <w:spacing w:after="0" w:line="360" w:lineRule="auto"/>
        <w:jc w:val="both"/>
        <w:rPr>
          <w:rFonts w:ascii="Arial" w:hAnsi="Arial" w:cs="Arial"/>
          <w:sz w:val="24"/>
          <w:szCs w:val="24"/>
          <w:vertAlign w:val="superscript"/>
        </w:rPr>
      </w:pPr>
      <w:r>
        <w:rPr>
          <w:rFonts w:ascii="Arial" w:hAnsi="Arial" w:cs="Arial"/>
          <w:sz w:val="24"/>
          <w:szCs w:val="24"/>
        </w:rPr>
        <w:t>El Modelo de Análisis de competitividad de Porter en el mercado nos muestra las 5 mayores fuerzas competitivas</w:t>
      </w:r>
      <w:r w:rsidR="00A00D89">
        <w:rPr>
          <w:rFonts w:ascii="Arial" w:hAnsi="Arial" w:cs="Arial"/>
          <w:sz w:val="24"/>
          <w:szCs w:val="24"/>
        </w:rPr>
        <w:t xml:space="preserve"> que hacen que la estructura de una Industria sea atractiva. </w:t>
      </w:r>
      <w:r w:rsidR="00177A72">
        <w:rPr>
          <w:rFonts w:ascii="Arial" w:hAnsi="Arial" w:cs="Arial"/>
          <w:sz w:val="24"/>
          <w:szCs w:val="24"/>
        </w:rPr>
        <w:t xml:space="preserve"> Como </w:t>
      </w:r>
      <w:r w:rsidR="00A00D89">
        <w:rPr>
          <w:rFonts w:ascii="Arial" w:hAnsi="Arial" w:cs="Arial"/>
          <w:sz w:val="24"/>
          <w:szCs w:val="24"/>
        </w:rPr>
        <w:t xml:space="preserve">nos indica </w:t>
      </w:r>
      <w:r w:rsidR="00177A72">
        <w:rPr>
          <w:rFonts w:ascii="Arial" w:hAnsi="Arial" w:cs="Arial"/>
          <w:sz w:val="24"/>
          <w:szCs w:val="24"/>
        </w:rPr>
        <w:t>la teoría,</w:t>
      </w:r>
      <w:r w:rsidR="00A00D89">
        <w:rPr>
          <w:rFonts w:ascii="Arial" w:hAnsi="Arial" w:cs="Arial"/>
          <w:sz w:val="24"/>
          <w:szCs w:val="24"/>
        </w:rPr>
        <w:t xml:space="preserve"> la combinación de estas fuerzas determinan cómo el valor económico creado en una industria es dividida entre los participantes, refiriéndonos a que cada participante crea estrategias que le permitan incrementar sus utilidades.</w:t>
      </w:r>
      <w:r w:rsidR="00BE1A7B" w:rsidRPr="00BE1A7B">
        <w:rPr>
          <w:rFonts w:ascii="Arial" w:hAnsi="Arial" w:cs="Arial"/>
          <w:sz w:val="24"/>
          <w:szCs w:val="24"/>
          <w:vertAlign w:val="superscript"/>
        </w:rPr>
        <w:t>3</w:t>
      </w:r>
    </w:p>
    <w:p w:rsidR="0018336C" w:rsidRDefault="0018336C" w:rsidP="00790949">
      <w:pPr>
        <w:snapToGrid w:val="0"/>
        <w:spacing w:line="360" w:lineRule="auto"/>
        <w:ind w:left="708" w:firstLine="708"/>
        <w:jc w:val="both"/>
        <w:rPr>
          <w:rFonts w:ascii="Arial" w:hAnsi="Arial" w:cs="Arial"/>
          <w:b/>
          <w:sz w:val="24"/>
          <w:szCs w:val="24"/>
        </w:rPr>
      </w:pPr>
    </w:p>
    <w:p w:rsidR="00BE1A7B" w:rsidRDefault="00BE1A7B" w:rsidP="00790949">
      <w:pPr>
        <w:snapToGrid w:val="0"/>
        <w:spacing w:line="360" w:lineRule="auto"/>
        <w:ind w:left="708" w:firstLine="708"/>
        <w:jc w:val="both"/>
        <w:rPr>
          <w:rFonts w:ascii="Arial" w:hAnsi="Arial" w:cs="Arial"/>
          <w:b/>
          <w:sz w:val="24"/>
          <w:szCs w:val="24"/>
        </w:rPr>
      </w:pPr>
    </w:p>
    <w:p w:rsidR="0018336C" w:rsidRPr="00752F70" w:rsidRDefault="009870E8" w:rsidP="00790949">
      <w:pPr>
        <w:snapToGrid w:val="0"/>
        <w:spacing w:line="360" w:lineRule="auto"/>
        <w:ind w:left="708" w:firstLine="708"/>
        <w:jc w:val="both"/>
        <w:rPr>
          <w:rFonts w:ascii="Arial" w:hAnsi="Arial" w:cs="Arial"/>
          <w:b/>
          <w:sz w:val="24"/>
          <w:szCs w:val="24"/>
          <w:lang w:val="es-ES_tradnl"/>
        </w:rPr>
      </w:pPr>
      <w:r>
        <w:rPr>
          <w:rFonts w:ascii="Arial" w:hAnsi="Arial" w:cs="Arial"/>
          <w:b/>
          <w:noProof/>
          <w:sz w:val="24"/>
          <w:szCs w:val="24"/>
          <w:lang w:eastAsia="es-ES"/>
        </w:rPr>
        <w:pict>
          <v:group id="_x0000_s3533" style="position:absolute;left:0;text-align:left;margin-left:0;margin-top:1.7pt;width:423pt;height:225pt;z-index:251650048" coordorigin="2268,5945" coordsize="8460,450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386" type="#_x0000_t69" style="position:absolute;left:4913;top:7334;width:2969;height:2082" o:regroupid="11" fill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87" type="#_x0000_t13" style="position:absolute;left:2268;top:6986;width:2340;height:2379" o:regroupid="11" fillcolor="#9cf" strokecolor="whit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388" type="#_x0000_t66" style="position:absolute;left:8205;top:6986;width:2523;height:2199" o:regroupid="11" fillcolor="#9cf" strokecolor="silver"/>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391" type="#_x0000_t79" style="position:absolute;left:4940;top:9243;width:2968;height:1202" o:regroupid="11" fillcolor="#9cf" strokecolor="#9cf"/>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394" type="#_x0000_t80" style="position:absolute;left:4940;top:5945;width:2968;height:1562" o:regroupid="11" adj="14000,4950" fillcolor="#9cf" stroked="f"/>
            <v:shape id="_x0000_s1395" type="#_x0000_t202" style="position:absolute;left:4968;top:9905;width:2820;height:520" o:regroupid="11" fillcolor="#9cf" stroked="f">
              <v:textbox style="mso-next-textbox:#_x0000_s1395">
                <w:txbxContent>
                  <w:p w:rsidR="00ED50E9" w:rsidRPr="00D76A6E" w:rsidRDefault="00ED50E9" w:rsidP="00D76A6E">
                    <w:pPr>
                      <w:jc w:val="center"/>
                      <w:rPr>
                        <w:rFonts w:ascii="Arial" w:hAnsi="Arial" w:cs="Arial"/>
                        <w:b/>
                        <w:sz w:val="18"/>
                        <w:szCs w:val="18"/>
                        <w:lang w:val="es-ES_tradnl"/>
                      </w:rPr>
                    </w:pPr>
                    <w:r w:rsidRPr="00D76A6E">
                      <w:rPr>
                        <w:rFonts w:ascii="Arial" w:hAnsi="Arial" w:cs="Arial"/>
                        <w:b/>
                        <w:color w:val="FFFFFF"/>
                        <w:sz w:val="18"/>
                        <w:szCs w:val="18"/>
                        <w:lang w:val="es-ES_tradnl"/>
                      </w:rPr>
                      <w:t>BARRERAS DE ENTRADA</w:t>
                    </w:r>
                  </w:p>
                </w:txbxContent>
              </v:textbox>
            </v:shape>
            <v:shape id="_x0000_s1398" type="#_x0000_t202" style="position:absolute;left:5236;top:7854;width:2227;height:1042" o:regroupid="11" fillcolor="#36f" stroked="f">
              <v:textbox style="mso-next-textbox:#_x0000_s1398">
                <w:txbxContent>
                  <w:p w:rsidR="00ED50E9" w:rsidRPr="00D76A6E" w:rsidRDefault="00ED50E9" w:rsidP="00686F00">
                    <w:pPr>
                      <w:jc w:val="center"/>
                      <w:rPr>
                        <w:rFonts w:ascii="Arial" w:hAnsi="Arial" w:cs="Arial"/>
                        <w:b/>
                        <w:color w:val="FFFFFF"/>
                        <w:sz w:val="20"/>
                        <w:szCs w:val="20"/>
                        <w:lang w:val="es-ES_tradnl"/>
                      </w:rPr>
                    </w:pPr>
                    <w:r w:rsidRPr="00D76A6E">
                      <w:rPr>
                        <w:rFonts w:ascii="Arial" w:hAnsi="Arial" w:cs="Arial"/>
                        <w:b/>
                        <w:color w:val="FFFFFF"/>
                        <w:sz w:val="20"/>
                        <w:szCs w:val="20"/>
                        <w:lang w:val="es-ES_tradnl"/>
                      </w:rPr>
                      <w:t>RIVALIDAD ENTRE COMPETIDORES EXISTENTES</w:t>
                    </w:r>
                  </w:p>
                </w:txbxContent>
              </v:textbox>
            </v:shape>
            <v:shape id="_x0000_s1399" type="#_x0000_t202" style="position:absolute;left:5086;top:5945;width:2671;height:868" o:regroupid="11" fillcolor="#9cf" stroked="f">
              <v:textbox style="mso-next-textbox:#_x0000_s1399">
                <w:txbxContent>
                  <w:p w:rsidR="00ED50E9" w:rsidRPr="00D76A6E" w:rsidRDefault="00ED50E9" w:rsidP="00686F00">
                    <w:pPr>
                      <w:jc w:val="center"/>
                      <w:rPr>
                        <w:rFonts w:ascii="Arial" w:hAnsi="Arial" w:cs="Arial"/>
                        <w:b/>
                        <w:color w:val="FFFFFF"/>
                        <w:sz w:val="20"/>
                        <w:szCs w:val="20"/>
                        <w:lang w:val="es-ES_tradnl"/>
                      </w:rPr>
                    </w:pPr>
                    <w:r w:rsidRPr="00D76A6E">
                      <w:rPr>
                        <w:rFonts w:ascii="Arial" w:hAnsi="Arial" w:cs="Arial"/>
                        <w:b/>
                        <w:color w:val="FFFFFF"/>
                        <w:sz w:val="20"/>
                        <w:szCs w:val="20"/>
                        <w:lang w:val="es-ES_tradnl"/>
                      </w:rPr>
                      <w:t>AMENAZA DE SERVICIOS SUSTITUTOS</w:t>
                    </w:r>
                  </w:p>
                </w:txbxContent>
              </v:textbox>
            </v:shape>
            <v:shape id="_x0000_s1402" type="#_x0000_t202" style="position:absolute;left:2268;top:7681;width:2078;height:1041" o:regroupid="11" fillcolor="#9cf" stroked="f">
              <v:textbox style="mso-next-textbox:#_x0000_s1402">
                <w:txbxContent>
                  <w:p w:rsidR="00ED50E9" w:rsidRPr="00D76A6E" w:rsidRDefault="00ED50E9" w:rsidP="00686F00">
                    <w:pPr>
                      <w:jc w:val="center"/>
                      <w:rPr>
                        <w:rFonts w:ascii="Arial" w:hAnsi="Arial" w:cs="Arial"/>
                        <w:b/>
                        <w:color w:val="FFFFFF"/>
                        <w:sz w:val="18"/>
                        <w:szCs w:val="18"/>
                        <w:lang w:val="es-ES_tradnl"/>
                      </w:rPr>
                    </w:pPr>
                    <w:r w:rsidRPr="00D76A6E">
                      <w:rPr>
                        <w:rFonts w:ascii="Arial" w:hAnsi="Arial" w:cs="Arial"/>
                        <w:b/>
                        <w:color w:val="FFFFFF"/>
                        <w:sz w:val="18"/>
                        <w:szCs w:val="18"/>
                        <w:lang w:val="es-ES_tradnl"/>
                      </w:rPr>
                      <w:t>PODER DE NEGOCIACIÓN  DE LOS PROVEEDORES</w:t>
                    </w:r>
                  </w:p>
                </w:txbxContent>
              </v:textbox>
            </v:shape>
            <v:shape id="_x0000_s1403" type="#_x0000_t202" style="position:absolute;left:8650;top:7681;width:2078;height:1041" o:regroupid="11" fillcolor="#9cf" stroked="f">
              <v:textbox style="mso-next-textbox:#_x0000_s1403">
                <w:txbxContent>
                  <w:p w:rsidR="00ED50E9" w:rsidRPr="00D76A6E" w:rsidRDefault="00ED50E9" w:rsidP="00686F00">
                    <w:pPr>
                      <w:jc w:val="center"/>
                      <w:rPr>
                        <w:rFonts w:ascii="Arial" w:hAnsi="Arial" w:cs="Arial"/>
                        <w:b/>
                        <w:color w:val="FFFFFF"/>
                        <w:sz w:val="20"/>
                        <w:szCs w:val="20"/>
                        <w:lang w:val="es-ES_tradnl"/>
                      </w:rPr>
                    </w:pPr>
                    <w:r w:rsidRPr="00D76A6E">
                      <w:rPr>
                        <w:rFonts w:ascii="Arial" w:hAnsi="Arial" w:cs="Arial"/>
                        <w:b/>
                        <w:color w:val="FFFFFF"/>
                        <w:sz w:val="20"/>
                        <w:szCs w:val="20"/>
                        <w:lang w:val="es-ES_tradnl"/>
                      </w:rPr>
                      <w:t>PODER DE NEGOCIACIÓN  DE LOS CLIENTES</w:t>
                    </w:r>
                  </w:p>
                </w:txbxContent>
              </v:textbox>
            </v:shape>
          </v:group>
        </w:pict>
      </w:r>
    </w:p>
    <w:p w:rsidR="0018336C" w:rsidRPr="00752F70" w:rsidRDefault="0018336C" w:rsidP="00790949">
      <w:pPr>
        <w:snapToGrid w:val="0"/>
        <w:spacing w:line="360" w:lineRule="auto"/>
        <w:ind w:left="708" w:firstLine="708"/>
        <w:jc w:val="both"/>
        <w:rPr>
          <w:rFonts w:ascii="Arial" w:hAnsi="Arial" w:cs="Arial"/>
          <w:b/>
          <w:sz w:val="24"/>
          <w:szCs w:val="24"/>
          <w:lang w:val="es-ES_tradnl"/>
        </w:rPr>
      </w:pPr>
    </w:p>
    <w:p w:rsidR="0018336C" w:rsidRPr="00752F70" w:rsidRDefault="0018336C" w:rsidP="00790949">
      <w:pPr>
        <w:snapToGrid w:val="0"/>
        <w:spacing w:line="360" w:lineRule="auto"/>
        <w:ind w:left="708" w:firstLine="708"/>
        <w:jc w:val="both"/>
        <w:rPr>
          <w:rFonts w:ascii="Arial" w:hAnsi="Arial" w:cs="Arial"/>
          <w:b/>
          <w:sz w:val="24"/>
          <w:szCs w:val="24"/>
          <w:lang w:val="es-ES_tradnl"/>
        </w:rPr>
      </w:pPr>
    </w:p>
    <w:p w:rsidR="0018336C" w:rsidRPr="00752F70" w:rsidRDefault="0018336C" w:rsidP="00790949">
      <w:pPr>
        <w:snapToGrid w:val="0"/>
        <w:spacing w:line="360" w:lineRule="auto"/>
        <w:ind w:left="708" w:firstLine="708"/>
        <w:jc w:val="both"/>
        <w:rPr>
          <w:rFonts w:ascii="Arial" w:hAnsi="Arial" w:cs="Arial"/>
          <w:b/>
          <w:sz w:val="24"/>
          <w:szCs w:val="24"/>
          <w:lang w:val="es-ES_tradnl"/>
        </w:rPr>
      </w:pPr>
    </w:p>
    <w:p w:rsidR="0018336C" w:rsidRPr="00752F70" w:rsidRDefault="0018336C" w:rsidP="00790949">
      <w:pPr>
        <w:snapToGrid w:val="0"/>
        <w:spacing w:line="360" w:lineRule="auto"/>
        <w:ind w:left="708" w:firstLine="708"/>
        <w:jc w:val="both"/>
        <w:rPr>
          <w:rFonts w:ascii="Arial" w:hAnsi="Arial" w:cs="Arial"/>
          <w:b/>
          <w:sz w:val="24"/>
          <w:szCs w:val="24"/>
          <w:lang w:val="es-ES_tradnl"/>
        </w:rPr>
      </w:pPr>
    </w:p>
    <w:p w:rsidR="0018336C" w:rsidRPr="00752F70" w:rsidRDefault="0018336C" w:rsidP="00790949">
      <w:pPr>
        <w:snapToGrid w:val="0"/>
        <w:spacing w:line="360" w:lineRule="auto"/>
        <w:ind w:left="708" w:firstLine="708"/>
        <w:jc w:val="both"/>
        <w:rPr>
          <w:rFonts w:ascii="Arial" w:hAnsi="Arial" w:cs="Arial"/>
          <w:b/>
          <w:sz w:val="24"/>
          <w:szCs w:val="24"/>
          <w:lang w:val="es-ES_tradnl"/>
        </w:rPr>
      </w:pPr>
    </w:p>
    <w:p w:rsidR="0018336C" w:rsidRPr="00752F70" w:rsidRDefault="0018336C" w:rsidP="00790949">
      <w:pPr>
        <w:snapToGrid w:val="0"/>
        <w:spacing w:line="360" w:lineRule="auto"/>
        <w:ind w:left="708" w:firstLine="708"/>
        <w:jc w:val="both"/>
        <w:rPr>
          <w:rFonts w:ascii="Arial" w:hAnsi="Arial" w:cs="Arial"/>
          <w:b/>
          <w:sz w:val="24"/>
          <w:szCs w:val="24"/>
          <w:lang w:val="es-ES_tradnl"/>
        </w:rPr>
      </w:pPr>
    </w:p>
    <w:p w:rsidR="0018336C" w:rsidRPr="00752F70" w:rsidRDefault="00BE1A7B" w:rsidP="00790949">
      <w:pPr>
        <w:snapToGrid w:val="0"/>
        <w:spacing w:line="360" w:lineRule="auto"/>
        <w:ind w:left="708" w:firstLine="708"/>
        <w:jc w:val="both"/>
        <w:rPr>
          <w:rFonts w:ascii="Arial" w:hAnsi="Arial" w:cs="Arial"/>
          <w:b/>
          <w:sz w:val="24"/>
          <w:szCs w:val="24"/>
          <w:lang w:val="es-ES_tradnl"/>
        </w:rPr>
      </w:pPr>
      <w:r>
        <w:rPr>
          <w:rFonts w:ascii="Arial" w:hAnsi="Arial" w:cs="Arial"/>
          <w:b/>
          <w:noProof/>
          <w:sz w:val="24"/>
          <w:szCs w:val="24"/>
          <w:lang w:val="es-ES_tradnl" w:eastAsia="es-ES_tradnl"/>
        </w:rPr>
        <w:pict>
          <v:shape id="_x0000_s3522" type="#_x0000_t202" style="position:absolute;left:0;text-align:left;margin-left:18pt;margin-top:29.85pt;width:378pt;height:36pt;z-index:251662336" filled="f" fillcolor="#ff9" stroked="f">
            <v:textbox style="mso-next-textbox:#_x0000_s3522">
              <w:txbxContent>
                <w:p w:rsidR="00ED50E9" w:rsidRPr="00860C00" w:rsidRDefault="003076B3" w:rsidP="00860C00">
                  <w:pPr>
                    <w:spacing w:after="0"/>
                    <w:rPr>
                      <w:rFonts w:ascii="Arial" w:hAnsi="Arial" w:cs="Arial"/>
                      <w:sz w:val="18"/>
                      <w:szCs w:val="18"/>
                      <w:lang w:val="es-ES_tradnl"/>
                    </w:rPr>
                  </w:pPr>
                  <w:r>
                    <w:rPr>
                      <w:rFonts w:ascii="Arial" w:hAnsi="Arial" w:cs="Arial"/>
                      <w:b/>
                      <w:sz w:val="18"/>
                      <w:szCs w:val="18"/>
                      <w:lang w:val="es-ES_tradnl"/>
                    </w:rPr>
                    <w:t>Gráfico 1.4</w:t>
                  </w:r>
                  <w:r w:rsidR="00ED50E9" w:rsidRPr="00860C00">
                    <w:rPr>
                      <w:rFonts w:ascii="Arial" w:hAnsi="Arial" w:cs="Arial"/>
                      <w:sz w:val="18"/>
                      <w:szCs w:val="18"/>
                      <w:lang w:val="es-ES_tradnl"/>
                    </w:rPr>
                    <w:t xml:space="preserve"> 5 Fuerzas competitivas de Porter</w:t>
                  </w:r>
                </w:p>
                <w:p w:rsidR="00ED50E9" w:rsidRPr="00860C00" w:rsidRDefault="00ED50E9" w:rsidP="00860C00">
                  <w:pPr>
                    <w:spacing w:after="0"/>
                    <w:rPr>
                      <w:rFonts w:ascii="Arial" w:hAnsi="Arial" w:cs="Arial"/>
                      <w:sz w:val="18"/>
                      <w:szCs w:val="18"/>
                      <w:lang w:val="es-ES_tradnl"/>
                    </w:rPr>
                  </w:pPr>
                  <w:r w:rsidRPr="00860C00">
                    <w:rPr>
                      <w:rFonts w:ascii="Arial" w:hAnsi="Arial" w:cs="Arial"/>
                      <w:b/>
                      <w:sz w:val="18"/>
                      <w:szCs w:val="18"/>
                      <w:lang w:val="es-ES_tradnl"/>
                    </w:rPr>
                    <w:t>Fuente:</w:t>
                  </w:r>
                  <w:r w:rsidRPr="00860C00">
                    <w:rPr>
                      <w:rFonts w:ascii="Arial" w:hAnsi="Arial" w:cs="Arial"/>
                      <w:sz w:val="18"/>
                      <w:szCs w:val="18"/>
                      <w:lang w:val="es-ES_tradnl"/>
                    </w:rPr>
                    <w:t xml:space="preserve"> Los autores</w:t>
                  </w:r>
                </w:p>
              </w:txbxContent>
            </v:textbox>
          </v:shape>
        </w:pict>
      </w:r>
    </w:p>
    <w:p w:rsidR="0018336C" w:rsidRPr="00752F70" w:rsidRDefault="0018336C" w:rsidP="00790949">
      <w:pPr>
        <w:snapToGrid w:val="0"/>
        <w:spacing w:line="360" w:lineRule="auto"/>
        <w:ind w:left="708" w:firstLine="708"/>
        <w:jc w:val="both"/>
        <w:rPr>
          <w:rFonts w:ascii="Arial" w:hAnsi="Arial" w:cs="Arial"/>
          <w:b/>
          <w:sz w:val="24"/>
          <w:szCs w:val="24"/>
          <w:lang w:val="es-ES_tradnl"/>
        </w:rPr>
      </w:pPr>
    </w:p>
    <w:p w:rsidR="00BE1A7B" w:rsidRDefault="00BE1A7B" w:rsidP="00790949">
      <w:pPr>
        <w:snapToGrid w:val="0"/>
        <w:spacing w:line="360" w:lineRule="auto"/>
        <w:ind w:left="708" w:firstLine="708"/>
        <w:jc w:val="both"/>
        <w:rPr>
          <w:rFonts w:ascii="Arial" w:hAnsi="Arial" w:cs="Arial"/>
          <w:b/>
          <w:sz w:val="24"/>
          <w:szCs w:val="24"/>
          <w:lang w:val="es-ES_tradnl"/>
        </w:rPr>
      </w:pPr>
    </w:p>
    <w:p w:rsidR="00BE1A7B" w:rsidRDefault="00BE1A7B" w:rsidP="00790949">
      <w:pPr>
        <w:snapToGrid w:val="0"/>
        <w:spacing w:line="360" w:lineRule="auto"/>
        <w:ind w:left="708" w:firstLine="708"/>
        <w:jc w:val="both"/>
        <w:rPr>
          <w:rFonts w:ascii="Arial" w:hAnsi="Arial" w:cs="Arial"/>
          <w:b/>
          <w:sz w:val="24"/>
          <w:szCs w:val="24"/>
          <w:lang w:val="es-ES_tradnl"/>
        </w:rPr>
      </w:pPr>
    </w:p>
    <w:p w:rsidR="00BE1A7B" w:rsidRPr="00752F70" w:rsidRDefault="00BE1A7B" w:rsidP="00790949">
      <w:pPr>
        <w:snapToGrid w:val="0"/>
        <w:spacing w:line="360" w:lineRule="auto"/>
        <w:ind w:left="708" w:firstLine="708"/>
        <w:jc w:val="both"/>
        <w:rPr>
          <w:rFonts w:ascii="Arial" w:hAnsi="Arial" w:cs="Arial"/>
          <w:b/>
          <w:sz w:val="24"/>
          <w:szCs w:val="24"/>
          <w:lang w:val="es-ES_tradnl"/>
        </w:rPr>
      </w:pPr>
    </w:p>
    <w:p w:rsidR="00A97B95" w:rsidRDefault="00AC2999" w:rsidP="00A97B95">
      <w:pPr>
        <w:snapToGrid w:val="0"/>
        <w:spacing w:line="240" w:lineRule="auto"/>
        <w:jc w:val="both"/>
        <w:rPr>
          <w:rFonts w:ascii="Arial" w:hAnsi="Arial" w:cs="Arial"/>
          <w:sz w:val="24"/>
          <w:szCs w:val="24"/>
          <w:vertAlign w:val="superscript"/>
          <w:lang w:val="en-GB"/>
        </w:rPr>
      </w:pPr>
      <w:r w:rsidRPr="00AC2999">
        <w:rPr>
          <w:rFonts w:ascii="Arial" w:hAnsi="Arial" w:cs="Arial"/>
          <w:sz w:val="24"/>
          <w:szCs w:val="24"/>
          <w:vertAlign w:val="superscript"/>
          <w:lang w:val="en-GB"/>
        </w:rPr>
        <w:t>____________________________________</w:t>
      </w:r>
    </w:p>
    <w:p w:rsidR="00AC2999" w:rsidRPr="00D26380" w:rsidRDefault="00BE1A7B" w:rsidP="00A97B95">
      <w:pPr>
        <w:snapToGrid w:val="0"/>
        <w:spacing w:line="240" w:lineRule="auto"/>
        <w:jc w:val="both"/>
        <w:rPr>
          <w:rFonts w:ascii="Arial" w:hAnsi="Arial" w:cs="Arial"/>
          <w:sz w:val="18"/>
          <w:szCs w:val="18"/>
          <w:lang w:val="en-GB"/>
        </w:rPr>
      </w:pPr>
      <w:r w:rsidRPr="00D26380">
        <w:rPr>
          <w:rFonts w:ascii="Arial" w:hAnsi="Arial" w:cs="Arial"/>
          <w:sz w:val="18"/>
          <w:szCs w:val="18"/>
          <w:vertAlign w:val="superscript"/>
          <w:lang w:val="en-GB"/>
        </w:rPr>
        <w:t>3</w:t>
      </w:r>
      <w:r w:rsidR="00AC2999" w:rsidRPr="00D26380">
        <w:rPr>
          <w:rFonts w:ascii="Arial" w:hAnsi="Arial" w:cs="Arial"/>
          <w:sz w:val="18"/>
          <w:szCs w:val="18"/>
          <w:lang w:val="en-GB"/>
        </w:rPr>
        <w:t xml:space="preserve"> Fuente: “Overview of Electronic Commerce”</w:t>
      </w:r>
    </w:p>
    <w:p w:rsidR="003F6865" w:rsidRDefault="00177A72" w:rsidP="00F63466">
      <w:pPr>
        <w:snapToGrid w:val="0"/>
        <w:spacing w:after="0" w:line="360" w:lineRule="auto"/>
        <w:ind w:left="708" w:firstLine="708"/>
        <w:jc w:val="both"/>
        <w:rPr>
          <w:rFonts w:ascii="Arial" w:hAnsi="Arial" w:cs="Arial"/>
          <w:b/>
          <w:sz w:val="24"/>
          <w:szCs w:val="24"/>
          <w:lang w:val="es-ES_tradnl"/>
        </w:rPr>
      </w:pPr>
      <w:r>
        <w:rPr>
          <w:rFonts w:ascii="Arial" w:hAnsi="Arial" w:cs="Arial"/>
          <w:b/>
          <w:sz w:val="24"/>
          <w:szCs w:val="24"/>
          <w:lang w:val="es-ES_tradnl"/>
        </w:rPr>
        <w:t>1.</w:t>
      </w:r>
      <w:r w:rsidR="00E76888" w:rsidRPr="00752F70">
        <w:rPr>
          <w:rFonts w:ascii="Arial" w:hAnsi="Arial" w:cs="Arial"/>
          <w:b/>
          <w:sz w:val="24"/>
          <w:szCs w:val="24"/>
          <w:lang w:val="es-ES_tradnl"/>
        </w:rPr>
        <w:t>1.</w:t>
      </w:r>
      <w:r>
        <w:rPr>
          <w:rFonts w:ascii="Arial" w:hAnsi="Arial" w:cs="Arial"/>
          <w:b/>
          <w:sz w:val="24"/>
          <w:szCs w:val="24"/>
          <w:lang w:val="es-ES_tradnl"/>
        </w:rPr>
        <w:t>5.</w:t>
      </w:r>
      <w:r w:rsidR="00E76888" w:rsidRPr="00752F70">
        <w:rPr>
          <w:rFonts w:ascii="Arial" w:hAnsi="Arial" w:cs="Arial"/>
          <w:b/>
          <w:sz w:val="24"/>
          <w:szCs w:val="24"/>
          <w:lang w:val="es-ES_tradnl"/>
        </w:rPr>
        <w:t xml:space="preserve">1 </w:t>
      </w:r>
      <w:r w:rsidR="00790949" w:rsidRPr="00752F70">
        <w:rPr>
          <w:rFonts w:ascii="Arial" w:hAnsi="Arial" w:cs="Arial"/>
          <w:b/>
          <w:sz w:val="24"/>
          <w:szCs w:val="24"/>
          <w:lang w:val="es-ES_tradnl"/>
        </w:rPr>
        <w:t>Barreras de entrada</w:t>
      </w:r>
    </w:p>
    <w:p w:rsidR="00F63466" w:rsidRPr="00752F70" w:rsidRDefault="00F63466" w:rsidP="00F63466">
      <w:pPr>
        <w:snapToGrid w:val="0"/>
        <w:spacing w:after="0" w:line="360" w:lineRule="auto"/>
        <w:ind w:left="708" w:firstLine="708"/>
        <w:jc w:val="both"/>
        <w:rPr>
          <w:rFonts w:ascii="Arial" w:hAnsi="Arial" w:cs="Arial"/>
          <w:b/>
          <w:sz w:val="24"/>
          <w:szCs w:val="24"/>
          <w:lang w:val="es-ES_tradnl"/>
        </w:rPr>
      </w:pPr>
    </w:p>
    <w:p w:rsidR="003F6865" w:rsidRDefault="00E97096" w:rsidP="00F63466">
      <w:pPr>
        <w:snapToGrid w:val="0"/>
        <w:spacing w:after="0" w:line="360" w:lineRule="auto"/>
        <w:jc w:val="both"/>
        <w:rPr>
          <w:rFonts w:ascii="Arial" w:hAnsi="Arial" w:cs="Arial"/>
          <w:sz w:val="24"/>
          <w:szCs w:val="24"/>
        </w:rPr>
      </w:pPr>
      <w:r w:rsidRPr="00EC14D5">
        <w:rPr>
          <w:rFonts w:ascii="Arial" w:hAnsi="Arial" w:cs="Arial"/>
          <w:sz w:val="24"/>
          <w:szCs w:val="24"/>
        </w:rPr>
        <w:t xml:space="preserve">Las barreras de entrada en este sector son mínimas, </w:t>
      </w:r>
      <w:r w:rsidR="00E30529" w:rsidRPr="00EC14D5">
        <w:rPr>
          <w:rFonts w:ascii="Arial" w:hAnsi="Arial" w:cs="Arial"/>
          <w:sz w:val="24"/>
          <w:szCs w:val="24"/>
        </w:rPr>
        <w:t>como las que citamos a continuación:</w:t>
      </w:r>
    </w:p>
    <w:p w:rsidR="00F63466" w:rsidRPr="00EC14D5" w:rsidRDefault="00F63466" w:rsidP="00F63466">
      <w:pPr>
        <w:snapToGrid w:val="0"/>
        <w:spacing w:after="0" w:line="360" w:lineRule="auto"/>
        <w:jc w:val="both"/>
        <w:rPr>
          <w:rFonts w:ascii="Arial" w:hAnsi="Arial" w:cs="Arial"/>
          <w:sz w:val="24"/>
          <w:szCs w:val="24"/>
        </w:rPr>
      </w:pPr>
    </w:p>
    <w:p w:rsidR="00E97096" w:rsidRDefault="00E97096" w:rsidP="00F63466">
      <w:pPr>
        <w:numPr>
          <w:ilvl w:val="0"/>
          <w:numId w:val="1"/>
        </w:numPr>
        <w:snapToGrid w:val="0"/>
        <w:spacing w:after="0" w:line="360" w:lineRule="auto"/>
        <w:jc w:val="both"/>
        <w:rPr>
          <w:rFonts w:ascii="Arial" w:hAnsi="Arial" w:cs="Arial"/>
          <w:sz w:val="24"/>
          <w:szCs w:val="24"/>
        </w:rPr>
      </w:pPr>
      <w:r w:rsidRPr="00EC14D5">
        <w:rPr>
          <w:rFonts w:ascii="Arial" w:hAnsi="Arial" w:cs="Arial"/>
          <w:sz w:val="24"/>
          <w:szCs w:val="24"/>
        </w:rPr>
        <w:t xml:space="preserve">Gastos de inversión </w:t>
      </w:r>
      <w:r w:rsidR="003F6865" w:rsidRPr="00EC14D5">
        <w:rPr>
          <w:rFonts w:ascii="Arial" w:hAnsi="Arial" w:cs="Arial"/>
          <w:sz w:val="24"/>
          <w:szCs w:val="24"/>
        </w:rPr>
        <w:t>mínimos: facilitando</w:t>
      </w:r>
      <w:r w:rsidRPr="00EC14D5">
        <w:rPr>
          <w:rFonts w:ascii="Arial" w:hAnsi="Arial" w:cs="Arial"/>
          <w:sz w:val="24"/>
          <w:szCs w:val="24"/>
        </w:rPr>
        <w:t xml:space="preserve"> que con poco capital se puedan constituir empresas del mismo ámbito. </w:t>
      </w:r>
    </w:p>
    <w:p w:rsidR="00F63466" w:rsidRPr="00EC14D5" w:rsidRDefault="00F63466" w:rsidP="00F63466">
      <w:pPr>
        <w:snapToGrid w:val="0"/>
        <w:spacing w:after="0" w:line="360" w:lineRule="auto"/>
        <w:ind w:left="360"/>
        <w:jc w:val="both"/>
        <w:rPr>
          <w:rFonts w:ascii="Arial" w:hAnsi="Arial" w:cs="Arial"/>
          <w:sz w:val="24"/>
          <w:szCs w:val="24"/>
        </w:rPr>
      </w:pPr>
    </w:p>
    <w:p w:rsidR="00E97096" w:rsidRDefault="00E97096" w:rsidP="00F63466">
      <w:pPr>
        <w:numPr>
          <w:ilvl w:val="0"/>
          <w:numId w:val="1"/>
        </w:numPr>
        <w:snapToGrid w:val="0"/>
        <w:spacing w:after="0" w:line="360" w:lineRule="auto"/>
        <w:jc w:val="both"/>
        <w:rPr>
          <w:rFonts w:ascii="Arial" w:hAnsi="Arial" w:cs="Arial"/>
          <w:sz w:val="24"/>
          <w:szCs w:val="24"/>
        </w:rPr>
      </w:pPr>
      <w:r w:rsidRPr="00EC14D5">
        <w:rPr>
          <w:rFonts w:ascii="Arial" w:hAnsi="Arial" w:cs="Arial"/>
          <w:sz w:val="24"/>
          <w:szCs w:val="24"/>
        </w:rPr>
        <w:t xml:space="preserve">Regulación del mercado: </w:t>
      </w:r>
      <w:r w:rsidR="003F6865" w:rsidRPr="00EC14D5">
        <w:rPr>
          <w:rFonts w:ascii="Arial" w:hAnsi="Arial" w:cs="Arial"/>
          <w:sz w:val="24"/>
          <w:szCs w:val="24"/>
        </w:rPr>
        <w:t>No existe ninguna reglamentación que prohíba el ingreso de nuevos competidores, sin embargo, si se estipula la necesidad de contratar los servicios de un Agente</w:t>
      </w:r>
      <w:r w:rsidR="0096217A" w:rsidRPr="00EC14D5">
        <w:rPr>
          <w:rFonts w:ascii="Arial" w:hAnsi="Arial" w:cs="Arial"/>
          <w:sz w:val="24"/>
          <w:szCs w:val="24"/>
        </w:rPr>
        <w:t xml:space="preserve"> de </w:t>
      </w:r>
      <w:r w:rsidR="003F6865" w:rsidRPr="00EC14D5">
        <w:rPr>
          <w:rFonts w:ascii="Arial" w:hAnsi="Arial" w:cs="Arial"/>
          <w:sz w:val="24"/>
          <w:szCs w:val="24"/>
        </w:rPr>
        <w:t xml:space="preserve"> Aduana</w:t>
      </w:r>
      <w:r w:rsidR="0096217A" w:rsidRPr="00EC14D5">
        <w:rPr>
          <w:rFonts w:ascii="Arial" w:hAnsi="Arial" w:cs="Arial"/>
          <w:sz w:val="24"/>
          <w:szCs w:val="24"/>
        </w:rPr>
        <w:t>s</w:t>
      </w:r>
      <w:r w:rsidR="003F6865" w:rsidRPr="00EC14D5">
        <w:rPr>
          <w:rFonts w:ascii="Arial" w:hAnsi="Arial" w:cs="Arial"/>
          <w:sz w:val="24"/>
          <w:szCs w:val="24"/>
        </w:rPr>
        <w:t xml:space="preserve"> para realizar los trámites Importación</w:t>
      </w:r>
      <w:r w:rsidR="00DD475D" w:rsidRPr="00EC14D5">
        <w:rPr>
          <w:rFonts w:ascii="Arial" w:hAnsi="Arial" w:cs="Arial"/>
          <w:sz w:val="24"/>
          <w:szCs w:val="24"/>
        </w:rPr>
        <w:t>.</w:t>
      </w:r>
    </w:p>
    <w:p w:rsidR="00F63466" w:rsidRDefault="00F63466" w:rsidP="00F63466">
      <w:pPr>
        <w:snapToGrid w:val="0"/>
        <w:spacing w:after="0" w:line="360" w:lineRule="auto"/>
        <w:jc w:val="both"/>
        <w:rPr>
          <w:rFonts w:ascii="Arial" w:hAnsi="Arial" w:cs="Arial"/>
          <w:sz w:val="24"/>
          <w:szCs w:val="24"/>
        </w:rPr>
      </w:pPr>
    </w:p>
    <w:p w:rsidR="00E97096" w:rsidRDefault="00E97096" w:rsidP="00F63466">
      <w:pPr>
        <w:numPr>
          <w:ilvl w:val="0"/>
          <w:numId w:val="1"/>
        </w:numPr>
        <w:snapToGrid w:val="0"/>
        <w:spacing w:after="0" w:line="360" w:lineRule="auto"/>
        <w:jc w:val="both"/>
        <w:rPr>
          <w:rFonts w:ascii="Arial" w:hAnsi="Arial" w:cs="Arial"/>
          <w:sz w:val="24"/>
          <w:szCs w:val="24"/>
        </w:rPr>
      </w:pPr>
      <w:r w:rsidRPr="00EC14D5">
        <w:rPr>
          <w:rFonts w:ascii="Arial" w:hAnsi="Arial" w:cs="Arial"/>
          <w:sz w:val="24"/>
          <w:szCs w:val="24"/>
        </w:rPr>
        <w:t>Economías de es</w:t>
      </w:r>
      <w:r w:rsidR="00E30529" w:rsidRPr="00EC14D5">
        <w:rPr>
          <w:rFonts w:ascii="Arial" w:hAnsi="Arial" w:cs="Arial"/>
          <w:sz w:val="24"/>
          <w:szCs w:val="24"/>
        </w:rPr>
        <w:t xml:space="preserve">cala: las firmas experimentadas, tales como Rocalvi o Torres y Torres, que son empresas </w:t>
      </w:r>
      <w:r w:rsidRPr="00EC14D5">
        <w:rPr>
          <w:rFonts w:ascii="Arial" w:hAnsi="Arial" w:cs="Arial"/>
          <w:sz w:val="24"/>
          <w:szCs w:val="24"/>
        </w:rPr>
        <w:t xml:space="preserve"> de gran tamaño</w:t>
      </w:r>
      <w:r w:rsidR="00E30529" w:rsidRPr="00EC14D5">
        <w:rPr>
          <w:rFonts w:ascii="Arial" w:hAnsi="Arial" w:cs="Arial"/>
          <w:sz w:val="24"/>
          <w:szCs w:val="24"/>
        </w:rPr>
        <w:t>,</w:t>
      </w:r>
      <w:r w:rsidRPr="00EC14D5">
        <w:rPr>
          <w:rFonts w:ascii="Arial" w:hAnsi="Arial" w:cs="Arial"/>
          <w:sz w:val="24"/>
          <w:szCs w:val="24"/>
        </w:rPr>
        <w:t xml:space="preserve"> producen a un menor coste que las firmas pequeñas y de creación reciente, por </w:t>
      </w:r>
      <w:r w:rsidR="003076B3">
        <w:rPr>
          <w:rFonts w:ascii="Arial" w:hAnsi="Arial" w:cs="Arial"/>
          <w:sz w:val="24"/>
          <w:szCs w:val="24"/>
        </w:rPr>
        <w:t>lo que obtienen un mayor margen de utilidad.</w:t>
      </w:r>
    </w:p>
    <w:p w:rsidR="00F63466" w:rsidRPr="00EC14D5" w:rsidRDefault="00F63466" w:rsidP="00F63466">
      <w:pPr>
        <w:snapToGrid w:val="0"/>
        <w:spacing w:after="0" w:line="360" w:lineRule="auto"/>
        <w:jc w:val="both"/>
        <w:rPr>
          <w:rFonts w:ascii="Arial" w:hAnsi="Arial" w:cs="Arial"/>
          <w:sz w:val="24"/>
          <w:szCs w:val="24"/>
        </w:rPr>
      </w:pPr>
    </w:p>
    <w:p w:rsidR="00E97096" w:rsidRPr="00EC14D5" w:rsidRDefault="00E97096" w:rsidP="00F63466">
      <w:pPr>
        <w:numPr>
          <w:ilvl w:val="0"/>
          <w:numId w:val="1"/>
        </w:numPr>
        <w:snapToGrid w:val="0"/>
        <w:spacing w:after="0" w:line="360" w:lineRule="auto"/>
        <w:jc w:val="both"/>
        <w:rPr>
          <w:rFonts w:ascii="Arial" w:hAnsi="Arial" w:cs="Arial"/>
          <w:sz w:val="24"/>
          <w:szCs w:val="24"/>
        </w:rPr>
      </w:pPr>
      <w:r w:rsidRPr="00EC14D5">
        <w:rPr>
          <w:rFonts w:ascii="Arial" w:hAnsi="Arial" w:cs="Arial"/>
          <w:sz w:val="24"/>
          <w:szCs w:val="24"/>
        </w:rPr>
        <w:t>Lealtad de los consumidores: los consumidores pueden most</w:t>
      </w:r>
      <w:r w:rsidR="0096217A" w:rsidRPr="00EC14D5">
        <w:rPr>
          <w:rFonts w:ascii="Arial" w:hAnsi="Arial" w:cs="Arial"/>
          <w:sz w:val="24"/>
          <w:szCs w:val="24"/>
        </w:rPr>
        <w:t>rarse reticentes a cambiar un servicio</w:t>
      </w:r>
      <w:r w:rsidRPr="00EC14D5">
        <w:rPr>
          <w:rFonts w:ascii="Arial" w:hAnsi="Arial" w:cs="Arial"/>
          <w:sz w:val="24"/>
          <w:szCs w:val="24"/>
        </w:rPr>
        <w:t xml:space="preserve"> al que están acostumbrados</w:t>
      </w:r>
      <w:r w:rsidR="0096217A" w:rsidRPr="00EC14D5">
        <w:rPr>
          <w:rFonts w:ascii="Arial" w:hAnsi="Arial" w:cs="Arial"/>
          <w:sz w:val="24"/>
          <w:szCs w:val="24"/>
        </w:rPr>
        <w:t>, sin embargo al comprobar la calidad del  mismo, ellos podrán cambiar de proveedor sin ningún impedimento.</w:t>
      </w:r>
    </w:p>
    <w:p w:rsidR="009E6AB4" w:rsidRDefault="009E6AB4" w:rsidP="00F63466">
      <w:pPr>
        <w:snapToGrid w:val="0"/>
        <w:spacing w:after="0" w:line="360" w:lineRule="auto"/>
        <w:jc w:val="both"/>
        <w:rPr>
          <w:rFonts w:ascii="Arial" w:hAnsi="Arial" w:cs="Arial"/>
          <w:b/>
          <w:sz w:val="24"/>
          <w:szCs w:val="24"/>
        </w:rPr>
      </w:pPr>
    </w:p>
    <w:p w:rsidR="00F63466" w:rsidRPr="00EC14D5" w:rsidRDefault="00F63466" w:rsidP="00F63466">
      <w:pPr>
        <w:snapToGrid w:val="0"/>
        <w:spacing w:after="0" w:line="360" w:lineRule="auto"/>
        <w:jc w:val="both"/>
        <w:rPr>
          <w:rFonts w:ascii="Arial" w:hAnsi="Arial" w:cs="Arial"/>
          <w:b/>
          <w:sz w:val="24"/>
          <w:szCs w:val="24"/>
        </w:rPr>
      </w:pPr>
    </w:p>
    <w:p w:rsidR="00790949" w:rsidRDefault="00E76888" w:rsidP="00F63466">
      <w:pPr>
        <w:snapToGrid w:val="0"/>
        <w:spacing w:after="0" w:line="360" w:lineRule="auto"/>
        <w:ind w:left="708" w:firstLine="708"/>
        <w:jc w:val="both"/>
        <w:rPr>
          <w:rFonts w:ascii="Arial" w:hAnsi="Arial" w:cs="Arial"/>
          <w:b/>
          <w:sz w:val="24"/>
          <w:szCs w:val="24"/>
        </w:rPr>
      </w:pPr>
      <w:r>
        <w:rPr>
          <w:rFonts w:ascii="Arial" w:hAnsi="Arial" w:cs="Arial"/>
          <w:b/>
          <w:sz w:val="24"/>
          <w:szCs w:val="24"/>
        </w:rPr>
        <w:t>1.1.</w:t>
      </w:r>
      <w:r w:rsidR="000630B7">
        <w:rPr>
          <w:rFonts w:ascii="Arial" w:hAnsi="Arial" w:cs="Arial"/>
          <w:b/>
          <w:sz w:val="24"/>
          <w:szCs w:val="24"/>
        </w:rPr>
        <w:t>5</w:t>
      </w:r>
      <w:r>
        <w:rPr>
          <w:rFonts w:ascii="Arial" w:hAnsi="Arial" w:cs="Arial"/>
          <w:b/>
          <w:sz w:val="24"/>
          <w:szCs w:val="24"/>
        </w:rPr>
        <w:t>.2</w:t>
      </w:r>
      <w:r w:rsidR="00790949">
        <w:rPr>
          <w:rFonts w:ascii="Arial" w:hAnsi="Arial" w:cs="Arial"/>
          <w:b/>
          <w:sz w:val="24"/>
          <w:szCs w:val="24"/>
        </w:rPr>
        <w:t xml:space="preserve"> Barreras de Salida</w:t>
      </w:r>
    </w:p>
    <w:p w:rsidR="00F63466" w:rsidRPr="00EC14D5" w:rsidRDefault="00F63466" w:rsidP="00F63466">
      <w:pPr>
        <w:snapToGrid w:val="0"/>
        <w:spacing w:after="0" w:line="360" w:lineRule="auto"/>
        <w:ind w:left="708" w:firstLine="708"/>
        <w:jc w:val="both"/>
        <w:rPr>
          <w:rFonts w:ascii="Arial" w:hAnsi="Arial" w:cs="Arial"/>
          <w:b/>
          <w:sz w:val="24"/>
          <w:szCs w:val="24"/>
        </w:rPr>
      </w:pPr>
    </w:p>
    <w:p w:rsidR="00E30529" w:rsidRDefault="00E30529" w:rsidP="00F63466">
      <w:pPr>
        <w:snapToGrid w:val="0"/>
        <w:spacing w:after="0" w:line="360" w:lineRule="auto"/>
        <w:jc w:val="both"/>
        <w:rPr>
          <w:rFonts w:ascii="Arial" w:hAnsi="Arial" w:cs="Arial"/>
          <w:sz w:val="24"/>
          <w:szCs w:val="24"/>
        </w:rPr>
      </w:pPr>
      <w:r w:rsidRPr="00EC14D5">
        <w:rPr>
          <w:rFonts w:ascii="Arial" w:hAnsi="Arial" w:cs="Arial"/>
          <w:sz w:val="24"/>
          <w:szCs w:val="24"/>
        </w:rPr>
        <w:t xml:space="preserve">En economía las </w:t>
      </w:r>
      <w:r w:rsidRPr="00EC14D5">
        <w:rPr>
          <w:rFonts w:ascii="Arial" w:hAnsi="Arial" w:cs="Arial"/>
          <w:bCs/>
          <w:sz w:val="24"/>
          <w:szCs w:val="24"/>
        </w:rPr>
        <w:t>Barreras de Salida</w:t>
      </w:r>
      <w:r w:rsidRPr="00EC14D5">
        <w:rPr>
          <w:rFonts w:ascii="Arial" w:hAnsi="Arial" w:cs="Arial"/>
          <w:sz w:val="24"/>
          <w:szCs w:val="24"/>
        </w:rPr>
        <w:t xml:space="preserve"> son obstáculos que impiden o dificultan a una empresa la salida del mercado, ya que</w:t>
      </w:r>
      <w:r w:rsidR="000630B7">
        <w:rPr>
          <w:rFonts w:ascii="Arial" w:hAnsi="Arial" w:cs="Arial"/>
          <w:sz w:val="24"/>
          <w:szCs w:val="24"/>
        </w:rPr>
        <w:t>,</w:t>
      </w:r>
      <w:r w:rsidRPr="00EC14D5">
        <w:rPr>
          <w:rFonts w:ascii="Arial" w:hAnsi="Arial" w:cs="Arial"/>
          <w:sz w:val="24"/>
          <w:szCs w:val="24"/>
        </w:rPr>
        <w:t xml:space="preserve"> las obliga a permanecer en la industria operando, </w:t>
      </w:r>
      <w:r w:rsidR="00143E56">
        <w:rPr>
          <w:rFonts w:ascii="Arial" w:hAnsi="Arial" w:cs="Arial"/>
          <w:sz w:val="24"/>
          <w:szCs w:val="24"/>
        </w:rPr>
        <w:t xml:space="preserve">porque los costos de permanecer en el negocio son menores que los que se generarían al liquidar la empresa, </w:t>
      </w:r>
      <w:r w:rsidR="006F413F">
        <w:rPr>
          <w:rFonts w:ascii="Arial" w:hAnsi="Arial" w:cs="Arial"/>
          <w:sz w:val="24"/>
          <w:szCs w:val="24"/>
        </w:rPr>
        <w:t xml:space="preserve">esto </w:t>
      </w:r>
      <w:r w:rsidR="00143E56">
        <w:rPr>
          <w:rFonts w:ascii="Arial" w:hAnsi="Arial" w:cs="Arial"/>
          <w:sz w:val="24"/>
          <w:szCs w:val="24"/>
        </w:rPr>
        <w:t xml:space="preserve">implica que </w:t>
      </w:r>
      <w:r w:rsidRPr="00EC14D5">
        <w:rPr>
          <w:rFonts w:ascii="Arial" w:hAnsi="Arial" w:cs="Arial"/>
          <w:sz w:val="24"/>
          <w:szCs w:val="24"/>
        </w:rPr>
        <w:t>a pesar de obtener malos resultados económicos e incluso pérdidas</w:t>
      </w:r>
      <w:r w:rsidR="00143E56">
        <w:rPr>
          <w:rFonts w:ascii="Arial" w:hAnsi="Arial" w:cs="Arial"/>
          <w:sz w:val="24"/>
          <w:szCs w:val="24"/>
        </w:rPr>
        <w:t xml:space="preserve"> se decida permanecer funcionando</w:t>
      </w:r>
      <w:r w:rsidRPr="00EC14D5">
        <w:rPr>
          <w:rFonts w:ascii="Arial" w:hAnsi="Arial" w:cs="Arial"/>
          <w:sz w:val="24"/>
          <w:szCs w:val="24"/>
        </w:rPr>
        <w:t>.</w:t>
      </w:r>
      <w:r w:rsidR="00143E56">
        <w:rPr>
          <w:rFonts w:ascii="Arial" w:hAnsi="Arial" w:cs="Arial"/>
          <w:sz w:val="24"/>
          <w:szCs w:val="24"/>
        </w:rPr>
        <w:t xml:space="preserve"> </w:t>
      </w:r>
      <w:r w:rsidRPr="00EC14D5">
        <w:rPr>
          <w:rFonts w:ascii="Arial" w:hAnsi="Arial" w:cs="Arial"/>
          <w:sz w:val="24"/>
          <w:szCs w:val="24"/>
        </w:rPr>
        <w:t xml:space="preserve"> </w:t>
      </w:r>
      <w:r w:rsidR="00EA44BE" w:rsidRPr="00EC14D5">
        <w:rPr>
          <w:rFonts w:ascii="Arial" w:hAnsi="Arial" w:cs="Arial"/>
          <w:sz w:val="24"/>
          <w:szCs w:val="24"/>
        </w:rPr>
        <w:t xml:space="preserve">Para nuestra </w:t>
      </w:r>
      <w:r w:rsidR="009E6AB4" w:rsidRPr="00EC14D5">
        <w:rPr>
          <w:rFonts w:ascii="Arial" w:hAnsi="Arial" w:cs="Arial"/>
          <w:sz w:val="24"/>
          <w:szCs w:val="24"/>
        </w:rPr>
        <w:t>compañía” ADA</w:t>
      </w:r>
      <w:r w:rsidRPr="00EC14D5">
        <w:rPr>
          <w:rFonts w:ascii="Arial" w:hAnsi="Arial" w:cs="Arial"/>
          <w:sz w:val="24"/>
          <w:szCs w:val="24"/>
        </w:rPr>
        <w:t xml:space="preserve"> COMEX </w:t>
      </w:r>
      <w:r w:rsidR="009E6AB4" w:rsidRPr="00EC14D5">
        <w:rPr>
          <w:rFonts w:ascii="Arial" w:hAnsi="Arial" w:cs="Arial"/>
          <w:sz w:val="24"/>
          <w:szCs w:val="24"/>
        </w:rPr>
        <w:t>Cía. Ltda.</w:t>
      </w:r>
      <w:r w:rsidR="00EA44BE" w:rsidRPr="00EC14D5">
        <w:rPr>
          <w:rFonts w:ascii="Arial" w:hAnsi="Arial" w:cs="Arial"/>
          <w:sz w:val="24"/>
          <w:szCs w:val="24"/>
        </w:rPr>
        <w:t xml:space="preserve">”, no existirían impedimentos que </w:t>
      </w:r>
      <w:r w:rsidR="000630B7">
        <w:rPr>
          <w:rFonts w:ascii="Arial" w:hAnsi="Arial" w:cs="Arial"/>
          <w:sz w:val="24"/>
          <w:szCs w:val="24"/>
        </w:rPr>
        <w:t xml:space="preserve">nos </w:t>
      </w:r>
      <w:r w:rsidR="00EA44BE" w:rsidRPr="00EC14D5">
        <w:rPr>
          <w:rFonts w:ascii="Arial" w:hAnsi="Arial" w:cs="Arial"/>
          <w:sz w:val="24"/>
          <w:szCs w:val="24"/>
        </w:rPr>
        <w:t xml:space="preserve">dificulten la </w:t>
      </w:r>
      <w:r w:rsidR="000630B7">
        <w:rPr>
          <w:rFonts w:ascii="Arial" w:hAnsi="Arial" w:cs="Arial"/>
          <w:sz w:val="24"/>
          <w:szCs w:val="24"/>
        </w:rPr>
        <w:t>libre salida del mercado, dado que nuestra inversión inicial en infraestructura es m</w:t>
      </w:r>
      <w:r w:rsidR="008925B7">
        <w:rPr>
          <w:rFonts w:ascii="Arial" w:hAnsi="Arial" w:cs="Arial"/>
          <w:sz w:val="24"/>
          <w:szCs w:val="24"/>
        </w:rPr>
        <w:t>ínima, como se aprecia en el capítulo de análisis económico.</w:t>
      </w:r>
      <w:r w:rsidR="00EA44BE" w:rsidRPr="00EC14D5">
        <w:rPr>
          <w:rFonts w:ascii="Arial" w:hAnsi="Arial" w:cs="Arial"/>
          <w:sz w:val="24"/>
          <w:szCs w:val="24"/>
        </w:rPr>
        <w:t xml:space="preserve"> </w:t>
      </w:r>
      <w:r w:rsidRPr="00EC14D5">
        <w:rPr>
          <w:rFonts w:ascii="Arial" w:hAnsi="Arial" w:cs="Arial"/>
          <w:sz w:val="24"/>
          <w:szCs w:val="24"/>
        </w:rPr>
        <w:t xml:space="preserve"> </w:t>
      </w:r>
    </w:p>
    <w:p w:rsidR="00AC2999" w:rsidRDefault="00AC2999" w:rsidP="00F63466">
      <w:pPr>
        <w:snapToGrid w:val="0"/>
        <w:spacing w:after="0" w:line="360" w:lineRule="auto"/>
        <w:jc w:val="both"/>
        <w:rPr>
          <w:rFonts w:ascii="Arial" w:hAnsi="Arial" w:cs="Arial"/>
          <w:sz w:val="24"/>
          <w:szCs w:val="24"/>
        </w:rPr>
      </w:pPr>
    </w:p>
    <w:p w:rsidR="00CF52D9" w:rsidRPr="00EC14D5" w:rsidRDefault="00CF52D9" w:rsidP="00F63466">
      <w:pPr>
        <w:snapToGrid w:val="0"/>
        <w:spacing w:after="0" w:line="360" w:lineRule="auto"/>
        <w:jc w:val="both"/>
        <w:rPr>
          <w:rFonts w:ascii="Arial" w:hAnsi="Arial" w:cs="Arial"/>
          <w:sz w:val="24"/>
          <w:szCs w:val="24"/>
        </w:rPr>
      </w:pPr>
    </w:p>
    <w:p w:rsidR="009E6AB4" w:rsidRDefault="00E76888" w:rsidP="00F63466">
      <w:pPr>
        <w:snapToGrid w:val="0"/>
        <w:spacing w:after="0" w:line="360" w:lineRule="auto"/>
        <w:ind w:left="708" w:firstLine="708"/>
        <w:jc w:val="both"/>
        <w:rPr>
          <w:rFonts w:ascii="Arial" w:hAnsi="Arial" w:cs="Arial"/>
          <w:b/>
          <w:sz w:val="24"/>
          <w:szCs w:val="24"/>
        </w:rPr>
      </w:pPr>
      <w:r>
        <w:rPr>
          <w:rFonts w:ascii="Arial" w:hAnsi="Arial" w:cs="Arial"/>
          <w:b/>
          <w:sz w:val="24"/>
          <w:szCs w:val="24"/>
        </w:rPr>
        <w:t>1.1.</w:t>
      </w:r>
      <w:r w:rsidR="000630B7">
        <w:rPr>
          <w:rFonts w:ascii="Arial" w:hAnsi="Arial" w:cs="Arial"/>
          <w:b/>
          <w:sz w:val="24"/>
          <w:szCs w:val="24"/>
        </w:rPr>
        <w:t>5</w:t>
      </w:r>
      <w:r>
        <w:rPr>
          <w:rFonts w:ascii="Arial" w:hAnsi="Arial" w:cs="Arial"/>
          <w:b/>
          <w:sz w:val="24"/>
          <w:szCs w:val="24"/>
        </w:rPr>
        <w:t>.3</w:t>
      </w:r>
      <w:r w:rsidR="00790949">
        <w:rPr>
          <w:rFonts w:ascii="Arial" w:hAnsi="Arial" w:cs="Arial"/>
          <w:b/>
          <w:sz w:val="24"/>
          <w:szCs w:val="24"/>
        </w:rPr>
        <w:t xml:space="preserve"> </w:t>
      </w:r>
      <w:r w:rsidR="00BF5527" w:rsidRPr="00EC14D5">
        <w:rPr>
          <w:rFonts w:ascii="Arial" w:hAnsi="Arial" w:cs="Arial"/>
          <w:b/>
          <w:sz w:val="24"/>
          <w:szCs w:val="24"/>
        </w:rPr>
        <w:t xml:space="preserve">Rivalidades existentes entre competidores </w:t>
      </w:r>
    </w:p>
    <w:p w:rsidR="00F63466" w:rsidRPr="00EC14D5" w:rsidRDefault="00F63466" w:rsidP="00F63466">
      <w:pPr>
        <w:snapToGrid w:val="0"/>
        <w:spacing w:after="0" w:line="360" w:lineRule="auto"/>
        <w:ind w:left="708" w:firstLine="708"/>
        <w:jc w:val="both"/>
        <w:rPr>
          <w:rFonts w:ascii="Arial" w:hAnsi="Arial" w:cs="Arial"/>
          <w:b/>
          <w:sz w:val="24"/>
          <w:szCs w:val="24"/>
        </w:rPr>
      </w:pPr>
    </w:p>
    <w:p w:rsidR="005A642B" w:rsidRDefault="00250432" w:rsidP="00F63466">
      <w:pPr>
        <w:snapToGrid w:val="0"/>
        <w:spacing w:after="0" w:line="360" w:lineRule="auto"/>
        <w:jc w:val="both"/>
        <w:rPr>
          <w:rFonts w:ascii="Arial" w:hAnsi="Arial" w:cs="Arial"/>
          <w:sz w:val="24"/>
          <w:szCs w:val="24"/>
        </w:rPr>
      </w:pPr>
      <w:r w:rsidRPr="00EC14D5">
        <w:rPr>
          <w:rFonts w:ascii="Arial" w:hAnsi="Arial" w:cs="Arial"/>
          <w:sz w:val="24"/>
          <w:szCs w:val="24"/>
        </w:rPr>
        <w:t xml:space="preserve">Para una </w:t>
      </w:r>
      <w:r w:rsidR="00CF52D9">
        <w:rPr>
          <w:rFonts w:ascii="Arial" w:hAnsi="Arial" w:cs="Arial"/>
          <w:sz w:val="24"/>
          <w:szCs w:val="24"/>
        </w:rPr>
        <w:t>compañía</w:t>
      </w:r>
      <w:r w:rsidRPr="00EC14D5">
        <w:rPr>
          <w:rFonts w:ascii="Arial" w:hAnsi="Arial" w:cs="Arial"/>
          <w:sz w:val="24"/>
          <w:szCs w:val="24"/>
        </w:rPr>
        <w:t xml:space="preserve"> será más difícil competir en un mercado o en uno de sus segmentos</w:t>
      </w:r>
      <w:r w:rsidR="00CF52D9">
        <w:rPr>
          <w:rFonts w:ascii="Arial" w:hAnsi="Arial" w:cs="Arial"/>
          <w:sz w:val="24"/>
          <w:szCs w:val="24"/>
        </w:rPr>
        <w:t>,</w:t>
      </w:r>
      <w:r w:rsidRPr="00EC14D5">
        <w:rPr>
          <w:rFonts w:ascii="Arial" w:hAnsi="Arial" w:cs="Arial"/>
          <w:sz w:val="24"/>
          <w:szCs w:val="24"/>
        </w:rPr>
        <w:t xml:space="preserve"> donde los competidores estén muy bien posicionados, </w:t>
      </w:r>
      <w:r w:rsidR="00CF52D9">
        <w:rPr>
          <w:rFonts w:ascii="Arial" w:hAnsi="Arial" w:cs="Arial"/>
          <w:sz w:val="24"/>
          <w:szCs w:val="24"/>
        </w:rPr>
        <w:t xml:space="preserve">y/o </w:t>
      </w:r>
      <w:r w:rsidRPr="00EC14D5">
        <w:rPr>
          <w:rFonts w:ascii="Arial" w:hAnsi="Arial" w:cs="Arial"/>
          <w:sz w:val="24"/>
          <w:szCs w:val="24"/>
        </w:rPr>
        <w:t>sean muy numerosos</w:t>
      </w:r>
      <w:r w:rsidR="00CF52D9">
        <w:rPr>
          <w:rFonts w:ascii="Arial" w:hAnsi="Arial" w:cs="Arial"/>
          <w:sz w:val="24"/>
          <w:szCs w:val="24"/>
        </w:rPr>
        <w:t>,</w:t>
      </w:r>
      <w:r w:rsidRPr="00EC14D5">
        <w:rPr>
          <w:rFonts w:ascii="Arial" w:hAnsi="Arial" w:cs="Arial"/>
          <w:sz w:val="24"/>
          <w:szCs w:val="24"/>
        </w:rPr>
        <w:t xml:space="preserve"> y los costos fijos sean altos, pues constantemente estará enfrentada a guerras de precios, campañas publicitarias agresivas, promociones y entrada de nuevos </w:t>
      </w:r>
      <w:r w:rsidR="00D74097">
        <w:rPr>
          <w:rFonts w:ascii="Arial" w:hAnsi="Arial" w:cs="Arial"/>
          <w:sz w:val="24"/>
          <w:szCs w:val="24"/>
        </w:rPr>
        <w:t>servicio</w:t>
      </w:r>
      <w:r w:rsidRPr="00EC14D5">
        <w:rPr>
          <w:rFonts w:ascii="Arial" w:hAnsi="Arial" w:cs="Arial"/>
          <w:sz w:val="24"/>
          <w:szCs w:val="24"/>
        </w:rPr>
        <w:t>s.</w:t>
      </w:r>
    </w:p>
    <w:p w:rsidR="0048313F" w:rsidRDefault="0048313F" w:rsidP="00F63466">
      <w:pPr>
        <w:snapToGrid w:val="0"/>
        <w:spacing w:after="0" w:line="360" w:lineRule="auto"/>
        <w:jc w:val="both"/>
        <w:rPr>
          <w:rFonts w:ascii="Arial" w:hAnsi="Arial" w:cs="Arial"/>
          <w:sz w:val="24"/>
          <w:szCs w:val="24"/>
        </w:rPr>
      </w:pPr>
    </w:p>
    <w:p w:rsidR="0048313F" w:rsidRPr="0048313F" w:rsidRDefault="0048313F" w:rsidP="0048313F">
      <w:pPr>
        <w:snapToGrid w:val="0"/>
        <w:spacing w:after="0" w:line="360" w:lineRule="auto"/>
        <w:jc w:val="both"/>
        <w:rPr>
          <w:rFonts w:ascii="Arial" w:hAnsi="Arial" w:cs="Arial"/>
          <w:sz w:val="24"/>
          <w:szCs w:val="24"/>
        </w:rPr>
      </w:pPr>
      <w:r>
        <w:rPr>
          <w:rFonts w:ascii="Arial" w:hAnsi="Arial" w:cs="Arial"/>
          <w:sz w:val="24"/>
          <w:szCs w:val="24"/>
        </w:rPr>
        <w:t>En nuestro mercado existe el grupo de los 5, representado</w:t>
      </w:r>
      <w:r w:rsidRPr="0048313F">
        <w:rPr>
          <w:rFonts w:ascii="Arial" w:hAnsi="Arial" w:cs="Arial"/>
          <w:sz w:val="24"/>
          <w:szCs w:val="24"/>
        </w:rPr>
        <w:t xml:space="preserve"> por los 5 principales agentes del País y ocupan un 65% de participación de mercado,</w:t>
      </w:r>
      <w:r>
        <w:rPr>
          <w:rFonts w:ascii="Arial" w:hAnsi="Arial" w:cs="Arial"/>
          <w:sz w:val="24"/>
          <w:szCs w:val="24"/>
        </w:rPr>
        <w:t xml:space="preserve"> los cuales con sus diferentes estrategias buscan abarcar todo el mercado de importadores y exportadores, incluso aplicando políticas desleales, estos agentes son:</w:t>
      </w:r>
    </w:p>
    <w:p w:rsidR="0048313F" w:rsidRPr="0048313F" w:rsidRDefault="0048313F" w:rsidP="00F63466">
      <w:pPr>
        <w:snapToGrid w:val="0"/>
        <w:spacing w:after="0" w:line="360" w:lineRule="auto"/>
        <w:jc w:val="both"/>
        <w:rPr>
          <w:rFonts w:ascii="Arial" w:hAnsi="Arial" w:cs="Arial"/>
          <w:sz w:val="24"/>
          <w:szCs w:val="24"/>
          <w:lang w:val="es-EC"/>
        </w:rPr>
      </w:pPr>
    </w:p>
    <w:p w:rsidR="0048313F" w:rsidRPr="0048313F" w:rsidRDefault="0048313F" w:rsidP="0048313F">
      <w:pPr>
        <w:spacing w:after="0" w:line="360" w:lineRule="auto"/>
        <w:jc w:val="both"/>
        <w:rPr>
          <w:rFonts w:ascii="Arial" w:hAnsi="Arial" w:cs="Arial"/>
          <w:sz w:val="24"/>
          <w:szCs w:val="24"/>
          <w:lang w:val="es-MX"/>
        </w:rPr>
      </w:pPr>
      <w:r w:rsidRPr="0048313F">
        <w:rPr>
          <w:rFonts w:ascii="Arial" w:hAnsi="Arial" w:cs="Arial"/>
          <w:b/>
          <w:sz w:val="24"/>
          <w:szCs w:val="24"/>
          <w:lang w:val="es-MX"/>
        </w:rPr>
        <w:t>Torres &amp; Torres:</w:t>
      </w:r>
      <w:r w:rsidRPr="0048313F">
        <w:rPr>
          <w:rFonts w:ascii="Arial" w:hAnsi="Arial" w:cs="Arial"/>
          <w:sz w:val="24"/>
          <w:szCs w:val="24"/>
          <w:lang w:val="es-MX"/>
        </w:rPr>
        <w:t xml:space="preserve"> Posee transporte terrestre con cabezales propio.</w:t>
      </w:r>
    </w:p>
    <w:p w:rsidR="0048313F" w:rsidRPr="0048313F" w:rsidRDefault="0048313F" w:rsidP="0048313F">
      <w:pPr>
        <w:spacing w:after="0" w:line="360" w:lineRule="auto"/>
        <w:jc w:val="both"/>
        <w:rPr>
          <w:rFonts w:ascii="Arial" w:hAnsi="Arial" w:cs="Arial"/>
          <w:sz w:val="24"/>
          <w:szCs w:val="24"/>
          <w:lang w:val="es-MX"/>
        </w:rPr>
      </w:pPr>
    </w:p>
    <w:p w:rsidR="0048313F" w:rsidRPr="0048313F" w:rsidRDefault="0048313F" w:rsidP="0048313F">
      <w:pPr>
        <w:spacing w:after="0" w:line="360" w:lineRule="auto"/>
        <w:jc w:val="both"/>
        <w:rPr>
          <w:rFonts w:ascii="Arial" w:hAnsi="Arial" w:cs="Arial"/>
          <w:sz w:val="24"/>
          <w:szCs w:val="24"/>
          <w:lang w:val="es-MX"/>
        </w:rPr>
      </w:pPr>
      <w:r w:rsidRPr="0048313F">
        <w:rPr>
          <w:rFonts w:ascii="Arial" w:hAnsi="Arial" w:cs="Arial"/>
          <w:b/>
          <w:sz w:val="24"/>
          <w:szCs w:val="24"/>
          <w:lang w:val="es-MX"/>
        </w:rPr>
        <w:t>Coka:</w:t>
      </w:r>
      <w:r w:rsidRPr="0048313F">
        <w:rPr>
          <w:rFonts w:ascii="Arial" w:hAnsi="Arial" w:cs="Arial"/>
          <w:sz w:val="24"/>
          <w:szCs w:val="24"/>
          <w:lang w:val="es-MX"/>
        </w:rPr>
        <w:t xml:space="preserve"> Currier propio.</w:t>
      </w:r>
    </w:p>
    <w:p w:rsidR="0048313F" w:rsidRPr="0048313F" w:rsidRDefault="0048313F" w:rsidP="0048313F">
      <w:pPr>
        <w:spacing w:after="0" w:line="360" w:lineRule="auto"/>
        <w:jc w:val="both"/>
        <w:rPr>
          <w:rFonts w:ascii="Arial" w:hAnsi="Arial" w:cs="Arial"/>
          <w:sz w:val="24"/>
          <w:szCs w:val="24"/>
          <w:lang w:val="es-MX"/>
        </w:rPr>
      </w:pPr>
    </w:p>
    <w:p w:rsidR="0048313F" w:rsidRPr="0048313F" w:rsidRDefault="0048313F" w:rsidP="0048313F">
      <w:pPr>
        <w:spacing w:after="0" w:line="360" w:lineRule="auto"/>
        <w:jc w:val="both"/>
        <w:rPr>
          <w:rFonts w:ascii="Arial" w:hAnsi="Arial" w:cs="Arial"/>
          <w:sz w:val="24"/>
          <w:szCs w:val="24"/>
          <w:lang w:val="es-MX"/>
        </w:rPr>
      </w:pPr>
      <w:r w:rsidRPr="0048313F">
        <w:rPr>
          <w:rFonts w:ascii="Arial" w:hAnsi="Arial" w:cs="Arial"/>
          <w:b/>
          <w:sz w:val="24"/>
          <w:szCs w:val="24"/>
          <w:lang w:val="es-MX"/>
        </w:rPr>
        <w:t>Rocalvi:</w:t>
      </w:r>
      <w:r w:rsidRPr="0048313F">
        <w:rPr>
          <w:rFonts w:ascii="Arial" w:hAnsi="Arial" w:cs="Arial"/>
          <w:sz w:val="24"/>
          <w:szCs w:val="24"/>
          <w:lang w:val="es-MX"/>
        </w:rPr>
        <w:t xml:space="preserve"> Depósito comercial propio.</w:t>
      </w:r>
    </w:p>
    <w:p w:rsidR="0048313F" w:rsidRPr="0048313F" w:rsidRDefault="0048313F" w:rsidP="0048313F">
      <w:pPr>
        <w:spacing w:after="0" w:line="360" w:lineRule="auto"/>
        <w:jc w:val="both"/>
        <w:rPr>
          <w:rFonts w:ascii="Arial" w:hAnsi="Arial" w:cs="Arial"/>
          <w:sz w:val="24"/>
          <w:szCs w:val="24"/>
          <w:lang w:val="es-MX"/>
        </w:rPr>
      </w:pPr>
    </w:p>
    <w:p w:rsidR="0048313F" w:rsidRPr="0048313F" w:rsidRDefault="0048313F" w:rsidP="0048313F">
      <w:pPr>
        <w:spacing w:after="0" w:line="360" w:lineRule="auto"/>
        <w:jc w:val="both"/>
        <w:rPr>
          <w:rFonts w:ascii="Arial" w:hAnsi="Arial" w:cs="Arial"/>
          <w:sz w:val="24"/>
          <w:szCs w:val="24"/>
          <w:lang w:val="es-MX"/>
        </w:rPr>
      </w:pPr>
      <w:r w:rsidRPr="0048313F">
        <w:rPr>
          <w:rFonts w:ascii="Arial" w:hAnsi="Arial" w:cs="Arial"/>
          <w:b/>
          <w:sz w:val="24"/>
          <w:szCs w:val="24"/>
          <w:lang w:val="es-MX"/>
        </w:rPr>
        <w:t>Valero &amp; Ochoa:</w:t>
      </w:r>
      <w:r w:rsidRPr="0048313F">
        <w:rPr>
          <w:rFonts w:ascii="Arial" w:hAnsi="Arial" w:cs="Arial"/>
          <w:sz w:val="24"/>
          <w:szCs w:val="24"/>
          <w:lang w:val="es-MX"/>
        </w:rPr>
        <w:t xml:space="preserve"> Posee transporte terrestre con cabezales propio.</w:t>
      </w:r>
    </w:p>
    <w:p w:rsidR="0048313F" w:rsidRPr="0048313F" w:rsidRDefault="0048313F" w:rsidP="0048313F">
      <w:pPr>
        <w:spacing w:after="0" w:line="360" w:lineRule="auto"/>
        <w:jc w:val="both"/>
        <w:rPr>
          <w:rFonts w:ascii="Arial" w:hAnsi="Arial" w:cs="Arial"/>
          <w:sz w:val="24"/>
          <w:szCs w:val="24"/>
          <w:lang w:val="es-MX"/>
        </w:rPr>
      </w:pPr>
    </w:p>
    <w:p w:rsidR="0048313F" w:rsidRDefault="0048313F" w:rsidP="0048313F">
      <w:pPr>
        <w:spacing w:after="0" w:line="360" w:lineRule="auto"/>
        <w:jc w:val="both"/>
        <w:rPr>
          <w:rFonts w:ascii="Verdana" w:hAnsi="Verdana"/>
          <w:szCs w:val="32"/>
          <w:lang w:val="es-MX"/>
        </w:rPr>
      </w:pPr>
      <w:r w:rsidRPr="0048313F">
        <w:rPr>
          <w:rFonts w:ascii="Arial" w:hAnsi="Arial" w:cs="Arial"/>
          <w:b/>
          <w:sz w:val="24"/>
          <w:szCs w:val="24"/>
          <w:lang w:val="es-MX"/>
        </w:rPr>
        <w:t>Lanata:</w:t>
      </w:r>
      <w:r w:rsidRPr="0048313F">
        <w:rPr>
          <w:rFonts w:ascii="Arial" w:hAnsi="Arial" w:cs="Arial"/>
          <w:sz w:val="24"/>
          <w:szCs w:val="24"/>
          <w:lang w:val="es-MX"/>
        </w:rPr>
        <w:t xml:space="preserve"> Posee transporte terrestre con cabezales propio</w:t>
      </w:r>
      <w:r w:rsidRPr="0031548D">
        <w:rPr>
          <w:rFonts w:ascii="Verdana" w:hAnsi="Verdana"/>
          <w:szCs w:val="32"/>
          <w:lang w:val="es-MX"/>
        </w:rPr>
        <w:t>.</w:t>
      </w:r>
    </w:p>
    <w:p w:rsidR="0048313F" w:rsidRPr="00C52130" w:rsidRDefault="0048313F" w:rsidP="0048313F">
      <w:pPr>
        <w:jc w:val="both"/>
        <w:rPr>
          <w:rFonts w:ascii="Verdana" w:hAnsi="Verdana"/>
          <w:szCs w:val="32"/>
          <w:lang w:val="es-MX"/>
        </w:rPr>
      </w:pPr>
    </w:p>
    <w:p w:rsidR="00F63466" w:rsidRPr="0048313F" w:rsidRDefault="00F63466" w:rsidP="00F63466">
      <w:pPr>
        <w:snapToGrid w:val="0"/>
        <w:spacing w:after="0" w:line="360" w:lineRule="auto"/>
        <w:jc w:val="both"/>
        <w:rPr>
          <w:rFonts w:ascii="Arial" w:hAnsi="Arial" w:cs="Arial"/>
          <w:b/>
          <w:sz w:val="24"/>
          <w:szCs w:val="24"/>
          <w:lang w:val="es-MX"/>
        </w:rPr>
      </w:pPr>
    </w:p>
    <w:p w:rsidR="00BF5527" w:rsidRDefault="00E76888" w:rsidP="00F63466">
      <w:pPr>
        <w:snapToGrid w:val="0"/>
        <w:spacing w:after="0" w:line="360" w:lineRule="auto"/>
        <w:ind w:left="708" w:firstLine="708"/>
        <w:jc w:val="both"/>
        <w:rPr>
          <w:rFonts w:ascii="Arial" w:hAnsi="Arial" w:cs="Arial"/>
          <w:b/>
          <w:sz w:val="24"/>
          <w:szCs w:val="24"/>
        </w:rPr>
      </w:pPr>
      <w:r>
        <w:rPr>
          <w:rFonts w:ascii="Arial" w:hAnsi="Arial" w:cs="Arial"/>
          <w:b/>
          <w:sz w:val="24"/>
          <w:szCs w:val="24"/>
        </w:rPr>
        <w:t>1.1.</w:t>
      </w:r>
      <w:r w:rsidR="00091A09">
        <w:rPr>
          <w:rFonts w:ascii="Arial" w:hAnsi="Arial" w:cs="Arial"/>
          <w:b/>
          <w:sz w:val="24"/>
          <w:szCs w:val="24"/>
        </w:rPr>
        <w:t>5</w:t>
      </w:r>
      <w:r>
        <w:rPr>
          <w:rFonts w:ascii="Arial" w:hAnsi="Arial" w:cs="Arial"/>
          <w:b/>
          <w:sz w:val="24"/>
          <w:szCs w:val="24"/>
        </w:rPr>
        <w:t>.4</w:t>
      </w:r>
      <w:r w:rsidR="00790949">
        <w:rPr>
          <w:rFonts w:ascii="Arial" w:hAnsi="Arial" w:cs="Arial"/>
          <w:b/>
          <w:sz w:val="24"/>
          <w:szCs w:val="24"/>
        </w:rPr>
        <w:t xml:space="preserve"> </w:t>
      </w:r>
      <w:r w:rsidR="00BF5527" w:rsidRPr="00EC14D5">
        <w:rPr>
          <w:rFonts w:ascii="Arial" w:hAnsi="Arial" w:cs="Arial"/>
          <w:b/>
          <w:sz w:val="24"/>
          <w:szCs w:val="24"/>
        </w:rPr>
        <w:t xml:space="preserve">Poder de negociación de clientes </w:t>
      </w:r>
    </w:p>
    <w:p w:rsidR="00F63466" w:rsidRPr="00EC14D5" w:rsidRDefault="00F63466" w:rsidP="00F63466">
      <w:pPr>
        <w:snapToGrid w:val="0"/>
        <w:spacing w:after="0" w:line="360" w:lineRule="auto"/>
        <w:ind w:left="708" w:firstLine="708"/>
        <w:jc w:val="both"/>
        <w:rPr>
          <w:rFonts w:ascii="Arial" w:hAnsi="Arial" w:cs="Arial"/>
          <w:b/>
          <w:sz w:val="24"/>
          <w:szCs w:val="24"/>
        </w:rPr>
      </w:pPr>
    </w:p>
    <w:p w:rsidR="00533E3D" w:rsidRDefault="00533E3D" w:rsidP="00F63466">
      <w:pPr>
        <w:snapToGrid w:val="0"/>
        <w:spacing w:after="0" w:line="360" w:lineRule="auto"/>
        <w:jc w:val="both"/>
        <w:rPr>
          <w:rFonts w:ascii="Arial" w:hAnsi="Arial" w:cs="Arial"/>
          <w:sz w:val="24"/>
          <w:szCs w:val="24"/>
        </w:rPr>
      </w:pPr>
      <w:r w:rsidRPr="00EC14D5">
        <w:rPr>
          <w:rFonts w:ascii="Arial" w:hAnsi="Arial" w:cs="Arial"/>
          <w:sz w:val="24"/>
          <w:szCs w:val="24"/>
        </w:rPr>
        <w:t>Una empresa debe conocer y determinar correctamente su mercado de clientes para saber a ciencia cierta a que segmento de mercado enfocar sus esfu</w:t>
      </w:r>
      <w:r w:rsidR="00A90E1C">
        <w:rPr>
          <w:rFonts w:ascii="Arial" w:hAnsi="Arial" w:cs="Arial"/>
          <w:sz w:val="24"/>
          <w:szCs w:val="24"/>
        </w:rPr>
        <w:t>erzos y brindar sus servicios</w:t>
      </w:r>
      <w:r w:rsidR="0048313F">
        <w:rPr>
          <w:rFonts w:ascii="Arial" w:hAnsi="Arial" w:cs="Arial"/>
          <w:sz w:val="24"/>
          <w:szCs w:val="24"/>
        </w:rPr>
        <w:t>.</w:t>
      </w:r>
    </w:p>
    <w:p w:rsidR="0048313F" w:rsidRPr="00EC14D5" w:rsidRDefault="0048313F" w:rsidP="00F63466">
      <w:pPr>
        <w:snapToGrid w:val="0"/>
        <w:spacing w:after="0" w:line="360" w:lineRule="auto"/>
        <w:jc w:val="both"/>
        <w:rPr>
          <w:rFonts w:ascii="Arial" w:hAnsi="Arial" w:cs="Arial"/>
          <w:sz w:val="24"/>
          <w:szCs w:val="24"/>
        </w:rPr>
      </w:pPr>
    </w:p>
    <w:p w:rsidR="00533E3D" w:rsidRDefault="00533E3D" w:rsidP="00F63466">
      <w:pPr>
        <w:snapToGrid w:val="0"/>
        <w:spacing w:after="0" w:line="360" w:lineRule="auto"/>
        <w:jc w:val="both"/>
        <w:rPr>
          <w:rFonts w:ascii="Arial" w:hAnsi="Arial" w:cs="Arial"/>
          <w:sz w:val="24"/>
          <w:szCs w:val="24"/>
        </w:rPr>
      </w:pPr>
      <w:r w:rsidRPr="00EC14D5">
        <w:rPr>
          <w:rFonts w:ascii="Arial" w:hAnsi="Arial" w:cs="Arial"/>
          <w:sz w:val="24"/>
          <w:szCs w:val="24"/>
        </w:rPr>
        <w:t xml:space="preserve">Dentro del sector de las </w:t>
      </w:r>
      <w:r w:rsidR="00EC14D5" w:rsidRPr="00EC14D5">
        <w:rPr>
          <w:rFonts w:ascii="Arial" w:hAnsi="Arial" w:cs="Arial"/>
          <w:sz w:val="24"/>
          <w:szCs w:val="24"/>
        </w:rPr>
        <w:t>PYMES</w:t>
      </w:r>
      <w:r w:rsidRPr="00EC14D5">
        <w:rPr>
          <w:rFonts w:ascii="Arial" w:hAnsi="Arial" w:cs="Arial"/>
          <w:sz w:val="24"/>
          <w:szCs w:val="24"/>
        </w:rPr>
        <w:t xml:space="preserve"> nuestro radio de acción será tomada para las compañía que se desarrollan en el campo del Comercio Exterior tanto el sector exportador como el importador</w:t>
      </w:r>
      <w:r w:rsidR="005D28F1" w:rsidRPr="00EC14D5">
        <w:rPr>
          <w:rFonts w:ascii="Arial" w:hAnsi="Arial" w:cs="Arial"/>
          <w:sz w:val="24"/>
          <w:szCs w:val="24"/>
        </w:rPr>
        <w:t>.</w:t>
      </w:r>
      <w:r w:rsidRPr="00EC14D5">
        <w:rPr>
          <w:rFonts w:ascii="Arial" w:hAnsi="Arial" w:cs="Arial"/>
          <w:sz w:val="24"/>
          <w:szCs w:val="24"/>
        </w:rPr>
        <w:t xml:space="preserve">  </w:t>
      </w:r>
    </w:p>
    <w:p w:rsidR="0048313F" w:rsidRPr="00EC14D5" w:rsidRDefault="005F103A" w:rsidP="00F63466">
      <w:pPr>
        <w:snapToGrid w:val="0"/>
        <w:spacing w:after="0" w:line="360" w:lineRule="auto"/>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637760" behindDoc="1" locked="0" layoutInCell="1" allowOverlap="1">
            <wp:simplePos x="0" y="0"/>
            <wp:positionH relativeFrom="column">
              <wp:posOffset>914400</wp:posOffset>
            </wp:positionH>
            <wp:positionV relativeFrom="paragraph">
              <wp:posOffset>148590</wp:posOffset>
            </wp:positionV>
            <wp:extent cx="3886200" cy="2495550"/>
            <wp:effectExtent l="0" t="0" r="0" b="0"/>
            <wp:wrapThrough wrapText="bothSides">
              <wp:wrapPolygon edited="0">
                <wp:start x="106" y="330"/>
                <wp:lineTo x="0" y="20940"/>
                <wp:lineTo x="21388" y="20940"/>
                <wp:lineTo x="21388" y="2968"/>
                <wp:lineTo x="21282" y="495"/>
                <wp:lineTo x="21282" y="330"/>
                <wp:lineTo x="106" y="330"/>
              </wp:wrapPolygon>
            </wp:wrapThrough>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2"/>
                    <a:srcRect/>
                    <a:stretch>
                      <a:fillRect/>
                    </a:stretch>
                  </pic:blipFill>
                  <pic:spPr bwMode="auto">
                    <a:xfrm>
                      <a:off x="0" y="0"/>
                      <a:ext cx="3886200" cy="2495550"/>
                    </a:xfrm>
                    <a:prstGeom prst="rect">
                      <a:avLst/>
                    </a:prstGeom>
                    <a:noFill/>
                    <a:ln w="9525">
                      <a:noFill/>
                      <a:miter lim="800000"/>
                      <a:headEnd/>
                      <a:tailEnd/>
                    </a:ln>
                  </pic:spPr>
                </pic:pic>
              </a:graphicData>
            </a:graphic>
          </wp:anchor>
        </w:drawing>
      </w:r>
    </w:p>
    <w:p w:rsidR="00533E3D" w:rsidRDefault="00533E3D" w:rsidP="009E6AB4">
      <w:pPr>
        <w:snapToGrid w:val="0"/>
        <w:spacing w:before="100" w:beforeAutospacing="1" w:after="100" w:afterAutospacing="1" w:line="360" w:lineRule="auto"/>
        <w:jc w:val="both"/>
        <w:rPr>
          <w:rFonts w:ascii="Arial" w:hAnsi="Arial" w:cs="Arial"/>
          <w:sz w:val="24"/>
          <w:szCs w:val="24"/>
        </w:rPr>
      </w:pPr>
    </w:p>
    <w:p w:rsidR="008438D4" w:rsidRDefault="008438D4" w:rsidP="009E6AB4">
      <w:pPr>
        <w:snapToGrid w:val="0"/>
        <w:spacing w:before="100" w:beforeAutospacing="1" w:after="100" w:afterAutospacing="1" w:line="360" w:lineRule="auto"/>
        <w:jc w:val="both"/>
        <w:rPr>
          <w:rFonts w:ascii="Arial" w:hAnsi="Arial" w:cs="Arial"/>
          <w:sz w:val="24"/>
          <w:szCs w:val="24"/>
        </w:rPr>
      </w:pPr>
    </w:p>
    <w:p w:rsidR="008438D4" w:rsidRPr="00EC14D5" w:rsidRDefault="008438D4" w:rsidP="009E6AB4">
      <w:pPr>
        <w:snapToGrid w:val="0"/>
        <w:spacing w:before="100" w:beforeAutospacing="1" w:after="100" w:afterAutospacing="1" w:line="360" w:lineRule="auto"/>
        <w:jc w:val="both"/>
        <w:rPr>
          <w:rFonts w:ascii="Arial" w:hAnsi="Arial" w:cs="Arial"/>
          <w:sz w:val="24"/>
          <w:szCs w:val="24"/>
        </w:rPr>
      </w:pPr>
    </w:p>
    <w:p w:rsidR="00533E3D" w:rsidRPr="00EC14D5" w:rsidRDefault="00533E3D" w:rsidP="009E6AB4">
      <w:pPr>
        <w:snapToGrid w:val="0"/>
        <w:spacing w:before="100" w:beforeAutospacing="1" w:after="100" w:afterAutospacing="1" w:line="360" w:lineRule="auto"/>
        <w:jc w:val="both"/>
        <w:rPr>
          <w:rFonts w:ascii="Arial" w:hAnsi="Arial" w:cs="Arial"/>
          <w:sz w:val="24"/>
          <w:szCs w:val="24"/>
        </w:rPr>
      </w:pPr>
    </w:p>
    <w:p w:rsidR="00533E3D" w:rsidRPr="00EC14D5" w:rsidRDefault="00533E3D" w:rsidP="009E6AB4">
      <w:pPr>
        <w:snapToGrid w:val="0"/>
        <w:spacing w:before="100" w:beforeAutospacing="1" w:after="100" w:afterAutospacing="1" w:line="360" w:lineRule="auto"/>
        <w:jc w:val="both"/>
        <w:rPr>
          <w:rFonts w:ascii="Arial" w:hAnsi="Arial" w:cs="Arial"/>
          <w:sz w:val="24"/>
          <w:szCs w:val="24"/>
        </w:rPr>
      </w:pPr>
    </w:p>
    <w:p w:rsidR="00A64FE0" w:rsidRPr="00EC14D5" w:rsidRDefault="002B2BB3" w:rsidP="009E6AB4">
      <w:pPr>
        <w:snapToGrid w:val="0"/>
        <w:spacing w:before="100" w:beforeAutospacing="1" w:after="100" w:afterAutospacing="1" w:line="360" w:lineRule="auto"/>
        <w:jc w:val="both"/>
        <w:rPr>
          <w:rFonts w:ascii="Arial" w:hAnsi="Arial" w:cs="Arial"/>
          <w:sz w:val="24"/>
          <w:szCs w:val="24"/>
        </w:rPr>
      </w:pPr>
      <w:r w:rsidRPr="00EC14D5">
        <w:rPr>
          <w:rFonts w:ascii="Arial" w:hAnsi="Arial" w:cs="Arial"/>
          <w:noProof/>
          <w:sz w:val="24"/>
          <w:szCs w:val="24"/>
          <w:lang w:eastAsia="es-ES"/>
        </w:rPr>
        <w:pict>
          <v:shape id="_x0000_s1243" type="#_x0000_t202" style="position:absolute;left:0;text-align:left;margin-left:1in;margin-top:1.55pt;width:351pt;height:43.5pt;z-index:251645952" filled="f" stroked="f">
            <v:textbox style="mso-next-textbox:#_x0000_s1243">
              <w:txbxContent>
                <w:p w:rsidR="00ED50E9" w:rsidRPr="00860C00" w:rsidRDefault="00ED50E9" w:rsidP="00F64A4B">
                  <w:pPr>
                    <w:spacing w:line="240" w:lineRule="auto"/>
                    <w:contextualSpacing/>
                    <w:rPr>
                      <w:rFonts w:ascii="Arial" w:hAnsi="Arial" w:cs="Arial"/>
                      <w:sz w:val="18"/>
                      <w:szCs w:val="18"/>
                    </w:rPr>
                  </w:pPr>
                  <w:r>
                    <w:rPr>
                      <w:rFonts w:ascii="Arial" w:hAnsi="Arial" w:cs="Arial"/>
                      <w:b/>
                      <w:sz w:val="18"/>
                      <w:szCs w:val="18"/>
                    </w:rPr>
                    <w:t>Grá</w:t>
                  </w:r>
                  <w:r w:rsidR="00AF115D">
                    <w:rPr>
                      <w:rFonts w:ascii="Arial" w:hAnsi="Arial" w:cs="Arial"/>
                      <w:b/>
                      <w:sz w:val="18"/>
                      <w:szCs w:val="18"/>
                    </w:rPr>
                    <w:t>fico1.5</w:t>
                  </w:r>
                  <w:r w:rsidRPr="00860C00">
                    <w:rPr>
                      <w:rFonts w:ascii="Arial" w:hAnsi="Arial" w:cs="Arial"/>
                      <w:sz w:val="18"/>
                      <w:szCs w:val="18"/>
                    </w:rPr>
                    <w:t xml:space="preserve"> </w:t>
                  </w:r>
                  <w:r w:rsidR="003A197B">
                    <w:rPr>
                      <w:rFonts w:ascii="Arial" w:hAnsi="Arial" w:cs="Arial"/>
                      <w:sz w:val="18"/>
                      <w:szCs w:val="18"/>
                    </w:rPr>
                    <w:t>Mercado</w:t>
                  </w:r>
                  <w:r w:rsidR="00AF115D">
                    <w:rPr>
                      <w:rFonts w:ascii="Arial" w:hAnsi="Arial" w:cs="Arial"/>
                      <w:sz w:val="18"/>
                      <w:szCs w:val="18"/>
                    </w:rPr>
                    <w:t xml:space="preserve"> de destino de las ventas de </w:t>
                  </w:r>
                  <w:r w:rsidRPr="00860C00">
                    <w:rPr>
                      <w:rFonts w:ascii="Arial" w:hAnsi="Arial" w:cs="Arial"/>
                      <w:sz w:val="18"/>
                      <w:szCs w:val="18"/>
                    </w:rPr>
                    <w:t xml:space="preserve"> las PYMES</w:t>
                  </w:r>
                </w:p>
                <w:p w:rsidR="00ED50E9" w:rsidRPr="00860C00" w:rsidRDefault="00ED50E9" w:rsidP="00F64A4B">
                  <w:pPr>
                    <w:spacing w:line="240" w:lineRule="auto"/>
                    <w:contextualSpacing/>
                    <w:rPr>
                      <w:rFonts w:ascii="Arial" w:hAnsi="Arial" w:cs="Arial"/>
                      <w:sz w:val="18"/>
                      <w:szCs w:val="18"/>
                    </w:rPr>
                  </w:pPr>
                  <w:r w:rsidRPr="00860C00">
                    <w:rPr>
                      <w:rFonts w:ascii="Arial" w:hAnsi="Arial" w:cs="Arial"/>
                      <w:b/>
                      <w:sz w:val="18"/>
                      <w:szCs w:val="18"/>
                    </w:rPr>
                    <w:t xml:space="preserve">Fuente: </w:t>
                  </w:r>
                  <w:r w:rsidRPr="00860C00">
                    <w:rPr>
                      <w:rFonts w:ascii="Arial" w:hAnsi="Arial" w:cs="Arial"/>
                      <w:sz w:val="18"/>
                      <w:szCs w:val="18"/>
                    </w:rPr>
                    <w:t xml:space="preserve">Instituto de Investigaciones Socio-Económicas y Tecnológicas </w:t>
                  </w:r>
                  <w:r>
                    <w:rPr>
                      <w:rFonts w:ascii="Arial" w:hAnsi="Arial" w:cs="Arial"/>
                      <w:sz w:val="18"/>
                      <w:szCs w:val="18"/>
                    </w:rPr>
                    <w:t>I</w:t>
                  </w:r>
                  <w:r w:rsidRPr="00860C00">
                    <w:rPr>
                      <w:rFonts w:ascii="Arial" w:hAnsi="Arial" w:cs="Arial"/>
                      <w:sz w:val="18"/>
                      <w:szCs w:val="18"/>
                    </w:rPr>
                    <w:t>NSOTEC</w:t>
                  </w:r>
                </w:p>
              </w:txbxContent>
            </v:textbox>
          </v:shape>
        </w:pict>
      </w:r>
    </w:p>
    <w:p w:rsidR="00533E3D" w:rsidRPr="00EC14D5" w:rsidRDefault="005F103A" w:rsidP="009E6AB4">
      <w:pPr>
        <w:snapToGrid w:val="0"/>
        <w:spacing w:before="100" w:beforeAutospacing="1" w:after="100" w:afterAutospacing="1" w:line="360" w:lineRule="auto"/>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638784" behindDoc="0" locked="0" layoutInCell="1" allowOverlap="1">
            <wp:simplePos x="0" y="0"/>
            <wp:positionH relativeFrom="column">
              <wp:posOffset>914400</wp:posOffset>
            </wp:positionH>
            <wp:positionV relativeFrom="paragraph">
              <wp:posOffset>183515</wp:posOffset>
            </wp:positionV>
            <wp:extent cx="4000500" cy="2305050"/>
            <wp:effectExtent l="0" t="0" r="0" b="0"/>
            <wp:wrapSquare wrapText="bothSides"/>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3"/>
                    <a:srcRect/>
                    <a:stretch>
                      <a:fillRect/>
                    </a:stretch>
                  </pic:blipFill>
                  <pic:spPr bwMode="auto">
                    <a:xfrm>
                      <a:off x="0" y="0"/>
                      <a:ext cx="4000500" cy="2305050"/>
                    </a:xfrm>
                    <a:prstGeom prst="rect">
                      <a:avLst/>
                    </a:prstGeom>
                    <a:noFill/>
                    <a:ln w="9525">
                      <a:noFill/>
                      <a:miter lim="800000"/>
                      <a:headEnd/>
                      <a:tailEnd/>
                    </a:ln>
                  </pic:spPr>
                </pic:pic>
              </a:graphicData>
            </a:graphic>
          </wp:anchor>
        </w:drawing>
      </w:r>
    </w:p>
    <w:p w:rsidR="00533E3D" w:rsidRPr="00EC14D5" w:rsidRDefault="00533E3D" w:rsidP="009E6AB4">
      <w:pPr>
        <w:snapToGrid w:val="0"/>
        <w:spacing w:before="100" w:beforeAutospacing="1" w:after="100" w:afterAutospacing="1" w:line="360" w:lineRule="auto"/>
        <w:jc w:val="both"/>
        <w:rPr>
          <w:rFonts w:ascii="Arial" w:hAnsi="Arial" w:cs="Arial"/>
          <w:sz w:val="24"/>
          <w:szCs w:val="24"/>
        </w:rPr>
      </w:pPr>
    </w:p>
    <w:p w:rsidR="00533E3D" w:rsidRPr="00EC14D5" w:rsidRDefault="00533E3D" w:rsidP="009E6AB4">
      <w:pPr>
        <w:snapToGrid w:val="0"/>
        <w:spacing w:before="100" w:beforeAutospacing="1" w:after="100" w:afterAutospacing="1" w:line="360" w:lineRule="auto"/>
        <w:jc w:val="both"/>
        <w:rPr>
          <w:rFonts w:ascii="Arial" w:hAnsi="Arial" w:cs="Arial"/>
          <w:b/>
          <w:sz w:val="24"/>
          <w:szCs w:val="24"/>
        </w:rPr>
      </w:pPr>
    </w:p>
    <w:p w:rsidR="00533E3D" w:rsidRPr="00EC14D5" w:rsidRDefault="00533E3D" w:rsidP="009E6AB4">
      <w:pPr>
        <w:snapToGrid w:val="0"/>
        <w:spacing w:before="100" w:beforeAutospacing="1" w:after="100" w:afterAutospacing="1" w:line="360" w:lineRule="auto"/>
        <w:jc w:val="both"/>
        <w:rPr>
          <w:rFonts w:ascii="Arial" w:hAnsi="Arial" w:cs="Arial"/>
          <w:b/>
          <w:sz w:val="24"/>
          <w:szCs w:val="24"/>
        </w:rPr>
      </w:pPr>
    </w:p>
    <w:p w:rsidR="00533E3D" w:rsidRPr="00EC14D5" w:rsidRDefault="00533E3D" w:rsidP="009E6AB4">
      <w:pPr>
        <w:snapToGrid w:val="0"/>
        <w:spacing w:before="100" w:beforeAutospacing="1" w:after="100" w:afterAutospacing="1" w:line="360" w:lineRule="auto"/>
        <w:jc w:val="both"/>
        <w:rPr>
          <w:rFonts w:ascii="Arial" w:hAnsi="Arial" w:cs="Arial"/>
          <w:b/>
          <w:sz w:val="24"/>
          <w:szCs w:val="24"/>
        </w:rPr>
      </w:pPr>
    </w:p>
    <w:p w:rsidR="00533E3D" w:rsidRPr="00EC14D5" w:rsidRDefault="00692415" w:rsidP="009E6AB4">
      <w:pPr>
        <w:snapToGrid w:val="0"/>
        <w:spacing w:before="100" w:beforeAutospacing="1" w:after="100" w:afterAutospacing="1" w:line="360" w:lineRule="auto"/>
        <w:jc w:val="both"/>
        <w:rPr>
          <w:rFonts w:ascii="Arial" w:hAnsi="Arial" w:cs="Arial"/>
          <w:b/>
          <w:sz w:val="24"/>
          <w:szCs w:val="24"/>
        </w:rPr>
      </w:pPr>
      <w:r w:rsidRPr="00EC14D5">
        <w:rPr>
          <w:rFonts w:ascii="Arial" w:hAnsi="Arial" w:cs="Arial"/>
          <w:sz w:val="24"/>
          <w:szCs w:val="24"/>
        </w:rPr>
        <w:pict>
          <v:shape id="_x0000_s1033" type="#_x0000_t202" style="position:absolute;left:0;text-align:left;margin-left:1in;margin-top:15.5pt;width:351pt;height:45pt;z-index:251639808" filled="f" stroked="f">
            <v:textbox style="mso-next-textbox:#_x0000_s1033">
              <w:txbxContent>
                <w:p w:rsidR="00ED50E9" w:rsidRPr="00860C00" w:rsidRDefault="00ED50E9" w:rsidP="00180EC5">
                  <w:pPr>
                    <w:spacing w:line="240" w:lineRule="auto"/>
                    <w:contextualSpacing/>
                    <w:rPr>
                      <w:rFonts w:ascii="Arial" w:hAnsi="Arial" w:cs="Arial"/>
                      <w:sz w:val="18"/>
                      <w:szCs w:val="18"/>
                    </w:rPr>
                  </w:pPr>
                  <w:r>
                    <w:rPr>
                      <w:rFonts w:ascii="Arial" w:hAnsi="Arial" w:cs="Arial"/>
                      <w:b/>
                      <w:sz w:val="18"/>
                      <w:szCs w:val="18"/>
                    </w:rPr>
                    <w:t>Grá</w:t>
                  </w:r>
                  <w:r w:rsidR="00E8518D">
                    <w:rPr>
                      <w:rFonts w:ascii="Arial" w:hAnsi="Arial" w:cs="Arial"/>
                      <w:b/>
                      <w:sz w:val="18"/>
                      <w:szCs w:val="18"/>
                    </w:rPr>
                    <w:t>fico 1.6</w:t>
                  </w:r>
                  <w:r w:rsidRPr="00860C00">
                    <w:rPr>
                      <w:rFonts w:ascii="Arial" w:hAnsi="Arial" w:cs="Arial"/>
                      <w:sz w:val="18"/>
                      <w:szCs w:val="18"/>
                    </w:rPr>
                    <w:t xml:space="preserve"> Origen de las Materias Primas de las PYMES</w:t>
                  </w:r>
                </w:p>
                <w:p w:rsidR="00ED50E9" w:rsidRPr="00860C00" w:rsidRDefault="00ED50E9" w:rsidP="00180EC5">
                  <w:pPr>
                    <w:spacing w:line="240" w:lineRule="auto"/>
                    <w:contextualSpacing/>
                    <w:rPr>
                      <w:rFonts w:ascii="Arial" w:hAnsi="Arial" w:cs="Arial"/>
                      <w:sz w:val="18"/>
                      <w:szCs w:val="18"/>
                    </w:rPr>
                  </w:pPr>
                  <w:r w:rsidRPr="00860C00">
                    <w:rPr>
                      <w:rFonts w:ascii="Arial" w:hAnsi="Arial" w:cs="Arial"/>
                      <w:b/>
                      <w:sz w:val="18"/>
                      <w:szCs w:val="18"/>
                    </w:rPr>
                    <w:t xml:space="preserve">Fuente: </w:t>
                  </w:r>
                  <w:r w:rsidRPr="00860C00">
                    <w:rPr>
                      <w:rFonts w:ascii="Arial" w:hAnsi="Arial" w:cs="Arial"/>
                      <w:sz w:val="18"/>
                      <w:szCs w:val="18"/>
                    </w:rPr>
                    <w:t>Instituto de Investigaciones Socio-Económicas y Tecnológicas INSOTEC</w:t>
                  </w:r>
                </w:p>
              </w:txbxContent>
            </v:textbox>
          </v:shape>
        </w:pict>
      </w:r>
    </w:p>
    <w:p w:rsidR="009846F6" w:rsidRDefault="00533E3D" w:rsidP="009846F6">
      <w:pPr>
        <w:snapToGrid w:val="0"/>
        <w:spacing w:after="0" w:line="360" w:lineRule="auto"/>
        <w:jc w:val="both"/>
        <w:rPr>
          <w:rFonts w:ascii="Arial" w:hAnsi="Arial" w:cs="Arial"/>
          <w:sz w:val="24"/>
          <w:szCs w:val="24"/>
        </w:rPr>
      </w:pPr>
      <w:r w:rsidRPr="00EC14D5">
        <w:rPr>
          <w:rFonts w:ascii="Arial" w:hAnsi="Arial" w:cs="Arial"/>
          <w:sz w:val="24"/>
          <w:szCs w:val="24"/>
        </w:rPr>
        <w:t>Como po</w:t>
      </w:r>
      <w:r w:rsidR="00A90E1C">
        <w:rPr>
          <w:rFonts w:ascii="Arial" w:hAnsi="Arial" w:cs="Arial"/>
          <w:sz w:val="24"/>
          <w:szCs w:val="24"/>
        </w:rPr>
        <w:t>demos observar en el Grafico 1.5</w:t>
      </w:r>
      <w:r w:rsidRPr="00EC14D5">
        <w:rPr>
          <w:rFonts w:ascii="Arial" w:hAnsi="Arial" w:cs="Arial"/>
          <w:sz w:val="24"/>
          <w:szCs w:val="24"/>
        </w:rPr>
        <w:t xml:space="preserve"> el 6% de las </w:t>
      </w:r>
      <w:r w:rsidR="00EC14D5" w:rsidRPr="00EC14D5">
        <w:rPr>
          <w:rFonts w:ascii="Arial" w:hAnsi="Arial" w:cs="Arial"/>
          <w:sz w:val="24"/>
          <w:szCs w:val="24"/>
        </w:rPr>
        <w:t>PYMES</w:t>
      </w:r>
      <w:r w:rsidRPr="00EC14D5">
        <w:rPr>
          <w:rFonts w:ascii="Arial" w:hAnsi="Arial" w:cs="Arial"/>
          <w:sz w:val="24"/>
          <w:szCs w:val="24"/>
        </w:rPr>
        <w:t xml:space="preserve"> se dedican a exportar sus </w:t>
      </w:r>
      <w:r w:rsidR="00D74097">
        <w:rPr>
          <w:rFonts w:ascii="Arial" w:hAnsi="Arial" w:cs="Arial"/>
          <w:sz w:val="24"/>
          <w:szCs w:val="24"/>
        </w:rPr>
        <w:t>servicio</w:t>
      </w:r>
      <w:r w:rsidRPr="00EC14D5">
        <w:rPr>
          <w:rFonts w:ascii="Arial" w:hAnsi="Arial" w:cs="Arial"/>
          <w:sz w:val="24"/>
          <w:szCs w:val="24"/>
        </w:rPr>
        <w:t>s</w:t>
      </w:r>
      <w:r w:rsidR="00A90E1C">
        <w:rPr>
          <w:rFonts w:ascii="Arial" w:hAnsi="Arial" w:cs="Arial"/>
          <w:sz w:val="24"/>
          <w:szCs w:val="24"/>
        </w:rPr>
        <w:t xml:space="preserve"> y en el Grafico 1.6</w:t>
      </w:r>
      <w:r w:rsidRPr="00EC14D5">
        <w:rPr>
          <w:rFonts w:ascii="Arial" w:hAnsi="Arial" w:cs="Arial"/>
          <w:sz w:val="24"/>
          <w:szCs w:val="24"/>
        </w:rPr>
        <w:t xml:space="preserve"> notamos que las </w:t>
      </w:r>
      <w:r w:rsidR="00EC14D5" w:rsidRPr="00EC14D5">
        <w:rPr>
          <w:rFonts w:ascii="Arial" w:hAnsi="Arial" w:cs="Arial"/>
          <w:sz w:val="24"/>
          <w:szCs w:val="24"/>
        </w:rPr>
        <w:t>PYMES</w:t>
      </w:r>
      <w:r w:rsidRPr="00EC14D5">
        <w:rPr>
          <w:rFonts w:ascii="Arial" w:hAnsi="Arial" w:cs="Arial"/>
          <w:sz w:val="24"/>
          <w:szCs w:val="24"/>
        </w:rPr>
        <w:t xml:space="preserve"> utilizan el 48% de la materia prima proveniente de otro país, estos dos indicadores determinan que tanto para exportaciones como para importaciones las </w:t>
      </w:r>
      <w:r w:rsidR="00EC14D5" w:rsidRPr="00EC14D5">
        <w:rPr>
          <w:rFonts w:ascii="Arial" w:hAnsi="Arial" w:cs="Arial"/>
          <w:sz w:val="24"/>
          <w:szCs w:val="24"/>
        </w:rPr>
        <w:t>PYMES</w:t>
      </w:r>
      <w:r w:rsidRPr="00EC14D5">
        <w:rPr>
          <w:rFonts w:ascii="Arial" w:hAnsi="Arial" w:cs="Arial"/>
          <w:sz w:val="24"/>
          <w:szCs w:val="24"/>
        </w:rPr>
        <w:t xml:space="preserve"> tiene un importante uso de los servicios de empresas de Asesoría en COMEX.  </w:t>
      </w:r>
      <w:r w:rsidR="00180EC5" w:rsidRPr="00EC14D5">
        <w:rPr>
          <w:rFonts w:ascii="Arial" w:hAnsi="Arial" w:cs="Arial"/>
          <w:sz w:val="24"/>
          <w:szCs w:val="24"/>
        </w:rPr>
        <w:t xml:space="preserve"> </w:t>
      </w:r>
      <w:r w:rsidR="00A90E1C">
        <w:rPr>
          <w:rFonts w:ascii="Arial" w:hAnsi="Arial" w:cs="Arial"/>
          <w:sz w:val="24"/>
          <w:szCs w:val="24"/>
        </w:rPr>
        <w:t xml:space="preserve">Al determinar nuestro universo de posibles </w:t>
      </w:r>
      <w:r w:rsidR="00C80962">
        <w:rPr>
          <w:rFonts w:ascii="Arial" w:hAnsi="Arial" w:cs="Arial"/>
          <w:sz w:val="24"/>
          <w:szCs w:val="24"/>
        </w:rPr>
        <w:t>usuarios</w:t>
      </w:r>
      <w:r w:rsidR="00A90E1C">
        <w:rPr>
          <w:rFonts w:ascii="Arial" w:hAnsi="Arial" w:cs="Arial"/>
          <w:sz w:val="24"/>
          <w:szCs w:val="24"/>
        </w:rPr>
        <w:t xml:space="preserve"> del servicio </w:t>
      </w:r>
      <w:r w:rsidR="00180EC5" w:rsidRPr="00EC14D5">
        <w:rPr>
          <w:rFonts w:ascii="Arial" w:hAnsi="Arial" w:cs="Arial"/>
          <w:sz w:val="24"/>
          <w:szCs w:val="24"/>
        </w:rPr>
        <w:t>deducimos que no existirá un poder de negociación único por parte de nuestros clientes, es decir se descarta un posible monopsonio.</w:t>
      </w:r>
    </w:p>
    <w:p w:rsidR="005944B7" w:rsidRDefault="005944B7" w:rsidP="009846F6">
      <w:pPr>
        <w:snapToGrid w:val="0"/>
        <w:spacing w:after="0" w:line="360" w:lineRule="auto"/>
        <w:jc w:val="both"/>
        <w:rPr>
          <w:rFonts w:ascii="Arial" w:hAnsi="Arial" w:cs="Arial"/>
          <w:sz w:val="24"/>
          <w:szCs w:val="24"/>
        </w:rPr>
      </w:pPr>
    </w:p>
    <w:p w:rsidR="009846F6" w:rsidRPr="00EC14D5" w:rsidRDefault="009846F6" w:rsidP="009846F6">
      <w:pPr>
        <w:snapToGrid w:val="0"/>
        <w:spacing w:after="0" w:line="360" w:lineRule="auto"/>
        <w:jc w:val="both"/>
        <w:rPr>
          <w:rFonts w:ascii="Arial" w:hAnsi="Arial" w:cs="Arial"/>
          <w:sz w:val="24"/>
          <w:szCs w:val="24"/>
        </w:rPr>
      </w:pPr>
    </w:p>
    <w:p w:rsidR="00BF5527" w:rsidRDefault="00DE405F" w:rsidP="009846F6">
      <w:pPr>
        <w:snapToGrid w:val="0"/>
        <w:spacing w:after="0" w:line="360" w:lineRule="auto"/>
        <w:ind w:left="708" w:firstLine="708"/>
        <w:jc w:val="both"/>
        <w:rPr>
          <w:rFonts w:ascii="Arial" w:hAnsi="Arial" w:cs="Arial"/>
          <w:b/>
          <w:sz w:val="24"/>
          <w:szCs w:val="24"/>
        </w:rPr>
      </w:pPr>
      <w:r>
        <w:rPr>
          <w:rFonts w:ascii="Arial" w:hAnsi="Arial" w:cs="Arial"/>
          <w:b/>
          <w:sz w:val="24"/>
          <w:szCs w:val="24"/>
        </w:rPr>
        <w:t>1.1.5</w:t>
      </w:r>
      <w:r w:rsidR="00E76888">
        <w:rPr>
          <w:rFonts w:ascii="Arial" w:hAnsi="Arial" w:cs="Arial"/>
          <w:b/>
          <w:sz w:val="24"/>
          <w:szCs w:val="24"/>
        </w:rPr>
        <w:t>.5</w:t>
      </w:r>
      <w:r w:rsidR="00790949">
        <w:rPr>
          <w:rFonts w:ascii="Arial" w:hAnsi="Arial" w:cs="Arial"/>
          <w:b/>
          <w:sz w:val="24"/>
          <w:szCs w:val="24"/>
        </w:rPr>
        <w:t xml:space="preserve"> </w:t>
      </w:r>
      <w:r w:rsidR="00BF5527" w:rsidRPr="00EC14D5">
        <w:rPr>
          <w:rFonts w:ascii="Arial" w:hAnsi="Arial" w:cs="Arial"/>
          <w:b/>
          <w:sz w:val="24"/>
          <w:szCs w:val="24"/>
        </w:rPr>
        <w:t xml:space="preserve">Amenaza de ingreso </w:t>
      </w:r>
      <w:r w:rsidR="00E76888">
        <w:rPr>
          <w:rFonts w:ascii="Arial" w:hAnsi="Arial" w:cs="Arial"/>
          <w:b/>
          <w:sz w:val="24"/>
          <w:szCs w:val="24"/>
        </w:rPr>
        <w:t>S</w:t>
      </w:r>
      <w:r w:rsidR="00D74097">
        <w:rPr>
          <w:rFonts w:ascii="Arial" w:hAnsi="Arial" w:cs="Arial"/>
          <w:b/>
          <w:sz w:val="24"/>
          <w:szCs w:val="24"/>
        </w:rPr>
        <w:t>ervicio</w:t>
      </w:r>
      <w:r w:rsidR="00BF5527" w:rsidRPr="00EC14D5">
        <w:rPr>
          <w:rFonts w:ascii="Arial" w:hAnsi="Arial" w:cs="Arial"/>
          <w:b/>
          <w:sz w:val="24"/>
          <w:szCs w:val="24"/>
        </w:rPr>
        <w:t>s sustitutos</w:t>
      </w:r>
    </w:p>
    <w:p w:rsidR="009846F6" w:rsidRDefault="009846F6" w:rsidP="009846F6">
      <w:pPr>
        <w:snapToGrid w:val="0"/>
        <w:spacing w:after="0" w:line="360" w:lineRule="auto"/>
        <w:ind w:left="708" w:firstLine="708"/>
        <w:jc w:val="both"/>
        <w:rPr>
          <w:rFonts w:ascii="Arial" w:hAnsi="Arial" w:cs="Arial"/>
          <w:b/>
          <w:sz w:val="24"/>
          <w:szCs w:val="24"/>
        </w:rPr>
      </w:pPr>
    </w:p>
    <w:p w:rsidR="00533E3D" w:rsidRDefault="00533E3D" w:rsidP="009846F6">
      <w:pPr>
        <w:snapToGrid w:val="0"/>
        <w:spacing w:after="0" w:line="360" w:lineRule="auto"/>
        <w:jc w:val="both"/>
        <w:rPr>
          <w:rFonts w:ascii="Arial" w:hAnsi="Arial" w:cs="Arial"/>
          <w:sz w:val="24"/>
          <w:szCs w:val="24"/>
        </w:rPr>
      </w:pPr>
      <w:r w:rsidRPr="00EC14D5">
        <w:rPr>
          <w:rFonts w:ascii="Arial" w:hAnsi="Arial" w:cs="Arial"/>
          <w:sz w:val="24"/>
          <w:szCs w:val="24"/>
        </w:rPr>
        <w:t>Guayaquil</w:t>
      </w:r>
      <w:r w:rsidR="00504B36">
        <w:rPr>
          <w:rFonts w:ascii="Arial" w:hAnsi="Arial" w:cs="Arial"/>
          <w:sz w:val="24"/>
          <w:szCs w:val="24"/>
        </w:rPr>
        <w:t xml:space="preserve"> es el</w:t>
      </w:r>
      <w:r w:rsidRPr="00EC14D5">
        <w:rPr>
          <w:rFonts w:ascii="Arial" w:hAnsi="Arial" w:cs="Arial"/>
          <w:sz w:val="24"/>
          <w:szCs w:val="24"/>
        </w:rPr>
        <w:t xml:space="preserve"> principal </w:t>
      </w:r>
      <w:r w:rsidR="00504B36">
        <w:rPr>
          <w:rFonts w:ascii="Arial" w:hAnsi="Arial" w:cs="Arial"/>
          <w:sz w:val="24"/>
          <w:szCs w:val="24"/>
        </w:rPr>
        <w:t xml:space="preserve">puerto de </w:t>
      </w:r>
      <w:r w:rsidRPr="00EC14D5">
        <w:rPr>
          <w:rFonts w:ascii="Arial" w:hAnsi="Arial" w:cs="Arial"/>
          <w:sz w:val="24"/>
          <w:szCs w:val="24"/>
        </w:rPr>
        <w:t xml:space="preserve">entrada y salida de mercaderías en el país, </w:t>
      </w:r>
      <w:r w:rsidR="005D28F1" w:rsidRPr="00EC14D5">
        <w:rPr>
          <w:rFonts w:ascii="Arial" w:hAnsi="Arial" w:cs="Arial"/>
          <w:sz w:val="24"/>
          <w:szCs w:val="24"/>
        </w:rPr>
        <w:t xml:space="preserve"> moviendo el 70% del comercio exterior, </w:t>
      </w:r>
      <w:r w:rsidRPr="00EC14D5">
        <w:rPr>
          <w:rFonts w:ascii="Arial" w:hAnsi="Arial" w:cs="Arial"/>
          <w:sz w:val="24"/>
          <w:szCs w:val="24"/>
        </w:rPr>
        <w:t xml:space="preserve">existen varias empresas que forman parte de la cadena logística en cuanto a tramites de aduana nos referimos llamados Operadores de Comercio Exterior </w:t>
      </w:r>
      <w:r w:rsidR="00180EC5" w:rsidRPr="00EC14D5">
        <w:rPr>
          <w:rFonts w:ascii="Arial" w:hAnsi="Arial" w:cs="Arial"/>
          <w:sz w:val="24"/>
          <w:szCs w:val="24"/>
        </w:rPr>
        <w:t>(OCE’S</w:t>
      </w:r>
      <w:r w:rsidRPr="00EC14D5">
        <w:rPr>
          <w:rFonts w:ascii="Arial" w:hAnsi="Arial" w:cs="Arial"/>
          <w:sz w:val="24"/>
          <w:szCs w:val="24"/>
        </w:rPr>
        <w:t xml:space="preserve">).   </w:t>
      </w:r>
    </w:p>
    <w:p w:rsidR="00A17BFF" w:rsidRDefault="00A17BFF" w:rsidP="009846F6">
      <w:pPr>
        <w:snapToGrid w:val="0"/>
        <w:spacing w:after="0" w:line="360" w:lineRule="auto"/>
        <w:jc w:val="both"/>
        <w:rPr>
          <w:rFonts w:ascii="Arial" w:hAnsi="Arial" w:cs="Arial"/>
          <w:sz w:val="24"/>
          <w:szCs w:val="24"/>
        </w:rPr>
      </w:pPr>
    </w:p>
    <w:p w:rsidR="00F80236" w:rsidRDefault="00F80236" w:rsidP="009846F6">
      <w:pPr>
        <w:snapToGrid w:val="0"/>
        <w:spacing w:after="0" w:line="360" w:lineRule="auto"/>
        <w:jc w:val="both"/>
        <w:rPr>
          <w:rFonts w:ascii="Arial" w:hAnsi="Arial" w:cs="Arial"/>
          <w:sz w:val="24"/>
          <w:szCs w:val="24"/>
        </w:rPr>
      </w:pPr>
      <w:r>
        <w:rPr>
          <w:rFonts w:ascii="Arial" w:hAnsi="Arial" w:cs="Arial"/>
          <w:sz w:val="24"/>
          <w:szCs w:val="24"/>
        </w:rPr>
        <w:t>Las OCE´S</w:t>
      </w:r>
      <w:r w:rsidR="002244A6">
        <w:rPr>
          <w:rFonts w:ascii="Arial" w:hAnsi="Arial" w:cs="Arial"/>
          <w:sz w:val="24"/>
          <w:szCs w:val="24"/>
        </w:rPr>
        <w:t xml:space="preserve"> están constituidas por:</w:t>
      </w:r>
    </w:p>
    <w:p w:rsidR="009846F6" w:rsidRDefault="009846F6" w:rsidP="009846F6">
      <w:pPr>
        <w:snapToGrid w:val="0"/>
        <w:spacing w:after="0" w:line="360" w:lineRule="auto"/>
        <w:jc w:val="both"/>
        <w:rPr>
          <w:rFonts w:ascii="Arial" w:hAnsi="Arial" w:cs="Arial"/>
          <w:sz w:val="24"/>
          <w:szCs w:val="24"/>
        </w:rPr>
      </w:pPr>
    </w:p>
    <w:p w:rsidR="002244A6" w:rsidRDefault="002244A6" w:rsidP="009846F6">
      <w:pPr>
        <w:numPr>
          <w:ilvl w:val="0"/>
          <w:numId w:val="5"/>
        </w:numPr>
        <w:snapToGrid w:val="0"/>
        <w:spacing w:after="0" w:line="360" w:lineRule="auto"/>
        <w:jc w:val="both"/>
        <w:rPr>
          <w:rFonts w:ascii="Arial" w:hAnsi="Arial" w:cs="Arial"/>
          <w:sz w:val="24"/>
          <w:szCs w:val="24"/>
        </w:rPr>
      </w:pPr>
      <w:r>
        <w:rPr>
          <w:rFonts w:ascii="Arial" w:hAnsi="Arial" w:cs="Arial"/>
          <w:sz w:val="24"/>
          <w:szCs w:val="24"/>
        </w:rPr>
        <w:t>Las Navieras</w:t>
      </w:r>
    </w:p>
    <w:p w:rsidR="002244A6" w:rsidRDefault="002244A6" w:rsidP="009846F6">
      <w:pPr>
        <w:numPr>
          <w:ilvl w:val="0"/>
          <w:numId w:val="5"/>
        </w:numPr>
        <w:snapToGrid w:val="0"/>
        <w:spacing w:after="0" w:line="360" w:lineRule="auto"/>
        <w:jc w:val="both"/>
        <w:rPr>
          <w:rFonts w:ascii="Arial" w:hAnsi="Arial" w:cs="Arial"/>
          <w:sz w:val="24"/>
          <w:szCs w:val="24"/>
        </w:rPr>
      </w:pPr>
      <w:r>
        <w:rPr>
          <w:rFonts w:ascii="Arial" w:hAnsi="Arial" w:cs="Arial"/>
          <w:sz w:val="24"/>
          <w:szCs w:val="24"/>
        </w:rPr>
        <w:t>El Agente de Carga</w:t>
      </w:r>
    </w:p>
    <w:p w:rsidR="002244A6" w:rsidRDefault="002244A6" w:rsidP="009846F6">
      <w:pPr>
        <w:numPr>
          <w:ilvl w:val="0"/>
          <w:numId w:val="5"/>
        </w:numPr>
        <w:snapToGrid w:val="0"/>
        <w:spacing w:after="0" w:line="360" w:lineRule="auto"/>
        <w:jc w:val="both"/>
        <w:rPr>
          <w:rFonts w:ascii="Arial" w:hAnsi="Arial" w:cs="Arial"/>
          <w:sz w:val="24"/>
          <w:szCs w:val="24"/>
        </w:rPr>
      </w:pPr>
      <w:r>
        <w:rPr>
          <w:rFonts w:ascii="Arial" w:hAnsi="Arial" w:cs="Arial"/>
          <w:sz w:val="24"/>
          <w:szCs w:val="24"/>
        </w:rPr>
        <w:t>El Almacén Temporal</w:t>
      </w:r>
    </w:p>
    <w:p w:rsidR="002244A6" w:rsidRDefault="000C06A3" w:rsidP="009846F6">
      <w:pPr>
        <w:numPr>
          <w:ilvl w:val="0"/>
          <w:numId w:val="5"/>
        </w:numPr>
        <w:snapToGrid w:val="0"/>
        <w:spacing w:after="0" w:line="360" w:lineRule="auto"/>
        <w:jc w:val="both"/>
        <w:rPr>
          <w:rFonts w:ascii="Arial" w:hAnsi="Arial" w:cs="Arial"/>
          <w:sz w:val="24"/>
          <w:szCs w:val="24"/>
        </w:rPr>
      </w:pPr>
      <w:r>
        <w:rPr>
          <w:rFonts w:ascii="Arial" w:hAnsi="Arial" w:cs="Arial"/>
          <w:sz w:val="24"/>
          <w:szCs w:val="24"/>
        </w:rPr>
        <w:t>Depósitos Comerciales</w:t>
      </w:r>
    </w:p>
    <w:p w:rsidR="000C06A3" w:rsidRDefault="000C06A3" w:rsidP="009846F6">
      <w:pPr>
        <w:numPr>
          <w:ilvl w:val="0"/>
          <w:numId w:val="5"/>
        </w:numPr>
        <w:snapToGrid w:val="0"/>
        <w:spacing w:after="0" w:line="360" w:lineRule="auto"/>
        <w:jc w:val="both"/>
        <w:rPr>
          <w:rFonts w:ascii="Arial" w:hAnsi="Arial" w:cs="Arial"/>
          <w:sz w:val="24"/>
          <w:szCs w:val="24"/>
        </w:rPr>
      </w:pPr>
      <w:r>
        <w:rPr>
          <w:rFonts w:ascii="Arial" w:hAnsi="Arial" w:cs="Arial"/>
          <w:sz w:val="24"/>
          <w:szCs w:val="24"/>
        </w:rPr>
        <w:t xml:space="preserve">El Agente de aduana </w:t>
      </w:r>
    </w:p>
    <w:p w:rsidR="000C06A3" w:rsidRDefault="000C06A3" w:rsidP="009846F6">
      <w:pPr>
        <w:numPr>
          <w:ilvl w:val="0"/>
          <w:numId w:val="5"/>
        </w:numPr>
        <w:snapToGrid w:val="0"/>
        <w:spacing w:after="0" w:line="360" w:lineRule="auto"/>
        <w:jc w:val="both"/>
        <w:rPr>
          <w:rFonts w:ascii="Arial" w:hAnsi="Arial" w:cs="Arial"/>
          <w:sz w:val="24"/>
          <w:szCs w:val="24"/>
        </w:rPr>
      </w:pPr>
      <w:r>
        <w:rPr>
          <w:rFonts w:ascii="Arial" w:hAnsi="Arial" w:cs="Arial"/>
          <w:sz w:val="24"/>
          <w:szCs w:val="24"/>
        </w:rPr>
        <w:t>Las Consolidadotas de Carga</w:t>
      </w:r>
    </w:p>
    <w:p w:rsidR="000C06A3" w:rsidRDefault="000C06A3" w:rsidP="009846F6">
      <w:pPr>
        <w:numPr>
          <w:ilvl w:val="0"/>
          <w:numId w:val="5"/>
        </w:numPr>
        <w:snapToGrid w:val="0"/>
        <w:spacing w:after="0" w:line="360" w:lineRule="auto"/>
        <w:jc w:val="both"/>
        <w:rPr>
          <w:rFonts w:ascii="Arial" w:hAnsi="Arial" w:cs="Arial"/>
          <w:sz w:val="24"/>
          <w:szCs w:val="24"/>
        </w:rPr>
      </w:pPr>
      <w:r>
        <w:rPr>
          <w:rFonts w:ascii="Arial" w:hAnsi="Arial" w:cs="Arial"/>
          <w:sz w:val="24"/>
          <w:szCs w:val="24"/>
        </w:rPr>
        <w:t>El Servicio de Rentas Internas</w:t>
      </w:r>
    </w:p>
    <w:p w:rsidR="000C06A3" w:rsidRDefault="000C06A3" w:rsidP="009846F6">
      <w:pPr>
        <w:numPr>
          <w:ilvl w:val="0"/>
          <w:numId w:val="5"/>
        </w:numPr>
        <w:snapToGrid w:val="0"/>
        <w:spacing w:after="0" w:line="360" w:lineRule="auto"/>
        <w:jc w:val="both"/>
        <w:rPr>
          <w:rFonts w:ascii="Arial" w:hAnsi="Arial" w:cs="Arial"/>
          <w:sz w:val="24"/>
          <w:szCs w:val="24"/>
        </w:rPr>
      </w:pPr>
      <w:r>
        <w:rPr>
          <w:rFonts w:ascii="Arial" w:hAnsi="Arial" w:cs="Arial"/>
          <w:sz w:val="24"/>
          <w:szCs w:val="24"/>
        </w:rPr>
        <w:t>Los Ministerios</w:t>
      </w:r>
    </w:p>
    <w:p w:rsidR="009846F6" w:rsidRDefault="009846F6" w:rsidP="009846F6">
      <w:pPr>
        <w:snapToGrid w:val="0"/>
        <w:spacing w:after="0" w:line="360" w:lineRule="auto"/>
        <w:ind w:left="360"/>
        <w:jc w:val="both"/>
        <w:rPr>
          <w:rFonts w:ascii="Arial" w:hAnsi="Arial" w:cs="Arial"/>
          <w:sz w:val="24"/>
          <w:szCs w:val="24"/>
        </w:rPr>
      </w:pPr>
    </w:p>
    <w:p w:rsidR="009846F6" w:rsidRDefault="000C06A3" w:rsidP="009846F6">
      <w:pPr>
        <w:snapToGrid w:val="0"/>
        <w:spacing w:after="0" w:line="360" w:lineRule="auto"/>
        <w:jc w:val="both"/>
        <w:rPr>
          <w:rFonts w:ascii="Arial" w:hAnsi="Arial" w:cs="Arial"/>
          <w:sz w:val="24"/>
          <w:szCs w:val="24"/>
        </w:rPr>
      </w:pPr>
      <w:r>
        <w:rPr>
          <w:rFonts w:ascii="Arial" w:hAnsi="Arial" w:cs="Arial"/>
          <w:sz w:val="24"/>
          <w:szCs w:val="24"/>
        </w:rPr>
        <w:t>Las c</w:t>
      </w:r>
      <w:r w:rsidR="00504B36">
        <w:rPr>
          <w:rFonts w:ascii="Arial" w:hAnsi="Arial" w:cs="Arial"/>
          <w:sz w:val="24"/>
          <w:szCs w:val="24"/>
        </w:rPr>
        <w:t>ompañías</w:t>
      </w:r>
      <w:r w:rsidR="00533E3D" w:rsidRPr="00EC14D5">
        <w:rPr>
          <w:rFonts w:ascii="Arial" w:hAnsi="Arial" w:cs="Arial"/>
          <w:sz w:val="24"/>
          <w:szCs w:val="24"/>
        </w:rPr>
        <w:t xml:space="preserve"> Navieras (60 empresas), Consolidadoras (89 empresas), Aerolíneas (32 empresas)</w:t>
      </w:r>
      <w:r w:rsidR="005D28F1" w:rsidRPr="00EC14D5">
        <w:rPr>
          <w:rFonts w:ascii="Arial" w:hAnsi="Arial" w:cs="Arial"/>
          <w:sz w:val="24"/>
          <w:szCs w:val="24"/>
        </w:rPr>
        <w:t>,</w:t>
      </w:r>
      <w:r w:rsidR="00504B36" w:rsidRPr="00504B36">
        <w:rPr>
          <w:rFonts w:ascii="Arial" w:hAnsi="Arial" w:cs="Arial"/>
          <w:sz w:val="24"/>
          <w:szCs w:val="24"/>
        </w:rPr>
        <w:t xml:space="preserve"> </w:t>
      </w:r>
      <w:r w:rsidR="00504B36" w:rsidRPr="00EC14D5">
        <w:rPr>
          <w:rFonts w:ascii="Arial" w:hAnsi="Arial" w:cs="Arial"/>
          <w:sz w:val="24"/>
          <w:szCs w:val="24"/>
        </w:rPr>
        <w:t>son participantes direc</w:t>
      </w:r>
      <w:r w:rsidR="00504B36">
        <w:rPr>
          <w:rFonts w:ascii="Arial" w:hAnsi="Arial" w:cs="Arial"/>
          <w:sz w:val="24"/>
          <w:szCs w:val="24"/>
        </w:rPr>
        <w:t xml:space="preserve">tos en el </w:t>
      </w:r>
      <w:r w:rsidR="00504B36" w:rsidRPr="00EC14D5">
        <w:rPr>
          <w:rFonts w:ascii="Arial" w:hAnsi="Arial" w:cs="Arial"/>
          <w:sz w:val="24"/>
          <w:szCs w:val="24"/>
        </w:rPr>
        <w:t>campo del COMEX</w:t>
      </w:r>
      <w:r w:rsidR="00DF3EDC">
        <w:rPr>
          <w:rFonts w:ascii="Arial" w:hAnsi="Arial" w:cs="Arial"/>
          <w:sz w:val="24"/>
          <w:szCs w:val="24"/>
        </w:rPr>
        <w:t>,</w:t>
      </w:r>
      <w:r w:rsidR="00504B36" w:rsidRPr="00EC14D5">
        <w:rPr>
          <w:rFonts w:ascii="Arial" w:hAnsi="Arial" w:cs="Arial"/>
          <w:sz w:val="24"/>
          <w:szCs w:val="24"/>
        </w:rPr>
        <w:t xml:space="preserve"> </w:t>
      </w:r>
      <w:r w:rsidR="00DF3EDC">
        <w:rPr>
          <w:rFonts w:ascii="Arial" w:hAnsi="Arial" w:cs="Arial"/>
          <w:sz w:val="24"/>
          <w:szCs w:val="24"/>
        </w:rPr>
        <w:t xml:space="preserve">ellas </w:t>
      </w:r>
      <w:r w:rsidR="00504B36">
        <w:rPr>
          <w:rFonts w:ascii="Arial" w:hAnsi="Arial" w:cs="Arial"/>
          <w:sz w:val="24"/>
          <w:szCs w:val="24"/>
        </w:rPr>
        <w:t xml:space="preserve">asignan directamente </w:t>
      </w:r>
      <w:r w:rsidR="00504B36" w:rsidRPr="00EC14D5">
        <w:rPr>
          <w:rFonts w:ascii="Arial" w:hAnsi="Arial" w:cs="Arial"/>
          <w:sz w:val="24"/>
          <w:szCs w:val="24"/>
        </w:rPr>
        <w:t>los cupos de carga y de envío</w:t>
      </w:r>
      <w:r w:rsidR="00504B36">
        <w:rPr>
          <w:rFonts w:ascii="Arial" w:hAnsi="Arial" w:cs="Arial"/>
          <w:sz w:val="24"/>
          <w:szCs w:val="24"/>
        </w:rPr>
        <w:t xml:space="preserve">, </w:t>
      </w:r>
      <w:r w:rsidR="00DF3EDC">
        <w:rPr>
          <w:rFonts w:ascii="Arial" w:hAnsi="Arial" w:cs="Arial"/>
          <w:sz w:val="24"/>
          <w:szCs w:val="24"/>
        </w:rPr>
        <w:t xml:space="preserve">de acuerdo a </w:t>
      </w:r>
      <w:r w:rsidR="0089238B">
        <w:rPr>
          <w:rFonts w:ascii="Arial" w:hAnsi="Arial" w:cs="Arial"/>
          <w:sz w:val="24"/>
          <w:szCs w:val="24"/>
        </w:rPr>
        <w:t xml:space="preserve">datos de </w:t>
      </w:r>
      <w:smartTag w:uri="urn:schemas-microsoft-com:office:smarttags" w:element="PersonName">
        <w:smartTagPr>
          <w:attr w:name="ProductID" w:val="la CAE."/>
        </w:smartTagPr>
        <w:r w:rsidR="0089238B">
          <w:rPr>
            <w:rFonts w:ascii="Arial" w:hAnsi="Arial" w:cs="Arial"/>
            <w:sz w:val="24"/>
            <w:szCs w:val="24"/>
          </w:rPr>
          <w:t>la CAE</w:t>
        </w:r>
        <w:r w:rsidR="00DF3EDC">
          <w:rPr>
            <w:rFonts w:ascii="Arial" w:hAnsi="Arial" w:cs="Arial"/>
            <w:sz w:val="24"/>
            <w:szCs w:val="24"/>
          </w:rPr>
          <w:t>.</w:t>
        </w:r>
      </w:smartTag>
    </w:p>
    <w:p w:rsidR="00DF3EDC" w:rsidRPr="00EC14D5" w:rsidRDefault="00DF3EDC" w:rsidP="009846F6">
      <w:pPr>
        <w:snapToGrid w:val="0"/>
        <w:spacing w:after="0" w:line="360" w:lineRule="auto"/>
        <w:jc w:val="both"/>
        <w:rPr>
          <w:rFonts w:ascii="Arial" w:hAnsi="Arial" w:cs="Arial"/>
          <w:sz w:val="24"/>
          <w:szCs w:val="24"/>
        </w:rPr>
      </w:pPr>
    </w:p>
    <w:p w:rsidR="00533E3D" w:rsidRDefault="00533E3D" w:rsidP="005944B7">
      <w:pPr>
        <w:snapToGrid w:val="0"/>
        <w:spacing w:after="0" w:line="360" w:lineRule="auto"/>
        <w:jc w:val="both"/>
        <w:rPr>
          <w:rFonts w:ascii="Arial" w:hAnsi="Arial" w:cs="Arial"/>
          <w:sz w:val="24"/>
          <w:szCs w:val="24"/>
        </w:rPr>
      </w:pPr>
      <w:r w:rsidRPr="00EC14D5">
        <w:rPr>
          <w:rFonts w:ascii="Arial" w:hAnsi="Arial" w:cs="Arial"/>
          <w:sz w:val="24"/>
          <w:szCs w:val="24"/>
        </w:rPr>
        <w:t xml:space="preserve">Según </w:t>
      </w:r>
      <w:smartTag w:uri="urn:schemas-microsoft-com:office:smarttags" w:element="PersonName">
        <w:smartTagPr>
          <w:attr w:name="ProductID" w:val="la Superintendencia"/>
        </w:smartTagPr>
        <w:r w:rsidRPr="00EC14D5">
          <w:rPr>
            <w:rFonts w:ascii="Arial" w:hAnsi="Arial" w:cs="Arial"/>
            <w:sz w:val="24"/>
            <w:szCs w:val="24"/>
          </w:rPr>
          <w:t>la Supe</w:t>
        </w:r>
        <w:r w:rsidR="006D06E6">
          <w:rPr>
            <w:rFonts w:ascii="Arial" w:hAnsi="Arial" w:cs="Arial"/>
            <w:sz w:val="24"/>
            <w:szCs w:val="24"/>
          </w:rPr>
          <w:t>rintendencia</w:t>
        </w:r>
      </w:smartTag>
      <w:r w:rsidR="006D06E6">
        <w:rPr>
          <w:rFonts w:ascii="Arial" w:hAnsi="Arial" w:cs="Arial"/>
          <w:sz w:val="24"/>
          <w:szCs w:val="24"/>
        </w:rPr>
        <w:t xml:space="preserve"> de Compañías, el nú</w:t>
      </w:r>
      <w:r w:rsidRPr="00EC14D5">
        <w:rPr>
          <w:rFonts w:ascii="Arial" w:hAnsi="Arial" w:cs="Arial"/>
          <w:sz w:val="24"/>
          <w:szCs w:val="24"/>
        </w:rPr>
        <w:t xml:space="preserve">mero de </w:t>
      </w:r>
      <w:r w:rsidR="006D06E6">
        <w:rPr>
          <w:rFonts w:ascii="Arial" w:hAnsi="Arial" w:cs="Arial"/>
          <w:sz w:val="24"/>
          <w:szCs w:val="24"/>
        </w:rPr>
        <w:t xml:space="preserve">las </w:t>
      </w:r>
      <w:r w:rsidR="00DF3EDC">
        <w:rPr>
          <w:rFonts w:ascii="Arial" w:hAnsi="Arial" w:cs="Arial"/>
          <w:sz w:val="24"/>
          <w:szCs w:val="24"/>
        </w:rPr>
        <w:t>empresas relacionada</w:t>
      </w:r>
      <w:r w:rsidRPr="00EC14D5">
        <w:rPr>
          <w:rFonts w:ascii="Arial" w:hAnsi="Arial" w:cs="Arial"/>
          <w:sz w:val="24"/>
          <w:szCs w:val="24"/>
        </w:rPr>
        <w:t xml:space="preserve">s al aseguramiento de </w:t>
      </w:r>
      <w:r w:rsidR="006D06E6">
        <w:rPr>
          <w:rFonts w:ascii="Arial" w:hAnsi="Arial" w:cs="Arial"/>
          <w:sz w:val="24"/>
          <w:szCs w:val="24"/>
        </w:rPr>
        <w:t xml:space="preserve">la </w:t>
      </w:r>
      <w:r w:rsidRPr="00EC14D5">
        <w:rPr>
          <w:rFonts w:ascii="Arial" w:hAnsi="Arial" w:cs="Arial"/>
          <w:sz w:val="24"/>
          <w:szCs w:val="24"/>
        </w:rPr>
        <w:t>carga a</w:t>
      </w:r>
      <w:r w:rsidR="00BE6C40">
        <w:rPr>
          <w:rFonts w:ascii="Arial" w:hAnsi="Arial" w:cs="Arial"/>
          <w:sz w:val="24"/>
          <w:szCs w:val="24"/>
        </w:rPr>
        <w:t xml:space="preserve"> aumentado en los últimos años, podemos </w:t>
      </w:r>
      <w:r w:rsidRPr="00EC14D5">
        <w:rPr>
          <w:rFonts w:ascii="Arial" w:hAnsi="Arial" w:cs="Arial"/>
          <w:sz w:val="24"/>
          <w:szCs w:val="24"/>
        </w:rPr>
        <w:t xml:space="preserve"> toma</w:t>
      </w:r>
      <w:r w:rsidR="00BE6C40">
        <w:rPr>
          <w:rFonts w:ascii="Arial" w:hAnsi="Arial" w:cs="Arial"/>
          <w:sz w:val="24"/>
          <w:szCs w:val="24"/>
        </w:rPr>
        <w:t>r</w:t>
      </w:r>
      <w:r w:rsidRPr="00EC14D5">
        <w:rPr>
          <w:rFonts w:ascii="Arial" w:hAnsi="Arial" w:cs="Arial"/>
          <w:sz w:val="24"/>
          <w:szCs w:val="24"/>
        </w:rPr>
        <w:t xml:space="preserve"> en cuenta </w:t>
      </w:r>
      <w:r w:rsidR="00BE6C40">
        <w:rPr>
          <w:rFonts w:ascii="Arial" w:hAnsi="Arial" w:cs="Arial"/>
          <w:sz w:val="24"/>
          <w:szCs w:val="24"/>
        </w:rPr>
        <w:t xml:space="preserve">a éste servicio </w:t>
      </w:r>
      <w:r w:rsidRPr="00EC14D5">
        <w:rPr>
          <w:rFonts w:ascii="Arial" w:hAnsi="Arial" w:cs="Arial"/>
          <w:sz w:val="24"/>
          <w:szCs w:val="24"/>
        </w:rPr>
        <w:t xml:space="preserve">como complementario ya que el </w:t>
      </w:r>
      <w:r w:rsidR="00BE6C40">
        <w:rPr>
          <w:rFonts w:ascii="Arial" w:hAnsi="Arial" w:cs="Arial"/>
          <w:sz w:val="24"/>
          <w:szCs w:val="24"/>
        </w:rPr>
        <w:t xml:space="preserve">riesgo de pérdida es alto para </w:t>
      </w:r>
      <w:r w:rsidRPr="00EC14D5">
        <w:rPr>
          <w:rFonts w:ascii="Arial" w:hAnsi="Arial" w:cs="Arial"/>
          <w:sz w:val="24"/>
          <w:szCs w:val="24"/>
        </w:rPr>
        <w:t xml:space="preserve"> mucho </w:t>
      </w:r>
      <w:r w:rsidR="00BE6C40">
        <w:rPr>
          <w:rFonts w:ascii="Arial" w:hAnsi="Arial" w:cs="Arial"/>
          <w:sz w:val="24"/>
          <w:szCs w:val="24"/>
        </w:rPr>
        <w:t xml:space="preserve">y </w:t>
      </w:r>
      <w:r w:rsidRPr="00EC14D5">
        <w:rPr>
          <w:rFonts w:ascii="Arial" w:hAnsi="Arial" w:cs="Arial"/>
          <w:sz w:val="24"/>
          <w:szCs w:val="24"/>
        </w:rPr>
        <w:t xml:space="preserve">más cuando las </w:t>
      </w:r>
      <w:r w:rsidR="00EC14D5" w:rsidRPr="00EC14D5">
        <w:rPr>
          <w:rFonts w:ascii="Arial" w:hAnsi="Arial" w:cs="Arial"/>
          <w:sz w:val="24"/>
          <w:szCs w:val="24"/>
        </w:rPr>
        <w:t>PYMES</w:t>
      </w:r>
      <w:r w:rsidRPr="00EC14D5">
        <w:rPr>
          <w:rFonts w:ascii="Arial" w:hAnsi="Arial" w:cs="Arial"/>
          <w:sz w:val="24"/>
          <w:szCs w:val="24"/>
        </w:rPr>
        <w:t xml:space="preserve"> laboran en su mayoría con capital propio</w:t>
      </w:r>
      <w:r w:rsidR="006D06E6">
        <w:rPr>
          <w:rFonts w:ascii="Arial" w:hAnsi="Arial" w:cs="Arial"/>
          <w:sz w:val="24"/>
          <w:szCs w:val="24"/>
        </w:rPr>
        <w:t xml:space="preserve"> por ser e</w:t>
      </w:r>
      <w:r w:rsidRPr="00EC14D5">
        <w:rPr>
          <w:rFonts w:ascii="Arial" w:hAnsi="Arial" w:cs="Arial"/>
          <w:sz w:val="24"/>
          <w:szCs w:val="24"/>
        </w:rPr>
        <w:t>mpresas mayoritariamente de origen familiar como se lo pudo verif</w:t>
      </w:r>
      <w:r w:rsidR="009846F6">
        <w:rPr>
          <w:rFonts w:ascii="Arial" w:hAnsi="Arial" w:cs="Arial"/>
          <w:sz w:val="24"/>
          <w:szCs w:val="24"/>
        </w:rPr>
        <w:t xml:space="preserve">icar en información de </w:t>
      </w:r>
      <w:smartTag w:uri="urn:schemas-microsoft-com:office:smarttags" w:element="PersonName">
        <w:smartTagPr>
          <w:attr w:name="ProductID" w:val="la CAPIG."/>
        </w:smartTagPr>
        <w:r w:rsidR="009846F6">
          <w:rPr>
            <w:rFonts w:ascii="Arial" w:hAnsi="Arial" w:cs="Arial"/>
            <w:sz w:val="24"/>
            <w:szCs w:val="24"/>
          </w:rPr>
          <w:t>la CAPIG.</w:t>
        </w:r>
      </w:smartTag>
      <w:r w:rsidRPr="00EC14D5">
        <w:rPr>
          <w:rFonts w:ascii="Arial" w:hAnsi="Arial" w:cs="Arial"/>
          <w:sz w:val="24"/>
          <w:szCs w:val="24"/>
        </w:rPr>
        <w:t xml:space="preserve"> </w:t>
      </w:r>
    </w:p>
    <w:p w:rsidR="009846F6" w:rsidRPr="00EC14D5" w:rsidRDefault="009846F6" w:rsidP="005944B7">
      <w:pPr>
        <w:snapToGrid w:val="0"/>
        <w:spacing w:after="0" w:line="360" w:lineRule="auto"/>
        <w:jc w:val="both"/>
        <w:rPr>
          <w:rFonts w:ascii="Arial" w:hAnsi="Arial" w:cs="Arial"/>
          <w:sz w:val="24"/>
          <w:szCs w:val="24"/>
        </w:rPr>
      </w:pPr>
    </w:p>
    <w:p w:rsidR="004A1FD7" w:rsidRDefault="00D17478" w:rsidP="005944B7">
      <w:pPr>
        <w:pStyle w:val="NormalWeb"/>
        <w:snapToGrid w:val="0"/>
        <w:spacing w:before="0" w:beforeAutospacing="0" w:after="0" w:afterAutospacing="0" w:line="360" w:lineRule="auto"/>
        <w:jc w:val="both"/>
        <w:rPr>
          <w:rFonts w:ascii="Arial" w:eastAsia="Calibri" w:hAnsi="Arial" w:cs="Arial"/>
          <w:lang w:eastAsia="en-US"/>
        </w:rPr>
      </w:pPr>
      <w:r w:rsidRPr="00D17478">
        <w:rPr>
          <w:rFonts w:ascii="Arial" w:eastAsia="Calibri" w:hAnsi="Arial" w:cs="Arial"/>
          <w:lang w:eastAsia="en-US"/>
        </w:rPr>
        <w:t xml:space="preserve">Los Agentes de Carga  </w:t>
      </w:r>
      <w:r w:rsidR="00533E3D" w:rsidRPr="00D17478">
        <w:rPr>
          <w:rFonts w:ascii="Arial" w:eastAsia="Calibri" w:hAnsi="Arial" w:cs="Arial"/>
          <w:lang w:eastAsia="en-US"/>
        </w:rPr>
        <w:t>forman parte importante de la cadena logística para los Regímenes en los cuales nos enfocaremos</w:t>
      </w:r>
      <w:r w:rsidR="00713405">
        <w:rPr>
          <w:rFonts w:ascii="Arial" w:eastAsia="Calibri" w:hAnsi="Arial" w:cs="Arial"/>
          <w:lang w:eastAsia="en-US"/>
        </w:rPr>
        <w:t>:</w:t>
      </w:r>
      <w:r w:rsidR="00533E3D" w:rsidRPr="00D17478">
        <w:rPr>
          <w:rFonts w:ascii="Arial" w:eastAsia="Calibri" w:hAnsi="Arial" w:cs="Arial"/>
          <w:lang w:eastAsia="en-US"/>
        </w:rPr>
        <w:t xml:space="preserve"> </w:t>
      </w:r>
      <w:r w:rsidRPr="00D17478">
        <w:rPr>
          <w:rFonts w:ascii="Arial" w:eastAsia="Calibri" w:hAnsi="Arial" w:cs="Arial"/>
          <w:lang w:eastAsia="en-US"/>
        </w:rPr>
        <w:t xml:space="preserve">Regímenes Especiales y No Especiales. </w:t>
      </w:r>
      <w:r w:rsidR="00533E3D" w:rsidRPr="00D17478">
        <w:rPr>
          <w:rFonts w:ascii="Arial" w:eastAsia="Calibri" w:hAnsi="Arial" w:cs="Arial"/>
          <w:lang w:eastAsia="en-US"/>
        </w:rPr>
        <w:t>Las compañías de transporte movilizan las cargas y dependiendo de su labor inmediata y disponibilida</w:t>
      </w:r>
      <w:r w:rsidRPr="00D17478">
        <w:rPr>
          <w:rFonts w:ascii="Arial" w:eastAsia="Calibri" w:hAnsi="Arial" w:cs="Arial"/>
          <w:lang w:eastAsia="en-US"/>
        </w:rPr>
        <w:t>d de unidades</w:t>
      </w:r>
      <w:r w:rsidR="00713405">
        <w:rPr>
          <w:rFonts w:ascii="Arial" w:eastAsia="Calibri" w:hAnsi="Arial" w:cs="Arial"/>
          <w:lang w:eastAsia="en-US"/>
        </w:rPr>
        <w:t>,</w:t>
      </w:r>
      <w:r w:rsidRPr="00D17478">
        <w:rPr>
          <w:rFonts w:ascii="Arial" w:eastAsia="Calibri" w:hAnsi="Arial" w:cs="Arial"/>
          <w:lang w:eastAsia="en-US"/>
        </w:rPr>
        <w:t xml:space="preserve"> s</w:t>
      </w:r>
      <w:r w:rsidR="00533E3D" w:rsidRPr="00D17478">
        <w:rPr>
          <w:rFonts w:ascii="Arial" w:eastAsia="Calibri" w:hAnsi="Arial" w:cs="Arial"/>
          <w:lang w:eastAsia="en-US"/>
        </w:rPr>
        <w:t>e</w:t>
      </w:r>
      <w:r w:rsidRPr="00D17478">
        <w:rPr>
          <w:rFonts w:ascii="Arial" w:eastAsia="Calibri" w:hAnsi="Arial" w:cs="Arial"/>
          <w:lang w:eastAsia="en-US"/>
        </w:rPr>
        <w:t xml:space="preserve"> </w:t>
      </w:r>
      <w:r w:rsidR="00533E3D" w:rsidRPr="00D17478">
        <w:rPr>
          <w:rFonts w:ascii="Arial" w:eastAsia="Calibri" w:hAnsi="Arial" w:cs="Arial"/>
          <w:lang w:eastAsia="en-US"/>
        </w:rPr>
        <w:t>convierten en medidores de tiempos</w:t>
      </w:r>
      <w:r w:rsidRPr="00D17478">
        <w:rPr>
          <w:rFonts w:ascii="Arial" w:eastAsia="Calibri" w:hAnsi="Arial" w:cs="Arial"/>
          <w:lang w:eastAsia="en-US"/>
        </w:rPr>
        <w:t xml:space="preserve"> </w:t>
      </w:r>
      <w:r w:rsidR="00713405">
        <w:rPr>
          <w:rFonts w:ascii="Arial" w:eastAsia="Calibri" w:hAnsi="Arial" w:cs="Arial"/>
          <w:lang w:eastAsia="en-US"/>
        </w:rPr>
        <w:t xml:space="preserve"> que </w:t>
      </w:r>
      <w:r w:rsidRPr="00D17478">
        <w:rPr>
          <w:rFonts w:ascii="Arial" w:eastAsia="Calibri" w:hAnsi="Arial" w:cs="Arial"/>
          <w:lang w:eastAsia="en-US"/>
        </w:rPr>
        <w:t>afectan directamente la rapidez con la que se pueda despachar un</w:t>
      </w:r>
      <w:r w:rsidR="00713405">
        <w:rPr>
          <w:rFonts w:ascii="Arial" w:eastAsia="Calibri" w:hAnsi="Arial" w:cs="Arial"/>
          <w:lang w:eastAsia="en-US"/>
        </w:rPr>
        <w:t xml:space="preserve"> trámite</w:t>
      </w:r>
      <w:r w:rsidRPr="00D17478">
        <w:rPr>
          <w:rFonts w:ascii="Arial" w:eastAsia="Calibri" w:hAnsi="Arial" w:cs="Arial"/>
          <w:lang w:eastAsia="en-US"/>
        </w:rPr>
        <w:t>,</w:t>
      </w:r>
      <w:r w:rsidR="00533E3D" w:rsidRPr="00D17478">
        <w:rPr>
          <w:rFonts w:ascii="Arial" w:eastAsia="Calibri" w:hAnsi="Arial" w:cs="Arial"/>
          <w:lang w:eastAsia="en-US"/>
        </w:rPr>
        <w:t xml:space="preserve"> razón por la que los consideramos servicios complementarios.</w:t>
      </w:r>
    </w:p>
    <w:p w:rsidR="009846F6" w:rsidRDefault="009846F6" w:rsidP="005944B7">
      <w:pPr>
        <w:pStyle w:val="NormalWeb"/>
        <w:snapToGrid w:val="0"/>
        <w:spacing w:before="0" w:beforeAutospacing="0" w:after="0" w:afterAutospacing="0" w:line="360" w:lineRule="auto"/>
        <w:jc w:val="both"/>
        <w:rPr>
          <w:rFonts w:ascii="Arial" w:eastAsia="Calibri" w:hAnsi="Arial" w:cs="Arial"/>
          <w:lang w:eastAsia="en-US"/>
        </w:rPr>
      </w:pPr>
    </w:p>
    <w:p w:rsidR="009846F6" w:rsidRPr="00D17478" w:rsidRDefault="009846F6" w:rsidP="005944B7">
      <w:pPr>
        <w:pStyle w:val="NormalWeb"/>
        <w:snapToGrid w:val="0"/>
        <w:spacing w:before="0" w:beforeAutospacing="0" w:after="0" w:afterAutospacing="0" w:line="360" w:lineRule="auto"/>
        <w:jc w:val="both"/>
        <w:rPr>
          <w:rFonts w:ascii="Arial" w:eastAsia="Calibri" w:hAnsi="Arial" w:cs="Arial"/>
          <w:lang w:eastAsia="en-US"/>
        </w:rPr>
      </w:pPr>
    </w:p>
    <w:p w:rsidR="00BF5527" w:rsidRDefault="00E76888" w:rsidP="005944B7">
      <w:pPr>
        <w:snapToGrid w:val="0"/>
        <w:spacing w:after="0" w:line="360" w:lineRule="auto"/>
        <w:ind w:left="708" w:firstLine="708"/>
        <w:jc w:val="both"/>
        <w:rPr>
          <w:rFonts w:ascii="Arial" w:hAnsi="Arial" w:cs="Arial"/>
          <w:b/>
          <w:sz w:val="24"/>
          <w:szCs w:val="24"/>
        </w:rPr>
      </w:pPr>
      <w:r>
        <w:rPr>
          <w:rFonts w:ascii="Arial" w:hAnsi="Arial" w:cs="Arial"/>
          <w:b/>
          <w:sz w:val="24"/>
          <w:szCs w:val="24"/>
        </w:rPr>
        <w:t>1.1.</w:t>
      </w:r>
      <w:r w:rsidR="00DE405F">
        <w:rPr>
          <w:rFonts w:ascii="Arial" w:hAnsi="Arial" w:cs="Arial"/>
          <w:b/>
          <w:sz w:val="24"/>
          <w:szCs w:val="24"/>
        </w:rPr>
        <w:t>5</w:t>
      </w:r>
      <w:r>
        <w:rPr>
          <w:rFonts w:ascii="Arial" w:hAnsi="Arial" w:cs="Arial"/>
          <w:b/>
          <w:sz w:val="24"/>
          <w:szCs w:val="24"/>
        </w:rPr>
        <w:t xml:space="preserve">.6 </w:t>
      </w:r>
      <w:r w:rsidR="009E71AD" w:rsidRPr="00EC14D5">
        <w:rPr>
          <w:rFonts w:ascii="Arial" w:hAnsi="Arial" w:cs="Arial"/>
          <w:b/>
          <w:sz w:val="24"/>
          <w:szCs w:val="24"/>
        </w:rPr>
        <w:t>Amenaza de ingreso de nuevos negocios</w:t>
      </w:r>
    </w:p>
    <w:p w:rsidR="009846F6" w:rsidRPr="00EC14D5" w:rsidRDefault="009846F6" w:rsidP="005944B7">
      <w:pPr>
        <w:snapToGrid w:val="0"/>
        <w:spacing w:after="0" w:line="360" w:lineRule="auto"/>
        <w:ind w:left="708" w:firstLine="708"/>
        <w:jc w:val="both"/>
        <w:rPr>
          <w:rFonts w:ascii="Arial" w:hAnsi="Arial" w:cs="Arial"/>
          <w:b/>
          <w:sz w:val="24"/>
          <w:szCs w:val="24"/>
        </w:rPr>
      </w:pPr>
    </w:p>
    <w:p w:rsidR="00533E3D" w:rsidRDefault="005A642B" w:rsidP="005944B7">
      <w:pPr>
        <w:snapToGrid w:val="0"/>
        <w:spacing w:after="0" w:line="360" w:lineRule="auto"/>
        <w:jc w:val="both"/>
        <w:rPr>
          <w:rFonts w:ascii="Arial" w:hAnsi="Arial" w:cs="Arial"/>
          <w:sz w:val="24"/>
          <w:szCs w:val="24"/>
        </w:rPr>
      </w:pPr>
      <w:r w:rsidRPr="00EC14D5">
        <w:rPr>
          <w:rFonts w:ascii="Arial" w:hAnsi="Arial" w:cs="Arial"/>
          <w:sz w:val="24"/>
          <w:szCs w:val="24"/>
        </w:rPr>
        <w:t>Un</w:t>
      </w:r>
      <w:r w:rsidR="00533E3D" w:rsidRPr="00EC14D5">
        <w:rPr>
          <w:rFonts w:ascii="Arial" w:hAnsi="Arial" w:cs="Arial"/>
          <w:sz w:val="24"/>
          <w:szCs w:val="24"/>
        </w:rPr>
        <w:t xml:space="preserve"> riesgo </w:t>
      </w:r>
      <w:r w:rsidRPr="00EC14D5">
        <w:rPr>
          <w:rFonts w:ascii="Arial" w:hAnsi="Arial" w:cs="Arial"/>
          <w:sz w:val="24"/>
          <w:szCs w:val="24"/>
        </w:rPr>
        <w:t xml:space="preserve">importante a considerar </w:t>
      </w:r>
      <w:r w:rsidR="00533E3D" w:rsidRPr="00EC14D5">
        <w:rPr>
          <w:rFonts w:ascii="Arial" w:hAnsi="Arial" w:cs="Arial"/>
          <w:sz w:val="24"/>
          <w:szCs w:val="24"/>
        </w:rPr>
        <w:t xml:space="preserve">es la apertura a compañías relacionadas al COMEX tales como: navieras, consolidadoras y aerolíneas cuya infraestructura y contacto directo con las </w:t>
      </w:r>
      <w:r w:rsidR="00EC14D5" w:rsidRPr="00EC14D5">
        <w:rPr>
          <w:rFonts w:ascii="Arial" w:hAnsi="Arial" w:cs="Arial"/>
          <w:sz w:val="24"/>
          <w:szCs w:val="24"/>
        </w:rPr>
        <w:t>PYMES</w:t>
      </w:r>
      <w:r w:rsidR="00533E3D" w:rsidRPr="00EC14D5">
        <w:rPr>
          <w:rFonts w:ascii="Arial" w:hAnsi="Arial" w:cs="Arial"/>
          <w:sz w:val="24"/>
          <w:szCs w:val="24"/>
        </w:rPr>
        <w:t xml:space="preserve"> les da la posibilidad de ingresar a este campo de asesoría en COMEX.</w:t>
      </w:r>
    </w:p>
    <w:p w:rsidR="009846F6" w:rsidRPr="00EC14D5" w:rsidRDefault="009846F6" w:rsidP="005944B7">
      <w:pPr>
        <w:snapToGrid w:val="0"/>
        <w:spacing w:after="0" w:line="360" w:lineRule="auto"/>
        <w:jc w:val="both"/>
        <w:rPr>
          <w:rFonts w:ascii="Arial" w:hAnsi="Arial" w:cs="Arial"/>
          <w:sz w:val="24"/>
          <w:szCs w:val="24"/>
        </w:rPr>
      </w:pPr>
    </w:p>
    <w:p w:rsidR="005F7682" w:rsidRDefault="00533E3D" w:rsidP="005944B7">
      <w:pPr>
        <w:snapToGrid w:val="0"/>
        <w:spacing w:after="0" w:line="360" w:lineRule="auto"/>
        <w:jc w:val="both"/>
        <w:rPr>
          <w:rFonts w:ascii="Arial" w:hAnsi="Arial" w:cs="Arial"/>
          <w:sz w:val="24"/>
          <w:szCs w:val="24"/>
        </w:rPr>
      </w:pPr>
      <w:r w:rsidRPr="00EC14D5">
        <w:rPr>
          <w:rFonts w:ascii="Arial" w:hAnsi="Arial" w:cs="Arial"/>
          <w:sz w:val="24"/>
          <w:szCs w:val="24"/>
        </w:rPr>
        <w:t>Debido a las reformas en las actuales leyes y reglamentos que rigen el COMEX en el Ecuador se está planificando por parte</w:t>
      </w:r>
      <w:r w:rsidR="00414099">
        <w:rPr>
          <w:rFonts w:ascii="Arial" w:hAnsi="Arial" w:cs="Arial"/>
          <w:sz w:val="24"/>
          <w:szCs w:val="24"/>
        </w:rPr>
        <w:t xml:space="preserve"> </w:t>
      </w:r>
      <w:r w:rsidRPr="00EC14D5">
        <w:rPr>
          <w:rFonts w:ascii="Arial" w:hAnsi="Arial" w:cs="Arial"/>
          <w:sz w:val="24"/>
          <w:szCs w:val="24"/>
        </w:rPr>
        <w:t xml:space="preserve"> del Gobierno Central y del Departamento de Gestión Aduanera de </w:t>
      </w:r>
      <w:smartTag w:uri="urn:schemas-microsoft-com:office:smarttags" w:element="PersonName">
        <w:smartTagPr>
          <w:attr w:name="ProductID" w:val="la  Corporaci￳n Aduanera"/>
        </w:smartTagPr>
        <w:r w:rsidRPr="00EC14D5">
          <w:rPr>
            <w:rFonts w:ascii="Arial" w:hAnsi="Arial" w:cs="Arial"/>
            <w:sz w:val="24"/>
            <w:szCs w:val="24"/>
          </w:rPr>
          <w:t>la</w:t>
        </w:r>
        <w:r w:rsidR="00414099">
          <w:rPr>
            <w:rFonts w:ascii="Arial" w:hAnsi="Arial" w:cs="Arial"/>
            <w:sz w:val="24"/>
            <w:szCs w:val="24"/>
          </w:rPr>
          <w:t xml:space="preserve"> </w:t>
        </w:r>
        <w:r w:rsidRPr="00EC14D5">
          <w:rPr>
            <w:rFonts w:ascii="Arial" w:hAnsi="Arial" w:cs="Arial"/>
            <w:sz w:val="24"/>
            <w:szCs w:val="24"/>
          </w:rPr>
          <w:t xml:space="preserve"> Corporación Aduanera</w:t>
        </w:r>
      </w:smartTag>
      <w:r w:rsidRPr="00EC14D5">
        <w:rPr>
          <w:rFonts w:ascii="Arial" w:hAnsi="Arial" w:cs="Arial"/>
          <w:sz w:val="24"/>
          <w:szCs w:val="24"/>
        </w:rPr>
        <w:t xml:space="preserve"> Ecuatoriana (CAE)</w:t>
      </w:r>
      <w:r w:rsidR="00655315">
        <w:rPr>
          <w:rFonts w:ascii="Arial" w:hAnsi="Arial" w:cs="Arial"/>
          <w:sz w:val="24"/>
          <w:szCs w:val="24"/>
        </w:rPr>
        <w:t xml:space="preserve">, </w:t>
      </w:r>
      <w:r w:rsidR="00414099">
        <w:rPr>
          <w:rFonts w:ascii="Arial" w:hAnsi="Arial" w:cs="Arial"/>
          <w:sz w:val="24"/>
          <w:szCs w:val="24"/>
        </w:rPr>
        <w:t xml:space="preserve"> </w:t>
      </w:r>
      <w:r w:rsidRPr="00EC14D5">
        <w:rPr>
          <w:rFonts w:ascii="Arial" w:hAnsi="Arial" w:cs="Arial"/>
          <w:sz w:val="24"/>
          <w:szCs w:val="24"/>
        </w:rPr>
        <w:t xml:space="preserve">que los </w:t>
      </w:r>
      <w:r w:rsidR="00414099">
        <w:rPr>
          <w:rFonts w:ascii="Arial" w:hAnsi="Arial" w:cs="Arial"/>
          <w:sz w:val="24"/>
          <w:szCs w:val="24"/>
        </w:rPr>
        <w:t xml:space="preserve"> </w:t>
      </w:r>
      <w:r w:rsidRPr="00EC14D5">
        <w:rPr>
          <w:rFonts w:ascii="Arial" w:hAnsi="Arial" w:cs="Arial"/>
          <w:sz w:val="24"/>
          <w:szCs w:val="24"/>
        </w:rPr>
        <w:t xml:space="preserve">mismos OCE’S sean </w:t>
      </w:r>
      <w:r w:rsidR="00414099">
        <w:rPr>
          <w:rFonts w:ascii="Arial" w:hAnsi="Arial" w:cs="Arial"/>
          <w:sz w:val="24"/>
          <w:szCs w:val="24"/>
        </w:rPr>
        <w:t xml:space="preserve"> </w:t>
      </w:r>
      <w:r w:rsidRPr="00EC14D5">
        <w:rPr>
          <w:rFonts w:ascii="Arial" w:hAnsi="Arial" w:cs="Arial"/>
          <w:sz w:val="24"/>
          <w:szCs w:val="24"/>
        </w:rPr>
        <w:t xml:space="preserve">estos </w:t>
      </w:r>
      <w:r w:rsidR="00EC14D5" w:rsidRPr="00EC14D5">
        <w:rPr>
          <w:rFonts w:ascii="Arial" w:hAnsi="Arial" w:cs="Arial"/>
          <w:sz w:val="24"/>
          <w:szCs w:val="24"/>
        </w:rPr>
        <w:t>PYMES</w:t>
      </w:r>
      <w:r w:rsidRPr="00EC14D5">
        <w:rPr>
          <w:rFonts w:ascii="Arial" w:hAnsi="Arial" w:cs="Arial"/>
          <w:sz w:val="24"/>
          <w:szCs w:val="24"/>
        </w:rPr>
        <w:t xml:space="preserve"> o grandes empresas puedan </w:t>
      </w:r>
      <w:r w:rsidR="00414099">
        <w:rPr>
          <w:rFonts w:ascii="Arial" w:hAnsi="Arial" w:cs="Arial"/>
          <w:sz w:val="24"/>
          <w:szCs w:val="24"/>
        </w:rPr>
        <w:t xml:space="preserve"> </w:t>
      </w:r>
      <w:r w:rsidRPr="00EC14D5">
        <w:rPr>
          <w:rFonts w:ascii="Arial" w:hAnsi="Arial" w:cs="Arial"/>
          <w:sz w:val="24"/>
          <w:szCs w:val="24"/>
        </w:rPr>
        <w:t xml:space="preserve">realizar sus trámites aduaneros </w:t>
      </w:r>
      <w:r w:rsidR="00414099">
        <w:rPr>
          <w:rFonts w:ascii="Arial" w:hAnsi="Arial" w:cs="Arial"/>
          <w:sz w:val="24"/>
          <w:szCs w:val="24"/>
        </w:rPr>
        <w:t xml:space="preserve"> </w:t>
      </w:r>
      <w:r w:rsidR="00DF3EDC" w:rsidRPr="00EC14D5">
        <w:rPr>
          <w:rFonts w:ascii="Arial" w:hAnsi="Arial" w:cs="Arial"/>
          <w:sz w:val="24"/>
          <w:szCs w:val="24"/>
        </w:rPr>
        <w:t>para valores mayores a $ 2.000.00</w:t>
      </w:r>
      <w:r w:rsidR="00DF3EDC">
        <w:rPr>
          <w:rFonts w:ascii="Arial" w:hAnsi="Arial" w:cs="Arial"/>
          <w:sz w:val="24"/>
          <w:szCs w:val="24"/>
        </w:rPr>
        <w:t xml:space="preserve"> </w:t>
      </w:r>
      <w:r w:rsidR="00DF3EDC" w:rsidRPr="00EC14D5">
        <w:rPr>
          <w:rFonts w:ascii="Arial" w:hAnsi="Arial" w:cs="Arial"/>
          <w:sz w:val="24"/>
          <w:szCs w:val="24"/>
        </w:rPr>
        <w:t>USD</w:t>
      </w:r>
      <w:r w:rsidR="00DF3EDC">
        <w:rPr>
          <w:rFonts w:ascii="Arial" w:hAnsi="Arial" w:cs="Arial"/>
          <w:sz w:val="24"/>
          <w:szCs w:val="24"/>
        </w:rPr>
        <w:t>,</w:t>
      </w:r>
      <w:r w:rsidR="00DF3EDC" w:rsidRPr="00EC14D5">
        <w:rPr>
          <w:rFonts w:ascii="Arial" w:hAnsi="Arial" w:cs="Arial"/>
          <w:sz w:val="24"/>
          <w:szCs w:val="24"/>
        </w:rPr>
        <w:t xml:space="preserve"> </w:t>
      </w:r>
      <w:r w:rsidRPr="00EC14D5">
        <w:rPr>
          <w:rFonts w:ascii="Arial" w:hAnsi="Arial" w:cs="Arial"/>
          <w:sz w:val="24"/>
          <w:szCs w:val="24"/>
        </w:rPr>
        <w:t xml:space="preserve">sin la necesidad de Agente de Aduanas, profesional del staff de </w:t>
      </w:r>
      <w:r w:rsidR="00DF3EDC">
        <w:rPr>
          <w:rFonts w:ascii="Arial" w:hAnsi="Arial" w:cs="Arial"/>
          <w:sz w:val="24"/>
          <w:szCs w:val="24"/>
        </w:rPr>
        <w:t>la compañía,</w:t>
      </w:r>
      <w:r w:rsidRPr="00EC14D5">
        <w:rPr>
          <w:rFonts w:ascii="Arial" w:hAnsi="Arial" w:cs="Arial"/>
          <w:sz w:val="24"/>
          <w:szCs w:val="24"/>
        </w:rPr>
        <w:t xml:space="preserve"> cuya firma valida toda operación electrónica y documental realizada por </w:t>
      </w:r>
      <w:r w:rsidR="00D76E18">
        <w:rPr>
          <w:rFonts w:ascii="Arial" w:hAnsi="Arial" w:cs="Arial"/>
          <w:sz w:val="24"/>
          <w:szCs w:val="24"/>
        </w:rPr>
        <w:t>“ADA COMEX Cía. Ltda.”</w:t>
      </w:r>
      <w:r w:rsidR="00DF3EDC">
        <w:rPr>
          <w:rFonts w:ascii="Arial" w:hAnsi="Arial" w:cs="Arial"/>
          <w:sz w:val="24"/>
          <w:szCs w:val="24"/>
        </w:rPr>
        <w:t>.</w:t>
      </w:r>
      <w:r w:rsidRPr="00EC14D5">
        <w:rPr>
          <w:rFonts w:ascii="Arial" w:hAnsi="Arial" w:cs="Arial"/>
          <w:sz w:val="24"/>
          <w:szCs w:val="24"/>
        </w:rPr>
        <w:t xml:space="preserve">    </w:t>
      </w:r>
    </w:p>
    <w:p w:rsidR="00A02560" w:rsidRDefault="00A02560" w:rsidP="005944B7">
      <w:pPr>
        <w:snapToGrid w:val="0"/>
        <w:spacing w:after="0" w:line="360" w:lineRule="auto"/>
        <w:jc w:val="both"/>
        <w:rPr>
          <w:rFonts w:ascii="Arial" w:hAnsi="Arial" w:cs="Arial"/>
          <w:sz w:val="24"/>
          <w:szCs w:val="24"/>
        </w:rPr>
      </w:pPr>
    </w:p>
    <w:p w:rsidR="009846F6" w:rsidRDefault="009846F6" w:rsidP="005944B7">
      <w:pPr>
        <w:snapToGrid w:val="0"/>
        <w:spacing w:after="0" w:line="360" w:lineRule="auto"/>
        <w:jc w:val="both"/>
        <w:rPr>
          <w:rFonts w:ascii="Arial" w:hAnsi="Arial" w:cs="Arial"/>
          <w:sz w:val="24"/>
          <w:szCs w:val="24"/>
        </w:rPr>
      </w:pPr>
    </w:p>
    <w:p w:rsidR="00CC4B81" w:rsidRDefault="00282BE9" w:rsidP="00477363">
      <w:pPr>
        <w:snapToGrid w:val="0"/>
        <w:spacing w:after="0" w:line="360" w:lineRule="auto"/>
        <w:jc w:val="both"/>
        <w:rPr>
          <w:rFonts w:ascii="Arial" w:hAnsi="Arial" w:cs="Arial"/>
          <w:b/>
          <w:sz w:val="24"/>
          <w:szCs w:val="24"/>
        </w:rPr>
      </w:pPr>
      <w:r w:rsidRPr="00EC14D5">
        <w:rPr>
          <w:rFonts w:ascii="Arial" w:hAnsi="Arial" w:cs="Arial"/>
          <w:b/>
          <w:sz w:val="24"/>
          <w:szCs w:val="24"/>
        </w:rPr>
        <w:t xml:space="preserve">1.2 ANÁLISIS DEL MERCADO </w:t>
      </w:r>
    </w:p>
    <w:p w:rsidR="009846F6" w:rsidRPr="00EC14D5" w:rsidRDefault="009846F6" w:rsidP="005944B7">
      <w:pPr>
        <w:snapToGrid w:val="0"/>
        <w:spacing w:after="0" w:line="360" w:lineRule="auto"/>
        <w:ind w:firstLine="708"/>
        <w:jc w:val="both"/>
        <w:rPr>
          <w:rFonts w:ascii="Arial" w:hAnsi="Arial" w:cs="Arial"/>
          <w:b/>
          <w:sz w:val="24"/>
          <w:szCs w:val="24"/>
        </w:rPr>
      </w:pPr>
    </w:p>
    <w:p w:rsidR="00CC4B81" w:rsidRDefault="00A65551" w:rsidP="005944B7">
      <w:pPr>
        <w:tabs>
          <w:tab w:val="left" w:pos="720"/>
        </w:tabs>
        <w:snapToGrid w:val="0"/>
        <w:spacing w:after="0" w:line="360" w:lineRule="auto"/>
        <w:ind w:firstLine="708"/>
        <w:jc w:val="both"/>
        <w:rPr>
          <w:rFonts w:ascii="Arial" w:hAnsi="Arial" w:cs="Arial"/>
          <w:b/>
          <w:sz w:val="24"/>
          <w:szCs w:val="24"/>
        </w:rPr>
      </w:pPr>
      <w:r>
        <w:rPr>
          <w:rFonts w:ascii="Arial" w:hAnsi="Arial" w:cs="Arial"/>
          <w:b/>
          <w:sz w:val="24"/>
          <w:szCs w:val="24"/>
        </w:rPr>
        <w:tab/>
      </w:r>
      <w:r w:rsidR="00282BE9">
        <w:rPr>
          <w:rFonts w:ascii="Arial" w:hAnsi="Arial" w:cs="Arial"/>
          <w:b/>
          <w:sz w:val="24"/>
          <w:szCs w:val="24"/>
        </w:rPr>
        <w:t>1.2.</w:t>
      </w:r>
      <w:r w:rsidR="00790949">
        <w:rPr>
          <w:rFonts w:ascii="Arial" w:hAnsi="Arial" w:cs="Arial"/>
          <w:b/>
          <w:sz w:val="24"/>
          <w:szCs w:val="24"/>
        </w:rPr>
        <w:t>1</w:t>
      </w:r>
      <w:r w:rsidR="0019785F">
        <w:rPr>
          <w:rFonts w:ascii="Arial" w:hAnsi="Arial" w:cs="Arial"/>
          <w:b/>
          <w:sz w:val="24"/>
          <w:szCs w:val="24"/>
        </w:rPr>
        <w:t xml:space="preserve"> </w:t>
      </w:r>
      <w:r w:rsidR="00790949">
        <w:rPr>
          <w:rFonts w:ascii="Arial" w:hAnsi="Arial" w:cs="Arial"/>
          <w:b/>
          <w:sz w:val="24"/>
          <w:szCs w:val="24"/>
        </w:rPr>
        <w:t>D</w:t>
      </w:r>
      <w:r w:rsidR="00790949" w:rsidRPr="00EC14D5">
        <w:rPr>
          <w:rFonts w:ascii="Arial" w:hAnsi="Arial" w:cs="Arial"/>
          <w:b/>
          <w:sz w:val="24"/>
          <w:szCs w:val="24"/>
        </w:rPr>
        <w:t>escripción del  servicio</w:t>
      </w:r>
    </w:p>
    <w:p w:rsidR="009846F6" w:rsidRPr="00EC14D5" w:rsidRDefault="009846F6" w:rsidP="005944B7">
      <w:pPr>
        <w:tabs>
          <w:tab w:val="left" w:pos="720"/>
        </w:tabs>
        <w:snapToGrid w:val="0"/>
        <w:spacing w:after="0" w:line="360" w:lineRule="auto"/>
        <w:ind w:firstLine="708"/>
        <w:jc w:val="both"/>
        <w:rPr>
          <w:rFonts w:ascii="Arial" w:hAnsi="Arial" w:cs="Arial"/>
          <w:b/>
          <w:sz w:val="24"/>
          <w:szCs w:val="24"/>
        </w:rPr>
      </w:pPr>
    </w:p>
    <w:p w:rsidR="00CC4B81" w:rsidRPr="009B5DE2" w:rsidRDefault="009B5DE2" w:rsidP="009B5DE2">
      <w:pPr>
        <w:snapToGrid w:val="0"/>
        <w:spacing w:after="0" w:line="360" w:lineRule="auto"/>
        <w:jc w:val="both"/>
        <w:rPr>
          <w:rFonts w:ascii="Arial" w:hAnsi="Arial" w:cs="Arial"/>
          <w:sz w:val="24"/>
          <w:szCs w:val="24"/>
        </w:rPr>
      </w:pPr>
      <w:r w:rsidRPr="00EC14D5">
        <w:rPr>
          <w:rFonts w:ascii="Arial" w:hAnsi="Arial" w:cs="Arial"/>
          <w:sz w:val="24"/>
          <w:szCs w:val="24"/>
        </w:rPr>
        <w:t xml:space="preserve">La empresa </w:t>
      </w:r>
      <w:r>
        <w:rPr>
          <w:rFonts w:ascii="Arial" w:hAnsi="Arial" w:cs="Arial"/>
          <w:sz w:val="24"/>
          <w:szCs w:val="24"/>
        </w:rPr>
        <w:t>“ADA COMEX Cía. Ltda.”</w:t>
      </w:r>
      <w:r w:rsidRPr="00C21C7C">
        <w:rPr>
          <w:rFonts w:ascii="Arial" w:hAnsi="Arial" w:cs="Arial"/>
          <w:sz w:val="24"/>
          <w:szCs w:val="24"/>
        </w:rPr>
        <w:t>,</w:t>
      </w:r>
      <w:r w:rsidRPr="00EC14D5">
        <w:rPr>
          <w:rFonts w:ascii="Arial" w:hAnsi="Arial" w:cs="Arial"/>
          <w:sz w:val="24"/>
          <w:szCs w:val="24"/>
        </w:rPr>
        <w:t xml:space="preserve"> desempeñará labores de asesoramiento y logística en los campos del Comercio Exterior, tanto para importaciones como para exportaciones, en lo que respecta a la desaduanización de mercancías que ingresen por la ciudad de Guayaquil (aéreo y/o marítimo).</w:t>
      </w:r>
      <w:r>
        <w:rPr>
          <w:rFonts w:ascii="Arial" w:hAnsi="Arial" w:cs="Arial"/>
          <w:sz w:val="24"/>
          <w:szCs w:val="24"/>
        </w:rPr>
        <w:t xml:space="preserve"> </w:t>
      </w:r>
      <w:r w:rsidRPr="00EC14D5">
        <w:rPr>
          <w:rFonts w:ascii="Arial" w:hAnsi="Arial" w:cs="Arial"/>
          <w:sz w:val="24"/>
          <w:szCs w:val="24"/>
        </w:rPr>
        <w:t xml:space="preserve"> </w:t>
      </w:r>
      <w:r w:rsidR="00D868D0" w:rsidRPr="00EC14D5">
        <w:rPr>
          <w:rFonts w:ascii="Arial" w:hAnsi="Arial" w:cs="Arial"/>
          <w:sz w:val="24"/>
          <w:szCs w:val="24"/>
        </w:rPr>
        <w:t>De esta manera</w:t>
      </w:r>
      <w:r w:rsidR="00DF3EDC">
        <w:rPr>
          <w:rFonts w:ascii="Arial" w:hAnsi="Arial" w:cs="Arial"/>
          <w:sz w:val="24"/>
          <w:szCs w:val="24"/>
        </w:rPr>
        <w:t>,</w:t>
      </w:r>
      <w:r w:rsidR="003009AD">
        <w:rPr>
          <w:rFonts w:ascii="Arial" w:hAnsi="Arial" w:cs="Arial"/>
          <w:sz w:val="24"/>
          <w:szCs w:val="24"/>
        </w:rPr>
        <w:t xml:space="preserve"> ofrece</w:t>
      </w:r>
      <w:r w:rsidR="00D868D0" w:rsidRPr="00EC14D5">
        <w:rPr>
          <w:rFonts w:ascii="Arial" w:hAnsi="Arial" w:cs="Arial"/>
          <w:sz w:val="24"/>
          <w:szCs w:val="24"/>
        </w:rPr>
        <w:t xml:space="preserve">mos </w:t>
      </w:r>
      <w:r w:rsidR="00D868D0">
        <w:rPr>
          <w:rFonts w:ascii="Arial" w:hAnsi="Arial" w:cs="Arial"/>
          <w:sz w:val="24"/>
          <w:szCs w:val="24"/>
        </w:rPr>
        <w:t xml:space="preserve">mayor </w:t>
      </w:r>
      <w:r w:rsidR="00C36DA4">
        <w:rPr>
          <w:rFonts w:ascii="Arial" w:hAnsi="Arial" w:cs="Arial"/>
          <w:sz w:val="24"/>
          <w:szCs w:val="24"/>
        </w:rPr>
        <w:t>seguridad</w:t>
      </w:r>
      <w:r w:rsidR="00D868D0" w:rsidRPr="00EC14D5">
        <w:rPr>
          <w:rFonts w:ascii="Arial" w:hAnsi="Arial" w:cs="Arial"/>
          <w:sz w:val="24"/>
          <w:szCs w:val="24"/>
        </w:rPr>
        <w:t xml:space="preserve"> al</w:t>
      </w:r>
      <w:r w:rsidR="00DF3EDC">
        <w:rPr>
          <w:rFonts w:ascii="Arial" w:hAnsi="Arial" w:cs="Arial"/>
          <w:sz w:val="24"/>
          <w:szCs w:val="24"/>
        </w:rPr>
        <w:t xml:space="preserve"> </w:t>
      </w:r>
      <w:r w:rsidR="00EC14D5" w:rsidRPr="00EC14D5">
        <w:rPr>
          <w:rFonts w:ascii="Arial" w:hAnsi="Arial" w:cs="Arial"/>
          <w:sz w:val="24"/>
          <w:szCs w:val="24"/>
        </w:rPr>
        <w:t xml:space="preserve">Servicio que está orientado a  desaduanizar las </w:t>
      </w:r>
      <w:r w:rsidR="00CC4B81" w:rsidRPr="00EC14D5">
        <w:rPr>
          <w:rFonts w:ascii="Arial" w:hAnsi="Arial" w:cs="Arial"/>
          <w:sz w:val="24"/>
          <w:szCs w:val="24"/>
        </w:rPr>
        <w:t xml:space="preserve"> car</w:t>
      </w:r>
      <w:r w:rsidR="003009AD">
        <w:rPr>
          <w:rFonts w:ascii="Arial" w:hAnsi="Arial" w:cs="Arial"/>
          <w:sz w:val="24"/>
          <w:szCs w:val="24"/>
        </w:rPr>
        <w:t xml:space="preserve">gas </w:t>
      </w:r>
      <w:r w:rsidR="00CC4B81" w:rsidRPr="00EC14D5">
        <w:rPr>
          <w:rFonts w:ascii="Arial" w:hAnsi="Arial" w:cs="Arial"/>
          <w:sz w:val="24"/>
          <w:szCs w:val="24"/>
        </w:rPr>
        <w:t>que lleguen o sa</w:t>
      </w:r>
      <w:r w:rsidR="00DF3EDC">
        <w:rPr>
          <w:rFonts w:ascii="Arial" w:hAnsi="Arial" w:cs="Arial"/>
          <w:sz w:val="24"/>
          <w:szCs w:val="24"/>
        </w:rPr>
        <w:t>lgan por la ciudad de Guayaquil, p</w:t>
      </w:r>
      <w:r w:rsidR="00CC4B81" w:rsidRPr="00EC14D5">
        <w:rPr>
          <w:rFonts w:ascii="Arial" w:hAnsi="Arial" w:cs="Arial"/>
          <w:sz w:val="24"/>
          <w:szCs w:val="24"/>
        </w:rPr>
        <w:t>ara esto</w:t>
      </w:r>
      <w:r w:rsidR="00DF3EDC">
        <w:rPr>
          <w:rFonts w:ascii="Arial" w:hAnsi="Arial" w:cs="Arial"/>
          <w:sz w:val="24"/>
          <w:szCs w:val="24"/>
        </w:rPr>
        <w:t>,</w:t>
      </w:r>
      <w:r w:rsidR="00CC4B81" w:rsidRPr="00EC14D5">
        <w:rPr>
          <w:rFonts w:ascii="Arial" w:hAnsi="Arial" w:cs="Arial"/>
          <w:sz w:val="24"/>
          <w:szCs w:val="24"/>
        </w:rPr>
        <w:t xml:space="preserve"> se tendrá en cuenta el Conocimiento de Embarque (Bill Of Lading) cuando sea vía marítima o</w:t>
      </w:r>
      <w:r w:rsidR="003009AD">
        <w:rPr>
          <w:rFonts w:ascii="Arial" w:hAnsi="Arial" w:cs="Arial"/>
          <w:sz w:val="24"/>
          <w:szCs w:val="24"/>
        </w:rPr>
        <w:t>,</w:t>
      </w:r>
      <w:r w:rsidR="00CC4B81" w:rsidRPr="00EC14D5">
        <w:rPr>
          <w:rFonts w:ascii="Arial" w:hAnsi="Arial" w:cs="Arial"/>
          <w:sz w:val="24"/>
          <w:szCs w:val="24"/>
        </w:rPr>
        <w:t xml:space="preserve"> </w:t>
      </w:r>
      <w:smartTag w:uri="urn:schemas-microsoft-com:office:smarttags" w:element="PersonName">
        <w:smartTagPr>
          <w:attr w:name="ProductID" w:val="la Gu￭a A￩rea"/>
        </w:smartTagPr>
        <w:r w:rsidR="00CC4B81" w:rsidRPr="00EC14D5">
          <w:rPr>
            <w:rFonts w:ascii="Arial" w:hAnsi="Arial" w:cs="Arial"/>
            <w:sz w:val="24"/>
            <w:szCs w:val="24"/>
          </w:rPr>
          <w:t>la Guía Aérea</w:t>
        </w:r>
      </w:smartTag>
      <w:r w:rsidR="003009AD">
        <w:rPr>
          <w:rFonts w:ascii="Arial" w:hAnsi="Arial" w:cs="Arial"/>
          <w:sz w:val="24"/>
          <w:szCs w:val="24"/>
        </w:rPr>
        <w:t xml:space="preserve"> (Air WillBill)</w:t>
      </w:r>
      <w:r w:rsidR="00CC4B81" w:rsidRPr="00EC14D5">
        <w:rPr>
          <w:rFonts w:ascii="Arial" w:hAnsi="Arial" w:cs="Arial"/>
          <w:sz w:val="24"/>
          <w:szCs w:val="24"/>
        </w:rPr>
        <w:t xml:space="preserve"> cuando sea vía aérea, documentos que forman parte del proceso aduanero ya sea de salida o de entrada.</w:t>
      </w:r>
    </w:p>
    <w:p w:rsidR="009846F6" w:rsidRPr="009B5DE2" w:rsidRDefault="009846F6" w:rsidP="009B5DE2">
      <w:pPr>
        <w:snapToGrid w:val="0"/>
        <w:spacing w:after="0" w:line="360" w:lineRule="auto"/>
        <w:jc w:val="both"/>
        <w:rPr>
          <w:rFonts w:ascii="Arial" w:hAnsi="Arial" w:cs="Arial"/>
          <w:sz w:val="24"/>
          <w:szCs w:val="24"/>
        </w:rPr>
      </w:pPr>
    </w:p>
    <w:p w:rsidR="00CC4B81" w:rsidRPr="009B5DE2" w:rsidRDefault="009B5DE2" w:rsidP="009B5DE2">
      <w:pPr>
        <w:snapToGrid w:val="0"/>
        <w:spacing w:after="0" w:line="360" w:lineRule="auto"/>
        <w:jc w:val="both"/>
        <w:rPr>
          <w:rFonts w:ascii="Arial" w:hAnsi="Arial" w:cs="Arial"/>
          <w:sz w:val="24"/>
          <w:szCs w:val="24"/>
        </w:rPr>
      </w:pPr>
      <w:r>
        <w:rPr>
          <w:rFonts w:ascii="Arial" w:hAnsi="Arial" w:cs="Arial"/>
          <w:sz w:val="24"/>
          <w:szCs w:val="24"/>
        </w:rPr>
        <w:t xml:space="preserve">Entre los servicios de </w:t>
      </w:r>
      <w:r w:rsidR="00CC4B81" w:rsidRPr="009B5DE2">
        <w:rPr>
          <w:rFonts w:ascii="Arial" w:hAnsi="Arial" w:cs="Arial"/>
          <w:sz w:val="24"/>
          <w:szCs w:val="24"/>
        </w:rPr>
        <w:t>Trámites de Exportación e Importación</w:t>
      </w:r>
      <w:r>
        <w:rPr>
          <w:rFonts w:ascii="Arial" w:hAnsi="Arial" w:cs="Arial"/>
          <w:sz w:val="24"/>
          <w:szCs w:val="24"/>
        </w:rPr>
        <w:t xml:space="preserve"> clasificados en</w:t>
      </w:r>
      <w:r w:rsidR="00CC4B81" w:rsidRPr="009B5DE2">
        <w:rPr>
          <w:rFonts w:ascii="Arial" w:hAnsi="Arial" w:cs="Arial"/>
          <w:sz w:val="24"/>
          <w:szCs w:val="24"/>
        </w:rPr>
        <w:t xml:space="preserve"> Regím</w:t>
      </w:r>
      <w:r>
        <w:rPr>
          <w:rFonts w:ascii="Arial" w:hAnsi="Arial" w:cs="Arial"/>
          <w:sz w:val="24"/>
          <w:szCs w:val="24"/>
        </w:rPr>
        <w:t>enes Especiales y No</w:t>
      </w:r>
      <w:r w:rsidR="003009AD">
        <w:rPr>
          <w:rFonts w:ascii="Arial" w:hAnsi="Arial" w:cs="Arial"/>
          <w:sz w:val="24"/>
          <w:szCs w:val="24"/>
        </w:rPr>
        <w:t xml:space="preserve"> Especiales que brindaremos tenemos</w:t>
      </w:r>
      <w:r>
        <w:rPr>
          <w:rFonts w:ascii="Arial" w:hAnsi="Arial" w:cs="Arial"/>
          <w:sz w:val="24"/>
          <w:szCs w:val="24"/>
        </w:rPr>
        <w:t>:</w:t>
      </w:r>
    </w:p>
    <w:p w:rsidR="00A17BFF" w:rsidRDefault="00A17BFF" w:rsidP="005944B7">
      <w:pPr>
        <w:pStyle w:val="NormalWeb"/>
        <w:snapToGrid w:val="0"/>
        <w:spacing w:before="0" w:beforeAutospacing="0" w:after="0" w:afterAutospacing="0" w:line="360" w:lineRule="auto"/>
        <w:jc w:val="both"/>
        <w:rPr>
          <w:rFonts w:ascii="Arial" w:hAnsi="Arial" w:cs="Arial"/>
          <w:bCs/>
        </w:rPr>
      </w:pPr>
    </w:p>
    <w:p w:rsidR="003B2734" w:rsidRDefault="003B2734" w:rsidP="005944B7">
      <w:pPr>
        <w:numPr>
          <w:ilvl w:val="0"/>
          <w:numId w:val="2"/>
        </w:numPr>
        <w:snapToGrid w:val="0"/>
        <w:spacing w:after="0" w:line="360" w:lineRule="auto"/>
        <w:jc w:val="both"/>
        <w:rPr>
          <w:rFonts w:ascii="Arial" w:hAnsi="Arial" w:cs="Arial"/>
          <w:sz w:val="24"/>
          <w:szCs w:val="24"/>
        </w:rPr>
      </w:pPr>
      <w:r w:rsidRPr="00EC14D5">
        <w:rPr>
          <w:rFonts w:ascii="Arial" w:hAnsi="Arial" w:cs="Arial"/>
          <w:b/>
          <w:sz w:val="24"/>
          <w:szCs w:val="24"/>
        </w:rPr>
        <w:t>Régimen 40</w:t>
      </w:r>
      <w:r w:rsidRPr="00EC14D5">
        <w:rPr>
          <w:rFonts w:ascii="Arial" w:hAnsi="Arial" w:cs="Arial"/>
          <w:sz w:val="24"/>
          <w:szCs w:val="24"/>
        </w:rPr>
        <w:t xml:space="preserve"> (Exportación a Consumo) </w:t>
      </w:r>
    </w:p>
    <w:p w:rsidR="003B2734" w:rsidRDefault="003B2734" w:rsidP="005944B7">
      <w:pPr>
        <w:snapToGrid w:val="0"/>
        <w:spacing w:after="0" w:line="360" w:lineRule="auto"/>
        <w:ind w:left="360"/>
        <w:jc w:val="both"/>
        <w:rPr>
          <w:rFonts w:ascii="Arial" w:hAnsi="Arial" w:cs="Arial"/>
          <w:sz w:val="24"/>
          <w:szCs w:val="24"/>
        </w:rPr>
      </w:pPr>
      <w:r w:rsidRPr="00DC171E">
        <w:rPr>
          <w:rFonts w:ascii="Arial" w:hAnsi="Arial" w:cs="Arial"/>
          <w:sz w:val="24"/>
          <w:szCs w:val="24"/>
        </w:rPr>
        <w:t xml:space="preserve"> </w:t>
      </w:r>
      <w:r w:rsidR="009B5DE2">
        <w:rPr>
          <w:rFonts w:ascii="Arial" w:hAnsi="Arial" w:cs="Arial"/>
          <w:sz w:val="24"/>
          <w:szCs w:val="24"/>
        </w:rPr>
        <w:t>E</w:t>
      </w:r>
      <w:r w:rsidRPr="00DC171E">
        <w:rPr>
          <w:rFonts w:ascii="Arial" w:hAnsi="Arial" w:cs="Arial"/>
          <w:sz w:val="24"/>
          <w:szCs w:val="24"/>
        </w:rPr>
        <w:t>l 98% de las exportaciones</w:t>
      </w:r>
      <w:r w:rsidR="009B5DE2">
        <w:rPr>
          <w:rFonts w:ascii="Arial" w:hAnsi="Arial" w:cs="Arial"/>
          <w:sz w:val="24"/>
          <w:szCs w:val="24"/>
          <w:vertAlign w:val="superscript"/>
        </w:rPr>
        <w:t>4</w:t>
      </w:r>
      <w:r w:rsidRPr="00DC171E">
        <w:rPr>
          <w:rFonts w:ascii="Arial" w:hAnsi="Arial" w:cs="Arial"/>
          <w:sz w:val="24"/>
          <w:szCs w:val="24"/>
        </w:rPr>
        <w:t xml:space="preserve"> que r</w:t>
      </w:r>
      <w:r>
        <w:rPr>
          <w:rFonts w:ascii="Arial" w:hAnsi="Arial" w:cs="Arial"/>
          <w:sz w:val="24"/>
          <w:szCs w:val="24"/>
        </w:rPr>
        <w:t>ealiza el país son a consumo, son</w:t>
      </w:r>
      <w:r w:rsidRPr="00DC171E">
        <w:rPr>
          <w:rFonts w:ascii="Arial" w:hAnsi="Arial" w:cs="Arial"/>
          <w:sz w:val="24"/>
          <w:szCs w:val="24"/>
        </w:rPr>
        <w:t xml:space="preserve"> mercancías que </w:t>
      </w:r>
      <w:r>
        <w:rPr>
          <w:rFonts w:ascii="Arial" w:hAnsi="Arial" w:cs="Arial"/>
          <w:sz w:val="24"/>
          <w:szCs w:val="24"/>
        </w:rPr>
        <w:t>se exportan para la utilización de la</w:t>
      </w:r>
      <w:r w:rsidR="009B5DE2">
        <w:rPr>
          <w:rFonts w:ascii="Arial" w:hAnsi="Arial" w:cs="Arial"/>
          <w:sz w:val="24"/>
          <w:szCs w:val="24"/>
        </w:rPr>
        <w:t>s</w:t>
      </w:r>
      <w:r>
        <w:rPr>
          <w:rFonts w:ascii="Arial" w:hAnsi="Arial" w:cs="Arial"/>
          <w:sz w:val="24"/>
          <w:szCs w:val="24"/>
        </w:rPr>
        <w:t xml:space="preserve"> mi</w:t>
      </w:r>
      <w:r w:rsidR="00FC2BE3">
        <w:rPr>
          <w:rFonts w:ascii="Arial" w:hAnsi="Arial" w:cs="Arial"/>
          <w:sz w:val="24"/>
          <w:szCs w:val="24"/>
        </w:rPr>
        <w:t>s</w:t>
      </w:r>
      <w:r>
        <w:rPr>
          <w:rFonts w:ascii="Arial" w:hAnsi="Arial" w:cs="Arial"/>
          <w:sz w:val="24"/>
          <w:szCs w:val="24"/>
        </w:rPr>
        <w:t>mas en el país de destino.</w:t>
      </w:r>
    </w:p>
    <w:p w:rsidR="00A17BFF" w:rsidRPr="00A17BFF" w:rsidRDefault="00A17BFF" w:rsidP="005944B7">
      <w:pPr>
        <w:snapToGrid w:val="0"/>
        <w:spacing w:after="0" w:line="360" w:lineRule="auto"/>
        <w:jc w:val="both"/>
        <w:rPr>
          <w:rFonts w:ascii="Arial" w:hAnsi="Arial" w:cs="Arial"/>
          <w:sz w:val="24"/>
          <w:szCs w:val="24"/>
          <w:vertAlign w:val="superscript"/>
          <w:lang w:val="es-ES_tradnl"/>
        </w:rPr>
      </w:pPr>
      <w:r w:rsidRPr="00A17BFF">
        <w:rPr>
          <w:rFonts w:ascii="Arial" w:hAnsi="Arial" w:cs="Arial"/>
          <w:sz w:val="24"/>
          <w:szCs w:val="24"/>
          <w:vertAlign w:val="superscript"/>
          <w:lang w:val="es-ES_tradnl"/>
        </w:rPr>
        <w:t>________________________________</w:t>
      </w:r>
    </w:p>
    <w:p w:rsidR="00A17BFF" w:rsidRPr="00D26380" w:rsidRDefault="009B5DE2" w:rsidP="005944B7">
      <w:pPr>
        <w:snapToGrid w:val="0"/>
        <w:spacing w:after="0" w:line="360" w:lineRule="auto"/>
        <w:jc w:val="both"/>
        <w:rPr>
          <w:rFonts w:ascii="Arial" w:hAnsi="Arial" w:cs="Arial"/>
          <w:sz w:val="18"/>
          <w:szCs w:val="18"/>
          <w:lang w:val="es-ES_tradnl"/>
        </w:rPr>
      </w:pPr>
      <w:r w:rsidRPr="00D26380">
        <w:rPr>
          <w:rFonts w:ascii="Arial" w:hAnsi="Arial" w:cs="Arial"/>
          <w:sz w:val="18"/>
          <w:szCs w:val="18"/>
          <w:vertAlign w:val="superscript"/>
          <w:lang w:val="es-ES_tradnl"/>
        </w:rPr>
        <w:t>4</w:t>
      </w:r>
      <w:r w:rsidR="00A17BFF" w:rsidRPr="00D26380">
        <w:rPr>
          <w:rFonts w:ascii="Arial" w:hAnsi="Arial" w:cs="Arial"/>
          <w:sz w:val="18"/>
          <w:szCs w:val="18"/>
          <w:lang w:val="es-ES_tradnl"/>
        </w:rPr>
        <w:t xml:space="preserve"> Fuente: “</w:t>
      </w:r>
      <w:r w:rsidRPr="00D26380">
        <w:rPr>
          <w:rFonts w:ascii="Arial" w:hAnsi="Arial" w:cs="Arial"/>
          <w:sz w:val="18"/>
          <w:szCs w:val="18"/>
          <w:lang w:val="es-ES_tradnl"/>
        </w:rPr>
        <w:t xml:space="preserve">Interpretación de </w:t>
      </w:r>
      <w:r w:rsidR="00A17BFF" w:rsidRPr="00D26380">
        <w:rPr>
          <w:rFonts w:ascii="Arial" w:hAnsi="Arial" w:cs="Arial"/>
          <w:sz w:val="18"/>
          <w:szCs w:val="18"/>
          <w:lang w:val="es-ES_tradnl"/>
        </w:rPr>
        <w:t xml:space="preserve">Apuntes de Comercio Exterior </w:t>
      </w:r>
      <w:r w:rsidRPr="00D26380">
        <w:rPr>
          <w:rFonts w:ascii="Arial" w:hAnsi="Arial" w:cs="Arial"/>
          <w:sz w:val="18"/>
          <w:szCs w:val="18"/>
          <w:lang w:val="es-ES_tradnl"/>
        </w:rPr>
        <w:t xml:space="preserve">MSc </w:t>
      </w:r>
      <w:r w:rsidR="00A17BFF" w:rsidRPr="00D26380">
        <w:rPr>
          <w:rFonts w:ascii="Arial" w:hAnsi="Arial" w:cs="Arial"/>
          <w:sz w:val="18"/>
          <w:szCs w:val="18"/>
          <w:lang w:val="es-ES_tradnl"/>
        </w:rPr>
        <w:t>Cárdenas”</w:t>
      </w:r>
    </w:p>
    <w:p w:rsidR="00981748" w:rsidRDefault="00981748" w:rsidP="003009AD">
      <w:pPr>
        <w:snapToGrid w:val="0"/>
        <w:spacing w:after="0" w:line="360" w:lineRule="auto"/>
        <w:ind w:left="360"/>
        <w:jc w:val="both"/>
        <w:rPr>
          <w:rFonts w:ascii="Arial" w:hAnsi="Arial" w:cs="Arial"/>
          <w:sz w:val="24"/>
          <w:szCs w:val="24"/>
        </w:rPr>
      </w:pPr>
    </w:p>
    <w:p w:rsidR="00981748" w:rsidRDefault="00981748" w:rsidP="003009AD">
      <w:pPr>
        <w:snapToGrid w:val="0"/>
        <w:spacing w:after="0" w:line="360" w:lineRule="auto"/>
        <w:ind w:left="360"/>
        <w:jc w:val="both"/>
        <w:rPr>
          <w:rFonts w:ascii="Arial" w:hAnsi="Arial" w:cs="Arial"/>
          <w:sz w:val="24"/>
          <w:szCs w:val="24"/>
        </w:rPr>
      </w:pPr>
    </w:p>
    <w:p w:rsidR="003009AD" w:rsidRDefault="003009AD" w:rsidP="003009AD">
      <w:pPr>
        <w:snapToGrid w:val="0"/>
        <w:spacing w:after="0" w:line="360" w:lineRule="auto"/>
        <w:ind w:left="360"/>
        <w:jc w:val="both"/>
        <w:rPr>
          <w:rFonts w:ascii="Arial" w:hAnsi="Arial" w:cs="Arial"/>
          <w:sz w:val="24"/>
          <w:szCs w:val="24"/>
        </w:rPr>
      </w:pPr>
      <w:r>
        <w:rPr>
          <w:rFonts w:ascii="Arial" w:hAnsi="Arial" w:cs="Arial"/>
          <w:sz w:val="24"/>
          <w:szCs w:val="24"/>
        </w:rPr>
        <w:t xml:space="preserve">Proceso </w:t>
      </w:r>
      <w:r w:rsidRPr="00EC14D5">
        <w:rPr>
          <w:rFonts w:ascii="Arial" w:hAnsi="Arial" w:cs="Arial"/>
          <w:sz w:val="24"/>
          <w:szCs w:val="24"/>
        </w:rPr>
        <w:t>de un trámite</w:t>
      </w:r>
      <w:r>
        <w:rPr>
          <w:rFonts w:ascii="Arial" w:hAnsi="Arial" w:cs="Arial"/>
          <w:sz w:val="24"/>
          <w:szCs w:val="24"/>
        </w:rPr>
        <w:t xml:space="preserve"> de exportación régimen 40:</w:t>
      </w:r>
    </w:p>
    <w:p w:rsidR="00A17BFF" w:rsidRPr="003009AD" w:rsidRDefault="003009AD" w:rsidP="003B2734">
      <w:pPr>
        <w:snapToGrid w:val="0"/>
        <w:spacing w:before="100" w:beforeAutospacing="1" w:after="100" w:afterAutospacing="1" w:line="360" w:lineRule="auto"/>
        <w:ind w:left="360"/>
        <w:jc w:val="both"/>
        <w:rPr>
          <w:rFonts w:ascii="Arial" w:hAnsi="Arial" w:cs="Arial"/>
          <w:sz w:val="24"/>
          <w:szCs w:val="24"/>
        </w:rPr>
      </w:pPr>
      <w:r>
        <w:rPr>
          <w:rFonts w:ascii="Arial" w:hAnsi="Arial" w:cs="Arial"/>
          <w:noProof/>
          <w:sz w:val="24"/>
          <w:szCs w:val="24"/>
          <w:lang w:val="es-ES_tradnl" w:eastAsia="es-ES_tradnl"/>
        </w:rPr>
        <w:pict>
          <v:group id="_x0000_s1476" style="position:absolute;left:0;text-align:left;margin-left:9pt;margin-top:33.3pt;width:324pt;height:625.5pt;z-index:251652096" coordorigin="1188,2679" coordsize="7156,12510">
            <v:group id="_x0000_s1462" style="position:absolute;left:4414;top:2679;width:3930;height:12510" coordorigin="4414,2679" coordsize="3930,12510">
              <v:shape id="_x0000_s1453" type="#_x0000_t75" style="position:absolute;left:4414;top:2679;width:3930;height:12510;mso-position-horizontal:center">
                <v:imagedata r:id="rId84" o:title=""/>
              </v:shape>
              <v:line id="_x0000_s1461" style="position:absolute" from="6948,5945" to="8208,5945"/>
            </v:group>
            <v:shape id="_x0000_s1465" type="#_x0000_t202" style="position:absolute;left:1191;top:7205;width:1440;height:720" stroked="f">
              <v:textbox style="mso-next-textbox:#_x0000_s1465">
                <w:txbxContent>
                  <w:p w:rsidR="00ED50E9" w:rsidRPr="003615CC" w:rsidRDefault="00ED50E9">
                    <w:pPr>
                      <w:rPr>
                        <w:rFonts w:ascii="Arial" w:hAnsi="Arial" w:cs="Arial"/>
                        <w:b/>
                        <w:sz w:val="24"/>
                        <w:szCs w:val="24"/>
                        <w:lang w:val="es-ES_tradnl"/>
                      </w:rPr>
                    </w:pPr>
                    <w:r w:rsidRPr="003615CC">
                      <w:rPr>
                        <w:rFonts w:ascii="Arial" w:hAnsi="Arial" w:cs="Arial"/>
                        <w:b/>
                        <w:sz w:val="24"/>
                        <w:szCs w:val="24"/>
                        <w:lang w:val="es-ES_tradnl"/>
                      </w:rPr>
                      <w:t>Paso 1</w:t>
                    </w:r>
                  </w:p>
                </w:txbxContent>
              </v:textbox>
            </v:shape>
            <v:shape id="_x0000_s1469" type="#_x0000_t202" style="position:absolute;left:1188;top:11165;width:1440;height:720" stroked="f">
              <v:textbox style="mso-next-textbox:#_x0000_s1469">
                <w:txbxContent>
                  <w:p w:rsidR="00ED50E9" w:rsidRPr="003615CC" w:rsidRDefault="00ED50E9" w:rsidP="003615CC">
                    <w:pPr>
                      <w:rPr>
                        <w:rFonts w:ascii="Arial" w:hAnsi="Arial" w:cs="Arial"/>
                        <w:b/>
                        <w:sz w:val="24"/>
                        <w:szCs w:val="24"/>
                        <w:lang w:val="es-ES_tradnl"/>
                      </w:rPr>
                    </w:pPr>
                    <w:r>
                      <w:rPr>
                        <w:rFonts w:ascii="Arial" w:hAnsi="Arial" w:cs="Arial"/>
                        <w:b/>
                        <w:sz w:val="24"/>
                        <w:szCs w:val="24"/>
                        <w:lang w:val="es-ES_tradnl"/>
                      </w:rPr>
                      <w:t>Paso 2</w:t>
                    </w:r>
                  </w:p>
                </w:txbxContent>
              </v:textbox>
            </v:shape>
            <v:shape id="_x0000_s1475" type="#_x0000_t202" style="position:absolute;left:1188;top:3965;width:1440;height:720" stroked="f">
              <v:textbox style="mso-next-textbox:#_x0000_s1475">
                <w:txbxContent>
                  <w:p w:rsidR="00ED50E9" w:rsidRPr="003615CC" w:rsidRDefault="00ED50E9" w:rsidP="002B0C66">
                    <w:pPr>
                      <w:rPr>
                        <w:rFonts w:ascii="Arial" w:hAnsi="Arial" w:cs="Arial"/>
                        <w:b/>
                        <w:sz w:val="24"/>
                        <w:szCs w:val="24"/>
                        <w:lang w:val="es-ES_tradnl"/>
                      </w:rPr>
                    </w:pPr>
                    <w:r>
                      <w:rPr>
                        <w:rFonts w:ascii="Arial" w:hAnsi="Arial" w:cs="Arial"/>
                        <w:b/>
                        <w:sz w:val="24"/>
                        <w:szCs w:val="24"/>
                        <w:lang w:val="es-ES_tradnl"/>
                      </w:rPr>
                      <w:t>Previo</w:t>
                    </w:r>
                  </w:p>
                </w:txbxContent>
              </v:textbox>
            </v:shape>
          </v:group>
        </w:pict>
      </w: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lang w:val="es-ES_tradnl"/>
        </w:rPr>
      </w:pPr>
    </w:p>
    <w:p w:rsidR="00A17BFF" w:rsidRP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lang w:val="es-ES_tradnl"/>
        </w:rPr>
      </w:pPr>
    </w:p>
    <w:p w:rsidR="00A17BFF" w:rsidRDefault="003009AD" w:rsidP="003B2734">
      <w:pPr>
        <w:snapToGrid w:val="0"/>
        <w:spacing w:before="100" w:beforeAutospacing="1" w:after="100" w:afterAutospacing="1" w:line="360" w:lineRule="auto"/>
        <w:ind w:left="360"/>
        <w:jc w:val="both"/>
        <w:rPr>
          <w:rFonts w:ascii="Arial" w:hAnsi="Arial" w:cs="Arial"/>
          <w:sz w:val="24"/>
          <w:szCs w:val="24"/>
          <w:highlight w:val="yellow"/>
        </w:rPr>
      </w:pPr>
      <w:r>
        <w:rPr>
          <w:noProof/>
          <w:lang w:val="es-ES_tradnl" w:eastAsia="es-ES_tradnl"/>
        </w:rPr>
        <w:pict>
          <v:group id="_x0000_s1477" style="position:absolute;left:0;text-align:left;margin-left:-9pt;margin-top:19.3pt;width:6in;height:436.5pt;z-index:251651072" coordorigin="1188,2525" coordsize="9194,8730">
            <v:group id="_x0000_s1464" style="position:absolute;left:4428;top:2525;width:5954;height:8730" coordorigin="4608,1985" coordsize="5954,8730">
              <v:shape id="_x0000_s1458" type="#_x0000_t75" style="position:absolute;left:4608;top:1985;width:5954;height:8730">
                <v:imagedata r:id="rId85" o:title=""/>
              </v:shape>
              <v:shape id="_x0000_s1463" type="#_x0000_t202" style="position:absolute;left:8028;top:4505;width:2340;height:900" fillcolor="#ff9" stroked="f">
                <v:textbox style="mso-next-textbox:#_x0000_s1463">
                  <w:txbxContent>
                    <w:p w:rsidR="00ED50E9" w:rsidRPr="00D51561" w:rsidRDefault="00ED50E9" w:rsidP="003615CC">
                      <w:pPr>
                        <w:jc w:val="center"/>
                        <w:rPr>
                          <w:rFonts w:ascii="Times New Roman" w:hAnsi="Times New Roman"/>
                          <w:b/>
                          <w:sz w:val="24"/>
                          <w:szCs w:val="24"/>
                          <w:lang w:val="es-ES_tradnl"/>
                        </w:rPr>
                      </w:pPr>
                      <w:r w:rsidRPr="00D51561">
                        <w:rPr>
                          <w:rFonts w:ascii="Times New Roman" w:hAnsi="Times New Roman"/>
                          <w:b/>
                          <w:sz w:val="24"/>
                          <w:szCs w:val="24"/>
                          <w:lang w:val="es-ES_tradnl"/>
                        </w:rPr>
                        <w:t>Aforo Físico</w:t>
                      </w:r>
                    </w:p>
                  </w:txbxContent>
                </v:textbox>
              </v:shape>
            </v:group>
            <v:shape id="_x0000_s1470" type="#_x0000_t202" style="position:absolute;left:1188;top:3785;width:1440;height:720" stroked="f">
              <v:textbox style="mso-next-textbox:#_x0000_s1470">
                <w:txbxContent>
                  <w:p w:rsidR="00ED50E9" w:rsidRPr="003615CC" w:rsidRDefault="00ED50E9" w:rsidP="003615CC">
                    <w:pPr>
                      <w:rPr>
                        <w:rFonts w:ascii="Arial" w:hAnsi="Arial" w:cs="Arial"/>
                        <w:b/>
                        <w:sz w:val="24"/>
                        <w:szCs w:val="24"/>
                        <w:lang w:val="es-ES_tradnl"/>
                      </w:rPr>
                    </w:pPr>
                    <w:r>
                      <w:rPr>
                        <w:rFonts w:ascii="Arial" w:hAnsi="Arial" w:cs="Arial"/>
                        <w:b/>
                        <w:sz w:val="24"/>
                        <w:szCs w:val="24"/>
                        <w:lang w:val="es-ES_tradnl"/>
                      </w:rPr>
                      <w:t>Paso 3</w:t>
                    </w:r>
                  </w:p>
                </w:txbxContent>
              </v:textbox>
            </v:shape>
            <v:shape id="_x0000_s1471" type="#_x0000_t202" style="position:absolute;left:1188;top:7205;width:1440;height:720" stroked="f">
              <v:textbox style="mso-next-textbox:#_x0000_s1471">
                <w:txbxContent>
                  <w:p w:rsidR="00ED50E9" w:rsidRPr="003615CC" w:rsidRDefault="00ED50E9" w:rsidP="002B0C66">
                    <w:pPr>
                      <w:rPr>
                        <w:rFonts w:ascii="Arial" w:hAnsi="Arial" w:cs="Arial"/>
                        <w:b/>
                        <w:sz w:val="24"/>
                        <w:szCs w:val="24"/>
                        <w:lang w:val="es-ES_tradnl"/>
                      </w:rPr>
                    </w:pPr>
                    <w:r>
                      <w:rPr>
                        <w:rFonts w:ascii="Arial" w:hAnsi="Arial" w:cs="Arial"/>
                        <w:b/>
                        <w:sz w:val="24"/>
                        <w:szCs w:val="24"/>
                        <w:lang w:val="es-ES_tradnl"/>
                      </w:rPr>
                      <w:t>Paso 5</w:t>
                    </w:r>
                  </w:p>
                </w:txbxContent>
              </v:textbox>
            </v:shape>
            <v:shape id="_x0000_s1472" type="#_x0000_t202" style="position:absolute;left:1188;top:8285;width:1440;height:720" stroked="f">
              <v:textbox style="mso-next-textbox:#_x0000_s1472">
                <w:txbxContent>
                  <w:p w:rsidR="00ED50E9" w:rsidRPr="003615CC" w:rsidRDefault="00ED50E9" w:rsidP="002B0C66">
                    <w:pPr>
                      <w:rPr>
                        <w:rFonts w:ascii="Arial" w:hAnsi="Arial" w:cs="Arial"/>
                        <w:b/>
                        <w:sz w:val="24"/>
                        <w:szCs w:val="24"/>
                        <w:lang w:val="es-ES_tradnl"/>
                      </w:rPr>
                    </w:pPr>
                    <w:r>
                      <w:rPr>
                        <w:rFonts w:ascii="Arial" w:hAnsi="Arial" w:cs="Arial"/>
                        <w:b/>
                        <w:sz w:val="24"/>
                        <w:szCs w:val="24"/>
                        <w:lang w:val="es-ES_tradnl"/>
                      </w:rPr>
                      <w:t>Paso 6</w:t>
                    </w:r>
                  </w:p>
                </w:txbxContent>
              </v:textbox>
            </v:shape>
            <v:shape id="_x0000_s1473" type="#_x0000_t202" style="position:absolute;left:1188;top:9545;width:1440;height:720" stroked="f">
              <v:textbox style="mso-next-textbox:#_x0000_s1473">
                <w:txbxContent>
                  <w:p w:rsidR="00ED50E9" w:rsidRPr="003615CC" w:rsidRDefault="00ED50E9" w:rsidP="002B0C66">
                    <w:pPr>
                      <w:rPr>
                        <w:rFonts w:ascii="Arial" w:hAnsi="Arial" w:cs="Arial"/>
                        <w:b/>
                        <w:sz w:val="24"/>
                        <w:szCs w:val="24"/>
                        <w:lang w:val="es-ES_tradnl"/>
                      </w:rPr>
                    </w:pPr>
                    <w:r>
                      <w:rPr>
                        <w:rFonts w:ascii="Arial" w:hAnsi="Arial" w:cs="Arial"/>
                        <w:b/>
                        <w:sz w:val="24"/>
                        <w:szCs w:val="24"/>
                        <w:lang w:val="es-ES_tradnl"/>
                      </w:rPr>
                      <w:t>Paso 7</w:t>
                    </w:r>
                  </w:p>
                </w:txbxContent>
              </v:textbox>
            </v:shape>
            <v:shape id="_x0000_s1474" type="#_x0000_t202" style="position:absolute;left:8568;top:4505;width:1440;height:540" stroked="f">
              <v:textbox style="mso-next-textbox:#_x0000_s1474">
                <w:txbxContent>
                  <w:p w:rsidR="00ED50E9" w:rsidRPr="003615CC" w:rsidRDefault="00ED50E9" w:rsidP="002B0C66">
                    <w:pPr>
                      <w:rPr>
                        <w:rFonts w:ascii="Arial" w:hAnsi="Arial" w:cs="Arial"/>
                        <w:b/>
                        <w:sz w:val="24"/>
                        <w:szCs w:val="24"/>
                        <w:lang w:val="es-ES_tradnl"/>
                      </w:rPr>
                    </w:pPr>
                    <w:r>
                      <w:rPr>
                        <w:rFonts w:ascii="Arial" w:hAnsi="Arial" w:cs="Arial"/>
                        <w:b/>
                        <w:sz w:val="24"/>
                        <w:szCs w:val="24"/>
                        <w:lang w:val="es-ES_tradnl"/>
                      </w:rPr>
                      <w:t>Paso 4</w:t>
                    </w:r>
                  </w:p>
                </w:txbxContent>
              </v:textbox>
            </v:shape>
          </v:group>
        </w:pict>
      </w:r>
    </w:p>
    <w:p w:rsid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rPr>
      </w:pPr>
    </w:p>
    <w:p w:rsid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rPr>
      </w:pPr>
    </w:p>
    <w:p w:rsid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rPr>
      </w:pPr>
    </w:p>
    <w:p w:rsid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rPr>
      </w:pPr>
    </w:p>
    <w:p w:rsid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rPr>
      </w:pPr>
    </w:p>
    <w:p w:rsid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rPr>
      </w:pPr>
    </w:p>
    <w:p w:rsid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rPr>
      </w:pPr>
    </w:p>
    <w:p w:rsid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rPr>
      </w:pPr>
    </w:p>
    <w:p w:rsid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rPr>
      </w:pPr>
    </w:p>
    <w:p w:rsid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rPr>
      </w:pPr>
    </w:p>
    <w:p w:rsid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rPr>
      </w:pPr>
    </w:p>
    <w:p w:rsidR="00A17BFF" w:rsidRDefault="00A17BFF" w:rsidP="003B2734">
      <w:pPr>
        <w:snapToGrid w:val="0"/>
        <w:spacing w:before="100" w:beforeAutospacing="1" w:after="100" w:afterAutospacing="1" w:line="360" w:lineRule="auto"/>
        <w:ind w:left="360"/>
        <w:jc w:val="both"/>
        <w:rPr>
          <w:rFonts w:ascii="Arial" w:hAnsi="Arial" w:cs="Arial"/>
          <w:sz w:val="24"/>
          <w:szCs w:val="24"/>
          <w:highlight w:val="yellow"/>
        </w:rPr>
      </w:pPr>
    </w:p>
    <w:p w:rsidR="00A17BFF" w:rsidRDefault="003E7E52" w:rsidP="003B2734">
      <w:pPr>
        <w:snapToGrid w:val="0"/>
        <w:spacing w:before="100" w:beforeAutospacing="1" w:after="100" w:afterAutospacing="1" w:line="360" w:lineRule="auto"/>
        <w:ind w:left="360"/>
        <w:jc w:val="both"/>
        <w:rPr>
          <w:rFonts w:ascii="Arial" w:hAnsi="Arial" w:cs="Arial"/>
          <w:sz w:val="24"/>
          <w:szCs w:val="24"/>
          <w:highlight w:val="yellow"/>
        </w:rPr>
      </w:pPr>
      <w:r>
        <w:rPr>
          <w:rFonts w:ascii="Arial" w:hAnsi="Arial" w:cs="Arial"/>
          <w:noProof/>
          <w:sz w:val="24"/>
          <w:szCs w:val="24"/>
          <w:lang w:val="es-ES_tradnl" w:eastAsia="es-ES_tradnl"/>
        </w:rPr>
        <w:pict>
          <v:shape id="_x0000_s3523" type="#_x0000_t202" style="position:absolute;left:0;text-align:left;margin-left:18pt;margin-top:25.9pt;width:338.25pt;height:45pt;z-index:251663360" filled="f" stroked="f">
            <v:textbox style="mso-next-textbox:#_x0000_s3523">
              <w:txbxContent>
                <w:p w:rsidR="00ED50E9" w:rsidRPr="00860C00" w:rsidRDefault="00ED50E9" w:rsidP="003E7E52">
                  <w:pPr>
                    <w:spacing w:line="240" w:lineRule="auto"/>
                    <w:contextualSpacing/>
                    <w:rPr>
                      <w:rFonts w:ascii="Arial" w:hAnsi="Arial" w:cs="Arial"/>
                      <w:sz w:val="18"/>
                      <w:szCs w:val="18"/>
                    </w:rPr>
                  </w:pPr>
                  <w:r>
                    <w:rPr>
                      <w:rFonts w:ascii="Arial" w:hAnsi="Arial" w:cs="Arial"/>
                      <w:b/>
                      <w:sz w:val="18"/>
                      <w:szCs w:val="18"/>
                    </w:rPr>
                    <w:t>Grá</w:t>
                  </w:r>
                  <w:r w:rsidRPr="00860C00">
                    <w:rPr>
                      <w:rFonts w:ascii="Arial" w:hAnsi="Arial" w:cs="Arial"/>
                      <w:b/>
                      <w:sz w:val="18"/>
                      <w:szCs w:val="18"/>
                    </w:rPr>
                    <w:t>fico 1.</w:t>
                  </w:r>
                  <w:r w:rsidR="00414099">
                    <w:rPr>
                      <w:rFonts w:ascii="Arial" w:hAnsi="Arial" w:cs="Arial"/>
                      <w:b/>
                      <w:sz w:val="18"/>
                      <w:szCs w:val="18"/>
                    </w:rPr>
                    <w:t>7</w:t>
                  </w:r>
                  <w:r w:rsidRPr="00860C00">
                    <w:rPr>
                      <w:rFonts w:ascii="Arial" w:hAnsi="Arial" w:cs="Arial"/>
                      <w:sz w:val="18"/>
                      <w:szCs w:val="18"/>
                    </w:rPr>
                    <w:t xml:space="preserve"> </w:t>
                  </w:r>
                  <w:r>
                    <w:rPr>
                      <w:rFonts w:ascii="Arial" w:hAnsi="Arial" w:cs="Arial"/>
                      <w:sz w:val="18"/>
                      <w:szCs w:val="18"/>
                    </w:rPr>
                    <w:t>Diagrama de flujo – Exportación a Consumo</w:t>
                  </w:r>
                </w:p>
                <w:p w:rsidR="00ED50E9" w:rsidRPr="00860C00" w:rsidRDefault="00ED50E9" w:rsidP="003E7E52">
                  <w:pPr>
                    <w:spacing w:line="240" w:lineRule="auto"/>
                    <w:contextualSpacing/>
                    <w:rPr>
                      <w:rFonts w:ascii="Arial" w:hAnsi="Arial" w:cs="Arial"/>
                      <w:sz w:val="18"/>
                      <w:szCs w:val="18"/>
                    </w:rPr>
                  </w:pPr>
                  <w:r w:rsidRPr="00860C00">
                    <w:rPr>
                      <w:rFonts w:ascii="Arial" w:hAnsi="Arial" w:cs="Arial"/>
                      <w:b/>
                      <w:sz w:val="18"/>
                      <w:szCs w:val="18"/>
                    </w:rPr>
                    <w:t xml:space="preserve">Fuente: </w:t>
                  </w:r>
                  <w:r>
                    <w:rPr>
                      <w:rFonts w:ascii="Arial" w:hAnsi="Arial" w:cs="Arial"/>
                      <w:sz w:val="18"/>
                      <w:szCs w:val="18"/>
                    </w:rPr>
                    <w:t>Los autores</w:t>
                  </w:r>
                </w:p>
              </w:txbxContent>
            </v:textbox>
          </v:shape>
        </w:pict>
      </w:r>
    </w:p>
    <w:p w:rsidR="00981748" w:rsidRDefault="00981748" w:rsidP="003009AD">
      <w:pPr>
        <w:snapToGrid w:val="0"/>
        <w:spacing w:after="0" w:line="360" w:lineRule="auto"/>
        <w:ind w:left="357"/>
        <w:jc w:val="both"/>
        <w:rPr>
          <w:rFonts w:ascii="Arial" w:hAnsi="Arial" w:cs="Arial"/>
          <w:sz w:val="24"/>
          <w:szCs w:val="24"/>
        </w:rPr>
      </w:pPr>
    </w:p>
    <w:p w:rsidR="00415612" w:rsidRDefault="00415612" w:rsidP="003009AD">
      <w:pPr>
        <w:snapToGrid w:val="0"/>
        <w:spacing w:after="0" w:line="360" w:lineRule="auto"/>
        <w:ind w:left="357"/>
        <w:jc w:val="both"/>
        <w:rPr>
          <w:rFonts w:ascii="Arial" w:hAnsi="Arial" w:cs="Arial"/>
          <w:sz w:val="24"/>
          <w:szCs w:val="24"/>
        </w:rPr>
      </w:pPr>
    </w:p>
    <w:p w:rsidR="00415612" w:rsidRDefault="00415612" w:rsidP="003009AD">
      <w:pPr>
        <w:snapToGrid w:val="0"/>
        <w:spacing w:after="0" w:line="360" w:lineRule="auto"/>
        <w:ind w:left="357"/>
        <w:jc w:val="both"/>
        <w:rPr>
          <w:rFonts w:ascii="Arial" w:hAnsi="Arial" w:cs="Arial"/>
          <w:sz w:val="24"/>
          <w:szCs w:val="24"/>
        </w:rPr>
      </w:pPr>
    </w:p>
    <w:p w:rsidR="00415612" w:rsidRDefault="00415612" w:rsidP="003009AD">
      <w:pPr>
        <w:snapToGrid w:val="0"/>
        <w:spacing w:after="0" w:line="360" w:lineRule="auto"/>
        <w:ind w:left="357"/>
        <w:jc w:val="both"/>
        <w:rPr>
          <w:rFonts w:ascii="Arial" w:hAnsi="Arial" w:cs="Arial"/>
          <w:sz w:val="24"/>
          <w:szCs w:val="24"/>
        </w:rPr>
      </w:pPr>
    </w:p>
    <w:p w:rsidR="003B2734" w:rsidRDefault="003B2734" w:rsidP="003009AD">
      <w:pPr>
        <w:snapToGrid w:val="0"/>
        <w:spacing w:after="0" w:line="360" w:lineRule="auto"/>
        <w:ind w:left="357"/>
        <w:jc w:val="both"/>
        <w:rPr>
          <w:rFonts w:ascii="Arial" w:hAnsi="Arial" w:cs="Arial"/>
          <w:sz w:val="24"/>
          <w:szCs w:val="24"/>
        </w:rPr>
      </w:pPr>
      <w:r w:rsidRPr="00A17BFF">
        <w:rPr>
          <w:rFonts w:ascii="Arial" w:hAnsi="Arial" w:cs="Arial"/>
          <w:sz w:val="24"/>
          <w:szCs w:val="24"/>
        </w:rPr>
        <w:t>Todo Inicia con la entrega de la documentación  habilitante para la</w:t>
      </w:r>
      <w:r>
        <w:rPr>
          <w:rFonts w:ascii="Arial" w:hAnsi="Arial" w:cs="Arial"/>
          <w:sz w:val="24"/>
          <w:szCs w:val="24"/>
        </w:rPr>
        <w:t xml:space="preserve"> </w:t>
      </w:r>
      <w:r w:rsidRPr="00EC14D5">
        <w:rPr>
          <w:rFonts w:ascii="Arial" w:hAnsi="Arial" w:cs="Arial"/>
          <w:sz w:val="24"/>
          <w:szCs w:val="24"/>
        </w:rPr>
        <w:t>exportación</w:t>
      </w:r>
      <w:r>
        <w:rPr>
          <w:rFonts w:ascii="Arial" w:hAnsi="Arial" w:cs="Arial"/>
          <w:sz w:val="24"/>
          <w:szCs w:val="24"/>
        </w:rPr>
        <w:t>,</w:t>
      </w:r>
      <w:r w:rsidRPr="00EC14D5">
        <w:rPr>
          <w:rFonts w:ascii="Arial" w:hAnsi="Arial" w:cs="Arial"/>
          <w:sz w:val="24"/>
          <w:szCs w:val="24"/>
        </w:rPr>
        <w:t xml:space="preserve"> es decir</w:t>
      </w:r>
      <w:r>
        <w:rPr>
          <w:rFonts w:ascii="Arial" w:hAnsi="Arial" w:cs="Arial"/>
          <w:sz w:val="24"/>
          <w:szCs w:val="24"/>
        </w:rPr>
        <w:t>: la</w:t>
      </w:r>
      <w:r w:rsidRPr="00EC14D5">
        <w:rPr>
          <w:rFonts w:ascii="Arial" w:hAnsi="Arial" w:cs="Arial"/>
          <w:sz w:val="24"/>
          <w:szCs w:val="24"/>
        </w:rPr>
        <w:t xml:space="preserve"> factura pro forma del exportador </w:t>
      </w:r>
      <w:r>
        <w:rPr>
          <w:rFonts w:ascii="Arial" w:hAnsi="Arial" w:cs="Arial"/>
          <w:sz w:val="24"/>
          <w:szCs w:val="24"/>
        </w:rPr>
        <w:t xml:space="preserve">ecuatoriano y </w:t>
      </w:r>
      <w:smartTag w:uri="urn:schemas-microsoft-com:office:smarttags" w:element="PersonName">
        <w:smartTagPr>
          <w:attr w:name="ProductID" w:val="la Orden"/>
        </w:smartTagPr>
        <w:r>
          <w:rPr>
            <w:rFonts w:ascii="Arial" w:hAnsi="Arial" w:cs="Arial"/>
            <w:sz w:val="24"/>
            <w:szCs w:val="24"/>
          </w:rPr>
          <w:t>la Orden</w:t>
        </w:r>
      </w:smartTag>
      <w:r>
        <w:rPr>
          <w:rFonts w:ascii="Arial" w:hAnsi="Arial" w:cs="Arial"/>
          <w:sz w:val="24"/>
          <w:szCs w:val="24"/>
        </w:rPr>
        <w:t xml:space="preserve"> de Embarque emitida</w:t>
      </w:r>
      <w:r w:rsidRPr="00EC14D5">
        <w:rPr>
          <w:rFonts w:ascii="Arial" w:hAnsi="Arial" w:cs="Arial"/>
          <w:sz w:val="24"/>
          <w:szCs w:val="24"/>
        </w:rPr>
        <w:t xml:space="preserve"> por la compañía de transporte ya sea marítima, aérea o terrestre. </w:t>
      </w:r>
    </w:p>
    <w:p w:rsidR="003009AD" w:rsidRDefault="003009AD" w:rsidP="003009AD">
      <w:pPr>
        <w:snapToGrid w:val="0"/>
        <w:spacing w:after="0" w:line="360" w:lineRule="auto"/>
        <w:ind w:left="357"/>
        <w:jc w:val="both"/>
        <w:rPr>
          <w:rFonts w:ascii="Arial" w:hAnsi="Arial" w:cs="Arial"/>
          <w:b/>
          <w:sz w:val="24"/>
          <w:szCs w:val="24"/>
        </w:rPr>
      </w:pPr>
    </w:p>
    <w:p w:rsidR="003B2734" w:rsidRPr="00332C9C" w:rsidRDefault="003B2734" w:rsidP="003009AD">
      <w:pPr>
        <w:snapToGrid w:val="0"/>
        <w:spacing w:after="0" w:line="360" w:lineRule="auto"/>
        <w:ind w:left="357"/>
        <w:jc w:val="both"/>
        <w:rPr>
          <w:rFonts w:ascii="Arial" w:hAnsi="Arial" w:cs="Arial"/>
          <w:sz w:val="24"/>
          <w:szCs w:val="24"/>
        </w:rPr>
      </w:pPr>
      <w:r w:rsidRPr="00C708B7">
        <w:rPr>
          <w:rFonts w:ascii="Arial" w:hAnsi="Arial" w:cs="Arial"/>
          <w:b/>
          <w:sz w:val="24"/>
          <w:szCs w:val="24"/>
        </w:rPr>
        <w:t>Paso 1:</w:t>
      </w:r>
      <w:r>
        <w:rPr>
          <w:rFonts w:ascii="Arial" w:hAnsi="Arial" w:cs="Arial"/>
          <w:sz w:val="24"/>
          <w:szCs w:val="24"/>
        </w:rPr>
        <w:t xml:space="preserve"> </w:t>
      </w:r>
      <w:r w:rsidRPr="00EC14D5">
        <w:rPr>
          <w:rFonts w:ascii="Arial" w:hAnsi="Arial" w:cs="Arial"/>
          <w:sz w:val="24"/>
          <w:szCs w:val="24"/>
        </w:rPr>
        <w:t>Una vez procesados y revisados los documentos se hace el ingreso en el software especial de aduana</w:t>
      </w:r>
      <w:r>
        <w:rPr>
          <w:rFonts w:ascii="Arial" w:hAnsi="Arial" w:cs="Arial"/>
          <w:sz w:val="24"/>
          <w:szCs w:val="24"/>
        </w:rPr>
        <w:t>,</w:t>
      </w:r>
      <w:r w:rsidRPr="00EC14D5">
        <w:rPr>
          <w:rFonts w:ascii="Arial" w:hAnsi="Arial" w:cs="Arial"/>
          <w:sz w:val="24"/>
          <w:szCs w:val="24"/>
        </w:rPr>
        <w:t xml:space="preserve"> </w:t>
      </w:r>
      <w:r w:rsidR="00332C9C">
        <w:rPr>
          <w:rFonts w:ascii="Arial" w:hAnsi="Arial" w:cs="Arial"/>
          <w:sz w:val="24"/>
          <w:szCs w:val="24"/>
        </w:rPr>
        <w:t xml:space="preserve">generando </w:t>
      </w:r>
      <w:smartTag w:uri="urn:schemas-microsoft-com:office:smarttags" w:element="PersonName">
        <w:smartTagPr>
          <w:attr w:name="ProductID" w:val="la Declaraci￳n Aduanera"/>
        </w:smartTagPr>
        <w:r w:rsidR="00332C9C">
          <w:rPr>
            <w:rFonts w:ascii="Arial" w:hAnsi="Arial" w:cs="Arial"/>
            <w:sz w:val="24"/>
            <w:szCs w:val="24"/>
          </w:rPr>
          <w:t xml:space="preserve">la </w:t>
        </w:r>
        <w:r w:rsidRPr="00EC14D5">
          <w:rPr>
            <w:rFonts w:ascii="Arial" w:hAnsi="Arial" w:cs="Arial"/>
            <w:sz w:val="24"/>
            <w:szCs w:val="24"/>
          </w:rPr>
          <w:t>Declaración Aduanera</w:t>
        </w:r>
      </w:smartTag>
      <w:r w:rsidRPr="00EC14D5">
        <w:rPr>
          <w:rFonts w:ascii="Arial" w:hAnsi="Arial" w:cs="Arial"/>
          <w:sz w:val="24"/>
          <w:szCs w:val="24"/>
        </w:rPr>
        <w:t xml:space="preserve"> Única de exportación con su respectivo número de identificación denominado refrendo</w:t>
      </w:r>
      <w:r w:rsidR="00332C9C">
        <w:rPr>
          <w:rFonts w:ascii="Arial" w:hAnsi="Arial" w:cs="Arial"/>
          <w:sz w:val="24"/>
          <w:szCs w:val="24"/>
        </w:rPr>
        <w:t xml:space="preserve">. </w:t>
      </w:r>
      <w:r w:rsidR="008A1DEF">
        <w:rPr>
          <w:rFonts w:ascii="Arial" w:hAnsi="Arial" w:cs="Arial"/>
          <w:sz w:val="24"/>
          <w:szCs w:val="24"/>
        </w:rPr>
        <w:t xml:space="preserve"> </w:t>
      </w:r>
      <w:r w:rsidR="00332C9C">
        <w:rPr>
          <w:rFonts w:ascii="Arial" w:hAnsi="Arial" w:cs="Arial"/>
          <w:sz w:val="24"/>
          <w:szCs w:val="24"/>
        </w:rPr>
        <w:t>A continuación procedemos a hacer una breve descripción de los componentes de un refrendo:</w:t>
      </w:r>
    </w:p>
    <w:p w:rsidR="003009AD" w:rsidRDefault="005F103A" w:rsidP="003B2734">
      <w:pPr>
        <w:snapToGrid w:val="0"/>
        <w:spacing w:line="360" w:lineRule="auto"/>
        <w:ind w:left="357"/>
        <w:jc w:val="both"/>
        <w:rPr>
          <w:rFonts w:ascii="Arial" w:hAnsi="Arial" w:cs="Arial"/>
          <w:sz w:val="24"/>
          <w:szCs w:val="24"/>
        </w:rPr>
      </w:pPr>
      <w:r>
        <w:rPr>
          <w:noProof/>
          <w:lang w:eastAsia="es-ES"/>
        </w:rPr>
        <w:drawing>
          <wp:anchor distT="0" distB="0" distL="114300" distR="114300" simplePos="0" relativeHeight="251653120" behindDoc="0" locked="0" layoutInCell="1" allowOverlap="1">
            <wp:simplePos x="0" y="0"/>
            <wp:positionH relativeFrom="column">
              <wp:posOffset>457200</wp:posOffset>
            </wp:positionH>
            <wp:positionV relativeFrom="paragraph">
              <wp:posOffset>114300</wp:posOffset>
            </wp:positionV>
            <wp:extent cx="4629150" cy="2029460"/>
            <wp:effectExtent l="19050" t="0" r="0" b="0"/>
            <wp:wrapSquare wrapText="bothSides"/>
            <wp:docPr id="454" name="Imagen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86"/>
                    <a:srcRect/>
                    <a:stretch>
                      <a:fillRect/>
                    </a:stretch>
                  </pic:blipFill>
                  <pic:spPr bwMode="auto">
                    <a:xfrm>
                      <a:off x="0" y="0"/>
                      <a:ext cx="4629150" cy="2029460"/>
                    </a:xfrm>
                    <a:prstGeom prst="rect">
                      <a:avLst/>
                    </a:prstGeom>
                    <a:noFill/>
                    <a:ln w="9525">
                      <a:noFill/>
                      <a:miter lim="800000"/>
                      <a:headEnd/>
                      <a:tailEnd/>
                    </a:ln>
                  </pic:spPr>
                </pic:pic>
              </a:graphicData>
            </a:graphic>
          </wp:anchor>
        </w:drawing>
      </w:r>
    </w:p>
    <w:p w:rsidR="003009AD" w:rsidRDefault="003009AD" w:rsidP="003B2734">
      <w:pPr>
        <w:snapToGrid w:val="0"/>
        <w:spacing w:line="360" w:lineRule="auto"/>
        <w:ind w:left="357"/>
        <w:jc w:val="both"/>
        <w:rPr>
          <w:rFonts w:ascii="Arial" w:hAnsi="Arial" w:cs="Arial"/>
          <w:sz w:val="24"/>
          <w:szCs w:val="24"/>
        </w:rPr>
      </w:pPr>
    </w:p>
    <w:p w:rsidR="003009AD" w:rsidRDefault="003009AD" w:rsidP="003B2734">
      <w:pPr>
        <w:snapToGrid w:val="0"/>
        <w:spacing w:line="360" w:lineRule="auto"/>
        <w:ind w:left="357"/>
        <w:jc w:val="both"/>
        <w:rPr>
          <w:rFonts w:ascii="Arial" w:hAnsi="Arial" w:cs="Arial"/>
          <w:sz w:val="24"/>
          <w:szCs w:val="24"/>
        </w:rPr>
      </w:pPr>
    </w:p>
    <w:p w:rsidR="002132FF" w:rsidRDefault="002132FF" w:rsidP="003B2734">
      <w:pPr>
        <w:snapToGrid w:val="0"/>
        <w:spacing w:line="360" w:lineRule="auto"/>
        <w:ind w:left="357"/>
        <w:jc w:val="both"/>
        <w:rPr>
          <w:rFonts w:ascii="Arial" w:hAnsi="Arial" w:cs="Arial"/>
          <w:sz w:val="24"/>
          <w:szCs w:val="24"/>
        </w:rPr>
      </w:pPr>
    </w:p>
    <w:p w:rsidR="002132FF" w:rsidRDefault="002132FF" w:rsidP="003B2734">
      <w:pPr>
        <w:snapToGrid w:val="0"/>
        <w:spacing w:line="360" w:lineRule="auto"/>
        <w:ind w:left="357"/>
        <w:jc w:val="both"/>
        <w:rPr>
          <w:rFonts w:ascii="Arial" w:hAnsi="Arial" w:cs="Arial"/>
          <w:sz w:val="24"/>
          <w:szCs w:val="24"/>
        </w:rPr>
      </w:pPr>
    </w:p>
    <w:p w:rsidR="002132FF" w:rsidRDefault="003009AD" w:rsidP="003B2734">
      <w:pPr>
        <w:snapToGrid w:val="0"/>
        <w:spacing w:line="360" w:lineRule="auto"/>
        <w:ind w:left="357"/>
        <w:jc w:val="both"/>
        <w:rPr>
          <w:rFonts w:ascii="Arial" w:hAnsi="Arial" w:cs="Arial"/>
          <w:sz w:val="24"/>
          <w:szCs w:val="24"/>
        </w:rPr>
      </w:pPr>
      <w:r w:rsidRPr="00EC14D5">
        <w:rPr>
          <w:rFonts w:ascii="Arial" w:hAnsi="Arial" w:cs="Arial"/>
          <w:noProof/>
          <w:sz w:val="24"/>
          <w:szCs w:val="24"/>
          <w:lang w:eastAsia="es-ES"/>
        </w:rPr>
        <w:pict>
          <v:shape id="_x0000_s1277" type="#_x0000_t202" style="position:absolute;left:0;text-align:left;margin-left:36pt;margin-top:17.55pt;width:261pt;height:27pt;z-index:251646976" filled="f" stroked="f">
            <v:textbox style="mso-next-textbox:#_x0000_s1277">
              <w:txbxContent>
                <w:p w:rsidR="00ED50E9" w:rsidRPr="00860C00" w:rsidRDefault="00ED50E9" w:rsidP="003B2734">
                  <w:pPr>
                    <w:spacing w:line="240" w:lineRule="auto"/>
                    <w:contextualSpacing/>
                    <w:rPr>
                      <w:rFonts w:ascii="Arial" w:hAnsi="Arial" w:cs="Arial"/>
                      <w:sz w:val="18"/>
                      <w:szCs w:val="18"/>
                    </w:rPr>
                  </w:pPr>
                  <w:r>
                    <w:rPr>
                      <w:rFonts w:ascii="Arial" w:hAnsi="Arial" w:cs="Arial"/>
                      <w:b/>
                      <w:sz w:val="18"/>
                      <w:szCs w:val="18"/>
                    </w:rPr>
                    <w:t>Grá</w:t>
                  </w:r>
                  <w:r w:rsidR="008A268B">
                    <w:rPr>
                      <w:rFonts w:ascii="Arial" w:hAnsi="Arial" w:cs="Arial"/>
                      <w:b/>
                      <w:sz w:val="18"/>
                      <w:szCs w:val="18"/>
                    </w:rPr>
                    <w:t>fico 1.8</w:t>
                  </w:r>
                  <w:r w:rsidRPr="00860C00">
                    <w:rPr>
                      <w:rFonts w:ascii="Arial" w:hAnsi="Arial" w:cs="Arial"/>
                      <w:sz w:val="18"/>
                      <w:szCs w:val="18"/>
                    </w:rPr>
                    <w:t xml:space="preserve"> Componentes del Refrendo </w:t>
                  </w:r>
                </w:p>
                <w:p w:rsidR="00ED50E9" w:rsidRPr="00860C00" w:rsidRDefault="00ED50E9" w:rsidP="003B2734">
                  <w:pPr>
                    <w:spacing w:line="240" w:lineRule="auto"/>
                    <w:contextualSpacing/>
                    <w:rPr>
                      <w:rFonts w:ascii="Arial" w:hAnsi="Arial" w:cs="Arial"/>
                      <w:sz w:val="18"/>
                      <w:szCs w:val="18"/>
                    </w:rPr>
                  </w:pPr>
                  <w:r w:rsidRPr="00860C00">
                    <w:rPr>
                      <w:rFonts w:ascii="Arial" w:hAnsi="Arial" w:cs="Arial"/>
                      <w:b/>
                      <w:sz w:val="18"/>
                      <w:szCs w:val="18"/>
                    </w:rPr>
                    <w:t xml:space="preserve">Fuente: </w:t>
                  </w:r>
                  <w:r w:rsidRPr="00860C00">
                    <w:rPr>
                      <w:rFonts w:ascii="Arial" w:hAnsi="Arial" w:cs="Arial"/>
                      <w:sz w:val="18"/>
                      <w:szCs w:val="18"/>
                    </w:rPr>
                    <w:t>Los Autores</w:t>
                  </w:r>
                </w:p>
              </w:txbxContent>
            </v:textbox>
          </v:shape>
        </w:pict>
      </w:r>
    </w:p>
    <w:p w:rsidR="002132FF" w:rsidRDefault="002132FF" w:rsidP="003B2734">
      <w:pPr>
        <w:snapToGrid w:val="0"/>
        <w:spacing w:line="360" w:lineRule="auto"/>
        <w:ind w:left="357"/>
        <w:jc w:val="both"/>
        <w:rPr>
          <w:rFonts w:ascii="Arial" w:hAnsi="Arial" w:cs="Arial"/>
          <w:sz w:val="24"/>
          <w:szCs w:val="24"/>
        </w:rPr>
      </w:pPr>
    </w:p>
    <w:p w:rsidR="003B2734" w:rsidRDefault="003B2734" w:rsidP="003009AD">
      <w:pPr>
        <w:snapToGrid w:val="0"/>
        <w:spacing w:after="0" w:line="360" w:lineRule="auto"/>
        <w:ind w:left="357"/>
        <w:jc w:val="both"/>
        <w:rPr>
          <w:rFonts w:ascii="Arial" w:hAnsi="Arial" w:cs="Arial"/>
          <w:sz w:val="24"/>
          <w:szCs w:val="24"/>
        </w:rPr>
      </w:pPr>
      <w:r w:rsidRPr="003009AD">
        <w:rPr>
          <w:rFonts w:ascii="Arial" w:hAnsi="Arial" w:cs="Arial"/>
          <w:b/>
          <w:sz w:val="24"/>
          <w:szCs w:val="24"/>
        </w:rPr>
        <w:t>0XY:</w:t>
      </w:r>
      <w:r w:rsidRPr="003009AD">
        <w:rPr>
          <w:rFonts w:ascii="Arial" w:hAnsi="Arial" w:cs="Arial"/>
          <w:sz w:val="24"/>
          <w:szCs w:val="24"/>
        </w:rPr>
        <w:t xml:space="preserve"> Aduana de ingreso</w:t>
      </w:r>
      <w:r w:rsidR="00332C9C" w:rsidRPr="003009AD">
        <w:rPr>
          <w:rFonts w:ascii="Arial" w:hAnsi="Arial" w:cs="Arial"/>
          <w:sz w:val="24"/>
          <w:szCs w:val="24"/>
        </w:rPr>
        <w:t>, e</w:t>
      </w:r>
      <w:r w:rsidRPr="003009AD">
        <w:rPr>
          <w:rFonts w:ascii="Arial" w:hAnsi="Arial" w:cs="Arial"/>
          <w:sz w:val="24"/>
          <w:szCs w:val="24"/>
        </w:rPr>
        <w:t>n este campo encontramos los diferentes códigos para cada aduana de ingreso que existen en el país como lo son:</w:t>
      </w:r>
    </w:p>
    <w:p w:rsidR="00D26380" w:rsidRPr="003009AD" w:rsidRDefault="00D26380" w:rsidP="003009AD">
      <w:pPr>
        <w:snapToGrid w:val="0"/>
        <w:spacing w:after="0" w:line="360" w:lineRule="auto"/>
        <w:ind w:left="357"/>
        <w:jc w:val="both"/>
        <w:rPr>
          <w:rFonts w:ascii="Arial" w:hAnsi="Arial" w:cs="Arial"/>
          <w:sz w:val="24"/>
          <w:szCs w:val="24"/>
        </w:rPr>
      </w:pPr>
    </w:p>
    <w:p w:rsidR="003B2734" w:rsidRPr="003009AD" w:rsidRDefault="003B2734" w:rsidP="005A54BB">
      <w:pPr>
        <w:numPr>
          <w:ilvl w:val="0"/>
          <w:numId w:val="3"/>
        </w:numPr>
        <w:snapToGrid w:val="0"/>
        <w:spacing w:after="0" w:line="360" w:lineRule="auto"/>
        <w:ind w:left="1071" w:hanging="357"/>
        <w:jc w:val="both"/>
        <w:rPr>
          <w:rFonts w:ascii="Arial" w:hAnsi="Arial" w:cs="Arial"/>
          <w:sz w:val="24"/>
          <w:szCs w:val="24"/>
        </w:rPr>
      </w:pPr>
      <w:r w:rsidRPr="003009AD">
        <w:rPr>
          <w:rFonts w:ascii="Arial" w:hAnsi="Arial" w:cs="Arial"/>
          <w:sz w:val="24"/>
          <w:szCs w:val="24"/>
        </w:rPr>
        <w:t>019: Aeropuerto Internacional de Guayaquil</w:t>
      </w:r>
    </w:p>
    <w:p w:rsidR="00332C9C" w:rsidRPr="003009AD" w:rsidRDefault="003B2734" w:rsidP="005A54BB">
      <w:pPr>
        <w:numPr>
          <w:ilvl w:val="0"/>
          <w:numId w:val="3"/>
        </w:numPr>
        <w:snapToGrid w:val="0"/>
        <w:spacing w:after="0" w:line="360" w:lineRule="auto"/>
        <w:ind w:left="1071" w:hanging="357"/>
        <w:jc w:val="both"/>
        <w:rPr>
          <w:rFonts w:ascii="Arial" w:hAnsi="Arial" w:cs="Arial"/>
          <w:sz w:val="24"/>
          <w:szCs w:val="24"/>
        </w:rPr>
      </w:pPr>
      <w:r w:rsidRPr="003009AD">
        <w:rPr>
          <w:rFonts w:ascii="Arial" w:hAnsi="Arial" w:cs="Arial"/>
          <w:sz w:val="24"/>
          <w:szCs w:val="24"/>
        </w:rPr>
        <w:t xml:space="preserve">055: Quito </w:t>
      </w:r>
    </w:p>
    <w:p w:rsidR="003D659E" w:rsidRPr="003009AD" w:rsidRDefault="003D659E" w:rsidP="005A54BB">
      <w:pPr>
        <w:numPr>
          <w:ilvl w:val="0"/>
          <w:numId w:val="3"/>
        </w:numPr>
        <w:snapToGrid w:val="0"/>
        <w:spacing w:after="0" w:line="360" w:lineRule="auto"/>
        <w:ind w:left="1071" w:hanging="357"/>
        <w:jc w:val="both"/>
        <w:rPr>
          <w:rFonts w:ascii="Arial" w:hAnsi="Arial" w:cs="Arial"/>
          <w:sz w:val="24"/>
          <w:szCs w:val="24"/>
        </w:rPr>
      </w:pPr>
      <w:r w:rsidRPr="003009AD">
        <w:rPr>
          <w:rFonts w:ascii="Arial" w:hAnsi="Arial" w:cs="Arial"/>
          <w:sz w:val="24"/>
          <w:szCs w:val="24"/>
        </w:rPr>
        <w:t>028 Gye. Marítimo</w:t>
      </w:r>
    </w:p>
    <w:p w:rsidR="003D659E" w:rsidRPr="003009AD" w:rsidRDefault="003D659E" w:rsidP="005A54BB">
      <w:pPr>
        <w:numPr>
          <w:ilvl w:val="0"/>
          <w:numId w:val="3"/>
        </w:numPr>
        <w:snapToGrid w:val="0"/>
        <w:spacing w:after="0" w:line="360" w:lineRule="auto"/>
        <w:ind w:left="1071" w:hanging="357"/>
        <w:jc w:val="both"/>
        <w:rPr>
          <w:rFonts w:ascii="Arial" w:hAnsi="Arial" w:cs="Arial"/>
          <w:sz w:val="24"/>
          <w:szCs w:val="24"/>
        </w:rPr>
      </w:pPr>
      <w:r w:rsidRPr="003009AD">
        <w:rPr>
          <w:rFonts w:ascii="Arial" w:hAnsi="Arial" w:cs="Arial"/>
          <w:sz w:val="24"/>
          <w:szCs w:val="24"/>
        </w:rPr>
        <w:t>037 Manta</w:t>
      </w:r>
    </w:p>
    <w:p w:rsidR="003D659E" w:rsidRPr="003009AD" w:rsidRDefault="003D659E" w:rsidP="005A54BB">
      <w:pPr>
        <w:numPr>
          <w:ilvl w:val="0"/>
          <w:numId w:val="3"/>
        </w:numPr>
        <w:snapToGrid w:val="0"/>
        <w:spacing w:after="0" w:line="360" w:lineRule="auto"/>
        <w:ind w:left="1071" w:hanging="357"/>
        <w:jc w:val="both"/>
        <w:rPr>
          <w:rFonts w:ascii="Arial" w:hAnsi="Arial" w:cs="Arial"/>
          <w:sz w:val="24"/>
          <w:szCs w:val="24"/>
        </w:rPr>
      </w:pPr>
      <w:r w:rsidRPr="003009AD">
        <w:rPr>
          <w:rFonts w:ascii="Arial" w:hAnsi="Arial" w:cs="Arial"/>
          <w:sz w:val="24"/>
          <w:szCs w:val="24"/>
        </w:rPr>
        <w:t>046 Esmeraldas</w:t>
      </w:r>
    </w:p>
    <w:p w:rsidR="003D659E" w:rsidRPr="003009AD" w:rsidRDefault="003D659E" w:rsidP="005A54BB">
      <w:pPr>
        <w:numPr>
          <w:ilvl w:val="0"/>
          <w:numId w:val="3"/>
        </w:numPr>
        <w:snapToGrid w:val="0"/>
        <w:spacing w:after="0" w:line="360" w:lineRule="auto"/>
        <w:ind w:left="1071" w:hanging="357"/>
        <w:jc w:val="both"/>
        <w:rPr>
          <w:rFonts w:ascii="Arial" w:hAnsi="Arial" w:cs="Arial"/>
          <w:sz w:val="24"/>
          <w:szCs w:val="24"/>
        </w:rPr>
      </w:pPr>
      <w:r w:rsidRPr="003009AD">
        <w:rPr>
          <w:rFonts w:ascii="Arial" w:hAnsi="Arial" w:cs="Arial"/>
          <w:sz w:val="24"/>
          <w:szCs w:val="24"/>
        </w:rPr>
        <w:t>055 Quito</w:t>
      </w:r>
    </w:p>
    <w:p w:rsidR="003D659E" w:rsidRPr="003009AD" w:rsidRDefault="003D659E" w:rsidP="005A54BB">
      <w:pPr>
        <w:numPr>
          <w:ilvl w:val="0"/>
          <w:numId w:val="3"/>
        </w:numPr>
        <w:snapToGrid w:val="0"/>
        <w:spacing w:after="0" w:line="360" w:lineRule="auto"/>
        <w:ind w:left="1071" w:hanging="357"/>
        <w:jc w:val="both"/>
        <w:rPr>
          <w:rFonts w:ascii="Arial" w:hAnsi="Arial" w:cs="Arial"/>
          <w:sz w:val="24"/>
          <w:szCs w:val="24"/>
        </w:rPr>
      </w:pPr>
      <w:r w:rsidRPr="003009AD">
        <w:rPr>
          <w:rFonts w:ascii="Arial" w:hAnsi="Arial" w:cs="Arial"/>
          <w:sz w:val="24"/>
          <w:szCs w:val="24"/>
        </w:rPr>
        <w:t>064 Puerto Bolívar</w:t>
      </w:r>
    </w:p>
    <w:p w:rsidR="003D659E" w:rsidRPr="003009AD" w:rsidRDefault="003D659E" w:rsidP="005A54BB">
      <w:pPr>
        <w:numPr>
          <w:ilvl w:val="0"/>
          <w:numId w:val="3"/>
        </w:numPr>
        <w:snapToGrid w:val="0"/>
        <w:spacing w:after="0" w:line="360" w:lineRule="auto"/>
        <w:ind w:left="1071" w:hanging="357"/>
        <w:jc w:val="both"/>
        <w:rPr>
          <w:rFonts w:ascii="Arial" w:hAnsi="Arial" w:cs="Arial"/>
          <w:sz w:val="24"/>
          <w:szCs w:val="24"/>
        </w:rPr>
      </w:pPr>
      <w:r w:rsidRPr="003009AD">
        <w:rPr>
          <w:rFonts w:ascii="Arial" w:hAnsi="Arial" w:cs="Arial"/>
          <w:sz w:val="24"/>
          <w:szCs w:val="24"/>
        </w:rPr>
        <w:t>073 Tulcán</w:t>
      </w:r>
    </w:p>
    <w:p w:rsidR="003D659E" w:rsidRPr="003009AD" w:rsidRDefault="003D659E" w:rsidP="005A54BB">
      <w:pPr>
        <w:numPr>
          <w:ilvl w:val="0"/>
          <w:numId w:val="3"/>
        </w:numPr>
        <w:snapToGrid w:val="0"/>
        <w:spacing w:after="0" w:line="360" w:lineRule="auto"/>
        <w:ind w:left="1071" w:hanging="357"/>
        <w:jc w:val="both"/>
        <w:rPr>
          <w:rFonts w:ascii="Arial" w:hAnsi="Arial" w:cs="Arial"/>
          <w:sz w:val="24"/>
          <w:szCs w:val="24"/>
        </w:rPr>
      </w:pPr>
      <w:r w:rsidRPr="003009AD">
        <w:rPr>
          <w:rFonts w:ascii="Arial" w:hAnsi="Arial" w:cs="Arial"/>
          <w:sz w:val="24"/>
          <w:szCs w:val="24"/>
        </w:rPr>
        <w:t>082 Huaquillas</w:t>
      </w:r>
    </w:p>
    <w:p w:rsidR="003D659E" w:rsidRPr="003009AD" w:rsidRDefault="003D659E" w:rsidP="005A54BB">
      <w:pPr>
        <w:numPr>
          <w:ilvl w:val="0"/>
          <w:numId w:val="3"/>
        </w:numPr>
        <w:snapToGrid w:val="0"/>
        <w:spacing w:after="0" w:line="360" w:lineRule="auto"/>
        <w:ind w:left="1071" w:hanging="357"/>
        <w:jc w:val="both"/>
        <w:rPr>
          <w:rFonts w:ascii="Arial" w:hAnsi="Arial" w:cs="Arial"/>
          <w:sz w:val="24"/>
          <w:szCs w:val="24"/>
        </w:rPr>
      </w:pPr>
      <w:r w:rsidRPr="003009AD">
        <w:rPr>
          <w:rFonts w:ascii="Arial" w:hAnsi="Arial" w:cs="Arial"/>
          <w:sz w:val="24"/>
          <w:szCs w:val="24"/>
        </w:rPr>
        <w:t>091 Cuenca</w:t>
      </w:r>
    </w:p>
    <w:p w:rsidR="003D659E" w:rsidRDefault="003D659E" w:rsidP="005A54BB">
      <w:pPr>
        <w:numPr>
          <w:ilvl w:val="0"/>
          <w:numId w:val="3"/>
        </w:numPr>
        <w:snapToGrid w:val="0"/>
        <w:spacing w:after="0" w:line="360" w:lineRule="auto"/>
        <w:ind w:left="1071" w:hanging="357"/>
        <w:jc w:val="both"/>
        <w:rPr>
          <w:rFonts w:ascii="Arial" w:hAnsi="Arial" w:cs="Arial"/>
          <w:sz w:val="24"/>
          <w:szCs w:val="24"/>
        </w:rPr>
      </w:pPr>
      <w:r w:rsidRPr="003009AD">
        <w:rPr>
          <w:rFonts w:ascii="Arial" w:hAnsi="Arial" w:cs="Arial"/>
          <w:sz w:val="24"/>
          <w:szCs w:val="24"/>
        </w:rPr>
        <w:t>109 Loja</w:t>
      </w:r>
    </w:p>
    <w:p w:rsidR="00D26380" w:rsidRPr="003009AD" w:rsidRDefault="00D26380" w:rsidP="00D26380">
      <w:pPr>
        <w:snapToGrid w:val="0"/>
        <w:spacing w:after="0" w:line="360" w:lineRule="auto"/>
        <w:ind w:left="714"/>
        <w:jc w:val="both"/>
        <w:rPr>
          <w:rFonts w:ascii="Arial" w:hAnsi="Arial" w:cs="Arial"/>
          <w:sz w:val="24"/>
          <w:szCs w:val="24"/>
        </w:rPr>
      </w:pPr>
    </w:p>
    <w:p w:rsidR="00C708B7" w:rsidRDefault="00C708B7" w:rsidP="003009AD">
      <w:pPr>
        <w:snapToGrid w:val="0"/>
        <w:spacing w:after="0" w:line="360" w:lineRule="auto"/>
        <w:ind w:left="357"/>
        <w:jc w:val="both"/>
        <w:rPr>
          <w:rFonts w:ascii="Arial" w:hAnsi="Arial" w:cs="Arial"/>
          <w:sz w:val="24"/>
          <w:szCs w:val="24"/>
        </w:rPr>
      </w:pPr>
      <w:r w:rsidRPr="003009AD">
        <w:rPr>
          <w:rFonts w:ascii="Arial" w:hAnsi="Arial" w:cs="Arial"/>
          <w:b/>
          <w:sz w:val="24"/>
          <w:szCs w:val="24"/>
        </w:rPr>
        <w:t>Paso 2:</w:t>
      </w:r>
      <w:r w:rsidRPr="003009AD">
        <w:rPr>
          <w:rFonts w:ascii="Arial" w:hAnsi="Arial" w:cs="Arial"/>
          <w:sz w:val="24"/>
          <w:szCs w:val="24"/>
        </w:rPr>
        <w:t xml:space="preserve"> </w:t>
      </w:r>
      <w:r w:rsidR="003B2734" w:rsidRPr="003009AD">
        <w:rPr>
          <w:rFonts w:ascii="Arial" w:hAnsi="Arial" w:cs="Arial"/>
          <w:sz w:val="24"/>
          <w:szCs w:val="24"/>
        </w:rPr>
        <w:t xml:space="preserve">Después de conocer como </w:t>
      </w:r>
      <w:r w:rsidRPr="003009AD">
        <w:rPr>
          <w:rFonts w:ascii="Arial" w:hAnsi="Arial" w:cs="Arial"/>
          <w:sz w:val="24"/>
          <w:szCs w:val="24"/>
        </w:rPr>
        <w:t>se compone el refrendo y</w:t>
      </w:r>
      <w:r w:rsidR="003B2734" w:rsidRPr="003009AD">
        <w:rPr>
          <w:rFonts w:ascii="Arial" w:hAnsi="Arial" w:cs="Arial"/>
          <w:sz w:val="24"/>
          <w:szCs w:val="24"/>
        </w:rPr>
        <w:t xml:space="preserve"> previo al ingreso en el sistema se prosigue </w:t>
      </w:r>
      <w:r w:rsidR="003615CC" w:rsidRPr="003009AD">
        <w:rPr>
          <w:rFonts w:ascii="Arial" w:hAnsi="Arial" w:cs="Arial"/>
          <w:sz w:val="24"/>
          <w:szCs w:val="24"/>
        </w:rPr>
        <w:t>con la</w:t>
      </w:r>
      <w:r w:rsidR="003B2734" w:rsidRPr="003009AD">
        <w:rPr>
          <w:rFonts w:ascii="Arial" w:hAnsi="Arial" w:cs="Arial"/>
          <w:sz w:val="24"/>
          <w:szCs w:val="24"/>
        </w:rPr>
        <w:t xml:space="preserve"> presenta</w:t>
      </w:r>
      <w:r w:rsidR="003615CC" w:rsidRPr="003009AD">
        <w:rPr>
          <w:rFonts w:ascii="Arial" w:hAnsi="Arial" w:cs="Arial"/>
          <w:sz w:val="24"/>
          <w:szCs w:val="24"/>
        </w:rPr>
        <w:t>ción de</w:t>
      </w:r>
      <w:r w:rsidR="003B2734" w:rsidRPr="003009AD">
        <w:rPr>
          <w:rFonts w:ascii="Arial" w:hAnsi="Arial" w:cs="Arial"/>
          <w:sz w:val="24"/>
          <w:szCs w:val="24"/>
        </w:rPr>
        <w:t xml:space="preserve"> los documentos en el Departamento de Exportación de </w:t>
      </w:r>
      <w:smartTag w:uri="urn:schemas-microsoft-com:office:smarttags" w:element="PersonName">
        <w:smartTagPr>
          <w:attr w:name="ProductID" w:val="la Corporaci￳n Aduanera"/>
        </w:smartTagPr>
        <w:r w:rsidR="003B2734" w:rsidRPr="003009AD">
          <w:rPr>
            <w:rFonts w:ascii="Arial" w:hAnsi="Arial" w:cs="Arial"/>
            <w:sz w:val="24"/>
            <w:szCs w:val="24"/>
          </w:rPr>
          <w:t>la Corporación Aduanera</w:t>
        </w:r>
      </w:smartTag>
      <w:r w:rsidR="003B2734" w:rsidRPr="003009AD">
        <w:rPr>
          <w:rFonts w:ascii="Arial" w:hAnsi="Arial" w:cs="Arial"/>
          <w:sz w:val="24"/>
          <w:szCs w:val="24"/>
        </w:rPr>
        <w:t xml:space="preserve"> Ecuatoriana</w:t>
      </w:r>
      <w:r w:rsidRPr="003009AD">
        <w:rPr>
          <w:rFonts w:ascii="Arial" w:hAnsi="Arial" w:cs="Arial"/>
          <w:sz w:val="24"/>
          <w:szCs w:val="24"/>
        </w:rPr>
        <w:t>, si se encuentra algún error en la documentación devolverán la papelería.</w:t>
      </w:r>
      <w:r w:rsidR="003B2734" w:rsidRPr="003009AD">
        <w:rPr>
          <w:rFonts w:ascii="Arial" w:hAnsi="Arial" w:cs="Arial"/>
          <w:sz w:val="24"/>
          <w:szCs w:val="24"/>
        </w:rPr>
        <w:t xml:space="preserve"> </w:t>
      </w:r>
    </w:p>
    <w:p w:rsidR="00D26380" w:rsidRPr="003009AD" w:rsidRDefault="00D26380" w:rsidP="003009AD">
      <w:pPr>
        <w:snapToGrid w:val="0"/>
        <w:spacing w:after="0" w:line="360" w:lineRule="auto"/>
        <w:ind w:left="357"/>
        <w:jc w:val="both"/>
        <w:rPr>
          <w:rFonts w:ascii="Arial" w:hAnsi="Arial" w:cs="Arial"/>
          <w:sz w:val="24"/>
          <w:szCs w:val="24"/>
        </w:rPr>
      </w:pPr>
    </w:p>
    <w:p w:rsidR="00714C95" w:rsidRPr="003009AD" w:rsidRDefault="00C708B7" w:rsidP="003009AD">
      <w:pPr>
        <w:snapToGrid w:val="0"/>
        <w:spacing w:after="0" w:line="360" w:lineRule="auto"/>
        <w:ind w:left="357"/>
        <w:jc w:val="both"/>
        <w:rPr>
          <w:rFonts w:ascii="Arial" w:hAnsi="Arial" w:cs="Arial"/>
          <w:sz w:val="24"/>
          <w:szCs w:val="24"/>
        </w:rPr>
      </w:pPr>
      <w:r w:rsidRPr="003009AD">
        <w:rPr>
          <w:rFonts w:ascii="Arial" w:hAnsi="Arial" w:cs="Arial"/>
          <w:b/>
          <w:sz w:val="24"/>
          <w:szCs w:val="24"/>
        </w:rPr>
        <w:t>Paso 3:</w:t>
      </w:r>
      <w:r w:rsidRPr="003009AD">
        <w:rPr>
          <w:rFonts w:ascii="Arial" w:hAnsi="Arial" w:cs="Arial"/>
          <w:sz w:val="24"/>
          <w:szCs w:val="24"/>
        </w:rPr>
        <w:t xml:space="preserve"> </w:t>
      </w:r>
      <w:r w:rsidR="003B2734" w:rsidRPr="003009AD">
        <w:rPr>
          <w:rFonts w:ascii="Arial" w:hAnsi="Arial" w:cs="Arial"/>
          <w:sz w:val="24"/>
          <w:szCs w:val="24"/>
        </w:rPr>
        <w:t>Dependiendo de la respuesta del sistema aduanero de validación aleatorio</w:t>
      </w:r>
      <w:r w:rsidR="00714C95" w:rsidRPr="003009AD">
        <w:rPr>
          <w:rFonts w:ascii="Arial" w:hAnsi="Arial" w:cs="Arial"/>
          <w:sz w:val="24"/>
          <w:szCs w:val="24"/>
        </w:rPr>
        <w:t>, existirá un  aforo</w:t>
      </w:r>
      <w:r w:rsidR="003B2734" w:rsidRPr="003009AD">
        <w:rPr>
          <w:rFonts w:ascii="Arial" w:hAnsi="Arial" w:cs="Arial"/>
          <w:sz w:val="24"/>
          <w:szCs w:val="24"/>
        </w:rPr>
        <w:t xml:space="preserve"> documental o físico</w:t>
      </w:r>
      <w:r w:rsidR="00714C95" w:rsidRPr="003009AD">
        <w:rPr>
          <w:rFonts w:ascii="Arial" w:hAnsi="Arial" w:cs="Arial"/>
          <w:sz w:val="24"/>
          <w:szCs w:val="24"/>
        </w:rPr>
        <w:t xml:space="preserve">. </w:t>
      </w:r>
    </w:p>
    <w:p w:rsidR="003B2734" w:rsidRDefault="00714C95" w:rsidP="003009AD">
      <w:pPr>
        <w:snapToGrid w:val="0"/>
        <w:spacing w:after="0" w:line="360" w:lineRule="auto"/>
        <w:ind w:left="357"/>
        <w:jc w:val="both"/>
        <w:rPr>
          <w:rFonts w:ascii="Arial" w:hAnsi="Arial" w:cs="Arial"/>
          <w:b/>
          <w:sz w:val="24"/>
          <w:szCs w:val="24"/>
        </w:rPr>
      </w:pPr>
      <w:r w:rsidRPr="003009AD">
        <w:rPr>
          <w:rFonts w:ascii="Arial" w:hAnsi="Arial" w:cs="Arial"/>
          <w:sz w:val="24"/>
          <w:szCs w:val="24"/>
        </w:rPr>
        <w:t>Si el</w:t>
      </w:r>
      <w:r w:rsidR="003B2734" w:rsidRPr="003009AD">
        <w:rPr>
          <w:rFonts w:ascii="Arial" w:hAnsi="Arial" w:cs="Arial"/>
          <w:sz w:val="24"/>
          <w:szCs w:val="24"/>
        </w:rPr>
        <w:t xml:space="preserve"> aforo </w:t>
      </w:r>
      <w:r w:rsidRPr="003009AD">
        <w:rPr>
          <w:rFonts w:ascii="Arial" w:hAnsi="Arial" w:cs="Arial"/>
          <w:sz w:val="24"/>
          <w:szCs w:val="24"/>
        </w:rPr>
        <w:t xml:space="preserve">es </w:t>
      </w:r>
      <w:r w:rsidR="003B2734" w:rsidRPr="003009AD">
        <w:rPr>
          <w:rFonts w:ascii="Arial" w:hAnsi="Arial" w:cs="Arial"/>
          <w:sz w:val="24"/>
          <w:szCs w:val="24"/>
        </w:rPr>
        <w:t xml:space="preserve">documental pasa directamente a la liquidación de las tasas que se generan </w:t>
      </w:r>
      <w:r w:rsidR="003B2734" w:rsidRPr="003009AD">
        <w:rPr>
          <w:rFonts w:ascii="Arial" w:hAnsi="Arial" w:cs="Arial"/>
          <w:b/>
          <w:sz w:val="24"/>
          <w:szCs w:val="24"/>
        </w:rPr>
        <w:t>(Paso 5)</w:t>
      </w:r>
      <w:r w:rsidRPr="003009AD">
        <w:rPr>
          <w:rFonts w:ascii="Arial" w:hAnsi="Arial" w:cs="Arial"/>
          <w:b/>
          <w:sz w:val="24"/>
          <w:szCs w:val="24"/>
        </w:rPr>
        <w:t xml:space="preserve"> </w:t>
      </w:r>
      <w:r w:rsidRPr="003009AD">
        <w:rPr>
          <w:rFonts w:ascii="Arial" w:hAnsi="Arial" w:cs="Arial"/>
          <w:sz w:val="24"/>
          <w:szCs w:val="24"/>
        </w:rPr>
        <w:t>y p</w:t>
      </w:r>
      <w:r w:rsidR="003B2734" w:rsidRPr="003009AD">
        <w:rPr>
          <w:rFonts w:ascii="Arial" w:hAnsi="Arial" w:cs="Arial"/>
          <w:sz w:val="24"/>
          <w:szCs w:val="24"/>
        </w:rPr>
        <w:t xml:space="preserve">osterior al pago de las tasas </w:t>
      </w:r>
      <w:r w:rsidR="003B2734" w:rsidRPr="003009AD">
        <w:rPr>
          <w:rFonts w:ascii="Arial" w:hAnsi="Arial" w:cs="Arial"/>
          <w:b/>
          <w:sz w:val="24"/>
          <w:szCs w:val="24"/>
        </w:rPr>
        <w:t>(Paso 6)</w:t>
      </w:r>
      <w:r w:rsidRPr="003009AD">
        <w:rPr>
          <w:rFonts w:ascii="Arial" w:hAnsi="Arial" w:cs="Arial"/>
          <w:sz w:val="24"/>
          <w:szCs w:val="24"/>
        </w:rPr>
        <w:t>,</w:t>
      </w:r>
      <w:r w:rsidR="003B2734" w:rsidRPr="003009AD">
        <w:rPr>
          <w:rFonts w:ascii="Arial" w:hAnsi="Arial" w:cs="Arial"/>
          <w:sz w:val="24"/>
          <w:szCs w:val="24"/>
        </w:rPr>
        <w:t xml:space="preserve"> se procede al último paso que es el envío de la mercadería a ser</w:t>
      </w:r>
      <w:r w:rsidRPr="003009AD">
        <w:rPr>
          <w:rFonts w:ascii="Arial" w:hAnsi="Arial" w:cs="Arial"/>
          <w:sz w:val="24"/>
          <w:szCs w:val="24"/>
        </w:rPr>
        <w:t xml:space="preserve"> exportada </w:t>
      </w:r>
      <w:r w:rsidR="003B2734" w:rsidRPr="003009AD">
        <w:rPr>
          <w:rFonts w:ascii="Arial" w:hAnsi="Arial" w:cs="Arial"/>
          <w:b/>
          <w:sz w:val="24"/>
          <w:szCs w:val="24"/>
        </w:rPr>
        <w:t xml:space="preserve"> (Paso 7).</w:t>
      </w:r>
    </w:p>
    <w:p w:rsidR="00D26380" w:rsidRPr="003009AD" w:rsidRDefault="00D26380" w:rsidP="003009AD">
      <w:pPr>
        <w:snapToGrid w:val="0"/>
        <w:spacing w:after="0" w:line="360" w:lineRule="auto"/>
        <w:ind w:left="357"/>
        <w:jc w:val="both"/>
        <w:rPr>
          <w:rFonts w:ascii="Arial" w:hAnsi="Arial" w:cs="Arial"/>
          <w:sz w:val="24"/>
          <w:szCs w:val="24"/>
        </w:rPr>
      </w:pPr>
    </w:p>
    <w:p w:rsidR="003B2734" w:rsidRDefault="00714C95" w:rsidP="003009AD">
      <w:pPr>
        <w:snapToGrid w:val="0"/>
        <w:spacing w:after="0" w:line="360" w:lineRule="auto"/>
        <w:ind w:left="357"/>
        <w:jc w:val="both"/>
        <w:rPr>
          <w:rFonts w:ascii="Arial" w:hAnsi="Arial" w:cs="Arial"/>
          <w:b/>
          <w:sz w:val="24"/>
          <w:szCs w:val="24"/>
        </w:rPr>
      </w:pPr>
      <w:r w:rsidRPr="003009AD">
        <w:rPr>
          <w:rFonts w:ascii="Arial" w:hAnsi="Arial" w:cs="Arial"/>
          <w:b/>
          <w:sz w:val="24"/>
          <w:szCs w:val="24"/>
        </w:rPr>
        <w:t>Paso 4:</w:t>
      </w:r>
      <w:r w:rsidR="002E52EA" w:rsidRPr="003009AD">
        <w:rPr>
          <w:rFonts w:ascii="Arial" w:hAnsi="Arial" w:cs="Arial"/>
          <w:sz w:val="24"/>
          <w:szCs w:val="24"/>
        </w:rPr>
        <w:t xml:space="preserve"> </w:t>
      </w:r>
      <w:r w:rsidRPr="003009AD">
        <w:rPr>
          <w:rFonts w:ascii="Arial" w:hAnsi="Arial" w:cs="Arial"/>
          <w:sz w:val="24"/>
          <w:szCs w:val="24"/>
        </w:rPr>
        <w:t xml:space="preserve">Si se efectúa un  aforo físico, los encargados de revisar la mercadería  son </w:t>
      </w:r>
      <w:r w:rsidR="003B2734" w:rsidRPr="003009AD">
        <w:rPr>
          <w:rFonts w:ascii="Arial" w:hAnsi="Arial" w:cs="Arial"/>
          <w:sz w:val="24"/>
          <w:szCs w:val="24"/>
        </w:rPr>
        <w:t xml:space="preserve"> los funcionaros designados</w:t>
      </w:r>
      <w:r w:rsidRPr="003009AD">
        <w:rPr>
          <w:rFonts w:ascii="Arial" w:hAnsi="Arial" w:cs="Arial"/>
          <w:sz w:val="24"/>
          <w:szCs w:val="24"/>
        </w:rPr>
        <w:t xml:space="preserve"> </w:t>
      </w:r>
      <w:r w:rsidR="002E52EA" w:rsidRPr="003009AD">
        <w:rPr>
          <w:rFonts w:ascii="Arial" w:hAnsi="Arial" w:cs="Arial"/>
          <w:sz w:val="24"/>
          <w:szCs w:val="24"/>
        </w:rPr>
        <w:t xml:space="preserve">por el Departamento de Aforo de </w:t>
      </w:r>
      <w:smartTag w:uri="urn:schemas-microsoft-com:office:smarttags" w:element="PersonName">
        <w:smartTagPr>
          <w:attr w:name="ProductID" w:val="la CAE. Posterior"/>
        </w:smartTagPr>
        <w:r w:rsidR="002E52EA" w:rsidRPr="003009AD">
          <w:rPr>
            <w:rFonts w:ascii="Arial" w:hAnsi="Arial" w:cs="Arial"/>
            <w:sz w:val="24"/>
            <w:szCs w:val="24"/>
          </w:rPr>
          <w:t xml:space="preserve">la CAE. </w:t>
        </w:r>
        <w:r w:rsidRPr="003009AD">
          <w:rPr>
            <w:rFonts w:ascii="Arial" w:hAnsi="Arial" w:cs="Arial"/>
            <w:sz w:val="24"/>
            <w:szCs w:val="24"/>
          </w:rPr>
          <w:t>P</w:t>
        </w:r>
        <w:r w:rsidR="003B2734" w:rsidRPr="003009AD">
          <w:rPr>
            <w:rFonts w:ascii="Arial" w:hAnsi="Arial" w:cs="Arial"/>
            <w:sz w:val="24"/>
            <w:szCs w:val="24"/>
          </w:rPr>
          <w:t>osterior</w:t>
        </w:r>
      </w:smartTag>
      <w:r w:rsidR="003B2734" w:rsidRPr="003009AD">
        <w:rPr>
          <w:rFonts w:ascii="Arial" w:hAnsi="Arial" w:cs="Arial"/>
          <w:sz w:val="24"/>
          <w:szCs w:val="24"/>
        </w:rPr>
        <w:t xml:space="preserve"> a este aforo físico se procede con los mismo procedimientos antes mencionados </w:t>
      </w:r>
      <w:r w:rsidRPr="003009AD">
        <w:rPr>
          <w:rFonts w:ascii="Arial" w:hAnsi="Arial" w:cs="Arial"/>
          <w:b/>
          <w:sz w:val="24"/>
          <w:szCs w:val="24"/>
        </w:rPr>
        <w:t>(Pasos 5, 6, y</w:t>
      </w:r>
      <w:r w:rsidR="003B2734" w:rsidRPr="003009AD">
        <w:rPr>
          <w:rFonts w:ascii="Arial" w:hAnsi="Arial" w:cs="Arial"/>
          <w:b/>
          <w:sz w:val="24"/>
          <w:szCs w:val="24"/>
        </w:rPr>
        <w:t xml:space="preserve"> 7).</w:t>
      </w:r>
    </w:p>
    <w:p w:rsidR="00D26380" w:rsidRPr="003009AD" w:rsidRDefault="00D26380" w:rsidP="003009AD">
      <w:pPr>
        <w:snapToGrid w:val="0"/>
        <w:spacing w:after="0" w:line="360" w:lineRule="auto"/>
        <w:ind w:left="357"/>
        <w:jc w:val="both"/>
        <w:rPr>
          <w:rFonts w:ascii="Arial" w:hAnsi="Arial" w:cs="Arial"/>
          <w:sz w:val="24"/>
          <w:szCs w:val="24"/>
        </w:rPr>
      </w:pPr>
    </w:p>
    <w:p w:rsidR="00CC4B81" w:rsidRPr="003009AD" w:rsidRDefault="00CC4B81" w:rsidP="003009AD">
      <w:pPr>
        <w:numPr>
          <w:ilvl w:val="0"/>
          <w:numId w:val="2"/>
        </w:numPr>
        <w:snapToGrid w:val="0"/>
        <w:spacing w:after="0" w:line="360" w:lineRule="auto"/>
        <w:jc w:val="both"/>
        <w:rPr>
          <w:rFonts w:ascii="Arial" w:hAnsi="Arial" w:cs="Arial"/>
          <w:sz w:val="24"/>
          <w:szCs w:val="24"/>
        </w:rPr>
      </w:pPr>
      <w:r w:rsidRPr="003009AD">
        <w:rPr>
          <w:rFonts w:ascii="Arial" w:hAnsi="Arial" w:cs="Arial"/>
          <w:b/>
          <w:sz w:val="24"/>
          <w:szCs w:val="24"/>
        </w:rPr>
        <w:t>Régimen 10</w:t>
      </w:r>
      <w:r w:rsidRPr="003009AD">
        <w:rPr>
          <w:rFonts w:ascii="Arial" w:hAnsi="Arial" w:cs="Arial"/>
          <w:sz w:val="24"/>
          <w:szCs w:val="24"/>
        </w:rPr>
        <w:t xml:space="preserve"> (Importación a Consumo)  </w:t>
      </w:r>
    </w:p>
    <w:p w:rsidR="005F7682" w:rsidRDefault="00EC14D5" w:rsidP="003009AD">
      <w:pPr>
        <w:snapToGrid w:val="0"/>
        <w:spacing w:after="0" w:line="360" w:lineRule="auto"/>
        <w:ind w:left="360"/>
        <w:jc w:val="both"/>
        <w:rPr>
          <w:rFonts w:ascii="Arial" w:hAnsi="Arial" w:cs="Arial"/>
          <w:sz w:val="24"/>
          <w:szCs w:val="24"/>
        </w:rPr>
      </w:pPr>
      <w:r w:rsidRPr="003009AD">
        <w:rPr>
          <w:rFonts w:ascii="Arial" w:hAnsi="Arial" w:cs="Arial"/>
          <w:sz w:val="24"/>
          <w:szCs w:val="24"/>
        </w:rPr>
        <w:t>El 95% de las importaciones</w:t>
      </w:r>
      <w:r w:rsidR="00D26380">
        <w:rPr>
          <w:rFonts w:ascii="Arial" w:hAnsi="Arial" w:cs="Arial"/>
          <w:sz w:val="24"/>
          <w:szCs w:val="24"/>
          <w:vertAlign w:val="superscript"/>
        </w:rPr>
        <w:t>5</w:t>
      </w:r>
      <w:r w:rsidRPr="003009AD">
        <w:rPr>
          <w:rFonts w:ascii="Arial" w:hAnsi="Arial" w:cs="Arial"/>
          <w:sz w:val="24"/>
          <w:szCs w:val="24"/>
        </w:rPr>
        <w:t xml:space="preserve"> se </w:t>
      </w:r>
      <w:r w:rsidR="00D868D0" w:rsidRPr="003009AD">
        <w:rPr>
          <w:rFonts w:ascii="Arial" w:hAnsi="Arial" w:cs="Arial"/>
          <w:sz w:val="24"/>
          <w:szCs w:val="24"/>
        </w:rPr>
        <w:t>realizan</w:t>
      </w:r>
      <w:r w:rsidRPr="003009AD">
        <w:rPr>
          <w:rFonts w:ascii="Arial" w:hAnsi="Arial" w:cs="Arial"/>
          <w:sz w:val="24"/>
          <w:szCs w:val="24"/>
        </w:rPr>
        <w:t xml:space="preserve"> bajo es</w:t>
      </w:r>
      <w:r w:rsidR="008968BF" w:rsidRPr="003009AD">
        <w:rPr>
          <w:rFonts w:ascii="Arial" w:hAnsi="Arial" w:cs="Arial"/>
          <w:sz w:val="24"/>
          <w:szCs w:val="24"/>
        </w:rPr>
        <w:t>te ré</w:t>
      </w:r>
      <w:r w:rsidRPr="003009AD">
        <w:rPr>
          <w:rFonts w:ascii="Arial" w:hAnsi="Arial" w:cs="Arial"/>
          <w:sz w:val="24"/>
          <w:szCs w:val="24"/>
        </w:rPr>
        <w:t xml:space="preserve">gimen, </w:t>
      </w:r>
      <w:r w:rsidR="008968BF" w:rsidRPr="003009AD">
        <w:rPr>
          <w:rFonts w:ascii="Arial" w:hAnsi="Arial" w:cs="Arial"/>
          <w:sz w:val="24"/>
          <w:szCs w:val="24"/>
        </w:rPr>
        <w:t>la mercadería paga por ingresar al país, es decir nacionalizarse y comercializarse. Por esta razón se le adjudica e</w:t>
      </w:r>
      <w:r w:rsidRPr="003009AD">
        <w:rPr>
          <w:rFonts w:ascii="Arial" w:hAnsi="Arial" w:cs="Arial"/>
          <w:sz w:val="24"/>
          <w:szCs w:val="24"/>
        </w:rPr>
        <w:t>l nombre de “Importación a Consumo”</w:t>
      </w:r>
      <w:r w:rsidR="008968BF" w:rsidRPr="003009AD">
        <w:rPr>
          <w:rFonts w:ascii="Arial" w:hAnsi="Arial" w:cs="Arial"/>
          <w:sz w:val="24"/>
          <w:szCs w:val="24"/>
        </w:rPr>
        <w:t>.</w:t>
      </w:r>
    </w:p>
    <w:p w:rsidR="008A268B" w:rsidRDefault="008A268B" w:rsidP="003009AD">
      <w:pPr>
        <w:snapToGrid w:val="0"/>
        <w:spacing w:after="0" w:line="360" w:lineRule="auto"/>
        <w:ind w:left="360"/>
        <w:jc w:val="both"/>
        <w:rPr>
          <w:rFonts w:ascii="Arial" w:hAnsi="Arial" w:cs="Arial"/>
          <w:sz w:val="24"/>
          <w:szCs w:val="24"/>
        </w:rPr>
      </w:pPr>
    </w:p>
    <w:p w:rsidR="008A268B" w:rsidRPr="003009AD" w:rsidRDefault="008A268B" w:rsidP="003009AD">
      <w:pPr>
        <w:snapToGrid w:val="0"/>
        <w:spacing w:after="0" w:line="360" w:lineRule="auto"/>
        <w:ind w:left="360"/>
        <w:jc w:val="both"/>
        <w:rPr>
          <w:rFonts w:ascii="Arial" w:hAnsi="Arial" w:cs="Arial"/>
          <w:sz w:val="24"/>
          <w:szCs w:val="24"/>
        </w:rPr>
      </w:pPr>
    </w:p>
    <w:p w:rsidR="00C332F6" w:rsidRPr="00D26380" w:rsidRDefault="00C332F6" w:rsidP="003009AD">
      <w:pPr>
        <w:snapToGrid w:val="0"/>
        <w:spacing w:after="0" w:line="360" w:lineRule="auto"/>
        <w:jc w:val="both"/>
        <w:rPr>
          <w:rFonts w:ascii="Arial" w:hAnsi="Arial" w:cs="Arial"/>
          <w:sz w:val="24"/>
          <w:szCs w:val="24"/>
          <w:vertAlign w:val="superscript"/>
          <w:lang w:val="es-ES_tradnl"/>
        </w:rPr>
      </w:pPr>
    </w:p>
    <w:p w:rsidR="003E048D" w:rsidRPr="00D26380" w:rsidRDefault="003E048D" w:rsidP="003009AD">
      <w:pPr>
        <w:snapToGrid w:val="0"/>
        <w:spacing w:after="0" w:line="360" w:lineRule="auto"/>
        <w:jc w:val="both"/>
        <w:rPr>
          <w:rFonts w:ascii="Arial" w:hAnsi="Arial" w:cs="Arial"/>
          <w:sz w:val="24"/>
          <w:szCs w:val="24"/>
          <w:vertAlign w:val="superscript"/>
          <w:lang w:val="es-ES_tradnl"/>
        </w:rPr>
      </w:pPr>
      <w:r w:rsidRPr="00D26380">
        <w:rPr>
          <w:rFonts w:ascii="Arial" w:hAnsi="Arial" w:cs="Arial"/>
          <w:sz w:val="24"/>
          <w:szCs w:val="24"/>
          <w:vertAlign w:val="superscript"/>
          <w:lang w:val="es-ES_tradnl"/>
        </w:rPr>
        <w:t>_____________________________</w:t>
      </w:r>
      <w:r w:rsidR="00D26380" w:rsidRPr="00D26380">
        <w:rPr>
          <w:rFonts w:ascii="Arial" w:hAnsi="Arial" w:cs="Arial"/>
          <w:sz w:val="24"/>
          <w:szCs w:val="24"/>
          <w:vertAlign w:val="superscript"/>
          <w:lang w:val="es-ES_tradnl"/>
        </w:rPr>
        <w:t>___</w:t>
      </w:r>
      <w:r w:rsidRPr="00D26380">
        <w:rPr>
          <w:rFonts w:ascii="Arial" w:hAnsi="Arial" w:cs="Arial"/>
          <w:sz w:val="24"/>
          <w:szCs w:val="24"/>
          <w:vertAlign w:val="superscript"/>
          <w:lang w:val="es-ES_tradnl"/>
        </w:rPr>
        <w:t>___</w:t>
      </w:r>
      <w:r w:rsidR="00D26380" w:rsidRPr="00D26380">
        <w:rPr>
          <w:rFonts w:ascii="Arial" w:hAnsi="Arial" w:cs="Arial"/>
          <w:sz w:val="24"/>
          <w:szCs w:val="24"/>
          <w:vertAlign w:val="superscript"/>
          <w:lang w:val="es-ES_tradnl"/>
        </w:rPr>
        <w:t xml:space="preserve">   </w:t>
      </w:r>
    </w:p>
    <w:p w:rsidR="004174F8" w:rsidRPr="00D26380" w:rsidRDefault="00D26380" w:rsidP="003009AD">
      <w:pPr>
        <w:snapToGrid w:val="0"/>
        <w:spacing w:after="0" w:line="360" w:lineRule="auto"/>
        <w:jc w:val="both"/>
        <w:rPr>
          <w:rFonts w:ascii="Arial" w:hAnsi="Arial" w:cs="Arial"/>
          <w:sz w:val="18"/>
          <w:szCs w:val="18"/>
          <w:lang w:val="es-ES_tradnl"/>
        </w:rPr>
      </w:pPr>
      <w:r>
        <w:rPr>
          <w:rFonts w:ascii="Arial" w:hAnsi="Arial" w:cs="Arial"/>
          <w:sz w:val="18"/>
          <w:szCs w:val="18"/>
          <w:vertAlign w:val="superscript"/>
          <w:lang w:val="es-ES_tradnl"/>
        </w:rPr>
        <w:t>5</w:t>
      </w:r>
      <w:r w:rsidR="003E048D" w:rsidRPr="00D26380">
        <w:rPr>
          <w:rFonts w:ascii="Arial" w:hAnsi="Arial" w:cs="Arial"/>
          <w:sz w:val="18"/>
          <w:szCs w:val="18"/>
          <w:lang w:val="es-ES_tradnl"/>
        </w:rPr>
        <w:t xml:space="preserve"> Fuente: </w:t>
      </w:r>
      <w:r w:rsidRPr="00D26380">
        <w:rPr>
          <w:rFonts w:ascii="Arial" w:hAnsi="Arial" w:cs="Arial"/>
          <w:sz w:val="18"/>
          <w:szCs w:val="18"/>
          <w:lang w:val="es-ES_tradnl"/>
        </w:rPr>
        <w:t xml:space="preserve">“Interpretación de Apuntes de Comercio Exterior MSc </w:t>
      </w:r>
      <w:r w:rsidR="00CD5841" w:rsidRPr="00D26380">
        <w:rPr>
          <w:rFonts w:ascii="Arial" w:hAnsi="Arial" w:cs="Arial"/>
          <w:sz w:val="18"/>
          <w:szCs w:val="18"/>
          <w:lang w:val="es-ES_tradnl"/>
        </w:rPr>
        <w:t>Cárdenas”</w:t>
      </w:r>
    </w:p>
    <w:p w:rsidR="005F7682" w:rsidRDefault="00D26380" w:rsidP="003009AD">
      <w:pPr>
        <w:snapToGrid w:val="0"/>
        <w:spacing w:after="0" w:line="360" w:lineRule="auto"/>
        <w:ind w:left="360"/>
        <w:jc w:val="both"/>
        <w:rPr>
          <w:rFonts w:ascii="Arial" w:hAnsi="Arial" w:cs="Arial"/>
          <w:sz w:val="24"/>
          <w:szCs w:val="24"/>
        </w:rPr>
      </w:pPr>
      <w:r>
        <w:rPr>
          <w:rFonts w:ascii="Arial" w:hAnsi="Arial" w:cs="Arial"/>
          <w:sz w:val="24"/>
          <w:szCs w:val="24"/>
        </w:rPr>
        <w:t>P</w:t>
      </w:r>
      <w:r w:rsidR="005F7682" w:rsidRPr="003009AD">
        <w:rPr>
          <w:rFonts w:ascii="Arial" w:hAnsi="Arial" w:cs="Arial"/>
          <w:sz w:val="24"/>
          <w:szCs w:val="24"/>
        </w:rPr>
        <w:t>roceso de un trámite de importación a consumo</w:t>
      </w:r>
      <w:r>
        <w:rPr>
          <w:rFonts w:ascii="Arial" w:hAnsi="Arial" w:cs="Arial"/>
          <w:sz w:val="24"/>
          <w:szCs w:val="24"/>
        </w:rPr>
        <w:t>:</w:t>
      </w:r>
    </w:p>
    <w:p w:rsidR="00D26380" w:rsidRPr="003009AD" w:rsidRDefault="00D26380" w:rsidP="00D26380">
      <w:pPr>
        <w:tabs>
          <w:tab w:val="left" w:pos="1440"/>
        </w:tabs>
        <w:snapToGrid w:val="0"/>
        <w:spacing w:after="0" w:line="360" w:lineRule="auto"/>
        <w:ind w:left="360"/>
        <w:jc w:val="both"/>
        <w:rPr>
          <w:rFonts w:ascii="Arial" w:hAnsi="Arial" w:cs="Arial"/>
          <w:sz w:val="24"/>
          <w:szCs w:val="24"/>
          <w:lang w:val="es-ES_tradnl"/>
        </w:rPr>
      </w:pPr>
    </w:p>
    <w:p w:rsidR="003B2734"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r>
        <w:rPr>
          <w:rFonts w:ascii="Arial" w:hAnsi="Arial" w:cs="Arial"/>
          <w:b/>
          <w:noProof/>
          <w:sz w:val="24"/>
          <w:szCs w:val="24"/>
          <w:lang w:val="es-ES_tradnl" w:eastAsia="es-ES_tradnl"/>
        </w:rPr>
        <w:pict>
          <v:group id="_x0000_s1505" style="position:absolute;left:0;text-align:left;margin-left:9pt;margin-top:2.2pt;width:333pt;height:623.1pt;z-index:251654144" coordorigin="1890,1680" coordsize="6300,12462">
            <v:shapetype id="_x0000_t32" coordsize="21600,21600" o:spt="32" o:oned="t" path="m,l21600,21600e" filled="f">
              <v:path arrowok="t" fillok="f" o:connecttype="none"/>
              <o:lock v:ext="edit" shapetype="t"/>
            </v:shapetype>
            <v:shape id="_x0000_s1506" type="#_x0000_t32" style="position:absolute;left:6894;top:4890;width:1260;height:0" o:connectortype="straight"/>
            <v:group id="_x0000_s1507" style="position:absolute;left:1890;top:1680;width:6300;height:12462" coordorigin="1881,1680" coordsize="6300,12462">
              <v:oval id="_x0000_s1508" style="position:absolute;left:4815;top:1680;width:1785;height:600" fillcolor="#c9f" stroked="f">
                <v:textbox style="mso-next-textbox:#_x0000_s1508">
                  <w:txbxContent>
                    <w:p w:rsidR="00ED50E9" w:rsidRPr="00AC4B28" w:rsidRDefault="00ED50E9" w:rsidP="004174F8">
                      <w:pPr>
                        <w:jc w:val="center"/>
                        <w:rPr>
                          <w:b/>
                          <w:color w:val="FFFFFF"/>
                          <w:sz w:val="24"/>
                          <w:szCs w:val="24"/>
                        </w:rPr>
                      </w:pPr>
                      <w:r w:rsidRPr="00AC4B28">
                        <w:rPr>
                          <w:b/>
                          <w:color w:val="FFFFFF"/>
                          <w:sz w:val="24"/>
                          <w:szCs w:val="24"/>
                        </w:rPr>
                        <w:t>Inicio</w:t>
                      </w:r>
                    </w:p>
                  </w:txbxContent>
                </v:textbox>
              </v:oval>
              <v:shape id="_x0000_s1509" type="#_x0000_t32" style="position:absolute;left:5685;top:2280;width:0;height:660" o:connectortype="straight">
                <v:stroke endarrow="block"/>
              </v:shape>
              <v:shapetype id="_x0000_t109" coordsize="21600,21600" o:spt="109" path="m,l,21600r21600,l21600,xe">
                <v:stroke joinstyle="miter"/>
                <v:path gradientshapeok="t" o:connecttype="rect"/>
              </v:shapetype>
              <v:shape id="_x0000_s1510" type="#_x0000_t109" style="position:absolute;left:4680;top:2940;width:2040;height:690" fillcolor="#ff9" stroked="f">
                <v:textbox style="mso-next-textbox:#_x0000_s1510">
                  <w:txbxContent>
                    <w:p w:rsidR="00ED50E9" w:rsidRPr="00AC4B28" w:rsidRDefault="00ED50E9" w:rsidP="004174F8">
                      <w:pPr>
                        <w:jc w:val="center"/>
                      </w:pPr>
                      <w:r w:rsidRPr="00AC4B28">
                        <w:t>Presentación de Documentos</w:t>
                      </w:r>
                    </w:p>
                  </w:txbxContent>
                </v:textbox>
              </v:shape>
              <v:shape id="_x0000_s1511" type="#_x0000_t32" style="position:absolute;left:5670;top:3630;width:16;height:525" o:connectortype="straight">
                <v:stroke endarrow="block"/>
              </v:shape>
              <v:shape id="_x0000_s1512" type="#_x0000_t109" style="position:absolute;left:4680;top:6270;width:2040;height:690" fillcolor="#ff9" stroked="f">
                <v:textbox style="mso-next-textbox:#_x0000_s1512">
                  <w:txbxContent>
                    <w:p w:rsidR="00ED50E9" w:rsidRPr="00AC4B28" w:rsidRDefault="00ED50E9" w:rsidP="004174F8">
                      <w:pPr>
                        <w:jc w:val="center"/>
                        <w:rPr>
                          <w:color w:val="FFFFFF"/>
                        </w:rPr>
                      </w:pPr>
                      <w:r>
                        <w:t>Ingreso de Datos</w:t>
                      </w:r>
                    </w:p>
                  </w:txbxContent>
                </v:textbox>
              </v:shape>
              <v:shapetype id="_x0000_t4" coordsize="21600,21600" o:spt="4" path="m10800,l,10800,10800,21600,21600,10800xe">
                <v:stroke joinstyle="miter"/>
                <v:path gradientshapeok="t" o:connecttype="rect" textboxrect="5400,5400,16200,16200"/>
              </v:shapetype>
              <v:shape id="_x0000_s1513" type="#_x0000_t4" style="position:absolute;left:4521;top:4162;width:2400;height:1395" fillcolor="green" stroked="f">
                <v:textbox style="mso-next-textbox:#_x0000_s1513">
                  <w:txbxContent>
                    <w:p w:rsidR="00ED50E9" w:rsidRPr="00AC4B28" w:rsidRDefault="00ED50E9" w:rsidP="004174F8">
                      <w:pPr>
                        <w:jc w:val="center"/>
                        <w:rPr>
                          <w:b/>
                          <w:color w:val="FFFFFF"/>
                        </w:rPr>
                      </w:pPr>
                      <w:r w:rsidRPr="00AC4B28">
                        <w:rPr>
                          <w:b/>
                          <w:color w:val="FFFFFF"/>
                        </w:rPr>
                        <w:t>Datos Correctos</w:t>
                      </w:r>
                    </w:p>
                  </w:txbxContent>
                </v:textbox>
              </v:shape>
              <v:shape id="_x0000_s1514" type="#_x0000_t32" style="position:absolute;left:5685;top:2535;width:2460;height:1;flip:x" o:connectortype="straight">
                <v:stroke endarrow="block"/>
              </v:shape>
              <v:shape id="_x0000_s1515" type="#_x0000_t32" style="position:absolute;left:5685;top:5595;width:0;height:660" o:connectortype="straight">
                <v:stroke endarrow="block"/>
              </v:shape>
              <v:shape id="_x0000_s1516" type="#_x0000_t202" style="position:absolute;left:5760;top:5655;width:621;height:442;mso-width-relative:margin;mso-height-relative:margin" stroked="f">
                <v:textbox style="mso-next-textbox:#_x0000_s1516">
                  <w:txbxContent>
                    <w:p w:rsidR="00ED50E9" w:rsidRDefault="00ED50E9" w:rsidP="004174F8">
                      <w:r>
                        <w:t>SI</w:t>
                      </w:r>
                    </w:p>
                  </w:txbxContent>
                </v:textbox>
              </v:shape>
              <v:shape id="_x0000_s1517" type="#_x0000_t202" style="position:absolute;left:7101;top:4477;width:660;height:349;mso-width-relative:margin;mso-height-relative:margin" stroked="f">
                <v:textbox style="mso-next-textbox:#_x0000_s1517">
                  <w:txbxContent>
                    <w:p w:rsidR="00ED50E9" w:rsidRDefault="00ED50E9" w:rsidP="004174F8">
                      <w:r>
                        <w:t>NO</w:t>
                      </w:r>
                    </w:p>
                  </w:txbxContent>
                </v:textbox>
              </v:shape>
              <v:shape id="_x0000_s1518" type="#_x0000_t32" style="position:absolute;left:8145;top:2535;width:0;height:2359" o:connectortype="straigh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19" type="#_x0000_t176" style="position:absolute;left:4680;top:7620;width:2040;height:1537" fillcolor="maroon" stroked="f">
                <v:textbox style="mso-next-textbox:#_x0000_s1519">
                  <w:txbxContent>
                    <w:p w:rsidR="00ED50E9" w:rsidRPr="00AC4B28" w:rsidRDefault="00ED50E9" w:rsidP="004174F8">
                      <w:pPr>
                        <w:spacing w:after="0"/>
                        <w:jc w:val="center"/>
                        <w:rPr>
                          <w:b/>
                          <w:sz w:val="20"/>
                          <w:szCs w:val="20"/>
                        </w:rPr>
                      </w:pPr>
                    </w:p>
                    <w:p w:rsidR="00ED50E9" w:rsidRPr="00D26380" w:rsidRDefault="00ED50E9" w:rsidP="004174F8">
                      <w:pPr>
                        <w:spacing w:after="0"/>
                        <w:jc w:val="center"/>
                        <w:rPr>
                          <w:b/>
                          <w:color w:val="FFFFFF"/>
                          <w:sz w:val="20"/>
                          <w:szCs w:val="20"/>
                        </w:rPr>
                      </w:pPr>
                      <w:r w:rsidRPr="00D26380">
                        <w:rPr>
                          <w:b/>
                          <w:color w:val="FFFFFF"/>
                          <w:sz w:val="20"/>
                          <w:szCs w:val="20"/>
                        </w:rPr>
                        <w:t xml:space="preserve">Generación de Declaración Aduanera Única </w:t>
                      </w:r>
                    </w:p>
                  </w:txbxContent>
                </v:textbox>
              </v:shape>
              <v:shape id="_x0000_s1520" type="#_x0000_t32" style="position:absolute;left:5670;top:6990;width:1;height:630" o:connectortype="straight">
                <v:stroke endarrow="block"/>
              </v:shape>
              <v:shape id="_x0000_s1521" type="#_x0000_t109" style="position:absolute;left:4680;top:9570;width:2040;height:1950" fillcolor="#330" stroked="f">
                <v:textbox style="mso-next-textbox:#_x0000_s1521">
                  <w:txbxContent>
                    <w:p w:rsidR="00ED50E9" w:rsidRDefault="00ED50E9" w:rsidP="004174F8">
                      <w:pPr>
                        <w:spacing w:after="0"/>
                        <w:jc w:val="center"/>
                      </w:pPr>
                    </w:p>
                    <w:p w:rsidR="00ED50E9" w:rsidRPr="00AC4B28" w:rsidRDefault="00ED50E9" w:rsidP="004174F8">
                      <w:pPr>
                        <w:spacing w:after="0"/>
                        <w:jc w:val="center"/>
                        <w:rPr>
                          <w:b/>
                          <w:color w:val="FFFFFF"/>
                        </w:rPr>
                      </w:pPr>
                      <w:r w:rsidRPr="00AC4B28">
                        <w:rPr>
                          <w:b/>
                          <w:color w:val="FFFFFF"/>
                        </w:rPr>
                        <w:t>Presentación de Documentos</w:t>
                      </w:r>
                    </w:p>
                    <w:p w:rsidR="00ED50E9" w:rsidRPr="00AC4B28" w:rsidRDefault="00ED50E9" w:rsidP="004174F8">
                      <w:pPr>
                        <w:spacing w:after="0"/>
                        <w:jc w:val="center"/>
                        <w:rPr>
                          <w:b/>
                          <w:color w:val="FFFFFF"/>
                        </w:rPr>
                      </w:pPr>
                      <w:r w:rsidRPr="00AC4B28">
                        <w:rPr>
                          <w:b/>
                          <w:color w:val="FFFFFF"/>
                        </w:rPr>
                        <w:t xml:space="preserve">Al Dpto. de </w:t>
                      </w:r>
                    </w:p>
                    <w:p w:rsidR="00ED50E9" w:rsidRDefault="00ED50E9" w:rsidP="004174F8">
                      <w:pPr>
                        <w:spacing w:after="0"/>
                        <w:jc w:val="center"/>
                      </w:pPr>
                      <w:r w:rsidRPr="00AC4B28">
                        <w:rPr>
                          <w:b/>
                          <w:color w:val="FFFFFF"/>
                        </w:rPr>
                        <w:t>Nacionalización</w:t>
                      </w:r>
                    </w:p>
                  </w:txbxContent>
                </v:textbox>
              </v:shape>
              <v:shape id="_x0000_s1522" type="#_x0000_t32" style="position:absolute;left:5661;top:9157;width:10;height:413" o:connectortype="straight">
                <v:stroke endarrow="block"/>
              </v:shape>
              <v:shape id="_x0000_s1523" type="#_x0000_t4" style="position:absolute;left:4305;top:11910;width:2625;height:1395" fillcolor="green" stroked="f">
                <v:textbox style="mso-next-textbox:#_x0000_s1523">
                  <w:txbxContent>
                    <w:p w:rsidR="00ED50E9" w:rsidRPr="00AC4B28" w:rsidRDefault="00ED50E9" w:rsidP="004174F8">
                      <w:pPr>
                        <w:jc w:val="center"/>
                        <w:rPr>
                          <w:b/>
                          <w:color w:val="FFFFFF"/>
                        </w:rPr>
                      </w:pPr>
                      <w:r w:rsidRPr="00AC4B28">
                        <w:rPr>
                          <w:b/>
                          <w:color w:val="FFFFFF"/>
                        </w:rPr>
                        <w:t>Doc. Válidos</w:t>
                      </w:r>
                    </w:p>
                  </w:txbxContent>
                </v:textbox>
              </v:shape>
              <v:shape id="_x0000_s1524" type="#_x0000_t32" style="position:absolute;left:5611;top:11520;width:1;height:390" o:connectortype="straight">
                <v:stroke endarrow="block"/>
              </v:shape>
              <v:shape id="_x0000_s1525" type="#_x0000_t202" style="position:absolute;left:5661;top:13297;width:465;height:349;mso-width-relative:margin;mso-height-relative:margin" stroked="f">
                <v:textbox style="mso-next-textbox:#_x0000_s1525">
                  <w:txbxContent>
                    <w:p w:rsidR="00ED50E9" w:rsidRDefault="00ED50E9" w:rsidP="004174F8">
                      <w:r>
                        <w:t>SI</w:t>
                      </w:r>
                    </w:p>
                  </w:txbxContent>
                </v:textbox>
              </v:shape>
              <v:shape id="_x0000_s1526" type="#_x0000_t32" style="position:absolute;left:5612;top:13332;width:1;height:390" o:connectortype="straight">
                <v:stroke endarrow="block"/>
              </v:shape>
              <v:shape id="_x0000_s1527" type="#_x0000_t32" style="position:absolute;left:6980;top:12642;width:1201;height:0" o:connectortype="straight"/>
              <v:shapetype id="_x0000_t177" coordsize="21600,21600" o:spt="177" path="m,l21600,r,17255l10800,21600,,17255xe">
                <v:stroke joinstyle="miter"/>
                <v:path gradientshapeok="t" o:connecttype="rect" textboxrect="0,0,21600,17255"/>
              </v:shapetype>
              <v:shape id="_x0000_s1528" type="#_x0000_t177" style="position:absolute;left:5415;top:13711;width:435;height:431" fillcolor="#9cf">
                <v:textbox style="mso-next-textbox:#_x0000_s1528">
                  <w:txbxContent>
                    <w:p w:rsidR="00ED50E9" w:rsidRDefault="00ED50E9" w:rsidP="004174F8">
                      <w:pPr>
                        <w:jc w:val="center"/>
                      </w:pPr>
                      <w:r>
                        <w:t>1</w:t>
                      </w:r>
                    </w:p>
                  </w:txbxContent>
                </v:textbox>
              </v:shape>
              <v:shape id="_x0000_s1529" type="#_x0000_t202" style="position:absolute;left:1881;top:3037;width:1440;height:540" stroked="f">
                <v:textbox style="mso-next-textbox:#_x0000_s1529">
                  <w:txbxContent>
                    <w:p w:rsidR="00ED50E9" w:rsidRPr="006B3491" w:rsidRDefault="00ED50E9" w:rsidP="004174F8">
                      <w:pPr>
                        <w:rPr>
                          <w:rFonts w:ascii="Arial" w:hAnsi="Arial" w:cs="Arial"/>
                          <w:b/>
                          <w:sz w:val="24"/>
                          <w:szCs w:val="24"/>
                          <w:lang w:val="es-ES_tradnl"/>
                        </w:rPr>
                      </w:pPr>
                      <w:r w:rsidRPr="006B3491">
                        <w:rPr>
                          <w:rFonts w:ascii="Arial" w:hAnsi="Arial" w:cs="Arial"/>
                          <w:b/>
                          <w:sz w:val="24"/>
                          <w:szCs w:val="24"/>
                          <w:lang w:val="es-ES_tradnl"/>
                        </w:rPr>
                        <w:t>Paso 1</w:t>
                      </w:r>
                    </w:p>
                  </w:txbxContent>
                </v:textbox>
              </v:shape>
              <v:shape id="_x0000_s1530" type="#_x0000_t202" style="position:absolute;left:1881;top:8077;width:1440;height:540" stroked="f">
                <v:textbox style="mso-next-textbox:#_x0000_s1530">
                  <w:txbxContent>
                    <w:p w:rsidR="00ED50E9" w:rsidRPr="006B3491" w:rsidRDefault="00ED50E9" w:rsidP="004174F8">
                      <w:pPr>
                        <w:rPr>
                          <w:rFonts w:ascii="Arial" w:hAnsi="Arial" w:cs="Arial"/>
                          <w:b/>
                          <w:sz w:val="24"/>
                          <w:szCs w:val="24"/>
                          <w:lang w:val="es-ES_tradnl"/>
                        </w:rPr>
                      </w:pPr>
                      <w:r>
                        <w:rPr>
                          <w:rFonts w:ascii="Arial" w:hAnsi="Arial" w:cs="Arial"/>
                          <w:b/>
                          <w:sz w:val="24"/>
                          <w:szCs w:val="24"/>
                          <w:lang w:val="es-ES_tradnl"/>
                        </w:rPr>
                        <w:t>Paso 2</w:t>
                      </w:r>
                    </w:p>
                  </w:txbxContent>
                </v:textbox>
              </v:shape>
            </v:group>
            <v:line id="_x0000_s1531" style="position:absolute;flip:y" from="8181,4837" to="8181,12577">
              <v:stroke endarrow="block"/>
            </v:line>
          </v:group>
        </w:pict>
      </w:r>
    </w:p>
    <w:p w:rsidR="003B2734" w:rsidRDefault="003B2734" w:rsidP="00582ABB">
      <w:pPr>
        <w:snapToGrid w:val="0"/>
        <w:spacing w:before="100" w:beforeAutospacing="1" w:after="100" w:afterAutospacing="1" w:line="360" w:lineRule="auto"/>
        <w:ind w:left="360"/>
        <w:jc w:val="both"/>
        <w:rPr>
          <w:rFonts w:ascii="Arial" w:hAnsi="Arial" w:cs="Arial"/>
          <w:b/>
          <w:sz w:val="24"/>
          <w:szCs w:val="24"/>
          <w:highlight w:val="yellow"/>
        </w:rPr>
      </w:pPr>
    </w:p>
    <w:p w:rsidR="003B2734" w:rsidRDefault="003B2734" w:rsidP="00582ABB">
      <w:pPr>
        <w:snapToGrid w:val="0"/>
        <w:spacing w:before="100" w:beforeAutospacing="1" w:after="100" w:afterAutospacing="1" w:line="360" w:lineRule="auto"/>
        <w:ind w:left="360"/>
        <w:jc w:val="both"/>
        <w:rPr>
          <w:rFonts w:ascii="Arial" w:hAnsi="Arial" w:cs="Arial"/>
          <w:b/>
          <w:sz w:val="24"/>
          <w:szCs w:val="24"/>
          <w:highlight w:val="yellow"/>
        </w:rPr>
      </w:pPr>
    </w:p>
    <w:p w:rsidR="003B2734" w:rsidRDefault="003B2734" w:rsidP="00582ABB">
      <w:pPr>
        <w:snapToGrid w:val="0"/>
        <w:spacing w:before="100" w:beforeAutospacing="1" w:after="100" w:afterAutospacing="1" w:line="360" w:lineRule="auto"/>
        <w:ind w:left="360"/>
        <w:jc w:val="both"/>
        <w:rPr>
          <w:rFonts w:ascii="Arial" w:hAnsi="Arial" w:cs="Arial"/>
          <w:b/>
          <w:sz w:val="24"/>
          <w:szCs w:val="24"/>
          <w:highlight w:val="yellow"/>
        </w:rPr>
      </w:pPr>
    </w:p>
    <w:p w:rsidR="003B2734" w:rsidRDefault="003B2734" w:rsidP="00582ABB">
      <w:pPr>
        <w:snapToGrid w:val="0"/>
        <w:spacing w:before="100" w:beforeAutospacing="1" w:after="100" w:afterAutospacing="1" w:line="360" w:lineRule="auto"/>
        <w:ind w:left="360"/>
        <w:jc w:val="both"/>
        <w:rPr>
          <w:rFonts w:ascii="Arial" w:hAnsi="Arial" w:cs="Arial"/>
          <w:b/>
          <w:sz w:val="24"/>
          <w:szCs w:val="24"/>
          <w:highlight w:val="yellow"/>
        </w:rPr>
      </w:pPr>
    </w:p>
    <w:p w:rsidR="003B2734" w:rsidRDefault="003B2734" w:rsidP="00582ABB">
      <w:pPr>
        <w:snapToGrid w:val="0"/>
        <w:spacing w:before="100" w:beforeAutospacing="1" w:after="100" w:afterAutospacing="1" w:line="360" w:lineRule="auto"/>
        <w:ind w:left="360"/>
        <w:jc w:val="both"/>
        <w:rPr>
          <w:rFonts w:ascii="Arial" w:hAnsi="Arial" w:cs="Arial"/>
          <w:b/>
          <w:sz w:val="24"/>
          <w:szCs w:val="24"/>
          <w:highlight w:val="yellow"/>
        </w:rPr>
      </w:pPr>
    </w:p>
    <w:p w:rsidR="003B2734" w:rsidRDefault="003B2734" w:rsidP="00582ABB">
      <w:pPr>
        <w:snapToGrid w:val="0"/>
        <w:spacing w:before="100" w:beforeAutospacing="1" w:after="100" w:afterAutospacing="1" w:line="360" w:lineRule="auto"/>
        <w:ind w:left="360"/>
        <w:jc w:val="both"/>
        <w:rPr>
          <w:rFonts w:ascii="Arial" w:hAnsi="Arial" w:cs="Arial"/>
          <w:b/>
          <w:sz w:val="24"/>
          <w:szCs w:val="24"/>
          <w:highlight w:val="yellow"/>
        </w:rPr>
      </w:pPr>
    </w:p>
    <w:p w:rsidR="003B2734" w:rsidRDefault="003B2734" w:rsidP="00582ABB">
      <w:pPr>
        <w:snapToGrid w:val="0"/>
        <w:spacing w:before="100" w:beforeAutospacing="1" w:after="100" w:afterAutospacing="1" w:line="360" w:lineRule="auto"/>
        <w:ind w:left="360"/>
        <w:jc w:val="both"/>
        <w:rPr>
          <w:rFonts w:ascii="Arial" w:hAnsi="Arial" w:cs="Arial"/>
          <w:b/>
          <w:sz w:val="24"/>
          <w:szCs w:val="24"/>
          <w:highlight w:val="yellow"/>
        </w:rPr>
      </w:pPr>
    </w:p>
    <w:p w:rsidR="003B2734" w:rsidRDefault="003B2734" w:rsidP="00582ABB">
      <w:pPr>
        <w:snapToGrid w:val="0"/>
        <w:spacing w:before="100" w:beforeAutospacing="1" w:after="100" w:afterAutospacing="1" w:line="360" w:lineRule="auto"/>
        <w:ind w:left="360"/>
        <w:jc w:val="both"/>
        <w:rPr>
          <w:rFonts w:ascii="Arial" w:hAnsi="Arial" w:cs="Arial"/>
          <w:b/>
          <w:sz w:val="24"/>
          <w:szCs w:val="24"/>
          <w:highlight w:val="yellow"/>
        </w:rPr>
      </w:pPr>
    </w:p>
    <w:p w:rsidR="003B2734" w:rsidRDefault="003B2734" w:rsidP="00582ABB">
      <w:pPr>
        <w:snapToGrid w:val="0"/>
        <w:spacing w:before="100" w:beforeAutospacing="1" w:after="100" w:afterAutospacing="1" w:line="360" w:lineRule="auto"/>
        <w:ind w:left="360"/>
        <w:jc w:val="both"/>
        <w:rPr>
          <w:rFonts w:ascii="Arial" w:hAnsi="Arial" w:cs="Arial"/>
          <w:b/>
          <w:sz w:val="24"/>
          <w:szCs w:val="24"/>
          <w:highlight w:val="yellow"/>
        </w:rPr>
      </w:pPr>
    </w:p>
    <w:p w:rsidR="003B2734" w:rsidRDefault="003B2734" w:rsidP="00582ABB">
      <w:pPr>
        <w:snapToGrid w:val="0"/>
        <w:spacing w:before="100" w:beforeAutospacing="1" w:after="100" w:afterAutospacing="1" w:line="360" w:lineRule="auto"/>
        <w:ind w:left="360"/>
        <w:jc w:val="both"/>
        <w:rPr>
          <w:rFonts w:ascii="Arial" w:hAnsi="Arial" w:cs="Arial"/>
          <w:b/>
          <w:sz w:val="24"/>
          <w:szCs w:val="24"/>
          <w:highlight w:val="yellow"/>
        </w:rPr>
      </w:pPr>
    </w:p>
    <w:p w:rsidR="003B2734" w:rsidRDefault="003B2734" w:rsidP="00582ABB">
      <w:pPr>
        <w:snapToGrid w:val="0"/>
        <w:spacing w:before="100" w:beforeAutospacing="1" w:after="100" w:afterAutospacing="1" w:line="360" w:lineRule="auto"/>
        <w:ind w:left="360"/>
        <w:jc w:val="both"/>
        <w:rPr>
          <w:rFonts w:ascii="Arial" w:hAnsi="Arial" w:cs="Arial"/>
          <w:b/>
          <w:sz w:val="24"/>
          <w:szCs w:val="24"/>
          <w:highlight w:val="yellow"/>
        </w:rPr>
      </w:pPr>
    </w:p>
    <w:p w:rsidR="003B2734" w:rsidRDefault="003B2734" w:rsidP="00582ABB">
      <w:pPr>
        <w:snapToGrid w:val="0"/>
        <w:spacing w:before="100" w:beforeAutospacing="1" w:after="100" w:afterAutospacing="1" w:line="360" w:lineRule="auto"/>
        <w:ind w:left="360"/>
        <w:jc w:val="both"/>
        <w:rPr>
          <w:rFonts w:ascii="Arial" w:hAnsi="Arial" w:cs="Arial"/>
          <w:b/>
          <w:sz w:val="24"/>
          <w:szCs w:val="24"/>
          <w:highlight w:val="yellow"/>
        </w:rPr>
      </w:pPr>
    </w:p>
    <w:p w:rsidR="003B2734" w:rsidRDefault="003B2734"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D26380" w:rsidP="00D26380">
      <w:pPr>
        <w:snapToGrid w:val="0"/>
        <w:spacing w:before="100" w:beforeAutospacing="1" w:after="100" w:afterAutospacing="1" w:line="360" w:lineRule="auto"/>
        <w:jc w:val="both"/>
        <w:rPr>
          <w:rFonts w:ascii="Arial" w:hAnsi="Arial" w:cs="Arial"/>
          <w:b/>
          <w:sz w:val="24"/>
          <w:szCs w:val="24"/>
          <w:highlight w:val="yellow"/>
        </w:rPr>
      </w:pPr>
      <w:r>
        <w:rPr>
          <w:rFonts w:ascii="Arial" w:hAnsi="Arial" w:cs="Arial"/>
          <w:noProof/>
          <w:sz w:val="24"/>
          <w:szCs w:val="24"/>
          <w:lang w:val="es-ES_tradnl" w:eastAsia="es-ES_tradnl"/>
        </w:rPr>
        <w:pict>
          <v:group id="_x0000_s1563" style="position:absolute;left:0;text-align:left;margin-left:0;margin-top:10.3pt;width:409.8pt;height:435.15pt;z-index:251655168" coordorigin="1188,1985" coordsize="9276,8703">
            <v:group id="_x0000_s1532" style="position:absolute;left:1188;top:1985;width:9276;height:8703" coordorigin="1065,1785" coordsize="9276,8703">
              <v:shape id="_x0000_s1533" type="#_x0000_t177" style="position:absolute;left:5490;top:1785;width:435;height:431" fillcolor="#9cf">
                <v:textbox style="mso-next-textbox:#_x0000_s1533">
                  <w:txbxContent>
                    <w:p w:rsidR="00ED50E9" w:rsidRDefault="00ED50E9" w:rsidP="001B2555">
                      <w:pPr>
                        <w:jc w:val="center"/>
                      </w:pPr>
                      <w:r>
                        <w:t>1</w:t>
                      </w:r>
                    </w:p>
                  </w:txbxContent>
                </v:textbox>
              </v:shape>
              <v:shape id="_x0000_s1534" type="#_x0000_t176" style="position:absolute;left:4632;top:2625;width:2115;height:1189" fillcolor="maroon" stroked="f">
                <v:textbox style="mso-next-textbox:#_x0000_s1534">
                  <w:txbxContent>
                    <w:p w:rsidR="00ED50E9" w:rsidRPr="00D26380" w:rsidRDefault="00ED50E9" w:rsidP="001B2555">
                      <w:pPr>
                        <w:jc w:val="center"/>
                        <w:rPr>
                          <w:b/>
                          <w:color w:val="FFFFFF"/>
                        </w:rPr>
                      </w:pPr>
                      <w:r w:rsidRPr="00D26380">
                        <w:rPr>
                          <w:b/>
                          <w:color w:val="FFFFFF"/>
                        </w:rPr>
                        <w:t>Proceso de Validación Aleatorio</w:t>
                      </w:r>
                    </w:p>
                  </w:txbxContent>
                </v:textbox>
              </v:shape>
              <v:shape id="_x0000_s1535" type="#_x0000_t32" style="position:absolute;left:5700;top:2216;width:0;height:409" o:connectortype="straight">
                <v:stroke endarrow="block"/>
              </v:shape>
              <v:shape id="_x0000_s1536" type="#_x0000_t4" style="position:absolute;left:4395;top:4257;width:2640;height:1342" fillcolor="green" stroked="f">
                <v:textbox style="mso-next-textbox:#_x0000_s1536">
                  <w:txbxContent>
                    <w:p w:rsidR="00ED50E9" w:rsidRPr="00945C17" w:rsidRDefault="00ED50E9" w:rsidP="001B2555">
                      <w:pPr>
                        <w:jc w:val="center"/>
                        <w:rPr>
                          <w:b/>
                          <w:color w:val="FFFFFF"/>
                          <w:sz w:val="18"/>
                          <w:szCs w:val="18"/>
                        </w:rPr>
                      </w:pPr>
                      <w:r w:rsidRPr="00945C17">
                        <w:rPr>
                          <w:b/>
                          <w:color w:val="FFFFFF"/>
                          <w:sz w:val="20"/>
                          <w:szCs w:val="20"/>
                        </w:rPr>
                        <w:t xml:space="preserve">Aforo </w:t>
                      </w:r>
                      <w:r w:rsidRPr="00945C17">
                        <w:rPr>
                          <w:b/>
                          <w:color w:val="FFFFFF"/>
                          <w:sz w:val="18"/>
                          <w:szCs w:val="18"/>
                        </w:rPr>
                        <w:t>Documental</w:t>
                      </w:r>
                    </w:p>
                  </w:txbxContent>
                </v:textbox>
              </v:shape>
              <v:shape id="_x0000_s1537" type="#_x0000_t202" style="position:absolute;left:6921;top:4477;width:660;height:349;mso-width-relative:margin;mso-height-relative:margin" stroked="f">
                <v:textbox style="mso-next-textbox:#_x0000_s1537">
                  <w:txbxContent>
                    <w:p w:rsidR="00ED50E9" w:rsidRDefault="00ED50E9" w:rsidP="001B2555">
                      <w:r>
                        <w:t>NO</w:t>
                      </w:r>
                    </w:p>
                  </w:txbxContent>
                </v:textbox>
              </v:shape>
              <v:shape id="_x0000_s1538" type="#_x0000_t32" style="position:absolute;left:5700;top:5602;width:0;height:702" o:connectortype="straight">
                <v:stroke endarrow="block"/>
              </v:shape>
              <v:shape id="_x0000_s1539" type="#_x0000_t109" style="position:absolute;left:4515;top:6304;width:2550;height:720" fillcolor="#330" stroked="f">
                <v:textbox style="mso-next-textbox:#_x0000_s1539">
                  <w:txbxContent>
                    <w:p w:rsidR="00ED50E9" w:rsidRPr="00D26380" w:rsidRDefault="00ED50E9" w:rsidP="001B2555">
                      <w:pPr>
                        <w:jc w:val="center"/>
                        <w:rPr>
                          <w:b/>
                          <w:color w:val="FFFFFF"/>
                        </w:rPr>
                      </w:pPr>
                      <w:r w:rsidRPr="00D26380">
                        <w:rPr>
                          <w:b/>
                          <w:color w:val="FFFFFF"/>
                        </w:rPr>
                        <w:t>Liquidación y Pago de Tasas</w:t>
                      </w:r>
                    </w:p>
                  </w:txbxContent>
                </v:textbox>
              </v:shape>
              <v:shape id="_x0000_s1540" type="#_x0000_t109" style="position:absolute;left:4515;top:8638;width:2550;height:720" fillcolor="#330" stroked="f">
                <v:textbox style="mso-next-textbox:#_x0000_s1540">
                  <w:txbxContent>
                    <w:p w:rsidR="00ED50E9" w:rsidRPr="00D26380" w:rsidRDefault="00ED50E9" w:rsidP="001B2555">
                      <w:pPr>
                        <w:jc w:val="center"/>
                        <w:rPr>
                          <w:b/>
                          <w:color w:val="FFFFFF"/>
                        </w:rPr>
                      </w:pPr>
                      <w:r w:rsidRPr="00D26380">
                        <w:rPr>
                          <w:b/>
                          <w:color w:val="FFFFFF"/>
                        </w:rPr>
                        <w:t>Nacionalización Mercadería</w:t>
                      </w:r>
                    </w:p>
                  </w:txbxContent>
                </v:textbox>
              </v:shape>
              <v:shape id="_x0000_s1541" type="#_x0000_t32" style="position:absolute;left:5700;top:7039;width:0;height:447" o:connectortype="straight">
                <v:stroke endarrow="block"/>
              </v:shape>
              <v:shape id="_x0000_s1542" type="#_x0000_t32" style="position:absolute;left:7035;top:4924;width:690;height:0" o:connectortype="straight">
                <v:stroke endarrow="block"/>
              </v:shape>
              <v:shape id="_x0000_s1543" type="#_x0000_t109" style="position:absolute;left:7725;top:4649;width:2616;height:728" fillcolor="#ff9" stroked="f">
                <v:textbox style="mso-next-textbox:#_x0000_s1543">
                  <w:txbxContent>
                    <w:p w:rsidR="00ED50E9" w:rsidRPr="00724147" w:rsidRDefault="00ED50E9" w:rsidP="001B2555">
                      <w:pPr>
                        <w:spacing w:line="240" w:lineRule="auto"/>
                        <w:jc w:val="center"/>
                      </w:pPr>
                      <w:r w:rsidRPr="00724147">
                        <w:t>Aforo Físico</w:t>
                      </w:r>
                    </w:p>
                  </w:txbxContent>
                </v:textbox>
              </v:shape>
              <v:shape id="_x0000_s1544" type="#_x0000_t109" style="position:absolute;left:4530;top:7471;width:2550;height:720" fillcolor="#ff9" stroked="f">
                <v:textbox style="mso-next-textbox:#_x0000_s1544">
                  <w:txbxContent>
                    <w:p w:rsidR="00ED50E9" w:rsidRDefault="00ED50E9" w:rsidP="001B2555">
                      <w:pPr>
                        <w:jc w:val="center"/>
                      </w:pPr>
                      <w:r>
                        <w:t>Pago de Tasas</w:t>
                      </w:r>
                    </w:p>
                  </w:txbxContent>
                </v:textbox>
              </v:shape>
              <v:shape id="_x0000_s1545" type="#_x0000_t32" style="position:absolute;left:5700;top:8191;width:0;height:447" o:connectortype="straight">
                <v:stroke endarrow="block"/>
              </v:shape>
              <v:shape id="_x0000_s1546" type="#_x0000_t32" style="position:absolute;left:5700;top:5700;width:3315;height:0;flip:x" o:connectortype="straight">
                <v:stroke endarrow="block"/>
              </v:shape>
              <v:shape id="_x0000_s1547" type="#_x0000_t32" style="position:absolute;left:9015;top:5385;width:0;height:315" o:connectortype="straight"/>
              <v:oval id="_x0000_s1548" style="position:absolute;left:5025;top:9888;width:1410;height:600" fillcolor="#c9f" stroked="f">
                <v:textbox style="mso-next-textbox:#_x0000_s1548">
                  <w:txbxContent>
                    <w:p w:rsidR="00ED50E9" w:rsidRPr="00AC4B28" w:rsidRDefault="00ED50E9" w:rsidP="001B2555">
                      <w:pPr>
                        <w:jc w:val="center"/>
                        <w:rPr>
                          <w:b/>
                          <w:color w:val="FFFFFF"/>
                          <w:sz w:val="24"/>
                          <w:szCs w:val="24"/>
                        </w:rPr>
                      </w:pPr>
                      <w:r w:rsidRPr="00AC4B28">
                        <w:rPr>
                          <w:b/>
                          <w:color w:val="FFFFFF"/>
                          <w:sz w:val="24"/>
                          <w:szCs w:val="24"/>
                        </w:rPr>
                        <w:t>Fin</w:t>
                      </w:r>
                    </w:p>
                  </w:txbxContent>
                </v:textbox>
              </v:oval>
              <v:shape id="_x0000_s1549" type="#_x0000_t32" style="position:absolute;left:5700;top:9358;width:0;height:527" o:connectortype="straight">
                <v:stroke endarrow="block"/>
              </v:shape>
              <v:shape id="_x0000_s1550" type="#_x0000_t109" style="position:absolute;left:1065;top:4649;width:2616;height:728" fillcolor="#ff9" stroked="f">
                <v:textbox style="mso-next-textbox:#_x0000_s1550">
                  <w:txbxContent>
                    <w:p w:rsidR="00ED50E9" w:rsidRPr="00724147" w:rsidRDefault="00ED50E9" w:rsidP="001B2555">
                      <w:pPr>
                        <w:spacing w:line="240" w:lineRule="auto"/>
                        <w:jc w:val="center"/>
                      </w:pPr>
                      <w:r w:rsidRPr="00724147">
                        <w:t xml:space="preserve">Aforo </w:t>
                      </w:r>
                      <w:r>
                        <w:t>Automático</w:t>
                      </w:r>
                    </w:p>
                  </w:txbxContent>
                </v:textbox>
              </v:shape>
              <v:line id="_x0000_s1551" style="position:absolute;flip:x" from="3681,4837" to="4401,4837">
                <v:stroke endarrow="block"/>
              </v:line>
              <v:shape id="_x0000_s1552" type="#_x0000_t202" style="position:absolute;left:3861;top:4477;width:660;height:349;mso-width-relative:margin;mso-height-relative:margin" stroked="f">
                <v:textbox style="mso-next-textbox:#_x0000_s1552">
                  <w:txbxContent>
                    <w:p w:rsidR="00ED50E9" w:rsidRDefault="00ED50E9" w:rsidP="001B2555">
                      <w:r>
                        <w:t>NO</w:t>
                      </w:r>
                    </w:p>
                  </w:txbxContent>
                </v:textbox>
              </v:shape>
              <v:shape id="_x0000_s1553" type="#_x0000_t32" style="position:absolute;left:2241;top:5422;width:0;height:315" o:connectortype="straight"/>
              <v:line id="_x0000_s1554" style="position:absolute" from="2241,5737" to="5661,5737">
                <v:stroke endarrow="block"/>
              </v:line>
              <v:shape id="_x0000_s1555" type="#_x0000_t202" style="position:absolute;left:6021;top:4117;width:1440;height:360" stroked="f">
                <v:textbox style="mso-next-textbox:#_x0000_s1555">
                  <w:txbxContent>
                    <w:p w:rsidR="00ED50E9" w:rsidRPr="006B3491" w:rsidRDefault="00ED50E9" w:rsidP="001B2555">
                      <w:pPr>
                        <w:rPr>
                          <w:rFonts w:ascii="Arial" w:hAnsi="Arial" w:cs="Arial"/>
                          <w:b/>
                          <w:sz w:val="24"/>
                          <w:szCs w:val="24"/>
                          <w:lang w:val="es-ES_tradnl"/>
                        </w:rPr>
                      </w:pPr>
                      <w:r>
                        <w:rPr>
                          <w:rFonts w:ascii="Arial" w:hAnsi="Arial" w:cs="Arial"/>
                          <w:b/>
                          <w:sz w:val="24"/>
                          <w:szCs w:val="24"/>
                          <w:lang w:val="es-ES_tradnl"/>
                        </w:rPr>
                        <w:t>Paso 4</w:t>
                      </w:r>
                    </w:p>
                  </w:txbxContent>
                </v:textbox>
              </v:shape>
              <v:shape id="_x0000_s1556" type="#_x0000_t202" style="position:absolute;left:1881;top:4117;width:1440;height:540" stroked="f">
                <v:textbox style="mso-next-textbox:#_x0000_s1556">
                  <w:txbxContent>
                    <w:p w:rsidR="00ED50E9" w:rsidRPr="006B3491" w:rsidRDefault="00ED50E9" w:rsidP="001B2555">
                      <w:pPr>
                        <w:rPr>
                          <w:rFonts w:ascii="Arial" w:hAnsi="Arial" w:cs="Arial"/>
                          <w:b/>
                          <w:sz w:val="24"/>
                          <w:szCs w:val="24"/>
                          <w:lang w:val="es-ES_tradnl"/>
                        </w:rPr>
                      </w:pPr>
                      <w:r>
                        <w:rPr>
                          <w:rFonts w:ascii="Arial" w:hAnsi="Arial" w:cs="Arial"/>
                          <w:b/>
                          <w:sz w:val="24"/>
                          <w:szCs w:val="24"/>
                          <w:lang w:val="es-ES_tradnl"/>
                        </w:rPr>
                        <w:t>Paso 3</w:t>
                      </w:r>
                    </w:p>
                  </w:txbxContent>
                </v:textbox>
              </v:shape>
              <v:shape id="_x0000_s1557" type="#_x0000_t202" style="position:absolute;left:8541;top:4117;width:1440;height:360" stroked="f">
                <v:textbox style="mso-next-textbox:#_x0000_s1557">
                  <w:txbxContent>
                    <w:p w:rsidR="00ED50E9" w:rsidRPr="006B3491" w:rsidRDefault="00ED50E9" w:rsidP="001B2555">
                      <w:pPr>
                        <w:rPr>
                          <w:rFonts w:ascii="Arial" w:hAnsi="Arial" w:cs="Arial"/>
                          <w:b/>
                          <w:sz w:val="24"/>
                          <w:szCs w:val="24"/>
                          <w:lang w:val="es-ES_tradnl"/>
                        </w:rPr>
                      </w:pPr>
                      <w:r>
                        <w:rPr>
                          <w:rFonts w:ascii="Arial" w:hAnsi="Arial" w:cs="Arial"/>
                          <w:b/>
                          <w:sz w:val="24"/>
                          <w:szCs w:val="24"/>
                          <w:lang w:val="es-ES_tradnl"/>
                        </w:rPr>
                        <w:t>Paso 5</w:t>
                      </w:r>
                    </w:p>
                  </w:txbxContent>
                </v:textbox>
              </v:shape>
              <v:shape id="_x0000_s1558" type="#_x0000_t202" style="position:absolute;left:1881;top:6457;width:1440;height:540" stroked="f">
                <v:textbox style="mso-next-textbox:#_x0000_s1558">
                  <w:txbxContent>
                    <w:p w:rsidR="00ED50E9" w:rsidRPr="006B3491" w:rsidRDefault="00ED50E9" w:rsidP="001B2555">
                      <w:pPr>
                        <w:rPr>
                          <w:rFonts w:ascii="Arial" w:hAnsi="Arial" w:cs="Arial"/>
                          <w:b/>
                          <w:sz w:val="24"/>
                          <w:szCs w:val="24"/>
                          <w:lang w:val="es-ES_tradnl"/>
                        </w:rPr>
                      </w:pPr>
                      <w:r>
                        <w:rPr>
                          <w:rFonts w:ascii="Arial" w:hAnsi="Arial" w:cs="Arial"/>
                          <w:b/>
                          <w:sz w:val="24"/>
                          <w:szCs w:val="24"/>
                          <w:lang w:val="es-ES_tradnl"/>
                        </w:rPr>
                        <w:t>Paso 6</w:t>
                      </w:r>
                    </w:p>
                  </w:txbxContent>
                </v:textbox>
              </v:shape>
              <v:shape id="_x0000_s1559" type="#_x0000_t202" style="position:absolute;left:1881;top:8797;width:1440;height:540" stroked="f">
                <v:textbox style="mso-next-textbox:#_x0000_s1559">
                  <w:txbxContent>
                    <w:p w:rsidR="00ED50E9" w:rsidRPr="006B3491" w:rsidRDefault="00ED50E9" w:rsidP="001B2555">
                      <w:pPr>
                        <w:rPr>
                          <w:rFonts w:ascii="Arial" w:hAnsi="Arial" w:cs="Arial"/>
                          <w:b/>
                          <w:sz w:val="24"/>
                          <w:szCs w:val="24"/>
                          <w:lang w:val="es-ES_tradnl"/>
                        </w:rPr>
                      </w:pPr>
                      <w:r>
                        <w:rPr>
                          <w:rFonts w:ascii="Arial" w:hAnsi="Arial" w:cs="Arial"/>
                          <w:b/>
                          <w:sz w:val="24"/>
                          <w:szCs w:val="24"/>
                          <w:lang w:val="es-ES_tradnl"/>
                        </w:rPr>
                        <w:t>Paso 7</w:t>
                      </w:r>
                    </w:p>
                  </w:txbxContent>
                </v:textbox>
              </v:shape>
            </v:group>
            <v:line id="_x0000_s1562" style="position:absolute" from="5868,3965" to="5868,4505">
              <v:stroke endarrow="block"/>
            </v:line>
          </v:group>
        </w:pict>
      </w: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4174F8" w:rsidRDefault="004174F8" w:rsidP="00582ABB">
      <w:pPr>
        <w:snapToGrid w:val="0"/>
        <w:spacing w:before="100" w:beforeAutospacing="1" w:after="100" w:afterAutospacing="1" w:line="360" w:lineRule="auto"/>
        <w:ind w:left="360"/>
        <w:jc w:val="both"/>
        <w:rPr>
          <w:rFonts w:ascii="Arial" w:hAnsi="Arial" w:cs="Arial"/>
          <w:b/>
          <w:sz w:val="24"/>
          <w:szCs w:val="24"/>
          <w:highlight w:val="yellow"/>
        </w:rPr>
      </w:pPr>
    </w:p>
    <w:p w:rsidR="00D26380" w:rsidRDefault="00D26380" w:rsidP="00582ABB">
      <w:pPr>
        <w:snapToGrid w:val="0"/>
        <w:spacing w:before="100" w:beforeAutospacing="1" w:after="100" w:afterAutospacing="1" w:line="360" w:lineRule="auto"/>
        <w:ind w:left="360"/>
        <w:jc w:val="both"/>
        <w:rPr>
          <w:rFonts w:ascii="Arial" w:hAnsi="Arial" w:cs="Arial"/>
          <w:b/>
          <w:sz w:val="24"/>
          <w:szCs w:val="24"/>
        </w:rPr>
      </w:pPr>
      <w:r>
        <w:rPr>
          <w:rFonts w:ascii="Arial" w:hAnsi="Arial" w:cs="Arial"/>
          <w:b/>
          <w:noProof/>
          <w:sz w:val="24"/>
          <w:szCs w:val="24"/>
          <w:lang w:val="es-ES_tradnl" w:eastAsia="es-ES_tradnl"/>
        </w:rPr>
        <w:pict>
          <v:shape id="_x0000_s3524" type="#_x0000_t202" style="position:absolute;left:0;text-align:left;margin-left:27pt;margin-top:18.2pt;width:338.25pt;height:45pt;z-index:251664384" filled="f" stroked="f">
            <v:textbox style="mso-next-textbox:#_x0000_s3524">
              <w:txbxContent>
                <w:p w:rsidR="00ED50E9" w:rsidRPr="00860C00" w:rsidRDefault="00ED50E9" w:rsidP="003E7E52">
                  <w:pPr>
                    <w:spacing w:line="240" w:lineRule="auto"/>
                    <w:contextualSpacing/>
                    <w:rPr>
                      <w:rFonts w:ascii="Arial" w:hAnsi="Arial" w:cs="Arial"/>
                      <w:sz w:val="18"/>
                      <w:szCs w:val="18"/>
                    </w:rPr>
                  </w:pPr>
                  <w:r>
                    <w:rPr>
                      <w:rFonts w:ascii="Arial" w:hAnsi="Arial" w:cs="Arial"/>
                      <w:b/>
                      <w:sz w:val="18"/>
                      <w:szCs w:val="18"/>
                    </w:rPr>
                    <w:t>Grá</w:t>
                  </w:r>
                  <w:r w:rsidRPr="00860C00">
                    <w:rPr>
                      <w:rFonts w:ascii="Arial" w:hAnsi="Arial" w:cs="Arial"/>
                      <w:b/>
                      <w:sz w:val="18"/>
                      <w:szCs w:val="18"/>
                    </w:rPr>
                    <w:t>fico 1.</w:t>
                  </w:r>
                  <w:r w:rsidR="002B3F5F">
                    <w:rPr>
                      <w:rFonts w:ascii="Arial" w:hAnsi="Arial" w:cs="Arial"/>
                      <w:b/>
                      <w:sz w:val="18"/>
                      <w:szCs w:val="18"/>
                    </w:rPr>
                    <w:t xml:space="preserve">9 </w:t>
                  </w:r>
                  <w:r>
                    <w:rPr>
                      <w:rFonts w:ascii="Arial" w:hAnsi="Arial" w:cs="Arial"/>
                      <w:sz w:val="18"/>
                      <w:szCs w:val="18"/>
                    </w:rPr>
                    <w:t>Diagrama de flujo – Importación a Consumo</w:t>
                  </w:r>
                </w:p>
                <w:p w:rsidR="00ED50E9" w:rsidRPr="00860C00" w:rsidRDefault="00ED50E9" w:rsidP="003E7E52">
                  <w:pPr>
                    <w:spacing w:line="240" w:lineRule="auto"/>
                    <w:contextualSpacing/>
                    <w:rPr>
                      <w:rFonts w:ascii="Arial" w:hAnsi="Arial" w:cs="Arial"/>
                      <w:sz w:val="18"/>
                      <w:szCs w:val="18"/>
                    </w:rPr>
                  </w:pPr>
                  <w:r w:rsidRPr="00860C00">
                    <w:rPr>
                      <w:rFonts w:ascii="Arial" w:hAnsi="Arial" w:cs="Arial"/>
                      <w:b/>
                      <w:sz w:val="18"/>
                      <w:szCs w:val="18"/>
                    </w:rPr>
                    <w:t xml:space="preserve">Fuente: </w:t>
                  </w:r>
                  <w:r>
                    <w:rPr>
                      <w:rFonts w:ascii="Arial" w:hAnsi="Arial" w:cs="Arial"/>
                      <w:sz w:val="18"/>
                      <w:szCs w:val="18"/>
                    </w:rPr>
                    <w:t>Los autores</w:t>
                  </w:r>
                </w:p>
              </w:txbxContent>
            </v:textbox>
          </v:shape>
        </w:pict>
      </w:r>
    </w:p>
    <w:p w:rsidR="00D26380" w:rsidRDefault="00D26380" w:rsidP="00582ABB">
      <w:pPr>
        <w:snapToGrid w:val="0"/>
        <w:spacing w:before="100" w:beforeAutospacing="1" w:after="100" w:afterAutospacing="1" w:line="360" w:lineRule="auto"/>
        <w:ind w:left="360"/>
        <w:jc w:val="both"/>
        <w:rPr>
          <w:rFonts w:ascii="Arial" w:hAnsi="Arial" w:cs="Arial"/>
          <w:b/>
          <w:sz w:val="24"/>
          <w:szCs w:val="24"/>
        </w:rPr>
      </w:pPr>
    </w:p>
    <w:p w:rsidR="00D26380" w:rsidRDefault="00D26380" w:rsidP="00582ABB">
      <w:pPr>
        <w:snapToGrid w:val="0"/>
        <w:spacing w:before="100" w:beforeAutospacing="1" w:after="100" w:afterAutospacing="1" w:line="360" w:lineRule="auto"/>
        <w:ind w:left="360"/>
        <w:jc w:val="both"/>
        <w:rPr>
          <w:rFonts w:ascii="Arial" w:hAnsi="Arial" w:cs="Arial"/>
          <w:b/>
          <w:sz w:val="24"/>
          <w:szCs w:val="24"/>
        </w:rPr>
      </w:pPr>
    </w:p>
    <w:p w:rsidR="00D26380" w:rsidRDefault="00D26380" w:rsidP="00582ABB">
      <w:pPr>
        <w:snapToGrid w:val="0"/>
        <w:spacing w:before="100" w:beforeAutospacing="1" w:after="100" w:afterAutospacing="1" w:line="360" w:lineRule="auto"/>
        <w:ind w:left="360"/>
        <w:jc w:val="both"/>
        <w:rPr>
          <w:rFonts w:ascii="Arial" w:hAnsi="Arial" w:cs="Arial"/>
          <w:b/>
          <w:sz w:val="24"/>
          <w:szCs w:val="24"/>
        </w:rPr>
      </w:pPr>
    </w:p>
    <w:p w:rsidR="00582ABB" w:rsidRDefault="008968BF" w:rsidP="00582ABB">
      <w:pPr>
        <w:snapToGrid w:val="0"/>
        <w:spacing w:before="100" w:beforeAutospacing="1" w:after="100" w:afterAutospacing="1" w:line="360" w:lineRule="auto"/>
        <w:ind w:left="360"/>
        <w:jc w:val="both"/>
        <w:rPr>
          <w:rFonts w:ascii="Arial" w:hAnsi="Arial" w:cs="Arial"/>
          <w:sz w:val="24"/>
          <w:szCs w:val="24"/>
        </w:rPr>
      </w:pPr>
      <w:r w:rsidRPr="001B2555">
        <w:rPr>
          <w:rFonts w:ascii="Arial" w:hAnsi="Arial" w:cs="Arial"/>
          <w:b/>
          <w:sz w:val="24"/>
          <w:szCs w:val="24"/>
        </w:rPr>
        <w:t>Paso 1</w:t>
      </w:r>
      <w:r w:rsidR="00A958A4" w:rsidRPr="001B2555">
        <w:rPr>
          <w:rFonts w:ascii="Arial" w:hAnsi="Arial" w:cs="Arial"/>
          <w:b/>
          <w:sz w:val="24"/>
          <w:szCs w:val="24"/>
        </w:rPr>
        <w:t>:</w:t>
      </w:r>
      <w:r w:rsidR="00A958A4" w:rsidRPr="001B2555">
        <w:rPr>
          <w:rFonts w:ascii="Arial" w:hAnsi="Arial" w:cs="Arial"/>
          <w:sz w:val="24"/>
          <w:szCs w:val="24"/>
        </w:rPr>
        <w:t xml:space="preserve"> El</w:t>
      </w:r>
      <w:r w:rsidR="005F7682" w:rsidRPr="001B2555">
        <w:rPr>
          <w:rFonts w:ascii="Arial" w:hAnsi="Arial" w:cs="Arial"/>
          <w:sz w:val="24"/>
          <w:szCs w:val="24"/>
        </w:rPr>
        <w:t xml:space="preserve"> cliente entrega la documentación completa </w:t>
      </w:r>
      <w:r w:rsidRPr="001B2555">
        <w:rPr>
          <w:rFonts w:ascii="Arial" w:hAnsi="Arial" w:cs="Arial"/>
          <w:sz w:val="24"/>
          <w:szCs w:val="24"/>
        </w:rPr>
        <w:t xml:space="preserve">a </w:t>
      </w:r>
      <w:r w:rsidR="00D76E18">
        <w:rPr>
          <w:rFonts w:ascii="Arial" w:hAnsi="Arial" w:cs="Arial"/>
          <w:sz w:val="24"/>
          <w:szCs w:val="24"/>
        </w:rPr>
        <w:t>“ADA COMEX Cía. Ltda.”</w:t>
      </w:r>
      <w:r>
        <w:rPr>
          <w:rFonts w:ascii="Arial" w:hAnsi="Arial" w:cs="Arial"/>
          <w:sz w:val="24"/>
          <w:szCs w:val="24"/>
        </w:rPr>
        <w:t>, lo que incluye:</w:t>
      </w:r>
      <w:r w:rsidR="00582ABB">
        <w:rPr>
          <w:rFonts w:ascii="Arial" w:hAnsi="Arial" w:cs="Arial"/>
          <w:sz w:val="24"/>
          <w:szCs w:val="24"/>
        </w:rPr>
        <w:t xml:space="preserve"> Nota de pedido, </w:t>
      </w:r>
      <w:r>
        <w:rPr>
          <w:rFonts w:ascii="Arial" w:hAnsi="Arial" w:cs="Arial"/>
          <w:sz w:val="24"/>
          <w:szCs w:val="24"/>
        </w:rPr>
        <w:t>Factura Comercial, Conocimiento de Embarque (Bill of lading),</w:t>
      </w:r>
      <w:r w:rsidR="00582ABB">
        <w:rPr>
          <w:rFonts w:ascii="Arial" w:hAnsi="Arial" w:cs="Arial"/>
          <w:sz w:val="24"/>
          <w:szCs w:val="24"/>
        </w:rPr>
        <w:t xml:space="preserve"> Póliza de</w:t>
      </w:r>
      <w:r>
        <w:rPr>
          <w:rFonts w:ascii="Arial" w:hAnsi="Arial" w:cs="Arial"/>
          <w:sz w:val="24"/>
          <w:szCs w:val="24"/>
        </w:rPr>
        <w:t xml:space="preserve"> Seguro de la carga, </w:t>
      </w:r>
      <w:r w:rsidR="00582ABB" w:rsidRPr="00EC14D5">
        <w:rPr>
          <w:rFonts w:ascii="Arial" w:hAnsi="Arial" w:cs="Arial"/>
          <w:sz w:val="24"/>
          <w:szCs w:val="24"/>
        </w:rPr>
        <w:t>demás documentos previos o de liberación.</w:t>
      </w:r>
    </w:p>
    <w:p w:rsidR="00582ABB" w:rsidRDefault="00582ABB" w:rsidP="00D26380">
      <w:pPr>
        <w:snapToGrid w:val="0"/>
        <w:spacing w:after="0" w:line="360" w:lineRule="auto"/>
        <w:ind w:left="360"/>
        <w:jc w:val="both"/>
        <w:rPr>
          <w:rFonts w:ascii="Arial" w:hAnsi="Arial" w:cs="Arial"/>
          <w:sz w:val="24"/>
          <w:szCs w:val="24"/>
        </w:rPr>
      </w:pPr>
      <w:r w:rsidRPr="00A02560">
        <w:rPr>
          <w:rFonts w:ascii="Arial" w:hAnsi="Arial" w:cs="Arial"/>
          <w:b/>
          <w:sz w:val="24"/>
          <w:szCs w:val="24"/>
        </w:rPr>
        <w:t>Paso 2:</w:t>
      </w:r>
      <w:r>
        <w:rPr>
          <w:rFonts w:ascii="Arial" w:hAnsi="Arial" w:cs="Arial"/>
          <w:sz w:val="24"/>
          <w:szCs w:val="24"/>
        </w:rPr>
        <w:t xml:space="preserve"> D</w:t>
      </w:r>
      <w:r w:rsidR="005F7682" w:rsidRPr="00EC14D5">
        <w:rPr>
          <w:rFonts w:ascii="Arial" w:hAnsi="Arial" w:cs="Arial"/>
          <w:sz w:val="24"/>
          <w:szCs w:val="24"/>
        </w:rPr>
        <w:t xml:space="preserve">espués de una revisión técnica </w:t>
      </w:r>
      <w:r>
        <w:rPr>
          <w:rFonts w:ascii="Arial" w:hAnsi="Arial" w:cs="Arial"/>
          <w:sz w:val="24"/>
          <w:szCs w:val="24"/>
        </w:rPr>
        <w:t>se realiza</w:t>
      </w:r>
      <w:r w:rsidR="005F7682" w:rsidRPr="00EC14D5">
        <w:rPr>
          <w:rFonts w:ascii="Arial" w:hAnsi="Arial" w:cs="Arial"/>
          <w:sz w:val="24"/>
          <w:szCs w:val="24"/>
        </w:rPr>
        <w:t xml:space="preserve"> el ingreso en</w:t>
      </w:r>
      <w:r>
        <w:rPr>
          <w:rFonts w:ascii="Arial" w:hAnsi="Arial" w:cs="Arial"/>
          <w:sz w:val="24"/>
          <w:szCs w:val="24"/>
        </w:rPr>
        <w:t xml:space="preserve"> el software especial de aduana, </w:t>
      </w:r>
      <w:r w:rsidR="005F7682" w:rsidRPr="00EC14D5">
        <w:rPr>
          <w:rFonts w:ascii="Arial" w:hAnsi="Arial" w:cs="Arial"/>
          <w:sz w:val="24"/>
          <w:szCs w:val="24"/>
        </w:rPr>
        <w:t>generando de esta forma un documento denominado Declaración Aduanera Única DAU con su co</w:t>
      </w:r>
      <w:r>
        <w:rPr>
          <w:rFonts w:ascii="Arial" w:hAnsi="Arial" w:cs="Arial"/>
          <w:sz w:val="24"/>
          <w:szCs w:val="24"/>
        </w:rPr>
        <w:t>rrespondiente refrendo</w:t>
      </w:r>
      <w:r w:rsidR="00D26380">
        <w:rPr>
          <w:rFonts w:ascii="Arial" w:hAnsi="Arial" w:cs="Arial"/>
          <w:sz w:val="24"/>
          <w:szCs w:val="24"/>
          <w:vertAlign w:val="superscript"/>
        </w:rPr>
        <w:t>6</w:t>
      </w:r>
      <w:r w:rsidR="005F7682" w:rsidRPr="00EC14D5">
        <w:rPr>
          <w:rFonts w:ascii="Arial" w:hAnsi="Arial" w:cs="Arial"/>
          <w:sz w:val="24"/>
          <w:szCs w:val="24"/>
        </w:rPr>
        <w:t>.</w:t>
      </w:r>
      <w:r>
        <w:rPr>
          <w:rFonts w:ascii="Arial" w:hAnsi="Arial" w:cs="Arial"/>
          <w:sz w:val="24"/>
          <w:szCs w:val="24"/>
        </w:rPr>
        <w:t xml:space="preserve"> Conjuntamente con</w:t>
      </w:r>
      <w:r w:rsidR="005F7682" w:rsidRPr="00EC14D5">
        <w:rPr>
          <w:rFonts w:ascii="Arial" w:hAnsi="Arial" w:cs="Arial"/>
          <w:sz w:val="24"/>
          <w:szCs w:val="24"/>
        </w:rPr>
        <w:t xml:space="preserve"> </w:t>
      </w:r>
      <w:smartTag w:uri="urn:schemas-microsoft-com:office:smarttags" w:element="PersonName">
        <w:smartTagPr>
          <w:attr w:name="ProductID" w:val="la DAU"/>
        </w:smartTagPr>
        <w:r w:rsidR="005F7682" w:rsidRPr="00EC14D5">
          <w:rPr>
            <w:rFonts w:ascii="Arial" w:hAnsi="Arial" w:cs="Arial"/>
            <w:sz w:val="24"/>
            <w:szCs w:val="24"/>
          </w:rPr>
          <w:t>la DAU</w:t>
        </w:r>
      </w:smartTag>
      <w:r w:rsidR="005F7682" w:rsidRPr="00EC14D5">
        <w:rPr>
          <w:rFonts w:ascii="Arial" w:hAnsi="Arial" w:cs="Arial"/>
          <w:sz w:val="24"/>
          <w:szCs w:val="24"/>
        </w:rPr>
        <w:t xml:space="preserve"> se procede a presentar los documentos físicos </w:t>
      </w:r>
      <w:r>
        <w:rPr>
          <w:rFonts w:ascii="Arial" w:hAnsi="Arial" w:cs="Arial"/>
          <w:sz w:val="24"/>
          <w:szCs w:val="24"/>
        </w:rPr>
        <w:t xml:space="preserve">que se recibieron del importador, </w:t>
      </w:r>
      <w:r w:rsidR="005F7682" w:rsidRPr="00EC14D5">
        <w:rPr>
          <w:rFonts w:ascii="Arial" w:hAnsi="Arial" w:cs="Arial"/>
          <w:sz w:val="24"/>
          <w:szCs w:val="24"/>
        </w:rPr>
        <w:t xml:space="preserve"> indispensables en la dependencia de </w:t>
      </w:r>
      <w:smartTag w:uri="urn:schemas-microsoft-com:office:smarttags" w:element="PersonName">
        <w:smartTagPr>
          <w:attr w:name="ProductID" w:val="la CAE."/>
        </w:smartTagPr>
        <w:r w:rsidR="005F7682" w:rsidRPr="00EC14D5">
          <w:rPr>
            <w:rFonts w:ascii="Arial" w:hAnsi="Arial" w:cs="Arial"/>
            <w:sz w:val="24"/>
            <w:szCs w:val="24"/>
          </w:rPr>
          <w:t>la CAE</w:t>
        </w:r>
        <w:r>
          <w:rPr>
            <w:rFonts w:ascii="Arial" w:hAnsi="Arial" w:cs="Arial"/>
            <w:sz w:val="24"/>
            <w:szCs w:val="24"/>
          </w:rPr>
          <w:t>.</w:t>
        </w:r>
      </w:smartTag>
    </w:p>
    <w:p w:rsidR="00D26380" w:rsidRDefault="00D26380" w:rsidP="00D26380">
      <w:pPr>
        <w:snapToGrid w:val="0"/>
        <w:spacing w:after="0" w:line="360" w:lineRule="auto"/>
        <w:ind w:left="360"/>
        <w:jc w:val="both"/>
        <w:rPr>
          <w:rFonts w:ascii="Arial" w:hAnsi="Arial" w:cs="Arial"/>
          <w:sz w:val="24"/>
          <w:szCs w:val="24"/>
        </w:rPr>
      </w:pPr>
    </w:p>
    <w:p w:rsidR="005F7682" w:rsidRDefault="005F7682" w:rsidP="00D26380">
      <w:pPr>
        <w:snapToGrid w:val="0"/>
        <w:spacing w:after="0" w:line="360" w:lineRule="auto"/>
        <w:ind w:left="360"/>
        <w:jc w:val="both"/>
        <w:rPr>
          <w:rFonts w:ascii="Arial" w:hAnsi="Arial" w:cs="Arial"/>
          <w:sz w:val="24"/>
          <w:szCs w:val="24"/>
        </w:rPr>
      </w:pPr>
      <w:r w:rsidRPr="00EC14D5">
        <w:rPr>
          <w:rFonts w:ascii="Arial" w:hAnsi="Arial" w:cs="Arial"/>
          <w:sz w:val="24"/>
          <w:szCs w:val="24"/>
        </w:rPr>
        <w:t xml:space="preserve">El sistema aleatoriamente elige uno de los </w:t>
      </w:r>
      <w:r w:rsidR="00A958A4">
        <w:rPr>
          <w:rFonts w:ascii="Arial" w:hAnsi="Arial" w:cs="Arial"/>
          <w:sz w:val="24"/>
          <w:szCs w:val="24"/>
        </w:rPr>
        <w:t xml:space="preserve">tres </w:t>
      </w:r>
      <w:r w:rsidRPr="00EC14D5">
        <w:rPr>
          <w:rFonts w:ascii="Arial" w:hAnsi="Arial" w:cs="Arial"/>
          <w:sz w:val="24"/>
          <w:szCs w:val="24"/>
        </w:rPr>
        <w:t>tipos de aforo existentes</w:t>
      </w:r>
      <w:r w:rsidR="00A958A4">
        <w:rPr>
          <w:rFonts w:ascii="Arial" w:hAnsi="Arial" w:cs="Arial"/>
          <w:sz w:val="24"/>
          <w:szCs w:val="24"/>
        </w:rPr>
        <w:t>:</w:t>
      </w:r>
      <w:r w:rsidRPr="00EC14D5">
        <w:rPr>
          <w:rFonts w:ascii="Arial" w:hAnsi="Arial" w:cs="Arial"/>
          <w:sz w:val="24"/>
          <w:szCs w:val="24"/>
        </w:rPr>
        <w:t xml:space="preserve"> Documental, Físico o Automático</w:t>
      </w:r>
      <w:r w:rsidR="00A958A4">
        <w:rPr>
          <w:rFonts w:ascii="Arial" w:hAnsi="Arial" w:cs="Arial"/>
          <w:sz w:val="24"/>
          <w:szCs w:val="24"/>
        </w:rPr>
        <w:t>. El aforo Automático</w:t>
      </w:r>
      <w:r w:rsidRPr="00EC14D5">
        <w:rPr>
          <w:rFonts w:ascii="Arial" w:hAnsi="Arial" w:cs="Arial"/>
          <w:sz w:val="24"/>
          <w:szCs w:val="24"/>
        </w:rPr>
        <w:t xml:space="preserve"> </w:t>
      </w:r>
      <w:r w:rsidR="00D51561" w:rsidRPr="00D51561">
        <w:rPr>
          <w:rFonts w:ascii="Arial" w:hAnsi="Arial" w:cs="Arial"/>
          <w:b/>
          <w:sz w:val="24"/>
          <w:szCs w:val="24"/>
        </w:rPr>
        <w:t>(Paso 3)</w:t>
      </w:r>
      <w:r w:rsidRPr="00EC14D5">
        <w:rPr>
          <w:rFonts w:ascii="Arial" w:hAnsi="Arial" w:cs="Arial"/>
          <w:sz w:val="24"/>
          <w:szCs w:val="24"/>
        </w:rPr>
        <w:t xml:space="preserve"> es una nueva modalidad </w:t>
      </w:r>
      <w:r w:rsidR="00A958A4">
        <w:rPr>
          <w:rFonts w:ascii="Arial" w:hAnsi="Arial" w:cs="Arial"/>
          <w:sz w:val="24"/>
          <w:szCs w:val="24"/>
        </w:rPr>
        <w:t xml:space="preserve">que ha implementado </w:t>
      </w:r>
      <w:smartTag w:uri="urn:schemas-microsoft-com:office:smarttags" w:element="PersonName">
        <w:smartTagPr>
          <w:attr w:name="ProductID" w:val="Key1"/>
        </w:smartTagPr>
        <w:r w:rsidR="00A958A4">
          <w:rPr>
            <w:rFonts w:ascii="Arial" w:hAnsi="Arial" w:cs="Arial"/>
            <w:sz w:val="24"/>
            <w:szCs w:val="24"/>
          </w:rPr>
          <w:t>la CAE</w:t>
        </w:r>
      </w:smartTag>
      <w:r w:rsidR="00A958A4">
        <w:rPr>
          <w:rFonts w:ascii="Arial" w:hAnsi="Arial" w:cs="Arial"/>
          <w:sz w:val="24"/>
          <w:szCs w:val="24"/>
        </w:rPr>
        <w:t>, éste</w:t>
      </w:r>
      <w:r w:rsidRPr="00EC14D5">
        <w:rPr>
          <w:rFonts w:ascii="Arial" w:hAnsi="Arial" w:cs="Arial"/>
          <w:sz w:val="24"/>
          <w:szCs w:val="24"/>
        </w:rPr>
        <w:t xml:space="preserve"> envía la re</w:t>
      </w:r>
      <w:r w:rsidR="00A958A4">
        <w:rPr>
          <w:rFonts w:ascii="Arial" w:hAnsi="Arial" w:cs="Arial"/>
          <w:sz w:val="24"/>
          <w:szCs w:val="24"/>
        </w:rPr>
        <w:t>spuesta de pago confirmado con la</w:t>
      </w:r>
      <w:r w:rsidRPr="00EC14D5">
        <w:rPr>
          <w:rFonts w:ascii="Arial" w:hAnsi="Arial" w:cs="Arial"/>
          <w:sz w:val="24"/>
          <w:szCs w:val="24"/>
        </w:rPr>
        <w:t xml:space="preserve"> cual se termina la obligación tributaria y su posterior presentación de documentos en aduana.</w:t>
      </w:r>
    </w:p>
    <w:p w:rsidR="00D26380" w:rsidRDefault="00D26380" w:rsidP="00D26380">
      <w:pPr>
        <w:snapToGrid w:val="0"/>
        <w:spacing w:after="0" w:line="360" w:lineRule="auto"/>
        <w:ind w:left="360"/>
        <w:jc w:val="both"/>
        <w:rPr>
          <w:rFonts w:ascii="Arial" w:hAnsi="Arial" w:cs="Arial"/>
          <w:sz w:val="24"/>
          <w:szCs w:val="24"/>
        </w:rPr>
      </w:pPr>
    </w:p>
    <w:p w:rsidR="005F7682" w:rsidRDefault="00017EF8" w:rsidP="00D26380">
      <w:pPr>
        <w:snapToGrid w:val="0"/>
        <w:spacing w:after="0" w:line="360" w:lineRule="auto"/>
        <w:ind w:left="360"/>
        <w:jc w:val="both"/>
        <w:rPr>
          <w:rFonts w:ascii="Arial" w:hAnsi="Arial" w:cs="Arial"/>
          <w:sz w:val="24"/>
          <w:szCs w:val="24"/>
        </w:rPr>
      </w:pPr>
      <w:r>
        <w:rPr>
          <w:rFonts w:ascii="Arial" w:hAnsi="Arial" w:cs="Arial"/>
          <w:sz w:val="24"/>
          <w:szCs w:val="24"/>
        </w:rPr>
        <w:t>En los casos de Aforo D</w:t>
      </w:r>
      <w:r w:rsidR="005F7682" w:rsidRPr="00EC14D5">
        <w:rPr>
          <w:rFonts w:ascii="Arial" w:hAnsi="Arial" w:cs="Arial"/>
          <w:sz w:val="24"/>
          <w:szCs w:val="24"/>
        </w:rPr>
        <w:t xml:space="preserve">ocumental </w:t>
      </w:r>
      <w:r w:rsidRPr="00017EF8">
        <w:rPr>
          <w:rFonts w:ascii="Arial" w:hAnsi="Arial" w:cs="Arial"/>
          <w:b/>
          <w:sz w:val="24"/>
          <w:szCs w:val="24"/>
        </w:rPr>
        <w:t>(Paso 4)</w:t>
      </w:r>
      <w:r>
        <w:rPr>
          <w:rFonts w:ascii="Arial" w:hAnsi="Arial" w:cs="Arial"/>
          <w:b/>
          <w:sz w:val="24"/>
          <w:szCs w:val="24"/>
        </w:rPr>
        <w:t xml:space="preserve"> </w:t>
      </w:r>
      <w:r w:rsidR="005F7682" w:rsidRPr="00EC14D5">
        <w:rPr>
          <w:rFonts w:ascii="Arial" w:hAnsi="Arial" w:cs="Arial"/>
          <w:sz w:val="24"/>
          <w:szCs w:val="24"/>
        </w:rPr>
        <w:t>pasa a Liquidación</w:t>
      </w:r>
      <w:r w:rsidR="00A958A4">
        <w:rPr>
          <w:rFonts w:ascii="Arial" w:hAnsi="Arial" w:cs="Arial"/>
          <w:sz w:val="24"/>
          <w:szCs w:val="24"/>
        </w:rPr>
        <w:t xml:space="preserve"> </w:t>
      </w:r>
      <w:r>
        <w:rPr>
          <w:rFonts w:ascii="Arial" w:hAnsi="Arial" w:cs="Arial"/>
          <w:b/>
          <w:sz w:val="24"/>
          <w:szCs w:val="24"/>
        </w:rPr>
        <w:t>(Paso 6</w:t>
      </w:r>
      <w:r w:rsidR="00A958A4" w:rsidRPr="00A02560">
        <w:rPr>
          <w:rFonts w:ascii="Arial" w:hAnsi="Arial" w:cs="Arial"/>
          <w:b/>
          <w:sz w:val="24"/>
          <w:szCs w:val="24"/>
        </w:rPr>
        <w:t>)</w:t>
      </w:r>
      <w:r>
        <w:rPr>
          <w:rFonts w:ascii="Arial" w:hAnsi="Arial" w:cs="Arial"/>
          <w:sz w:val="24"/>
          <w:szCs w:val="24"/>
        </w:rPr>
        <w:t>, cuando se trate de Aforo F</w:t>
      </w:r>
      <w:r w:rsidR="005F7682" w:rsidRPr="00EC14D5">
        <w:rPr>
          <w:rFonts w:ascii="Arial" w:hAnsi="Arial" w:cs="Arial"/>
          <w:sz w:val="24"/>
          <w:szCs w:val="24"/>
        </w:rPr>
        <w:t>ísic</w:t>
      </w:r>
      <w:r>
        <w:rPr>
          <w:rFonts w:ascii="Arial" w:hAnsi="Arial" w:cs="Arial"/>
          <w:sz w:val="24"/>
          <w:szCs w:val="24"/>
        </w:rPr>
        <w:t xml:space="preserve">o </w:t>
      </w:r>
      <w:r>
        <w:rPr>
          <w:rFonts w:ascii="Arial" w:hAnsi="Arial" w:cs="Arial"/>
          <w:b/>
          <w:sz w:val="24"/>
          <w:szCs w:val="24"/>
        </w:rPr>
        <w:t>(Paso 5</w:t>
      </w:r>
      <w:r w:rsidRPr="00A02560">
        <w:rPr>
          <w:rFonts w:ascii="Arial" w:hAnsi="Arial" w:cs="Arial"/>
          <w:b/>
          <w:sz w:val="24"/>
          <w:szCs w:val="24"/>
        </w:rPr>
        <w:t>)</w:t>
      </w:r>
      <w:r>
        <w:rPr>
          <w:rFonts w:ascii="Arial" w:hAnsi="Arial" w:cs="Arial"/>
          <w:b/>
          <w:sz w:val="24"/>
          <w:szCs w:val="24"/>
        </w:rPr>
        <w:t xml:space="preserve"> </w:t>
      </w:r>
      <w:r>
        <w:rPr>
          <w:rFonts w:ascii="Arial" w:hAnsi="Arial" w:cs="Arial"/>
          <w:sz w:val="24"/>
          <w:szCs w:val="24"/>
        </w:rPr>
        <w:t>pasa al área de verificación f</w:t>
      </w:r>
      <w:r w:rsidR="005F7682" w:rsidRPr="00EC14D5">
        <w:rPr>
          <w:rFonts w:ascii="Arial" w:hAnsi="Arial" w:cs="Arial"/>
          <w:sz w:val="24"/>
          <w:szCs w:val="24"/>
        </w:rPr>
        <w:t xml:space="preserve">ísica, posterior al aforo físico se envía a Liquidación </w:t>
      </w:r>
      <w:r>
        <w:rPr>
          <w:rFonts w:ascii="Arial" w:hAnsi="Arial" w:cs="Arial"/>
          <w:b/>
          <w:sz w:val="24"/>
          <w:szCs w:val="24"/>
        </w:rPr>
        <w:t>(Paso 6</w:t>
      </w:r>
      <w:r w:rsidR="005F7682" w:rsidRPr="00A02560">
        <w:rPr>
          <w:rFonts w:ascii="Arial" w:hAnsi="Arial" w:cs="Arial"/>
          <w:b/>
          <w:sz w:val="24"/>
          <w:szCs w:val="24"/>
        </w:rPr>
        <w:t>)</w:t>
      </w:r>
      <w:r w:rsidR="005F7682" w:rsidRPr="00EC14D5">
        <w:rPr>
          <w:rFonts w:ascii="Arial" w:hAnsi="Arial" w:cs="Arial"/>
          <w:sz w:val="24"/>
          <w:szCs w:val="24"/>
        </w:rPr>
        <w:t xml:space="preserve"> donde se realiza el calculo del pago de impuestos y tasas.</w:t>
      </w:r>
    </w:p>
    <w:p w:rsidR="001B2555" w:rsidRDefault="001B2555" w:rsidP="00D26380">
      <w:pPr>
        <w:snapToGrid w:val="0"/>
        <w:spacing w:after="0" w:line="360" w:lineRule="auto"/>
        <w:ind w:left="360"/>
        <w:jc w:val="both"/>
        <w:rPr>
          <w:rFonts w:ascii="Arial" w:hAnsi="Arial" w:cs="Arial"/>
          <w:b/>
          <w:sz w:val="24"/>
          <w:szCs w:val="24"/>
        </w:rPr>
      </w:pPr>
    </w:p>
    <w:p w:rsidR="001B2555" w:rsidRPr="00EC14D5" w:rsidRDefault="00A958A4" w:rsidP="00D26380">
      <w:pPr>
        <w:snapToGrid w:val="0"/>
        <w:spacing w:after="0" w:line="360" w:lineRule="auto"/>
        <w:ind w:left="360"/>
        <w:jc w:val="both"/>
        <w:rPr>
          <w:rFonts w:ascii="Arial" w:hAnsi="Arial" w:cs="Arial"/>
          <w:sz w:val="24"/>
          <w:szCs w:val="24"/>
        </w:rPr>
      </w:pPr>
      <w:r w:rsidRPr="00A02560">
        <w:rPr>
          <w:rFonts w:ascii="Arial" w:hAnsi="Arial" w:cs="Arial"/>
          <w:b/>
          <w:sz w:val="24"/>
          <w:szCs w:val="24"/>
        </w:rPr>
        <w:t>Paso 6:</w:t>
      </w:r>
      <w:r>
        <w:rPr>
          <w:rFonts w:ascii="Arial" w:hAnsi="Arial" w:cs="Arial"/>
          <w:sz w:val="24"/>
          <w:szCs w:val="24"/>
        </w:rPr>
        <w:t xml:space="preserve"> Una vez que se efectúa el </w:t>
      </w:r>
      <w:r w:rsidR="005F7682" w:rsidRPr="00EC14D5">
        <w:rPr>
          <w:rFonts w:ascii="Arial" w:hAnsi="Arial" w:cs="Arial"/>
          <w:sz w:val="24"/>
          <w:szCs w:val="24"/>
        </w:rPr>
        <w:t xml:space="preserve"> pago de las obligaciones tributarias</w:t>
      </w:r>
      <w:r>
        <w:rPr>
          <w:rFonts w:ascii="Arial" w:hAnsi="Arial" w:cs="Arial"/>
          <w:sz w:val="24"/>
          <w:szCs w:val="24"/>
        </w:rPr>
        <w:t xml:space="preserve">, se puede proceder al retiro de la mercadería  dado que se ha </w:t>
      </w:r>
      <w:r w:rsidR="005F7682" w:rsidRPr="00EC14D5">
        <w:rPr>
          <w:rFonts w:ascii="Arial" w:hAnsi="Arial" w:cs="Arial"/>
          <w:sz w:val="24"/>
          <w:szCs w:val="24"/>
        </w:rPr>
        <w:t>cumplido con las formalidades aduaneras vigentes</w:t>
      </w:r>
      <w:r>
        <w:rPr>
          <w:rFonts w:ascii="Arial" w:hAnsi="Arial" w:cs="Arial"/>
          <w:sz w:val="24"/>
          <w:szCs w:val="24"/>
        </w:rPr>
        <w:t xml:space="preserve"> </w:t>
      </w:r>
      <w:r w:rsidRPr="00A02560">
        <w:rPr>
          <w:rFonts w:ascii="Arial" w:hAnsi="Arial" w:cs="Arial"/>
          <w:b/>
          <w:sz w:val="24"/>
          <w:szCs w:val="24"/>
        </w:rPr>
        <w:t>(Paso 7)</w:t>
      </w:r>
      <w:r w:rsidR="005F7682" w:rsidRPr="00EC14D5">
        <w:rPr>
          <w:rFonts w:ascii="Arial" w:hAnsi="Arial" w:cs="Arial"/>
          <w:sz w:val="24"/>
          <w:szCs w:val="24"/>
        </w:rPr>
        <w:t>.</w:t>
      </w:r>
    </w:p>
    <w:p w:rsidR="001B2555" w:rsidRDefault="001B2555" w:rsidP="00D26380">
      <w:pPr>
        <w:snapToGrid w:val="0"/>
        <w:spacing w:after="0" w:line="360" w:lineRule="auto"/>
        <w:ind w:left="360"/>
        <w:jc w:val="both"/>
        <w:rPr>
          <w:rFonts w:ascii="Arial" w:hAnsi="Arial" w:cs="Arial"/>
          <w:sz w:val="24"/>
          <w:szCs w:val="24"/>
        </w:rPr>
      </w:pPr>
    </w:p>
    <w:p w:rsidR="00D26380" w:rsidRDefault="00D26380" w:rsidP="00D26380">
      <w:pPr>
        <w:snapToGrid w:val="0"/>
        <w:spacing w:after="0" w:line="360" w:lineRule="auto"/>
        <w:ind w:left="360"/>
        <w:jc w:val="both"/>
        <w:rPr>
          <w:rFonts w:ascii="Arial" w:hAnsi="Arial" w:cs="Arial"/>
          <w:sz w:val="24"/>
          <w:szCs w:val="24"/>
        </w:rPr>
      </w:pPr>
    </w:p>
    <w:p w:rsidR="00D26380" w:rsidRDefault="00D26380" w:rsidP="00D26380">
      <w:pPr>
        <w:snapToGrid w:val="0"/>
        <w:spacing w:after="0" w:line="360" w:lineRule="auto"/>
        <w:ind w:left="360"/>
        <w:jc w:val="both"/>
        <w:rPr>
          <w:rFonts w:ascii="Arial" w:hAnsi="Arial" w:cs="Arial"/>
          <w:sz w:val="24"/>
          <w:szCs w:val="24"/>
        </w:rPr>
      </w:pPr>
    </w:p>
    <w:p w:rsidR="005F7682" w:rsidRDefault="003B2734" w:rsidP="00D26380">
      <w:pPr>
        <w:snapToGrid w:val="0"/>
        <w:spacing w:after="0" w:line="360" w:lineRule="auto"/>
        <w:ind w:left="360"/>
        <w:jc w:val="both"/>
        <w:rPr>
          <w:rFonts w:ascii="Arial" w:hAnsi="Arial" w:cs="Arial"/>
          <w:sz w:val="24"/>
          <w:szCs w:val="24"/>
        </w:rPr>
      </w:pPr>
      <w:r>
        <w:rPr>
          <w:rFonts w:ascii="Arial" w:hAnsi="Arial" w:cs="Arial"/>
          <w:sz w:val="24"/>
          <w:szCs w:val="24"/>
        </w:rPr>
        <w:t>________________</w:t>
      </w:r>
    </w:p>
    <w:p w:rsidR="005F7682" w:rsidRPr="00D26380" w:rsidRDefault="00B339CF" w:rsidP="00D26380">
      <w:pPr>
        <w:snapToGrid w:val="0"/>
        <w:spacing w:after="0" w:line="360" w:lineRule="auto"/>
        <w:ind w:left="357"/>
        <w:jc w:val="both"/>
        <w:rPr>
          <w:rFonts w:ascii="Arial" w:hAnsi="Arial" w:cs="Arial"/>
          <w:sz w:val="18"/>
          <w:szCs w:val="18"/>
        </w:rPr>
      </w:pPr>
      <w:r w:rsidRPr="00D26380">
        <w:rPr>
          <w:rFonts w:ascii="Arial" w:hAnsi="Arial" w:cs="Arial"/>
          <w:b/>
          <w:sz w:val="18"/>
          <w:szCs w:val="18"/>
          <w:vertAlign w:val="superscript"/>
        </w:rPr>
        <w:t>5</w:t>
      </w:r>
      <w:r w:rsidR="003B2734" w:rsidRPr="00D26380">
        <w:rPr>
          <w:rFonts w:ascii="Arial" w:hAnsi="Arial" w:cs="Arial"/>
          <w:sz w:val="18"/>
          <w:szCs w:val="18"/>
        </w:rPr>
        <w:t xml:space="preserve">El término refrendo se explica en el Gráfico </w:t>
      </w:r>
      <w:r w:rsidR="00CD5841">
        <w:rPr>
          <w:rFonts w:ascii="Arial" w:hAnsi="Arial" w:cs="Arial"/>
          <w:sz w:val="18"/>
          <w:szCs w:val="18"/>
        </w:rPr>
        <w:t>1.8</w:t>
      </w:r>
      <w:r w:rsidR="003B2734" w:rsidRPr="00D26380">
        <w:rPr>
          <w:rFonts w:ascii="Arial" w:hAnsi="Arial" w:cs="Arial"/>
          <w:sz w:val="18"/>
          <w:szCs w:val="18"/>
        </w:rPr>
        <w:t xml:space="preserve">, desarrollado en </w:t>
      </w:r>
      <w:smartTag w:uri="urn:schemas-microsoft-com:office:smarttags" w:element="PersonName">
        <w:smartTagPr>
          <w:attr w:name="ProductID" w:val="la Exportaci￳n"/>
        </w:smartTagPr>
        <w:r w:rsidR="003B2734" w:rsidRPr="00D26380">
          <w:rPr>
            <w:rFonts w:ascii="Arial" w:hAnsi="Arial" w:cs="Arial"/>
            <w:sz w:val="18"/>
            <w:szCs w:val="18"/>
          </w:rPr>
          <w:t>la Exportación</w:t>
        </w:r>
      </w:smartTag>
      <w:r w:rsidR="003B2734" w:rsidRPr="00D26380">
        <w:rPr>
          <w:rFonts w:ascii="Arial" w:hAnsi="Arial" w:cs="Arial"/>
          <w:sz w:val="18"/>
          <w:szCs w:val="18"/>
        </w:rPr>
        <w:t xml:space="preserve"> a Consumo</w:t>
      </w:r>
    </w:p>
    <w:p w:rsidR="00CC4B81" w:rsidRDefault="00CC4B81" w:rsidP="00D26380">
      <w:pPr>
        <w:numPr>
          <w:ilvl w:val="0"/>
          <w:numId w:val="2"/>
        </w:numPr>
        <w:snapToGrid w:val="0"/>
        <w:spacing w:after="0" w:line="360" w:lineRule="auto"/>
        <w:jc w:val="both"/>
        <w:rPr>
          <w:rFonts w:ascii="Arial" w:hAnsi="Arial" w:cs="Arial"/>
          <w:sz w:val="24"/>
          <w:szCs w:val="24"/>
        </w:rPr>
      </w:pPr>
      <w:r w:rsidRPr="00EC14D5">
        <w:rPr>
          <w:rFonts w:ascii="Arial" w:hAnsi="Arial" w:cs="Arial"/>
          <w:b/>
          <w:bCs/>
          <w:sz w:val="24"/>
          <w:szCs w:val="24"/>
        </w:rPr>
        <w:t>Régimen 20</w:t>
      </w:r>
      <w:r w:rsidRPr="00EC14D5">
        <w:rPr>
          <w:rFonts w:ascii="Arial" w:hAnsi="Arial" w:cs="Arial"/>
          <w:sz w:val="24"/>
          <w:szCs w:val="24"/>
        </w:rPr>
        <w:t xml:space="preserve">  (Admisión temporal con reexportación en el mismo estado)</w:t>
      </w:r>
    </w:p>
    <w:p w:rsidR="00A96560" w:rsidRDefault="00E91796" w:rsidP="00D26380">
      <w:pPr>
        <w:snapToGrid w:val="0"/>
        <w:spacing w:after="0" w:line="360" w:lineRule="auto"/>
        <w:ind w:left="360"/>
        <w:jc w:val="both"/>
        <w:rPr>
          <w:rFonts w:ascii="Arial" w:hAnsi="Arial" w:cs="Arial"/>
          <w:bCs/>
          <w:sz w:val="24"/>
          <w:szCs w:val="24"/>
        </w:rPr>
      </w:pPr>
      <w:r w:rsidRPr="00A96560">
        <w:rPr>
          <w:rFonts w:ascii="Arial" w:hAnsi="Arial" w:cs="Arial"/>
          <w:bCs/>
          <w:sz w:val="24"/>
          <w:szCs w:val="24"/>
        </w:rPr>
        <w:t>La mercadería ingresa al país por un tiempo luego sale sin que se le realice algún cambio o proceso. Dentro de este r</w:t>
      </w:r>
      <w:r w:rsidR="00A96560">
        <w:rPr>
          <w:rFonts w:ascii="Arial" w:hAnsi="Arial" w:cs="Arial"/>
          <w:bCs/>
          <w:sz w:val="24"/>
          <w:szCs w:val="24"/>
        </w:rPr>
        <w:t>é</w:t>
      </w:r>
      <w:r w:rsidRPr="00A96560">
        <w:rPr>
          <w:rFonts w:ascii="Arial" w:hAnsi="Arial" w:cs="Arial"/>
          <w:bCs/>
          <w:sz w:val="24"/>
          <w:szCs w:val="24"/>
        </w:rPr>
        <w:t>gimen se puede traer  por ejemplo maquinaria necesaria para elaborar  obra civil, El monto de los impuestos será de acuerdo a la depreciación del bien</w:t>
      </w:r>
      <w:r w:rsidR="00A96560" w:rsidRPr="00A96560">
        <w:rPr>
          <w:rFonts w:ascii="Arial" w:hAnsi="Arial" w:cs="Arial"/>
          <w:bCs/>
          <w:sz w:val="24"/>
          <w:szCs w:val="24"/>
        </w:rPr>
        <w:t>.</w:t>
      </w:r>
      <w:r w:rsidR="00A96560">
        <w:rPr>
          <w:rFonts w:ascii="Arial" w:hAnsi="Arial" w:cs="Arial"/>
          <w:bCs/>
          <w:sz w:val="24"/>
          <w:szCs w:val="24"/>
        </w:rPr>
        <w:t xml:space="preserve"> El tiempo de permanencia dependerá de la duración del contrato. </w:t>
      </w:r>
    </w:p>
    <w:p w:rsidR="00D26380" w:rsidRPr="00A96560" w:rsidRDefault="00D26380" w:rsidP="00D26380">
      <w:pPr>
        <w:snapToGrid w:val="0"/>
        <w:spacing w:after="0" w:line="360" w:lineRule="auto"/>
        <w:ind w:left="360"/>
        <w:jc w:val="both"/>
        <w:rPr>
          <w:rFonts w:ascii="Arial" w:hAnsi="Arial" w:cs="Arial"/>
          <w:bCs/>
          <w:sz w:val="24"/>
          <w:szCs w:val="24"/>
        </w:rPr>
      </w:pPr>
    </w:p>
    <w:p w:rsidR="00CC4B81" w:rsidRDefault="00CC4B81" w:rsidP="00D26380">
      <w:pPr>
        <w:numPr>
          <w:ilvl w:val="0"/>
          <w:numId w:val="4"/>
        </w:numPr>
        <w:snapToGrid w:val="0"/>
        <w:spacing w:after="0" w:line="360" w:lineRule="auto"/>
        <w:jc w:val="both"/>
        <w:rPr>
          <w:rFonts w:ascii="Arial" w:hAnsi="Arial" w:cs="Arial"/>
          <w:sz w:val="24"/>
          <w:szCs w:val="24"/>
        </w:rPr>
      </w:pPr>
      <w:r w:rsidRPr="00EC14D5">
        <w:rPr>
          <w:rFonts w:ascii="Arial" w:hAnsi="Arial" w:cs="Arial"/>
          <w:b/>
          <w:bCs/>
          <w:sz w:val="24"/>
          <w:szCs w:val="24"/>
        </w:rPr>
        <w:t>Régimen 21</w:t>
      </w:r>
      <w:r w:rsidRPr="00EC14D5">
        <w:rPr>
          <w:rFonts w:ascii="Arial" w:hAnsi="Arial" w:cs="Arial"/>
          <w:sz w:val="24"/>
          <w:szCs w:val="24"/>
        </w:rPr>
        <w:t xml:space="preserve"> (Admisión temporal para perfeccionamiento activo)</w:t>
      </w:r>
    </w:p>
    <w:p w:rsidR="003316ED" w:rsidRDefault="003316ED" w:rsidP="00D26380">
      <w:pPr>
        <w:snapToGrid w:val="0"/>
        <w:spacing w:after="0" w:line="360" w:lineRule="auto"/>
        <w:ind w:left="360"/>
        <w:jc w:val="both"/>
        <w:rPr>
          <w:rFonts w:ascii="Arial" w:hAnsi="Arial" w:cs="Arial"/>
          <w:bCs/>
          <w:sz w:val="24"/>
          <w:szCs w:val="24"/>
        </w:rPr>
      </w:pPr>
      <w:r w:rsidRPr="003316ED">
        <w:rPr>
          <w:rFonts w:ascii="Arial" w:hAnsi="Arial" w:cs="Arial"/>
          <w:bCs/>
          <w:sz w:val="24"/>
          <w:szCs w:val="24"/>
        </w:rPr>
        <w:t>Dentro de este rango entrar</w:t>
      </w:r>
      <w:r>
        <w:rPr>
          <w:rFonts w:ascii="Arial" w:hAnsi="Arial" w:cs="Arial"/>
          <w:bCs/>
          <w:sz w:val="24"/>
          <w:szCs w:val="24"/>
        </w:rPr>
        <w:t>emos</w:t>
      </w:r>
      <w:r w:rsidRPr="003316ED">
        <w:rPr>
          <w:rFonts w:ascii="Arial" w:hAnsi="Arial" w:cs="Arial"/>
          <w:bCs/>
          <w:sz w:val="24"/>
          <w:szCs w:val="24"/>
        </w:rPr>
        <w:t xml:space="preserve"> l</w:t>
      </w:r>
      <w:r>
        <w:rPr>
          <w:rFonts w:ascii="Arial" w:hAnsi="Arial" w:cs="Arial"/>
          <w:bCs/>
          <w:sz w:val="24"/>
          <w:szCs w:val="24"/>
        </w:rPr>
        <w:t>o</w:t>
      </w:r>
      <w:r w:rsidRPr="003316ED">
        <w:rPr>
          <w:rFonts w:ascii="Arial" w:hAnsi="Arial" w:cs="Arial"/>
          <w:bCs/>
          <w:sz w:val="24"/>
          <w:szCs w:val="24"/>
        </w:rPr>
        <w:t>s bienes que se van a modificar (muy similar a la maquila). El plazo de permanencia es de noventa días prorrogables has</w:t>
      </w:r>
      <w:r>
        <w:rPr>
          <w:rFonts w:ascii="Arial" w:hAnsi="Arial" w:cs="Arial"/>
          <w:bCs/>
          <w:sz w:val="24"/>
          <w:szCs w:val="24"/>
        </w:rPr>
        <w:t>ta</w:t>
      </w:r>
      <w:r w:rsidRPr="003316ED">
        <w:rPr>
          <w:rFonts w:ascii="Arial" w:hAnsi="Arial" w:cs="Arial"/>
          <w:bCs/>
          <w:sz w:val="24"/>
          <w:szCs w:val="24"/>
        </w:rPr>
        <w:t xml:space="preserve"> ciento ochenta días. El Importador necesitará realizar un informe auditado con el cual se informará a </w:t>
      </w:r>
      <w:smartTag w:uri="urn:schemas-microsoft-com:office:smarttags" w:element="PersonName">
        <w:smartTagPr>
          <w:attr w:name="ProductID" w:val="la Aduana"/>
        </w:smartTagPr>
        <w:r w:rsidRPr="003316ED">
          <w:rPr>
            <w:rFonts w:ascii="Arial" w:hAnsi="Arial" w:cs="Arial"/>
            <w:bCs/>
            <w:sz w:val="24"/>
            <w:szCs w:val="24"/>
          </w:rPr>
          <w:t>la Aduana</w:t>
        </w:r>
      </w:smartTag>
      <w:r w:rsidRPr="003316ED">
        <w:rPr>
          <w:rFonts w:ascii="Arial" w:hAnsi="Arial" w:cs="Arial"/>
          <w:bCs/>
          <w:sz w:val="24"/>
          <w:szCs w:val="24"/>
        </w:rPr>
        <w:t xml:space="preserve"> q</w:t>
      </w:r>
      <w:r>
        <w:rPr>
          <w:rFonts w:ascii="Arial" w:hAnsi="Arial" w:cs="Arial"/>
          <w:bCs/>
          <w:sz w:val="24"/>
          <w:szCs w:val="24"/>
        </w:rPr>
        <w:t>u</w:t>
      </w:r>
      <w:r w:rsidRPr="003316ED">
        <w:rPr>
          <w:rFonts w:ascii="Arial" w:hAnsi="Arial" w:cs="Arial"/>
          <w:bCs/>
          <w:sz w:val="24"/>
          <w:szCs w:val="24"/>
        </w:rPr>
        <w:t>e materiales se utilizarán para el perfeccionamiento activo.</w:t>
      </w:r>
    </w:p>
    <w:p w:rsidR="00374B58" w:rsidRPr="003316ED" w:rsidRDefault="00374B58" w:rsidP="00D26380">
      <w:pPr>
        <w:snapToGrid w:val="0"/>
        <w:spacing w:after="0" w:line="360" w:lineRule="auto"/>
        <w:ind w:left="360"/>
        <w:jc w:val="both"/>
        <w:rPr>
          <w:rFonts w:ascii="Arial" w:hAnsi="Arial" w:cs="Arial"/>
          <w:sz w:val="24"/>
          <w:szCs w:val="24"/>
        </w:rPr>
      </w:pPr>
    </w:p>
    <w:p w:rsidR="00CC4B81" w:rsidRDefault="00CC4B81" w:rsidP="00D26380">
      <w:pPr>
        <w:numPr>
          <w:ilvl w:val="0"/>
          <w:numId w:val="2"/>
        </w:numPr>
        <w:snapToGrid w:val="0"/>
        <w:spacing w:after="0" w:line="360" w:lineRule="auto"/>
        <w:jc w:val="both"/>
        <w:rPr>
          <w:rFonts w:ascii="Arial" w:hAnsi="Arial" w:cs="Arial"/>
          <w:sz w:val="24"/>
          <w:szCs w:val="24"/>
        </w:rPr>
      </w:pPr>
      <w:r w:rsidRPr="00EC14D5">
        <w:rPr>
          <w:rFonts w:ascii="Arial" w:hAnsi="Arial" w:cs="Arial"/>
          <w:b/>
          <w:bCs/>
          <w:sz w:val="24"/>
          <w:szCs w:val="24"/>
        </w:rPr>
        <w:t>Régimen 70</w:t>
      </w:r>
      <w:r w:rsidRPr="00EC14D5">
        <w:rPr>
          <w:rFonts w:ascii="Arial" w:hAnsi="Arial" w:cs="Arial"/>
          <w:sz w:val="24"/>
          <w:szCs w:val="24"/>
        </w:rPr>
        <w:t xml:space="preserve"> (Depósito Comercial Público)</w:t>
      </w:r>
    </w:p>
    <w:p w:rsidR="00392AFB" w:rsidRDefault="000D0B02" w:rsidP="00D26380">
      <w:pPr>
        <w:snapToGrid w:val="0"/>
        <w:spacing w:after="0" w:line="360" w:lineRule="auto"/>
        <w:ind w:left="360"/>
        <w:jc w:val="both"/>
        <w:rPr>
          <w:rFonts w:ascii="Arial" w:hAnsi="Arial" w:cs="Arial"/>
          <w:bCs/>
          <w:sz w:val="24"/>
          <w:szCs w:val="24"/>
        </w:rPr>
      </w:pPr>
      <w:r w:rsidRPr="000D0B02">
        <w:rPr>
          <w:rFonts w:ascii="Arial" w:hAnsi="Arial" w:cs="Arial"/>
          <w:bCs/>
          <w:sz w:val="24"/>
          <w:szCs w:val="24"/>
        </w:rPr>
        <w:t>Dentro de los depósitos aduaneros encontramos mercancía que está dentro de territorio nacional, sin embargo la naci</w:t>
      </w:r>
      <w:r w:rsidR="00C708B7">
        <w:rPr>
          <w:rFonts w:ascii="Arial" w:hAnsi="Arial" w:cs="Arial"/>
          <w:bCs/>
          <w:sz w:val="24"/>
          <w:szCs w:val="24"/>
        </w:rPr>
        <w:t>ona</w:t>
      </w:r>
      <w:r w:rsidRPr="000D0B02">
        <w:rPr>
          <w:rFonts w:ascii="Arial" w:hAnsi="Arial" w:cs="Arial"/>
          <w:bCs/>
          <w:sz w:val="24"/>
          <w:szCs w:val="24"/>
        </w:rPr>
        <w:t>lización de la misma se hará en un plazo no mayor a seis meses. La principal ventaja para el importador al traer la mercadería bajo este régimen es que se pagan los tributos gradualmente.</w:t>
      </w:r>
    </w:p>
    <w:p w:rsidR="000D0B02" w:rsidRDefault="000D0B02" w:rsidP="00D26380">
      <w:pPr>
        <w:snapToGrid w:val="0"/>
        <w:spacing w:after="0" w:line="360" w:lineRule="auto"/>
        <w:ind w:left="360"/>
        <w:jc w:val="both"/>
        <w:rPr>
          <w:rFonts w:ascii="Arial" w:hAnsi="Arial" w:cs="Arial"/>
          <w:bCs/>
          <w:sz w:val="24"/>
          <w:szCs w:val="24"/>
        </w:rPr>
      </w:pPr>
      <w:r>
        <w:rPr>
          <w:rFonts w:ascii="Arial" w:hAnsi="Arial" w:cs="Arial"/>
          <w:bCs/>
          <w:sz w:val="24"/>
          <w:szCs w:val="24"/>
        </w:rPr>
        <w:t>Depósito comercial Público: Se almacenará la mercancía de distintos importadores.</w:t>
      </w:r>
    </w:p>
    <w:p w:rsidR="00D26380" w:rsidRPr="000D0B02" w:rsidRDefault="00D26380" w:rsidP="00D26380">
      <w:pPr>
        <w:snapToGrid w:val="0"/>
        <w:spacing w:after="0" w:line="360" w:lineRule="auto"/>
        <w:ind w:left="360"/>
        <w:jc w:val="both"/>
        <w:rPr>
          <w:rFonts w:ascii="Arial" w:hAnsi="Arial" w:cs="Arial"/>
          <w:sz w:val="24"/>
          <w:szCs w:val="24"/>
        </w:rPr>
      </w:pPr>
    </w:p>
    <w:p w:rsidR="00CC4B81" w:rsidRDefault="00CC4B81" w:rsidP="00D26380">
      <w:pPr>
        <w:numPr>
          <w:ilvl w:val="0"/>
          <w:numId w:val="2"/>
        </w:numPr>
        <w:snapToGrid w:val="0"/>
        <w:spacing w:after="0" w:line="360" w:lineRule="auto"/>
        <w:jc w:val="both"/>
        <w:rPr>
          <w:rFonts w:ascii="Arial" w:hAnsi="Arial" w:cs="Arial"/>
          <w:sz w:val="24"/>
          <w:szCs w:val="24"/>
        </w:rPr>
      </w:pPr>
      <w:r w:rsidRPr="00EC14D5">
        <w:rPr>
          <w:rFonts w:ascii="Arial" w:hAnsi="Arial" w:cs="Arial"/>
          <w:b/>
          <w:bCs/>
          <w:sz w:val="24"/>
          <w:szCs w:val="24"/>
        </w:rPr>
        <w:t xml:space="preserve">Régimen 71 </w:t>
      </w:r>
      <w:r w:rsidRPr="00EC14D5">
        <w:rPr>
          <w:rFonts w:ascii="Arial" w:hAnsi="Arial" w:cs="Arial"/>
          <w:sz w:val="24"/>
          <w:szCs w:val="24"/>
        </w:rPr>
        <w:t>(Depósito Comercial Privado)</w:t>
      </w:r>
    </w:p>
    <w:p w:rsidR="000D0B02" w:rsidRDefault="000D0B02" w:rsidP="00D26380">
      <w:pPr>
        <w:snapToGrid w:val="0"/>
        <w:spacing w:after="0" w:line="360" w:lineRule="auto"/>
        <w:ind w:left="360"/>
        <w:jc w:val="both"/>
        <w:rPr>
          <w:rFonts w:ascii="Arial" w:hAnsi="Arial" w:cs="Arial"/>
          <w:bCs/>
          <w:sz w:val="24"/>
          <w:szCs w:val="24"/>
        </w:rPr>
      </w:pPr>
      <w:r>
        <w:rPr>
          <w:rFonts w:ascii="Arial" w:hAnsi="Arial" w:cs="Arial"/>
          <w:bCs/>
          <w:sz w:val="24"/>
          <w:szCs w:val="24"/>
        </w:rPr>
        <w:t>Depósito comercial Privado: Se almacenará la mercancía de un solo  importador.</w:t>
      </w:r>
    </w:p>
    <w:p w:rsidR="00D26380" w:rsidRPr="00EC14D5" w:rsidRDefault="00D26380" w:rsidP="00D26380">
      <w:pPr>
        <w:snapToGrid w:val="0"/>
        <w:spacing w:after="0" w:line="360" w:lineRule="auto"/>
        <w:ind w:left="360"/>
        <w:jc w:val="both"/>
        <w:rPr>
          <w:rFonts w:ascii="Arial" w:hAnsi="Arial" w:cs="Arial"/>
          <w:sz w:val="24"/>
          <w:szCs w:val="24"/>
        </w:rPr>
      </w:pPr>
    </w:p>
    <w:p w:rsidR="00CC4B81" w:rsidRDefault="00CC4B81" w:rsidP="00D26380">
      <w:pPr>
        <w:numPr>
          <w:ilvl w:val="0"/>
          <w:numId w:val="2"/>
        </w:numPr>
        <w:snapToGrid w:val="0"/>
        <w:spacing w:after="0" w:line="360" w:lineRule="auto"/>
        <w:jc w:val="both"/>
        <w:rPr>
          <w:rFonts w:ascii="Arial" w:hAnsi="Arial" w:cs="Arial"/>
          <w:sz w:val="24"/>
          <w:szCs w:val="24"/>
        </w:rPr>
      </w:pPr>
      <w:r w:rsidRPr="00EC14D5">
        <w:rPr>
          <w:rFonts w:ascii="Arial" w:hAnsi="Arial" w:cs="Arial"/>
          <w:b/>
          <w:bCs/>
          <w:sz w:val="24"/>
          <w:szCs w:val="24"/>
        </w:rPr>
        <w:t>Régimen 72</w:t>
      </w:r>
      <w:r w:rsidRPr="00EC14D5">
        <w:rPr>
          <w:rFonts w:ascii="Arial" w:hAnsi="Arial" w:cs="Arial"/>
          <w:sz w:val="24"/>
          <w:szCs w:val="24"/>
        </w:rPr>
        <w:t xml:space="preserve"> (Depósito Industrial)</w:t>
      </w:r>
    </w:p>
    <w:p w:rsidR="000D0B02" w:rsidRPr="000D0B02" w:rsidRDefault="000D0B02" w:rsidP="00D26380">
      <w:pPr>
        <w:snapToGrid w:val="0"/>
        <w:spacing w:after="0" w:line="360" w:lineRule="auto"/>
        <w:ind w:left="360"/>
        <w:jc w:val="both"/>
        <w:rPr>
          <w:rFonts w:ascii="Arial" w:hAnsi="Arial" w:cs="Arial"/>
          <w:sz w:val="24"/>
          <w:szCs w:val="24"/>
        </w:rPr>
      </w:pPr>
      <w:r>
        <w:rPr>
          <w:rFonts w:ascii="Arial" w:hAnsi="Arial" w:cs="Arial"/>
          <w:bCs/>
          <w:sz w:val="24"/>
          <w:szCs w:val="24"/>
        </w:rPr>
        <w:t>Depósito Industrial: E</w:t>
      </w:r>
      <w:r w:rsidRPr="000D0B02">
        <w:rPr>
          <w:rFonts w:ascii="Arial" w:hAnsi="Arial" w:cs="Arial"/>
          <w:bCs/>
          <w:sz w:val="24"/>
          <w:szCs w:val="24"/>
        </w:rPr>
        <w:t>ste régimen sólo se usa cuando se van a elaborar bienes finales,</w:t>
      </w:r>
      <w:r>
        <w:rPr>
          <w:rFonts w:ascii="Arial" w:hAnsi="Arial" w:cs="Arial"/>
          <w:bCs/>
          <w:sz w:val="24"/>
          <w:szCs w:val="24"/>
        </w:rPr>
        <w:t xml:space="preserve"> es decir </w:t>
      </w:r>
      <w:r w:rsidRPr="000D0B02">
        <w:rPr>
          <w:rFonts w:ascii="Arial" w:hAnsi="Arial" w:cs="Arial"/>
          <w:bCs/>
          <w:sz w:val="24"/>
          <w:szCs w:val="24"/>
        </w:rPr>
        <w:t xml:space="preserve"> no se permite el perfeccionamiento activ</w:t>
      </w:r>
      <w:r>
        <w:rPr>
          <w:rFonts w:ascii="Arial" w:hAnsi="Arial" w:cs="Arial"/>
          <w:bCs/>
          <w:sz w:val="24"/>
          <w:szCs w:val="24"/>
        </w:rPr>
        <w:t>o.</w:t>
      </w:r>
    </w:p>
    <w:p w:rsidR="00ED50E9" w:rsidRDefault="00790949" w:rsidP="00ED50E9">
      <w:pPr>
        <w:tabs>
          <w:tab w:val="left" w:pos="720"/>
        </w:tabs>
        <w:snapToGrid w:val="0"/>
        <w:spacing w:after="0" w:line="360" w:lineRule="auto"/>
        <w:jc w:val="both"/>
        <w:rPr>
          <w:rFonts w:ascii="Arial" w:hAnsi="Arial" w:cs="Arial"/>
          <w:b/>
          <w:sz w:val="24"/>
          <w:szCs w:val="24"/>
        </w:rPr>
      </w:pPr>
      <w:r>
        <w:rPr>
          <w:rFonts w:ascii="Arial" w:hAnsi="Arial" w:cs="Arial"/>
          <w:b/>
          <w:sz w:val="24"/>
          <w:szCs w:val="24"/>
        </w:rPr>
        <w:tab/>
      </w:r>
      <w:r w:rsidR="00477363">
        <w:rPr>
          <w:rFonts w:ascii="Arial" w:hAnsi="Arial" w:cs="Arial"/>
          <w:b/>
          <w:sz w:val="24"/>
          <w:szCs w:val="24"/>
        </w:rPr>
        <w:tab/>
      </w:r>
      <w:r w:rsidR="00ED50E9" w:rsidRPr="00E91EFA">
        <w:rPr>
          <w:rFonts w:ascii="Arial" w:hAnsi="Arial" w:cs="Arial"/>
          <w:b/>
          <w:sz w:val="24"/>
          <w:szCs w:val="24"/>
        </w:rPr>
        <w:t xml:space="preserve">1.2.1.1 Intercambio Electrónico ADA COMEX – CAE </w:t>
      </w:r>
    </w:p>
    <w:p w:rsidR="00ED50E9" w:rsidRPr="00E91EFA" w:rsidRDefault="00ED50E9" w:rsidP="00ED50E9">
      <w:pPr>
        <w:tabs>
          <w:tab w:val="left" w:pos="720"/>
        </w:tabs>
        <w:snapToGrid w:val="0"/>
        <w:spacing w:after="0" w:line="360" w:lineRule="auto"/>
        <w:jc w:val="both"/>
        <w:rPr>
          <w:rFonts w:ascii="Arial" w:hAnsi="Arial" w:cs="Arial"/>
          <w:b/>
          <w:sz w:val="24"/>
          <w:szCs w:val="24"/>
        </w:rPr>
      </w:pPr>
    </w:p>
    <w:p w:rsidR="00ED50E9" w:rsidRDefault="00ED50E9" w:rsidP="00ED50E9">
      <w:pPr>
        <w:snapToGrid w:val="0"/>
        <w:spacing w:after="0" w:line="360" w:lineRule="auto"/>
        <w:jc w:val="both"/>
        <w:rPr>
          <w:rFonts w:ascii="Arial" w:hAnsi="Arial" w:cs="Arial"/>
          <w:sz w:val="24"/>
          <w:szCs w:val="24"/>
        </w:rPr>
      </w:pPr>
      <w:r>
        <w:rPr>
          <w:rFonts w:ascii="Arial" w:hAnsi="Arial" w:cs="Arial"/>
          <w:sz w:val="24"/>
          <w:szCs w:val="24"/>
        </w:rPr>
        <w:t>Se presenta de manera sencilla en el Grafico 1</w:t>
      </w:r>
      <w:r w:rsidR="003F23D5">
        <w:rPr>
          <w:rFonts w:ascii="Arial" w:hAnsi="Arial" w:cs="Arial"/>
          <w:sz w:val="24"/>
          <w:szCs w:val="24"/>
        </w:rPr>
        <w:t>.10</w:t>
      </w:r>
      <w:r>
        <w:rPr>
          <w:rFonts w:ascii="Arial" w:hAnsi="Arial" w:cs="Arial"/>
          <w:sz w:val="24"/>
          <w:szCs w:val="24"/>
        </w:rPr>
        <w:t xml:space="preserve"> el intercambio electrónico que realizara ADA COMEX siguiendo el formato básico proporcionado por </w:t>
      </w:r>
      <w:smartTag w:uri="urn:schemas-microsoft-com:office:smarttags" w:element="PersonName">
        <w:smartTagPr>
          <w:attr w:name="ProductID" w:val="la Corporaci￳n Aduanera"/>
        </w:smartTagPr>
        <w:r>
          <w:rPr>
            <w:rFonts w:ascii="Arial" w:hAnsi="Arial" w:cs="Arial"/>
            <w:sz w:val="24"/>
            <w:szCs w:val="24"/>
          </w:rPr>
          <w:t>la Corporación Aduanera</w:t>
        </w:r>
      </w:smartTag>
      <w:r>
        <w:rPr>
          <w:rFonts w:ascii="Arial" w:hAnsi="Arial" w:cs="Arial"/>
          <w:sz w:val="24"/>
          <w:szCs w:val="24"/>
        </w:rPr>
        <w:t xml:space="preserve"> Ecuatoriana CAE cuya base legal se sustenta en el Reglamento General a </w:t>
      </w:r>
      <w:smartTag w:uri="urn:schemas-microsoft-com:office:smarttags" w:element="PersonName">
        <w:smartTagPr>
          <w:attr w:name="ProductID" w:val="la Ley Org￡nica"/>
        </w:smartTagP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Orgánica</w:t>
        </w:r>
      </w:smartTag>
      <w:r>
        <w:rPr>
          <w:rFonts w:ascii="Arial" w:hAnsi="Arial" w:cs="Arial"/>
          <w:sz w:val="24"/>
          <w:szCs w:val="24"/>
        </w:rPr>
        <w:t xml:space="preserve"> de Aduanas DE-726 RO 158 publicado el 07 de septiembre del 2000 y que entro en vigencia a partir de Marzo del 2002 dirigido a todo el personal de </w:t>
      </w:r>
      <w:smartTag w:uri="urn:schemas-microsoft-com:office:smarttags" w:element="PersonName">
        <w:smartTagPr>
          <w:attr w:name="ProductID" w:val="la CAE"/>
        </w:smartTagPr>
        <w:r>
          <w:rPr>
            <w:rFonts w:ascii="Arial" w:hAnsi="Arial" w:cs="Arial"/>
            <w:sz w:val="24"/>
            <w:szCs w:val="24"/>
          </w:rPr>
          <w:t>la CAE</w:t>
        </w:r>
      </w:smartTag>
      <w:r>
        <w:rPr>
          <w:rFonts w:ascii="Arial" w:hAnsi="Arial" w:cs="Arial"/>
          <w:sz w:val="24"/>
          <w:szCs w:val="24"/>
        </w:rPr>
        <w:t>, empresas de transporte aéreo, marítimo y terrestre, agentes de carga internacional, empresas consolidadotas, almacenes temporales, depósitos comerciales e industriales y especialmente a los agentes afianzados de aduana  y a todos los agentes de comercio exterior que intervengan en un proceso de despacho de mercadería.</w:t>
      </w:r>
    </w:p>
    <w:p w:rsidR="00ED50E9" w:rsidRDefault="00ED50E9" w:rsidP="00ED50E9">
      <w:pPr>
        <w:snapToGrid w:val="0"/>
        <w:spacing w:after="0" w:line="360" w:lineRule="auto"/>
        <w:jc w:val="both"/>
        <w:rPr>
          <w:rFonts w:ascii="Arial" w:hAnsi="Arial" w:cs="Arial"/>
          <w:sz w:val="24"/>
          <w:szCs w:val="24"/>
        </w:rPr>
      </w:pPr>
    </w:p>
    <w:p w:rsidR="00ED50E9" w:rsidRDefault="00ED50E9" w:rsidP="00ED50E9">
      <w:pPr>
        <w:snapToGrid w:val="0"/>
        <w:spacing w:after="0" w:line="360" w:lineRule="auto"/>
        <w:jc w:val="both"/>
        <w:rPr>
          <w:rFonts w:ascii="Arial" w:hAnsi="Arial" w:cs="Arial"/>
          <w:sz w:val="24"/>
          <w:szCs w:val="24"/>
        </w:rPr>
      </w:pPr>
      <w:r>
        <w:rPr>
          <w:rFonts w:ascii="Arial" w:hAnsi="Arial" w:cs="Arial"/>
          <w:sz w:val="24"/>
          <w:szCs w:val="24"/>
        </w:rPr>
        <w:t>El proceso de intercambio electrónico de datos consta de:</w:t>
      </w:r>
    </w:p>
    <w:p w:rsidR="00ED50E9" w:rsidRDefault="00ED50E9" w:rsidP="00ED50E9">
      <w:pPr>
        <w:snapToGrid w:val="0"/>
        <w:spacing w:after="0" w:line="360" w:lineRule="auto"/>
        <w:jc w:val="both"/>
        <w:rPr>
          <w:rFonts w:ascii="Arial" w:hAnsi="Arial" w:cs="Arial"/>
          <w:sz w:val="24"/>
          <w:szCs w:val="24"/>
        </w:rPr>
      </w:pPr>
    </w:p>
    <w:p w:rsidR="00ED50E9" w:rsidRDefault="00ED50E9" w:rsidP="00C6408D">
      <w:pPr>
        <w:numPr>
          <w:ilvl w:val="0"/>
          <w:numId w:val="10"/>
        </w:numPr>
        <w:snapToGrid w:val="0"/>
        <w:spacing w:after="0" w:line="360" w:lineRule="auto"/>
        <w:jc w:val="both"/>
        <w:rPr>
          <w:rFonts w:ascii="Arial" w:hAnsi="Arial" w:cs="Arial"/>
          <w:sz w:val="24"/>
          <w:szCs w:val="24"/>
        </w:rPr>
      </w:pPr>
      <w:r>
        <w:rPr>
          <w:rFonts w:ascii="Arial" w:hAnsi="Arial" w:cs="Arial"/>
          <w:sz w:val="24"/>
          <w:szCs w:val="24"/>
        </w:rPr>
        <w:t>Transferencia electrónica del DAU y documentos de acompañamiento, por el Asesor en comercio exterior – agente de aduana.</w:t>
      </w:r>
    </w:p>
    <w:p w:rsidR="00ED50E9" w:rsidRDefault="00ED50E9" w:rsidP="00ED50E9">
      <w:pPr>
        <w:snapToGrid w:val="0"/>
        <w:spacing w:after="0" w:line="360" w:lineRule="auto"/>
        <w:ind w:left="480"/>
        <w:jc w:val="both"/>
        <w:rPr>
          <w:rFonts w:ascii="Arial" w:hAnsi="Arial" w:cs="Arial"/>
          <w:sz w:val="24"/>
          <w:szCs w:val="24"/>
        </w:rPr>
      </w:pPr>
    </w:p>
    <w:p w:rsidR="00ED50E9" w:rsidRDefault="00ED50E9" w:rsidP="00C6408D">
      <w:pPr>
        <w:numPr>
          <w:ilvl w:val="0"/>
          <w:numId w:val="10"/>
        </w:numPr>
        <w:snapToGrid w:val="0"/>
        <w:spacing w:after="0" w:line="360" w:lineRule="auto"/>
        <w:jc w:val="both"/>
        <w:rPr>
          <w:rFonts w:ascii="Arial" w:hAnsi="Arial" w:cs="Arial"/>
          <w:sz w:val="24"/>
          <w:szCs w:val="24"/>
        </w:rPr>
      </w:pPr>
      <w:r>
        <w:rPr>
          <w:rFonts w:ascii="Arial" w:hAnsi="Arial" w:cs="Arial"/>
          <w:sz w:val="24"/>
          <w:szCs w:val="24"/>
        </w:rPr>
        <w:t>Validación automática de cada uno de los datos y de sus relaciones con otros datos para comprobar que cumplan con todos lo reglamentos establecidos.</w:t>
      </w:r>
    </w:p>
    <w:p w:rsidR="00ED50E9" w:rsidRDefault="00ED50E9" w:rsidP="00ED50E9">
      <w:pPr>
        <w:snapToGrid w:val="0"/>
        <w:spacing w:after="0" w:line="360" w:lineRule="auto"/>
        <w:jc w:val="both"/>
        <w:rPr>
          <w:rFonts w:ascii="Arial" w:hAnsi="Arial" w:cs="Arial"/>
          <w:sz w:val="24"/>
          <w:szCs w:val="24"/>
        </w:rPr>
      </w:pPr>
    </w:p>
    <w:p w:rsidR="00ED50E9" w:rsidRDefault="00ED50E9" w:rsidP="00C6408D">
      <w:pPr>
        <w:numPr>
          <w:ilvl w:val="0"/>
          <w:numId w:val="10"/>
        </w:numPr>
        <w:snapToGrid w:val="0"/>
        <w:spacing w:after="0" w:line="360" w:lineRule="auto"/>
        <w:jc w:val="both"/>
        <w:rPr>
          <w:rFonts w:ascii="Arial" w:hAnsi="Arial" w:cs="Arial"/>
          <w:sz w:val="24"/>
          <w:szCs w:val="24"/>
        </w:rPr>
      </w:pPr>
      <w:r>
        <w:rPr>
          <w:rFonts w:ascii="Arial" w:hAnsi="Arial" w:cs="Arial"/>
          <w:sz w:val="24"/>
          <w:szCs w:val="24"/>
        </w:rPr>
        <w:t xml:space="preserve">Transferencia electrónica de </w:t>
      </w:r>
      <w:smartTag w:uri="urn:schemas-microsoft-com:office:smarttags" w:element="PersonName">
        <w:smartTagPr>
          <w:attr w:name="ProductID" w:val="la CAE"/>
        </w:smartTagPr>
        <w:r>
          <w:rPr>
            <w:rFonts w:ascii="Arial" w:hAnsi="Arial" w:cs="Arial"/>
            <w:sz w:val="24"/>
            <w:szCs w:val="24"/>
          </w:rPr>
          <w:t>la CAE</w:t>
        </w:r>
      </w:smartTag>
      <w:r>
        <w:rPr>
          <w:rFonts w:ascii="Arial" w:hAnsi="Arial" w:cs="Arial"/>
          <w:sz w:val="24"/>
          <w:szCs w:val="24"/>
        </w:rPr>
        <w:t xml:space="preserve"> al asesor en comercio exterior – agente de aduanas.</w:t>
      </w:r>
    </w:p>
    <w:p w:rsidR="00ED50E9" w:rsidRDefault="00ED50E9" w:rsidP="00ED50E9">
      <w:pPr>
        <w:snapToGrid w:val="0"/>
        <w:spacing w:after="0" w:line="360" w:lineRule="auto"/>
        <w:jc w:val="both"/>
        <w:rPr>
          <w:rFonts w:ascii="Arial" w:hAnsi="Arial" w:cs="Arial"/>
          <w:sz w:val="24"/>
          <w:szCs w:val="24"/>
        </w:rPr>
      </w:pPr>
    </w:p>
    <w:p w:rsidR="00ED50E9" w:rsidRDefault="00ED50E9" w:rsidP="00ED50E9">
      <w:pPr>
        <w:snapToGrid w:val="0"/>
        <w:spacing w:after="0" w:line="360" w:lineRule="auto"/>
        <w:jc w:val="both"/>
        <w:rPr>
          <w:rFonts w:ascii="Arial" w:hAnsi="Arial" w:cs="Arial"/>
          <w:sz w:val="24"/>
          <w:szCs w:val="24"/>
        </w:rPr>
      </w:pPr>
      <w:r>
        <w:rPr>
          <w:rFonts w:ascii="Arial" w:hAnsi="Arial" w:cs="Arial"/>
          <w:sz w:val="24"/>
          <w:szCs w:val="24"/>
        </w:rPr>
        <w:t xml:space="preserve">Todo el intercambio electrónico se ve soportado en el uso del correo electrónico, la red publica Internet y una aplicación informática. </w:t>
      </w:r>
    </w:p>
    <w:p w:rsidR="00ED50E9" w:rsidRPr="00E01ECC" w:rsidRDefault="00ED50E9" w:rsidP="00ED50E9">
      <w:pPr>
        <w:snapToGrid w:val="0"/>
        <w:spacing w:before="100" w:beforeAutospacing="1" w:after="100" w:afterAutospacing="1" w:line="360" w:lineRule="auto"/>
        <w:jc w:val="both"/>
        <w:rPr>
          <w:rFonts w:ascii="Arial" w:hAnsi="Arial" w:cs="Arial"/>
          <w:sz w:val="24"/>
          <w:szCs w:val="24"/>
        </w:rPr>
      </w:pPr>
    </w:p>
    <w:p w:rsidR="00ED50E9" w:rsidRDefault="00ED50E9" w:rsidP="00ED50E9">
      <w:pPr>
        <w:jc w:val="center"/>
      </w:pPr>
      <w:r>
        <w:rPr>
          <w:rFonts w:ascii="Arial" w:hAnsi="Arial" w:cs="Arial"/>
          <w:noProof/>
          <w:sz w:val="24"/>
          <w:szCs w:val="24"/>
          <w:lang w:eastAsia="es-ES"/>
        </w:rPr>
        <w:pict>
          <v:shape id="_x0000_s3540" type="#_x0000_t202" style="position:absolute;left:0;text-align:left;margin-left:36pt;margin-top:270pt;width:338.25pt;height:45pt;z-index:251669504" filled="f" stroked="f">
            <v:textbox style="mso-next-textbox:#_x0000_s3540">
              <w:txbxContent>
                <w:p w:rsidR="00ED50E9" w:rsidRPr="00860C00" w:rsidRDefault="00ED50E9" w:rsidP="00ED50E9">
                  <w:pPr>
                    <w:spacing w:line="240" w:lineRule="auto"/>
                    <w:contextualSpacing/>
                    <w:rPr>
                      <w:rFonts w:ascii="Arial" w:hAnsi="Arial" w:cs="Arial"/>
                      <w:sz w:val="18"/>
                      <w:szCs w:val="18"/>
                    </w:rPr>
                  </w:pPr>
                  <w:r>
                    <w:rPr>
                      <w:rFonts w:ascii="Arial" w:hAnsi="Arial" w:cs="Arial"/>
                      <w:b/>
                      <w:sz w:val="18"/>
                      <w:szCs w:val="18"/>
                    </w:rPr>
                    <w:t>Grá</w:t>
                  </w:r>
                  <w:r w:rsidRPr="00860C00">
                    <w:rPr>
                      <w:rFonts w:ascii="Arial" w:hAnsi="Arial" w:cs="Arial"/>
                      <w:b/>
                      <w:sz w:val="18"/>
                      <w:szCs w:val="18"/>
                    </w:rPr>
                    <w:t>fico 1.</w:t>
                  </w:r>
                  <w:r w:rsidR="005912AC">
                    <w:rPr>
                      <w:rFonts w:ascii="Arial" w:hAnsi="Arial" w:cs="Arial"/>
                      <w:b/>
                      <w:sz w:val="18"/>
                      <w:szCs w:val="18"/>
                    </w:rPr>
                    <w:t xml:space="preserve">10 </w:t>
                  </w:r>
                  <w:r w:rsidRPr="00860C00">
                    <w:rPr>
                      <w:rFonts w:ascii="Arial" w:hAnsi="Arial" w:cs="Arial"/>
                      <w:sz w:val="18"/>
                      <w:szCs w:val="18"/>
                    </w:rPr>
                    <w:t xml:space="preserve"> </w:t>
                  </w:r>
                  <w:r>
                    <w:rPr>
                      <w:rFonts w:ascii="Arial" w:hAnsi="Arial" w:cs="Arial"/>
                      <w:sz w:val="18"/>
                      <w:szCs w:val="18"/>
                    </w:rPr>
                    <w:t>Intercambio Electrónico</w:t>
                  </w:r>
                </w:p>
                <w:p w:rsidR="00ED50E9" w:rsidRPr="00860C00" w:rsidRDefault="00ED50E9" w:rsidP="00ED50E9">
                  <w:pPr>
                    <w:spacing w:line="240" w:lineRule="auto"/>
                    <w:contextualSpacing/>
                    <w:rPr>
                      <w:rFonts w:ascii="Arial" w:hAnsi="Arial" w:cs="Arial"/>
                      <w:sz w:val="18"/>
                      <w:szCs w:val="18"/>
                    </w:rPr>
                  </w:pPr>
                  <w:r w:rsidRPr="00860C00">
                    <w:rPr>
                      <w:rFonts w:ascii="Arial" w:hAnsi="Arial" w:cs="Arial"/>
                      <w:b/>
                      <w:sz w:val="18"/>
                      <w:szCs w:val="18"/>
                    </w:rPr>
                    <w:t xml:space="preserve">Fuente: </w:t>
                  </w:r>
                  <w:r>
                    <w:rPr>
                      <w:rFonts w:ascii="Arial" w:hAnsi="Arial" w:cs="Arial"/>
                      <w:sz w:val="18"/>
                      <w:szCs w:val="18"/>
                    </w:rPr>
                    <w:t>Los autores</w:t>
                  </w:r>
                </w:p>
              </w:txbxContent>
            </v:textbox>
          </v:shape>
        </w:pict>
      </w:r>
      <w:r w:rsidR="005F103A">
        <w:rPr>
          <w:noProof/>
          <w:lang w:eastAsia="es-ES"/>
        </w:rPr>
        <w:drawing>
          <wp:anchor distT="0" distB="0" distL="114300" distR="114300" simplePos="0" relativeHeight="251668480" behindDoc="1" locked="0" layoutInCell="1" allowOverlap="1">
            <wp:simplePos x="0" y="0"/>
            <wp:positionH relativeFrom="column">
              <wp:posOffset>114300</wp:posOffset>
            </wp:positionH>
            <wp:positionV relativeFrom="paragraph">
              <wp:posOffset>114300</wp:posOffset>
            </wp:positionV>
            <wp:extent cx="4914900" cy="3112135"/>
            <wp:effectExtent l="19050" t="0" r="0" b="0"/>
            <wp:wrapSquare wrapText="bothSides"/>
            <wp:docPr id="2515" name="Imagen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pic:cNvPicPr>
                      <a:picLocks noChangeAspect="1" noChangeArrowheads="1"/>
                    </pic:cNvPicPr>
                  </pic:nvPicPr>
                  <pic:blipFill>
                    <a:blip r:embed="rId87"/>
                    <a:srcRect/>
                    <a:stretch>
                      <a:fillRect/>
                    </a:stretch>
                  </pic:blipFill>
                  <pic:spPr bwMode="auto">
                    <a:xfrm>
                      <a:off x="0" y="0"/>
                      <a:ext cx="4914900" cy="3112135"/>
                    </a:xfrm>
                    <a:prstGeom prst="rect">
                      <a:avLst/>
                    </a:prstGeom>
                    <a:noFill/>
                    <a:ln w="9525">
                      <a:noFill/>
                      <a:miter lim="800000"/>
                      <a:headEnd/>
                      <a:tailEnd/>
                    </a:ln>
                  </pic:spPr>
                </pic:pic>
              </a:graphicData>
            </a:graphic>
          </wp:anchor>
        </w:drawing>
      </w:r>
    </w:p>
    <w:p w:rsidR="00ED50E9" w:rsidRDefault="00ED50E9" w:rsidP="00ED50E9"/>
    <w:p w:rsidR="00ED50E9" w:rsidRDefault="00ED50E9" w:rsidP="00C6408D">
      <w:pPr>
        <w:spacing w:after="0" w:line="360" w:lineRule="auto"/>
        <w:jc w:val="both"/>
        <w:rPr>
          <w:rFonts w:ascii="Arial" w:hAnsi="Arial" w:cs="Arial"/>
          <w:sz w:val="24"/>
          <w:szCs w:val="24"/>
        </w:rPr>
      </w:pPr>
    </w:p>
    <w:p w:rsidR="00ED50E9" w:rsidRDefault="00ED50E9" w:rsidP="00C6408D">
      <w:pPr>
        <w:spacing w:after="0" w:line="360" w:lineRule="auto"/>
        <w:jc w:val="both"/>
        <w:rPr>
          <w:rFonts w:ascii="Arial" w:hAnsi="Arial" w:cs="Arial"/>
          <w:sz w:val="24"/>
          <w:szCs w:val="24"/>
        </w:rPr>
      </w:pPr>
      <w:r>
        <w:rPr>
          <w:rFonts w:ascii="Arial" w:hAnsi="Arial" w:cs="Arial"/>
          <w:sz w:val="24"/>
          <w:szCs w:val="24"/>
        </w:rPr>
        <w:t>La descripción de procedimiento de intercambio electrónico de formatos nacionales para Operadores de Comercio exterior en este caso Agentes de Aduanas cuya labor incluye en el servicio de ADA COMEX se detalla de la siguiente forma:</w:t>
      </w:r>
    </w:p>
    <w:p w:rsidR="00C6408D" w:rsidRDefault="00C6408D" w:rsidP="00C6408D">
      <w:pPr>
        <w:spacing w:after="0" w:line="360" w:lineRule="auto"/>
        <w:jc w:val="both"/>
        <w:rPr>
          <w:rFonts w:ascii="Arial" w:hAnsi="Arial" w:cs="Arial"/>
          <w:sz w:val="24"/>
          <w:szCs w:val="24"/>
        </w:rPr>
      </w:pPr>
    </w:p>
    <w:p w:rsidR="00ED50E9" w:rsidRDefault="00ED50E9" w:rsidP="00C6408D">
      <w:pPr>
        <w:numPr>
          <w:ilvl w:val="0"/>
          <w:numId w:val="9"/>
        </w:numPr>
        <w:spacing w:after="0" w:line="360" w:lineRule="auto"/>
        <w:jc w:val="both"/>
        <w:rPr>
          <w:rFonts w:ascii="Arial" w:hAnsi="Arial" w:cs="Arial"/>
          <w:sz w:val="24"/>
          <w:szCs w:val="24"/>
        </w:rPr>
      </w:pPr>
      <w:r>
        <w:rPr>
          <w:rFonts w:ascii="Arial" w:hAnsi="Arial" w:cs="Arial"/>
          <w:sz w:val="24"/>
          <w:szCs w:val="24"/>
        </w:rPr>
        <w:t xml:space="preserve">La empresa o persona asesora en comercio exterior con credencial de agente de aduana ingresa al sistema informático los datos requeridos para realizar el despacho aduanero, al termino, se seleccionará la información que corresponde declara, la traducirá al formato nacional requerido por </w:t>
      </w:r>
      <w:smartTag w:uri="urn:schemas-microsoft-com:office:smarttags" w:element="PersonName">
        <w:smartTagPr>
          <w:attr w:name="ProductID" w:val="la CAE"/>
        </w:smartTagPr>
        <w:r>
          <w:rPr>
            <w:rFonts w:ascii="Arial" w:hAnsi="Arial" w:cs="Arial"/>
            <w:sz w:val="24"/>
            <w:szCs w:val="24"/>
          </w:rPr>
          <w:t>la CAE</w:t>
        </w:r>
      </w:smartTag>
      <w:r>
        <w:rPr>
          <w:rFonts w:ascii="Arial" w:hAnsi="Arial" w:cs="Arial"/>
          <w:sz w:val="24"/>
          <w:szCs w:val="24"/>
        </w:rPr>
        <w:t xml:space="preserve"> y se la enviara a la casilla que </w:t>
      </w:r>
      <w:smartTag w:uri="urn:schemas-microsoft-com:office:smarttags" w:element="PersonName">
        <w:smartTagPr>
          <w:attr w:name="ProductID" w:val="la CAE"/>
        </w:smartTagPr>
        <w:r>
          <w:rPr>
            <w:rFonts w:ascii="Arial" w:hAnsi="Arial" w:cs="Arial"/>
            <w:sz w:val="24"/>
            <w:szCs w:val="24"/>
          </w:rPr>
          <w:t>la CAE</w:t>
        </w:r>
      </w:smartTag>
      <w:r>
        <w:rPr>
          <w:rFonts w:ascii="Arial" w:hAnsi="Arial" w:cs="Arial"/>
          <w:sz w:val="24"/>
          <w:szCs w:val="24"/>
        </w:rPr>
        <w:t xml:space="preserve"> tiene contratada con el operador de correo. El formato de datos que empleara la compañía asesora por intermedio del agente de aduanas para enviar datos a </w:t>
      </w:r>
      <w:smartTag w:uri="urn:schemas-microsoft-com:office:smarttags" w:element="PersonName">
        <w:smartTagPr>
          <w:attr w:name="ProductID" w:val="la CAE"/>
        </w:smartTagPr>
        <w:r>
          <w:rPr>
            <w:rFonts w:ascii="Arial" w:hAnsi="Arial" w:cs="Arial"/>
            <w:sz w:val="24"/>
            <w:szCs w:val="24"/>
          </w:rPr>
          <w:t>la CAE</w:t>
        </w:r>
      </w:smartTag>
      <w:r>
        <w:rPr>
          <w:rFonts w:ascii="Arial" w:hAnsi="Arial" w:cs="Arial"/>
          <w:sz w:val="24"/>
          <w:szCs w:val="24"/>
        </w:rPr>
        <w:t xml:space="preserve"> a través de un Operador de correo seguro</w:t>
      </w:r>
      <w:r w:rsidR="00C6408D">
        <w:rPr>
          <w:rFonts w:ascii="Arial" w:hAnsi="Arial" w:cs="Arial"/>
          <w:sz w:val="24"/>
          <w:szCs w:val="24"/>
        </w:rPr>
        <w:t>, es el formato nacional DAUDAT.</w:t>
      </w:r>
    </w:p>
    <w:p w:rsidR="00ED50E9" w:rsidRDefault="00ED50E9" w:rsidP="00C6408D">
      <w:pPr>
        <w:numPr>
          <w:ilvl w:val="0"/>
          <w:numId w:val="9"/>
        </w:numPr>
        <w:spacing w:after="0" w:line="360" w:lineRule="auto"/>
        <w:jc w:val="both"/>
        <w:rPr>
          <w:rFonts w:ascii="Arial" w:hAnsi="Arial" w:cs="Arial"/>
          <w:sz w:val="24"/>
          <w:szCs w:val="24"/>
        </w:rPr>
      </w:pPr>
      <w:r>
        <w:rPr>
          <w:rFonts w:ascii="Arial" w:hAnsi="Arial" w:cs="Arial"/>
          <w:sz w:val="24"/>
          <w:szCs w:val="24"/>
        </w:rPr>
        <w:t xml:space="preserve">Para efectuar el intercambio electrónico de datos se procede a conectarse con el proveedor de correo local y envía a la casilla contratada por </w:t>
      </w:r>
      <w:smartTag w:uri="urn:schemas-microsoft-com:office:smarttags" w:element="PersonName">
        <w:smartTagPr>
          <w:attr w:name="ProductID" w:val="la CAE"/>
        </w:smartTagPr>
        <w:r>
          <w:rPr>
            <w:rFonts w:ascii="Arial" w:hAnsi="Arial" w:cs="Arial"/>
            <w:sz w:val="24"/>
            <w:szCs w:val="24"/>
          </w:rPr>
          <w:t>la CAE</w:t>
        </w:r>
      </w:smartTag>
      <w:r>
        <w:rPr>
          <w:rFonts w:ascii="Arial" w:hAnsi="Arial" w:cs="Arial"/>
          <w:sz w:val="24"/>
          <w:szCs w:val="24"/>
        </w:rPr>
        <w:t>, uno o mas declaraciones aduaneras únicas (DAU’s) a la vez; los que estén listos para declarar.</w:t>
      </w:r>
    </w:p>
    <w:p w:rsidR="00C6408D" w:rsidRDefault="00C6408D" w:rsidP="00C6408D">
      <w:pPr>
        <w:spacing w:after="0" w:line="360" w:lineRule="auto"/>
        <w:ind w:left="420"/>
        <w:jc w:val="both"/>
        <w:rPr>
          <w:rFonts w:ascii="Arial" w:hAnsi="Arial" w:cs="Arial"/>
          <w:sz w:val="24"/>
          <w:szCs w:val="24"/>
        </w:rPr>
      </w:pPr>
    </w:p>
    <w:p w:rsidR="00ED50E9" w:rsidRDefault="00ED50E9" w:rsidP="00C6408D">
      <w:pPr>
        <w:numPr>
          <w:ilvl w:val="0"/>
          <w:numId w:val="9"/>
        </w:numPr>
        <w:spacing w:after="0" w:line="360" w:lineRule="auto"/>
        <w:jc w:val="both"/>
        <w:rPr>
          <w:rFonts w:ascii="Arial" w:hAnsi="Arial" w:cs="Arial"/>
          <w:sz w:val="24"/>
          <w:szCs w:val="24"/>
        </w:rPr>
      </w:pPr>
      <w:r>
        <w:rPr>
          <w:rFonts w:ascii="Arial" w:hAnsi="Arial" w:cs="Arial"/>
          <w:sz w:val="24"/>
          <w:szCs w:val="24"/>
        </w:rPr>
        <w:t xml:space="preserve">Cabe mencionar que no existe un límite técnico para el número de Declaraciones DAU que puedan consignarse en un mismo envío, pero según datos de </w:t>
      </w:r>
      <w:smartTag w:uri="urn:schemas-microsoft-com:office:smarttags" w:element="PersonName">
        <w:smartTagPr>
          <w:attr w:name="ProductID" w:val="la Corporaci￳n Aduanera"/>
        </w:smartTagPr>
        <w:smartTag w:uri="urn:schemas-microsoft-com:office:smarttags" w:element="PersonName">
          <w:smartTagPr>
            <w:attr w:name="ProductID" w:val="la Corporaci￳n"/>
          </w:smartTagPr>
          <w:r>
            <w:rPr>
              <w:rFonts w:ascii="Arial" w:hAnsi="Arial" w:cs="Arial"/>
              <w:sz w:val="24"/>
              <w:szCs w:val="24"/>
            </w:rPr>
            <w:t>la Corporación</w:t>
          </w:r>
        </w:smartTag>
        <w:r>
          <w:rPr>
            <w:rFonts w:ascii="Arial" w:hAnsi="Arial" w:cs="Arial"/>
            <w:sz w:val="24"/>
            <w:szCs w:val="24"/>
          </w:rPr>
          <w:t xml:space="preserve"> Aduanera</w:t>
        </w:r>
      </w:smartTag>
      <w:r>
        <w:rPr>
          <w:rFonts w:ascii="Arial" w:hAnsi="Arial" w:cs="Arial"/>
          <w:sz w:val="24"/>
          <w:szCs w:val="24"/>
        </w:rPr>
        <w:t xml:space="preserve"> Ecuatoriana se considera como limite 20 declaraciones por envío electrónico. </w:t>
      </w:r>
    </w:p>
    <w:p w:rsidR="00ED50E9" w:rsidRDefault="00ED50E9" w:rsidP="00C6408D">
      <w:pPr>
        <w:spacing w:after="0" w:line="360" w:lineRule="auto"/>
        <w:ind w:left="780"/>
        <w:jc w:val="both"/>
        <w:rPr>
          <w:rFonts w:ascii="Arial" w:hAnsi="Arial" w:cs="Arial"/>
          <w:sz w:val="24"/>
          <w:szCs w:val="24"/>
        </w:rPr>
      </w:pPr>
      <w:r>
        <w:rPr>
          <w:rFonts w:ascii="Arial" w:hAnsi="Arial" w:cs="Arial"/>
          <w:sz w:val="24"/>
          <w:szCs w:val="24"/>
        </w:rPr>
        <w:t xml:space="preserve">El operador de correo seguro, utilizando su infraestructura, se encarga que el mensaje sea transmitido al servicio de correo de </w:t>
      </w:r>
      <w:smartTag w:uri="urn:schemas-microsoft-com:office:smarttags" w:element="PersonName">
        <w:smartTagPr>
          <w:attr w:name="ProductID" w:val="la CAE"/>
        </w:smartTagPr>
        <w:r>
          <w:rPr>
            <w:rFonts w:ascii="Arial" w:hAnsi="Arial" w:cs="Arial"/>
            <w:sz w:val="24"/>
            <w:szCs w:val="24"/>
          </w:rPr>
          <w:t>la CAE</w:t>
        </w:r>
      </w:smartTag>
      <w:r>
        <w:rPr>
          <w:rFonts w:ascii="Arial" w:hAnsi="Arial" w:cs="Arial"/>
          <w:sz w:val="24"/>
          <w:szCs w:val="24"/>
        </w:rPr>
        <w:t xml:space="preserve">, el operador de correo seguro mantendrá la mensajería que ha intermediado, por un periodo mínimo de doce meses. </w:t>
      </w:r>
    </w:p>
    <w:p w:rsidR="00C6408D" w:rsidRDefault="00C6408D" w:rsidP="00C6408D">
      <w:pPr>
        <w:spacing w:after="0" w:line="360" w:lineRule="auto"/>
        <w:ind w:left="780"/>
        <w:jc w:val="both"/>
        <w:rPr>
          <w:rFonts w:ascii="Arial" w:hAnsi="Arial" w:cs="Arial"/>
          <w:sz w:val="24"/>
          <w:szCs w:val="24"/>
        </w:rPr>
      </w:pPr>
    </w:p>
    <w:p w:rsidR="00ED50E9" w:rsidRDefault="00ED50E9" w:rsidP="00C6408D">
      <w:pPr>
        <w:spacing w:after="0" w:line="360" w:lineRule="auto"/>
        <w:ind w:left="708"/>
        <w:jc w:val="both"/>
        <w:rPr>
          <w:rFonts w:ascii="Arial" w:hAnsi="Arial" w:cs="Arial"/>
          <w:sz w:val="24"/>
          <w:szCs w:val="24"/>
        </w:rPr>
      </w:pPr>
      <w:r>
        <w:rPr>
          <w:rFonts w:ascii="Arial" w:hAnsi="Arial" w:cs="Arial"/>
          <w:sz w:val="24"/>
          <w:szCs w:val="24"/>
        </w:rPr>
        <w:t>El operador de correo seguro tendrá acceso a los datos externos del mensaje, como son remitente, nombre y tamaño del archivo que se adjunto, fecha y hora de remisión, pero no podrá tener acceso al contenido del mensaje por seguridad de la información.</w:t>
      </w:r>
    </w:p>
    <w:p w:rsidR="00C6408D" w:rsidRDefault="00C6408D" w:rsidP="00C6408D">
      <w:pPr>
        <w:spacing w:after="0" w:line="360" w:lineRule="auto"/>
        <w:ind w:left="708"/>
        <w:jc w:val="both"/>
        <w:rPr>
          <w:rFonts w:ascii="Arial" w:hAnsi="Arial" w:cs="Arial"/>
          <w:sz w:val="24"/>
          <w:szCs w:val="24"/>
        </w:rPr>
      </w:pPr>
    </w:p>
    <w:p w:rsidR="00ED50E9" w:rsidRDefault="00ED50E9" w:rsidP="00C6408D">
      <w:pPr>
        <w:numPr>
          <w:ilvl w:val="0"/>
          <w:numId w:val="9"/>
        </w:numPr>
        <w:spacing w:after="0" w:line="360" w:lineRule="auto"/>
        <w:jc w:val="both"/>
        <w:rPr>
          <w:rFonts w:ascii="Arial" w:hAnsi="Arial" w:cs="Arial"/>
          <w:sz w:val="24"/>
          <w:szCs w:val="24"/>
        </w:rPr>
      </w:pPr>
      <w:r>
        <w:rPr>
          <w:rFonts w:ascii="Arial" w:hAnsi="Arial" w:cs="Arial"/>
          <w:sz w:val="24"/>
          <w:szCs w:val="24"/>
        </w:rPr>
        <w:t xml:space="preserve">Posteriormente se realiza una validación, consecutivamente en el servidor de correo electrónico de </w:t>
      </w:r>
      <w:smartTag w:uri="urn:schemas-microsoft-com:office:smarttags" w:element="PersonName">
        <w:smartTagPr>
          <w:attr w:name="ProductID" w:val="la CAE"/>
        </w:smartTagPr>
        <w:r>
          <w:rPr>
            <w:rFonts w:ascii="Arial" w:hAnsi="Arial" w:cs="Arial"/>
            <w:sz w:val="24"/>
            <w:szCs w:val="24"/>
          </w:rPr>
          <w:t>la CAE</w:t>
        </w:r>
      </w:smartTag>
      <w:r>
        <w:rPr>
          <w:rFonts w:ascii="Arial" w:hAnsi="Arial" w:cs="Arial"/>
          <w:sz w:val="24"/>
          <w:szCs w:val="24"/>
        </w:rPr>
        <w:t xml:space="preserve"> y en un computador especializado que recibe los mensajes enviados por la empresas asesoras – agentes de aduanas por intermedio del correo seguro.</w:t>
      </w:r>
    </w:p>
    <w:p w:rsidR="00C6408D" w:rsidRDefault="00C6408D" w:rsidP="00C6408D">
      <w:pPr>
        <w:spacing w:after="0" w:line="360" w:lineRule="auto"/>
        <w:ind w:left="420"/>
        <w:jc w:val="both"/>
        <w:rPr>
          <w:rFonts w:ascii="Arial" w:hAnsi="Arial" w:cs="Arial"/>
          <w:sz w:val="24"/>
          <w:szCs w:val="24"/>
        </w:rPr>
      </w:pPr>
    </w:p>
    <w:p w:rsidR="00ED50E9" w:rsidRDefault="00ED50E9" w:rsidP="00C6408D">
      <w:pPr>
        <w:numPr>
          <w:ilvl w:val="0"/>
          <w:numId w:val="9"/>
        </w:numPr>
        <w:spacing w:after="0" w:line="360" w:lineRule="auto"/>
        <w:jc w:val="both"/>
        <w:rPr>
          <w:rFonts w:ascii="Arial" w:hAnsi="Arial" w:cs="Arial"/>
          <w:sz w:val="24"/>
          <w:szCs w:val="24"/>
        </w:rPr>
      </w:pPr>
      <w:r>
        <w:rPr>
          <w:rFonts w:ascii="Arial" w:hAnsi="Arial" w:cs="Arial"/>
          <w:sz w:val="24"/>
          <w:szCs w:val="24"/>
        </w:rPr>
        <w:t>Para recibir o enviar los mensajes DAUDAT / DAURES, cada empresa asesora – agente de aduanas accederá a su casilla electrónica proporcionada por su proveedor de correo seguro local.</w:t>
      </w:r>
    </w:p>
    <w:p w:rsidR="00ED50E9" w:rsidRDefault="00ED50E9" w:rsidP="00C6408D">
      <w:pPr>
        <w:spacing w:after="0" w:line="360" w:lineRule="auto"/>
        <w:jc w:val="both"/>
        <w:rPr>
          <w:rFonts w:ascii="Arial" w:hAnsi="Arial" w:cs="Arial"/>
          <w:sz w:val="24"/>
          <w:szCs w:val="24"/>
        </w:rPr>
      </w:pPr>
    </w:p>
    <w:p w:rsidR="00C6408D" w:rsidRDefault="00C6408D" w:rsidP="00C6408D">
      <w:pPr>
        <w:spacing w:after="0" w:line="360" w:lineRule="auto"/>
        <w:jc w:val="both"/>
        <w:rPr>
          <w:rFonts w:ascii="Arial" w:hAnsi="Arial" w:cs="Arial"/>
          <w:sz w:val="24"/>
          <w:szCs w:val="24"/>
        </w:rPr>
      </w:pPr>
    </w:p>
    <w:p w:rsidR="00C6408D" w:rsidRDefault="00C6408D" w:rsidP="00C6408D">
      <w:pPr>
        <w:spacing w:after="0" w:line="360" w:lineRule="auto"/>
        <w:jc w:val="both"/>
        <w:rPr>
          <w:rFonts w:ascii="Arial" w:hAnsi="Arial" w:cs="Arial"/>
          <w:sz w:val="24"/>
          <w:szCs w:val="24"/>
        </w:rPr>
      </w:pPr>
    </w:p>
    <w:p w:rsidR="003D2B42" w:rsidRPr="003D2B42" w:rsidRDefault="00ED50E9" w:rsidP="00C6408D">
      <w:pPr>
        <w:spacing w:after="0" w:line="360" w:lineRule="auto"/>
        <w:jc w:val="both"/>
        <w:rPr>
          <w:rFonts w:ascii="Arial" w:hAnsi="Arial" w:cs="Arial"/>
          <w:sz w:val="24"/>
          <w:szCs w:val="24"/>
        </w:rPr>
      </w:pPr>
      <w:r w:rsidRPr="00C11DBA">
        <w:rPr>
          <w:rFonts w:ascii="Arial" w:hAnsi="Arial" w:cs="Arial"/>
          <w:b/>
          <w:sz w:val="24"/>
          <w:szCs w:val="24"/>
        </w:rPr>
        <w:t xml:space="preserve">Archivos y Campos de </w:t>
      </w:r>
      <w:smartTag w:uri="urn:schemas-microsoft-com:office:smarttags" w:element="PersonName">
        <w:smartTagPr>
          <w:attr w:name="ProductID" w:val="la Declaraci￳n Aduanera"/>
        </w:smartTagPr>
        <w:r w:rsidRPr="00C11DBA">
          <w:rPr>
            <w:rFonts w:ascii="Arial" w:hAnsi="Arial" w:cs="Arial"/>
            <w:b/>
            <w:sz w:val="24"/>
            <w:szCs w:val="24"/>
          </w:rPr>
          <w:t>la Declaración Aduanera</w:t>
        </w:r>
      </w:smartTag>
      <w:r w:rsidRPr="00C11DBA">
        <w:rPr>
          <w:rFonts w:ascii="Arial" w:hAnsi="Arial" w:cs="Arial"/>
          <w:b/>
          <w:sz w:val="24"/>
          <w:szCs w:val="24"/>
        </w:rPr>
        <w:t xml:space="preserve"> para el intercambio electrónico</w:t>
      </w:r>
      <w:r w:rsidR="00C6408D">
        <w:rPr>
          <w:rFonts w:ascii="Arial" w:hAnsi="Arial" w:cs="Arial"/>
          <w:b/>
          <w:sz w:val="24"/>
          <w:szCs w:val="24"/>
        </w:rPr>
        <w:t>.-</w:t>
      </w:r>
      <w:r w:rsidR="00C6408D" w:rsidRPr="003D2B42">
        <w:rPr>
          <w:rFonts w:ascii="Arial" w:hAnsi="Arial" w:cs="Arial"/>
          <w:sz w:val="24"/>
          <w:szCs w:val="24"/>
        </w:rPr>
        <w:t xml:space="preserve"> </w:t>
      </w:r>
      <w:r w:rsidR="003D2B42" w:rsidRPr="003D2B42">
        <w:rPr>
          <w:rFonts w:ascii="Arial" w:hAnsi="Arial" w:cs="Arial"/>
          <w:sz w:val="24"/>
          <w:szCs w:val="24"/>
        </w:rPr>
        <w:t>Hay dos tipos de mensajes de intercambio electrónico</w:t>
      </w:r>
      <w:r w:rsidR="003D2B42">
        <w:rPr>
          <w:rFonts w:ascii="Arial" w:hAnsi="Arial" w:cs="Arial"/>
          <w:sz w:val="24"/>
          <w:szCs w:val="24"/>
        </w:rPr>
        <w:t>:</w:t>
      </w:r>
    </w:p>
    <w:p w:rsidR="003D2B42" w:rsidRDefault="003D2B42" w:rsidP="00C6408D">
      <w:pPr>
        <w:spacing w:after="0" w:line="360" w:lineRule="auto"/>
        <w:jc w:val="both"/>
        <w:rPr>
          <w:rFonts w:ascii="Arial" w:hAnsi="Arial" w:cs="Arial"/>
          <w:sz w:val="24"/>
          <w:szCs w:val="24"/>
        </w:rPr>
      </w:pPr>
    </w:p>
    <w:p w:rsidR="00ED50E9" w:rsidRDefault="00ED50E9" w:rsidP="00C6408D">
      <w:pPr>
        <w:spacing w:after="0" w:line="360" w:lineRule="auto"/>
        <w:jc w:val="both"/>
        <w:rPr>
          <w:rFonts w:ascii="Arial" w:hAnsi="Arial" w:cs="Arial"/>
          <w:sz w:val="24"/>
          <w:szCs w:val="24"/>
        </w:rPr>
      </w:pPr>
      <w:r w:rsidRPr="003D2B42">
        <w:rPr>
          <w:rFonts w:ascii="Arial" w:hAnsi="Arial" w:cs="Arial"/>
          <w:i/>
          <w:sz w:val="24"/>
          <w:szCs w:val="24"/>
          <w:u w:val="single"/>
        </w:rPr>
        <w:t>Mensaje de Datos que transmite la empresa asesora en comercio exterior- Agente de Aduanas</w:t>
      </w:r>
      <w:r w:rsidRPr="003D2B42">
        <w:rPr>
          <w:rFonts w:ascii="Arial" w:hAnsi="Arial" w:cs="Arial"/>
          <w:sz w:val="24"/>
          <w:szCs w:val="24"/>
          <w:u w:val="single"/>
        </w:rPr>
        <w:t>”</w:t>
      </w:r>
      <w:r w:rsidRPr="00C11DBA">
        <w:rPr>
          <w:rFonts w:ascii="Arial" w:hAnsi="Arial" w:cs="Arial"/>
          <w:sz w:val="24"/>
          <w:szCs w:val="24"/>
        </w:rPr>
        <w:t xml:space="preserve"> a </w:t>
      </w:r>
      <w:smartTag w:uri="urn:schemas-microsoft-com:office:smarttags" w:element="PersonName">
        <w:smartTagPr>
          <w:attr w:name="ProductID" w:val="la CAE"/>
        </w:smartTagPr>
        <w:r w:rsidRPr="00C11DBA">
          <w:rPr>
            <w:rFonts w:ascii="Arial" w:hAnsi="Arial" w:cs="Arial"/>
            <w:sz w:val="24"/>
            <w:szCs w:val="24"/>
          </w:rPr>
          <w:t>la CAE</w:t>
        </w:r>
      </w:smartTag>
      <w:r w:rsidRPr="00C11DBA">
        <w:rPr>
          <w:rFonts w:ascii="Arial" w:hAnsi="Arial" w:cs="Arial"/>
          <w:sz w:val="24"/>
          <w:szCs w:val="24"/>
        </w:rPr>
        <w:t>, contendrá datos específicos del importador, agente, embarcador, certificados, medio de transporte, determinación de la base imponible, garantías y la mercancía que ingresa o sale del país.</w:t>
      </w:r>
    </w:p>
    <w:p w:rsidR="00C6408D" w:rsidRPr="00C11DBA" w:rsidRDefault="00C6408D" w:rsidP="00C6408D">
      <w:pPr>
        <w:spacing w:after="0" w:line="360" w:lineRule="auto"/>
        <w:jc w:val="both"/>
        <w:rPr>
          <w:rFonts w:ascii="Arial" w:hAnsi="Arial" w:cs="Arial"/>
          <w:sz w:val="24"/>
          <w:szCs w:val="24"/>
        </w:rPr>
      </w:pPr>
    </w:p>
    <w:p w:rsidR="00ED50E9" w:rsidRPr="005D0076" w:rsidRDefault="00ED50E9" w:rsidP="003D2B42">
      <w:pPr>
        <w:spacing w:after="0" w:line="360" w:lineRule="auto"/>
        <w:jc w:val="both"/>
        <w:rPr>
          <w:rFonts w:ascii="Arial" w:hAnsi="Arial" w:cs="Arial"/>
          <w:sz w:val="24"/>
          <w:szCs w:val="24"/>
        </w:rPr>
      </w:pPr>
      <w:r>
        <w:rPr>
          <w:rFonts w:ascii="Arial" w:hAnsi="Arial" w:cs="Arial"/>
          <w:sz w:val="24"/>
          <w:szCs w:val="24"/>
        </w:rPr>
        <w:t>Como empresa asesora en comercio exterior – agente de aduana</w:t>
      </w:r>
      <w:r w:rsidRPr="005D0076">
        <w:rPr>
          <w:rFonts w:ascii="Arial" w:hAnsi="Arial" w:cs="Arial"/>
          <w:sz w:val="24"/>
          <w:szCs w:val="24"/>
        </w:rPr>
        <w:t xml:space="preserve"> </w:t>
      </w:r>
      <w:r>
        <w:rPr>
          <w:rFonts w:ascii="Arial" w:hAnsi="Arial" w:cs="Arial"/>
          <w:sz w:val="24"/>
          <w:szCs w:val="24"/>
        </w:rPr>
        <w:t xml:space="preserve">se envía el </w:t>
      </w:r>
      <w:r w:rsidRPr="005D0076">
        <w:rPr>
          <w:rFonts w:ascii="Arial" w:hAnsi="Arial" w:cs="Arial"/>
          <w:sz w:val="24"/>
          <w:szCs w:val="24"/>
        </w:rPr>
        <w:t xml:space="preserve">archivo DAUDAT.ZIP </w:t>
      </w:r>
      <w:r>
        <w:rPr>
          <w:rFonts w:ascii="Arial" w:hAnsi="Arial" w:cs="Arial"/>
          <w:sz w:val="24"/>
          <w:szCs w:val="24"/>
        </w:rPr>
        <w:t>como lo muestra el grafico 1</w:t>
      </w:r>
      <w:r w:rsidR="003F23D5">
        <w:rPr>
          <w:rFonts w:ascii="Arial" w:hAnsi="Arial" w:cs="Arial"/>
          <w:sz w:val="24"/>
          <w:szCs w:val="24"/>
        </w:rPr>
        <w:t>.10</w:t>
      </w:r>
      <w:r>
        <w:rPr>
          <w:rFonts w:ascii="Arial" w:hAnsi="Arial" w:cs="Arial"/>
          <w:sz w:val="24"/>
          <w:szCs w:val="24"/>
        </w:rPr>
        <w:t xml:space="preserve">, que </w:t>
      </w:r>
      <w:r w:rsidRPr="005D0076">
        <w:rPr>
          <w:rFonts w:ascii="Arial" w:hAnsi="Arial" w:cs="Arial"/>
          <w:sz w:val="24"/>
          <w:szCs w:val="24"/>
        </w:rPr>
        <w:t xml:space="preserve">se transmite en forma comprimida para lo cual se utiliza  </w:t>
      </w:r>
      <w:r>
        <w:rPr>
          <w:rFonts w:ascii="Arial" w:hAnsi="Arial" w:cs="Arial"/>
          <w:sz w:val="24"/>
          <w:szCs w:val="24"/>
        </w:rPr>
        <w:t xml:space="preserve">mayoritariamente </w:t>
      </w:r>
      <w:r w:rsidRPr="005D0076">
        <w:rPr>
          <w:rFonts w:ascii="Arial" w:hAnsi="Arial" w:cs="Arial"/>
          <w:sz w:val="24"/>
          <w:szCs w:val="24"/>
        </w:rPr>
        <w:t>el programa PKZIP, o el WINZIP</w:t>
      </w:r>
      <w:r>
        <w:rPr>
          <w:rFonts w:ascii="Arial" w:hAnsi="Arial" w:cs="Arial"/>
          <w:sz w:val="24"/>
          <w:szCs w:val="24"/>
        </w:rPr>
        <w:t xml:space="preserve"> el cual </w:t>
      </w:r>
      <w:r w:rsidRPr="005D0076">
        <w:rPr>
          <w:rFonts w:ascii="Arial" w:hAnsi="Arial" w:cs="Arial"/>
          <w:sz w:val="24"/>
          <w:szCs w:val="24"/>
        </w:rPr>
        <w:t>debe cumplir con las condiciones y parámetros definidos a continuación:</w:t>
      </w:r>
    </w:p>
    <w:p w:rsidR="00ED50E9" w:rsidRDefault="00ED50E9" w:rsidP="003D2B42">
      <w:pPr>
        <w:spacing w:after="0" w:line="360" w:lineRule="auto"/>
        <w:jc w:val="both"/>
        <w:rPr>
          <w:rFonts w:ascii="Arial" w:hAnsi="Arial" w:cs="Arial"/>
          <w:sz w:val="24"/>
          <w:szCs w:val="24"/>
        </w:rPr>
      </w:pPr>
    </w:p>
    <w:p w:rsidR="00ED50E9" w:rsidRDefault="00ED50E9" w:rsidP="003D2B42">
      <w:pPr>
        <w:spacing w:after="0" w:line="360" w:lineRule="auto"/>
        <w:jc w:val="both"/>
        <w:rPr>
          <w:rFonts w:ascii="Arial" w:hAnsi="Arial" w:cs="Arial"/>
          <w:sz w:val="24"/>
          <w:szCs w:val="24"/>
        </w:rPr>
      </w:pPr>
      <w:r w:rsidRPr="00685EEC">
        <w:rPr>
          <w:rFonts w:ascii="Arial" w:hAnsi="Arial" w:cs="Arial"/>
          <w:sz w:val="24"/>
          <w:szCs w:val="24"/>
        </w:rPr>
        <w:t xml:space="preserve">Para </w:t>
      </w:r>
      <w:smartTag w:uri="urn:schemas-microsoft-com:office:smarttags" w:element="PersonName">
        <w:smartTagPr>
          <w:attr w:name="ProductID" w:val="la Declaraci￳n Aduanera"/>
        </w:smartTagPr>
        <w:r w:rsidRPr="00685EEC">
          <w:rPr>
            <w:rFonts w:ascii="Arial" w:hAnsi="Arial" w:cs="Arial"/>
            <w:sz w:val="24"/>
            <w:szCs w:val="24"/>
          </w:rPr>
          <w:t>la Declaración Aduanera</w:t>
        </w:r>
      </w:smartTag>
      <w:r w:rsidRPr="00685EEC">
        <w:rPr>
          <w:rFonts w:ascii="Arial" w:hAnsi="Arial" w:cs="Arial"/>
          <w:sz w:val="24"/>
          <w:szCs w:val="24"/>
        </w:rPr>
        <w:t xml:space="preserve"> Única </w:t>
      </w:r>
      <w:r>
        <w:rPr>
          <w:rFonts w:ascii="Arial" w:hAnsi="Arial" w:cs="Arial"/>
          <w:sz w:val="24"/>
          <w:szCs w:val="24"/>
        </w:rPr>
        <w:t xml:space="preserve">(DAU) </w:t>
      </w:r>
      <w:r w:rsidRPr="00685EEC">
        <w:rPr>
          <w:rFonts w:ascii="Arial" w:hAnsi="Arial" w:cs="Arial"/>
          <w:sz w:val="24"/>
          <w:szCs w:val="24"/>
        </w:rPr>
        <w:t xml:space="preserve">tenemos los siguientes </w:t>
      </w:r>
      <w:r>
        <w:rPr>
          <w:rFonts w:ascii="Arial" w:hAnsi="Arial" w:cs="Arial"/>
          <w:sz w:val="24"/>
          <w:szCs w:val="24"/>
        </w:rPr>
        <w:t>formatos:</w:t>
      </w:r>
    </w:p>
    <w:p w:rsidR="00C6408D" w:rsidRPr="00685EEC" w:rsidRDefault="00C6408D" w:rsidP="003D2B42">
      <w:pPr>
        <w:spacing w:after="0" w:line="360" w:lineRule="auto"/>
        <w:jc w:val="both"/>
        <w:rPr>
          <w:rFonts w:ascii="Arial" w:hAnsi="Arial" w:cs="Arial"/>
          <w:sz w:val="24"/>
          <w:szCs w:val="24"/>
        </w:rPr>
      </w:pPr>
    </w:p>
    <w:p w:rsidR="00C6408D" w:rsidRDefault="00ED50E9" w:rsidP="003D2B42">
      <w:pPr>
        <w:spacing w:after="0" w:line="360" w:lineRule="auto"/>
        <w:jc w:val="both"/>
        <w:rPr>
          <w:rFonts w:ascii="Arial" w:hAnsi="Arial" w:cs="Arial"/>
          <w:sz w:val="24"/>
          <w:szCs w:val="24"/>
        </w:rPr>
      </w:pPr>
      <w:r w:rsidRPr="00DB03A9">
        <w:rPr>
          <w:rFonts w:ascii="Arial" w:hAnsi="Arial" w:cs="Arial"/>
          <w:b/>
          <w:sz w:val="24"/>
          <w:szCs w:val="24"/>
        </w:rPr>
        <w:t>DAUHDR01</w:t>
      </w:r>
      <w:r>
        <w:rPr>
          <w:rFonts w:ascii="Arial" w:hAnsi="Arial" w:cs="Arial"/>
          <w:b/>
          <w:sz w:val="24"/>
          <w:szCs w:val="24"/>
        </w:rPr>
        <w:t xml:space="preserve">: </w:t>
      </w:r>
      <w:r w:rsidRPr="00DB03A9">
        <w:rPr>
          <w:rFonts w:ascii="Arial" w:hAnsi="Arial" w:cs="Arial"/>
          <w:sz w:val="24"/>
          <w:szCs w:val="24"/>
        </w:rPr>
        <w:t>Datos generales de la declaración aduanera</w:t>
      </w:r>
      <w:r>
        <w:rPr>
          <w:rFonts w:ascii="Arial" w:hAnsi="Arial" w:cs="Arial"/>
          <w:sz w:val="24"/>
          <w:szCs w:val="24"/>
        </w:rPr>
        <w:t xml:space="preserve"> para importación y exportación, es de envío obligatorio. </w:t>
      </w:r>
    </w:p>
    <w:p w:rsidR="003D2B42" w:rsidRPr="00DB03A9" w:rsidRDefault="003D2B42" w:rsidP="003D2B42">
      <w:pPr>
        <w:spacing w:after="0" w:line="360" w:lineRule="auto"/>
        <w:jc w:val="both"/>
        <w:rPr>
          <w:rFonts w:ascii="Arial" w:hAnsi="Arial" w:cs="Arial"/>
          <w:sz w:val="24"/>
          <w:szCs w:val="24"/>
        </w:rPr>
      </w:pPr>
    </w:p>
    <w:p w:rsidR="00ED50E9" w:rsidRDefault="00ED50E9" w:rsidP="003D2B42">
      <w:pPr>
        <w:spacing w:after="0" w:line="360" w:lineRule="auto"/>
        <w:jc w:val="both"/>
        <w:rPr>
          <w:rFonts w:ascii="Arial" w:hAnsi="Arial" w:cs="Arial"/>
          <w:sz w:val="24"/>
          <w:szCs w:val="24"/>
        </w:rPr>
      </w:pPr>
      <w:r w:rsidRPr="00DB03A9">
        <w:rPr>
          <w:rFonts w:ascii="Arial" w:hAnsi="Arial" w:cs="Arial"/>
          <w:b/>
          <w:sz w:val="24"/>
          <w:szCs w:val="24"/>
        </w:rPr>
        <w:t>DAUDET01</w:t>
      </w:r>
      <w:r>
        <w:rPr>
          <w:rFonts w:ascii="Arial" w:hAnsi="Arial" w:cs="Arial"/>
          <w:b/>
          <w:sz w:val="24"/>
          <w:szCs w:val="24"/>
        </w:rPr>
        <w:t xml:space="preserve">: </w:t>
      </w:r>
      <w:r w:rsidRPr="00DB03A9">
        <w:rPr>
          <w:rFonts w:ascii="Arial" w:hAnsi="Arial" w:cs="Arial"/>
          <w:sz w:val="24"/>
          <w:szCs w:val="24"/>
        </w:rPr>
        <w:t>Datos de series o sub</w:t>
      </w:r>
      <w:r>
        <w:rPr>
          <w:rFonts w:ascii="Arial" w:hAnsi="Arial" w:cs="Arial"/>
          <w:sz w:val="24"/>
          <w:szCs w:val="24"/>
        </w:rPr>
        <w:t>-</w:t>
      </w:r>
      <w:r w:rsidRPr="00DB03A9">
        <w:rPr>
          <w:rFonts w:ascii="Arial" w:hAnsi="Arial" w:cs="Arial"/>
          <w:sz w:val="24"/>
          <w:szCs w:val="24"/>
        </w:rPr>
        <w:t>partidas nacionales</w:t>
      </w:r>
      <w:r>
        <w:rPr>
          <w:rFonts w:ascii="Arial" w:hAnsi="Arial" w:cs="Arial"/>
          <w:sz w:val="24"/>
          <w:szCs w:val="24"/>
        </w:rPr>
        <w:t xml:space="preserve"> aquí se encuentran la declaración y característica de la mercadería para importaciones y exportaciones, es de envío obligatorio. </w:t>
      </w:r>
    </w:p>
    <w:p w:rsidR="00C6408D" w:rsidRPr="00DB03A9" w:rsidRDefault="00C6408D" w:rsidP="003D2B42">
      <w:pPr>
        <w:spacing w:after="0" w:line="360" w:lineRule="auto"/>
        <w:jc w:val="both"/>
        <w:rPr>
          <w:rFonts w:ascii="Arial" w:hAnsi="Arial" w:cs="Arial"/>
          <w:sz w:val="24"/>
          <w:szCs w:val="24"/>
        </w:rPr>
      </w:pPr>
    </w:p>
    <w:p w:rsidR="00ED50E9" w:rsidRDefault="00ED50E9" w:rsidP="003D2B42">
      <w:pPr>
        <w:spacing w:after="0" w:line="360" w:lineRule="auto"/>
        <w:jc w:val="both"/>
        <w:rPr>
          <w:rFonts w:ascii="Arial" w:hAnsi="Arial" w:cs="Arial"/>
          <w:sz w:val="24"/>
          <w:szCs w:val="24"/>
        </w:rPr>
      </w:pPr>
      <w:bookmarkStart w:id="0" w:name="Regreso3"/>
      <w:bookmarkEnd w:id="0"/>
      <w:r w:rsidRPr="007C1E86">
        <w:rPr>
          <w:rFonts w:ascii="Arial" w:hAnsi="Arial" w:cs="Arial"/>
          <w:b/>
          <w:sz w:val="24"/>
          <w:szCs w:val="24"/>
        </w:rPr>
        <w:t>DAUDOCAS</w:t>
      </w:r>
      <w:r>
        <w:rPr>
          <w:rFonts w:ascii="Arial" w:hAnsi="Arial" w:cs="Arial"/>
          <w:b/>
          <w:sz w:val="24"/>
          <w:szCs w:val="24"/>
        </w:rPr>
        <w:t xml:space="preserve">: </w:t>
      </w:r>
      <w:r w:rsidRPr="00DB03A9">
        <w:rPr>
          <w:rFonts w:ascii="Arial" w:hAnsi="Arial" w:cs="Arial"/>
          <w:sz w:val="24"/>
          <w:szCs w:val="24"/>
        </w:rPr>
        <w:t xml:space="preserve">Datos de documentos </w:t>
      </w:r>
      <w:r>
        <w:rPr>
          <w:rFonts w:ascii="Arial" w:hAnsi="Arial" w:cs="Arial"/>
          <w:sz w:val="24"/>
          <w:szCs w:val="24"/>
        </w:rPr>
        <w:t>de acompañamiento de la declaración</w:t>
      </w:r>
      <w:r w:rsidRPr="00DB03A9">
        <w:rPr>
          <w:rFonts w:ascii="Arial" w:hAnsi="Arial" w:cs="Arial"/>
          <w:sz w:val="24"/>
          <w:szCs w:val="24"/>
        </w:rPr>
        <w:t xml:space="preserve"> que amparan </w:t>
      </w:r>
      <w:smartTag w:uri="urn:schemas-microsoft-com:office:smarttags" w:element="PersonName">
        <w:smartTagPr>
          <w:attr w:name="ProductID" w:val="la DAU"/>
        </w:smartTagPr>
        <w:r w:rsidRPr="00DB03A9">
          <w:rPr>
            <w:rFonts w:ascii="Arial" w:hAnsi="Arial" w:cs="Arial"/>
            <w:sz w:val="24"/>
            <w:szCs w:val="24"/>
          </w:rPr>
          <w:t>la DAU</w:t>
        </w:r>
      </w:smartTag>
      <w:r>
        <w:rPr>
          <w:rFonts w:ascii="Arial" w:hAnsi="Arial" w:cs="Arial"/>
          <w:sz w:val="24"/>
          <w:szCs w:val="24"/>
        </w:rPr>
        <w:t xml:space="preserve">, es de envío condicionado. </w:t>
      </w:r>
    </w:p>
    <w:p w:rsidR="00C6408D" w:rsidRPr="00DB03A9" w:rsidRDefault="00C6408D" w:rsidP="003D2B42">
      <w:pPr>
        <w:spacing w:after="0" w:line="360" w:lineRule="auto"/>
        <w:jc w:val="both"/>
        <w:rPr>
          <w:rFonts w:ascii="Arial" w:hAnsi="Arial" w:cs="Arial"/>
          <w:sz w:val="24"/>
          <w:szCs w:val="24"/>
        </w:rPr>
      </w:pPr>
    </w:p>
    <w:p w:rsidR="00ED50E9" w:rsidRDefault="00ED50E9" w:rsidP="003D2B42">
      <w:pPr>
        <w:spacing w:after="0" w:line="360" w:lineRule="auto"/>
        <w:jc w:val="both"/>
        <w:rPr>
          <w:rFonts w:ascii="Arial" w:hAnsi="Arial" w:cs="Arial"/>
          <w:sz w:val="24"/>
          <w:szCs w:val="24"/>
        </w:rPr>
      </w:pPr>
      <w:bookmarkStart w:id="1" w:name="Regreso5"/>
      <w:bookmarkEnd w:id="1"/>
      <w:r w:rsidRPr="007C1E86">
        <w:rPr>
          <w:rFonts w:ascii="Arial" w:hAnsi="Arial" w:cs="Arial"/>
          <w:b/>
          <w:sz w:val="24"/>
          <w:szCs w:val="24"/>
        </w:rPr>
        <w:t>DAUDET02</w:t>
      </w:r>
      <w:r>
        <w:rPr>
          <w:rFonts w:ascii="Arial" w:hAnsi="Arial" w:cs="Arial"/>
          <w:b/>
          <w:sz w:val="24"/>
          <w:szCs w:val="24"/>
        </w:rPr>
        <w:t xml:space="preserve">: </w:t>
      </w:r>
      <w:r w:rsidRPr="00DB03A9">
        <w:rPr>
          <w:rFonts w:ascii="Arial" w:hAnsi="Arial" w:cs="Arial"/>
          <w:sz w:val="24"/>
          <w:szCs w:val="24"/>
        </w:rPr>
        <w:t>Datos de descripciones mínimas</w:t>
      </w:r>
      <w:r>
        <w:rPr>
          <w:rFonts w:ascii="Arial" w:hAnsi="Arial" w:cs="Arial"/>
          <w:sz w:val="24"/>
          <w:szCs w:val="24"/>
        </w:rPr>
        <w:t>, ampliación de datos de series o sub-par</w:t>
      </w:r>
      <w:r w:rsidR="003D2B42">
        <w:rPr>
          <w:rFonts w:ascii="Arial" w:hAnsi="Arial" w:cs="Arial"/>
          <w:sz w:val="24"/>
          <w:szCs w:val="24"/>
        </w:rPr>
        <w:t>tidas, es de envío condicionado.</w:t>
      </w:r>
    </w:p>
    <w:p w:rsidR="00C6408D" w:rsidRPr="00DB03A9" w:rsidRDefault="00C6408D" w:rsidP="003D2B42">
      <w:pPr>
        <w:spacing w:after="0" w:line="360" w:lineRule="auto"/>
        <w:jc w:val="both"/>
        <w:rPr>
          <w:rFonts w:ascii="Arial" w:hAnsi="Arial" w:cs="Arial"/>
          <w:sz w:val="24"/>
          <w:szCs w:val="24"/>
        </w:rPr>
      </w:pPr>
    </w:p>
    <w:p w:rsidR="003D2B42" w:rsidRDefault="00ED50E9" w:rsidP="003D2B42">
      <w:pPr>
        <w:spacing w:after="0" w:line="360" w:lineRule="auto"/>
        <w:jc w:val="both"/>
        <w:rPr>
          <w:rFonts w:ascii="Arial" w:hAnsi="Arial" w:cs="Arial"/>
          <w:sz w:val="24"/>
          <w:szCs w:val="24"/>
        </w:rPr>
      </w:pPr>
      <w:bookmarkStart w:id="2" w:name="Regreso4"/>
      <w:bookmarkEnd w:id="2"/>
      <w:r w:rsidRPr="00C010F6">
        <w:rPr>
          <w:rFonts w:ascii="Arial" w:hAnsi="Arial" w:cs="Arial"/>
          <w:b/>
          <w:sz w:val="24"/>
          <w:szCs w:val="24"/>
        </w:rPr>
        <w:t>DAUOBSER</w:t>
      </w:r>
      <w:r>
        <w:rPr>
          <w:rFonts w:ascii="Arial" w:hAnsi="Arial" w:cs="Arial"/>
          <w:b/>
          <w:sz w:val="24"/>
          <w:szCs w:val="24"/>
        </w:rPr>
        <w:t xml:space="preserve">: </w:t>
      </w:r>
      <w:r w:rsidRPr="00DB03A9">
        <w:rPr>
          <w:rFonts w:ascii="Arial" w:hAnsi="Arial" w:cs="Arial"/>
          <w:sz w:val="24"/>
          <w:szCs w:val="24"/>
        </w:rPr>
        <w:t>Datos de observaciones sobre los datos generales</w:t>
      </w:r>
      <w:r>
        <w:rPr>
          <w:rFonts w:ascii="Arial" w:hAnsi="Arial" w:cs="Arial"/>
          <w:sz w:val="24"/>
          <w:szCs w:val="24"/>
        </w:rPr>
        <w:t xml:space="preserve"> que se considera deben comunicarse, es de envío condicionado</w:t>
      </w:r>
      <w:r w:rsidR="003D2B42">
        <w:rPr>
          <w:rFonts w:ascii="Arial" w:hAnsi="Arial" w:cs="Arial"/>
          <w:sz w:val="24"/>
          <w:szCs w:val="24"/>
        </w:rPr>
        <w:t>.</w:t>
      </w:r>
    </w:p>
    <w:p w:rsidR="00ED50E9" w:rsidRDefault="00ED50E9" w:rsidP="003D2B42">
      <w:pPr>
        <w:spacing w:after="0" w:line="360" w:lineRule="auto"/>
        <w:jc w:val="both"/>
        <w:rPr>
          <w:rFonts w:ascii="Arial" w:hAnsi="Arial" w:cs="Arial"/>
          <w:sz w:val="24"/>
          <w:szCs w:val="24"/>
        </w:rPr>
      </w:pPr>
      <w:r w:rsidRPr="003528FA">
        <w:rPr>
          <w:rFonts w:ascii="Arial" w:hAnsi="Arial" w:cs="Arial"/>
          <w:b/>
          <w:sz w:val="24"/>
          <w:szCs w:val="24"/>
        </w:rPr>
        <w:t>DAUREGAP</w:t>
      </w:r>
      <w:r>
        <w:rPr>
          <w:rFonts w:ascii="Arial" w:hAnsi="Arial" w:cs="Arial"/>
          <w:b/>
          <w:sz w:val="24"/>
          <w:szCs w:val="24"/>
        </w:rPr>
        <w:t xml:space="preserve">: </w:t>
      </w:r>
      <w:r w:rsidRPr="00DB03A9">
        <w:rPr>
          <w:rFonts w:ascii="Arial" w:hAnsi="Arial" w:cs="Arial"/>
          <w:sz w:val="24"/>
          <w:szCs w:val="24"/>
        </w:rPr>
        <w:t xml:space="preserve">Datos de declaraciones </w:t>
      </w:r>
      <w:r>
        <w:rPr>
          <w:rFonts w:ascii="Arial" w:hAnsi="Arial" w:cs="Arial"/>
          <w:sz w:val="24"/>
          <w:szCs w:val="24"/>
        </w:rPr>
        <w:t xml:space="preserve">de tramites precedentes </w:t>
      </w:r>
      <w:r w:rsidRPr="00DB03A9">
        <w:rPr>
          <w:rFonts w:ascii="Arial" w:hAnsi="Arial" w:cs="Arial"/>
          <w:sz w:val="24"/>
          <w:szCs w:val="24"/>
        </w:rPr>
        <w:t xml:space="preserve">relacionadas con </w:t>
      </w:r>
      <w:smartTag w:uri="urn:schemas-microsoft-com:office:smarttags" w:element="PersonName">
        <w:smartTagPr>
          <w:attr w:name="ProductID" w:val="la DAU"/>
        </w:smartTagPr>
        <w:r w:rsidRPr="00DB03A9">
          <w:rPr>
            <w:rFonts w:ascii="Arial" w:hAnsi="Arial" w:cs="Arial"/>
            <w:sz w:val="24"/>
            <w:szCs w:val="24"/>
          </w:rPr>
          <w:t>la DAU</w:t>
        </w:r>
      </w:smartTag>
      <w:r>
        <w:rPr>
          <w:rFonts w:ascii="Arial" w:hAnsi="Arial" w:cs="Arial"/>
          <w:sz w:val="24"/>
          <w:szCs w:val="24"/>
        </w:rPr>
        <w:t>, se utiliza</w:t>
      </w:r>
      <w:r w:rsidRPr="00DB03A9">
        <w:rPr>
          <w:rFonts w:ascii="Arial" w:hAnsi="Arial" w:cs="Arial"/>
          <w:sz w:val="24"/>
          <w:szCs w:val="24"/>
        </w:rPr>
        <w:t xml:space="preserve"> si la declaración que está tramitando se presenta bajo Régimen Aduanero 10, para nacionalizar mercancías que inicialmente ingresaron al </w:t>
      </w:r>
      <w:r>
        <w:rPr>
          <w:rFonts w:ascii="Arial" w:hAnsi="Arial" w:cs="Arial"/>
          <w:sz w:val="24"/>
          <w:szCs w:val="24"/>
        </w:rPr>
        <w:t>p</w:t>
      </w:r>
      <w:r w:rsidRPr="00DB03A9">
        <w:rPr>
          <w:rFonts w:ascii="Arial" w:hAnsi="Arial" w:cs="Arial"/>
          <w:sz w:val="24"/>
          <w:szCs w:val="24"/>
        </w:rPr>
        <w:t xml:space="preserve">aís bajo otro tipo de </w:t>
      </w:r>
      <w:r>
        <w:rPr>
          <w:rFonts w:ascii="Arial" w:hAnsi="Arial" w:cs="Arial"/>
          <w:sz w:val="24"/>
          <w:szCs w:val="24"/>
        </w:rPr>
        <w:t>r</w:t>
      </w:r>
      <w:r w:rsidRPr="00DB03A9">
        <w:rPr>
          <w:rFonts w:ascii="Arial" w:hAnsi="Arial" w:cs="Arial"/>
          <w:sz w:val="24"/>
          <w:szCs w:val="24"/>
        </w:rPr>
        <w:t>égimen</w:t>
      </w:r>
      <w:r>
        <w:rPr>
          <w:rFonts w:ascii="Arial" w:hAnsi="Arial" w:cs="Arial"/>
          <w:sz w:val="24"/>
          <w:szCs w:val="24"/>
        </w:rPr>
        <w:t>, es de envío condicionado</w:t>
      </w:r>
      <w:bookmarkStart w:id="3" w:name="Regreso7"/>
      <w:bookmarkEnd w:id="3"/>
      <w:r w:rsidR="003D2B42">
        <w:rPr>
          <w:rFonts w:ascii="Arial" w:hAnsi="Arial" w:cs="Arial"/>
          <w:sz w:val="24"/>
          <w:szCs w:val="24"/>
        </w:rPr>
        <w:t>.</w:t>
      </w:r>
    </w:p>
    <w:p w:rsidR="003D2B42" w:rsidRPr="00DB03A9" w:rsidRDefault="003D2B42" w:rsidP="003D2B42">
      <w:pPr>
        <w:spacing w:after="0" w:line="360" w:lineRule="auto"/>
        <w:jc w:val="both"/>
        <w:rPr>
          <w:rFonts w:ascii="Arial" w:hAnsi="Arial" w:cs="Arial"/>
          <w:sz w:val="24"/>
          <w:szCs w:val="24"/>
        </w:rPr>
      </w:pPr>
    </w:p>
    <w:p w:rsidR="00ED50E9" w:rsidRDefault="00ED50E9" w:rsidP="003D2B42">
      <w:pPr>
        <w:spacing w:after="0" w:line="360" w:lineRule="auto"/>
        <w:jc w:val="both"/>
        <w:rPr>
          <w:rFonts w:ascii="Arial" w:hAnsi="Arial" w:cs="Arial"/>
          <w:sz w:val="24"/>
          <w:szCs w:val="24"/>
        </w:rPr>
      </w:pPr>
      <w:r w:rsidRPr="003528FA">
        <w:rPr>
          <w:rFonts w:ascii="Arial" w:hAnsi="Arial" w:cs="Arial"/>
          <w:b/>
          <w:sz w:val="24"/>
          <w:szCs w:val="24"/>
        </w:rPr>
        <w:t>DAUCONTE</w:t>
      </w:r>
      <w:r>
        <w:rPr>
          <w:rFonts w:ascii="Arial" w:hAnsi="Arial" w:cs="Arial"/>
          <w:b/>
          <w:sz w:val="24"/>
          <w:szCs w:val="24"/>
        </w:rPr>
        <w:t xml:space="preserve">: </w:t>
      </w:r>
      <w:r w:rsidRPr="00DB03A9">
        <w:rPr>
          <w:rFonts w:ascii="Arial" w:hAnsi="Arial" w:cs="Arial"/>
          <w:sz w:val="24"/>
          <w:szCs w:val="24"/>
        </w:rPr>
        <w:t xml:space="preserve">Datos de contenedores asociados a </w:t>
      </w:r>
      <w:smartTag w:uri="urn:schemas-microsoft-com:office:smarttags" w:element="PersonName">
        <w:smartTagPr>
          <w:attr w:name="ProductID" w:val="la  DAU"/>
        </w:smartTagPr>
        <w:r w:rsidRPr="00DB03A9">
          <w:rPr>
            <w:rFonts w:ascii="Arial" w:hAnsi="Arial" w:cs="Arial"/>
            <w:sz w:val="24"/>
            <w:szCs w:val="24"/>
          </w:rPr>
          <w:t>la  DAU</w:t>
        </w:r>
      </w:smartTag>
      <w:r>
        <w:rPr>
          <w:rFonts w:ascii="Arial" w:hAnsi="Arial" w:cs="Arial"/>
          <w:sz w:val="24"/>
          <w:szCs w:val="24"/>
        </w:rPr>
        <w:t>, es de envío condicionado.</w:t>
      </w:r>
      <w:r w:rsidRPr="00DB03A9">
        <w:rPr>
          <w:rFonts w:ascii="Arial" w:hAnsi="Arial" w:cs="Arial"/>
          <w:sz w:val="24"/>
          <w:szCs w:val="24"/>
        </w:rPr>
        <w:t xml:space="preserve"> </w:t>
      </w:r>
      <w:bookmarkStart w:id="4" w:name="Regreso8"/>
      <w:bookmarkEnd w:id="4"/>
    </w:p>
    <w:p w:rsidR="003D2B42" w:rsidRPr="00DB03A9" w:rsidRDefault="003D2B42" w:rsidP="003D2B42">
      <w:pPr>
        <w:spacing w:after="0" w:line="360" w:lineRule="auto"/>
        <w:jc w:val="both"/>
        <w:rPr>
          <w:rFonts w:ascii="Arial" w:hAnsi="Arial" w:cs="Arial"/>
          <w:sz w:val="24"/>
          <w:szCs w:val="24"/>
        </w:rPr>
      </w:pPr>
    </w:p>
    <w:p w:rsidR="00ED50E9" w:rsidRDefault="00ED50E9" w:rsidP="003D2B42">
      <w:pPr>
        <w:snapToGrid w:val="0"/>
        <w:spacing w:after="0" w:line="360" w:lineRule="auto"/>
        <w:jc w:val="both"/>
        <w:rPr>
          <w:rFonts w:ascii="Arial" w:hAnsi="Arial" w:cs="Arial"/>
          <w:sz w:val="24"/>
          <w:szCs w:val="24"/>
        </w:rPr>
      </w:pPr>
      <w:r>
        <w:rPr>
          <w:rFonts w:ascii="Arial" w:hAnsi="Arial" w:cs="Arial"/>
          <w:sz w:val="24"/>
          <w:szCs w:val="24"/>
        </w:rPr>
        <w:t xml:space="preserve">Para </w:t>
      </w:r>
      <w:smartTag w:uri="urn:schemas-microsoft-com:office:smarttags" w:element="PersonName">
        <w:smartTagPr>
          <w:attr w:name="ProductID" w:val="la Declaraci￳n Andina"/>
        </w:smartTagPr>
        <w:r>
          <w:rPr>
            <w:rFonts w:ascii="Arial" w:hAnsi="Arial" w:cs="Arial"/>
            <w:sz w:val="24"/>
            <w:szCs w:val="24"/>
          </w:rPr>
          <w:t>la Declaración Andina</w:t>
        </w:r>
      </w:smartTag>
      <w:r>
        <w:rPr>
          <w:rFonts w:ascii="Arial" w:hAnsi="Arial" w:cs="Arial"/>
          <w:sz w:val="24"/>
          <w:szCs w:val="24"/>
        </w:rPr>
        <w:t xml:space="preserve"> de Valor (DAV) tenemos los siguientes formatos:</w:t>
      </w:r>
    </w:p>
    <w:p w:rsidR="003D2B42" w:rsidRDefault="003D2B42" w:rsidP="003D2B42">
      <w:pPr>
        <w:snapToGrid w:val="0"/>
        <w:spacing w:after="0" w:line="360" w:lineRule="auto"/>
        <w:jc w:val="both"/>
        <w:rPr>
          <w:rFonts w:ascii="Arial" w:hAnsi="Arial" w:cs="Arial"/>
          <w:sz w:val="24"/>
          <w:szCs w:val="24"/>
        </w:rPr>
      </w:pPr>
    </w:p>
    <w:p w:rsidR="00ED50E9" w:rsidRDefault="00ED50E9" w:rsidP="003D2B42">
      <w:pPr>
        <w:spacing w:after="0" w:line="360" w:lineRule="auto"/>
        <w:jc w:val="both"/>
        <w:rPr>
          <w:rFonts w:ascii="Arial" w:hAnsi="Arial" w:cs="Arial"/>
          <w:sz w:val="24"/>
          <w:szCs w:val="24"/>
        </w:rPr>
      </w:pPr>
      <w:r w:rsidRPr="00E873AD">
        <w:rPr>
          <w:rFonts w:ascii="Arial" w:hAnsi="Arial" w:cs="Arial"/>
          <w:b/>
          <w:sz w:val="24"/>
          <w:szCs w:val="24"/>
        </w:rPr>
        <w:t>DAVHDR01</w:t>
      </w:r>
      <w:r>
        <w:rPr>
          <w:rFonts w:ascii="Arial" w:hAnsi="Arial" w:cs="Arial"/>
          <w:b/>
          <w:sz w:val="24"/>
          <w:szCs w:val="24"/>
        </w:rPr>
        <w:t xml:space="preserve">: </w:t>
      </w:r>
      <w:r>
        <w:rPr>
          <w:rFonts w:ascii="Arial" w:hAnsi="Arial" w:cs="Arial"/>
          <w:sz w:val="24"/>
          <w:szCs w:val="24"/>
        </w:rPr>
        <w:t>Contiene d</w:t>
      </w:r>
      <w:r w:rsidRPr="00E873AD">
        <w:rPr>
          <w:rFonts w:ascii="Arial" w:hAnsi="Arial" w:cs="Arial"/>
          <w:sz w:val="24"/>
          <w:szCs w:val="24"/>
        </w:rPr>
        <w:t xml:space="preserve">atos generales de la </w:t>
      </w:r>
      <w:r>
        <w:rPr>
          <w:rFonts w:ascii="Arial" w:hAnsi="Arial" w:cs="Arial"/>
          <w:sz w:val="24"/>
          <w:szCs w:val="24"/>
        </w:rPr>
        <w:t>d</w:t>
      </w:r>
      <w:r w:rsidRPr="00E873AD">
        <w:rPr>
          <w:rFonts w:ascii="Arial" w:hAnsi="Arial" w:cs="Arial"/>
          <w:sz w:val="24"/>
          <w:szCs w:val="24"/>
        </w:rPr>
        <w:t xml:space="preserve">eclaración en </w:t>
      </w:r>
      <w:r>
        <w:rPr>
          <w:rFonts w:ascii="Arial" w:hAnsi="Arial" w:cs="Arial"/>
          <w:sz w:val="24"/>
          <w:szCs w:val="24"/>
        </w:rPr>
        <w:t>a</w:t>
      </w:r>
      <w:r w:rsidRPr="00E873AD">
        <w:rPr>
          <w:rFonts w:ascii="Arial" w:hAnsi="Arial" w:cs="Arial"/>
          <w:sz w:val="24"/>
          <w:szCs w:val="24"/>
        </w:rPr>
        <w:t>duana del Valor</w:t>
      </w:r>
      <w:r>
        <w:rPr>
          <w:rFonts w:ascii="Arial" w:hAnsi="Arial" w:cs="Arial"/>
          <w:sz w:val="24"/>
          <w:szCs w:val="24"/>
        </w:rPr>
        <w:t xml:space="preserve"> tales como: </w:t>
      </w:r>
      <w:r w:rsidRPr="00E873AD">
        <w:rPr>
          <w:rFonts w:ascii="Arial" w:hAnsi="Arial" w:cs="Arial"/>
          <w:sz w:val="24"/>
          <w:szCs w:val="24"/>
        </w:rPr>
        <w:t>Aduana de destino, consignatario, datos del proveedor, intermediario entre comprador y vendedor, condiciones de la transacción, valor en aduana, desagregación del valor en aduana</w:t>
      </w:r>
      <w:r w:rsidR="003D2B42">
        <w:rPr>
          <w:rFonts w:ascii="Arial" w:hAnsi="Arial" w:cs="Arial"/>
          <w:sz w:val="24"/>
          <w:szCs w:val="24"/>
        </w:rPr>
        <w:t>, es de envío obligatorio.</w:t>
      </w:r>
    </w:p>
    <w:p w:rsidR="003D2B42" w:rsidRPr="00E873AD" w:rsidRDefault="003D2B42" w:rsidP="003D2B42">
      <w:pPr>
        <w:spacing w:after="0" w:line="360" w:lineRule="auto"/>
        <w:jc w:val="both"/>
        <w:rPr>
          <w:rFonts w:ascii="Arial" w:hAnsi="Arial" w:cs="Arial"/>
          <w:sz w:val="24"/>
          <w:szCs w:val="24"/>
        </w:rPr>
      </w:pPr>
    </w:p>
    <w:p w:rsidR="003D2B42" w:rsidRDefault="00ED50E9" w:rsidP="003D2B42">
      <w:pPr>
        <w:spacing w:after="0" w:line="360" w:lineRule="auto"/>
        <w:jc w:val="both"/>
        <w:rPr>
          <w:rFonts w:ascii="Arial" w:hAnsi="Arial" w:cs="Arial"/>
          <w:sz w:val="24"/>
          <w:szCs w:val="24"/>
        </w:rPr>
      </w:pPr>
      <w:r w:rsidRPr="00E873AD">
        <w:rPr>
          <w:rFonts w:ascii="Arial" w:hAnsi="Arial" w:cs="Arial"/>
          <w:b/>
          <w:sz w:val="24"/>
          <w:szCs w:val="24"/>
        </w:rPr>
        <w:t>DAVDET01</w:t>
      </w:r>
      <w:r>
        <w:rPr>
          <w:rFonts w:ascii="Arial" w:hAnsi="Arial" w:cs="Arial"/>
          <w:b/>
          <w:sz w:val="24"/>
          <w:szCs w:val="24"/>
        </w:rPr>
        <w:t xml:space="preserve">: </w:t>
      </w:r>
      <w:r w:rsidRPr="00E873AD">
        <w:rPr>
          <w:rFonts w:ascii="Arial" w:hAnsi="Arial" w:cs="Arial"/>
          <w:sz w:val="24"/>
          <w:szCs w:val="24"/>
        </w:rPr>
        <w:t xml:space="preserve">Datos de </w:t>
      </w:r>
      <w:r>
        <w:rPr>
          <w:rFonts w:ascii="Arial" w:hAnsi="Arial" w:cs="Arial"/>
          <w:sz w:val="24"/>
          <w:szCs w:val="24"/>
        </w:rPr>
        <w:t xml:space="preserve">la </w:t>
      </w:r>
      <w:r w:rsidRPr="00E873AD">
        <w:rPr>
          <w:rFonts w:ascii="Arial" w:hAnsi="Arial" w:cs="Arial"/>
          <w:sz w:val="24"/>
          <w:szCs w:val="24"/>
        </w:rPr>
        <w:t>factura</w:t>
      </w:r>
      <w:r>
        <w:rPr>
          <w:rFonts w:ascii="Arial" w:hAnsi="Arial" w:cs="Arial"/>
          <w:sz w:val="24"/>
          <w:szCs w:val="24"/>
        </w:rPr>
        <w:t xml:space="preserve"> (s)</w:t>
      </w:r>
      <w:r w:rsidRPr="00E873AD">
        <w:rPr>
          <w:rFonts w:ascii="Arial" w:hAnsi="Arial" w:cs="Arial"/>
          <w:sz w:val="24"/>
          <w:szCs w:val="24"/>
        </w:rPr>
        <w:t xml:space="preserve"> </w:t>
      </w:r>
      <w:r>
        <w:rPr>
          <w:rFonts w:ascii="Arial" w:hAnsi="Arial" w:cs="Arial"/>
          <w:sz w:val="24"/>
          <w:szCs w:val="24"/>
        </w:rPr>
        <w:t xml:space="preserve">del (los) proveedor (es) </w:t>
      </w:r>
      <w:r w:rsidRPr="00E873AD">
        <w:rPr>
          <w:rFonts w:ascii="Arial" w:hAnsi="Arial" w:cs="Arial"/>
          <w:sz w:val="24"/>
          <w:szCs w:val="24"/>
        </w:rPr>
        <w:t>del</w:t>
      </w:r>
      <w:r>
        <w:rPr>
          <w:rFonts w:ascii="Arial" w:hAnsi="Arial" w:cs="Arial"/>
          <w:sz w:val="24"/>
          <w:szCs w:val="24"/>
        </w:rPr>
        <w:t xml:space="preserve"> </w:t>
      </w:r>
      <w:r w:rsidRPr="00E873AD">
        <w:rPr>
          <w:rFonts w:ascii="Arial" w:hAnsi="Arial" w:cs="Arial"/>
          <w:sz w:val="24"/>
          <w:szCs w:val="24"/>
        </w:rPr>
        <w:t>DAV</w:t>
      </w:r>
      <w:r>
        <w:rPr>
          <w:rFonts w:ascii="Arial" w:hAnsi="Arial" w:cs="Arial"/>
          <w:sz w:val="24"/>
          <w:szCs w:val="24"/>
        </w:rPr>
        <w:t>, es de envío obligatorio.</w:t>
      </w:r>
    </w:p>
    <w:p w:rsidR="00ED50E9" w:rsidRPr="00E873AD" w:rsidRDefault="00ED50E9" w:rsidP="003D2B42">
      <w:pPr>
        <w:spacing w:after="0" w:line="360" w:lineRule="auto"/>
        <w:jc w:val="both"/>
        <w:rPr>
          <w:rFonts w:ascii="Arial" w:hAnsi="Arial" w:cs="Arial"/>
          <w:sz w:val="24"/>
          <w:szCs w:val="24"/>
        </w:rPr>
      </w:pPr>
      <w:r w:rsidRPr="00E873AD">
        <w:rPr>
          <w:rFonts w:ascii="Arial" w:hAnsi="Arial" w:cs="Arial"/>
          <w:sz w:val="24"/>
          <w:szCs w:val="24"/>
        </w:rPr>
        <w:t xml:space="preserve"> </w:t>
      </w:r>
      <w:bookmarkStart w:id="5" w:name="Regreso10"/>
      <w:bookmarkEnd w:id="5"/>
    </w:p>
    <w:p w:rsidR="003D2B42" w:rsidRDefault="00ED50E9" w:rsidP="003D2B42">
      <w:pPr>
        <w:spacing w:after="0" w:line="360" w:lineRule="auto"/>
        <w:jc w:val="both"/>
        <w:rPr>
          <w:rFonts w:ascii="Arial" w:hAnsi="Arial" w:cs="Arial"/>
          <w:sz w:val="24"/>
          <w:szCs w:val="24"/>
        </w:rPr>
      </w:pPr>
      <w:r w:rsidRPr="00E873AD">
        <w:rPr>
          <w:rFonts w:ascii="Arial" w:hAnsi="Arial" w:cs="Arial"/>
          <w:b/>
          <w:sz w:val="24"/>
          <w:szCs w:val="24"/>
        </w:rPr>
        <w:t>DAVDET02</w:t>
      </w:r>
      <w:r>
        <w:rPr>
          <w:rFonts w:ascii="Arial" w:hAnsi="Arial" w:cs="Arial"/>
          <w:b/>
          <w:sz w:val="24"/>
          <w:szCs w:val="24"/>
        </w:rPr>
        <w:t xml:space="preserve">: </w:t>
      </w:r>
      <w:r w:rsidRPr="00E873AD">
        <w:rPr>
          <w:rFonts w:ascii="Arial" w:hAnsi="Arial" w:cs="Arial"/>
          <w:sz w:val="24"/>
          <w:szCs w:val="24"/>
        </w:rPr>
        <w:t>Datos de ítems del</w:t>
      </w:r>
      <w:r>
        <w:rPr>
          <w:rFonts w:ascii="Arial" w:hAnsi="Arial" w:cs="Arial"/>
          <w:sz w:val="24"/>
          <w:szCs w:val="24"/>
        </w:rPr>
        <w:t xml:space="preserve"> DAV, aquí va</w:t>
      </w:r>
      <w:r w:rsidRPr="00E873AD">
        <w:rPr>
          <w:rFonts w:ascii="Arial" w:hAnsi="Arial" w:cs="Arial"/>
          <w:sz w:val="24"/>
          <w:szCs w:val="24"/>
        </w:rPr>
        <w:t xml:space="preserve"> </w:t>
      </w:r>
      <w:r>
        <w:rPr>
          <w:rFonts w:ascii="Arial" w:hAnsi="Arial" w:cs="Arial"/>
          <w:sz w:val="24"/>
          <w:szCs w:val="24"/>
        </w:rPr>
        <w:t>s</w:t>
      </w:r>
      <w:r w:rsidRPr="00E873AD">
        <w:rPr>
          <w:rFonts w:ascii="Arial" w:hAnsi="Arial" w:cs="Arial"/>
          <w:sz w:val="24"/>
          <w:szCs w:val="24"/>
        </w:rPr>
        <w:t>ub</w:t>
      </w:r>
      <w:r>
        <w:rPr>
          <w:rFonts w:ascii="Arial" w:hAnsi="Arial" w:cs="Arial"/>
          <w:sz w:val="24"/>
          <w:szCs w:val="24"/>
        </w:rPr>
        <w:t>-</w:t>
      </w:r>
      <w:r w:rsidRPr="00E873AD">
        <w:rPr>
          <w:rFonts w:ascii="Arial" w:hAnsi="Arial" w:cs="Arial"/>
          <w:sz w:val="24"/>
          <w:szCs w:val="24"/>
        </w:rPr>
        <w:t>partida nacional, descripción comercial, características, país de origen, marca, modelo, año, estado, cantidad, y valor FOB</w:t>
      </w:r>
      <w:r>
        <w:rPr>
          <w:rFonts w:ascii="Arial" w:hAnsi="Arial" w:cs="Arial"/>
          <w:sz w:val="24"/>
          <w:szCs w:val="24"/>
        </w:rPr>
        <w:t>, es de envío obligatorio</w:t>
      </w:r>
      <w:r w:rsidRPr="00E873AD">
        <w:rPr>
          <w:rFonts w:ascii="Arial" w:hAnsi="Arial" w:cs="Arial"/>
          <w:sz w:val="24"/>
          <w:szCs w:val="24"/>
        </w:rPr>
        <w:t>.</w:t>
      </w:r>
    </w:p>
    <w:p w:rsidR="00ED50E9" w:rsidRDefault="00ED50E9" w:rsidP="003D2B42">
      <w:pPr>
        <w:spacing w:after="0" w:line="360" w:lineRule="auto"/>
        <w:jc w:val="both"/>
        <w:rPr>
          <w:rFonts w:ascii="Arial" w:hAnsi="Arial" w:cs="Arial"/>
          <w:sz w:val="24"/>
          <w:szCs w:val="24"/>
        </w:rPr>
      </w:pPr>
      <w:r w:rsidRPr="00E873AD">
        <w:rPr>
          <w:rFonts w:ascii="Arial" w:hAnsi="Arial" w:cs="Arial"/>
          <w:sz w:val="24"/>
          <w:szCs w:val="24"/>
        </w:rPr>
        <w:t xml:space="preserve"> </w:t>
      </w:r>
    </w:p>
    <w:p w:rsidR="00ED50E9" w:rsidRDefault="00ED50E9" w:rsidP="003D2B42">
      <w:pPr>
        <w:spacing w:after="0" w:line="360" w:lineRule="auto"/>
        <w:jc w:val="both"/>
        <w:rPr>
          <w:rFonts w:ascii="Arial" w:hAnsi="Arial" w:cs="Arial"/>
          <w:sz w:val="24"/>
          <w:szCs w:val="24"/>
        </w:rPr>
      </w:pPr>
      <w:r>
        <w:rPr>
          <w:rFonts w:ascii="Arial" w:hAnsi="Arial" w:cs="Arial"/>
          <w:sz w:val="24"/>
          <w:szCs w:val="24"/>
        </w:rPr>
        <w:t>Para los Datos del Envío tenemos el siguiente formato:</w:t>
      </w:r>
    </w:p>
    <w:p w:rsidR="003D2B42" w:rsidRDefault="003D2B42" w:rsidP="003D2B42">
      <w:pPr>
        <w:spacing w:after="0" w:line="360" w:lineRule="auto"/>
        <w:jc w:val="both"/>
        <w:rPr>
          <w:rFonts w:ascii="Arial" w:hAnsi="Arial" w:cs="Arial"/>
          <w:sz w:val="24"/>
          <w:szCs w:val="24"/>
        </w:rPr>
      </w:pPr>
    </w:p>
    <w:p w:rsidR="00ED50E9" w:rsidRDefault="00ED50E9" w:rsidP="003D2B42">
      <w:pPr>
        <w:spacing w:after="0" w:line="360" w:lineRule="auto"/>
        <w:jc w:val="both"/>
        <w:rPr>
          <w:rFonts w:ascii="Arial" w:hAnsi="Arial" w:cs="Arial"/>
          <w:sz w:val="24"/>
          <w:szCs w:val="24"/>
        </w:rPr>
      </w:pPr>
      <w:r w:rsidRPr="000F3BA0">
        <w:rPr>
          <w:rFonts w:ascii="Arial" w:hAnsi="Arial" w:cs="Arial"/>
          <w:b/>
          <w:sz w:val="24"/>
          <w:szCs w:val="24"/>
        </w:rPr>
        <w:t>ENVCTROL</w:t>
      </w:r>
      <w:r>
        <w:rPr>
          <w:rFonts w:ascii="Arial" w:hAnsi="Arial" w:cs="Arial"/>
          <w:b/>
          <w:sz w:val="24"/>
          <w:szCs w:val="24"/>
        </w:rPr>
        <w:t xml:space="preserve">: </w:t>
      </w:r>
      <w:r w:rsidRPr="000F3BA0">
        <w:rPr>
          <w:rFonts w:ascii="Arial" w:hAnsi="Arial" w:cs="Arial"/>
          <w:sz w:val="24"/>
          <w:szCs w:val="24"/>
        </w:rPr>
        <w:t xml:space="preserve">Datos de control del envío </w:t>
      </w:r>
      <w:r>
        <w:rPr>
          <w:rFonts w:ascii="Arial" w:hAnsi="Arial" w:cs="Arial"/>
          <w:sz w:val="24"/>
          <w:szCs w:val="24"/>
        </w:rPr>
        <w:t>es de suma importancia ya que si esta información no se puede hacer el envío electrónico contiene</w:t>
      </w:r>
      <w:bookmarkStart w:id="6" w:name="Regreso12"/>
      <w:bookmarkEnd w:id="6"/>
      <w:r>
        <w:rPr>
          <w:rFonts w:ascii="Arial" w:hAnsi="Arial" w:cs="Arial"/>
          <w:sz w:val="24"/>
          <w:szCs w:val="24"/>
        </w:rPr>
        <w:t xml:space="preserve"> datos como: c</w:t>
      </w:r>
      <w:r w:rsidRPr="000F3BA0">
        <w:rPr>
          <w:rFonts w:ascii="Arial" w:hAnsi="Arial" w:cs="Arial"/>
          <w:sz w:val="24"/>
          <w:szCs w:val="24"/>
        </w:rPr>
        <w:t>ódigo del tipo de operador, cantidad de registros y series enviados, total FOB de las series, total peso bruto, clave electrónica, número de registros del DAV, y cédula del operador que realiza la transmisión</w:t>
      </w:r>
      <w:r>
        <w:rPr>
          <w:rFonts w:ascii="Arial" w:hAnsi="Arial" w:cs="Arial"/>
          <w:sz w:val="24"/>
          <w:szCs w:val="24"/>
        </w:rPr>
        <w:t>, es de envío obligatorio</w:t>
      </w:r>
      <w:r w:rsidRPr="000F3BA0">
        <w:rPr>
          <w:rFonts w:ascii="Arial" w:hAnsi="Arial" w:cs="Arial"/>
          <w:sz w:val="24"/>
          <w:szCs w:val="24"/>
        </w:rPr>
        <w:t xml:space="preserve">. </w:t>
      </w:r>
    </w:p>
    <w:p w:rsidR="00ED50E9" w:rsidRDefault="00ED50E9" w:rsidP="003D2B42">
      <w:pPr>
        <w:spacing w:after="0" w:line="360" w:lineRule="auto"/>
        <w:jc w:val="both"/>
        <w:rPr>
          <w:rFonts w:ascii="Arial" w:hAnsi="Arial" w:cs="Arial"/>
          <w:sz w:val="24"/>
          <w:szCs w:val="24"/>
        </w:rPr>
      </w:pPr>
      <w:r w:rsidRPr="00A76777">
        <w:rPr>
          <w:rFonts w:ascii="Arial" w:hAnsi="Arial" w:cs="Arial"/>
          <w:sz w:val="24"/>
          <w:szCs w:val="24"/>
        </w:rPr>
        <w:t>“</w:t>
      </w:r>
      <w:r w:rsidRPr="0035349C">
        <w:rPr>
          <w:rFonts w:ascii="Arial" w:hAnsi="Arial" w:cs="Arial"/>
          <w:i/>
          <w:sz w:val="24"/>
          <w:szCs w:val="24"/>
          <w:u w:val="single"/>
        </w:rPr>
        <w:t>Mensaje de Datos de respuesta</w:t>
      </w:r>
      <w:r>
        <w:rPr>
          <w:rFonts w:ascii="Arial" w:hAnsi="Arial" w:cs="Arial"/>
          <w:i/>
          <w:sz w:val="24"/>
          <w:szCs w:val="24"/>
          <w:u w:val="single"/>
        </w:rPr>
        <w:t>”</w:t>
      </w:r>
      <w:r w:rsidR="003D2B42">
        <w:rPr>
          <w:rFonts w:ascii="Arial" w:hAnsi="Arial" w:cs="Arial"/>
          <w:sz w:val="24"/>
          <w:szCs w:val="24"/>
        </w:rPr>
        <w:t xml:space="preserve">, </w:t>
      </w:r>
      <w:r w:rsidRPr="00A76777">
        <w:rPr>
          <w:rFonts w:ascii="Arial" w:hAnsi="Arial" w:cs="Arial"/>
          <w:sz w:val="24"/>
          <w:szCs w:val="24"/>
        </w:rPr>
        <w:t xml:space="preserve">que envía </w:t>
      </w:r>
      <w:smartTag w:uri="urn:schemas-microsoft-com:office:smarttags" w:element="PersonName">
        <w:smartTagPr>
          <w:attr w:name="ProductID" w:val="la CAE"/>
        </w:smartTagPr>
        <w:r w:rsidRPr="00A76777">
          <w:rPr>
            <w:rFonts w:ascii="Arial" w:hAnsi="Arial" w:cs="Arial"/>
            <w:sz w:val="24"/>
            <w:szCs w:val="24"/>
          </w:rPr>
          <w:t>la CAE</w:t>
        </w:r>
      </w:smartTag>
      <w:r w:rsidRPr="00A76777">
        <w:rPr>
          <w:rFonts w:ascii="Arial" w:hAnsi="Arial" w:cs="Arial"/>
          <w:sz w:val="24"/>
          <w:szCs w:val="24"/>
        </w:rPr>
        <w:t xml:space="preserve"> a</w:t>
      </w:r>
      <w:r>
        <w:rPr>
          <w:rFonts w:ascii="Arial" w:hAnsi="Arial" w:cs="Arial"/>
          <w:sz w:val="24"/>
          <w:szCs w:val="24"/>
        </w:rPr>
        <w:t xml:space="preserve"> </w:t>
      </w:r>
      <w:r w:rsidRPr="00A76777">
        <w:rPr>
          <w:rFonts w:ascii="Arial" w:hAnsi="Arial" w:cs="Arial"/>
          <w:sz w:val="24"/>
          <w:szCs w:val="24"/>
        </w:rPr>
        <w:t>l</w:t>
      </w:r>
      <w:r>
        <w:rPr>
          <w:rFonts w:ascii="Arial" w:hAnsi="Arial" w:cs="Arial"/>
          <w:sz w:val="24"/>
          <w:szCs w:val="24"/>
        </w:rPr>
        <w:t>a empresa asesora en comercio exterior -</w:t>
      </w:r>
      <w:r w:rsidRPr="00A76777">
        <w:rPr>
          <w:rFonts w:ascii="Arial" w:hAnsi="Arial" w:cs="Arial"/>
          <w:sz w:val="24"/>
          <w:szCs w:val="24"/>
        </w:rPr>
        <w:t xml:space="preserve"> Agente de Aduana, bajo el formato nacional DAURES</w:t>
      </w:r>
      <w:r>
        <w:rPr>
          <w:rFonts w:ascii="Arial" w:hAnsi="Arial" w:cs="Arial"/>
          <w:sz w:val="24"/>
          <w:szCs w:val="24"/>
        </w:rPr>
        <w:t xml:space="preserve"> Grafico 1</w:t>
      </w:r>
      <w:r w:rsidR="007B6D3E">
        <w:rPr>
          <w:rFonts w:ascii="Arial" w:hAnsi="Arial" w:cs="Arial"/>
          <w:sz w:val="24"/>
          <w:szCs w:val="24"/>
        </w:rPr>
        <w:t>.10</w:t>
      </w:r>
      <w:r w:rsidRPr="00A76777">
        <w:rPr>
          <w:rFonts w:ascii="Arial" w:hAnsi="Arial" w:cs="Arial"/>
          <w:sz w:val="24"/>
          <w:szCs w:val="24"/>
        </w:rPr>
        <w:t xml:space="preserve">, contendrá la identificación del “Mensaje de Datos” previamente enviado a </w:t>
      </w:r>
      <w:smartTag w:uri="urn:schemas-microsoft-com:office:smarttags" w:element="PersonName">
        <w:smartTagPr>
          <w:attr w:name="ProductID" w:val="la CAE"/>
        </w:smartTagPr>
        <w:r w:rsidRPr="00A76777">
          <w:rPr>
            <w:rFonts w:ascii="Arial" w:hAnsi="Arial" w:cs="Arial"/>
            <w:sz w:val="24"/>
            <w:szCs w:val="24"/>
          </w:rPr>
          <w:t>la CAE</w:t>
        </w:r>
      </w:smartTag>
      <w:r w:rsidRPr="00A76777">
        <w:rPr>
          <w:rFonts w:ascii="Arial" w:hAnsi="Arial" w:cs="Arial"/>
          <w:sz w:val="24"/>
          <w:szCs w:val="24"/>
        </w:rPr>
        <w:t>, y de ser el caso una lista detallada de los errores detectados en el proceso de validación</w:t>
      </w:r>
      <w:r>
        <w:rPr>
          <w:rFonts w:ascii="Arial" w:hAnsi="Arial" w:cs="Arial"/>
          <w:sz w:val="24"/>
          <w:szCs w:val="24"/>
        </w:rPr>
        <w:t>.</w:t>
      </w:r>
    </w:p>
    <w:p w:rsidR="00ED50E9" w:rsidRDefault="00ED50E9" w:rsidP="003D2B42">
      <w:pPr>
        <w:spacing w:after="0" w:line="360" w:lineRule="auto"/>
        <w:jc w:val="both"/>
        <w:rPr>
          <w:rFonts w:ascii="Arial" w:hAnsi="Arial" w:cs="Arial"/>
          <w:sz w:val="24"/>
          <w:szCs w:val="24"/>
        </w:rPr>
      </w:pPr>
    </w:p>
    <w:p w:rsidR="00ED50E9" w:rsidRPr="0035349C" w:rsidRDefault="00ED50E9" w:rsidP="003D2B42">
      <w:pPr>
        <w:spacing w:after="0" w:line="360" w:lineRule="auto"/>
        <w:jc w:val="both"/>
        <w:rPr>
          <w:rFonts w:ascii="Arial" w:hAnsi="Arial" w:cs="Arial"/>
          <w:sz w:val="24"/>
          <w:szCs w:val="24"/>
        </w:rPr>
      </w:pPr>
      <w:r w:rsidRPr="0035349C">
        <w:rPr>
          <w:rFonts w:ascii="Arial" w:hAnsi="Arial" w:cs="Arial"/>
          <w:sz w:val="24"/>
          <w:szCs w:val="24"/>
        </w:rPr>
        <w:t xml:space="preserve">La respuesta de </w:t>
      </w:r>
      <w:smartTag w:uri="urn:schemas-microsoft-com:office:smarttags" w:element="PersonName">
        <w:smartTagPr>
          <w:attr w:name="ProductID" w:val="la CAE"/>
        </w:smartTagPr>
        <w:r w:rsidRPr="0035349C">
          <w:rPr>
            <w:rFonts w:ascii="Arial" w:hAnsi="Arial" w:cs="Arial"/>
            <w:sz w:val="24"/>
            <w:szCs w:val="24"/>
          </w:rPr>
          <w:t>la CAE</w:t>
        </w:r>
      </w:smartTag>
      <w:r w:rsidRPr="0035349C">
        <w:rPr>
          <w:rFonts w:ascii="Arial" w:hAnsi="Arial" w:cs="Arial"/>
          <w:sz w:val="24"/>
          <w:szCs w:val="24"/>
        </w:rPr>
        <w:t xml:space="preserve"> a los mensajes DAUDAT recibidos, utilizará los siguientes formatos:</w:t>
      </w:r>
    </w:p>
    <w:p w:rsidR="00ED50E9" w:rsidRDefault="00ED50E9" w:rsidP="003D2B42">
      <w:pPr>
        <w:spacing w:after="0" w:line="360" w:lineRule="auto"/>
        <w:jc w:val="both"/>
        <w:rPr>
          <w:rFonts w:ascii="Arial" w:hAnsi="Arial" w:cs="Arial"/>
          <w:sz w:val="24"/>
          <w:szCs w:val="24"/>
        </w:rPr>
      </w:pPr>
    </w:p>
    <w:p w:rsidR="00ED50E9" w:rsidRDefault="00ED50E9" w:rsidP="003D2B42">
      <w:pPr>
        <w:spacing w:after="0" w:line="360" w:lineRule="auto"/>
        <w:jc w:val="both"/>
        <w:rPr>
          <w:rFonts w:ascii="Arial" w:hAnsi="Arial" w:cs="Arial"/>
          <w:sz w:val="24"/>
          <w:szCs w:val="24"/>
        </w:rPr>
      </w:pPr>
      <w:r w:rsidRPr="0096714E">
        <w:rPr>
          <w:rFonts w:ascii="Arial" w:hAnsi="Arial" w:cs="Arial"/>
          <w:b/>
          <w:sz w:val="24"/>
          <w:szCs w:val="24"/>
        </w:rPr>
        <w:t>RESCTROL:</w:t>
      </w:r>
      <w:r w:rsidRPr="0035349C">
        <w:rPr>
          <w:rFonts w:ascii="Arial" w:hAnsi="Arial" w:cs="Arial"/>
          <w:sz w:val="24"/>
          <w:szCs w:val="24"/>
        </w:rPr>
        <w:t xml:space="preserve"> </w:t>
      </w:r>
      <w:r>
        <w:rPr>
          <w:rFonts w:ascii="Arial" w:hAnsi="Arial" w:cs="Arial"/>
          <w:sz w:val="24"/>
          <w:szCs w:val="24"/>
        </w:rPr>
        <w:t>D</w:t>
      </w:r>
      <w:r w:rsidRPr="0035349C">
        <w:rPr>
          <w:rFonts w:ascii="Arial" w:hAnsi="Arial" w:cs="Arial"/>
          <w:sz w:val="24"/>
          <w:szCs w:val="24"/>
        </w:rPr>
        <w:t>atos de control del envío</w:t>
      </w:r>
      <w:r>
        <w:rPr>
          <w:rFonts w:ascii="Arial" w:hAnsi="Arial" w:cs="Arial"/>
          <w:sz w:val="24"/>
          <w:szCs w:val="24"/>
        </w:rPr>
        <w:t xml:space="preserve">. </w:t>
      </w:r>
      <w:bookmarkStart w:id="7" w:name="Regreso13"/>
      <w:bookmarkEnd w:id="7"/>
    </w:p>
    <w:p w:rsidR="003D2B42" w:rsidRPr="0035349C" w:rsidRDefault="003D2B42" w:rsidP="003D2B42">
      <w:pPr>
        <w:spacing w:after="0" w:line="360" w:lineRule="auto"/>
        <w:jc w:val="both"/>
        <w:rPr>
          <w:rFonts w:ascii="Arial" w:hAnsi="Arial" w:cs="Arial"/>
          <w:sz w:val="24"/>
          <w:szCs w:val="24"/>
        </w:rPr>
      </w:pPr>
    </w:p>
    <w:p w:rsidR="003D2B42" w:rsidRDefault="00ED50E9" w:rsidP="003D2B42">
      <w:pPr>
        <w:spacing w:after="0" w:line="360" w:lineRule="auto"/>
        <w:jc w:val="both"/>
        <w:rPr>
          <w:rFonts w:ascii="Arial" w:hAnsi="Arial" w:cs="Arial"/>
          <w:sz w:val="24"/>
          <w:szCs w:val="24"/>
        </w:rPr>
      </w:pPr>
      <w:r w:rsidRPr="0096714E">
        <w:rPr>
          <w:rFonts w:ascii="Arial" w:hAnsi="Arial" w:cs="Arial"/>
          <w:b/>
          <w:sz w:val="24"/>
          <w:szCs w:val="24"/>
        </w:rPr>
        <w:t>RESMENSJ:</w:t>
      </w:r>
      <w:r w:rsidRPr="0035349C">
        <w:rPr>
          <w:rFonts w:ascii="Arial" w:hAnsi="Arial" w:cs="Arial"/>
          <w:sz w:val="24"/>
          <w:szCs w:val="24"/>
        </w:rPr>
        <w:t xml:space="preserve"> </w:t>
      </w:r>
      <w:r>
        <w:rPr>
          <w:rFonts w:ascii="Arial" w:hAnsi="Arial" w:cs="Arial"/>
          <w:sz w:val="24"/>
          <w:szCs w:val="24"/>
        </w:rPr>
        <w:t>D</w:t>
      </w:r>
      <w:r w:rsidRPr="0035349C">
        <w:rPr>
          <w:rFonts w:ascii="Arial" w:hAnsi="Arial" w:cs="Arial"/>
          <w:sz w:val="24"/>
          <w:szCs w:val="24"/>
        </w:rPr>
        <w:t>atos de detalle de las incidencias detectadas en la validació</w:t>
      </w:r>
      <w:r>
        <w:rPr>
          <w:rFonts w:ascii="Arial" w:hAnsi="Arial" w:cs="Arial"/>
          <w:sz w:val="24"/>
          <w:szCs w:val="24"/>
        </w:rPr>
        <w:t xml:space="preserve">n. </w:t>
      </w:r>
    </w:p>
    <w:p w:rsidR="003D2B42" w:rsidRDefault="003D2B42" w:rsidP="003D2B42">
      <w:pPr>
        <w:spacing w:after="0" w:line="360" w:lineRule="auto"/>
        <w:jc w:val="both"/>
        <w:rPr>
          <w:rFonts w:ascii="Arial" w:hAnsi="Arial" w:cs="Arial"/>
          <w:sz w:val="24"/>
          <w:szCs w:val="24"/>
        </w:rPr>
      </w:pPr>
    </w:p>
    <w:p w:rsidR="00ED50E9" w:rsidRDefault="00ED50E9" w:rsidP="003D2B42">
      <w:pPr>
        <w:spacing w:after="0" w:line="360" w:lineRule="auto"/>
        <w:jc w:val="both"/>
        <w:rPr>
          <w:rFonts w:ascii="Arial" w:hAnsi="Arial" w:cs="Arial"/>
          <w:sz w:val="24"/>
          <w:szCs w:val="24"/>
        </w:rPr>
      </w:pPr>
      <w:r w:rsidRPr="0096714E">
        <w:rPr>
          <w:rFonts w:ascii="Arial" w:hAnsi="Arial" w:cs="Arial"/>
          <w:b/>
          <w:sz w:val="24"/>
          <w:szCs w:val="24"/>
        </w:rPr>
        <w:t>RESACEPT:</w:t>
      </w:r>
      <w:r w:rsidRPr="0035349C">
        <w:rPr>
          <w:rFonts w:ascii="Arial" w:hAnsi="Arial" w:cs="Arial"/>
          <w:sz w:val="24"/>
          <w:szCs w:val="24"/>
        </w:rPr>
        <w:t xml:space="preserve"> </w:t>
      </w:r>
      <w:r>
        <w:rPr>
          <w:rFonts w:ascii="Arial" w:hAnsi="Arial" w:cs="Arial"/>
          <w:sz w:val="24"/>
          <w:szCs w:val="24"/>
        </w:rPr>
        <w:t>D</w:t>
      </w:r>
      <w:r w:rsidRPr="0035349C">
        <w:rPr>
          <w:rFonts w:ascii="Arial" w:hAnsi="Arial" w:cs="Arial"/>
          <w:sz w:val="24"/>
          <w:szCs w:val="24"/>
        </w:rPr>
        <w:t>atos para la certificación digital del mensaje</w:t>
      </w:r>
      <w:bookmarkStart w:id="8" w:name="Regreso15"/>
      <w:bookmarkEnd w:id="8"/>
      <w:r w:rsidR="003D2B42">
        <w:rPr>
          <w:rFonts w:ascii="Arial" w:hAnsi="Arial" w:cs="Arial"/>
          <w:sz w:val="24"/>
          <w:szCs w:val="24"/>
        </w:rPr>
        <w:t xml:space="preserve">. </w:t>
      </w:r>
    </w:p>
    <w:p w:rsidR="00ED50E9" w:rsidRDefault="00ED50E9" w:rsidP="003D2B42">
      <w:pPr>
        <w:spacing w:after="0" w:line="360" w:lineRule="auto"/>
        <w:jc w:val="both"/>
        <w:rPr>
          <w:rFonts w:ascii="Arial" w:hAnsi="Arial" w:cs="Arial"/>
          <w:sz w:val="24"/>
          <w:szCs w:val="24"/>
        </w:rPr>
      </w:pPr>
    </w:p>
    <w:p w:rsidR="00ED50E9" w:rsidRDefault="00ED50E9" w:rsidP="003D2B42">
      <w:pPr>
        <w:spacing w:after="0" w:line="360" w:lineRule="auto"/>
        <w:jc w:val="both"/>
        <w:rPr>
          <w:rFonts w:ascii="Arial" w:hAnsi="Arial" w:cs="Arial"/>
          <w:sz w:val="24"/>
          <w:szCs w:val="24"/>
        </w:rPr>
      </w:pPr>
      <w:r>
        <w:rPr>
          <w:rFonts w:ascii="Arial" w:hAnsi="Arial" w:cs="Arial"/>
          <w:sz w:val="24"/>
          <w:szCs w:val="24"/>
        </w:rPr>
        <w:t xml:space="preserve">Estos formatos estarán en los archivos con extensiones de texto tales como: </w:t>
      </w:r>
    </w:p>
    <w:p w:rsidR="003D2B42" w:rsidRPr="0035349C" w:rsidRDefault="003D2B42" w:rsidP="003D2B42">
      <w:pPr>
        <w:spacing w:after="0" w:line="360" w:lineRule="auto"/>
        <w:jc w:val="both"/>
        <w:rPr>
          <w:rFonts w:ascii="Arial" w:hAnsi="Arial" w:cs="Arial"/>
          <w:sz w:val="24"/>
          <w:szCs w:val="24"/>
        </w:rPr>
      </w:pPr>
    </w:p>
    <w:p w:rsidR="00ED50E9" w:rsidRPr="0035349C" w:rsidRDefault="00ED50E9" w:rsidP="003D2B42">
      <w:pPr>
        <w:numPr>
          <w:ilvl w:val="0"/>
          <w:numId w:val="11"/>
        </w:numPr>
        <w:spacing w:after="0" w:line="360" w:lineRule="auto"/>
        <w:jc w:val="both"/>
        <w:rPr>
          <w:rFonts w:ascii="Arial" w:hAnsi="Arial" w:cs="Arial"/>
          <w:sz w:val="24"/>
          <w:szCs w:val="24"/>
        </w:rPr>
      </w:pPr>
      <w:r w:rsidRPr="0035349C">
        <w:rPr>
          <w:rFonts w:ascii="Arial" w:hAnsi="Arial" w:cs="Arial"/>
          <w:sz w:val="24"/>
          <w:szCs w:val="24"/>
        </w:rPr>
        <w:t>RESCTROL.TXT</w:t>
      </w:r>
    </w:p>
    <w:p w:rsidR="00ED50E9" w:rsidRPr="0035349C" w:rsidRDefault="00ED50E9" w:rsidP="003D2B42">
      <w:pPr>
        <w:numPr>
          <w:ilvl w:val="0"/>
          <w:numId w:val="11"/>
        </w:numPr>
        <w:spacing w:after="0" w:line="360" w:lineRule="auto"/>
        <w:jc w:val="both"/>
        <w:rPr>
          <w:rFonts w:ascii="Arial" w:hAnsi="Arial" w:cs="Arial"/>
          <w:sz w:val="24"/>
          <w:szCs w:val="24"/>
        </w:rPr>
      </w:pPr>
      <w:r w:rsidRPr="0035349C">
        <w:rPr>
          <w:rFonts w:ascii="Arial" w:hAnsi="Arial" w:cs="Arial"/>
          <w:sz w:val="24"/>
          <w:szCs w:val="24"/>
        </w:rPr>
        <w:t>RESMENSJ.TXT</w:t>
      </w:r>
    </w:p>
    <w:p w:rsidR="00ED50E9" w:rsidRPr="0035349C" w:rsidRDefault="00ED50E9" w:rsidP="003D2B42">
      <w:pPr>
        <w:numPr>
          <w:ilvl w:val="0"/>
          <w:numId w:val="11"/>
        </w:numPr>
        <w:spacing w:after="0" w:line="360" w:lineRule="auto"/>
        <w:jc w:val="both"/>
        <w:rPr>
          <w:rFonts w:ascii="Arial" w:hAnsi="Arial" w:cs="Arial"/>
          <w:sz w:val="24"/>
          <w:szCs w:val="24"/>
        </w:rPr>
      </w:pPr>
      <w:r w:rsidRPr="0035349C">
        <w:rPr>
          <w:rFonts w:ascii="Arial" w:hAnsi="Arial" w:cs="Arial"/>
          <w:sz w:val="24"/>
          <w:szCs w:val="24"/>
        </w:rPr>
        <w:t>RESACEPT.TXT</w:t>
      </w:r>
    </w:p>
    <w:p w:rsidR="00ED50E9" w:rsidRPr="0035349C" w:rsidRDefault="00ED50E9" w:rsidP="00C6408D">
      <w:pPr>
        <w:spacing w:after="0" w:line="360" w:lineRule="auto"/>
        <w:jc w:val="both"/>
        <w:rPr>
          <w:rFonts w:ascii="Arial" w:hAnsi="Arial" w:cs="Arial"/>
          <w:sz w:val="24"/>
          <w:szCs w:val="24"/>
        </w:rPr>
      </w:pPr>
    </w:p>
    <w:p w:rsidR="00ED50E9" w:rsidRPr="0035349C" w:rsidRDefault="00ED50E9" w:rsidP="003D2B42">
      <w:pPr>
        <w:spacing w:after="0" w:line="360" w:lineRule="auto"/>
        <w:jc w:val="both"/>
        <w:rPr>
          <w:rFonts w:ascii="Arial" w:hAnsi="Arial" w:cs="Arial"/>
          <w:sz w:val="24"/>
          <w:szCs w:val="24"/>
        </w:rPr>
      </w:pPr>
      <w:r w:rsidRPr="0035349C">
        <w:rPr>
          <w:rFonts w:ascii="Arial" w:hAnsi="Arial" w:cs="Arial"/>
          <w:sz w:val="24"/>
          <w:szCs w:val="24"/>
        </w:rPr>
        <w:t>Estos archivos serán comprimidos con los programas PKZIP o WINZIP</w:t>
      </w:r>
      <w:r>
        <w:rPr>
          <w:rFonts w:ascii="Arial" w:hAnsi="Arial" w:cs="Arial"/>
          <w:sz w:val="24"/>
          <w:szCs w:val="24"/>
        </w:rPr>
        <w:t>,</w:t>
      </w:r>
      <w:r w:rsidRPr="0035349C">
        <w:rPr>
          <w:rFonts w:ascii="Arial" w:hAnsi="Arial" w:cs="Arial"/>
          <w:sz w:val="24"/>
          <w:szCs w:val="24"/>
        </w:rPr>
        <w:t xml:space="preserve"> </w:t>
      </w:r>
      <w:r>
        <w:rPr>
          <w:rFonts w:ascii="Arial" w:hAnsi="Arial" w:cs="Arial"/>
          <w:sz w:val="24"/>
          <w:szCs w:val="24"/>
        </w:rPr>
        <w:t>por lo tanto el nombre de</w:t>
      </w:r>
      <w:r w:rsidRPr="0035349C">
        <w:rPr>
          <w:rFonts w:ascii="Arial" w:hAnsi="Arial" w:cs="Arial"/>
          <w:sz w:val="24"/>
          <w:szCs w:val="24"/>
        </w:rPr>
        <w:t xml:space="preserve">l archivo resultante “Comprimido” que enviará </w:t>
      </w:r>
      <w:smartTag w:uri="urn:schemas-microsoft-com:office:smarttags" w:element="PersonName">
        <w:smartTagPr>
          <w:attr w:name="ProductID" w:val="la CAE"/>
        </w:smartTagPr>
        <w:r w:rsidRPr="0035349C">
          <w:rPr>
            <w:rFonts w:ascii="Arial" w:hAnsi="Arial" w:cs="Arial"/>
            <w:sz w:val="24"/>
            <w:szCs w:val="24"/>
          </w:rPr>
          <w:t>la CAE</w:t>
        </w:r>
      </w:smartTag>
      <w:r w:rsidRPr="0035349C">
        <w:rPr>
          <w:rFonts w:ascii="Arial" w:hAnsi="Arial" w:cs="Arial"/>
          <w:sz w:val="24"/>
          <w:szCs w:val="24"/>
        </w:rPr>
        <w:t xml:space="preserve"> será DAURES.ZIP.</w:t>
      </w:r>
    </w:p>
    <w:p w:rsidR="00734A1A" w:rsidRPr="00EC14D5" w:rsidRDefault="00734A1A" w:rsidP="00245720">
      <w:pPr>
        <w:snapToGrid w:val="0"/>
        <w:spacing w:after="0" w:line="360" w:lineRule="auto"/>
        <w:ind w:left="708" w:firstLine="708"/>
        <w:jc w:val="both"/>
        <w:rPr>
          <w:rFonts w:ascii="Arial" w:hAnsi="Arial" w:cs="Arial"/>
          <w:b/>
          <w:sz w:val="24"/>
          <w:szCs w:val="24"/>
        </w:rPr>
      </w:pPr>
    </w:p>
    <w:p w:rsidR="003A3169" w:rsidRDefault="003A3169" w:rsidP="00245720">
      <w:pPr>
        <w:snapToGrid w:val="0"/>
        <w:spacing w:after="0" w:line="360" w:lineRule="auto"/>
        <w:ind w:firstLine="708"/>
        <w:jc w:val="both"/>
        <w:rPr>
          <w:rFonts w:ascii="Arial" w:hAnsi="Arial" w:cs="Arial"/>
          <w:b/>
          <w:sz w:val="24"/>
          <w:szCs w:val="24"/>
        </w:rPr>
      </w:pPr>
    </w:p>
    <w:p w:rsidR="00245720" w:rsidRDefault="00245720" w:rsidP="00245720">
      <w:pPr>
        <w:snapToGrid w:val="0"/>
        <w:spacing w:after="0" w:line="360" w:lineRule="auto"/>
        <w:ind w:firstLine="708"/>
        <w:jc w:val="both"/>
        <w:rPr>
          <w:rFonts w:ascii="Arial" w:hAnsi="Arial" w:cs="Arial"/>
          <w:b/>
          <w:sz w:val="24"/>
          <w:szCs w:val="24"/>
        </w:rPr>
      </w:pPr>
    </w:p>
    <w:p w:rsidR="00245720" w:rsidRDefault="00245720" w:rsidP="00245720">
      <w:pPr>
        <w:snapToGrid w:val="0"/>
        <w:spacing w:after="0" w:line="360" w:lineRule="auto"/>
        <w:ind w:firstLine="708"/>
        <w:jc w:val="both"/>
        <w:rPr>
          <w:rFonts w:ascii="Arial" w:hAnsi="Arial" w:cs="Arial"/>
          <w:b/>
          <w:sz w:val="24"/>
          <w:szCs w:val="24"/>
        </w:rPr>
      </w:pPr>
    </w:p>
    <w:p w:rsidR="00245720" w:rsidRDefault="00245720" w:rsidP="00245720">
      <w:pPr>
        <w:snapToGrid w:val="0"/>
        <w:spacing w:after="0" w:line="360" w:lineRule="auto"/>
        <w:ind w:firstLine="708"/>
        <w:jc w:val="both"/>
        <w:rPr>
          <w:rFonts w:ascii="Arial" w:hAnsi="Arial" w:cs="Arial"/>
          <w:b/>
          <w:sz w:val="24"/>
          <w:szCs w:val="24"/>
        </w:rPr>
      </w:pPr>
    </w:p>
    <w:p w:rsidR="00245720" w:rsidRDefault="00245720" w:rsidP="00245720">
      <w:pPr>
        <w:snapToGrid w:val="0"/>
        <w:spacing w:after="0" w:line="360" w:lineRule="auto"/>
        <w:ind w:firstLine="708"/>
        <w:jc w:val="both"/>
        <w:rPr>
          <w:rFonts w:ascii="Arial" w:hAnsi="Arial" w:cs="Arial"/>
          <w:b/>
          <w:sz w:val="24"/>
          <w:szCs w:val="24"/>
        </w:rPr>
      </w:pPr>
    </w:p>
    <w:p w:rsidR="00245720" w:rsidRDefault="00245720" w:rsidP="00245720">
      <w:pPr>
        <w:snapToGrid w:val="0"/>
        <w:spacing w:after="0" w:line="360" w:lineRule="auto"/>
        <w:ind w:firstLine="708"/>
        <w:jc w:val="both"/>
        <w:rPr>
          <w:rFonts w:ascii="Arial" w:hAnsi="Arial" w:cs="Arial"/>
          <w:b/>
          <w:sz w:val="24"/>
          <w:szCs w:val="24"/>
        </w:rPr>
      </w:pPr>
    </w:p>
    <w:p w:rsidR="00AC63B9" w:rsidRDefault="00374B58" w:rsidP="00245720">
      <w:pPr>
        <w:snapToGrid w:val="0"/>
        <w:spacing w:after="0" w:line="360" w:lineRule="auto"/>
        <w:ind w:firstLine="708"/>
        <w:jc w:val="both"/>
        <w:rPr>
          <w:rFonts w:ascii="Arial" w:hAnsi="Arial" w:cs="Arial"/>
          <w:b/>
          <w:sz w:val="24"/>
          <w:szCs w:val="24"/>
        </w:rPr>
      </w:pPr>
      <w:r>
        <w:rPr>
          <w:rFonts w:ascii="Arial" w:hAnsi="Arial" w:cs="Arial"/>
          <w:b/>
          <w:sz w:val="24"/>
          <w:szCs w:val="24"/>
        </w:rPr>
        <w:t xml:space="preserve">1.2.2 </w:t>
      </w:r>
      <w:r w:rsidR="00D335C7">
        <w:rPr>
          <w:rFonts w:ascii="Arial" w:hAnsi="Arial" w:cs="Arial"/>
          <w:b/>
          <w:sz w:val="24"/>
          <w:szCs w:val="24"/>
        </w:rPr>
        <w:t>Clientes</w:t>
      </w:r>
    </w:p>
    <w:p w:rsidR="00245720" w:rsidRDefault="00245720" w:rsidP="00245720">
      <w:pPr>
        <w:snapToGrid w:val="0"/>
        <w:spacing w:after="0" w:line="360" w:lineRule="auto"/>
        <w:ind w:firstLine="708"/>
        <w:jc w:val="both"/>
        <w:rPr>
          <w:rFonts w:ascii="Arial" w:hAnsi="Arial" w:cs="Arial"/>
          <w:b/>
          <w:sz w:val="24"/>
          <w:szCs w:val="24"/>
        </w:rPr>
      </w:pPr>
    </w:p>
    <w:p w:rsidR="00CC4B81" w:rsidRDefault="00CC4B81" w:rsidP="00245720">
      <w:pPr>
        <w:tabs>
          <w:tab w:val="left" w:pos="720"/>
        </w:tabs>
        <w:snapToGrid w:val="0"/>
        <w:spacing w:after="0" w:line="360" w:lineRule="auto"/>
        <w:jc w:val="both"/>
        <w:rPr>
          <w:rFonts w:ascii="Arial" w:hAnsi="Arial" w:cs="Arial"/>
          <w:sz w:val="24"/>
          <w:szCs w:val="24"/>
        </w:rPr>
      </w:pPr>
      <w:r w:rsidRPr="00EC14D5">
        <w:rPr>
          <w:rFonts w:ascii="Arial" w:hAnsi="Arial" w:cs="Arial"/>
          <w:sz w:val="24"/>
          <w:szCs w:val="24"/>
        </w:rPr>
        <w:t xml:space="preserve">En este proyecto nos enfocaremos en sector de las </w:t>
      </w:r>
      <w:r w:rsidR="00EC14D5" w:rsidRPr="00EC14D5">
        <w:rPr>
          <w:rFonts w:ascii="Arial" w:hAnsi="Arial" w:cs="Arial"/>
          <w:sz w:val="24"/>
          <w:szCs w:val="24"/>
        </w:rPr>
        <w:t>PYMES</w:t>
      </w:r>
      <w:r w:rsidRPr="00EC14D5">
        <w:rPr>
          <w:rFonts w:ascii="Arial" w:hAnsi="Arial" w:cs="Arial"/>
          <w:sz w:val="24"/>
          <w:szCs w:val="24"/>
        </w:rPr>
        <w:t xml:space="preserve">, en el Ecuador existen cerca de 15.000 </w:t>
      </w:r>
      <w:r w:rsidR="00EC14D5" w:rsidRPr="00EC14D5">
        <w:rPr>
          <w:rFonts w:ascii="Arial" w:hAnsi="Arial" w:cs="Arial"/>
          <w:sz w:val="24"/>
          <w:szCs w:val="24"/>
        </w:rPr>
        <w:t>PYMES</w:t>
      </w:r>
      <w:r w:rsidRPr="00EC14D5">
        <w:rPr>
          <w:rFonts w:ascii="Arial" w:hAnsi="Arial" w:cs="Arial"/>
          <w:sz w:val="24"/>
          <w:szCs w:val="24"/>
        </w:rPr>
        <w:t xml:space="preserve"> repartidos en cinco provincias: Azuay, Guayas, Manabí, Pichincha y Tungurahua. </w:t>
      </w:r>
    </w:p>
    <w:p w:rsidR="00245720" w:rsidRPr="00EC14D5" w:rsidRDefault="00245720" w:rsidP="00245720">
      <w:pPr>
        <w:tabs>
          <w:tab w:val="left" w:pos="720"/>
        </w:tabs>
        <w:snapToGrid w:val="0"/>
        <w:spacing w:after="0" w:line="360" w:lineRule="auto"/>
        <w:jc w:val="both"/>
        <w:rPr>
          <w:rFonts w:ascii="Arial" w:hAnsi="Arial" w:cs="Arial"/>
          <w:sz w:val="24"/>
          <w:szCs w:val="24"/>
        </w:rPr>
      </w:pPr>
    </w:p>
    <w:p w:rsidR="00CC4B81" w:rsidRDefault="00CC4B81" w:rsidP="00245720">
      <w:pPr>
        <w:snapToGrid w:val="0"/>
        <w:spacing w:after="0" w:line="360" w:lineRule="auto"/>
        <w:jc w:val="both"/>
        <w:rPr>
          <w:rFonts w:ascii="Arial" w:hAnsi="Arial" w:cs="Arial"/>
          <w:sz w:val="24"/>
          <w:szCs w:val="24"/>
        </w:rPr>
      </w:pPr>
      <w:r w:rsidRPr="00EC14D5">
        <w:rPr>
          <w:rFonts w:ascii="Arial" w:hAnsi="Arial" w:cs="Arial"/>
          <w:sz w:val="24"/>
          <w:szCs w:val="24"/>
        </w:rPr>
        <w:t xml:space="preserve">Las empresas se clasificarán considerando las siguientes variables: el número de empleados efectivos, el valor bruto de las ventas anuales y el valor de los activos totales. </w:t>
      </w:r>
    </w:p>
    <w:p w:rsidR="003A3169" w:rsidRPr="00EC14D5" w:rsidRDefault="003A3169" w:rsidP="009E6AB4">
      <w:pPr>
        <w:snapToGrid w:val="0"/>
        <w:spacing w:before="100" w:beforeAutospacing="1" w:after="100" w:afterAutospacing="1" w:line="360" w:lineRule="auto"/>
        <w:jc w:val="both"/>
        <w:rPr>
          <w:rFonts w:ascii="Arial" w:hAnsi="Arial" w:cs="Arial"/>
          <w:b/>
          <w:sz w:val="24"/>
          <w:szCs w:val="24"/>
        </w:rPr>
      </w:pPr>
    </w:p>
    <w:p w:rsidR="00AD5BCA" w:rsidRDefault="003A3169" w:rsidP="009E6AB4">
      <w:pPr>
        <w:snapToGrid w:val="0"/>
        <w:spacing w:before="100" w:beforeAutospacing="1" w:after="100" w:afterAutospacing="1" w:line="360" w:lineRule="auto"/>
        <w:jc w:val="both"/>
        <w:rPr>
          <w:rFonts w:ascii="Arial" w:hAnsi="Arial" w:cs="Arial"/>
          <w:sz w:val="24"/>
          <w:szCs w:val="24"/>
        </w:rPr>
      </w:pPr>
      <w:r w:rsidRPr="00EC14D5">
        <w:rPr>
          <w:rFonts w:ascii="Arial" w:hAnsi="Arial" w:cs="Arial"/>
          <w:noProof/>
          <w:sz w:val="24"/>
          <w:szCs w:val="24"/>
        </w:rPr>
        <w:pict>
          <v:shape id="_x0000_s1170" type="#_x0000_t202" style="position:absolute;left:0;text-align:left;margin-left:0;margin-top:127pt;width:333pt;height:44.6pt;z-index:251642880" filled="f" stroked="f">
            <v:textbox style="mso-next-textbox:#_x0000_s1170">
              <w:txbxContent>
                <w:p w:rsidR="00ED50E9" w:rsidRPr="003A3169" w:rsidRDefault="00ED50E9" w:rsidP="003A3169">
                  <w:pPr>
                    <w:snapToGrid w:val="0"/>
                    <w:spacing w:after="0" w:line="240" w:lineRule="auto"/>
                    <w:rPr>
                      <w:rFonts w:ascii="Arial" w:hAnsi="Arial" w:cs="Arial"/>
                      <w:sz w:val="18"/>
                      <w:szCs w:val="18"/>
                    </w:rPr>
                  </w:pPr>
                  <w:r w:rsidRPr="003A3169">
                    <w:rPr>
                      <w:rFonts w:ascii="Arial" w:hAnsi="Arial" w:cs="Arial"/>
                      <w:b/>
                      <w:sz w:val="18"/>
                      <w:szCs w:val="18"/>
                    </w:rPr>
                    <w:t xml:space="preserve">Tabla </w:t>
                  </w:r>
                  <w:r>
                    <w:rPr>
                      <w:rFonts w:ascii="Arial" w:hAnsi="Arial" w:cs="Arial"/>
                      <w:b/>
                      <w:sz w:val="18"/>
                      <w:szCs w:val="18"/>
                    </w:rPr>
                    <w:t>1.2</w:t>
                  </w:r>
                  <w:r w:rsidRPr="003A3169">
                    <w:rPr>
                      <w:rFonts w:ascii="Arial" w:hAnsi="Arial" w:cs="Arial"/>
                      <w:sz w:val="18"/>
                      <w:szCs w:val="18"/>
                    </w:rPr>
                    <w:t xml:space="preserve"> Clasificación de las Empresas</w:t>
                  </w:r>
                </w:p>
                <w:p w:rsidR="00ED50E9" w:rsidRPr="003A3169" w:rsidRDefault="00ED50E9" w:rsidP="003A3169">
                  <w:pPr>
                    <w:snapToGrid w:val="0"/>
                    <w:spacing w:after="0" w:line="240" w:lineRule="auto"/>
                    <w:rPr>
                      <w:rFonts w:ascii="Arial" w:hAnsi="Arial" w:cs="Arial"/>
                      <w:sz w:val="18"/>
                      <w:szCs w:val="18"/>
                    </w:rPr>
                  </w:pPr>
                  <w:r w:rsidRPr="003A3169">
                    <w:rPr>
                      <w:rFonts w:ascii="Arial" w:hAnsi="Arial" w:cs="Arial"/>
                      <w:b/>
                      <w:sz w:val="18"/>
                      <w:szCs w:val="18"/>
                    </w:rPr>
                    <w:t xml:space="preserve">Fuente: </w:t>
                  </w:r>
                  <w:r w:rsidRPr="003A3169">
                    <w:rPr>
                      <w:rFonts w:ascii="Arial" w:hAnsi="Arial" w:cs="Arial"/>
                      <w:sz w:val="18"/>
                      <w:szCs w:val="18"/>
                    </w:rPr>
                    <w:t xml:space="preserve">Cámara de </w:t>
                  </w:r>
                  <w:smartTag w:uri="urn:schemas-microsoft-com:office:smarttags" w:element="PersonName">
                    <w:smartTagPr>
                      <w:attr w:name="ProductID" w:val="⧸מ뀀ק"/>
                    </w:smartTagPr>
                    <w:r w:rsidRPr="003A3169">
                      <w:rPr>
                        <w:rFonts w:ascii="Arial" w:hAnsi="Arial" w:cs="Arial"/>
                        <w:sz w:val="18"/>
                        <w:szCs w:val="18"/>
                      </w:rPr>
                      <w:t>la Pequeña Industria</w:t>
                    </w:r>
                  </w:smartTag>
                  <w:r w:rsidRPr="003A3169">
                    <w:rPr>
                      <w:rFonts w:ascii="Arial" w:hAnsi="Arial" w:cs="Arial"/>
                      <w:sz w:val="18"/>
                      <w:szCs w:val="18"/>
                    </w:rPr>
                    <w:t xml:space="preserve"> de Pichincha</w:t>
                  </w:r>
                </w:p>
              </w:txbxContent>
            </v:textbox>
          </v:shape>
        </w:pict>
      </w:r>
      <w:r w:rsidR="005F103A">
        <w:rPr>
          <w:noProof/>
          <w:lang w:eastAsia="es-ES"/>
        </w:rPr>
        <w:drawing>
          <wp:inline distT="0" distB="0" distL="0" distR="0">
            <wp:extent cx="5219700" cy="15525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srcRect/>
                    <a:stretch>
                      <a:fillRect/>
                    </a:stretch>
                  </pic:blipFill>
                  <pic:spPr bwMode="auto">
                    <a:xfrm>
                      <a:off x="0" y="0"/>
                      <a:ext cx="5219700" cy="1552575"/>
                    </a:xfrm>
                    <a:prstGeom prst="rect">
                      <a:avLst/>
                    </a:prstGeom>
                    <a:noFill/>
                    <a:ln w="9525">
                      <a:noFill/>
                      <a:miter lim="800000"/>
                      <a:headEnd/>
                      <a:tailEnd/>
                    </a:ln>
                  </pic:spPr>
                </pic:pic>
              </a:graphicData>
            </a:graphic>
          </wp:inline>
        </w:drawing>
      </w:r>
    </w:p>
    <w:p w:rsidR="00CC4B81" w:rsidRPr="00EC14D5" w:rsidRDefault="00CC4B81" w:rsidP="009E6AB4">
      <w:pPr>
        <w:snapToGrid w:val="0"/>
        <w:spacing w:before="100" w:beforeAutospacing="1" w:after="100" w:afterAutospacing="1" w:line="360" w:lineRule="auto"/>
        <w:jc w:val="both"/>
        <w:rPr>
          <w:rFonts w:ascii="Arial" w:hAnsi="Arial" w:cs="Arial"/>
          <w:sz w:val="24"/>
          <w:szCs w:val="24"/>
        </w:rPr>
      </w:pPr>
    </w:p>
    <w:p w:rsidR="00AD5BCA" w:rsidRDefault="00AD5BCA" w:rsidP="009E6AB4">
      <w:pPr>
        <w:snapToGrid w:val="0"/>
        <w:spacing w:before="100" w:beforeAutospacing="1" w:after="100" w:afterAutospacing="1" w:line="360" w:lineRule="auto"/>
        <w:jc w:val="both"/>
        <w:rPr>
          <w:rFonts w:ascii="Arial" w:hAnsi="Arial" w:cs="Arial"/>
          <w:sz w:val="24"/>
          <w:szCs w:val="24"/>
        </w:rPr>
      </w:pPr>
    </w:p>
    <w:p w:rsidR="00CC4B81" w:rsidRPr="00EC14D5" w:rsidRDefault="00CC4B81" w:rsidP="009E6AB4">
      <w:pPr>
        <w:snapToGrid w:val="0"/>
        <w:spacing w:before="100" w:beforeAutospacing="1" w:after="100" w:afterAutospacing="1" w:line="360" w:lineRule="auto"/>
        <w:jc w:val="both"/>
        <w:rPr>
          <w:rFonts w:ascii="Arial" w:hAnsi="Arial" w:cs="Arial"/>
          <w:sz w:val="24"/>
          <w:szCs w:val="24"/>
        </w:rPr>
      </w:pPr>
      <w:r w:rsidRPr="00EC14D5">
        <w:rPr>
          <w:rFonts w:ascii="Arial" w:hAnsi="Arial" w:cs="Arial"/>
          <w:sz w:val="24"/>
          <w:szCs w:val="24"/>
        </w:rPr>
        <w:t xml:space="preserve">Las </w:t>
      </w:r>
      <w:r w:rsidR="00EC14D5" w:rsidRPr="00EC14D5">
        <w:rPr>
          <w:rFonts w:ascii="Arial" w:hAnsi="Arial" w:cs="Arial"/>
          <w:sz w:val="24"/>
          <w:szCs w:val="24"/>
        </w:rPr>
        <w:t>PYMES</w:t>
      </w:r>
      <w:r w:rsidRPr="00EC14D5">
        <w:rPr>
          <w:rFonts w:ascii="Arial" w:hAnsi="Arial" w:cs="Arial"/>
          <w:sz w:val="24"/>
          <w:szCs w:val="24"/>
        </w:rPr>
        <w:t xml:space="preserve"> ecuatorianas, son aproximadamente unas 15.000, con un promedio de 22 empleados, con una proporción de un 47% la pequeña empresa, seguido por la mediana industria con un 30 %, con un total de 77% concentrado en su mayor parte en las ciudades de  Quito y Guayaquil, según reportes del INEC al año 2007.</w:t>
      </w:r>
    </w:p>
    <w:p w:rsidR="00CC4B81" w:rsidRPr="00EC14D5" w:rsidRDefault="003316ED" w:rsidP="009E6AB4">
      <w:pPr>
        <w:snapToGrid w:val="0"/>
        <w:spacing w:before="100" w:beforeAutospacing="1" w:after="100" w:afterAutospacing="1" w:line="360" w:lineRule="auto"/>
        <w:jc w:val="both"/>
        <w:rPr>
          <w:rFonts w:ascii="Arial" w:hAnsi="Arial" w:cs="Arial"/>
          <w:sz w:val="24"/>
          <w:szCs w:val="24"/>
        </w:rPr>
      </w:pPr>
      <w:r w:rsidRPr="00EC14D5">
        <w:rPr>
          <w:rFonts w:ascii="Arial" w:hAnsi="Arial" w:cs="Arial"/>
          <w:sz w:val="24"/>
          <w:szCs w:val="24"/>
        </w:rPr>
        <w:pict>
          <v:shape id="_x0000_s1167" type="#_x0000_t202" style="position:absolute;left:0;text-align:left;margin-left:27pt;margin-top:.65pt;width:369pt;height:37.9pt;z-index:251640832" filled="f" stroked="f">
            <v:textbox style="mso-next-textbox:#_x0000_s1167">
              <w:txbxContent>
                <w:p w:rsidR="00ED50E9" w:rsidRPr="003A3169" w:rsidRDefault="00ED50E9" w:rsidP="003A3169">
                  <w:pPr>
                    <w:adjustRightInd w:val="0"/>
                    <w:snapToGrid w:val="0"/>
                    <w:spacing w:after="0" w:line="240" w:lineRule="auto"/>
                    <w:rPr>
                      <w:rFonts w:ascii="Arial" w:hAnsi="Arial" w:cs="Arial"/>
                      <w:sz w:val="18"/>
                      <w:szCs w:val="18"/>
                    </w:rPr>
                  </w:pPr>
                  <w:r w:rsidRPr="003A3169">
                    <w:rPr>
                      <w:rFonts w:ascii="Arial" w:hAnsi="Arial" w:cs="Arial"/>
                      <w:b/>
                      <w:sz w:val="18"/>
                      <w:szCs w:val="18"/>
                    </w:rPr>
                    <w:t>Grafico 1.1</w:t>
                  </w:r>
                  <w:r w:rsidR="005912AC">
                    <w:rPr>
                      <w:rFonts w:ascii="Arial" w:hAnsi="Arial" w:cs="Arial"/>
                      <w:b/>
                      <w:sz w:val="18"/>
                      <w:szCs w:val="18"/>
                    </w:rPr>
                    <w:t>1</w:t>
                  </w:r>
                  <w:r w:rsidRPr="003A3169">
                    <w:rPr>
                      <w:rFonts w:ascii="Arial" w:hAnsi="Arial" w:cs="Arial"/>
                      <w:sz w:val="18"/>
                      <w:szCs w:val="18"/>
                    </w:rPr>
                    <w:t xml:space="preserve"> Porcentaje Microempresas por Provincia – Ecuador</w:t>
                  </w:r>
                </w:p>
                <w:p w:rsidR="00ED50E9" w:rsidRPr="003A3169" w:rsidRDefault="00ED50E9" w:rsidP="003A3169">
                  <w:pPr>
                    <w:adjustRightInd w:val="0"/>
                    <w:snapToGrid w:val="0"/>
                    <w:spacing w:after="0" w:line="240" w:lineRule="auto"/>
                    <w:rPr>
                      <w:rFonts w:ascii="Arial" w:hAnsi="Arial" w:cs="Arial"/>
                      <w:sz w:val="18"/>
                      <w:szCs w:val="18"/>
                    </w:rPr>
                  </w:pPr>
                  <w:r w:rsidRPr="003A3169">
                    <w:rPr>
                      <w:rFonts w:ascii="Arial" w:hAnsi="Arial" w:cs="Arial"/>
                      <w:b/>
                      <w:sz w:val="18"/>
                      <w:szCs w:val="18"/>
                    </w:rPr>
                    <w:t xml:space="preserve">Fuente: </w:t>
                  </w:r>
                  <w:r w:rsidRPr="003A3169">
                    <w:rPr>
                      <w:rFonts w:ascii="Arial" w:hAnsi="Arial" w:cs="Arial"/>
                      <w:sz w:val="18"/>
                      <w:szCs w:val="18"/>
                    </w:rPr>
                    <w:t>Estudio de Microempresas en Ecuador USAID – Revista Vanguardia</w:t>
                  </w:r>
                </w:p>
              </w:txbxContent>
            </v:textbox>
          </v:shape>
        </w:pict>
      </w:r>
      <w:r w:rsidR="005F103A">
        <w:rPr>
          <w:rFonts w:ascii="Arial" w:hAnsi="Arial" w:cs="Arial"/>
          <w:noProof/>
          <w:sz w:val="24"/>
          <w:szCs w:val="24"/>
          <w:lang w:eastAsia="es-ES"/>
        </w:rPr>
        <w:drawing>
          <wp:anchor distT="0" distB="0" distL="114300" distR="114300" simplePos="0" relativeHeight="251643904" behindDoc="1" locked="0" layoutInCell="1" allowOverlap="1">
            <wp:simplePos x="0" y="0"/>
            <wp:positionH relativeFrom="column">
              <wp:posOffset>0</wp:posOffset>
            </wp:positionH>
            <wp:positionV relativeFrom="paragraph">
              <wp:posOffset>119380</wp:posOffset>
            </wp:positionV>
            <wp:extent cx="5657850" cy="4686300"/>
            <wp:effectExtent l="0" t="0" r="0" b="0"/>
            <wp:wrapTight wrapText="bothSides">
              <wp:wrapPolygon edited="0">
                <wp:start x="0" y="176"/>
                <wp:lineTo x="0" y="21337"/>
                <wp:lineTo x="21527" y="21337"/>
                <wp:lineTo x="21527" y="1580"/>
                <wp:lineTo x="21455" y="263"/>
                <wp:lineTo x="21455" y="176"/>
                <wp:lineTo x="0" y="176"/>
              </wp:wrapPolygon>
            </wp:wrapTight>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9"/>
                    <a:srcRect/>
                    <a:stretch>
                      <a:fillRect/>
                    </a:stretch>
                  </pic:blipFill>
                  <pic:spPr bwMode="auto">
                    <a:xfrm>
                      <a:off x="0" y="0"/>
                      <a:ext cx="5657850" cy="4686300"/>
                    </a:xfrm>
                    <a:prstGeom prst="rect">
                      <a:avLst/>
                    </a:prstGeom>
                    <a:noFill/>
                    <a:ln w="9525">
                      <a:noFill/>
                      <a:miter lim="800000"/>
                      <a:headEnd/>
                      <a:tailEnd/>
                    </a:ln>
                  </pic:spPr>
                </pic:pic>
              </a:graphicData>
            </a:graphic>
          </wp:anchor>
        </w:drawing>
      </w:r>
    </w:p>
    <w:p w:rsidR="00245720" w:rsidRDefault="00245720" w:rsidP="009E6AB4">
      <w:pPr>
        <w:snapToGrid w:val="0"/>
        <w:spacing w:before="100" w:beforeAutospacing="1" w:after="100" w:afterAutospacing="1" w:line="360" w:lineRule="auto"/>
        <w:jc w:val="both"/>
        <w:rPr>
          <w:rFonts w:ascii="Arial" w:hAnsi="Arial" w:cs="Arial"/>
          <w:sz w:val="24"/>
          <w:szCs w:val="24"/>
        </w:rPr>
      </w:pPr>
    </w:p>
    <w:p w:rsidR="00CC4B81" w:rsidRDefault="00CC4B81" w:rsidP="00142C8D">
      <w:pPr>
        <w:snapToGrid w:val="0"/>
        <w:spacing w:after="0" w:line="360" w:lineRule="auto"/>
        <w:jc w:val="both"/>
        <w:rPr>
          <w:rFonts w:ascii="Arial" w:hAnsi="Arial" w:cs="Arial"/>
          <w:sz w:val="24"/>
          <w:szCs w:val="24"/>
        </w:rPr>
      </w:pPr>
      <w:r w:rsidRPr="00EC14D5">
        <w:rPr>
          <w:rFonts w:ascii="Arial" w:hAnsi="Arial" w:cs="Arial"/>
          <w:sz w:val="24"/>
          <w:szCs w:val="24"/>
        </w:rPr>
        <w:t>Como podemos observar en el gráfico</w:t>
      </w:r>
      <w:r w:rsidR="005912AC">
        <w:rPr>
          <w:rFonts w:ascii="Arial" w:hAnsi="Arial" w:cs="Arial"/>
          <w:sz w:val="24"/>
          <w:szCs w:val="24"/>
        </w:rPr>
        <w:t>1.11</w:t>
      </w:r>
      <w:r w:rsidRPr="00EC14D5">
        <w:rPr>
          <w:rFonts w:ascii="Arial" w:hAnsi="Arial" w:cs="Arial"/>
          <w:sz w:val="24"/>
          <w:szCs w:val="24"/>
        </w:rPr>
        <w:t>, Guayas se destaca con un 42,5 % del total nacional, seguida de Pichincha con 17,6%, Azuay con 2,7%, Manabí con 9,8%</w:t>
      </w:r>
      <w:r w:rsidR="00245720">
        <w:rPr>
          <w:rFonts w:ascii="Arial" w:hAnsi="Arial" w:cs="Arial"/>
          <w:sz w:val="24"/>
          <w:szCs w:val="24"/>
        </w:rPr>
        <w:t>,</w:t>
      </w:r>
      <w:r w:rsidRPr="00EC14D5">
        <w:rPr>
          <w:rFonts w:ascii="Arial" w:hAnsi="Arial" w:cs="Arial"/>
          <w:sz w:val="24"/>
          <w:szCs w:val="24"/>
        </w:rPr>
        <w:t xml:space="preserve"> Tungurahua con 2,3%</w:t>
      </w:r>
      <w:r w:rsidR="00142C8D">
        <w:rPr>
          <w:rFonts w:ascii="Arial" w:hAnsi="Arial" w:cs="Arial"/>
          <w:sz w:val="24"/>
          <w:szCs w:val="24"/>
        </w:rPr>
        <w:t>, como</w:t>
      </w:r>
      <w:r w:rsidRPr="00EC14D5">
        <w:rPr>
          <w:rFonts w:ascii="Arial" w:hAnsi="Arial" w:cs="Arial"/>
          <w:sz w:val="24"/>
          <w:szCs w:val="24"/>
        </w:rPr>
        <w:t xml:space="preserve"> podemos ver en el Grafico 1.</w:t>
      </w:r>
      <w:r w:rsidR="00391C71">
        <w:rPr>
          <w:rFonts w:ascii="Arial" w:hAnsi="Arial" w:cs="Arial"/>
          <w:sz w:val="24"/>
          <w:szCs w:val="24"/>
        </w:rPr>
        <w:t>12</w:t>
      </w:r>
      <w:r w:rsidRPr="00EC14D5">
        <w:rPr>
          <w:rFonts w:ascii="Arial" w:hAnsi="Arial" w:cs="Arial"/>
          <w:sz w:val="24"/>
          <w:szCs w:val="24"/>
        </w:rPr>
        <w:t xml:space="preserve"> </w:t>
      </w:r>
      <w:smartTag w:uri="urn:schemas-microsoft-com:office:smarttags" w:element="PersonName">
        <w:smartTagPr>
          <w:attr w:name="ProductID" w:val="la Costa"/>
        </w:smartTagPr>
        <w:r w:rsidRPr="00EC14D5">
          <w:rPr>
            <w:rFonts w:ascii="Arial" w:hAnsi="Arial" w:cs="Arial"/>
            <w:sz w:val="24"/>
            <w:szCs w:val="24"/>
          </w:rPr>
          <w:t>la Costa</w:t>
        </w:r>
      </w:smartTag>
      <w:r w:rsidRPr="00EC14D5">
        <w:rPr>
          <w:rFonts w:ascii="Arial" w:hAnsi="Arial" w:cs="Arial"/>
          <w:sz w:val="24"/>
          <w:szCs w:val="24"/>
        </w:rPr>
        <w:t>, por sí sola reúne aproximadamente al 70% del total nacional según datos del Ministerio de Industrialización y Competitividad (MIC) y del Instituto Nacional de Estadística y Censos (INEC</w:t>
      </w:r>
      <w:r w:rsidR="00142C8D">
        <w:rPr>
          <w:rFonts w:ascii="Arial" w:hAnsi="Arial" w:cs="Arial"/>
          <w:sz w:val="24"/>
          <w:szCs w:val="24"/>
        </w:rPr>
        <w:t>).</w:t>
      </w:r>
    </w:p>
    <w:p w:rsidR="00142C8D" w:rsidRPr="00EC14D5" w:rsidRDefault="00142C8D" w:rsidP="00142C8D">
      <w:pPr>
        <w:snapToGrid w:val="0"/>
        <w:spacing w:after="0" w:line="360" w:lineRule="auto"/>
        <w:jc w:val="both"/>
        <w:rPr>
          <w:rFonts w:ascii="Arial" w:hAnsi="Arial" w:cs="Arial"/>
          <w:sz w:val="24"/>
          <w:szCs w:val="24"/>
        </w:rPr>
      </w:pPr>
    </w:p>
    <w:p w:rsidR="00CC4B81" w:rsidRDefault="00CC4B81" w:rsidP="00142C8D">
      <w:pPr>
        <w:snapToGrid w:val="0"/>
        <w:spacing w:after="0" w:line="360" w:lineRule="auto"/>
        <w:jc w:val="both"/>
        <w:rPr>
          <w:rFonts w:ascii="Arial" w:hAnsi="Arial" w:cs="Arial"/>
          <w:sz w:val="24"/>
          <w:szCs w:val="24"/>
        </w:rPr>
      </w:pPr>
      <w:r w:rsidRPr="00EC14D5">
        <w:rPr>
          <w:rFonts w:ascii="Arial" w:hAnsi="Arial" w:cs="Arial"/>
          <w:sz w:val="24"/>
          <w:szCs w:val="24"/>
        </w:rPr>
        <w:t xml:space="preserve">Según estimación de </w:t>
      </w:r>
      <w:smartTag w:uri="urn:schemas-microsoft-com:office:smarttags" w:element="PersonName">
        <w:smartTagPr>
          <w:attr w:name="ProductID" w:val="la C￡mara"/>
        </w:smartTagPr>
        <w:r w:rsidRPr="00EC14D5">
          <w:rPr>
            <w:rFonts w:ascii="Arial" w:hAnsi="Arial" w:cs="Arial"/>
            <w:sz w:val="24"/>
            <w:szCs w:val="24"/>
          </w:rPr>
          <w:t>la Cámara</w:t>
        </w:r>
      </w:smartTag>
      <w:r w:rsidRPr="00EC14D5">
        <w:rPr>
          <w:rFonts w:ascii="Arial" w:hAnsi="Arial" w:cs="Arial"/>
          <w:sz w:val="24"/>
          <w:szCs w:val="24"/>
        </w:rPr>
        <w:t xml:space="preserve"> de </w:t>
      </w:r>
      <w:smartTag w:uri="urn:schemas-microsoft-com:office:smarttags" w:element="PersonName">
        <w:smartTagPr>
          <w:attr w:name="ProductID" w:val="la Peque￱a"/>
        </w:smartTagPr>
        <w:r w:rsidRPr="00EC14D5">
          <w:rPr>
            <w:rFonts w:ascii="Arial" w:hAnsi="Arial" w:cs="Arial"/>
            <w:sz w:val="24"/>
            <w:szCs w:val="24"/>
          </w:rPr>
          <w:t>la Pequeña</w:t>
        </w:r>
      </w:smartTag>
      <w:r w:rsidRPr="00EC14D5">
        <w:rPr>
          <w:rFonts w:ascii="Arial" w:hAnsi="Arial" w:cs="Arial"/>
          <w:sz w:val="24"/>
          <w:szCs w:val="24"/>
        </w:rPr>
        <w:t xml:space="preserve"> y Mediana Industria de Guayaquil (CAPIG)</w:t>
      </w:r>
      <w:r w:rsidR="00920CC3">
        <w:rPr>
          <w:rFonts w:ascii="Arial" w:hAnsi="Arial" w:cs="Arial"/>
          <w:sz w:val="24"/>
          <w:szCs w:val="24"/>
        </w:rPr>
        <w:t>,</w:t>
      </w:r>
      <w:r w:rsidRPr="00EC14D5">
        <w:rPr>
          <w:rFonts w:ascii="Arial" w:hAnsi="Arial" w:cs="Arial"/>
          <w:sz w:val="24"/>
          <w:szCs w:val="24"/>
        </w:rPr>
        <w:t xml:space="preserve"> existen cerca de 1</w:t>
      </w:r>
      <w:r w:rsidR="00920CC3">
        <w:rPr>
          <w:rFonts w:ascii="Arial" w:hAnsi="Arial" w:cs="Arial"/>
          <w:sz w:val="24"/>
          <w:szCs w:val="24"/>
        </w:rPr>
        <w:t>,</w:t>
      </w:r>
      <w:r w:rsidRPr="00EC14D5">
        <w:rPr>
          <w:rFonts w:ascii="Arial" w:hAnsi="Arial" w:cs="Arial"/>
          <w:sz w:val="24"/>
          <w:szCs w:val="24"/>
        </w:rPr>
        <w:t xml:space="preserve">251 Empresas Pequeñas y 169 Empresas Medianas con un total de 1420 empresas, en esta estimación se incluyen </w:t>
      </w:r>
      <w:r w:rsidR="00EC14D5" w:rsidRPr="00EC14D5">
        <w:rPr>
          <w:rFonts w:ascii="Arial" w:hAnsi="Arial" w:cs="Arial"/>
          <w:sz w:val="24"/>
          <w:szCs w:val="24"/>
        </w:rPr>
        <w:t>PYMES</w:t>
      </w:r>
      <w:r w:rsidRPr="00EC14D5">
        <w:rPr>
          <w:rFonts w:ascii="Arial" w:hAnsi="Arial" w:cs="Arial"/>
          <w:sz w:val="24"/>
          <w:szCs w:val="24"/>
        </w:rPr>
        <w:t xml:space="preserve"> de sectores aledaños como Duran, Samborondón, Milagro, Jujan y Pascuales. </w:t>
      </w:r>
    </w:p>
    <w:p w:rsidR="00142C8D" w:rsidRPr="00EC14D5" w:rsidRDefault="00142C8D" w:rsidP="00142C8D">
      <w:pPr>
        <w:snapToGrid w:val="0"/>
        <w:spacing w:after="0" w:line="360" w:lineRule="auto"/>
        <w:jc w:val="both"/>
        <w:rPr>
          <w:rFonts w:ascii="Arial" w:hAnsi="Arial" w:cs="Arial"/>
          <w:sz w:val="24"/>
          <w:szCs w:val="24"/>
        </w:rPr>
      </w:pPr>
    </w:p>
    <w:p w:rsidR="00CC4B81" w:rsidRDefault="00CC4B81" w:rsidP="00142C8D">
      <w:pPr>
        <w:snapToGrid w:val="0"/>
        <w:spacing w:after="0" w:line="360" w:lineRule="auto"/>
        <w:jc w:val="both"/>
        <w:rPr>
          <w:rFonts w:ascii="Arial" w:hAnsi="Arial" w:cs="Arial"/>
          <w:sz w:val="24"/>
          <w:szCs w:val="24"/>
        </w:rPr>
      </w:pPr>
      <w:r w:rsidRPr="00EC14D5">
        <w:rPr>
          <w:rFonts w:ascii="Arial" w:hAnsi="Arial" w:cs="Arial"/>
          <w:sz w:val="24"/>
          <w:szCs w:val="24"/>
        </w:rPr>
        <w:t xml:space="preserve">En el caso de </w:t>
      </w:r>
      <w:smartTag w:uri="urn:schemas-microsoft-com:office:smarttags" w:element="PersonName">
        <w:smartTagPr>
          <w:attr w:name="ProductID" w:val="la Ciudad"/>
        </w:smartTagPr>
        <w:r w:rsidRPr="00EC14D5">
          <w:rPr>
            <w:rFonts w:ascii="Arial" w:hAnsi="Arial" w:cs="Arial"/>
            <w:sz w:val="24"/>
            <w:szCs w:val="24"/>
          </w:rPr>
          <w:t>la Ciudad</w:t>
        </w:r>
      </w:smartTag>
      <w:r w:rsidR="00920CC3">
        <w:rPr>
          <w:rFonts w:ascii="Arial" w:hAnsi="Arial" w:cs="Arial"/>
          <w:sz w:val="24"/>
          <w:szCs w:val="24"/>
        </w:rPr>
        <w:t xml:space="preserve"> de Guayaquil existe</w:t>
      </w:r>
      <w:r w:rsidRPr="00EC14D5">
        <w:rPr>
          <w:rFonts w:ascii="Arial" w:hAnsi="Arial" w:cs="Arial"/>
          <w:sz w:val="24"/>
          <w:szCs w:val="24"/>
        </w:rPr>
        <w:t xml:space="preserve"> una división por sector de: Servicios 30,00%, Industria 55,70% y Comercio 14,30%. </w:t>
      </w:r>
    </w:p>
    <w:p w:rsidR="00142C8D" w:rsidRPr="00EC14D5" w:rsidRDefault="00142C8D" w:rsidP="00142C8D">
      <w:pPr>
        <w:snapToGrid w:val="0"/>
        <w:spacing w:after="0" w:line="360" w:lineRule="auto"/>
        <w:jc w:val="both"/>
        <w:rPr>
          <w:rFonts w:ascii="Arial" w:hAnsi="Arial" w:cs="Arial"/>
          <w:sz w:val="24"/>
          <w:szCs w:val="24"/>
        </w:rPr>
      </w:pPr>
    </w:p>
    <w:p w:rsidR="00CC4B81" w:rsidRDefault="00CC4B81" w:rsidP="00142C8D">
      <w:pPr>
        <w:snapToGrid w:val="0"/>
        <w:spacing w:after="0" w:line="360" w:lineRule="auto"/>
        <w:jc w:val="both"/>
        <w:rPr>
          <w:rFonts w:ascii="Arial" w:hAnsi="Arial" w:cs="Arial"/>
          <w:sz w:val="24"/>
          <w:szCs w:val="24"/>
        </w:rPr>
      </w:pPr>
      <w:r w:rsidRPr="00EC14D5">
        <w:rPr>
          <w:rFonts w:ascii="Arial" w:hAnsi="Arial" w:cs="Arial"/>
          <w:sz w:val="24"/>
          <w:szCs w:val="24"/>
        </w:rPr>
        <w:t>Entre los sectores industriales más destacados por el número de empresas tenemos el Químico y farmacéutico, Metalmecánica, Alimenticio, Plásticos, Imprentas, Agrícola y Madera.</w:t>
      </w:r>
    </w:p>
    <w:p w:rsidR="00142C8D" w:rsidRPr="00EC14D5" w:rsidRDefault="00142C8D" w:rsidP="00142C8D">
      <w:pPr>
        <w:snapToGrid w:val="0"/>
        <w:spacing w:after="0" w:line="360" w:lineRule="auto"/>
        <w:jc w:val="both"/>
        <w:rPr>
          <w:rFonts w:ascii="Arial" w:hAnsi="Arial" w:cs="Arial"/>
          <w:sz w:val="24"/>
          <w:szCs w:val="24"/>
        </w:rPr>
      </w:pPr>
    </w:p>
    <w:p w:rsidR="00142C8D" w:rsidRDefault="00142C8D" w:rsidP="00142C8D">
      <w:pPr>
        <w:tabs>
          <w:tab w:val="left" w:pos="720"/>
        </w:tabs>
        <w:snapToGrid w:val="0"/>
        <w:spacing w:after="0" w:line="360" w:lineRule="auto"/>
        <w:jc w:val="both"/>
        <w:rPr>
          <w:rFonts w:ascii="Arial" w:hAnsi="Arial" w:cs="Arial"/>
          <w:b/>
          <w:sz w:val="24"/>
          <w:szCs w:val="24"/>
        </w:rPr>
      </w:pPr>
    </w:p>
    <w:p w:rsidR="00CC4B81" w:rsidRDefault="00A65551" w:rsidP="00142C8D">
      <w:pPr>
        <w:tabs>
          <w:tab w:val="left" w:pos="720"/>
        </w:tabs>
        <w:snapToGrid w:val="0"/>
        <w:spacing w:after="0" w:line="360" w:lineRule="auto"/>
        <w:jc w:val="both"/>
        <w:rPr>
          <w:rFonts w:ascii="Arial" w:hAnsi="Arial" w:cs="Arial"/>
          <w:b/>
          <w:sz w:val="24"/>
          <w:szCs w:val="24"/>
        </w:rPr>
      </w:pPr>
      <w:r>
        <w:rPr>
          <w:rFonts w:ascii="Arial" w:hAnsi="Arial" w:cs="Arial"/>
          <w:b/>
          <w:sz w:val="24"/>
          <w:szCs w:val="24"/>
        </w:rPr>
        <w:tab/>
      </w:r>
      <w:r w:rsidR="00AC63B9">
        <w:rPr>
          <w:rFonts w:ascii="Arial" w:hAnsi="Arial" w:cs="Arial"/>
          <w:b/>
          <w:sz w:val="24"/>
          <w:szCs w:val="24"/>
        </w:rPr>
        <w:t xml:space="preserve">1.2.3 </w:t>
      </w:r>
      <w:r>
        <w:rPr>
          <w:rFonts w:ascii="Arial" w:hAnsi="Arial" w:cs="Arial"/>
          <w:b/>
          <w:sz w:val="24"/>
          <w:szCs w:val="24"/>
        </w:rPr>
        <w:t>C</w:t>
      </w:r>
      <w:r w:rsidRPr="00EC14D5">
        <w:rPr>
          <w:rFonts w:ascii="Arial" w:hAnsi="Arial" w:cs="Arial"/>
          <w:b/>
          <w:sz w:val="24"/>
          <w:szCs w:val="24"/>
        </w:rPr>
        <w:t>ompetencia</w:t>
      </w:r>
    </w:p>
    <w:p w:rsidR="00142C8D" w:rsidRPr="00EC14D5" w:rsidRDefault="00142C8D" w:rsidP="00142C8D">
      <w:pPr>
        <w:tabs>
          <w:tab w:val="left" w:pos="720"/>
        </w:tabs>
        <w:snapToGrid w:val="0"/>
        <w:spacing w:after="0" w:line="360" w:lineRule="auto"/>
        <w:jc w:val="both"/>
        <w:rPr>
          <w:rFonts w:ascii="Arial" w:hAnsi="Arial" w:cs="Arial"/>
          <w:b/>
          <w:sz w:val="24"/>
          <w:szCs w:val="24"/>
        </w:rPr>
      </w:pPr>
    </w:p>
    <w:p w:rsidR="00CC4B81" w:rsidRDefault="00CC4B81" w:rsidP="00142C8D">
      <w:pPr>
        <w:snapToGrid w:val="0"/>
        <w:spacing w:after="0" w:line="360" w:lineRule="auto"/>
        <w:jc w:val="both"/>
        <w:rPr>
          <w:rFonts w:ascii="Arial" w:hAnsi="Arial" w:cs="Arial"/>
          <w:sz w:val="24"/>
          <w:szCs w:val="24"/>
        </w:rPr>
      </w:pPr>
      <w:r w:rsidRPr="00EC14D5">
        <w:rPr>
          <w:rFonts w:ascii="Arial" w:hAnsi="Arial" w:cs="Arial"/>
          <w:sz w:val="24"/>
          <w:szCs w:val="24"/>
        </w:rPr>
        <w:t>En el mercado existen diversas compañías que ofrecen servicios de asesoría y logística en comercio exterior incluido los trámites de aduana repartidos en las principales ciudades del Ecuador.</w:t>
      </w:r>
    </w:p>
    <w:p w:rsidR="00142C8D" w:rsidRPr="00EC14D5" w:rsidRDefault="00142C8D" w:rsidP="00142C8D">
      <w:pPr>
        <w:snapToGrid w:val="0"/>
        <w:spacing w:after="0" w:line="360" w:lineRule="auto"/>
        <w:jc w:val="both"/>
        <w:rPr>
          <w:rFonts w:ascii="Arial" w:hAnsi="Arial" w:cs="Arial"/>
          <w:sz w:val="24"/>
          <w:szCs w:val="24"/>
        </w:rPr>
      </w:pPr>
    </w:p>
    <w:p w:rsidR="00CC4B81" w:rsidRDefault="00CC4B81" w:rsidP="00142C8D">
      <w:pPr>
        <w:snapToGrid w:val="0"/>
        <w:spacing w:after="0" w:line="360" w:lineRule="auto"/>
        <w:jc w:val="both"/>
        <w:rPr>
          <w:rFonts w:ascii="Arial" w:hAnsi="Arial" w:cs="Arial"/>
          <w:sz w:val="24"/>
          <w:szCs w:val="24"/>
        </w:rPr>
      </w:pPr>
      <w:r w:rsidRPr="00EC14D5">
        <w:rPr>
          <w:rFonts w:ascii="Arial" w:hAnsi="Arial" w:cs="Arial"/>
          <w:sz w:val="24"/>
          <w:szCs w:val="24"/>
        </w:rPr>
        <w:t xml:space="preserve">Según datos de </w:t>
      </w:r>
      <w:smartTag w:uri="urn:schemas-microsoft-com:office:smarttags" w:element="PersonName">
        <w:smartTagPr>
          <w:attr w:name="ProductID" w:val="la Corporaci￳n Aduanera"/>
        </w:smartTagPr>
        <w:r w:rsidRPr="00EC14D5">
          <w:rPr>
            <w:rFonts w:ascii="Arial" w:hAnsi="Arial" w:cs="Arial"/>
            <w:sz w:val="24"/>
            <w:szCs w:val="24"/>
          </w:rPr>
          <w:t>la Corporación Aduanera</w:t>
        </w:r>
      </w:smartTag>
      <w:r w:rsidRPr="00EC14D5">
        <w:rPr>
          <w:rFonts w:ascii="Arial" w:hAnsi="Arial" w:cs="Arial"/>
          <w:sz w:val="24"/>
          <w:szCs w:val="24"/>
        </w:rPr>
        <w:t xml:space="preserve"> Ecuatoriana (CAE) Boletín 181-2008, existen 322 Agentes de Aduanas que han cumplido con las fases de aprobación, este grupo se considerara un competidor potencial ya que posee la capacidad legal según </w:t>
      </w:r>
      <w:smartTag w:uri="urn:schemas-microsoft-com:office:smarttags" w:element="PersonName">
        <w:smartTagPr>
          <w:attr w:name="ProductID" w:val="la Ley Org￡nica"/>
        </w:smartTagPr>
        <w:r w:rsidRPr="00EC14D5">
          <w:rPr>
            <w:rFonts w:ascii="Arial" w:hAnsi="Arial" w:cs="Arial"/>
            <w:sz w:val="24"/>
            <w:szCs w:val="24"/>
          </w:rPr>
          <w:t>la Ley Orgánica</w:t>
        </w:r>
      </w:smartTag>
      <w:r w:rsidRPr="00EC14D5">
        <w:rPr>
          <w:rFonts w:ascii="Arial" w:hAnsi="Arial" w:cs="Arial"/>
          <w:sz w:val="24"/>
          <w:szCs w:val="24"/>
        </w:rPr>
        <w:t xml:space="preserve"> de Aduanas (LOA),  para brindar este mismo servicio.</w:t>
      </w:r>
    </w:p>
    <w:p w:rsidR="00142C8D" w:rsidRPr="00EC14D5" w:rsidRDefault="00142C8D" w:rsidP="00142C8D">
      <w:pPr>
        <w:snapToGrid w:val="0"/>
        <w:spacing w:after="0" w:line="360" w:lineRule="auto"/>
        <w:jc w:val="both"/>
        <w:rPr>
          <w:rFonts w:ascii="Arial" w:hAnsi="Arial" w:cs="Arial"/>
          <w:sz w:val="24"/>
          <w:szCs w:val="24"/>
        </w:rPr>
      </w:pPr>
    </w:p>
    <w:p w:rsidR="00CC4B81" w:rsidRDefault="00CC4B81" w:rsidP="00142C8D">
      <w:pPr>
        <w:snapToGrid w:val="0"/>
        <w:spacing w:after="0" w:line="360" w:lineRule="auto"/>
        <w:jc w:val="both"/>
        <w:rPr>
          <w:rFonts w:ascii="Arial" w:hAnsi="Arial" w:cs="Arial"/>
          <w:sz w:val="24"/>
          <w:szCs w:val="24"/>
        </w:rPr>
      </w:pPr>
      <w:r w:rsidRPr="00EC14D5">
        <w:rPr>
          <w:rFonts w:ascii="Arial" w:hAnsi="Arial" w:cs="Arial"/>
          <w:sz w:val="24"/>
          <w:szCs w:val="24"/>
        </w:rPr>
        <w:t xml:space="preserve">Podemos mencionar empresas conocidas como Torres &amp; Torres Grupo Torres, Rocalvi Grupo Calderón, Jorge Basantez Grupo Interamericana de Servicios, Valero &amp; Ochoa Grupo Valero, Ofilan Grupo </w:t>
      </w:r>
      <w:r w:rsidR="00142C8D">
        <w:rPr>
          <w:rFonts w:ascii="Arial" w:hAnsi="Arial" w:cs="Arial"/>
          <w:sz w:val="24"/>
          <w:szCs w:val="24"/>
        </w:rPr>
        <w:t>Lanata entre otros competidores.</w:t>
      </w:r>
    </w:p>
    <w:p w:rsidR="00142C8D" w:rsidRPr="00EC14D5" w:rsidRDefault="00142C8D" w:rsidP="00142C8D">
      <w:pPr>
        <w:snapToGrid w:val="0"/>
        <w:spacing w:after="0" w:line="360" w:lineRule="auto"/>
        <w:jc w:val="both"/>
        <w:rPr>
          <w:rFonts w:ascii="Arial" w:hAnsi="Arial" w:cs="Arial"/>
          <w:sz w:val="24"/>
          <w:szCs w:val="24"/>
        </w:rPr>
      </w:pPr>
    </w:p>
    <w:p w:rsidR="00CC4B81" w:rsidRDefault="00CC4B81" w:rsidP="00142C8D">
      <w:pPr>
        <w:snapToGrid w:val="0"/>
        <w:spacing w:after="0" w:line="360" w:lineRule="auto"/>
        <w:jc w:val="both"/>
        <w:rPr>
          <w:rFonts w:ascii="Arial" w:hAnsi="Arial" w:cs="Arial"/>
          <w:sz w:val="24"/>
          <w:szCs w:val="24"/>
        </w:rPr>
      </w:pPr>
      <w:r w:rsidRPr="00EC14D5">
        <w:rPr>
          <w:rFonts w:ascii="Arial" w:hAnsi="Arial" w:cs="Arial"/>
          <w:sz w:val="24"/>
          <w:szCs w:val="24"/>
        </w:rPr>
        <w:t>Cabe mencionar que la competencia tienes varios años de creación, con su estructura organizacional ya establecida, con clientes frecuentes en sus diferentes formas de servicios, son datos imprescindibles a tomar en cuenta.</w:t>
      </w:r>
    </w:p>
    <w:p w:rsidR="00142C8D" w:rsidRPr="00EC14D5" w:rsidRDefault="00142C8D" w:rsidP="00142C8D">
      <w:pPr>
        <w:snapToGrid w:val="0"/>
        <w:spacing w:after="0" w:line="360" w:lineRule="auto"/>
        <w:jc w:val="both"/>
        <w:rPr>
          <w:rFonts w:ascii="Arial" w:hAnsi="Arial" w:cs="Arial"/>
          <w:sz w:val="24"/>
          <w:szCs w:val="24"/>
        </w:rPr>
      </w:pPr>
    </w:p>
    <w:p w:rsidR="00CC4B81" w:rsidRDefault="00CC4B81" w:rsidP="00142C8D">
      <w:pPr>
        <w:snapToGrid w:val="0"/>
        <w:spacing w:after="0" w:line="360" w:lineRule="auto"/>
        <w:jc w:val="both"/>
        <w:rPr>
          <w:rFonts w:ascii="Arial" w:hAnsi="Arial" w:cs="Arial"/>
          <w:sz w:val="24"/>
          <w:szCs w:val="24"/>
        </w:rPr>
      </w:pPr>
      <w:r w:rsidRPr="00EC14D5">
        <w:rPr>
          <w:rFonts w:ascii="Arial" w:hAnsi="Arial" w:cs="Arial"/>
          <w:sz w:val="24"/>
          <w:szCs w:val="24"/>
        </w:rPr>
        <w:t xml:space="preserve">Las empresas que forman parte de su cartera de clientes son en su mayoría parte del sector denominado Grandes Empresas, claro esta sin que exista ningún impedimento que les permita servir también a las </w:t>
      </w:r>
      <w:r w:rsidR="00EC14D5" w:rsidRPr="00EC14D5">
        <w:rPr>
          <w:rFonts w:ascii="Arial" w:hAnsi="Arial" w:cs="Arial"/>
          <w:sz w:val="24"/>
          <w:szCs w:val="24"/>
        </w:rPr>
        <w:t>PYMES</w:t>
      </w:r>
      <w:r w:rsidRPr="00EC14D5">
        <w:rPr>
          <w:rFonts w:ascii="Arial" w:hAnsi="Arial" w:cs="Arial"/>
          <w:sz w:val="24"/>
          <w:szCs w:val="24"/>
        </w:rPr>
        <w:t>, segmento en el cual nos enfocamos.</w:t>
      </w:r>
    </w:p>
    <w:p w:rsidR="00142C8D" w:rsidRPr="00EC14D5" w:rsidRDefault="00142C8D" w:rsidP="00142C8D">
      <w:pPr>
        <w:snapToGrid w:val="0"/>
        <w:spacing w:after="0" w:line="360" w:lineRule="auto"/>
        <w:jc w:val="both"/>
        <w:rPr>
          <w:rFonts w:ascii="Arial" w:hAnsi="Arial" w:cs="Arial"/>
          <w:sz w:val="24"/>
          <w:szCs w:val="24"/>
        </w:rPr>
      </w:pPr>
    </w:p>
    <w:p w:rsidR="00CC4B81" w:rsidRDefault="00CC4B81" w:rsidP="00142C8D">
      <w:pPr>
        <w:snapToGrid w:val="0"/>
        <w:spacing w:after="0" w:line="360" w:lineRule="auto"/>
        <w:jc w:val="both"/>
        <w:rPr>
          <w:rFonts w:ascii="Arial" w:hAnsi="Arial" w:cs="Arial"/>
          <w:sz w:val="24"/>
          <w:szCs w:val="24"/>
        </w:rPr>
      </w:pPr>
      <w:r w:rsidRPr="00EC14D5">
        <w:rPr>
          <w:rFonts w:ascii="Arial" w:hAnsi="Arial" w:cs="Arial"/>
          <w:sz w:val="24"/>
          <w:szCs w:val="24"/>
        </w:rPr>
        <w:t>La competencia en el sector del COMEX no se ha caracterizado por evolucionar constantemente prueba de ello es la alta competencia desleal en cuanto al costo de los honorarios profesionales por Asesoría y Logística aduanera en la cual no hay ningún control eficaz por parte de ninguna asociación.</w:t>
      </w:r>
    </w:p>
    <w:p w:rsidR="003A3169" w:rsidRDefault="003A3169" w:rsidP="00142C8D">
      <w:pPr>
        <w:snapToGrid w:val="0"/>
        <w:spacing w:after="0" w:line="360" w:lineRule="auto"/>
        <w:jc w:val="both"/>
        <w:rPr>
          <w:rFonts w:ascii="Arial" w:hAnsi="Arial" w:cs="Arial"/>
          <w:sz w:val="24"/>
          <w:szCs w:val="24"/>
        </w:rPr>
      </w:pPr>
    </w:p>
    <w:p w:rsidR="00142C8D" w:rsidRDefault="00142C8D" w:rsidP="00142C8D">
      <w:pPr>
        <w:snapToGrid w:val="0"/>
        <w:spacing w:after="0" w:line="360" w:lineRule="auto"/>
        <w:jc w:val="both"/>
        <w:rPr>
          <w:rFonts w:ascii="Arial" w:hAnsi="Arial" w:cs="Arial"/>
          <w:sz w:val="24"/>
          <w:szCs w:val="24"/>
        </w:rPr>
      </w:pPr>
    </w:p>
    <w:p w:rsidR="00CC4B81" w:rsidRDefault="000D2BB3" w:rsidP="00142C8D">
      <w:pPr>
        <w:snapToGrid w:val="0"/>
        <w:spacing w:after="0" w:line="360" w:lineRule="auto"/>
        <w:ind w:firstLine="708"/>
        <w:jc w:val="both"/>
        <w:rPr>
          <w:rFonts w:ascii="Arial" w:hAnsi="Arial" w:cs="Arial"/>
          <w:b/>
          <w:sz w:val="24"/>
          <w:szCs w:val="24"/>
        </w:rPr>
      </w:pPr>
      <w:r>
        <w:rPr>
          <w:rFonts w:ascii="Arial" w:hAnsi="Arial" w:cs="Arial"/>
          <w:b/>
          <w:sz w:val="24"/>
          <w:szCs w:val="24"/>
        </w:rPr>
        <w:t>1.2.</w:t>
      </w:r>
      <w:r w:rsidR="00454D4B">
        <w:rPr>
          <w:rFonts w:ascii="Arial" w:hAnsi="Arial" w:cs="Arial"/>
          <w:b/>
          <w:sz w:val="24"/>
          <w:szCs w:val="24"/>
        </w:rPr>
        <w:t>4</w:t>
      </w:r>
      <w:r w:rsidR="00A65551">
        <w:rPr>
          <w:rFonts w:ascii="Arial" w:hAnsi="Arial" w:cs="Arial"/>
          <w:b/>
          <w:sz w:val="24"/>
          <w:szCs w:val="24"/>
        </w:rPr>
        <w:t xml:space="preserve"> </w:t>
      </w:r>
      <w:r w:rsidR="00CC4B81" w:rsidRPr="00EC14D5">
        <w:rPr>
          <w:rFonts w:ascii="Arial" w:hAnsi="Arial" w:cs="Arial"/>
          <w:b/>
          <w:sz w:val="24"/>
          <w:szCs w:val="24"/>
        </w:rPr>
        <w:t>Tamaño de mercado global</w:t>
      </w:r>
    </w:p>
    <w:p w:rsidR="00142C8D" w:rsidRPr="00EC14D5" w:rsidRDefault="00142C8D" w:rsidP="00142C8D">
      <w:pPr>
        <w:snapToGrid w:val="0"/>
        <w:spacing w:after="0" w:line="360" w:lineRule="auto"/>
        <w:ind w:firstLine="708"/>
        <w:jc w:val="both"/>
        <w:rPr>
          <w:rFonts w:ascii="Arial" w:hAnsi="Arial" w:cs="Arial"/>
          <w:b/>
          <w:sz w:val="24"/>
          <w:szCs w:val="24"/>
        </w:rPr>
      </w:pPr>
    </w:p>
    <w:p w:rsidR="002A2743" w:rsidRDefault="00CC4B81" w:rsidP="00142C8D">
      <w:pPr>
        <w:snapToGrid w:val="0"/>
        <w:spacing w:after="0" w:line="360" w:lineRule="auto"/>
        <w:jc w:val="both"/>
        <w:rPr>
          <w:rFonts w:ascii="Arial" w:hAnsi="Arial" w:cs="Arial"/>
          <w:sz w:val="24"/>
          <w:szCs w:val="24"/>
        </w:rPr>
      </w:pPr>
      <w:r w:rsidRPr="00EC14D5">
        <w:rPr>
          <w:rFonts w:ascii="Arial" w:hAnsi="Arial" w:cs="Arial"/>
          <w:sz w:val="24"/>
          <w:szCs w:val="24"/>
        </w:rPr>
        <w:t xml:space="preserve">Nuestra idea de negocio se ve encaminada especialmente a que, siendo Ecuador un país que se caracteriza por ser exportador de Materia prima (Régimen de Exportación  a Consumo), e importador de </w:t>
      </w:r>
      <w:r w:rsidR="00D74097">
        <w:rPr>
          <w:rFonts w:ascii="Arial" w:hAnsi="Arial" w:cs="Arial"/>
          <w:sz w:val="24"/>
          <w:szCs w:val="24"/>
        </w:rPr>
        <w:t>servicio</w:t>
      </w:r>
      <w:r w:rsidRPr="00EC14D5">
        <w:rPr>
          <w:rFonts w:ascii="Arial" w:hAnsi="Arial" w:cs="Arial"/>
          <w:sz w:val="24"/>
          <w:szCs w:val="24"/>
        </w:rPr>
        <w:t>s terminados (Rég</w:t>
      </w:r>
      <w:r w:rsidR="00142C8D">
        <w:rPr>
          <w:rFonts w:ascii="Arial" w:hAnsi="Arial" w:cs="Arial"/>
          <w:sz w:val="24"/>
          <w:szCs w:val="24"/>
        </w:rPr>
        <w:t>imen de Importación a Consumo).</w:t>
      </w:r>
    </w:p>
    <w:p w:rsidR="00142C8D" w:rsidRPr="00EC14D5" w:rsidRDefault="00142C8D" w:rsidP="00142C8D">
      <w:pPr>
        <w:snapToGrid w:val="0"/>
        <w:spacing w:after="0" w:line="360" w:lineRule="auto"/>
        <w:jc w:val="both"/>
        <w:rPr>
          <w:rFonts w:ascii="Arial" w:hAnsi="Arial" w:cs="Arial"/>
          <w:sz w:val="24"/>
          <w:szCs w:val="24"/>
        </w:rPr>
      </w:pPr>
    </w:p>
    <w:p w:rsidR="00CC4B81" w:rsidRDefault="002A2743" w:rsidP="00142C8D">
      <w:pPr>
        <w:snapToGrid w:val="0"/>
        <w:spacing w:after="0" w:line="360" w:lineRule="auto"/>
        <w:jc w:val="both"/>
        <w:rPr>
          <w:rFonts w:ascii="Arial" w:hAnsi="Arial" w:cs="Arial"/>
          <w:sz w:val="24"/>
          <w:szCs w:val="24"/>
        </w:rPr>
      </w:pPr>
      <w:r w:rsidRPr="00EC14D5">
        <w:rPr>
          <w:rFonts w:ascii="Arial" w:hAnsi="Arial" w:cs="Arial"/>
          <w:sz w:val="24"/>
          <w:szCs w:val="24"/>
        </w:rPr>
        <w:t>E</w:t>
      </w:r>
      <w:r w:rsidR="00CC4B81" w:rsidRPr="00EC14D5">
        <w:rPr>
          <w:rFonts w:ascii="Arial" w:hAnsi="Arial" w:cs="Arial"/>
          <w:sz w:val="24"/>
          <w:szCs w:val="24"/>
        </w:rPr>
        <w:t xml:space="preserve">l número de trámites  que se manejan a diario a través de </w:t>
      </w:r>
      <w:smartTag w:uri="urn:schemas-microsoft-com:office:smarttags" w:element="PersonName">
        <w:smartTagPr>
          <w:attr w:name="ProductID" w:val="la Corporaci￳n Aduanera"/>
        </w:smartTagPr>
        <w:r w:rsidR="00CC4B81" w:rsidRPr="00EC14D5">
          <w:rPr>
            <w:rFonts w:ascii="Arial" w:hAnsi="Arial" w:cs="Arial"/>
            <w:sz w:val="24"/>
            <w:szCs w:val="24"/>
          </w:rPr>
          <w:t>la Corporación Aduanera</w:t>
        </w:r>
      </w:smartTag>
      <w:r w:rsidR="00CC4B81" w:rsidRPr="00EC14D5">
        <w:rPr>
          <w:rFonts w:ascii="Arial" w:hAnsi="Arial" w:cs="Arial"/>
          <w:sz w:val="24"/>
          <w:szCs w:val="24"/>
        </w:rPr>
        <w:t xml:space="preserve"> Ecuatoriana (CAE), no se encuentra </w:t>
      </w:r>
      <w:r w:rsidR="00903358">
        <w:rPr>
          <w:rFonts w:ascii="Arial" w:hAnsi="Arial" w:cs="Arial"/>
          <w:sz w:val="24"/>
          <w:szCs w:val="24"/>
        </w:rPr>
        <w:t>cubiertos en su totalidad por la</w:t>
      </w:r>
      <w:r w:rsidR="00CC4B81" w:rsidRPr="00EC14D5">
        <w:rPr>
          <w:rFonts w:ascii="Arial" w:hAnsi="Arial" w:cs="Arial"/>
          <w:sz w:val="24"/>
          <w:szCs w:val="24"/>
        </w:rPr>
        <w:t xml:space="preserve">s actuales empresas Asesoras en COMEX, a pesar </w:t>
      </w:r>
      <w:r w:rsidR="00EE01C0">
        <w:rPr>
          <w:rFonts w:ascii="Arial" w:hAnsi="Arial" w:cs="Arial"/>
          <w:sz w:val="24"/>
          <w:szCs w:val="24"/>
        </w:rPr>
        <w:t>de</w:t>
      </w:r>
      <w:r w:rsidR="00CC4B81" w:rsidRPr="00EC14D5">
        <w:rPr>
          <w:rFonts w:ascii="Arial" w:hAnsi="Arial" w:cs="Arial"/>
          <w:sz w:val="24"/>
          <w:szCs w:val="24"/>
        </w:rPr>
        <w:t xml:space="preserve"> no ser un  mercado nuevo. </w:t>
      </w:r>
      <w:r w:rsidR="00903358">
        <w:rPr>
          <w:rFonts w:ascii="Arial" w:hAnsi="Arial" w:cs="Arial"/>
          <w:sz w:val="24"/>
          <w:szCs w:val="24"/>
        </w:rPr>
        <w:t xml:space="preserve">Situación que hemos podido determinar en </w:t>
      </w:r>
      <w:r w:rsidR="00612D28">
        <w:rPr>
          <w:rFonts w:ascii="Arial" w:hAnsi="Arial" w:cs="Arial"/>
          <w:sz w:val="24"/>
          <w:szCs w:val="24"/>
        </w:rPr>
        <w:t>entrevistas</w:t>
      </w:r>
      <w:r w:rsidR="00903358">
        <w:rPr>
          <w:rFonts w:ascii="Arial" w:hAnsi="Arial" w:cs="Arial"/>
          <w:sz w:val="24"/>
          <w:szCs w:val="24"/>
        </w:rPr>
        <w:t xml:space="preserve"> previas realizadas a importadores</w:t>
      </w:r>
      <w:r w:rsidR="00142C8D">
        <w:rPr>
          <w:rFonts w:ascii="Arial" w:hAnsi="Arial" w:cs="Arial"/>
          <w:sz w:val="24"/>
          <w:szCs w:val="24"/>
        </w:rPr>
        <w:t>.</w:t>
      </w:r>
    </w:p>
    <w:p w:rsidR="00142C8D" w:rsidRPr="00EC14D5" w:rsidRDefault="00142C8D" w:rsidP="00142C8D">
      <w:pPr>
        <w:snapToGrid w:val="0"/>
        <w:spacing w:after="0" w:line="360" w:lineRule="auto"/>
        <w:jc w:val="both"/>
        <w:rPr>
          <w:rFonts w:ascii="Arial" w:hAnsi="Arial" w:cs="Arial"/>
          <w:sz w:val="24"/>
          <w:szCs w:val="24"/>
        </w:rPr>
      </w:pPr>
    </w:p>
    <w:p w:rsidR="00CC4B81" w:rsidRDefault="00CC4B81" w:rsidP="00142C8D">
      <w:pPr>
        <w:snapToGrid w:val="0"/>
        <w:spacing w:after="0" w:line="360" w:lineRule="auto"/>
        <w:jc w:val="both"/>
        <w:rPr>
          <w:rFonts w:ascii="Arial" w:hAnsi="Arial" w:cs="Arial"/>
          <w:sz w:val="24"/>
          <w:szCs w:val="24"/>
        </w:rPr>
      </w:pPr>
      <w:r w:rsidRPr="00EC14D5">
        <w:rPr>
          <w:rFonts w:ascii="Arial" w:hAnsi="Arial" w:cs="Arial"/>
          <w:sz w:val="24"/>
          <w:szCs w:val="24"/>
        </w:rPr>
        <w:t xml:space="preserve">Tomando como base el total de empresas económicamente activas en el Ecuador, tenemos un total de 31.183, de las cuales 15.000 son </w:t>
      </w:r>
      <w:r w:rsidR="00EC14D5" w:rsidRPr="00EC14D5">
        <w:rPr>
          <w:rFonts w:ascii="Arial" w:hAnsi="Arial" w:cs="Arial"/>
          <w:sz w:val="24"/>
          <w:szCs w:val="24"/>
        </w:rPr>
        <w:t>PYMES</w:t>
      </w:r>
      <w:r w:rsidRPr="00EC14D5">
        <w:rPr>
          <w:rFonts w:ascii="Arial" w:hAnsi="Arial" w:cs="Arial"/>
          <w:sz w:val="24"/>
          <w:szCs w:val="24"/>
        </w:rPr>
        <w:t xml:space="preserve">, lo que representa el  48% del total de las empresas  aproximadamente.  </w:t>
      </w:r>
    </w:p>
    <w:p w:rsidR="00C14491" w:rsidRDefault="00C14491" w:rsidP="005C44C2">
      <w:pPr>
        <w:snapToGrid w:val="0"/>
        <w:spacing w:after="0" w:line="360" w:lineRule="auto"/>
        <w:jc w:val="both"/>
        <w:rPr>
          <w:rFonts w:ascii="Arial" w:hAnsi="Arial" w:cs="Arial"/>
          <w:sz w:val="24"/>
          <w:szCs w:val="24"/>
        </w:rPr>
      </w:pPr>
    </w:p>
    <w:p w:rsidR="00B814DA" w:rsidRDefault="00CC4B81" w:rsidP="005C44C2">
      <w:pPr>
        <w:snapToGrid w:val="0"/>
        <w:spacing w:after="0" w:line="360" w:lineRule="auto"/>
        <w:jc w:val="both"/>
        <w:rPr>
          <w:rFonts w:ascii="Arial" w:hAnsi="Arial" w:cs="Arial"/>
          <w:sz w:val="24"/>
          <w:szCs w:val="24"/>
        </w:rPr>
      </w:pPr>
      <w:r w:rsidRPr="00EC14D5">
        <w:rPr>
          <w:rFonts w:ascii="Arial" w:hAnsi="Arial" w:cs="Arial"/>
          <w:sz w:val="24"/>
          <w:szCs w:val="24"/>
        </w:rPr>
        <w:t xml:space="preserve">Las </w:t>
      </w:r>
      <w:r w:rsidR="00EC14D5" w:rsidRPr="00EC14D5">
        <w:rPr>
          <w:rFonts w:ascii="Arial" w:hAnsi="Arial" w:cs="Arial"/>
          <w:sz w:val="24"/>
          <w:szCs w:val="24"/>
        </w:rPr>
        <w:t>PYMES</w:t>
      </w:r>
      <w:r w:rsidRPr="00EC14D5">
        <w:rPr>
          <w:rFonts w:ascii="Arial" w:hAnsi="Arial" w:cs="Arial"/>
          <w:sz w:val="24"/>
          <w:szCs w:val="24"/>
        </w:rPr>
        <w:t xml:space="preserve"> dedicadas al COMEX</w:t>
      </w:r>
      <w:r w:rsidR="005912AC">
        <w:rPr>
          <w:rFonts w:ascii="Arial" w:hAnsi="Arial" w:cs="Arial"/>
          <w:sz w:val="24"/>
          <w:szCs w:val="24"/>
        </w:rPr>
        <w:t xml:space="preserve"> actualme</w:t>
      </w:r>
      <w:r w:rsidR="009F734E">
        <w:rPr>
          <w:rFonts w:ascii="Arial" w:hAnsi="Arial" w:cs="Arial"/>
          <w:sz w:val="24"/>
          <w:szCs w:val="24"/>
        </w:rPr>
        <w:t>nte representan el 54</w:t>
      </w:r>
      <w:r w:rsidR="00903358">
        <w:rPr>
          <w:rFonts w:ascii="Arial" w:hAnsi="Arial" w:cs="Arial"/>
          <w:sz w:val="24"/>
          <w:szCs w:val="24"/>
        </w:rPr>
        <w:t xml:space="preserve">%, </w:t>
      </w:r>
      <w:r w:rsidRPr="00EC14D5">
        <w:rPr>
          <w:rFonts w:ascii="Arial" w:hAnsi="Arial" w:cs="Arial"/>
          <w:sz w:val="24"/>
          <w:szCs w:val="24"/>
        </w:rPr>
        <w:t xml:space="preserve"> el 4</w:t>
      </w:r>
      <w:r w:rsidR="009F734E">
        <w:rPr>
          <w:rFonts w:ascii="Arial" w:hAnsi="Arial" w:cs="Arial"/>
          <w:sz w:val="24"/>
          <w:szCs w:val="24"/>
        </w:rPr>
        <w:t>6</w:t>
      </w:r>
      <w:r w:rsidRPr="00EC14D5">
        <w:rPr>
          <w:rFonts w:ascii="Arial" w:hAnsi="Arial" w:cs="Arial"/>
          <w:sz w:val="24"/>
          <w:szCs w:val="24"/>
        </w:rPr>
        <w:t>% restante  se dedican a diversas actividades tales como  producción, servicios y comercialización en el mercado local</w:t>
      </w:r>
      <w:r w:rsidR="00C14491">
        <w:rPr>
          <w:rFonts w:ascii="Arial" w:hAnsi="Arial" w:cs="Arial"/>
          <w:sz w:val="24"/>
          <w:szCs w:val="24"/>
        </w:rPr>
        <w:t xml:space="preserve"> (Ver gráfico 1.6)</w:t>
      </w:r>
      <w:r w:rsidRPr="00EC14D5">
        <w:rPr>
          <w:rFonts w:ascii="Arial" w:hAnsi="Arial" w:cs="Arial"/>
          <w:sz w:val="24"/>
          <w:szCs w:val="24"/>
        </w:rPr>
        <w:t>.</w:t>
      </w:r>
      <w:r w:rsidR="00B3264F">
        <w:rPr>
          <w:rFonts w:ascii="Arial" w:hAnsi="Arial" w:cs="Arial"/>
          <w:sz w:val="24"/>
          <w:szCs w:val="24"/>
        </w:rPr>
        <w:t xml:space="preserve"> </w:t>
      </w:r>
      <w:r w:rsidR="00AA2BA9">
        <w:rPr>
          <w:rFonts w:ascii="Arial" w:hAnsi="Arial" w:cs="Arial"/>
          <w:sz w:val="24"/>
          <w:szCs w:val="24"/>
        </w:rPr>
        <w:t xml:space="preserve"> </w:t>
      </w:r>
      <w:r w:rsidR="00B3264F">
        <w:rPr>
          <w:rFonts w:ascii="Arial" w:hAnsi="Arial" w:cs="Arial"/>
          <w:sz w:val="24"/>
          <w:szCs w:val="24"/>
        </w:rPr>
        <w:t xml:space="preserve">Esta </w:t>
      </w:r>
      <w:r w:rsidR="00B814DA" w:rsidRPr="00EC14D5">
        <w:rPr>
          <w:rFonts w:ascii="Arial" w:hAnsi="Arial" w:cs="Arial"/>
          <w:sz w:val="24"/>
          <w:szCs w:val="24"/>
        </w:rPr>
        <w:t xml:space="preserve">visión nos deja claro la importancia que poseen las </w:t>
      </w:r>
      <w:r w:rsidR="00EC14D5" w:rsidRPr="00EC14D5">
        <w:rPr>
          <w:rFonts w:ascii="Arial" w:hAnsi="Arial" w:cs="Arial"/>
          <w:sz w:val="24"/>
          <w:szCs w:val="24"/>
        </w:rPr>
        <w:t>PYMES</w:t>
      </w:r>
      <w:r w:rsidR="00B814DA" w:rsidRPr="00EC14D5">
        <w:rPr>
          <w:rFonts w:ascii="Arial" w:hAnsi="Arial" w:cs="Arial"/>
          <w:sz w:val="24"/>
          <w:szCs w:val="24"/>
        </w:rPr>
        <w:t xml:space="preserve"> dentro de la economía ecuatoriana ya que son generadoras de recursos y de fuente de trabajo de miles de personas, a pesar de que no mueven los mismos recursos ni capitales que las grandes empresas debido a su limitada capacidad de producción.</w:t>
      </w:r>
    </w:p>
    <w:p w:rsidR="005C44C2" w:rsidRDefault="005C44C2" w:rsidP="005C44C2">
      <w:pPr>
        <w:snapToGrid w:val="0"/>
        <w:spacing w:after="0" w:line="360" w:lineRule="auto"/>
        <w:jc w:val="both"/>
        <w:rPr>
          <w:rFonts w:ascii="Arial" w:hAnsi="Arial" w:cs="Arial"/>
          <w:sz w:val="24"/>
          <w:szCs w:val="24"/>
        </w:rPr>
      </w:pPr>
    </w:p>
    <w:p w:rsidR="005C44C2" w:rsidRDefault="005C44C2" w:rsidP="005C44C2">
      <w:pPr>
        <w:snapToGrid w:val="0"/>
        <w:spacing w:after="0" w:line="360" w:lineRule="auto"/>
        <w:jc w:val="both"/>
        <w:rPr>
          <w:rFonts w:ascii="Arial" w:hAnsi="Arial" w:cs="Arial"/>
          <w:sz w:val="24"/>
          <w:szCs w:val="24"/>
        </w:rPr>
      </w:pPr>
    </w:p>
    <w:p w:rsidR="00CC4B81" w:rsidRDefault="000D2BB3" w:rsidP="005C44C2">
      <w:pPr>
        <w:snapToGrid w:val="0"/>
        <w:spacing w:after="0" w:line="360" w:lineRule="auto"/>
        <w:ind w:firstLine="708"/>
        <w:jc w:val="both"/>
        <w:rPr>
          <w:rFonts w:ascii="Arial" w:hAnsi="Arial" w:cs="Arial"/>
          <w:b/>
          <w:sz w:val="24"/>
          <w:szCs w:val="24"/>
        </w:rPr>
      </w:pPr>
      <w:r>
        <w:rPr>
          <w:rFonts w:ascii="Arial" w:hAnsi="Arial" w:cs="Arial"/>
          <w:b/>
          <w:sz w:val="24"/>
          <w:szCs w:val="24"/>
        </w:rPr>
        <w:t>1.2.</w:t>
      </w:r>
      <w:r w:rsidR="00454D4B">
        <w:rPr>
          <w:rFonts w:ascii="Arial" w:hAnsi="Arial" w:cs="Arial"/>
          <w:b/>
          <w:sz w:val="24"/>
          <w:szCs w:val="24"/>
        </w:rPr>
        <w:t>5</w:t>
      </w:r>
      <w:r w:rsidR="00A65551">
        <w:rPr>
          <w:rFonts w:ascii="Arial" w:hAnsi="Arial" w:cs="Arial"/>
          <w:b/>
          <w:sz w:val="24"/>
          <w:szCs w:val="24"/>
        </w:rPr>
        <w:t xml:space="preserve"> </w:t>
      </w:r>
      <w:r w:rsidR="00CC4B81" w:rsidRPr="00EC14D5">
        <w:rPr>
          <w:rFonts w:ascii="Arial" w:hAnsi="Arial" w:cs="Arial"/>
          <w:b/>
          <w:sz w:val="24"/>
          <w:szCs w:val="24"/>
        </w:rPr>
        <w:t>Tamaño de mercado local</w:t>
      </w:r>
    </w:p>
    <w:p w:rsidR="005C44C2" w:rsidRPr="00EC14D5" w:rsidRDefault="005C44C2" w:rsidP="005C44C2">
      <w:pPr>
        <w:snapToGrid w:val="0"/>
        <w:spacing w:after="0" w:line="360" w:lineRule="auto"/>
        <w:ind w:firstLine="708"/>
        <w:jc w:val="both"/>
        <w:rPr>
          <w:rFonts w:ascii="Arial" w:hAnsi="Arial" w:cs="Arial"/>
          <w:b/>
          <w:sz w:val="24"/>
          <w:szCs w:val="24"/>
        </w:rPr>
      </w:pPr>
    </w:p>
    <w:p w:rsidR="00CC4B81" w:rsidRDefault="00CC4B81" w:rsidP="005C44C2">
      <w:pPr>
        <w:snapToGrid w:val="0"/>
        <w:spacing w:after="0" w:line="360" w:lineRule="auto"/>
        <w:jc w:val="both"/>
        <w:rPr>
          <w:rFonts w:ascii="Arial" w:hAnsi="Arial" w:cs="Arial"/>
          <w:sz w:val="24"/>
          <w:szCs w:val="24"/>
        </w:rPr>
      </w:pPr>
      <w:r w:rsidRPr="00EC14D5">
        <w:rPr>
          <w:rFonts w:ascii="Arial" w:hAnsi="Arial" w:cs="Arial"/>
          <w:sz w:val="24"/>
          <w:szCs w:val="24"/>
        </w:rPr>
        <w:t xml:space="preserve">Basándonos en datos proporcionados por </w:t>
      </w:r>
      <w:smartTag w:uri="urn:schemas-microsoft-com:office:smarttags" w:element="PersonName">
        <w:smartTagPr>
          <w:attr w:name="ProductID" w:val="la Autoridad Portuaria"/>
        </w:smartTagPr>
        <w:r w:rsidRPr="00EC14D5">
          <w:rPr>
            <w:rFonts w:ascii="Arial" w:hAnsi="Arial" w:cs="Arial"/>
            <w:sz w:val="24"/>
            <w:szCs w:val="24"/>
          </w:rPr>
          <w:t>la Autoridad Portuaria</w:t>
        </w:r>
      </w:smartTag>
      <w:r w:rsidRPr="00EC14D5">
        <w:rPr>
          <w:rFonts w:ascii="Arial" w:hAnsi="Arial" w:cs="Arial"/>
          <w:sz w:val="24"/>
          <w:szCs w:val="24"/>
        </w:rPr>
        <w:t xml:space="preserve"> de Guayaquil, conocemos que aproximadamente el  70% del COMEX ecuatoriano se realiza por la ciudad de Guayaquil, por lo tanto tendríamos que nuestra  mercado local sería un estimado de 5.670 compañías.</w:t>
      </w:r>
    </w:p>
    <w:p w:rsidR="003A3169" w:rsidRPr="00EC14D5" w:rsidRDefault="003A3169" w:rsidP="00AA2BA9">
      <w:pPr>
        <w:snapToGrid w:val="0"/>
        <w:spacing w:after="0" w:line="360" w:lineRule="auto"/>
        <w:jc w:val="both"/>
        <w:rPr>
          <w:rFonts w:ascii="Arial" w:eastAsia="Batang" w:hAnsi="Arial" w:cs="Arial"/>
          <w:sz w:val="24"/>
          <w:szCs w:val="24"/>
        </w:rPr>
      </w:pPr>
    </w:p>
    <w:p w:rsidR="00CC4B81" w:rsidRPr="00EC14D5" w:rsidRDefault="005F103A" w:rsidP="00AA2BA9">
      <w:pPr>
        <w:snapToGrid w:val="0"/>
        <w:spacing w:after="0" w:line="360" w:lineRule="auto"/>
        <w:ind w:left="360"/>
        <w:jc w:val="both"/>
        <w:rPr>
          <w:rFonts w:ascii="Arial" w:eastAsia="Batang" w:hAnsi="Arial" w:cs="Arial"/>
          <w:sz w:val="24"/>
          <w:szCs w:val="24"/>
          <w:lang w:val="es-EC"/>
        </w:rPr>
      </w:pPr>
      <w:r>
        <w:rPr>
          <w:rFonts w:ascii="Arial" w:hAnsi="Arial" w:cs="Arial"/>
          <w:noProof/>
          <w:sz w:val="24"/>
          <w:szCs w:val="24"/>
          <w:lang w:eastAsia="es-ES"/>
        </w:rPr>
        <w:drawing>
          <wp:anchor distT="0" distB="0" distL="114300" distR="114300" simplePos="0" relativeHeight="251641856" behindDoc="0" locked="0" layoutInCell="1" allowOverlap="1">
            <wp:simplePos x="0" y="0"/>
            <wp:positionH relativeFrom="column">
              <wp:posOffset>0</wp:posOffset>
            </wp:positionH>
            <wp:positionV relativeFrom="paragraph">
              <wp:posOffset>27940</wp:posOffset>
            </wp:positionV>
            <wp:extent cx="5607685" cy="2573020"/>
            <wp:effectExtent l="0" t="0" r="0" b="0"/>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0"/>
                    <a:srcRect/>
                    <a:stretch>
                      <a:fillRect/>
                    </a:stretch>
                  </pic:blipFill>
                  <pic:spPr bwMode="auto">
                    <a:xfrm>
                      <a:off x="0" y="0"/>
                      <a:ext cx="5607685" cy="2573020"/>
                    </a:xfrm>
                    <a:prstGeom prst="rect">
                      <a:avLst/>
                    </a:prstGeom>
                    <a:noFill/>
                    <a:ln w="9525">
                      <a:noFill/>
                      <a:miter lim="800000"/>
                      <a:headEnd/>
                      <a:tailEnd/>
                    </a:ln>
                  </pic:spPr>
                </pic:pic>
              </a:graphicData>
            </a:graphic>
          </wp:anchor>
        </w:drawing>
      </w:r>
      <w:r w:rsidR="00CC4B81" w:rsidRPr="00EC14D5">
        <w:rPr>
          <w:rFonts w:ascii="Arial" w:eastAsia="Batang" w:hAnsi="Arial" w:cs="Arial"/>
          <w:sz w:val="24"/>
          <w:szCs w:val="24"/>
          <w:lang w:val="es-EC"/>
        </w:rPr>
        <w:tab/>
      </w:r>
    </w:p>
    <w:p w:rsidR="00CC4B81" w:rsidRPr="00EC14D5" w:rsidRDefault="00CC4B81" w:rsidP="00AA2BA9">
      <w:pPr>
        <w:snapToGrid w:val="0"/>
        <w:spacing w:after="0" w:line="360" w:lineRule="auto"/>
        <w:ind w:left="360"/>
        <w:jc w:val="both"/>
        <w:rPr>
          <w:rFonts w:ascii="Arial" w:eastAsia="Batang" w:hAnsi="Arial" w:cs="Arial"/>
          <w:sz w:val="24"/>
          <w:szCs w:val="24"/>
          <w:lang w:val="es-EC"/>
        </w:rPr>
      </w:pPr>
    </w:p>
    <w:p w:rsidR="00CC4B81" w:rsidRPr="00EC14D5" w:rsidRDefault="00CC4B81" w:rsidP="00AA2BA9">
      <w:pPr>
        <w:snapToGrid w:val="0"/>
        <w:spacing w:after="0" w:line="360" w:lineRule="auto"/>
        <w:jc w:val="both"/>
        <w:rPr>
          <w:rFonts w:ascii="Arial" w:hAnsi="Arial" w:cs="Arial"/>
          <w:sz w:val="24"/>
          <w:szCs w:val="24"/>
          <w:lang w:val="es-EC"/>
        </w:rPr>
      </w:pPr>
      <w:r w:rsidRPr="00EC14D5">
        <w:rPr>
          <w:rFonts w:ascii="Arial" w:eastAsia="Batang" w:hAnsi="Arial" w:cs="Arial"/>
          <w:b/>
          <w:sz w:val="24"/>
          <w:szCs w:val="24"/>
          <w:lang w:val="es-EC"/>
        </w:rPr>
        <w:t xml:space="preserve">    </w:t>
      </w:r>
    </w:p>
    <w:p w:rsidR="00CC4B81" w:rsidRPr="00EC14D5" w:rsidRDefault="00CC4B81" w:rsidP="00AA2BA9">
      <w:pPr>
        <w:snapToGrid w:val="0"/>
        <w:spacing w:after="0" w:line="360" w:lineRule="auto"/>
        <w:jc w:val="both"/>
        <w:rPr>
          <w:rFonts w:ascii="Arial" w:hAnsi="Arial" w:cs="Arial"/>
          <w:sz w:val="24"/>
          <w:szCs w:val="24"/>
        </w:rPr>
      </w:pPr>
      <w:r w:rsidRPr="00EC14D5">
        <w:rPr>
          <w:rFonts w:ascii="Arial" w:hAnsi="Arial" w:cs="Arial"/>
          <w:sz w:val="24"/>
          <w:szCs w:val="24"/>
        </w:rPr>
        <w:t xml:space="preserve"> </w:t>
      </w:r>
    </w:p>
    <w:p w:rsidR="00CC4B81" w:rsidRPr="00EC14D5" w:rsidRDefault="00CC4B81" w:rsidP="00AA2BA9">
      <w:pPr>
        <w:snapToGrid w:val="0"/>
        <w:spacing w:after="0" w:line="360" w:lineRule="auto"/>
        <w:jc w:val="both"/>
        <w:rPr>
          <w:rFonts w:ascii="Arial" w:eastAsia="Batang" w:hAnsi="Arial" w:cs="Arial"/>
          <w:sz w:val="24"/>
          <w:szCs w:val="24"/>
          <w:lang w:val="es-EC"/>
        </w:rPr>
      </w:pPr>
      <w:r w:rsidRPr="00EC14D5">
        <w:rPr>
          <w:rFonts w:ascii="Arial" w:eastAsia="Batang" w:hAnsi="Arial" w:cs="Arial"/>
          <w:sz w:val="24"/>
          <w:szCs w:val="24"/>
          <w:lang w:val="es-EC"/>
        </w:rPr>
        <w:t xml:space="preserve">   </w:t>
      </w:r>
    </w:p>
    <w:p w:rsidR="00CC4B81" w:rsidRPr="00EC14D5" w:rsidRDefault="00CC4B81" w:rsidP="00AA2BA9">
      <w:pPr>
        <w:snapToGrid w:val="0"/>
        <w:spacing w:after="0" w:line="360" w:lineRule="auto"/>
        <w:jc w:val="both"/>
        <w:rPr>
          <w:rFonts w:ascii="Arial" w:eastAsia="Batang" w:hAnsi="Arial" w:cs="Arial"/>
          <w:sz w:val="24"/>
          <w:szCs w:val="24"/>
          <w:lang w:val="es-EC"/>
        </w:rPr>
      </w:pPr>
    </w:p>
    <w:p w:rsidR="00CC4B81" w:rsidRPr="00EC14D5" w:rsidRDefault="00CC4B81" w:rsidP="00AA2BA9">
      <w:pPr>
        <w:snapToGrid w:val="0"/>
        <w:spacing w:after="0" w:line="360" w:lineRule="auto"/>
        <w:jc w:val="both"/>
        <w:rPr>
          <w:rFonts w:ascii="Arial" w:eastAsia="Batang" w:hAnsi="Arial" w:cs="Arial"/>
          <w:sz w:val="24"/>
          <w:szCs w:val="24"/>
          <w:lang w:val="es-EC"/>
        </w:rPr>
      </w:pPr>
    </w:p>
    <w:p w:rsidR="00CC4B81" w:rsidRPr="00EC14D5" w:rsidRDefault="00CC4B81" w:rsidP="00AA2BA9">
      <w:pPr>
        <w:snapToGrid w:val="0"/>
        <w:spacing w:after="0" w:line="360" w:lineRule="auto"/>
        <w:jc w:val="both"/>
        <w:rPr>
          <w:rFonts w:ascii="Arial" w:eastAsia="Batang" w:hAnsi="Arial" w:cs="Arial"/>
          <w:sz w:val="24"/>
          <w:szCs w:val="24"/>
          <w:lang w:val="es-EC"/>
        </w:rPr>
      </w:pPr>
    </w:p>
    <w:p w:rsidR="00CC4B81" w:rsidRPr="00EC14D5" w:rsidRDefault="00CC4B81" w:rsidP="00AA2BA9">
      <w:pPr>
        <w:snapToGrid w:val="0"/>
        <w:spacing w:after="0" w:line="360" w:lineRule="auto"/>
        <w:jc w:val="both"/>
        <w:rPr>
          <w:rFonts w:ascii="Arial" w:eastAsia="Batang" w:hAnsi="Arial" w:cs="Arial"/>
          <w:sz w:val="24"/>
          <w:szCs w:val="24"/>
          <w:lang w:val="es-EC"/>
        </w:rPr>
      </w:pPr>
    </w:p>
    <w:p w:rsidR="00060FF3" w:rsidRPr="00EC14D5" w:rsidRDefault="005C44C2" w:rsidP="00AA2BA9">
      <w:pPr>
        <w:snapToGrid w:val="0"/>
        <w:spacing w:after="0" w:line="360" w:lineRule="auto"/>
        <w:jc w:val="both"/>
        <w:rPr>
          <w:rFonts w:ascii="Arial" w:eastAsia="Batang" w:hAnsi="Arial" w:cs="Arial"/>
          <w:sz w:val="24"/>
          <w:szCs w:val="24"/>
          <w:lang w:val="es-EC"/>
        </w:rPr>
      </w:pPr>
      <w:r w:rsidRPr="00EC14D5">
        <w:rPr>
          <w:rFonts w:ascii="Arial" w:eastAsia="Batang" w:hAnsi="Arial" w:cs="Arial"/>
          <w:noProof/>
          <w:sz w:val="24"/>
          <w:szCs w:val="24"/>
          <w:lang w:eastAsia="es-ES"/>
        </w:rPr>
        <w:pict>
          <v:shape id="_x0000_s1175" type="#_x0000_t202" style="position:absolute;left:0;text-align:left;margin-left:0;margin-top:18pt;width:369pt;height:45pt;z-index:251644928" filled="f" stroked="f">
            <v:textbox style="mso-next-textbox:#_x0000_s1175">
              <w:txbxContent>
                <w:p w:rsidR="00ED50E9" w:rsidRPr="003A3169" w:rsidRDefault="00D21CE2" w:rsidP="003A3169">
                  <w:pPr>
                    <w:autoSpaceDE w:val="0"/>
                    <w:autoSpaceDN w:val="0"/>
                    <w:spacing w:after="0" w:line="240" w:lineRule="auto"/>
                    <w:rPr>
                      <w:rFonts w:ascii="Arial" w:hAnsi="Arial" w:cs="Arial"/>
                      <w:sz w:val="18"/>
                      <w:szCs w:val="18"/>
                    </w:rPr>
                  </w:pPr>
                  <w:r>
                    <w:rPr>
                      <w:rFonts w:ascii="Arial" w:hAnsi="Arial" w:cs="Arial"/>
                      <w:b/>
                      <w:sz w:val="18"/>
                      <w:szCs w:val="18"/>
                    </w:rPr>
                    <w:t>Grafico 1.1</w:t>
                  </w:r>
                  <w:r w:rsidR="0090343C">
                    <w:rPr>
                      <w:rFonts w:ascii="Arial" w:hAnsi="Arial" w:cs="Arial"/>
                      <w:b/>
                      <w:sz w:val="18"/>
                      <w:szCs w:val="18"/>
                    </w:rPr>
                    <w:t>2</w:t>
                  </w:r>
                  <w:r w:rsidR="00ED50E9" w:rsidRPr="003A3169">
                    <w:rPr>
                      <w:rFonts w:ascii="Arial" w:hAnsi="Arial" w:cs="Arial"/>
                      <w:b/>
                      <w:sz w:val="18"/>
                      <w:szCs w:val="18"/>
                    </w:rPr>
                    <w:t xml:space="preserve"> </w:t>
                  </w:r>
                  <w:r w:rsidR="00ED50E9" w:rsidRPr="003A3169">
                    <w:rPr>
                      <w:rFonts w:ascii="Arial" w:hAnsi="Arial" w:cs="Arial"/>
                      <w:sz w:val="18"/>
                      <w:szCs w:val="18"/>
                    </w:rPr>
                    <w:t>Actividad de Empresas en Ecuador</w:t>
                  </w:r>
                </w:p>
                <w:p w:rsidR="00ED50E9" w:rsidRPr="003A3169" w:rsidRDefault="00ED50E9" w:rsidP="003A3169">
                  <w:pPr>
                    <w:autoSpaceDE w:val="0"/>
                    <w:autoSpaceDN w:val="0"/>
                    <w:spacing w:after="0" w:line="240" w:lineRule="auto"/>
                    <w:rPr>
                      <w:rFonts w:ascii="Arial" w:hAnsi="Arial" w:cs="Arial"/>
                      <w:sz w:val="18"/>
                      <w:szCs w:val="18"/>
                    </w:rPr>
                  </w:pPr>
                  <w:r w:rsidRPr="003A3169">
                    <w:rPr>
                      <w:rFonts w:ascii="Arial" w:hAnsi="Arial" w:cs="Arial"/>
                      <w:b/>
                      <w:sz w:val="18"/>
                      <w:szCs w:val="18"/>
                    </w:rPr>
                    <w:t xml:space="preserve">Fuente: </w:t>
                  </w:r>
                  <w:r w:rsidRPr="003A3169">
                    <w:rPr>
                      <w:rFonts w:ascii="Arial" w:hAnsi="Arial" w:cs="Arial"/>
                      <w:sz w:val="18"/>
                      <w:szCs w:val="18"/>
                    </w:rPr>
                    <w:t>Los Autores</w:t>
                  </w:r>
                </w:p>
              </w:txbxContent>
            </v:textbox>
          </v:shape>
        </w:pict>
      </w:r>
      <w:r w:rsidR="00CC4B81" w:rsidRPr="00EC14D5">
        <w:rPr>
          <w:rFonts w:ascii="Arial" w:eastAsia="Batang" w:hAnsi="Arial" w:cs="Arial"/>
          <w:sz w:val="24"/>
          <w:szCs w:val="24"/>
          <w:lang w:val="es-EC"/>
        </w:rPr>
        <w:t xml:space="preserve"> </w:t>
      </w:r>
    </w:p>
    <w:p w:rsidR="005C44C2" w:rsidRDefault="005C44C2" w:rsidP="00AA2BA9">
      <w:pPr>
        <w:snapToGrid w:val="0"/>
        <w:spacing w:after="0" w:line="360" w:lineRule="auto"/>
        <w:jc w:val="both"/>
        <w:rPr>
          <w:rFonts w:ascii="Arial" w:hAnsi="Arial" w:cs="Arial"/>
          <w:sz w:val="24"/>
          <w:szCs w:val="24"/>
        </w:rPr>
      </w:pPr>
    </w:p>
    <w:p w:rsidR="005C44C2" w:rsidRDefault="005C44C2" w:rsidP="00AA2BA9">
      <w:pPr>
        <w:snapToGrid w:val="0"/>
        <w:spacing w:after="0" w:line="360" w:lineRule="auto"/>
        <w:jc w:val="both"/>
        <w:rPr>
          <w:rFonts w:ascii="Arial" w:hAnsi="Arial" w:cs="Arial"/>
          <w:sz w:val="24"/>
          <w:szCs w:val="24"/>
        </w:rPr>
      </w:pPr>
    </w:p>
    <w:p w:rsidR="002A2743" w:rsidRDefault="00051B95" w:rsidP="00AA2BA9">
      <w:pPr>
        <w:snapToGrid w:val="0"/>
        <w:spacing w:after="0" w:line="360" w:lineRule="auto"/>
        <w:jc w:val="both"/>
        <w:rPr>
          <w:rFonts w:ascii="Arial" w:hAnsi="Arial" w:cs="Arial"/>
          <w:sz w:val="24"/>
          <w:szCs w:val="24"/>
        </w:rPr>
      </w:pPr>
      <w:r>
        <w:rPr>
          <w:rFonts w:ascii="Arial" w:hAnsi="Arial" w:cs="Arial"/>
          <w:sz w:val="24"/>
          <w:szCs w:val="24"/>
        </w:rPr>
        <w:t>Además según el Grafico 1.12</w:t>
      </w:r>
      <w:r w:rsidR="003A3169">
        <w:rPr>
          <w:rFonts w:ascii="Arial" w:hAnsi="Arial" w:cs="Arial"/>
          <w:sz w:val="24"/>
          <w:szCs w:val="24"/>
        </w:rPr>
        <w:t>,</w:t>
      </w:r>
      <w:r w:rsidR="00D868D0" w:rsidRPr="00EC14D5">
        <w:rPr>
          <w:rFonts w:ascii="Arial" w:hAnsi="Arial" w:cs="Arial"/>
          <w:sz w:val="24"/>
          <w:szCs w:val="24"/>
        </w:rPr>
        <w:t xml:space="preserve"> podemos notar que las empresas en el Ecuador existe una división importante dentro de las PYMES las cuales unas 7200 se dedican a trámites de importación de materias primas y </w:t>
      </w:r>
      <w:r w:rsidR="00D868D0">
        <w:rPr>
          <w:rFonts w:ascii="Arial" w:hAnsi="Arial" w:cs="Arial"/>
          <w:sz w:val="24"/>
          <w:szCs w:val="24"/>
        </w:rPr>
        <w:t>servicio</w:t>
      </w:r>
      <w:r w:rsidR="00D868D0" w:rsidRPr="00EC14D5">
        <w:rPr>
          <w:rFonts w:ascii="Arial" w:hAnsi="Arial" w:cs="Arial"/>
          <w:sz w:val="24"/>
          <w:szCs w:val="24"/>
        </w:rPr>
        <w:t xml:space="preserve">s terminados en contraste con solo 900 empresas que se dedican a la exportación de </w:t>
      </w:r>
      <w:r w:rsidR="00D868D0">
        <w:rPr>
          <w:rFonts w:ascii="Arial" w:hAnsi="Arial" w:cs="Arial"/>
          <w:sz w:val="24"/>
          <w:szCs w:val="24"/>
        </w:rPr>
        <w:t>servicio</w:t>
      </w:r>
      <w:r w:rsidR="00D868D0" w:rsidRPr="00EC14D5">
        <w:rPr>
          <w:rFonts w:ascii="Arial" w:hAnsi="Arial" w:cs="Arial"/>
          <w:sz w:val="24"/>
          <w:szCs w:val="24"/>
        </w:rPr>
        <w:t>s.</w:t>
      </w:r>
    </w:p>
    <w:p w:rsidR="005C44C2" w:rsidRPr="00EC14D5" w:rsidRDefault="005C44C2" w:rsidP="00AA2BA9">
      <w:pPr>
        <w:snapToGrid w:val="0"/>
        <w:spacing w:after="0" w:line="360" w:lineRule="auto"/>
        <w:jc w:val="both"/>
        <w:rPr>
          <w:rFonts w:ascii="Arial" w:hAnsi="Arial" w:cs="Arial"/>
          <w:sz w:val="24"/>
          <w:szCs w:val="24"/>
        </w:rPr>
      </w:pPr>
    </w:p>
    <w:p w:rsidR="00B814DA" w:rsidRDefault="00D868D0" w:rsidP="00AA2BA9">
      <w:pPr>
        <w:snapToGrid w:val="0"/>
        <w:spacing w:after="0" w:line="360" w:lineRule="auto"/>
        <w:jc w:val="both"/>
        <w:rPr>
          <w:rFonts w:ascii="Arial" w:hAnsi="Arial" w:cs="Arial"/>
          <w:sz w:val="24"/>
          <w:szCs w:val="24"/>
        </w:rPr>
      </w:pPr>
      <w:r w:rsidRPr="00EC14D5">
        <w:rPr>
          <w:rFonts w:ascii="Arial" w:hAnsi="Arial" w:cs="Arial"/>
          <w:sz w:val="24"/>
          <w:szCs w:val="24"/>
        </w:rPr>
        <w:t>Otro dato a considerar es que de las 15</w:t>
      </w:r>
      <w:r w:rsidR="005C44C2">
        <w:rPr>
          <w:rFonts w:ascii="Arial" w:hAnsi="Arial" w:cs="Arial"/>
          <w:sz w:val="24"/>
          <w:szCs w:val="24"/>
        </w:rPr>
        <w:t>.</w:t>
      </w:r>
      <w:r w:rsidRPr="00EC14D5">
        <w:rPr>
          <w:rFonts w:ascii="Arial" w:hAnsi="Arial" w:cs="Arial"/>
          <w:sz w:val="24"/>
          <w:szCs w:val="24"/>
        </w:rPr>
        <w:t>000 PYMES existentes</w:t>
      </w:r>
      <w:r w:rsidR="005C44C2">
        <w:rPr>
          <w:rFonts w:ascii="Arial" w:hAnsi="Arial" w:cs="Arial"/>
          <w:sz w:val="24"/>
          <w:szCs w:val="24"/>
        </w:rPr>
        <w:t>,</w:t>
      </w:r>
      <w:r w:rsidRPr="00EC14D5">
        <w:rPr>
          <w:rFonts w:ascii="Arial" w:hAnsi="Arial" w:cs="Arial"/>
          <w:sz w:val="24"/>
          <w:szCs w:val="24"/>
        </w:rPr>
        <w:t xml:space="preserve"> 8</w:t>
      </w:r>
      <w:r w:rsidR="005C44C2">
        <w:rPr>
          <w:rFonts w:ascii="Arial" w:hAnsi="Arial" w:cs="Arial"/>
          <w:sz w:val="24"/>
          <w:szCs w:val="24"/>
        </w:rPr>
        <w:t>.</w:t>
      </w:r>
      <w:r w:rsidRPr="00EC14D5">
        <w:rPr>
          <w:rFonts w:ascii="Arial" w:hAnsi="Arial" w:cs="Arial"/>
          <w:sz w:val="24"/>
          <w:szCs w:val="24"/>
        </w:rPr>
        <w:t>100 se dedican al Comercio exterior esto nos permite intuir que m</w:t>
      </w:r>
      <w:r w:rsidR="005C44C2">
        <w:rPr>
          <w:rFonts w:ascii="Arial" w:hAnsi="Arial" w:cs="Arial"/>
          <w:sz w:val="24"/>
          <w:szCs w:val="24"/>
        </w:rPr>
        <w:t>á</w:t>
      </w:r>
      <w:r w:rsidRPr="00EC14D5">
        <w:rPr>
          <w:rFonts w:ascii="Arial" w:hAnsi="Arial" w:cs="Arial"/>
          <w:sz w:val="24"/>
          <w:szCs w:val="24"/>
        </w:rPr>
        <w:t>s de la mitad tien</w:t>
      </w:r>
      <w:r>
        <w:rPr>
          <w:rFonts w:ascii="Arial" w:hAnsi="Arial" w:cs="Arial"/>
          <w:sz w:val="24"/>
          <w:szCs w:val="24"/>
        </w:rPr>
        <w:t>en  centrado su negocio en el á</w:t>
      </w:r>
      <w:r w:rsidRPr="00EC14D5">
        <w:rPr>
          <w:rFonts w:ascii="Arial" w:hAnsi="Arial" w:cs="Arial"/>
          <w:sz w:val="24"/>
          <w:szCs w:val="24"/>
        </w:rPr>
        <w:t>rea de compra y venta con el extranjero esto nos deja conocer el alto grado que tiene el país con el comercio internacional.</w:t>
      </w:r>
    </w:p>
    <w:p w:rsidR="008438D4" w:rsidRDefault="008438D4" w:rsidP="00AA2BA9">
      <w:pPr>
        <w:snapToGrid w:val="0"/>
        <w:spacing w:after="0" w:line="360" w:lineRule="auto"/>
        <w:jc w:val="both"/>
        <w:rPr>
          <w:rFonts w:ascii="Arial" w:hAnsi="Arial" w:cs="Arial"/>
          <w:sz w:val="24"/>
          <w:szCs w:val="24"/>
        </w:rPr>
      </w:pPr>
    </w:p>
    <w:p w:rsidR="00051B95" w:rsidRDefault="00051B95" w:rsidP="00AA2BA9">
      <w:pPr>
        <w:snapToGrid w:val="0"/>
        <w:spacing w:after="0" w:line="360" w:lineRule="auto"/>
        <w:jc w:val="both"/>
        <w:rPr>
          <w:rFonts w:ascii="Arial" w:hAnsi="Arial" w:cs="Arial"/>
          <w:sz w:val="24"/>
          <w:szCs w:val="24"/>
        </w:rPr>
      </w:pPr>
    </w:p>
    <w:p w:rsidR="00051B95" w:rsidRDefault="00051B95" w:rsidP="00AA2BA9">
      <w:pPr>
        <w:snapToGrid w:val="0"/>
        <w:spacing w:after="0" w:line="360" w:lineRule="auto"/>
        <w:jc w:val="both"/>
        <w:rPr>
          <w:rFonts w:ascii="Arial" w:hAnsi="Arial" w:cs="Arial"/>
          <w:sz w:val="24"/>
          <w:szCs w:val="24"/>
        </w:rPr>
      </w:pPr>
    </w:p>
    <w:p w:rsidR="0050067A" w:rsidRDefault="0050067A" w:rsidP="00AA2BA9">
      <w:pPr>
        <w:snapToGrid w:val="0"/>
        <w:spacing w:after="0" w:line="360" w:lineRule="auto"/>
        <w:jc w:val="both"/>
        <w:rPr>
          <w:rFonts w:ascii="Arial" w:hAnsi="Arial" w:cs="Arial"/>
          <w:sz w:val="24"/>
          <w:szCs w:val="24"/>
        </w:rPr>
      </w:pPr>
    </w:p>
    <w:p w:rsidR="00454D4B" w:rsidRDefault="00454D4B" w:rsidP="00454D4B">
      <w:pPr>
        <w:snapToGrid w:val="0"/>
        <w:spacing w:after="0" w:line="360" w:lineRule="auto"/>
        <w:ind w:firstLine="708"/>
        <w:jc w:val="both"/>
        <w:rPr>
          <w:rFonts w:ascii="Arial" w:hAnsi="Arial" w:cs="Arial"/>
          <w:b/>
          <w:sz w:val="24"/>
          <w:szCs w:val="24"/>
        </w:rPr>
      </w:pPr>
      <w:r>
        <w:rPr>
          <w:rFonts w:ascii="Arial" w:hAnsi="Arial" w:cs="Arial"/>
          <w:b/>
          <w:sz w:val="24"/>
          <w:szCs w:val="24"/>
        </w:rPr>
        <w:t>1.2.6 Análisis FODA</w:t>
      </w:r>
    </w:p>
    <w:p w:rsidR="00454D4B" w:rsidRPr="001E7882" w:rsidRDefault="00454D4B" w:rsidP="00454D4B">
      <w:pPr>
        <w:spacing w:after="0" w:line="360" w:lineRule="auto"/>
        <w:jc w:val="both"/>
        <w:rPr>
          <w:rFonts w:ascii="Arial" w:hAnsi="Arial" w:cs="Arial"/>
          <w:sz w:val="24"/>
          <w:szCs w:val="24"/>
        </w:rPr>
      </w:pPr>
    </w:p>
    <w:p w:rsidR="00454D4B" w:rsidRDefault="00454D4B" w:rsidP="00454D4B">
      <w:pPr>
        <w:spacing w:after="0" w:line="360" w:lineRule="auto"/>
        <w:jc w:val="both"/>
        <w:rPr>
          <w:rFonts w:ascii="Arial" w:hAnsi="Arial" w:cs="Arial"/>
          <w:sz w:val="24"/>
          <w:szCs w:val="24"/>
        </w:rPr>
      </w:pPr>
      <w:r>
        <w:rPr>
          <w:rFonts w:ascii="Arial" w:hAnsi="Arial" w:cs="Arial"/>
          <w:sz w:val="24"/>
          <w:szCs w:val="24"/>
        </w:rPr>
        <w:t>E</w:t>
      </w:r>
      <w:r w:rsidRPr="001E7882">
        <w:rPr>
          <w:rFonts w:ascii="Arial" w:hAnsi="Arial" w:cs="Arial"/>
          <w:sz w:val="24"/>
          <w:szCs w:val="24"/>
        </w:rPr>
        <w:t xml:space="preserve">l Análisis FODA de nuestra compañía </w:t>
      </w:r>
      <w:r>
        <w:rPr>
          <w:rFonts w:ascii="Arial" w:hAnsi="Arial" w:cs="Arial"/>
          <w:sz w:val="24"/>
          <w:szCs w:val="24"/>
        </w:rPr>
        <w:t>se</w:t>
      </w:r>
      <w:r w:rsidRPr="001E7882">
        <w:rPr>
          <w:rFonts w:ascii="Arial" w:hAnsi="Arial" w:cs="Arial"/>
          <w:sz w:val="24"/>
          <w:szCs w:val="24"/>
        </w:rPr>
        <w:t xml:space="preserve"> bas</w:t>
      </w:r>
      <w:r>
        <w:rPr>
          <w:rFonts w:ascii="Arial" w:hAnsi="Arial" w:cs="Arial"/>
          <w:sz w:val="24"/>
          <w:szCs w:val="24"/>
        </w:rPr>
        <w:t>a</w:t>
      </w:r>
      <w:r w:rsidRPr="001E7882">
        <w:rPr>
          <w:rFonts w:ascii="Arial" w:hAnsi="Arial" w:cs="Arial"/>
          <w:sz w:val="24"/>
          <w:szCs w:val="24"/>
        </w:rPr>
        <w:t xml:space="preserve"> </w:t>
      </w:r>
      <w:r>
        <w:rPr>
          <w:rFonts w:ascii="Arial" w:hAnsi="Arial" w:cs="Arial"/>
          <w:sz w:val="24"/>
          <w:szCs w:val="24"/>
        </w:rPr>
        <w:t>en</w:t>
      </w:r>
      <w:r w:rsidRPr="001E7882">
        <w:rPr>
          <w:rFonts w:ascii="Arial" w:hAnsi="Arial" w:cs="Arial"/>
          <w:sz w:val="24"/>
          <w:szCs w:val="24"/>
        </w:rPr>
        <w:t xml:space="preserve"> los eventos actuales teniendo en cuenta los diferentes escenarios tanto locales como internacionales que modifican el comportamiento de las compañías</w:t>
      </w:r>
      <w:r w:rsidR="0050067A">
        <w:rPr>
          <w:rFonts w:ascii="Arial" w:hAnsi="Arial" w:cs="Arial"/>
          <w:sz w:val="24"/>
          <w:szCs w:val="24"/>
        </w:rPr>
        <w:t>.</w:t>
      </w:r>
    </w:p>
    <w:p w:rsidR="00454D4B" w:rsidRPr="001E7882" w:rsidRDefault="00454D4B" w:rsidP="00454D4B">
      <w:pPr>
        <w:spacing w:after="0" w:line="360" w:lineRule="auto"/>
        <w:jc w:val="both"/>
        <w:rPr>
          <w:rFonts w:ascii="Arial" w:hAnsi="Arial" w:cs="Arial"/>
          <w:sz w:val="24"/>
          <w:szCs w:val="24"/>
        </w:rPr>
      </w:pPr>
    </w:p>
    <w:p w:rsidR="00454D4B" w:rsidRPr="001E7882" w:rsidRDefault="00454D4B" w:rsidP="00454D4B">
      <w:pPr>
        <w:spacing w:after="0" w:line="360" w:lineRule="auto"/>
        <w:jc w:val="both"/>
        <w:rPr>
          <w:rFonts w:ascii="Arial" w:hAnsi="Arial" w:cs="Arial"/>
          <w:sz w:val="24"/>
          <w:szCs w:val="24"/>
        </w:rPr>
      </w:pPr>
      <w:r w:rsidRPr="001E7882">
        <w:rPr>
          <w:rFonts w:ascii="Arial" w:hAnsi="Arial" w:cs="Arial"/>
          <w:sz w:val="24"/>
          <w:szCs w:val="24"/>
        </w:rPr>
        <w:t>Al enfoque que apuntamos es brindar un servicio de alta calidad, pretendiendo siempre dar el mejor servicio a nuestros clientes, organizando, planificando y previendo con anticipación c</w:t>
      </w:r>
      <w:r>
        <w:rPr>
          <w:rFonts w:ascii="Arial" w:hAnsi="Arial" w:cs="Arial"/>
          <w:sz w:val="24"/>
          <w:szCs w:val="24"/>
        </w:rPr>
        <w:t>uales van a ser sus directrices, n</w:t>
      </w:r>
      <w:r w:rsidRPr="001E7882">
        <w:rPr>
          <w:rFonts w:ascii="Arial" w:hAnsi="Arial" w:cs="Arial"/>
          <w:sz w:val="24"/>
          <w:szCs w:val="24"/>
        </w:rPr>
        <w:t xml:space="preserve">os orientamos al servicio personalizado adaptando nuestra gestión a las necesidades del cliente ya que este es un campo muy cambiante y de toma de decisiones relevantes que puede costar tiempo y recursos. </w:t>
      </w:r>
    </w:p>
    <w:p w:rsidR="00454D4B" w:rsidRDefault="00454D4B" w:rsidP="00454D4B">
      <w:pPr>
        <w:spacing w:after="0" w:line="360" w:lineRule="auto"/>
        <w:jc w:val="both"/>
        <w:rPr>
          <w:rFonts w:ascii="Arial" w:hAnsi="Arial" w:cs="Arial"/>
          <w:sz w:val="24"/>
          <w:szCs w:val="24"/>
        </w:rPr>
      </w:pPr>
    </w:p>
    <w:p w:rsidR="00454D4B" w:rsidRPr="001E7882" w:rsidRDefault="00454D4B" w:rsidP="00454D4B">
      <w:pPr>
        <w:spacing w:after="0" w:line="360" w:lineRule="auto"/>
        <w:jc w:val="both"/>
        <w:rPr>
          <w:rFonts w:ascii="Arial" w:hAnsi="Arial" w:cs="Arial"/>
          <w:sz w:val="24"/>
          <w:szCs w:val="24"/>
        </w:rPr>
      </w:pPr>
    </w:p>
    <w:p w:rsidR="00B72279" w:rsidRDefault="00D21CE2" w:rsidP="00D21CE2">
      <w:pPr>
        <w:spacing w:after="0" w:line="360" w:lineRule="auto"/>
        <w:ind w:left="720" w:firstLine="696"/>
        <w:jc w:val="both"/>
        <w:rPr>
          <w:rFonts w:ascii="Arial" w:hAnsi="Arial" w:cs="Arial"/>
          <w:b/>
          <w:sz w:val="24"/>
          <w:szCs w:val="24"/>
        </w:rPr>
      </w:pPr>
      <w:r>
        <w:rPr>
          <w:rFonts w:ascii="Arial" w:hAnsi="Arial" w:cs="Arial"/>
          <w:b/>
          <w:sz w:val="24"/>
          <w:szCs w:val="24"/>
        </w:rPr>
        <w:t xml:space="preserve">1.2.6.1 </w:t>
      </w:r>
      <w:r w:rsidR="00454D4B" w:rsidRPr="00477363">
        <w:rPr>
          <w:rFonts w:ascii="Arial" w:hAnsi="Arial" w:cs="Arial"/>
          <w:b/>
          <w:sz w:val="24"/>
          <w:szCs w:val="24"/>
        </w:rPr>
        <w:t>Fortalezas</w:t>
      </w:r>
    </w:p>
    <w:p w:rsidR="00454D4B" w:rsidRDefault="00454D4B" w:rsidP="00B72279">
      <w:pPr>
        <w:numPr>
          <w:ilvl w:val="0"/>
          <w:numId w:val="11"/>
        </w:numPr>
        <w:spacing w:after="0" w:line="360" w:lineRule="auto"/>
        <w:jc w:val="both"/>
        <w:rPr>
          <w:rFonts w:ascii="Arial" w:hAnsi="Arial" w:cs="Arial"/>
          <w:sz w:val="24"/>
          <w:szCs w:val="24"/>
        </w:rPr>
      </w:pPr>
      <w:r w:rsidRPr="001E7882">
        <w:rPr>
          <w:rFonts w:ascii="Arial" w:hAnsi="Arial" w:cs="Arial"/>
          <w:sz w:val="24"/>
          <w:szCs w:val="24"/>
        </w:rPr>
        <w:t>Capacidad profesional, técnica y organizacional integrada en un fuerte equipo de trabajo.</w:t>
      </w:r>
    </w:p>
    <w:p w:rsidR="00454D4B" w:rsidRPr="001E7882" w:rsidRDefault="00454D4B" w:rsidP="00454D4B">
      <w:pPr>
        <w:spacing w:after="0" w:line="360" w:lineRule="auto"/>
        <w:jc w:val="both"/>
        <w:rPr>
          <w:rFonts w:ascii="Arial" w:hAnsi="Arial" w:cs="Arial"/>
          <w:sz w:val="24"/>
          <w:szCs w:val="24"/>
        </w:rPr>
      </w:pPr>
    </w:p>
    <w:p w:rsidR="00454D4B" w:rsidRDefault="00454D4B" w:rsidP="00454D4B">
      <w:pPr>
        <w:numPr>
          <w:ilvl w:val="0"/>
          <w:numId w:val="12"/>
        </w:numPr>
        <w:spacing w:after="0" w:line="360" w:lineRule="auto"/>
        <w:jc w:val="both"/>
        <w:rPr>
          <w:rFonts w:ascii="Arial" w:hAnsi="Arial" w:cs="Arial"/>
          <w:sz w:val="24"/>
          <w:szCs w:val="24"/>
        </w:rPr>
      </w:pPr>
      <w:r w:rsidRPr="001E7882">
        <w:rPr>
          <w:rFonts w:ascii="Arial" w:hAnsi="Arial" w:cs="Arial"/>
          <w:sz w:val="24"/>
          <w:szCs w:val="24"/>
        </w:rPr>
        <w:t>Siendo una empresa netamente de servicios y de creación reciente aprovechar</w:t>
      </w:r>
      <w:r>
        <w:rPr>
          <w:rFonts w:ascii="Arial" w:hAnsi="Arial" w:cs="Arial"/>
          <w:sz w:val="24"/>
          <w:szCs w:val="24"/>
        </w:rPr>
        <w:t>e</w:t>
      </w:r>
      <w:r w:rsidRPr="001E7882">
        <w:rPr>
          <w:rFonts w:ascii="Arial" w:hAnsi="Arial" w:cs="Arial"/>
          <w:sz w:val="24"/>
          <w:szCs w:val="24"/>
        </w:rPr>
        <w:t>mos las ventajas de no contar con una inversión tan alta en</w:t>
      </w:r>
      <w:r>
        <w:rPr>
          <w:rFonts w:ascii="Arial" w:hAnsi="Arial" w:cs="Arial"/>
          <w:sz w:val="24"/>
          <w:szCs w:val="24"/>
        </w:rPr>
        <w:t xml:space="preserve"> infraestructura física e invertiremos más en</w:t>
      </w:r>
      <w:r w:rsidRPr="001E7882">
        <w:rPr>
          <w:rFonts w:ascii="Arial" w:hAnsi="Arial" w:cs="Arial"/>
          <w:sz w:val="24"/>
          <w:szCs w:val="24"/>
        </w:rPr>
        <w:t xml:space="preserve"> tecnología.</w:t>
      </w:r>
    </w:p>
    <w:p w:rsidR="00454D4B" w:rsidRPr="001E7882" w:rsidRDefault="00454D4B" w:rsidP="00454D4B">
      <w:pPr>
        <w:spacing w:after="0" w:line="360" w:lineRule="auto"/>
        <w:jc w:val="both"/>
        <w:rPr>
          <w:rFonts w:ascii="Arial" w:hAnsi="Arial" w:cs="Arial"/>
          <w:sz w:val="24"/>
          <w:szCs w:val="24"/>
        </w:rPr>
      </w:pPr>
    </w:p>
    <w:p w:rsidR="00454D4B" w:rsidRDefault="00454D4B" w:rsidP="00454D4B">
      <w:pPr>
        <w:numPr>
          <w:ilvl w:val="0"/>
          <w:numId w:val="12"/>
        </w:numPr>
        <w:spacing w:after="0" w:line="360" w:lineRule="auto"/>
        <w:jc w:val="both"/>
        <w:rPr>
          <w:rFonts w:ascii="Arial" w:hAnsi="Arial" w:cs="Arial"/>
          <w:sz w:val="24"/>
          <w:szCs w:val="24"/>
        </w:rPr>
      </w:pPr>
      <w:r w:rsidRPr="001E7882">
        <w:rPr>
          <w:rFonts w:ascii="Arial" w:hAnsi="Arial" w:cs="Arial"/>
          <w:sz w:val="24"/>
          <w:szCs w:val="24"/>
        </w:rPr>
        <w:t>Aplicación de nuestras políticas de servicio garantizado, satisfacción y repetición del servicio.</w:t>
      </w:r>
    </w:p>
    <w:p w:rsidR="00454D4B" w:rsidRPr="001E7882" w:rsidRDefault="00454D4B" w:rsidP="00454D4B">
      <w:pPr>
        <w:spacing w:after="0" w:line="360" w:lineRule="auto"/>
        <w:jc w:val="both"/>
        <w:rPr>
          <w:rFonts w:ascii="Arial" w:hAnsi="Arial" w:cs="Arial"/>
          <w:sz w:val="24"/>
          <w:szCs w:val="24"/>
        </w:rPr>
      </w:pPr>
    </w:p>
    <w:p w:rsidR="00454D4B" w:rsidRDefault="00454D4B" w:rsidP="00454D4B">
      <w:pPr>
        <w:numPr>
          <w:ilvl w:val="0"/>
          <w:numId w:val="12"/>
        </w:numPr>
        <w:spacing w:after="0" w:line="360" w:lineRule="auto"/>
        <w:jc w:val="both"/>
        <w:rPr>
          <w:rFonts w:ascii="Arial" w:hAnsi="Arial" w:cs="Arial"/>
          <w:sz w:val="24"/>
          <w:szCs w:val="24"/>
        </w:rPr>
      </w:pPr>
      <w:r w:rsidRPr="001E7882">
        <w:rPr>
          <w:rFonts w:ascii="Arial" w:hAnsi="Arial" w:cs="Arial"/>
          <w:sz w:val="24"/>
          <w:szCs w:val="24"/>
        </w:rPr>
        <w:t>Sistemas de cómputo y transferencia de datos desarrollados con los requerimientos actuales pensados a largo plazo.</w:t>
      </w:r>
    </w:p>
    <w:p w:rsidR="00051B95" w:rsidRDefault="00051B95" w:rsidP="00051B95">
      <w:pPr>
        <w:spacing w:after="0" w:line="360" w:lineRule="auto"/>
        <w:jc w:val="both"/>
        <w:rPr>
          <w:rFonts w:ascii="Arial" w:hAnsi="Arial" w:cs="Arial"/>
          <w:sz w:val="24"/>
          <w:szCs w:val="24"/>
        </w:rPr>
      </w:pPr>
    </w:p>
    <w:p w:rsidR="00051B95" w:rsidRPr="001E7882" w:rsidRDefault="00051B95" w:rsidP="00051B95">
      <w:pPr>
        <w:spacing w:after="0" w:line="360" w:lineRule="auto"/>
        <w:ind w:left="360"/>
        <w:jc w:val="both"/>
        <w:rPr>
          <w:rFonts w:ascii="Arial" w:hAnsi="Arial" w:cs="Arial"/>
          <w:sz w:val="24"/>
          <w:szCs w:val="24"/>
        </w:rPr>
      </w:pPr>
    </w:p>
    <w:p w:rsidR="00B72279" w:rsidRDefault="00B72279" w:rsidP="00B72279">
      <w:pPr>
        <w:spacing w:after="0" w:line="360" w:lineRule="auto"/>
        <w:jc w:val="both"/>
        <w:rPr>
          <w:rFonts w:ascii="Arial" w:hAnsi="Arial" w:cs="Arial"/>
          <w:sz w:val="24"/>
          <w:szCs w:val="24"/>
        </w:rPr>
      </w:pPr>
    </w:p>
    <w:p w:rsidR="00B72279" w:rsidRDefault="00D21CE2" w:rsidP="00D21CE2">
      <w:pPr>
        <w:spacing w:after="0" w:line="360" w:lineRule="auto"/>
        <w:ind w:left="720" w:firstLine="696"/>
        <w:jc w:val="both"/>
        <w:rPr>
          <w:rFonts w:ascii="Arial" w:hAnsi="Arial" w:cs="Arial"/>
          <w:b/>
          <w:sz w:val="24"/>
          <w:szCs w:val="24"/>
        </w:rPr>
      </w:pPr>
      <w:r>
        <w:rPr>
          <w:rFonts w:ascii="Arial" w:hAnsi="Arial" w:cs="Arial"/>
          <w:b/>
          <w:sz w:val="24"/>
          <w:szCs w:val="24"/>
        </w:rPr>
        <w:t xml:space="preserve">1.2.6.2 </w:t>
      </w:r>
      <w:r w:rsidR="00454D4B" w:rsidRPr="00454D4B">
        <w:rPr>
          <w:rFonts w:ascii="Arial" w:hAnsi="Arial" w:cs="Arial"/>
          <w:b/>
          <w:sz w:val="24"/>
          <w:szCs w:val="24"/>
        </w:rPr>
        <w:t>Oportunidades</w:t>
      </w:r>
    </w:p>
    <w:p w:rsidR="00454D4B" w:rsidRDefault="00454D4B" w:rsidP="0086368D">
      <w:pPr>
        <w:numPr>
          <w:ilvl w:val="0"/>
          <w:numId w:val="12"/>
        </w:numPr>
        <w:spacing w:after="0" w:line="360" w:lineRule="auto"/>
        <w:jc w:val="both"/>
        <w:rPr>
          <w:rFonts w:ascii="Arial" w:hAnsi="Arial" w:cs="Arial"/>
          <w:sz w:val="24"/>
          <w:szCs w:val="24"/>
        </w:rPr>
      </w:pPr>
      <w:r w:rsidRPr="001E7882">
        <w:rPr>
          <w:rFonts w:ascii="Arial" w:hAnsi="Arial" w:cs="Arial"/>
          <w:sz w:val="24"/>
          <w:szCs w:val="24"/>
        </w:rPr>
        <w:t>El comercio exter</w:t>
      </w:r>
      <w:r>
        <w:rPr>
          <w:rFonts w:ascii="Arial" w:hAnsi="Arial" w:cs="Arial"/>
          <w:sz w:val="24"/>
          <w:szCs w:val="24"/>
        </w:rPr>
        <w:t>ior ecuatoriano actualmente está</w:t>
      </w:r>
      <w:r w:rsidRPr="001E7882">
        <w:rPr>
          <w:rFonts w:ascii="Arial" w:hAnsi="Arial" w:cs="Arial"/>
          <w:sz w:val="24"/>
          <w:szCs w:val="24"/>
        </w:rPr>
        <w:t xml:space="preserve"> siendo inyectado con programas e instituciones</w:t>
      </w:r>
      <w:r>
        <w:rPr>
          <w:rFonts w:ascii="Arial" w:hAnsi="Arial" w:cs="Arial"/>
          <w:sz w:val="24"/>
          <w:szCs w:val="24"/>
        </w:rPr>
        <w:t xml:space="preserve"> que buscan fomentar la capacidad exportadora de las PYMES, tales como </w:t>
      </w:r>
      <w:r w:rsidRPr="001E7882">
        <w:rPr>
          <w:rFonts w:ascii="Arial" w:hAnsi="Arial" w:cs="Arial"/>
          <w:sz w:val="24"/>
          <w:szCs w:val="24"/>
        </w:rPr>
        <w:t>ExpoEcuador</w:t>
      </w:r>
      <w:r w:rsidR="0086368D">
        <w:rPr>
          <w:rFonts w:ascii="Arial" w:hAnsi="Arial" w:cs="Arial"/>
          <w:sz w:val="24"/>
          <w:szCs w:val="24"/>
        </w:rPr>
        <w:t>,</w:t>
      </w:r>
      <w:r w:rsidRPr="001E7882">
        <w:rPr>
          <w:rFonts w:ascii="Arial" w:hAnsi="Arial" w:cs="Arial"/>
          <w:sz w:val="24"/>
          <w:szCs w:val="24"/>
        </w:rPr>
        <w:t xml:space="preserve"> que diseñó el Programa de Consorcios de Exportadores dirigido a PYMES</w:t>
      </w:r>
      <w:r w:rsidR="0086368D">
        <w:rPr>
          <w:rFonts w:ascii="Arial" w:hAnsi="Arial" w:cs="Arial"/>
          <w:sz w:val="24"/>
          <w:szCs w:val="24"/>
        </w:rPr>
        <w:t>,</w:t>
      </w:r>
      <w:r w:rsidRPr="001E7882">
        <w:rPr>
          <w:rFonts w:ascii="Arial" w:hAnsi="Arial" w:cs="Arial"/>
          <w:sz w:val="24"/>
          <w:szCs w:val="24"/>
        </w:rPr>
        <w:t xml:space="preserve"> Corporación de Promoción de Exportación e Inversiones que fomentan la inversión en productos de exportación.  </w:t>
      </w:r>
    </w:p>
    <w:p w:rsidR="00454D4B" w:rsidRPr="001E7882" w:rsidRDefault="00454D4B" w:rsidP="00454D4B">
      <w:pPr>
        <w:spacing w:after="0" w:line="360" w:lineRule="auto"/>
        <w:jc w:val="both"/>
        <w:rPr>
          <w:rFonts w:ascii="Arial" w:hAnsi="Arial" w:cs="Arial"/>
          <w:sz w:val="24"/>
          <w:szCs w:val="24"/>
        </w:rPr>
      </w:pPr>
    </w:p>
    <w:p w:rsidR="00454D4B" w:rsidRDefault="00454D4B" w:rsidP="0086368D">
      <w:pPr>
        <w:numPr>
          <w:ilvl w:val="0"/>
          <w:numId w:val="12"/>
        </w:numPr>
        <w:spacing w:after="0" w:line="360" w:lineRule="auto"/>
        <w:jc w:val="both"/>
        <w:rPr>
          <w:rFonts w:ascii="Arial" w:hAnsi="Arial" w:cs="Arial"/>
          <w:sz w:val="24"/>
          <w:szCs w:val="24"/>
        </w:rPr>
      </w:pPr>
      <w:r w:rsidRPr="001E7882">
        <w:rPr>
          <w:rFonts w:ascii="Arial" w:hAnsi="Arial" w:cs="Arial"/>
          <w:sz w:val="24"/>
          <w:szCs w:val="24"/>
        </w:rPr>
        <w:t>Créditos pref</w:t>
      </w:r>
      <w:r w:rsidR="003A197B">
        <w:rPr>
          <w:rFonts w:ascii="Arial" w:hAnsi="Arial" w:cs="Arial"/>
          <w:sz w:val="24"/>
          <w:szCs w:val="24"/>
        </w:rPr>
        <w:t>erenciales para el sector PYMES</w:t>
      </w:r>
      <w:r w:rsidRPr="001E7882">
        <w:rPr>
          <w:rFonts w:ascii="Arial" w:hAnsi="Arial" w:cs="Arial"/>
          <w:sz w:val="24"/>
          <w:szCs w:val="24"/>
        </w:rPr>
        <w:t xml:space="preserve"> con objetivo productivo lo cual</w:t>
      </w:r>
      <w:r w:rsidR="0086368D">
        <w:rPr>
          <w:rFonts w:ascii="Arial" w:hAnsi="Arial" w:cs="Arial"/>
          <w:sz w:val="24"/>
          <w:szCs w:val="24"/>
        </w:rPr>
        <w:t>, anima</w:t>
      </w:r>
      <w:r w:rsidRPr="001E7882">
        <w:rPr>
          <w:rFonts w:ascii="Arial" w:hAnsi="Arial" w:cs="Arial"/>
          <w:sz w:val="24"/>
          <w:szCs w:val="24"/>
        </w:rPr>
        <w:t xml:space="preserve"> a </w:t>
      </w:r>
      <w:r w:rsidR="0086368D">
        <w:rPr>
          <w:rFonts w:ascii="Arial" w:hAnsi="Arial" w:cs="Arial"/>
          <w:sz w:val="24"/>
          <w:szCs w:val="24"/>
        </w:rPr>
        <w:t xml:space="preserve">aumentar sus </w:t>
      </w:r>
      <w:r w:rsidRPr="001E7882">
        <w:rPr>
          <w:rFonts w:ascii="Arial" w:hAnsi="Arial" w:cs="Arial"/>
          <w:sz w:val="24"/>
          <w:szCs w:val="24"/>
        </w:rPr>
        <w:t>exportaciones</w:t>
      </w:r>
      <w:r w:rsidR="0086368D">
        <w:rPr>
          <w:rFonts w:ascii="Arial" w:hAnsi="Arial" w:cs="Arial"/>
          <w:sz w:val="24"/>
          <w:szCs w:val="24"/>
        </w:rPr>
        <w:t>, a</w:t>
      </w:r>
      <w:r w:rsidRPr="001E7882">
        <w:rPr>
          <w:rFonts w:ascii="Arial" w:hAnsi="Arial" w:cs="Arial"/>
          <w:sz w:val="24"/>
          <w:szCs w:val="24"/>
        </w:rPr>
        <w:t>provecha</w:t>
      </w:r>
      <w:r w:rsidR="0086368D">
        <w:rPr>
          <w:rFonts w:ascii="Arial" w:hAnsi="Arial" w:cs="Arial"/>
          <w:sz w:val="24"/>
          <w:szCs w:val="24"/>
        </w:rPr>
        <w:t>ndo</w:t>
      </w:r>
      <w:r w:rsidRPr="001E7882">
        <w:rPr>
          <w:rFonts w:ascii="Arial" w:hAnsi="Arial" w:cs="Arial"/>
          <w:sz w:val="24"/>
          <w:szCs w:val="24"/>
        </w:rPr>
        <w:t xml:space="preserve"> los Acuerdos bilaterales firmados como: CAN – MERCOSUR, Comunidad Andina, ALADI.</w:t>
      </w:r>
    </w:p>
    <w:p w:rsidR="00454D4B" w:rsidRPr="001E7882" w:rsidRDefault="00454D4B" w:rsidP="00454D4B">
      <w:pPr>
        <w:spacing w:after="0" w:line="360" w:lineRule="auto"/>
        <w:jc w:val="both"/>
        <w:rPr>
          <w:rFonts w:ascii="Arial" w:hAnsi="Arial" w:cs="Arial"/>
          <w:sz w:val="24"/>
          <w:szCs w:val="24"/>
        </w:rPr>
      </w:pPr>
    </w:p>
    <w:p w:rsidR="00454D4B" w:rsidRPr="001E7882" w:rsidRDefault="00454D4B" w:rsidP="0086368D">
      <w:pPr>
        <w:numPr>
          <w:ilvl w:val="0"/>
          <w:numId w:val="12"/>
        </w:numPr>
        <w:spacing w:after="0" w:line="360" w:lineRule="auto"/>
        <w:jc w:val="both"/>
        <w:rPr>
          <w:rFonts w:ascii="Arial" w:hAnsi="Arial" w:cs="Arial"/>
          <w:sz w:val="24"/>
          <w:szCs w:val="24"/>
        </w:rPr>
      </w:pPr>
      <w:r w:rsidRPr="001E7882">
        <w:rPr>
          <w:rFonts w:ascii="Arial" w:hAnsi="Arial" w:cs="Arial"/>
          <w:sz w:val="24"/>
          <w:szCs w:val="24"/>
        </w:rPr>
        <w:t xml:space="preserve">Preferencias Unilaterales otorgadas por Estados Unidos como ATPDA y en estudio preferencia con </w:t>
      </w:r>
      <w:smartTag w:uri="urn:schemas-microsoft-com:office:smarttags" w:element="PersonName">
        <w:smartTagPr>
          <w:attr w:name="ProductID" w:val="La Uni￳n Europea."/>
        </w:smartTagPr>
        <w:r w:rsidRPr="001E7882">
          <w:rPr>
            <w:rFonts w:ascii="Arial" w:hAnsi="Arial" w:cs="Arial"/>
            <w:sz w:val="24"/>
            <w:szCs w:val="24"/>
          </w:rPr>
          <w:t>la Unión Europea.</w:t>
        </w:r>
      </w:smartTag>
      <w:r w:rsidRPr="001E7882">
        <w:rPr>
          <w:rFonts w:ascii="Arial" w:hAnsi="Arial" w:cs="Arial"/>
          <w:sz w:val="24"/>
          <w:szCs w:val="24"/>
        </w:rPr>
        <w:t xml:space="preserve">    </w:t>
      </w:r>
    </w:p>
    <w:p w:rsidR="00454D4B" w:rsidRPr="001E7882" w:rsidRDefault="00454D4B" w:rsidP="00454D4B">
      <w:pPr>
        <w:spacing w:after="0" w:line="360" w:lineRule="auto"/>
        <w:jc w:val="both"/>
        <w:rPr>
          <w:rFonts w:ascii="Arial" w:hAnsi="Arial" w:cs="Arial"/>
          <w:sz w:val="24"/>
          <w:szCs w:val="24"/>
        </w:rPr>
      </w:pPr>
    </w:p>
    <w:p w:rsidR="0086368D" w:rsidRPr="0086368D" w:rsidRDefault="00D21CE2" w:rsidP="00D21CE2">
      <w:pPr>
        <w:spacing w:after="0" w:line="360" w:lineRule="auto"/>
        <w:ind w:left="708" w:firstLine="708"/>
        <w:jc w:val="both"/>
        <w:rPr>
          <w:rFonts w:ascii="Arial" w:hAnsi="Arial" w:cs="Arial"/>
          <w:b/>
          <w:sz w:val="24"/>
          <w:szCs w:val="24"/>
        </w:rPr>
      </w:pPr>
      <w:r>
        <w:rPr>
          <w:rFonts w:ascii="Arial" w:hAnsi="Arial" w:cs="Arial"/>
          <w:b/>
          <w:sz w:val="24"/>
          <w:szCs w:val="24"/>
        </w:rPr>
        <w:t xml:space="preserve">1.2.6.3 </w:t>
      </w:r>
      <w:r w:rsidR="00B72279">
        <w:rPr>
          <w:rFonts w:ascii="Arial" w:hAnsi="Arial" w:cs="Arial"/>
          <w:b/>
          <w:sz w:val="24"/>
          <w:szCs w:val="24"/>
        </w:rPr>
        <w:t>Debilidades</w:t>
      </w:r>
    </w:p>
    <w:p w:rsidR="00454D4B" w:rsidRDefault="00454D4B" w:rsidP="00B72279">
      <w:pPr>
        <w:numPr>
          <w:ilvl w:val="0"/>
          <w:numId w:val="13"/>
        </w:numPr>
        <w:spacing w:after="0" w:line="360" w:lineRule="auto"/>
        <w:jc w:val="both"/>
        <w:rPr>
          <w:rFonts w:ascii="Arial" w:hAnsi="Arial" w:cs="Arial"/>
          <w:sz w:val="24"/>
          <w:szCs w:val="24"/>
        </w:rPr>
      </w:pPr>
      <w:r w:rsidRPr="001E7882">
        <w:rPr>
          <w:rFonts w:ascii="Arial" w:hAnsi="Arial" w:cs="Arial"/>
          <w:sz w:val="24"/>
          <w:szCs w:val="24"/>
        </w:rPr>
        <w:t>Falta de que uno de los miembros de ADA COMEX sea Agente de Aduanas certificado</w:t>
      </w:r>
      <w:r w:rsidR="00B72279">
        <w:rPr>
          <w:rFonts w:ascii="Arial" w:hAnsi="Arial" w:cs="Arial"/>
          <w:sz w:val="24"/>
          <w:szCs w:val="24"/>
        </w:rPr>
        <w:t>,</w:t>
      </w:r>
      <w:r w:rsidRPr="001E7882">
        <w:rPr>
          <w:rFonts w:ascii="Arial" w:hAnsi="Arial" w:cs="Arial"/>
          <w:sz w:val="24"/>
          <w:szCs w:val="24"/>
        </w:rPr>
        <w:t xml:space="preserve"> lo cual nos obliga a contar con los servicios y posibles exigencias de este profesional de aduana.</w:t>
      </w:r>
    </w:p>
    <w:p w:rsidR="0086368D" w:rsidRPr="001E7882" w:rsidRDefault="0086368D" w:rsidP="00454D4B">
      <w:pPr>
        <w:spacing w:after="0" w:line="360" w:lineRule="auto"/>
        <w:jc w:val="both"/>
        <w:rPr>
          <w:rFonts w:ascii="Arial" w:hAnsi="Arial" w:cs="Arial"/>
          <w:sz w:val="24"/>
          <w:szCs w:val="24"/>
        </w:rPr>
      </w:pPr>
    </w:p>
    <w:p w:rsidR="00454D4B" w:rsidRDefault="00454D4B" w:rsidP="00B72279">
      <w:pPr>
        <w:numPr>
          <w:ilvl w:val="0"/>
          <w:numId w:val="13"/>
        </w:numPr>
        <w:spacing w:after="0" w:line="360" w:lineRule="auto"/>
        <w:jc w:val="both"/>
        <w:rPr>
          <w:rFonts w:ascii="Arial" w:hAnsi="Arial" w:cs="Arial"/>
          <w:sz w:val="24"/>
          <w:szCs w:val="24"/>
        </w:rPr>
      </w:pPr>
      <w:r w:rsidRPr="001E7882">
        <w:rPr>
          <w:rFonts w:ascii="Arial" w:hAnsi="Arial" w:cs="Arial"/>
          <w:sz w:val="24"/>
          <w:szCs w:val="24"/>
        </w:rPr>
        <w:t>Riesgo de que la cartera de clientes sea manipula</w:t>
      </w:r>
      <w:r w:rsidR="00B72279">
        <w:rPr>
          <w:rFonts w:ascii="Arial" w:hAnsi="Arial" w:cs="Arial"/>
          <w:sz w:val="24"/>
          <w:szCs w:val="24"/>
        </w:rPr>
        <w:t>da</w:t>
      </w:r>
      <w:r w:rsidRPr="001E7882">
        <w:rPr>
          <w:rFonts w:ascii="Arial" w:hAnsi="Arial" w:cs="Arial"/>
          <w:sz w:val="24"/>
          <w:szCs w:val="24"/>
        </w:rPr>
        <w:t xml:space="preserve"> por </w:t>
      </w:r>
      <w:r w:rsidR="0050067A">
        <w:rPr>
          <w:rFonts w:ascii="Arial" w:hAnsi="Arial" w:cs="Arial"/>
          <w:sz w:val="24"/>
          <w:szCs w:val="24"/>
        </w:rPr>
        <w:t>un solo</w:t>
      </w:r>
      <w:r w:rsidRPr="001E7882">
        <w:rPr>
          <w:rFonts w:ascii="Arial" w:hAnsi="Arial" w:cs="Arial"/>
          <w:sz w:val="24"/>
          <w:szCs w:val="24"/>
        </w:rPr>
        <w:t xml:space="preserve"> empleado </w:t>
      </w:r>
      <w:r w:rsidR="0050067A">
        <w:rPr>
          <w:rFonts w:ascii="Arial" w:hAnsi="Arial" w:cs="Arial"/>
          <w:sz w:val="24"/>
          <w:szCs w:val="24"/>
        </w:rPr>
        <w:t>(Asesor de Cuenta), lo que</w:t>
      </w:r>
      <w:r w:rsidRPr="001E7882">
        <w:rPr>
          <w:rFonts w:ascii="Arial" w:hAnsi="Arial" w:cs="Arial"/>
          <w:sz w:val="24"/>
          <w:szCs w:val="24"/>
        </w:rPr>
        <w:t xml:space="preserve"> provoca</w:t>
      </w:r>
      <w:r w:rsidR="0050067A">
        <w:rPr>
          <w:rFonts w:ascii="Arial" w:hAnsi="Arial" w:cs="Arial"/>
          <w:sz w:val="24"/>
          <w:szCs w:val="24"/>
        </w:rPr>
        <w:t>ría una posible</w:t>
      </w:r>
      <w:r w:rsidRPr="001E7882">
        <w:rPr>
          <w:rFonts w:ascii="Arial" w:hAnsi="Arial" w:cs="Arial"/>
          <w:sz w:val="24"/>
          <w:szCs w:val="24"/>
        </w:rPr>
        <w:t xml:space="preserve"> fuga de clientes</w:t>
      </w:r>
      <w:r w:rsidR="0050067A">
        <w:rPr>
          <w:rFonts w:ascii="Arial" w:hAnsi="Arial" w:cs="Arial"/>
          <w:sz w:val="24"/>
          <w:szCs w:val="24"/>
        </w:rPr>
        <w:t>.</w:t>
      </w:r>
    </w:p>
    <w:p w:rsidR="0050067A" w:rsidRDefault="0050067A" w:rsidP="0050067A">
      <w:pPr>
        <w:spacing w:after="0" w:line="360" w:lineRule="auto"/>
        <w:jc w:val="both"/>
        <w:rPr>
          <w:rFonts w:ascii="Arial" w:hAnsi="Arial" w:cs="Arial"/>
          <w:sz w:val="24"/>
          <w:szCs w:val="24"/>
        </w:rPr>
      </w:pPr>
    </w:p>
    <w:p w:rsidR="0050067A" w:rsidRDefault="0050067A" w:rsidP="0050067A">
      <w:pPr>
        <w:numPr>
          <w:ilvl w:val="0"/>
          <w:numId w:val="13"/>
        </w:numPr>
        <w:spacing w:after="0" w:line="360" w:lineRule="auto"/>
        <w:jc w:val="both"/>
        <w:rPr>
          <w:rFonts w:ascii="Arial" w:hAnsi="Arial" w:cs="Arial"/>
          <w:sz w:val="24"/>
          <w:szCs w:val="24"/>
        </w:rPr>
      </w:pPr>
      <w:r>
        <w:rPr>
          <w:rFonts w:ascii="Arial" w:hAnsi="Arial" w:cs="Arial"/>
          <w:sz w:val="24"/>
          <w:szCs w:val="24"/>
        </w:rPr>
        <w:t>Falta de d</w:t>
      </w:r>
      <w:r w:rsidRPr="001E7882">
        <w:rPr>
          <w:rFonts w:ascii="Arial" w:hAnsi="Arial" w:cs="Arial"/>
          <w:sz w:val="24"/>
          <w:szCs w:val="24"/>
        </w:rPr>
        <w:t xml:space="preserve">isponibilidad </w:t>
      </w:r>
      <w:r>
        <w:rPr>
          <w:rFonts w:ascii="Arial" w:hAnsi="Arial" w:cs="Arial"/>
          <w:sz w:val="24"/>
          <w:szCs w:val="24"/>
        </w:rPr>
        <w:t xml:space="preserve">de recursos financieros para </w:t>
      </w:r>
      <w:r w:rsidRPr="001E7882">
        <w:rPr>
          <w:rFonts w:ascii="Arial" w:hAnsi="Arial" w:cs="Arial"/>
          <w:sz w:val="24"/>
          <w:szCs w:val="24"/>
        </w:rPr>
        <w:t>una mayor inversión para infraestructura tecnológica secundaria como rastreadores GPS, sellos de seguridad.</w:t>
      </w:r>
    </w:p>
    <w:p w:rsidR="000E5338" w:rsidRDefault="000E5338" w:rsidP="00454D4B">
      <w:pPr>
        <w:spacing w:after="0" w:line="360" w:lineRule="auto"/>
        <w:jc w:val="both"/>
        <w:rPr>
          <w:rFonts w:ascii="Arial" w:hAnsi="Arial" w:cs="Arial"/>
          <w:b/>
          <w:sz w:val="24"/>
          <w:szCs w:val="24"/>
        </w:rPr>
      </w:pPr>
    </w:p>
    <w:p w:rsidR="00F620AF" w:rsidRDefault="00F620AF" w:rsidP="00454D4B">
      <w:pPr>
        <w:spacing w:after="0" w:line="360" w:lineRule="auto"/>
        <w:jc w:val="both"/>
        <w:rPr>
          <w:rFonts w:ascii="Arial" w:hAnsi="Arial" w:cs="Arial"/>
          <w:b/>
          <w:sz w:val="24"/>
          <w:szCs w:val="24"/>
        </w:rPr>
      </w:pPr>
    </w:p>
    <w:p w:rsidR="00454D4B" w:rsidRPr="0086368D" w:rsidRDefault="00D21CE2" w:rsidP="00D21CE2">
      <w:pPr>
        <w:spacing w:after="0" w:line="360" w:lineRule="auto"/>
        <w:ind w:left="708" w:firstLine="708"/>
        <w:jc w:val="both"/>
        <w:rPr>
          <w:rFonts w:ascii="Arial" w:hAnsi="Arial" w:cs="Arial"/>
          <w:b/>
          <w:sz w:val="24"/>
          <w:szCs w:val="24"/>
        </w:rPr>
      </w:pPr>
      <w:r>
        <w:rPr>
          <w:rFonts w:ascii="Arial" w:hAnsi="Arial" w:cs="Arial"/>
          <w:b/>
          <w:sz w:val="24"/>
          <w:szCs w:val="24"/>
        </w:rPr>
        <w:t xml:space="preserve">1.2.6.4 </w:t>
      </w:r>
      <w:r w:rsidR="00454D4B" w:rsidRPr="0086368D">
        <w:rPr>
          <w:rFonts w:ascii="Arial" w:hAnsi="Arial" w:cs="Arial"/>
          <w:b/>
          <w:sz w:val="24"/>
          <w:szCs w:val="24"/>
        </w:rPr>
        <w:t>Amenazas</w:t>
      </w:r>
    </w:p>
    <w:p w:rsidR="00454D4B" w:rsidRDefault="00454D4B" w:rsidP="000E5338">
      <w:pPr>
        <w:numPr>
          <w:ilvl w:val="0"/>
          <w:numId w:val="14"/>
        </w:numPr>
        <w:spacing w:after="0" w:line="360" w:lineRule="auto"/>
        <w:jc w:val="both"/>
        <w:rPr>
          <w:rFonts w:ascii="Arial" w:hAnsi="Arial" w:cs="Arial"/>
          <w:sz w:val="24"/>
          <w:szCs w:val="24"/>
        </w:rPr>
      </w:pPr>
      <w:r w:rsidRPr="001E7882">
        <w:rPr>
          <w:rFonts w:ascii="Arial" w:hAnsi="Arial" w:cs="Arial"/>
          <w:sz w:val="24"/>
          <w:szCs w:val="24"/>
        </w:rPr>
        <w:t>Inestabilidad en regulaciones, normas, d</w:t>
      </w:r>
      <w:r w:rsidR="00906D15">
        <w:rPr>
          <w:rFonts w:ascii="Arial" w:hAnsi="Arial" w:cs="Arial"/>
          <w:sz w:val="24"/>
          <w:szCs w:val="24"/>
        </w:rPr>
        <w:t>isposiciones, leyes y reglamento</w:t>
      </w:r>
      <w:r w:rsidRPr="001E7882">
        <w:rPr>
          <w:rFonts w:ascii="Arial" w:hAnsi="Arial" w:cs="Arial"/>
          <w:sz w:val="24"/>
          <w:szCs w:val="24"/>
        </w:rPr>
        <w:t>s en materia de Comercio Exterior.</w:t>
      </w:r>
    </w:p>
    <w:p w:rsidR="0086368D" w:rsidRPr="001E7882" w:rsidRDefault="0086368D" w:rsidP="00454D4B">
      <w:pPr>
        <w:spacing w:after="0" w:line="360" w:lineRule="auto"/>
        <w:jc w:val="both"/>
        <w:rPr>
          <w:rFonts w:ascii="Arial" w:hAnsi="Arial" w:cs="Arial"/>
          <w:sz w:val="24"/>
          <w:szCs w:val="24"/>
        </w:rPr>
      </w:pPr>
    </w:p>
    <w:p w:rsidR="00454D4B" w:rsidRDefault="00906D15" w:rsidP="000E5338">
      <w:pPr>
        <w:numPr>
          <w:ilvl w:val="0"/>
          <w:numId w:val="14"/>
        </w:numPr>
        <w:spacing w:after="0" w:line="360" w:lineRule="auto"/>
        <w:jc w:val="both"/>
        <w:rPr>
          <w:rFonts w:ascii="Arial" w:hAnsi="Arial" w:cs="Arial"/>
          <w:sz w:val="24"/>
          <w:szCs w:val="24"/>
        </w:rPr>
      </w:pPr>
      <w:r>
        <w:rPr>
          <w:rFonts w:ascii="Arial" w:hAnsi="Arial" w:cs="Arial"/>
          <w:sz w:val="24"/>
          <w:szCs w:val="24"/>
        </w:rPr>
        <w:t xml:space="preserve">Competencia desleal de las OCE’S, lo </w:t>
      </w:r>
      <w:r w:rsidR="00454D4B" w:rsidRPr="001E7882">
        <w:rPr>
          <w:rFonts w:ascii="Arial" w:hAnsi="Arial" w:cs="Arial"/>
          <w:sz w:val="24"/>
          <w:szCs w:val="24"/>
        </w:rPr>
        <w:t xml:space="preserve">que haría caer el precio del servicio </w:t>
      </w:r>
      <w:r>
        <w:rPr>
          <w:rFonts w:ascii="Arial" w:hAnsi="Arial" w:cs="Arial"/>
          <w:sz w:val="24"/>
          <w:szCs w:val="24"/>
        </w:rPr>
        <w:t xml:space="preserve">por debajo </w:t>
      </w:r>
      <w:r w:rsidR="00454D4B" w:rsidRPr="001E7882">
        <w:rPr>
          <w:rFonts w:ascii="Arial" w:hAnsi="Arial" w:cs="Arial"/>
          <w:sz w:val="24"/>
          <w:szCs w:val="24"/>
        </w:rPr>
        <w:t>de l</w:t>
      </w:r>
      <w:r>
        <w:rPr>
          <w:rFonts w:ascii="Arial" w:hAnsi="Arial" w:cs="Arial"/>
          <w:sz w:val="24"/>
          <w:szCs w:val="24"/>
        </w:rPr>
        <w:t>o estimado</w:t>
      </w:r>
      <w:r w:rsidR="00454D4B" w:rsidRPr="001E7882">
        <w:rPr>
          <w:rFonts w:ascii="Arial" w:hAnsi="Arial" w:cs="Arial"/>
          <w:sz w:val="24"/>
          <w:szCs w:val="24"/>
        </w:rPr>
        <w:t>.</w:t>
      </w:r>
    </w:p>
    <w:p w:rsidR="0086368D" w:rsidRPr="001E7882" w:rsidRDefault="0086368D" w:rsidP="00454D4B">
      <w:pPr>
        <w:spacing w:after="0" w:line="360" w:lineRule="auto"/>
        <w:jc w:val="both"/>
        <w:rPr>
          <w:rFonts w:ascii="Arial" w:hAnsi="Arial" w:cs="Arial"/>
          <w:sz w:val="24"/>
          <w:szCs w:val="24"/>
        </w:rPr>
      </w:pPr>
    </w:p>
    <w:p w:rsidR="00454D4B" w:rsidRDefault="00906D15" w:rsidP="000E5338">
      <w:pPr>
        <w:numPr>
          <w:ilvl w:val="0"/>
          <w:numId w:val="14"/>
        </w:numPr>
        <w:spacing w:after="0" w:line="360" w:lineRule="auto"/>
        <w:jc w:val="both"/>
        <w:rPr>
          <w:rFonts w:ascii="Arial" w:hAnsi="Arial" w:cs="Arial"/>
          <w:sz w:val="24"/>
          <w:szCs w:val="24"/>
        </w:rPr>
      </w:pPr>
      <w:r>
        <w:rPr>
          <w:rFonts w:ascii="Arial" w:hAnsi="Arial" w:cs="Arial"/>
          <w:sz w:val="24"/>
          <w:szCs w:val="24"/>
        </w:rPr>
        <w:t>Creación de nuevas entidades d</w:t>
      </w:r>
      <w:r w:rsidR="00454D4B" w:rsidRPr="001E7882">
        <w:rPr>
          <w:rFonts w:ascii="Arial" w:hAnsi="Arial" w:cs="Arial"/>
          <w:sz w:val="24"/>
          <w:szCs w:val="24"/>
        </w:rPr>
        <w:t>e</w:t>
      </w:r>
      <w:r>
        <w:rPr>
          <w:rFonts w:ascii="Arial" w:hAnsi="Arial" w:cs="Arial"/>
          <w:sz w:val="24"/>
          <w:szCs w:val="24"/>
        </w:rPr>
        <w:t xml:space="preserve"> control por parte del gobierno, tal</w:t>
      </w:r>
      <w:r w:rsidR="002737B0">
        <w:rPr>
          <w:rFonts w:ascii="Arial" w:hAnsi="Arial" w:cs="Arial"/>
          <w:sz w:val="24"/>
          <w:szCs w:val="24"/>
        </w:rPr>
        <w:t>es como AGROCALIDAD</w:t>
      </w:r>
      <w:r>
        <w:rPr>
          <w:rFonts w:ascii="Arial" w:hAnsi="Arial" w:cs="Arial"/>
          <w:sz w:val="24"/>
          <w:szCs w:val="24"/>
        </w:rPr>
        <w:t>, Consejo de Calidad (CONCAL), Ministerio de Industrias y Competitividad (MIC)</w:t>
      </w:r>
      <w:r w:rsidR="00207A90">
        <w:rPr>
          <w:rFonts w:ascii="Arial" w:hAnsi="Arial" w:cs="Arial"/>
          <w:sz w:val="24"/>
          <w:szCs w:val="24"/>
        </w:rPr>
        <w:t>,</w:t>
      </w:r>
      <w:r>
        <w:rPr>
          <w:rFonts w:ascii="Arial" w:hAnsi="Arial" w:cs="Arial"/>
          <w:sz w:val="24"/>
          <w:szCs w:val="24"/>
        </w:rPr>
        <w:t xml:space="preserve"> </w:t>
      </w:r>
      <w:r w:rsidR="00454D4B" w:rsidRPr="001E7882">
        <w:rPr>
          <w:rFonts w:ascii="Arial" w:hAnsi="Arial" w:cs="Arial"/>
          <w:sz w:val="24"/>
          <w:szCs w:val="24"/>
        </w:rPr>
        <w:t>lo que crea</w:t>
      </w:r>
      <w:r>
        <w:rPr>
          <w:rFonts w:ascii="Arial" w:hAnsi="Arial" w:cs="Arial"/>
          <w:sz w:val="24"/>
          <w:szCs w:val="24"/>
        </w:rPr>
        <w:t xml:space="preserve"> una mayor burocracia.</w:t>
      </w:r>
    </w:p>
    <w:p w:rsidR="00051B95" w:rsidRDefault="00051B95" w:rsidP="00051B95">
      <w:pPr>
        <w:spacing w:after="0" w:line="360" w:lineRule="auto"/>
        <w:jc w:val="both"/>
        <w:rPr>
          <w:rFonts w:ascii="Arial" w:hAnsi="Arial" w:cs="Arial"/>
          <w:sz w:val="24"/>
          <w:szCs w:val="24"/>
        </w:rPr>
      </w:pPr>
    </w:p>
    <w:p w:rsidR="00051B95" w:rsidRDefault="00051B95" w:rsidP="00051B95">
      <w:pPr>
        <w:spacing w:after="0" w:line="360" w:lineRule="auto"/>
        <w:jc w:val="both"/>
        <w:rPr>
          <w:rFonts w:ascii="Arial" w:hAnsi="Arial" w:cs="Arial"/>
          <w:sz w:val="24"/>
          <w:szCs w:val="24"/>
        </w:rPr>
      </w:pPr>
    </w:p>
    <w:p w:rsidR="00051B95" w:rsidRDefault="00051B95" w:rsidP="00051B95">
      <w:pPr>
        <w:spacing w:after="0" w:line="360" w:lineRule="auto"/>
        <w:jc w:val="both"/>
        <w:rPr>
          <w:rFonts w:ascii="Arial" w:hAnsi="Arial" w:cs="Arial"/>
          <w:sz w:val="24"/>
          <w:szCs w:val="24"/>
        </w:rPr>
      </w:pPr>
    </w:p>
    <w:p w:rsidR="00051B95" w:rsidRDefault="00051B95" w:rsidP="00051B95">
      <w:pPr>
        <w:spacing w:after="0" w:line="360" w:lineRule="auto"/>
        <w:jc w:val="both"/>
        <w:rPr>
          <w:rFonts w:ascii="Arial" w:hAnsi="Arial" w:cs="Arial"/>
          <w:sz w:val="24"/>
          <w:szCs w:val="24"/>
        </w:rPr>
      </w:pPr>
    </w:p>
    <w:p w:rsidR="00051B95" w:rsidRDefault="00051B95" w:rsidP="00051B95">
      <w:pPr>
        <w:spacing w:after="0" w:line="360" w:lineRule="auto"/>
        <w:jc w:val="both"/>
        <w:rPr>
          <w:rFonts w:ascii="Arial" w:hAnsi="Arial" w:cs="Arial"/>
          <w:sz w:val="24"/>
          <w:szCs w:val="24"/>
        </w:rPr>
      </w:pPr>
    </w:p>
    <w:p w:rsidR="00051B95" w:rsidRDefault="00051B95" w:rsidP="00051B95">
      <w:pPr>
        <w:spacing w:after="0" w:line="360" w:lineRule="auto"/>
        <w:jc w:val="both"/>
        <w:rPr>
          <w:rFonts w:ascii="Arial" w:hAnsi="Arial" w:cs="Arial"/>
          <w:sz w:val="24"/>
          <w:szCs w:val="24"/>
        </w:rPr>
      </w:pPr>
    </w:p>
    <w:p w:rsidR="008438D4" w:rsidRDefault="008438D4" w:rsidP="00477363">
      <w:pPr>
        <w:snapToGrid w:val="0"/>
        <w:spacing w:after="0" w:line="360" w:lineRule="auto"/>
        <w:jc w:val="both"/>
        <w:rPr>
          <w:rFonts w:ascii="Arial" w:hAnsi="Arial" w:cs="Arial"/>
          <w:b/>
          <w:sz w:val="24"/>
          <w:szCs w:val="24"/>
        </w:rPr>
      </w:pPr>
      <w:r w:rsidRPr="00EC14D5">
        <w:rPr>
          <w:rFonts w:ascii="Arial" w:hAnsi="Arial" w:cs="Arial"/>
          <w:b/>
          <w:sz w:val="24"/>
          <w:szCs w:val="24"/>
        </w:rPr>
        <w:t>1.3 PLAN DE MARKETING</w:t>
      </w:r>
    </w:p>
    <w:p w:rsidR="005C44C2" w:rsidRDefault="005C44C2" w:rsidP="00A3686C">
      <w:pPr>
        <w:snapToGrid w:val="0"/>
        <w:spacing w:after="0" w:line="360" w:lineRule="auto"/>
        <w:ind w:firstLine="708"/>
        <w:jc w:val="both"/>
        <w:rPr>
          <w:rFonts w:ascii="Arial" w:hAnsi="Arial" w:cs="Arial"/>
          <w:b/>
          <w:sz w:val="24"/>
          <w:szCs w:val="24"/>
        </w:rPr>
      </w:pPr>
    </w:p>
    <w:p w:rsidR="00EE237A" w:rsidRDefault="00A3686C" w:rsidP="00A3686C">
      <w:pPr>
        <w:spacing w:after="0" w:line="360" w:lineRule="auto"/>
        <w:jc w:val="both"/>
        <w:rPr>
          <w:rFonts w:ascii="Arial" w:hAnsi="Arial" w:cs="Arial"/>
          <w:sz w:val="24"/>
          <w:szCs w:val="24"/>
        </w:rPr>
      </w:pPr>
      <w:r>
        <w:rPr>
          <w:rFonts w:ascii="Arial" w:hAnsi="Arial" w:cs="Arial"/>
          <w:sz w:val="24"/>
          <w:szCs w:val="24"/>
        </w:rPr>
        <w:t>Esta parte del proyecto es de vital importancia previo a la</w:t>
      </w:r>
      <w:r w:rsidR="00EE237A" w:rsidRPr="00EE237A">
        <w:rPr>
          <w:rFonts w:ascii="Arial" w:hAnsi="Arial" w:cs="Arial"/>
          <w:sz w:val="24"/>
          <w:szCs w:val="24"/>
        </w:rPr>
        <w:t xml:space="preserve"> </w:t>
      </w:r>
      <w:r w:rsidR="00A10CDB">
        <w:rPr>
          <w:rFonts w:ascii="Arial" w:hAnsi="Arial" w:cs="Arial"/>
          <w:sz w:val="24"/>
          <w:szCs w:val="24"/>
        </w:rPr>
        <w:t xml:space="preserve">efectuar la </w:t>
      </w:r>
      <w:r w:rsidR="00EE237A" w:rsidRPr="00EE237A">
        <w:rPr>
          <w:rFonts w:ascii="Arial" w:hAnsi="Arial" w:cs="Arial"/>
          <w:sz w:val="24"/>
          <w:szCs w:val="24"/>
        </w:rPr>
        <w:t>inversión</w:t>
      </w:r>
      <w:r w:rsidR="00A10CDB">
        <w:rPr>
          <w:rFonts w:ascii="Arial" w:hAnsi="Arial" w:cs="Arial"/>
          <w:sz w:val="24"/>
          <w:szCs w:val="24"/>
        </w:rPr>
        <w:t xml:space="preserve"> y</w:t>
      </w:r>
      <w:r w:rsidR="00EE237A" w:rsidRPr="00EE237A">
        <w:rPr>
          <w:rFonts w:ascii="Arial" w:hAnsi="Arial" w:cs="Arial"/>
          <w:sz w:val="24"/>
          <w:szCs w:val="24"/>
        </w:rPr>
        <w:t xml:space="preserve"> comien</w:t>
      </w:r>
      <w:r w:rsidR="00A10CDB">
        <w:rPr>
          <w:rFonts w:ascii="Arial" w:hAnsi="Arial" w:cs="Arial"/>
          <w:sz w:val="24"/>
          <w:szCs w:val="24"/>
        </w:rPr>
        <w:t>zo del negocio, aquí</w:t>
      </w:r>
      <w:r w:rsidR="00EE237A" w:rsidRPr="00EE237A">
        <w:rPr>
          <w:rFonts w:ascii="Arial" w:hAnsi="Arial" w:cs="Arial"/>
          <w:sz w:val="24"/>
          <w:szCs w:val="24"/>
        </w:rPr>
        <w:t xml:space="preserve"> se detalla lo que se espera conseguir con es</w:t>
      </w:r>
      <w:r w:rsidR="00A10CDB">
        <w:rPr>
          <w:rFonts w:ascii="Arial" w:hAnsi="Arial" w:cs="Arial"/>
          <w:sz w:val="24"/>
          <w:szCs w:val="24"/>
        </w:rPr>
        <w:t>t</w:t>
      </w:r>
      <w:r w:rsidR="00EE237A" w:rsidRPr="00EE237A">
        <w:rPr>
          <w:rFonts w:ascii="Arial" w:hAnsi="Arial" w:cs="Arial"/>
          <w:sz w:val="24"/>
          <w:szCs w:val="24"/>
        </w:rPr>
        <w:t xml:space="preserve">e proyecto, lo que costará, el tiempo y los recursos a utilizar para su consecución, y un análisis detallado de todos los pasos que han de darse para alcanzar los fines propuestos. </w:t>
      </w:r>
    </w:p>
    <w:p w:rsidR="00C603A5" w:rsidRDefault="00C603A5" w:rsidP="00A3686C">
      <w:pPr>
        <w:spacing w:after="0" w:line="360" w:lineRule="auto"/>
        <w:jc w:val="both"/>
        <w:rPr>
          <w:rFonts w:ascii="Arial" w:hAnsi="Arial" w:cs="Arial"/>
          <w:sz w:val="24"/>
          <w:szCs w:val="24"/>
        </w:rPr>
      </w:pPr>
    </w:p>
    <w:p w:rsidR="00C603A5" w:rsidRPr="00EE237A" w:rsidRDefault="00C603A5" w:rsidP="00A3686C">
      <w:pPr>
        <w:spacing w:after="0" w:line="360" w:lineRule="auto"/>
        <w:jc w:val="both"/>
        <w:rPr>
          <w:rFonts w:ascii="Arial" w:hAnsi="Arial" w:cs="Arial"/>
          <w:sz w:val="24"/>
          <w:szCs w:val="24"/>
        </w:rPr>
      </w:pPr>
      <w:r>
        <w:rPr>
          <w:rFonts w:ascii="Arial" w:hAnsi="Arial" w:cs="Arial"/>
          <w:sz w:val="24"/>
          <w:szCs w:val="24"/>
        </w:rPr>
        <w:t>La estrategia que vamos utilizar es el Marketing Mix, que es l</w:t>
      </w:r>
      <w:r w:rsidRPr="00C603A5">
        <w:rPr>
          <w:rFonts w:ascii="Arial" w:hAnsi="Arial" w:cs="Arial"/>
          <w:sz w:val="24"/>
          <w:szCs w:val="24"/>
        </w:rPr>
        <w:t>a selección, ponderación y conformación de los instrumentos de marketing (</w:t>
      </w:r>
      <w:r w:rsidR="00CB0D01">
        <w:rPr>
          <w:rFonts w:ascii="Arial" w:hAnsi="Arial" w:cs="Arial"/>
          <w:sz w:val="24"/>
          <w:szCs w:val="24"/>
        </w:rPr>
        <w:t>precio, producto, plaza</w:t>
      </w:r>
      <w:r w:rsidRPr="00C603A5">
        <w:rPr>
          <w:rFonts w:ascii="Arial" w:hAnsi="Arial" w:cs="Arial"/>
          <w:sz w:val="24"/>
          <w:szCs w:val="24"/>
        </w:rPr>
        <w:t xml:space="preserve">, </w:t>
      </w:r>
      <w:r w:rsidR="00CB0D01">
        <w:rPr>
          <w:rFonts w:ascii="Arial" w:hAnsi="Arial" w:cs="Arial"/>
          <w:sz w:val="24"/>
          <w:szCs w:val="24"/>
        </w:rPr>
        <w:t>promoción</w:t>
      </w:r>
      <w:r w:rsidRPr="00C603A5">
        <w:rPr>
          <w:rFonts w:ascii="Arial" w:hAnsi="Arial" w:cs="Arial"/>
          <w:sz w:val="24"/>
          <w:szCs w:val="24"/>
        </w:rPr>
        <w:t>)</w:t>
      </w:r>
      <w:r w:rsidR="00CB0D01">
        <w:rPr>
          <w:rFonts w:ascii="Arial" w:hAnsi="Arial" w:cs="Arial"/>
          <w:sz w:val="24"/>
          <w:szCs w:val="24"/>
        </w:rPr>
        <w:t>,</w:t>
      </w:r>
      <w:r w:rsidRPr="00C603A5">
        <w:rPr>
          <w:rFonts w:ascii="Arial" w:hAnsi="Arial" w:cs="Arial"/>
          <w:sz w:val="24"/>
          <w:szCs w:val="24"/>
        </w:rPr>
        <w:t xml:space="preserve"> establecidos por una empresa en un momento concreto</w:t>
      </w:r>
      <w:r w:rsidR="00347C5D">
        <w:rPr>
          <w:rFonts w:ascii="Arial" w:hAnsi="Arial" w:cs="Arial"/>
          <w:sz w:val="24"/>
          <w:szCs w:val="24"/>
        </w:rPr>
        <w:t>, como se describe a continuación:</w:t>
      </w:r>
    </w:p>
    <w:p w:rsidR="00AD45AB" w:rsidRDefault="00AD45AB" w:rsidP="00F605B2">
      <w:pPr>
        <w:snapToGrid w:val="0"/>
        <w:spacing w:after="0" w:line="360" w:lineRule="auto"/>
        <w:jc w:val="both"/>
        <w:rPr>
          <w:rFonts w:ascii="Arial" w:hAnsi="Arial" w:cs="Arial"/>
          <w:b/>
          <w:sz w:val="24"/>
          <w:szCs w:val="24"/>
        </w:rPr>
      </w:pPr>
    </w:p>
    <w:p w:rsidR="00F605B2" w:rsidRDefault="00F605B2" w:rsidP="00F605B2">
      <w:pPr>
        <w:snapToGrid w:val="0"/>
        <w:spacing w:after="0" w:line="360" w:lineRule="auto"/>
        <w:jc w:val="both"/>
        <w:rPr>
          <w:rFonts w:ascii="Arial" w:hAnsi="Arial" w:cs="Arial"/>
          <w:b/>
          <w:sz w:val="24"/>
          <w:szCs w:val="24"/>
        </w:rPr>
      </w:pPr>
    </w:p>
    <w:p w:rsidR="00AD45AB" w:rsidRDefault="008438D4" w:rsidP="00AD45AB">
      <w:pPr>
        <w:snapToGrid w:val="0"/>
        <w:spacing w:after="0" w:line="360" w:lineRule="auto"/>
        <w:jc w:val="both"/>
        <w:rPr>
          <w:rFonts w:ascii="Arial" w:hAnsi="Arial" w:cs="Arial"/>
          <w:b/>
          <w:sz w:val="24"/>
          <w:szCs w:val="24"/>
        </w:rPr>
      </w:pPr>
      <w:r>
        <w:rPr>
          <w:rFonts w:ascii="Arial" w:hAnsi="Arial" w:cs="Arial"/>
          <w:b/>
          <w:sz w:val="24"/>
          <w:szCs w:val="24"/>
        </w:rPr>
        <w:tab/>
        <w:t xml:space="preserve">1.3.1 Estrategia de Precios </w:t>
      </w:r>
    </w:p>
    <w:p w:rsidR="00CB0D01" w:rsidRDefault="00CB0D01" w:rsidP="00AD45AB">
      <w:pPr>
        <w:snapToGrid w:val="0"/>
        <w:spacing w:after="0" w:line="360" w:lineRule="auto"/>
        <w:jc w:val="both"/>
        <w:rPr>
          <w:rFonts w:ascii="Arial" w:hAnsi="Arial" w:cs="Arial"/>
          <w:b/>
          <w:sz w:val="24"/>
          <w:szCs w:val="24"/>
        </w:rPr>
      </w:pPr>
    </w:p>
    <w:p w:rsidR="008438D4" w:rsidRDefault="008438D4" w:rsidP="00AD45AB">
      <w:pPr>
        <w:snapToGrid w:val="0"/>
        <w:spacing w:after="0" w:line="360" w:lineRule="auto"/>
        <w:jc w:val="both"/>
        <w:rPr>
          <w:rFonts w:ascii="Arial" w:hAnsi="Arial" w:cs="Arial"/>
          <w:sz w:val="24"/>
          <w:szCs w:val="24"/>
        </w:rPr>
      </w:pPr>
      <w:r>
        <w:rPr>
          <w:rFonts w:ascii="Arial" w:hAnsi="Arial" w:cs="Arial"/>
          <w:sz w:val="24"/>
          <w:szCs w:val="24"/>
        </w:rPr>
        <w:t>La definición del  precio debe conciliar diversas variables que influyen sobre el comportamiento del mercado. En primer lugar está la demanda asociada a distintos niveles de precio; luego los precios de la competencia para productos similares y sustitutos y, por último los costos.</w:t>
      </w:r>
    </w:p>
    <w:p w:rsidR="00AD45AB" w:rsidRDefault="00AD45AB" w:rsidP="00AD45AB">
      <w:pPr>
        <w:snapToGrid w:val="0"/>
        <w:spacing w:after="0" w:line="360" w:lineRule="auto"/>
        <w:jc w:val="both"/>
        <w:rPr>
          <w:rFonts w:ascii="Arial" w:hAnsi="Arial" w:cs="Arial"/>
          <w:sz w:val="24"/>
          <w:szCs w:val="24"/>
        </w:rPr>
      </w:pPr>
    </w:p>
    <w:p w:rsidR="00AD45AB" w:rsidRPr="00594015" w:rsidRDefault="00AD45AB" w:rsidP="00AD45AB">
      <w:pPr>
        <w:snapToGrid w:val="0"/>
        <w:spacing w:after="0" w:line="360" w:lineRule="auto"/>
        <w:jc w:val="both"/>
        <w:rPr>
          <w:rFonts w:ascii="Arial" w:hAnsi="Arial" w:cs="Arial"/>
          <w:sz w:val="24"/>
          <w:szCs w:val="24"/>
        </w:rPr>
      </w:pPr>
    </w:p>
    <w:p w:rsidR="008438D4" w:rsidRDefault="008438D4" w:rsidP="00AD45AB">
      <w:pPr>
        <w:snapToGrid w:val="0"/>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1.3.1.1 Políticas de precio de la competencia</w:t>
      </w:r>
    </w:p>
    <w:p w:rsidR="00AD45AB" w:rsidRDefault="00AD45AB" w:rsidP="00AD45AB">
      <w:pPr>
        <w:snapToGrid w:val="0"/>
        <w:spacing w:after="0" w:line="360" w:lineRule="auto"/>
        <w:jc w:val="both"/>
        <w:rPr>
          <w:rFonts w:ascii="Arial" w:hAnsi="Arial" w:cs="Arial"/>
          <w:b/>
          <w:sz w:val="24"/>
          <w:szCs w:val="24"/>
        </w:rPr>
      </w:pPr>
    </w:p>
    <w:p w:rsidR="008438D4" w:rsidRDefault="008438D4" w:rsidP="00AD45AB">
      <w:pPr>
        <w:snapToGrid w:val="0"/>
        <w:spacing w:after="0" w:line="360" w:lineRule="auto"/>
        <w:jc w:val="both"/>
        <w:rPr>
          <w:rFonts w:ascii="Arial" w:hAnsi="Arial" w:cs="Arial"/>
          <w:sz w:val="24"/>
          <w:szCs w:val="24"/>
        </w:rPr>
      </w:pPr>
      <w:r>
        <w:rPr>
          <w:rFonts w:ascii="Arial" w:hAnsi="Arial" w:cs="Arial"/>
          <w:sz w:val="24"/>
          <w:szCs w:val="24"/>
        </w:rPr>
        <w:t>Al verificar los precios de la competencia, pudimos constatar que están en un rango superior al nuestro, porque elevan en mayor porcentaje su utilidad.</w:t>
      </w:r>
    </w:p>
    <w:p w:rsidR="00F605B2" w:rsidRDefault="00F605B2" w:rsidP="00AD45AB">
      <w:pPr>
        <w:snapToGrid w:val="0"/>
        <w:spacing w:after="0" w:line="360" w:lineRule="auto"/>
        <w:jc w:val="both"/>
        <w:rPr>
          <w:rFonts w:ascii="Arial" w:hAnsi="Arial" w:cs="Arial"/>
          <w:sz w:val="24"/>
          <w:szCs w:val="24"/>
        </w:rPr>
      </w:pPr>
    </w:p>
    <w:p w:rsidR="008438D4" w:rsidRDefault="008438D4" w:rsidP="00AD45AB">
      <w:pPr>
        <w:snapToGrid w:val="0"/>
        <w:spacing w:after="0" w:line="360" w:lineRule="auto"/>
        <w:jc w:val="both"/>
        <w:rPr>
          <w:rFonts w:ascii="Arial" w:hAnsi="Arial" w:cs="Arial"/>
          <w:sz w:val="24"/>
          <w:szCs w:val="24"/>
        </w:rPr>
      </w:pPr>
      <w:r>
        <w:rPr>
          <w:rFonts w:ascii="Arial" w:hAnsi="Arial" w:cs="Arial"/>
          <w:sz w:val="24"/>
          <w:szCs w:val="24"/>
        </w:rPr>
        <w:t xml:space="preserve">Por citar un ejemplo, Torres y Torres, por un trámite de una Importación a consumo (Régimen 10), cobra un aproximado de $ </w:t>
      </w:r>
      <w:smartTag w:uri="urn:schemas-microsoft-com:office:smarttags" w:element="metricconverter">
        <w:smartTagPr>
          <w:attr w:name="ProductID" w:val="180,00 a"/>
        </w:smartTagPr>
        <w:r>
          <w:rPr>
            <w:rFonts w:ascii="Arial" w:hAnsi="Arial" w:cs="Arial"/>
            <w:sz w:val="24"/>
            <w:szCs w:val="24"/>
          </w:rPr>
          <w:t>180,00 a</w:t>
        </w:r>
      </w:smartTag>
      <w:r>
        <w:rPr>
          <w:rFonts w:ascii="Arial" w:hAnsi="Arial" w:cs="Arial"/>
          <w:sz w:val="24"/>
          <w:szCs w:val="24"/>
        </w:rPr>
        <w:t xml:space="preserve"> $ 200,00. También sabemos que el precio dependerá en gran parte del cliente, esto implica que si es un cliente que utiliza sus servicios mayor número de veces al año, obtendrá un precio menor. Al segregar así a los usuarios, se beneficia mayoritariamente a las grandes empresas y se perjudica a las PYMES, incrementando sus costos e impidiéndoles ser competitivas.</w:t>
      </w:r>
    </w:p>
    <w:p w:rsidR="00AD45AB" w:rsidRDefault="00AD45AB" w:rsidP="00AD45AB">
      <w:pPr>
        <w:snapToGrid w:val="0"/>
        <w:spacing w:after="0" w:line="360" w:lineRule="auto"/>
        <w:jc w:val="both"/>
        <w:rPr>
          <w:rFonts w:ascii="Arial" w:hAnsi="Arial" w:cs="Arial"/>
          <w:sz w:val="24"/>
          <w:szCs w:val="24"/>
        </w:rPr>
      </w:pPr>
    </w:p>
    <w:p w:rsidR="00AD45AB" w:rsidRPr="00C72BB7" w:rsidRDefault="00AD45AB" w:rsidP="00AD45AB">
      <w:pPr>
        <w:snapToGrid w:val="0"/>
        <w:spacing w:after="0" w:line="360" w:lineRule="auto"/>
        <w:jc w:val="both"/>
        <w:rPr>
          <w:rFonts w:ascii="Arial" w:hAnsi="Arial" w:cs="Arial"/>
          <w:sz w:val="24"/>
          <w:szCs w:val="24"/>
        </w:rPr>
      </w:pPr>
    </w:p>
    <w:p w:rsidR="008438D4" w:rsidRDefault="008438D4" w:rsidP="00AD45AB">
      <w:pPr>
        <w:snapToGrid w:val="0"/>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1.3.1.2 Política de Precio </w:t>
      </w:r>
      <w:r w:rsidR="00622BAF">
        <w:rPr>
          <w:rFonts w:ascii="Arial" w:hAnsi="Arial" w:cs="Arial"/>
          <w:b/>
          <w:sz w:val="24"/>
          <w:szCs w:val="24"/>
        </w:rPr>
        <w:t>“</w:t>
      </w:r>
      <w:r>
        <w:rPr>
          <w:rFonts w:ascii="Arial" w:hAnsi="Arial" w:cs="Arial"/>
          <w:b/>
          <w:sz w:val="24"/>
          <w:szCs w:val="24"/>
        </w:rPr>
        <w:t>ADA COMEX Cía. Ltda.</w:t>
      </w:r>
      <w:r w:rsidR="00622BAF">
        <w:rPr>
          <w:rFonts w:ascii="Arial" w:hAnsi="Arial" w:cs="Arial"/>
          <w:b/>
          <w:sz w:val="24"/>
          <w:szCs w:val="24"/>
        </w:rPr>
        <w:t>”</w:t>
      </w:r>
    </w:p>
    <w:p w:rsidR="00F605B2" w:rsidRDefault="00F605B2" w:rsidP="00AD45AB">
      <w:pPr>
        <w:snapToGrid w:val="0"/>
        <w:spacing w:after="0" w:line="360" w:lineRule="auto"/>
        <w:jc w:val="both"/>
        <w:rPr>
          <w:rFonts w:ascii="Arial" w:hAnsi="Arial" w:cs="Arial"/>
          <w:b/>
          <w:sz w:val="24"/>
          <w:szCs w:val="24"/>
        </w:rPr>
      </w:pPr>
    </w:p>
    <w:p w:rsidR="008438D4" w:rsidRDefault="008438D4" w:rsidP="00AD45AB">
      <w:pPr>
        <w:snapToGrid w:val="0"/>
        <w:spacing w:after="0" w:line="360" w:lineRule="auto"/>
        <w:jc w:val="both"/>
        <w:rPr>
          <w:rFonts w:ascii="Arial" w:hAnsi="Arial" w:cs="Arial"/>
          <w:sz w:val="24"/>
          <w:szCs w:val="24"/>
        </w:rPr>
      </w:pPr>
      <w:r>
        <w:rPr>
          <w:rFonts w:ascii="Arial" w:hAnsi="Arial" w:cs="Arial"/>
          <w:sz w:val="24"/>
          <w:szCs w:val="24"/>
        </w:rPr>
        <w:t>Nuestra política de precios, estará orientada a beneficiar al Pequeño y Mediano empresario, por lo que establecimos un precio que pueda cubrir nuestros costos y además nos permita obtener utilidad</w:t>
      </w:r>
      <w:r w:rsidR="00F605B2">
        <w:rPr>
          <w:rFonts w:ascii="Arial" w:hAnsi="Arial" w:cs="Arial"/>
          <w:sz w:val="24"/>
          <w:szCs w:val="24"/>
        </w:rPr>
        <w:t>, c</w:t>
      </w:r>
      <w:r>
        <w:rPr>
          <w:rFonts w:ascii="Arial" w:hAnsi="Arial" w:cs="Arial"/>
          <w:sz w:val="24"/>
          <w:szCs w:val="24"/>
        </w:rPr>
        <w:t>abe recalcar que nuestro precio es muy competitivo en el mercado al que vamos a incursionar y también tiene gran aceptación entre los usuarios del Servicio de Asesoría e</w:t>
      </w:r>
      <w:r w:rsidR="00F605B2">
        <w:rPr>
          <w:rFonts w:ascii="Arial" w:hAnsi="Arial" w:cs="Arial"/>
          <w:sz w:val="24"/>
          <w:szCs w:val="24"/>
        </w:rPr>
        <w:t xml:space="preserve">n Comercio Exterior, como lo </w:t>
      </w:r>
      <w:r>
        <w:rPr>
          <w:rFonts w:ascii="Arial" w:hAnsi="Arial" w:cs="Arial"/>
          <w:sz w:val="24"/>
          <w:szCs w:val="24"/>
        </w:rPr>
        <w:t>dem</w:t>
      </w:r>
      <w:r w:rsidR="00F605B2">
        <w:rPr>
          <w:rFonts w:ascii="Arial" w:hAnsi="Arial" w:cs="Arial"/>
          <w:sz w:val="24"/>
          <w:szCs w:val="24"/>
        </w:rPr>
        <w:t>ue</w:t>
      </w:r>
      <w:r>
        <w:rPr>
          <w:rFonts w:ascii="Arial" w:hAnsi="Arial" w:cs="Arial"/>
          <w:sz w:val="24"/>
          <w:szCs w:val="24"/>
        </w:rPr>
        <w:t>stra</w:t>
      </w:r>
      <w:r w:rsidR="00F605B2">
        <w:rPr>
          <w:rFonts w:ascii="Arial" w:hAnsi="Arial" w:cs="Arial"/>
          <w:sz w:val="24"/>
          <w:szCs w:val="24"/>
        </w:rPr>
        <w:t>n</w:t>
      </w:r>
      <w:r>
        <w:rPr>
          <w:rFonts w:ascii="Arial" w:hAnsi="Arial" w:cs="Arial"/>
          <w:sz w:val="24"/>
          <w:szCs w:val="24"/>
        </w:rPr>
        <w:t xml:space="preserve"> las encuestas realizadas.</w:t>
      </w:r>
    </w:p>
    <w:p w:rsidR="00F605B2" w:rsidRDefault="00F605B2" w:rsidP="00AD45AB">
      <w:pPr>
        <w:snapToGrid w:val="0"/>
        <w:spacing w:after="0" w:line="360" w:lineRule="auto"/>
        <w:jc w:val="both"/>
        <w:rPr>
          <w:rFonts w:ascii="Arial" w:hAnsi="Arial" w:cs="Arial"/>
          <w:sz w:val="24"/>
          <w:szCs w:val="24"/>
        </w:rPr>
      </w:pPr>
    </w:p>
    <w:p w:rsidR="008438D4" w:rsidRDefault="008438D4" w:rsidP="00AD45AB">
      <w:pPr>
        <w:snapToGrid w:val="0"/>
        <w:spacing w:after="0" w:line="360" w:lineRule="auto"/>
        <w:jc w:val="both"/>
        <w:rPr>
          <w:rFonts w:ascii="Arial" w:hAnsi="Arial" w:cs="Arial"/>
          <w:sz w:val="24"/>
          <w:szCs w:val="24"/>
        </w:rPr>
      </w:pPr>
      <w:r>
        <w:rPr>
          <w:rFonts w:ascii="Arial" w:hAnsi="Arial" w:cs="Arial"/>
          <w:sz w:val="24"/>
          <w:szCs w:val="24"/>
        </w:rPr>
        <w:t xml:space="preserve">La forma más simple de calcular un precio es incrementando  un porcentaje a los costos unitarios totales. Para ello, se calcula un porcentaje sobre el precio de venta,  de la siguiente forma: </w:t>
      </w:r>
    </w:p>
    <w:p w:rsidR="008438D4" w:rsidRDefault="008438D4" w:rsidP="00AD45AB">
      <w:pPr>
        <w:snapToGrid w:val="0"/>
        <w:spacing w:after="0" w:line="360" w:lineRule="auto"/>
        <w:jc w:val="both"/>
        <w:rPr>
          <w:rFonts w:ascii="Arial" w:hAnsi="Arial" w:cs="Arial"/>
          <w:sz w:val="24"/>
          <w:szCs w:val="24"/>
        </w:rPr>
      </w:pPr>
    </w:p>
    <w:p w:rsidR="00F605B2" w:rsidRDefault="00F605B2" w:rsidP="00AD45AB">
      <w:pPr>
        <w:snapToGrid w:val="0"/>
        <w:spacing w:after="0" w:line="360" w:lineRule="auto"/>
        <w:jc w:val="center"/>
        <w:rPr>
          <w:rFonts w:ascii="Lucida Handwriting" w:hAnsi="Lucida Handwriting" w:cs="Tahoma"/>
          <w:sz w:val="28"/>
          <w:szCs w:val="28"/>
        </w:rPr>
      </w:pPr>
    </w:p>
    <w:p w:rsidR="008438D4" w:rsidRPr="00344EFF" w:rsidRDefault="008438D4" w:rsidP="00AD45AB">
      <w:pPr>
        <w:snapToGrid w:val="0"/>
        <w:spacing w:after="0" w:line="360" w:lineRule="auto"/>
        <w:jc w:val="center"/>
        <w:rPr>
          <w:rFonts w:ascii="Lucida Handwriting" w:hAnsi="Lucida Handwriting" w:cs="Tahoma"/>
          <w:sz w:val="28"/>
          <w:szCs w:val="28"/>
        </w:rPr>
      </w:pPr>
      <w:r w:rsidRPr="00344EFF">
        <w:rPr>
          <w:rFonts w:ascii="Lucida Handwriting" w:hAnsi="Lucida Handwriting" w:cs="Tahoma"/>
          <w:sz w:val="28"/>
          <w:szCs w:val="28"/>
        </w:rPr>
        <w:t>Pv = J</w:t>
      </w:r>
      <w:r w:rsidR="00F605B2">
        <w:rPr>
          <w:rFonts w:ascii="Lucida Handwriting" w:hAnsi="Lucida Handwriting" w:cs="Tahoma"/>
          <w:sz w:val="28"/>
          <w:szCs w:val="28"/>
        </w:rPr>
        <w:t xml:space="preserve"> </w:t>
      </w:r>
      <w:r w:rsidRPr="00344EFF">
        <w:rPr>
          <w:rFonts w:ascii="Lucida Handwriting" w:hAnsi="Lucida Handwriting" w:cs="Tahoma"/>
          <w:sz w:val="28"/>
          <w:szCs w:val="28"/>
        </w:rPr>
        <w:t>*</w:t>
      </w:r>
      <w:r w:rsidR="00F605B2">
        <w:rPr>
          <w:rFonts w:ascii="Lucida Handwriting" w:hAnsi="Lucida Handwriting" w:cs="Tahoma"/>
          <w:sz w:val="28"/>
          <w:szCs w:val="28"/>
        </w:rPr>
        <w:t xml:space="preserve"> </w:t>
      </w:r>
      <w:r w:rsidRPr="00344EFF">
        <w:rPr>
          <w:rFonts w:ascii="Lucida Handwriting" w:hAnsi="Lucida Handwriting" w:cs="Tahoma"/>
          <w:sz w:val="28"/>
          <w:szCs w:val="28"/>
        </w:rPr>
        <w:t>Pv</w:t>
      </w:r>
      <w:r w:rsidR="00F605B2">
        <w:rPr>
          <w:rFonts w:ascii="Lucida Handwriting" w:hAnsi="Lucida Handwriting" w:cs="Tahoma"/>
          <w:sz w:val="28"/>
          <w:szCs w:val="28"/>
        </w:rPr>
        <w:t xml:space="preserve"> </w:t>
      </w:r>
      <w:r w:rsidRPr="00344EFF">
        <w:rPr>
          <w:rFonts w:ascii="Lucida Handwriting" w:hAnsi="Lucida Handwriting" w:cs="Tahoma"/>
          <w:sz w:val="28"/>
          <w:szCs w:val="28"/>
        </w:rPr>
        <w:t>+ Cu</w:t>
      </w:r>
    </w:p>
    <w:p w:rsidR="008438D4" w:rsidRDefault="008438D4" w:rsidP="00AD45AB">
      <w:pPr>
        <w:snapToGrid w:val="0"/>
        <w:spacing w:after="0" w:line="360" w:lineRule="auto"/>
        <w:jc w:val="both"/>
        <w:rPr>
          <w:rFonts w:ascii="Arial" w:hAnsi="Arial" w:cs="Arial"/>
          <w:sz w:val="24"/>
          <w:szCs w:val="24"/>
        </w:rPr>
      </w:pPr>
    </w:p>
    <w:p w:rsidR="00F605B2" w:rsidRDefault="00F605B2" w:rsidP="00AD45AB">
      <w:pPr>
        <w:snapToGrid w:val="0"/>
        <w:spacing w:after="0" w:line="360" w:lineRule="auto"/>
        <w:jc w:val="both"/>
        <w:rPr>
          <w:rFonts w:ascii="Arial" w:hAnsi="Arial" w:cs="Arial"/>
          <w:sz w:val="24"/>
          <w:szCs w:val="24"/>
        </w:rPr>
      </w:pPr>
    </w:p>
    <w:p w:rsidR="008438D4" w:rsidRDefault="008438D4" w:rsidP="00AD45AB">
      <w:pPr>
        <w:snapToGrid w:val="0"/>
        <w:spacing w:after="0" w:line="360" w:lineRule="auto"/>
        <w:jc w:val="both"/>
        <w:rPr>
          <w:rFonts w:ascii="Arial" w:hAnsi="Arial" w:cs="Arial"/>
          <w:sz w:val="24"/>
          <w:szCs w:val="24"/>
        </w:rPr>
      </w:pPr>
      <w:r w:rsidRPr="00FF227D">
        <w:rPr>
          <w:rFonts w:ascii="Arial" w:hAnsi="Arial" w:cs="Arial"/>
          <w:sz w:val="24"/>
          <w:szCs w:val="24"/>
        </w:rPr>
        <w:t xml:space="preserve">Donde Pv es el precio de venta, </w:t>
      </w:r>
      <w:r>
        <w:rPr>
          <w:rFonts w:ascii="Arial" w:hAnsi="Arial" w:cs="Arial"/>
          <w:sz w:val="24"/>
          <w:szCs w:val="24"/>
        </w:rPr>
        <w:t>J</w:t>
      </w:r>
      <w:r w:rsidRPr="00FF227D">
        <w:rPr>
          <w:rFonts w:ascii="Arial" w:hAnsi="Arial" w:cs="Arial"/>
          <w:sz w:val="24"/>
          <w:szCs w:val="24"/>
        </w:rPr>
        <w:t xml:space="preserve"> el margen sobre el precio y Cu el costo unitario. </w:t>
      </w:r>
      <w:r w:rsidR="00F605B2">
        <w:rPr>
          <w:rFonts w:ascii="Arial" w:hAnsi="Arial" w:cs="Arial"/>
          <w:sz w:val="24"/>
          <w:szCs w:val="24"/>
        </w:rPr>
        <w:t xml:space="preserve"> </w:t>
      </w:r>
      <w:r>
        <w:rPr>
          <w:rFonts w:ascii="Arial" w:hAnsi="Arial" w:cs="Arial"/>
          <w:sz w:val="24"/>
          <w:szCs w:val="24"/>
        </w:rPr>
        <w:t>En  vista de que la incógnita es e</w:t>
      </w:r>
      <w:r w:rsidR="00F605B2">
        <w:rPr>
          <w:rFonts w:ascii="Arial" w:hAnsi="Arial" w:cs="Arial"/>
          <w:sz w:val="24"/>
          <w:szCs w:val="24"/>
        </w:rPr>
        <w:t>l Precio de venta, al despejar la fórmula queda</w:t>
      </w:r>
      <w:r>
        <w:rPr>
          <w:rFonts w:ascii="Arial" w:hAnsi="Arial" w:cs="Arial"/>
          <w:sz w:val="24"/>
          <w:szCs w:val="24"/>
        </w:rPr>
        <w:t>:</w:t>
      </w:r>
    </w:p>
    <w:p w:rsidR="008438D4" w:rsidRDefault="008438D4" w:rsidP="00AD45AB">
      <w:pPr>
        <w:snapToGrid w:val="0"/>
        <w:spacing w:after="0" w:line="360" w:lineRule="auto"/>
        <w:jc w:val="both"/>
        <w:rPr>
          <w:rFonts w:ascii="Arial" w:hAnsi="Arial" w:cs="Arial"/>
          <w:b/>
          <w:sz w:val="24"/>
          <w:szCs w:val="24"/>
        </w:rPr>
      </w:pPr>
    </w:p>
    <w:p w:rsidR="008438D4" w:rsidRDefault="005F103A" w:rsidP="00AD45AB">
      <w:pPr>
        <w:snapToGrid w:val="0"/>
        <w:spacing w:after="0" w:line="360" w:lineRule="auto"/>
        <w:jc w:val="both"/>
        <w:rPr>
          <w:rFonts w:ascii="Arial" w:hAnsi="Arial" w:cs="Arial"/>
          <w:b/>
          <w:sz w:val="24"/>
          <w:szCs w:val="24"/>
        </w:rPr>
      </w:pPr>
      <w:r>
        <w:rPr>
          <w:noProof/>
          <w:lang w:eastAsia="es-ES"/>
        </w:rPr>
        <w:drawing>
          <wp:anchor distT="0" distB="0" distL="114300" distR="114300" simplePos="0" relativeHeight="251648000" behindDoc="0" locked="0" layoutInCell="1" allowOverlap="1">
            <wp:simplePos x="0" y="0"/>
            <wp:positionH relativeFrom="column">
              <wp:posOffset>1923415</wp:posOffset>
            </wp:positionH>
            <wp:positionV relativeFrom="paragraph">
              <wp:posOffset>54610</wp:posOffset>
            </wp:positionV>
            <wp:extent cx="1372235" cy="960755"/>
            <wp:effectExtent l="19050" t="0" r="0" b="0"/>
            <wp:wrapSquare wrapText="bothSides"/>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91"/>
                    <a:srcRect r="21693" b="18753"/>
                    <a:stretch>
                      <a:fillRect/>
                    </a:stretch>
                  </pic:blipFill>
                  <pic:spPr bwMode="auto">
                    <a:xfrm>
                      <a:off x="0" y="0"/>
                      <a:ext cx="1372235" cy="960755"/>
                    </a:xfrm>
                    <a:prstGeom prst="rect">
                      <a:avLst/>
                    </a:prstGeom>
                    <a:noFill/>
                    <a:ln w="9525">
                      <a:noFill/>
                      <a:miter lim="800000"/>
                      <a:headEnd/>
                      <a:tailEnd/>
                    </a:ln>
                  </pic:spPr>
                </pic:pic>
              </a:graphicData>
            </a:graphic>
          </wp:anchor>
        </w:drawing>
      </w:r>
    </w:p>
    <w:p w:rsidR="008438D4" w:rsidRDefault="008438D4" w:rsidP="00AD45AB">
      <w:pPr>
        <w:snapToGrid w:val="0"/>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p>
    <w:p w:rsidR="008438D4" w:rsidRDefault="008438D4" w:rsidP="00AD45AB">
      <w:pPr>
        <w:snapToGrid w:val="0"/>
        <w:spacing w:after="0" w:line="360" w:lineRule="auto"/>
        <w:jc w:val="both"/>
        <w:rPr>
          <w:rFonts w:ascii="Arial" w:hAnsi="Arial" w:cs="Arial"/>
          <w:sz w:val="24"/>
          <w:szCs w:val="24"/>
        </w:rPr>
      </w:pPr>
    </w:p>
    <w:p w:rsidR="008438D4" w:rsidRDefault="008438D4" w:rsidP="00AD45AB">
      <w:pPr>
        <w:snapToGrid w:val="0"/>
        <w:spacing w:after="0" w:line="360" w:lineRule="auto"/>
        <w:jc w:val="both"/>
        <w:rPr>
          <w:rFonts w:ascii="Arial" w:hAnsi="Arial" w:cs="Arial"/>
          <w:sz w:val="24"/>
          <w:szCs w:val="24"/>
        </w:rPr>
      </w:pPr>
    </w:p>
    <w:p w:rsidR="008438D4" w:rsidRDefault="008438D4" w:rsidP="00AD45AB">
      <w:pPr>
        <w:snapToGrid w:val="0"/>
        <w:spacing w:after="0" w:line="360" w:lineRule="auto"/>
        <w:jc w:val="both"/>
        <w:rPr>
          <w:rFonts w:ascii="Arial" w:hAnsi="Arial" w:cs="Arial"/>
          <w:sz w:val="24"/>
          <w:szCs w:val="24"/>
        </w:rPr>
      </w:pPr>
      <w:r>
        <w:rPr>
          <w:rFonts w:ascii="Arial" w:hAnsi="Arial" w:cs="Arial"/>
          <w:sz w:val="24"/>
          <w:szCs w:val="24"/>
        </w:rPr>
        <w:t xml:space="preserve">Por otra parte Cu, se expresará de la siguiente  manera: </w:t>
      </w:r>
    </w:p>
    <w:p w:rsidR="008438D4" w:rsidRPr="007832C0" w:rsidRDefault="008438D4" w:rsidP="00AD45AB">
      <w:pPr>
        <w:snapToGrid w:val="0"/>
        <w:spacing w:after="0" w:line="360" w:lineRule="auto"/>
        <w:jc w:val="both"/>
        <w:rPr>
          <w:rFonts w:ascii="Arial" w:hAnsi="Arial" w:cs="Arial"/>
          <w:sz w:val="24"/>
          <w:szCs w:val="24"/>
        </w:rPr>
      </w:pPr>
    </w:p>
    <w:p w:rsidR="008438D4" w:rsidRDefault="005F103A" w:rsidP="00AD45AB">
      <w:pPr>
        <w:snapToGrid w:val="0"/>
        <w:spacing w:after="0" w:line="360" w:lineRule="auto"/>
        <w:jc w:val="both"/>
        <w:rPr>
          <w:rFonts w:ascii="Arial" w:hAnsi="Arial" w:cs="Arial"/>
          <w:b/>
          <w:sz w:val="24"/>
          <w:szCs w:val="24"/>
        </w:rPr>
      </w:pPr>
      <w:r>
        <w:rPr>
          <w:noProof/>
          <w:lang w:eastAsia="es-ES"/>
        </w:rPr>
        <w:drawing>
          <wp:anchor distT="0" distB="0" distL="114300" distR="114300" simplePos="0" relativeHeight="251649024" behindDoc="0" locked="0" layoutInCell="1" allowOverlap="1">
            <wp:simplePos x="0" y="0"/>
            <wp:positionH relativeFrom="column">
              <wp:posOffset>1485900</wp:posOffset>
            </wp:positionH>
            <wp:positionV relativeFrom="paragraph">
              <wp:posOffset>255270</wp:posOffset>
            </wp:positionV>
            <wp:extent cx="1828800" cy="933450"/>
            <wp:effectExtent l="19050" t="0" r="0" b="0"/>
            <wp:wrapSquare wrapText="bothSides"/>
            <wp:docPr id="346" name="Imagen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92"/>
                    <a:srcRect/>
                    <a:stretch>
                      <a:fillRect/>
                    </a:stretch>
                  </pic:blipFill>
                  <pic:spPr bwMode="auto">
                    <a:xfrm>
                      <a:off x="0" y="0"/>
                      <a:ext cx="1828800" cy="933450"/>
                    </a:xfrm>
                    <a:prstGeom prst="rect">
                      <a:avLst/>
                    </a:prstGeom>
                    <a:noFill/>
                    <a:ln w="9525">
                      <a:noFill/>
                      <a:miter lim="800000"/>
                      <a:headEnd/>
                      <a:tailEnd/>
                    </a:ln>
                  </pic:spPr>
                </pic:pic>
              </a:graphicData>
            </a:graphic>
          </wp:anchor>
        </w:drawing>
      </w:r>
    </w:p>
    <w:p w:rsidR="008438D4" w:rsidRDefault="008438D4" w:rsidP="00AD45AB">
      <w:pPr>
        <w:tabs>
          <w:tab w:val="left" w:pos="6960"/>
        </w:tabs>
        <w:snapToGrid w:val="0"/>
        <w:spacing w:after="0" w:line="360" w:lineRule="auto"/>
        <w:jc w:val="both"/>
        <w:rPr>
          <w:rFonts w:ascii="Arial" w:hAnsi="Arial" w:cs="Arial"/>
          <w:b/>
          <w:sz w:val="24"/>
          <w:szCs w:val="24"/>
        </w:rPr>
      </w:pPr>
    </w:p>
    <w:p w:rsidR="008438D4" w:rsidRDefault="008438D4" w:rsidP="00AD45AB">
      <w:pPr>
        <w:snapToGrid w:val="0"/>
        <w:spacing w:after="0" w:line="360" w:lineRule="auto"/>
        <w:jc w:val="both"/>
        <w:rPr>
          <w:rFonts w:ascii="Arial" w:hAnsi="Arial" w:cs="Arial"/>
          <w:sz w:val="24"/>
          <w:szCs w:val="24"/>
        </w:rPr>
      </w:pPr>
    </w:p>
    <w:p w:rsidR="00F605B2" w:rsidRDefault="00F605B2" w:rsidP="00AD45AB">
      <w:pPr>
        <w:snapToGrid w:val="0"/>
        <w:spacing w:after="0" w:line="360" w:lineRule="auto"/>
        <w:jc w:val="both"/>
        <w:rPr>
          <w:rFonts w:ascii="Arial" w:hAnsi="Arial" w:cs="Arial"/>
          <w:sz w:val="24"/>
          <w:szCs w:val="24"/>
        </w:rPr>
      </w:pPr>
    </w:p>
    <w:p w:rsidR="00F605B2" w:rsidRDefault="00F605B2" w:rsidP="00AD45AB">
      <w:pPr>
        <w:snapToGrid w:val="0"/>
        <w:spacing w:after="0" w:line="360" w:lineRule="auto"/>
        <w:jc w:val="both"/>
        <w:rPr>
          <w:rFonts w:ascii="Arial" w:hAnsi="Arial" w:cs="Arial"/>
          <w:sz w:val="24"/>
          <w:szCs w:val="24"/>
        </w:rPr>
      </w:pPr>
    </w:p>
    <w:p w:rsidR="00465027" w:rsidRDefault="00465027" w:rsidP="00AD45AB">
      <w:pPr>
        <w:snapToGrid w:val="0"/>
        <w:spacing w:after="0" w:line="360" w:lineRule="auto"/>
        <w:jc w:val="both"/>
        <w:rPr>
          <w:rFonts w:ascii="Arial" w:hAnsi="Arial" w:cs="Arial"/>
          <w:sz w:val="24"/>
          <w:szCs w:val="24"/>
        </w:rPr>
      </w:pPr>
    </w:p>
    <w:p w:rsidR="008438D4" w:rsidRDefault="008438D4" w:rsidP="00AD45AB">
      <w:pPr>
        <w:snapToGrid w:val="0"/>
        <w:spacing w:after="0" w:line="360" w:lineRule="auto"/>
        <w:jc w:val="both"/>
        <w:rPr>
          <w:rFonts w:ascii="Arial" w:hAnsi="Arial" w:cs="Arial"/>
          <w:sz w:val="24"/>
          <w:szCs w:val="24"/>
        </w:rPr>
      </w:pPr>
      <w:r>
        <w:rPr>
          <w:rFonts w:ascii="Arial" w:hAnsi="Arial" w:cs="Arial"/>
          <w:sz w:val="24"/>
          <w:szCs w:val="24"/>
        </w:rPr>
        <w:t xml:space="preserve">Donde CV es el Costo variable, CF  representa los Costos Fijos, la suma de estos dos costos nos dan los Costos Totales. </w:t>
      </w:r>
      <w:r w:rsidR="00F605B2">
        <w:rPr>
          <w:rFonts w:ascii="Arial" w:hAnsi="Arial" w:cs="Arial"/>
          <w:sz w:val="24"/>
          <w:szCs w:val="24"/>
        </w:rPr>
        <w:t xml:space="preserve"> </w:t>
      </w:r>
      <w:r>
        <w:rPr>
          <w:rFonts w:ascii="Arial" w:hAnsi="Arial" w:cs="Arial"/>
          <w:sz w:val="24"/>
          <w:szCs w:val="24"/>
        </w:rPr>
        <w:t>Al dividir los Costos Totales para  Q que es la cantidad, obtendremos los Costos Unitarios.</w:t>
      </w:r>
    </w:p>
    <w:p w:rsidR="00F605B2" w:rsidRDefault="00F605B2" w:rsidP="00AD45AB">
      <w:pPr>
        <w:snapToGrid w:val="0"/>
        <w:spacing w:after="0" w:line="360" w:lineRule="auto"/>
        <w:jc w:val="both"/>
        <w:rPr>
          <w:rFonts w:ascii="Arial" w:hAnsi="Arial" w:cs="Arial"/>
          <w:sz w:val="24"/>
          <w:szCs w:val="24"/>
        </w:rPr>
      </w:pPr>
    </w:p>
    <w:p w:rsidR="00224FF3" w:rsidRDefault="008438D4" w:rsidP="00224FF3">
      <w:pPr>
        <w:snapToGrid w:val="0"/>
        <w:spacing w:after="0" w:line="360" w:lineRule="auto"/>
        <w:jc w:val="both"/>
        <w:rPr>
          <w:rFonts w:ascii="Arial" w:hAnsi="Arial" w:cs="Arial"/>
          <w:sz w:val="24"/>
          <w:szCs w:val="24"/>
        </w:rPr>
      </w:pPr>
      <w:r>
        <w:rPr>
          <w:rFonts w:ascii="Arial" w:hAnsi="Arial" w:cs="Arial"/>
          <w:sz w:val="24"/>
          <w:szCs w:val="24"/>
        </w:rPr>
        <w:t>Para determinar el Costo consideramos todos aquellos desembolsos de dinero en que incurriremos aunque no realicemos ningún trámite</w:t>
      </w:r>
      <w:r w:rsidR="00F605B2">
        <w:rPr>
          <w:rFonts w:ascii="Arial" w:hAnsi="Arial" w:cs="Arial"/>
          <w:sz w:val="24"/>
          <w:szCs w:val="24"/>
        </w:rPr>
        <w:t>,</w:t>
      </w:r>
      <w:r w:rsidRPr="004C4484">
        <w:rPr>
          <w:rFonts w:ascii="Arial" w:hAnsi="Arial" w:cs="Arial"/>
          <w:sz w:val="24"/>
          <w:szCs w:val="24"/>
        </w:rPr>
        <w:t xml:space="preserve"> </w:t>
      </w:r>
      <w:r w:rsidR="00F605B2">
        <w:rPr>
          <w:rFonts w:ascii="Arial" w:hAnsi="Arial" w:cs="Arial"/>
          <w:sz w:val="24"/>
          <w:szCs w:val="24"/>
        </w:rPr>
        <w:t>t</w:t>
      </w:r>
      <w:r>
        <w:rPr>
          <w:rFonts w:ascii="Arial" w:hAnsi="Arial" w:cs="Arial"/>
          <w:sz w:val="24"/>
          <w:szCs w:val="24"/>
        </w:rPr>
        <w:t>ambién</w:t>
      </w:r>
      <w:r w:rsidR="00F605B2">
        <w:rPr>
          <w:rFonts w:ascii="Arial" w:hAnsi="Arial" w:cs="Arial"/>
          <w:sz w:val="24"/>
          <w:szCs w:val="24"/>
        </w:rPr>
        <w:t>,</w:t>
      </w:r>
      <w:r>
        <w:rPr>
          <w:rFonts w:ascii="Arial" w:hAnsi="Arial" w:cs="Arial"/>
          <w:sz w:val="24"/>
          <w:szCs w:val="24"/>
        </w:rPr>
        <w:t xml:space="preserve"> </w:t>
      </w:r>
      <w:r w:rsidR="002C043C">
        <w:rPr>
          <w:rFonts w:ascii="Arial" w:hAnsi="Arial" w:cs="Arial"/>
          <w:sz w:val="24"/>
          <w:szCs w:val="24"/>
        </w:rPr>
        <w:t>determinamos nuestro Q en</w:t>
      </w:r>
      <w:r>
        <w:rPr>
          <w:rFonts w:ascii="Arial" w:hAnsi="Arial" w:cs="Arial"/>
          <w:sz w:val="24"/>
          <w:szCs w:val="24"/>
        </w:rPr>
        <w:t xml:space="preserve">  </w:t>
      </w:r>
      <w:r w:rsidR="005738E2" w:rsidRPr="005738E2">
        <w:rPr>
          <w:rFonts w:ascii="Arial" w:hAnsi="Arial" w:cs="Arial"/>
          <w:sz w:val="24"/>
          <w:szCs w:val="24"/>
        </w:rPr>
        <w:t>720</w:t>
      </w:r>
      <w:r w:rsidRPr="005738E2">
        <w:rPr>
          <w:rFonts w:ascii="Arial" w:hAnsi="Arial" w:cs="Arial"/>
          <w:sz w:val="24"/>
          <w:szCs w:val="24"/>
        </w:rPr>
        <w:t xml:space="preserve"> unidades</w:t>
      </w:r>
      <w:r w:rsidR="005738E2">
        <w:rPr>
          <w:rFonts w:ascii="Arial" w:hAnsi="Arial" w:cs="Arial"/>
          <w:sz w:val="24"/>
          <w:szCs w:val="24"/>
        </w:rPr>
        <w:t xml:space="preserve"> </w:t>
      </w:r>
      <w:r w:rsidR="002C043C">
        <w:rPr>
          <w:rFonts w:ascii="Arial" w:hAnsi="Arial" w:cs="Arial"/>
          <w:sz w:val="24"/>
          <w:szCs w:val="24"/>
        </w:rPr>
        <w:t>al año</w:t>
      </w:r>
      <w:r w:rsidR="00490613">
        <w:rPr>
          <w:rFonts w:ascii="Arial" w:hAnsi="Arial" w:cs="Arial"/>
          <w:sz w:val="24"/>
          <w:szCs w:val="24"/>
        </w:rPr>
        <w:t xml:space="preserve"> el cual establecimos dejando un margen conservador en comparación con el promedio de trámites que maneja cada Agente de Aduanas, el cual estaría en 912 trámites para el 2009; en vista de que somos una compañía de reciente creación.  Además en base </w:t>
      </w:r>
      <w:r w:rsidR="00556AF7">
        <w:rPr>
          <w:rFonts w:ascii="Arial" w:hAnsi="Arial" w:cs="Arial"/>
          <w:sz w:val="24"/>
          <w:szCs w:val="24"/>
        </w:rPr>
        <w:t>a los resultados de la investigaci</w:t>
      </w:r>
      <w:r w:rsidR="00224FF3">
        <w:rPr>
          <w:rFonts w:ascii="Arial" w:hAnsi="Arial" w:cs="Arial"/>
          <w:sz w:val="24"/>
          <w:szCs w:val="24"/>
        </w:rPr>
        <w:t>ón de mercado</w:t>
      </w:r>
      <w:r w:rsidR="00556AF7">
        <w:rPr>
          <w:rFonts w:ascii="Arial" w:hAnsi="Arial" w:cs="Arial"/>
          <w:sz w:val="24"/>
          <w:szCs w:val="24"/>
        </w:rPr>
        <w:t xml:space="preserve"> en un estimado mensual</w:t>
      </w:r>
      <w:r w:rsidR="00224FF3">
        <w:rPr>
          <w:rFonts w:ascii="Arial" w:hAnsi="Arial" w:cs="Arial"/>
          <w:sz w:val="24"/>
          <w:szCs w:val="24"/>
        </w:rPr>
        <w:t>,</w:t>
      </w:r>
      <w:r w:rsidR="00556AF7">
        <w:rPr>
          <w:rFonts w:ascii="Arial" w:hAnsi="Arial" w:cs="Arial"/>
          <w:sz w:val="24"/>
          <w:szCs w:val="24"/>
        </w:rPr>
        <w:t xml:space="preserve"> las PYMES realizan</w:t>
      </w:r>
      <w:r w:rsidR="00F84181">
        <w:rPr>
          <w:rFonts w:ascii="Arial" w:hAnsi="Arial" w:cs="Arial"/>
          <w:sz w:val="24"/>
          <w:szCs w:val="24"/>
        </w:rPr>
        <w:t xml:space="preserve"> </w:t>
      </w:r>
      <w:r w:rsidR="00224FF3">
        <w:rPr>
          <w:rFonts w:ascii="Arial" w:hAnsi="Arial" w:cs="Arial"/>
          <w:sz w:val="24"/>
          <w:szCs w:val="24"/>
        </w:rPr>
        <w:t xml:space="preserve">en promedio de </w:t>
      </w:r>
      <w:smartTag w:uri="urn:schemas-microsoft-com:office:smarttags" w:element="metricconverter">
        <w:smartTagPr>
          <w:attr w:name="ProductID" w:val="0 a"/>
        </w:smartTagPr>
        <w:r w:rsidR="00224FF3">
          <w:rPr>
            <w:rFonts w:ascii="Arial" w:hAnsi="Arial" w:cs="Arial"/>
            <w:sz w:val="24"/>
            <w:szCs w:val="24"/>
          </w:rPr>
          <w:t>0 a</w:t>
        </w:r>
      </w:smartTag>
      <w:r w:rsidR="00224FF3">
        <w:rPr>
          <w:rFonts w:ascii="Arial" w:hAnsi="Arial" w:cs="Arial"/>
          <w:sz w:val="24"/>
          <w:szCs w:val="24"/>
        </w:rPr>
        <w:t xml:space="preserve"> 5 trámites aduaneros mensuales</w:t>
      </w:r>
      <w:r w:rsidR="00490613">
        <w:rPr>
          <w:rFonts w:ascii="Arial" w:hAnsi="Arial" w:cs="Arial"/>
          <w:sz w:val="24"/>
          <w:szCs w:val="24"/>
        </w:rPr>
        <w:t>, lo que representa tomando el máximo intervalo de 5 trámites, que contaremos con 12 clientes aproximadamente.</w:t>
      </w:r>
    </w:p>
    <w:p w:rsidR="00282182" w:rsidRDefault="00556AF7" w:rsidP="005D3D86">
      <w:pPr>
        <w:snapToGrid w:val="0"/>
        <w:spacing w:after="0" w:line="360" w:lineRule="auto"/>
        <w:jc w:val="both"/>
        <w:rPr>
          <w:rFonts w:ascii="Arial" w:hAnsi="Arial" w:cs="Arial"/>
          <w:sz w:val="24"/>
          <w:szCs w:val="24"/>
        </w:rPr>
      </w:pPr>
      <w:r>
        <w:rPr>
          <w:rFonts w:ascii="Arial" w:hAnsi="Arial" w:cs="Arial"/>
          <w:sz w:val="24"/>
          <w:szCs w:val="24"/>
        </w:rPr>
        <w:t xml:space="preserve">  </w:t>
      </w:r>
    </w:p>
    <w:tbl>
      <w:tblPr>
        <w:tblW w:w="7725" w:type="dxa"/>
        <w:jc w:val="center"/>
        <w:tblInd w:w="53" w:type="dxa"/>
        <w:tblCellMar>
          <w:left w:w="70" w:type="dxa"/>
          <w:right w:w="70" w:type="dxa"/>
        </w:tblCellMar>
        <w:tblLook w:val="0000"/>
      </w:tblPr>
      <w:tblGrid>
        <w:gridCol w:w="2207"/>
        <w:gridCol w:w="2103"/>
        <w:gridCol w:w="1249"/>
        <w:gridCol w:w="2166"/>
      </w:tblGrid>
      <w:tr w:rsidR="00282182" w:rsidRPr="00282182">
        <w:trPr>
          <w:trHeight w:val="284"/>
          <w:jc w:val="center"/>
        </w:trPr>
        <w:tc>
          <w:tcPr>
            <w:tcW w:w="2207" w:type="dxa"/>
            <w:tcBorders>
              <w:top w:val="single" w:sz="4" w:space="0" w:color="auto"/>
              <w:left w:val="single" w:sz="4" w:space="0" w:color="auto"/>
              <w:bottom w:val="single" w:sz="4" w:space="0" w:color="auto"/>
              <w:right w:val="single" w:sz="4" w:space="0" w:color="auto"/>
            </w:tcBorders>
            <w:shd w:val="clear" w:color="auto" w:fill="3366FF"/>
            <w:noWrap/>
            <w:vAlign w:val="bottom"/>
          </w:tcPr>
          <w:p w:rsidR="00282182" w:rsidRPr="00282182" w:rsidRDefault="00282182" w:rsidP="00282182">
            <w:pPr>
              <w:spacing w:after="0" w:line="240" w:lineRule="auto"/>
              <w:jc w:val="center"/>
              <w:rPr>
                <w:rFonts w:ascii="Arial" w:eastAsia="SimSun" w:hAnsi="Arial" w:cs="Arial"/>
                <w:color w:val="FFFFFF"/>
                <w:sz w:val="20"/>
                <w:szCs w:val="20"/>
                <w:lang w:eastAsia="zh-CN"/>
              </w:rPr>
            </w:pPr>
            <w:r w:rsidRPr="00282182">
              <w:rPr>
                <w:rFonts w:ascii="Arial" w:eastAsia="SimSun" w:hAnsi="Arial" w:cs="Arial"/>
                <w:color w:val="FFFFFF"/>
                <w:sz w:val="20"/>
                <w:szCs w:val="20"/>
                <w:lang w:eastAsia="zh-CN"/>
              </w:rPr>
              <w:t> </w:t>
            </w:r>
          </w:p>
        </w:tc>
        <w:tc>
          <w:tcPr>
            <w:tcW w:w="2103" w:type="dxa"/>
            <w:tcBorders>
              <w:top w:val="single" w:sz="4" w:space="0" w:color="auto"/>
              <w:left w:val="nil"/>
              <w:bottom w:val="single" w:sz="4" w:space="0" w:color="auto"/>
              <w:right w:val="single" w:sz="4" w:space="0" w:color="auto"/>
            </w:tcBorders>
            <w:shd w:val="clear" w:color="auto" w:fill="3366FF"/>
            <w:noWrap/>
            <w:vAlign w:val="center"/>
          </w:tcPr>
          <w:p w:rsidR="00282182" w:rsidRPr="00282182" w:rsidRDefault="00282182" w:rsidP="00282182">
            <w:pPr>
              <w:spacing w:after="0" w:line="240" w:lineRule="auto"/>
              <w:jc w:val="center"/>
              <w:rPr>
                <w:rFonts w:ascii="Arial" w:eastAsia="SimSun" w:hAnsi="Arial" w:cs="Arial"/>
                <w:b/>
                <w:bCs/>
                <w:color w:val="FFFFFF"/>
                <w:sz w:val="20"/>
                <w:szCs w:val="20"/>
                <w:lang w:eastAsia="zh-CN"/>
              </w:rPr>
            </w:pPr>
            <w:r w:rsidRPr="00282182">
              <w:rPr>
                <w:rFonts w:ascii="Arial" w:eastAsia="SimSun" w:hAnsi="Arial" w:cs="Arial"/>
                <w:b/>
                <w:bCs/>
                <w:color w:val="FFFFFF"/>
                <w:sz w:val="20"/>
                <w:szCs w:val="20"/>
                <w:lang w:eastAsia="zh-CN"/>
              </w:rPr>
              <w:t>COSTOS TOTALES</w:t>
            </w:r>
          </w:p>
        </w:tc>
        <w:tc>
          <w:tcPr>
            <w:tcW w:w="1249" w:type="dxa"/>
            <w:tcBorders>
              <w:top w:val="single" w:sz="4" w:space="0" w:color="auto"/>
              <w:left w:val="nil"/>
              <w:bottom w:val="single" w:sz="4" w:space="0" w:color="auto"/>
              <w:right w:val="single" w:sz="4" w:space="0" w:color="auto"/>
            </w:tcBorders>
            <w:shd w:val="clear" w:color="auto" w:fill="3366FF"/>
            <w:noWrap/>
            <w:vAlign w:val="center"/>
          </w:tcPr>
          <w:p w:rsidR="00282182" w:rsidRPr="00282182" w:rsidRDefault="00282182" w:rsidP="00282182">
            <w:pPr>
              <w:spacing w:after="0" w:line="240" w:lineRule="auto"/>
              <w:jc w:val="center"/>
              <w:rPr>
                <w:rFonts w:ascii="Arial" w:eastAsia="SimSun" w:hAnsi="Arial" w:cs="Arial"/>
                <w:b/>
                <w:bCs/>
                <w:color w:val="FFFFFF"/>
                <w:sz w:val="20"/>
                <w:szCs w:val="20"/>
                <w:lang w:eastAsia="zh-CN"/>
              </w:rPr>
            </w:pPr>
            <w:r w:rsidRPr="00282182">
              <w:rPr>
                <w:rFonts w:ascii="Arial" w:eastAsia="SimSun" w:hAnsi="Arial" w:cs="Arial"/>
                <w:b/>
                <w:bCs/>
                <w:color w:val="FFFFFF"/>
                <w:sz w:val="20"/>
                <w:szCs w:val="20"/>
                <w:lang w:eastAsia="zh-CN"/>
              </w:rPr>
              <w:t>Q</w:t>
            </w:r>
          </w:p>
        </w:tc>
        <w:tc>
          <w:tcPr>
            <w:tcW w:w="2166" w:type="dxa"/>
            <w:tcBorders>
              <w:top w:val="single" w:sz="4" w:space="0" w:color="auto"/>
              <w:left w:val="nil"/>
              <w:bottom w:val="single" w:sz="4" w:space="0" w:color="auto"/>
              <w:right w:val="single" w:sz="4" w:space="0" w:color="auto"/>
            </w:tcBorders>
            <w:shd w:val="clear" w:color="auto" w:fill="3366FF"/>
            <w:noWrap/>
            <w:vAlign w:val="center"/>
          </w:tcPr>
          <w:p w:rsidR="00282182" w:rsidRPr="00282182" w:rsidRDefault="00282182" w:rsidP="00282182">
            <w:pPr>
              <w:spacing w:after="0" w:line="240" w:lineRule="auto"/>
              <w:jc w:val="center"/>
              <w:rPr>
                <w:rFonts w:ascii="Arial" w:eastAsia="SimSun" w:hAnsi="Arial" w:cs="Arial"/>
                <w:b/>
                <w:bCs/>
                <w:color w:val="FFFFFF"/>
                <w:sz w:val="20"/>
                <w:szCs w:val="20"/>
                <w:lang w:eastAsia="zh-CN"/>
              </w:rPr>
            </w:pPr>
            <w:r w:rsidRPr="00282182">
              <w:rPr>
                <w:rFonts w:ascii="Arial" w:eastAsia="SimSun" w:hAnsi="Arial" w:cs="Arial"/>
                <w:b/>
                <w:bCs/>
                <w:color w:val="FFFFFF"/>
                <w:sz w:val="20"/>
                <w:szCs w:val="20"/>
                <w:lang w:eastAsia="zh-CN"/>
              </w:rPr>
              <w:t>COSTOS UNITARIOS</w:t>
            </w:r>
          </w:p>
        </w:tc>
      </w:tr>
      <w:tr w:rsidR="00282182" w:rsidRPr="00282182">
        <w:trPr>
          <w:trHeight w:val="284"/>
          <w:jc w:val="center"/>
        </w:trPr>
        <w:tc>
          <w:tcPr>
            <w:tcW w:w="2207" w:type="dxa"/>
            <w:tcBorders>
              <w:top w:val="nil"/>
              <w:left w:val="single" w:sz="4" w:space="0" w:color="auto"/>
              <w:bottom w:val="single" w:sz="4" w:space="0" w:color="auto"/>
              <w:right w:val="single" w:sz="4" w:space="0" w:color="auto"/>
            </w:tcBorders>
            <w:shd w:val="clear" w:color="auto" w:fill="3366FF"/>
            <w:noWrap/>
            <w:vAlign w:val="bottom"/>
          </w:tcPr>
          <w:p w:rsidR="00282182" w:rsidRPr="00282182" w:rsidRDefault="00282182" w:rsidP="00282182">
            <w:pPr>
              <w:spacing w:after="0" w:line="240" w:lineRule="auto"/>
              <w:jc w:val="center"/>
              <w:rPr>
                <w:rFonts w:ascii="Arial" w:eastAsia="SimSun" w:hAnsi="Arial" w:cs="Arial"/>
                <w:b/>
                <w:bCs/>
                <w:color w:val="FFFFFF"/>
                <w:sz w:val="20"/>
                <w:szCs w:val="20"/>
                <w:lang w:eastAsia="zh-CN"/>
              </w:rPr>
            </w:pPr>
            <w:r w:rsidRPr="00282182">
              <w:rPr>
                <w:rFonts w:ascii="Arial" w:eastAsia="SimSun" w:hAnsi="Arial" w:cs="Arial"/>
                <w:b/>
                <w:bCs/>
                <w:color w:val="FFFFFF"/>
                <w:sz w:val="20"/>
                <w:szCs w:val="20"/>
                <w:lang w:eastAsia="zh-CN"/>
              </w:rPr>
              <w:t>COSTOS FIJOS</w:t>
            </w:r>
          </w:p>
        </w:tc>
        <w:tc>
          <w:tcPr>
            <w:tcW w:w="2103" w:type="dxa"/>
            <w:tcBorders>
              <w:top w:val="nil"/>
              <w:left w:val="nil"/>
              <w:bottom w:val="single" w:sz="4" w:space="0" w:color="auto"/>
              <w:right w:val="single" w:sz="4" w:space="0" w:color="auto"/>
            </w:tcBorders>
            <w:shd w:val="clear" w:color="auto" w:fill="auto"/>
            <w:noWrap/>
            <w:vAlign w:val="bottom"/>
          </w:tcPr>
          <w:p w:rsidR="00282182" w:rsidRPr="00282182" w:rsidRDefault="00282182" w:rsidP="00282182">
            <w:pPr>
              <w:spacing w:after="0" w:line="240" w:lineRule="auto"/>
              <w:jc w:val="center"/>
              <w:rPr>
                <w:rFonts w:ascii="Arial" w:eastAsia="SimSun" w:hAnsi="Arial" w:cs="Arial"/>
                <w:sz w:val="20"/>
                <w:szCs w:val="20"/>
                <w:lang w:eastAsia="zh-CN"/>
              </w:rPr>
            </w:pPr>
            <w:r w:rsidRPr="00282182">
              <w:rPr>
                <w:rFonts w:ascii="Arial" w:eastAsia="SimSun" w:hAnsi="Arial" w:cs="Arial"/>
                <w:sz w:val="20"/>
                <w:szCs w:val="20"/>
                <w:lang w:eastAsia="zh-CN"/>
              </w:rPr>
              <w:t xml:space="preserve">64,305.43  </w:t>
            </w:r>
          </w:p>
        </w:tc>
        <w:tc>
          <w:tcPr>
            <w:tcW w:w="1249" w:type="dxa"/>
            <w:tcBorders>
              <w:top w:val="nil"/>
              <w:left w:val="nil"/>
              <w:bottom w:val="single" w:sz="4" w:space="0" w:color="auto"/>
              <w:right w:val="single" w:sz="4" w:space="0" w:color="auto"/>
            </w:tcBorders>
            <w:shd w:val="clear" w:color="auto" w:fill="auto"/>
            <w:noWrap/>
            <w:vAlign w:val="bottom"/>
          </w:tcPr>
          <w:p w:rsidR="00282182" w:rsidRPr="00282182" w:rsidRDefault="00282182" w:rsidP="00282182">
            <w:pPr>
              <w:spacing w:after="0" w:line="240" w:lineRule="auto"/>
              <w:jc w:val="center"/>
              <w:rPr>
                <w:rFonts w:ascii="Arial" w:eastAsia="SimSun" w:hAnsi="Arial" w:cs="Arial"/>
                <w:sz w:val="20"/>
                <w:szCs w:val="20"/>
                <w:lang w:eastAsia="zh-CN"/>
              </w:rPr>
            </w:pPr>
            <w:r w:rsidRPr="00282182">
              <w:rPr>
                <w:rFonts w:ascii="Arial" w:eastAsia="SimSun" w:hAnsi="Arial" w:cs="Arial"/>
                <w:sz w:val="20"/>
                <w:szCs w:val="20"/>
                <w:lang w:eastAsia="zh-CN"/>
              </w:rPr>
              <w:t>720</w:t>
            </w:r>
          </w:p>
        </w:tc>
        <w:tc>
          <w:tcPr>
            <w:tcW w:w="2166" w:type="dxa"/>
            <w:tcBorders>
              <w:top w:val="nil"/>
              <w:left w:val="nil"/>
              <w:bottom w:val="single" w:sz="4" w:space="0" w:color="auto"/>
              <w:right w:val="single" w:sz="4" w:space="0" w:color="auto"/>
            </w:tcBorders>
            <w:shd w:val="clear" w:color="auto" w:fill="auto"/>
            <w:noWrap/>
            <w:vAlign w:val="bottom"/>
          </w:tcPr>
          <w:p w:rsidR="00282182" w:rsidRPr="00282182" w:rsidRDefault="00282182" w:rsidP="00282182">
            <w:pPr>
              <w:spacing w:after="0" w:line="240" w:lineRule="auto"/>
              <w:jc w:val="center"/>
              <w:rPr>
                <w:rFonts w:ascii="Arial" w:eastAsia="SimSun" w:hAnsi="Arial" w:cs="Arial"/>
                <w:sz w:val="20"/>
                <w:szCs w:val="20"/>
                <w:lang w:eastAsia="zh-CN"/>
              </w:rPr>
            </w:pPr>
            <w:r w:rsidRPr="00282182">
              <w:rPr>
                <w:rFonts w:ascii="Arial" w:eastAsia="SimSun" w:hAnsi="Arial" w:cs="Arial"/>
                <w:sz w:val="20"/>
                <w:szCs w:val="20"/>
                <w:lang w:eastAsia="zh-CN"/>
              </w:rPr>
              <w:t>89.31</w:t>
            </w:r>
          </w:p>
        </w:tc>
      </w:tr>
      <w:tr w:rsidR="00282182" w:rsidRPr="00282182">
        <w:trPr>
          <w:trHeight w:val="284"/>
          <w:jc w:val="center"/>
        </w:trPr>
        <w:tc>
          <w:tcPr>
            <w:tcW w:w="2207" w:type="dxa"/>
            <w:tcBorders>
              <w:top w:val="nil"/>
              <w:left w:val="single" w:sz="4" w:space="0" w:color="auto"/>
              <w:bottom w:val="single" w:sz="4" w:space="0" w:color="auto"/>
              <w:right w:val="single" w:sz="4" w:space="0" w:color="auto"/>
            </w:tcBorders>
            <w:shd w:val="clear" w:color="auto" w:fill="3366FF"/>
            <w:noWrap/>
            <w:vAlign w:val="bottom"/>
          </w:tcPr>
          <w:p w:rsidR="00282182" w:rsidRPr="00282182" w:rsidRDefault="00282182" w:rsidP="00282182">
            <w:pPr>
              <w:spacing w:after="0" w:line="240" w:lineRule="auto"/>
              <w:jc w:val="center"/>
              <w:rPr>
                <w:rFonts w:ascii="Arial" w:eastAsia="SimSun" w:hAnsi="Arial" w:cs="Arial"/>
                <w:b/>
                <w:bCs/>
                <w:color w:val="FFFFFF"/>
                <w:sz w:val="20"/>
                <w:szCs w:val="20"/>
                <w:lang w:eastAsia="zh-CN"/>
              </w:rPr>
            </w:pPr>
            <w:r w:rsidRPr="00282182">
              <w:rPr>
                <w:rFonts w:ascii="Arial" w:eastAsia="SimSun" w:hAnsi="Arial" w:cs="Arial"/>
                <w:b/>
                <w:bCs/>
                <w:color w:val="FFFFFF"/>
                <w:sz w:val="20"/>
                <w:szCs w:val="20"/>
                <w:lang w:eastAsia="zh-CN"/>
              </w:rPr>
              <w:t>COSTOS VARIABLES</w:t>
            </w:r>
          </w:p>
        </w:tc>
        <w:tc>
          <w:tcPr>
            <w:tcW w:w="2103" w:type="dxa"/>
            <w:tcBorders>
              <w:top w:val="nil"/>
              <w:left w:val="nil"/>
              <w:bottom w:val="single" w:sz="4" w:space="0" w:color="auto"/>
              <w:right w:val="single" w:sz="4" w:space="0" w:color="auto"/>
            </w:tcBorders>
            <w:shd w:val="clear" w:color="auto" w:fill="auto"/>
            <w:noWrap/>
            <w:vAlign w:val="bottom"/>
          </w:tcPr>
          <w:p w:rsidR="00282182" w:rsidRPr="00282182" w:rsidRDefault="00282182" w:rsidP="00282182">
            <w:pPr>
              <w:spacing w:after="0" w:line="240" w:lineRule="auto"/>
              <w:jc w:val="center"/>
              <w:rPr>
                <w:rFonts w:ascii="Arial" w:eastAsia="SimSun" w:hAnsi="Arial" w:cs="Arial"/>
                <w:sz w:val="20"/>
                <w:szCs w:val="20"/>
                <w:lang w:eastAsia="zh-CN"/>
              </w:rPr>
            </w:pPr>
            <w:r w:rsidRPr="00282182">
              <w:rPr>
                <w:rFonts w:ascii="Arial" w:eastAsia="SimSun" w:hAnsi="Arial" w:cs="Arial"/>
                <w:sz w:val="20"/>
                <w:szCs w:val="20"/>
                <w:lang w:eastAsia="zh-CN"/>
              </w:rPr>
              <w:t xml:space="preserve">3,682.10  </w:t>
            </w:r>
          </w:p>
        </w:tc>
        <w:tc>
          <w:tcPr>
            <w:tcW w:w="1249" w:type="dxa"/>
            <w:tcBorders>
              <w:top w:val="nil"/>
              <w:left w:val="nil"/>
              <w:bottom w:val="single" w:sz="4" w:space="0" w:color="auto"/>
              <w:right w:val="single" w:sz="4" w:space="0" w:color="auto"/>
            </w:tcBorders>
            <w:shd w:val="clear" w:color="auto" w:fill="auto"/>
            <w:noWrap/>
            <w:vAlign w:val="bottom"/>
          </w:tcPr>
          <w:p w:rsidR="00282182" w:rsidRPr="00282182" w:rsidRDefault="00282182" w:rsidP="00282182">
            <w:pPr>
              <w:spacing w:after="0" w:line="240" w:lineRule="auto"/>
              <w:jc w:val="center"/>
              <w:rPr>
                <w:rFonts w:ascii="Arial" w:eastAsia="SimSun" w:hAnsi="Arial" w:cs="Arial"/>
                <w:sz w:val="20"/>
                <w:szCs w:val="20"/>
                <w:lang w:eastAsia="zh-CN"/>
              </w:rPr>
            </w:pPr>
            <w:r w:rsidRPr="00282182">
              <w:rPr>
                <w:rFonts w:ascii="Arial" w:eastAsia="SimSun" w:hAnsi="Arial" w:cs="Arial"/>
                <w:sz w:val="20"/>
                <w:szCs w:val="20"/>
                <w:lang w:eastAsia="zh-CN"/>
              </w:rPr>
              <w:t>720</w:t>
            </w:r>
          </w:p>
        </w:tc>
        <w:tc>
          <w:tcPr>
            <w:tcW w:w="2166" w:type="dxa"/>
            <w:tcBorders>
              <w:top w:val="nil"/>
              <w:left w:val="nil"/>
              <w:bottom w:val="single" w:sz="4" w:space="0" w:color="auto"/>
              <w:right w:val="single" w:sz="4" w:space="0" w:color="auto"/>
            </w:tcBorders>
            <w:shd w:val="clear" w:color="auto" w:fill="auto"/>
            <w:noWrap/>
            <w:vAlign w:val="bottom"/>
          </w:tcPr>
          <w:p w:rsidR="00282182" w:rsidRPr="00282182" w:rsidRDefault="00282182" w:rsidP="00282182">
            <w:pPr>
              <w:spacing w:after="0" w:line="240" w:lineRule="auto"/>
              <w:jc w:val="center"/>
              <w:rPr>
                <w:rFonts w:ascii="Arial" w:eastAsia="SimSun" w:hAnsi="Arial" w:cs="Arial"/>
                <w:sz w:val="20"/>
                <w:szCs w:val="20"/>
                <w:lang w:eastAsia="zh-CN"/>
              </w:rPr>
            </w:pPr>
            <w:r w:rsidRPr="00282182">
              <w:rPr>
                <w:rFonts w:ascii="Arial" w:eastAsia="SimSun" w:hAnsi="Arial" w:cs="Arial"/>
                <w:sz w:val="20"/>
                <w:szCs w:val="20"/>
                <w:lang w:eastAsia="zh-CN"/>
              </w:rPr>
              <w:t>5.11</w:t>
            </w:r>
          </w:p>
        </w:tc>
      </w:tr>
      <w:tr w:rsidR="00282182" w:rsidRPr="00282182">
        <w:trPr>
          <w:trHeight w:val="284"/>
          <w:jc w:val="center"/>
        </w:trPr>
        <w:tc>
          <w:tcPr>
            <w:tcW w:w="2207" w:type="dxa"/>
            <w:tcBorders>
              <w:top w:val="nil"/>
              <w:left w:val="single" w:sz="4" w:space="0" w:color="auto"/>
              <w:bottom w:val="single" w:sz="4" w:space="0" w:color="auto"/>
              <w:right w:val="single" w:sz="4" w:space="0" w:color="auto"/>
            </w:tcBorders>
            <w:shd w:val="clear" w:color="auto" w:fill="3366FF"/>
            <w:noWrap/>
            <w:vAlign w:val="bottom"/>
          </w:tcPr>
          <w:p w:rsidR="00282182" w:rsidRPr="00282182" w:rsidRDefault="00282182" w:rsidP="00282182">
            <w:pPr>
              <w:spacing w:after="0" w:line="240" w:lineRule="auto"/>
              <w:jc w:val="center"/>
              <w:rPr>
                <w:rFonts w:ascii="Arial" w:eastAsia="SimSun" w:hAnsi="Arial" w:cs="Arial"/>
                <w:b/>
                <w:bCs/>
                <w:color w:val="FFFFFF"/>
                <w:sz w:val="20"/>
                <w:szCs w:val="20"/>
                <w:lang w:eastAsia="zh-CN"/>
              </w:rPr>
            </w:pPr>
            <w:r w:rsidRPr="00282182">
              <w:rPr>
                <w:rFonts w:ascii="Arial" w:eastAsia="SimSun" w:hAnsi="Arial" w:cs="Arial"/>
                <w:b/>
                <w:bCs/>
                <w:color w:val="FFFFFF"/>
                <w:sz w:val="20"/>
                <w:szCs w:val="20"/>
                <w:lang w:eastAsia="zh-CN"/>
              </w:rPr>
              <w:t>TOTAL</w:t>
            </w:r>
          </w:p>
        </w:tc>
        <w:tc>
          <w:tcPr>
            <w:tcW w:w="2103" w:type="dxa"/>
            <w:tcBorders>
              <w:top w:val="nil"/>
              <w:left w:val="nil"/>
              <w:bottom w:val="single" w:sz="4" w:space="0" w:color="auto"/>
              <w:right w:val="single" w:sz="4" w:space="0" w:color="auto"/>
            </w:tcBorders>
            <w:shd w:val="clear" w:color="auto" w:fill="auto"/>
            <w:noWrap/>
            <w:vAlign w:val="bottom"/>
          </w:tcPr>
          <w:p w:rsidR="00282182" w:rsidRPr="00282182" w:rsidRDefault="00282182" w:rsidP="00282182">
            <w:pPr>
              <w:spacing w:after="0" w:line="240" w:lineRule="auto"/>
              <w:jc w:val="center"/>
              <w:rPr>
                <w:rFonts w:ascii="Arial" w:eastAsia="SimSun" w:hAnsi="Arial" w:cs="Arial"/>
                <w:b/>
                <w:bCs/>
                <w:sz w:val="20"/>
                <w:szCs w:val="20"/>
                <w:lang w:eastAsia="zh-CN"/>
              </w:rPr>
            </w:pPr>
            <w:r w:rsidRPr="00282182">
              <w:rPr>
                <w:rFonts w:ascii="Arial" w:eastAsia="SimSun" w:hAnsi="Arial" w:cs="Arial"/>
                <w:b/>
                <w:bCs/>
                <w:sz w:val="20"/>
                <w:szCs w:val="20"/>
                <w:lang w:eastAsia="zh-CN"/>
              </w:rPr>
              <w:t xml:space="preserve">67,987.53  </w:t>
            </w:r>
          </w:p>
        </w:tc>
        <w:tc>
          <w:tcPr>
            <w:tcW w:w="1249" w:type="dxa"/>
            <w:tcBorders>
              <w:top w:val="nil"/>
              <w:left w:val="nil"/>
              <w:bottom w:val="single" w:sz="4" w:space="0" w:color="auto"/>
              <w:right w:val="single" w:sz="4" w:space="0" w:color="auto"/>
            </w:tcBorders>
            <w:shd w:val="clear" w:color="auto" w:fill="auto"/>
            <w:noWrap/>
            <w:vAlign w:val="bottom"/>
          </w:tcPr>
          <w:p w:rsidR="00282182" w:rsidRPr="00282182" w:rsidRDefault="00282182" w:rsidP="00282182">
            <w:pPr>
              <w:spacing w:after="0" w:line="240" w:lineRule="auto"/>
              <w:jc w:val="center"/>
              <w:rPr>
                <w:rFonts w:ascii="Arial" w:eastAsia="SimSun" w:hAnsi="Arial" w:cs="Arial"/>
                <w:b/>
                <w:bCs/>
                <w:sz w:val="20"/>
                <w:szCs w:val="20"/>
                <w:lang w:eastAsia="zh-CN"/>
              </w:rPr>
            </w:pPr>
            <w:r w:rsidRPr="00282182">
              <w:rPr>
                <w:rFonts w:ascii="Arial" w:eastAsia="SimSun" w:hAnsi="Arial" w:cs="Arial"/>
                <w:b/>
                <w:bCs/>
                <w:sz w:val="20"/>
                <w:szCs w:val="20"/>
                <w:lang w:eastAsia="zh-CN"/>
              </w:rPr>
              <w:t> </w:t>
            </w:r>
          </w:p>
        </w:tc>
        <w:tc>
          <w:tcPr>
            <w:tcW w:w="2166" w:type="dxa"/>
            <w:tcBorders>
              <w:top w:val="nil"/>
              <w:left w:val="nil"/>
              <w:bottom w:val="single" w:sz="4" w:space="0" w:color="auto"/>
              <w:right w:val="single" w:sz="4" w:space="0" w:color="auto"/>
            </w:tcBorders>
            <w:shd w:val="clear" w:color="auto" w:fill="auto"/>
            <w:noWrap/>
            <w:vAlign w:val="bottom"/>
          </w:tcPr>
          <w:p w:rsidR="00282182" w:rsidRPr="00282182" w:rsidRDefault="00282182" w:rsidP="00282182">
            <w:pPr>
              <w:spacing w:after="0" w:line="240" w:lineRule="auto"/>
              <w:jc w:val="center"/>
              <w:rPr>
                <w:rFonts w:ascii="Arial" w:eastAsia="SimSun" w:hAnsi="Arial" w:cs="Arial"/>
                <w:b/>
                <w:bCs/>
                <w:sz w:val="20"/>
                <w:szCs w:val="20"/>
                <w:lang w:eastAsia="zh-CN"/>
              </w:rPr>
            </w:pPr>
            <w:r w:rsidRPr="00282182">
              <w:rPr>
                <w:rFonts w:ascii="Arial" w:eastAsia="SimSun" w:hAnsi="Arial" w:cs="Arial"/>
                <w:b/>
                <w:bCs/>
                <w:sz w:val="20"/>
                <w:szCs w:val="20"/>
                <w:lang w:eastAsia="zh-CN"/>
              </w:rPr>
              <w:t>94.43</w:t>
            </w:r>
          </w:p>
        </w:tc>
      </w:tr>
    </w:tbl>
    <w:p w:rsidR="005D3D86" w:rsidRDefault="00282182" w:rsidP="005D3D86">
      <w:pPr>
        <w:snapToGrid w:val="0"/>
        <w:spacing w:after="0" w:line="360" w:lineRule="auto"/>
        <w:jc w:val="both"/>
        <w:rPr>
          <w:rFonts w:ascii="Arial" w:hAnsi="Arial" w:cs="Arial"/>
          <w:sz w:val="24"/>
          <w:szCs w:val="24"/>
        </w:rPr>
      </w:pPr>
      <w:r>
        <w:rPr>
          <w:rFonts w:ascii="Arial" w:hAnsi="Arial" w:cs="Arial"/>
          <w:noProof/>
          <w:sz w:val="24"/>
          <w:szCs w:val="24"/>
          <w:lang w:val="es-ES_tradnl" w:eastAsia="es-ES_tradnl"/>
        </w:rPr>
        <w:pict>
          <v:shape id="_x0000_s3528" type="#_x0000_t202" style="position:absolute;left:0;text-align:left;margin-left:9pt;margin-top:4.65pt;width:369pt;height:27pt;z-index:251665408;mso-position-horizontal-relative:text;mso-position-vertical-relative:text" filled="f" fillcolor="#ff9" stroked="f">
            <v:textbox style="mso-next-textbox:#_x0000_s3528">
              <w:txbxContent>
                <w:p w:rsidR="00ED50E9" w:rsidRPr="004074D6" w:rsidRDefault="00ED50E9" w:rsidP="003A3169">
                  <w:pPr>
                    <w:spacing w:after="0"/>
                    <w:rPr>
                      <w:rFonts w:ascii="Arial" w:hAnsi="Arial" w:cs="Arial"/>
                      <w:sz w:val="18"/>
                      <w:szCs w:val="18"/>
                      <w:lang w:val="es-ES_tradnl"/>
                    </w:rPr>
                  </w:pPr>
                  <w:r>
                    <w:rPr>
                      <w:rFonts w:ascii="Arial" w:hAnsi="Arial" w:cs="Arial"/>
                      <w:b/>
                      <w:sz w:val="18"/>
                      <w:szCs w:val="18"/>
                      <w:lang w:val="es-ES_tradnl"/>
                    </w:rPr>
                    <w:t>Tabla 1.3</w:t>
                  </w:r>
                  <w:r w:rsidR="00FB7BC7">
                    <w:rPr>
                      <w:rFonts w:ascii="Arial" w:hAnsi="Arial" w:cs="Arial"/>
                      <w:b/>
                      <w:sz w:val="18"/>
                      <w:szCs w:val="18"/>
                      <w:lang w:val="es-ES_tradnl"/>
                    </w:rPr>
                    <w:t xml:space="preserve"> </w:t>
                  </w:r>
                  <w:r w:rsidRPr="004074D6">
                    <w:rPr>
                      <w:rFonts w:ascii="Arial" w:hAnsi="Arial" w:cs="Arial"/>
                      <w:sz w:val="18"/>
                      <w:szCs w:val="18"/>
                      <w:lang w:val="es-ES_tradnl"/>
                    </w:rPr>
                    <w:t>Determinación de Costos Unitarios</w:t>
                  </w:r>
                </w:p>
                <w:p w:rsidR="00ED50E9" w:rsidRPr="004074D6" w:rsidRDefault="00ED50E9" w:rsidP="003A3169">
                  <w:pPr>
                    <w:spacing w:after="0"/>
                    <w:rPr>
                      <w:rFonts w:ascii="Arial" w:hAnsi="Arial" w:cs="Arial"/>
                      <w:sz w:val="18"/>
                      <w:szCs w:val="18"/>
                      <w:lang w:val="es-ES_tradnl"/>
                    </w:rPr>
                  </w:pPr>
                  <w:r w:rsidRPr="004074D6">
                    <w:rPr>
                      <w:rFonts w:ascii="Arial" w:hAnsi="Arial" w:cs="Arial"/>
                      <w:b/>
                      <w:sz w:val="18"/>
                      <w:szCs w:val="18"/>
                      <w:lang w:val="es-ES_tradnl"/>
                    </w:rPr>
                    <w:t>Fuente:</w:t>
                  </w:r>
                  <w:r w:rsidRPr="004074D6">
                    <w:rPr>
                      <w:rFonts w:ascii="Arial" w:hAnsi="Arial" w:cs="Arial"/>
                      <w:sz w:val="18"/>
                      <w:szCs w:val="18"/>
                      <w:lang w:val="es-ES_tradnl"/>
                    </w:rPr>
                    <w:t xml:space="preserve"> Los autores</w:t>
                  </w:r>
                </w:p>
              </w:txbxContent>
            </v:textbox>
          </v:shape>
        </w:pict>
      </w:r>
    </w:p>
    <w:p w:rsidR="00282182" w:rsidRDefault="00282182" w:rsidP="002A0C3C">
      <w:pPr>
        <w:snapToGrid w:val="0"/>
        <w:spacing w:after="0" w:line="360" w:lineRule="auto"/>
        <w:jc w:val="both"/>
        <w:rPr>
          <w:rFonts w:ascii="Arial" w:hAnsi="Arial" w:cs="Arial"/>
          <w:sz w:val="24"/>
          <w:szCs w:val="24"/>
        </w:rPr>
      </w:pPr>
    </w:p>
    <w:p w:rsidR="00282182" w:rsidRDefault="00282182" w:rsidP="002A0C3C">
      <w:pPr>
        <w:snapToGrid w:val="0"/>
        <w:spacing w:after="0" w:line="360" w:lineRule="auto"/>
        <w:jc w:val="both"/>
        <w:rPr>
          <w:rFonts w:ascii="Arial" w:hAnsi="Arial" w:cs="Arial"/>
          <w:sz w:val="24"/>
          <w:szCs w:val="24"/>
        </w:rPr>
      </w:pPr>
    </w:p>
    <w:p w:rsidR="00282182" w:rsidRDefault="00282182" w:rsidP="002A0C3C">
      <w:pPr>
        <w:snapToGrid w:val="0"/>
        <w:spacing w:after="0" w:line="360" w:lineRule="auto"/>
        <w:jc w:val="both"/>
        <w:rPr>
          <w:rFonts w:ascii="Arial" w:hAnsi="Arial" w:cs="Arial"/>
          <w:sz w:val="24"/>
          <w:szCs w:val="24"/>
        </w:rPr>
      </w:pPr>
    </w:p>
    <w:p w:rsidR="00282182" w:rsidRDefault="00282182" w:rsidP="002A0C3C">
      <w:pPr>
        <w:snapToGrid w:val="0"/>
        <w:spacing w:after="0" w:line="360" w:lineRule="auto"/>
        <w:jc w:val="both"/>
        <w:rPr>
          <w:rFonts w:ascii="Arial" w:hAnsi="Arial" w:cs="Arial"/>
          <w:sz w:val="24"/>
          <w:szCs w:val="24"/>
        </w:rPr>
      </w:pPr>
    </w:p>
    <w:p w:rsidR="002A0C3C" w:rsidRDefault="002A0C3C" w:rsidP="002A0C3C">
      <w:pPr>
        <w:snapToGrid w:val="0"/>
        <w:spacing w:after="0" w:line="360" w:lineRule="auto"/>
        <w:jc w:val="both"/>
        <w:rPr>
          <w:rFonts w:ascii="Arial" w:hAnsi="Arial" w:cs="Arial"/>
          <w:sz w:val="24"/>
          <w:szCs w:val="24"/>
        </w:rPr>
      </w:pPr>
      <w:r>
        <w:rPr>
          <w:rFonts w:ascii="Arial" w:hAnsi="Arial" w:cs="Arial"/>
          <w:sz w:val="24"/>
          <w:szCs w:val="24"/>
        </w:rPr>
        <w:t>Al reemplazar la fórmula inic</w:t>
      </w:r>
      <w:r w:rsidR="00282182">
        <w:rPr>
          <w:rFonts w:ascii="Arial" w:hAnsi="Arial" w:cs="Arial"/>
          <w:sz w:val="24"/>
          <w:szCs w:val="24"/>
        </w:rPr>
        <w:t>ial y con una utilidad del 16.49</w:t>
      </w:r>
      <w:r>
        <w:rPr>
          <w:rFonts w:ascii="Arial" w:hAnsi="Arial" w:cs="Arial"/>
          <w:sz w:val="24"/>
          <w:szCs w:val="24"/>
        </w:rPr>
        <w:t>%, obtenemos:</w:t>
      </w:r>
    </w:p>
    <w:p w:rsidR="008438D4" w:rsidRDefault="008438D4" w:rsidP="008438D4">
      <w:pPr>
        <w:snapToGrid w:val="0"/>
        <w:spacing w:line="360" w:lineRule="auto"/>
        <w:jc w:val="both"/>
        <w:rPr>
          <w:rFonts w:ascii="Arial" w:hAnsi="Arial" w:cs="Arial"/>
          <w:b/>
          <w:sz w:val="24"/>
          <w:szCs w:val="24"/>
        </w:rPr>
      </w:pPr>
    </w:p>
    <w:p w:rsidR="008438D4" w:rsidRDefault="005F103A" w:rsidP="005D3D86">
      <w:pPr>
        <w:snapToGrid w:val="0"/>
        <w:spacing w:after="0" w:line="360" w:lineRule="auto"/>
        <w:jc w:val="center"/>
        <w:rPr>
          <w:rFonts w:ascii="Lucida Handwriting" w:hAnsi="Lucida Handwriting" w:cs="Arial"/>
          <w:sz w:val="28"/>
          <w:szCs w:val="28"/>
        </w:rPr>
      </w:pPr>
      <w:r>
        <w:rPr>
          <w:rFonts w:ascii="Lucida Handwriting" w:hAnsi="Lucida Handwriting" w:cs="Arial"/>
          <w:noProof/>
          <w:sz w:val="28"/>
          <w:szCs w:val="28"/>
          <w:lang w:eastAsia="es-ES"/>
        </w:rPr>
        <w:drawing>
          <wp:inline distT="0" distB="0" distL="0" distR="0">
            <wp:extent cx="2600325" cy="13620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a:srcRect l="4549" t="8752" r="5885" b="15512"/>
                    <a:stretch>
                      <a:fillRect/>
                    </a:stretch>
                  </pic:blipFill>
                  <pic:spPr bwMode="auto">
                    <a:xfrm>
                      <a:off x="0" y="0"/>
                      <a:ext cx="2600325" cy="1362075"/>
                    </a:xfrm>
                    <a:prstGeom prst="rect">
                      <a:avLst/>
                    </a:prstGeom>
                    <a:noFill/>
                    <a:ln w="9525">
                      <a:noFill/>
                      <a:miter lim="800000"/>
                      <a:headEnd/>
                      <a:tailEnd/>
                    </a:ln>
                  </pic:spPr>
                </pic:pic>
              </a:graphicData>
            </a:graphic>
          </wp:inline>
        </w:drawing>
      </w:r>
    </w:p>
    <w:p w:rsidR="004C3600" w:rsidRDefault="004C3600" w:rsidP="00282182">
      <w:pPr>
        <w:snapToGrid w:val="0"/>
        <w:spacing w:after="0" w:line="360" w:lineRule="auto"/>
        <w:jc w:val="center"/>
        <w:rPr>
          <w:rFonts w:ascii="Arial" w:hAnsi="Arial" w:cs="Arial"/>
          <w:b/>
          <w:sz w:val="40"/>
          <w:szCs w:val="40"/>
        </w:rPr>
      </w:pPr>
    </w:p>
    <w:p w:rsidR="00B0148E" w:rsidRPr="004C3600" w:rsidRDefault="00282182" w:rsidP="00282182">
      <w:pPr>
        <w:snapToGrid w:val="0"/>
        <w:spacing w:after="0" w:line="360" w:lineRule="auto"/>
        <w:jc w:val="center"/>
        <w:rPr>
          <w:rFonts w:ascii="Arial" w:hAnsi="Arial" w:cs="Arial"/>
          <w:b/>
          <w:sz w:val="40"/>
          <w:szCs w:val="40"/>
        </w:rPr>
      </w:pPr>
      <w:r w:rsidRPr="004C3600">
        <w:rPr>
          <w:rFonts w:ascii="Arial" w:hAnsi="Arial" w:cs="Arial"/>
          <w:b/>
          <w:sz w:val="40"/>
          <w:szCs w:val="40"/>
        </w:rPr>
        <w:t>PV =</w:t>
      </w:r>
      <w:r w:rsidR="005D3D86" w:rsidRPr="004C3600">
        <w:rPr>
          <w:rFonts w:ascii="Arial" w:hAnsi="Arial" w:cs="Arial"/>
          <w:b/>
          <w:sz w:val="40"/>
          <w:szCs w:val="40"/>
        </w:rPr>
        <w:t xml:space="preserve"> </w:t>
      </w:r>
      <w:r w:rsidR="008438D4" w:rsidRPr="004C3600">
        <w:rPr>
          <w:rFonts w:ascii="Arial" w:hAnsi="Arial" w:cs="Arial"/>
          <w:b/>
          <w:sz w:val="40"/>
          <w:szCs w:val="40"/>
        </w:rPr>
        <w:t>1</w:t>
      </w:r>
      <w:r w:rsidR="00B0148E" w:rsidRPr="004C3600">
        <w:rPr>
          <w:rFonts w:ascii="Arial" w:hAnsi="Arial" w:cs="Arial"/>
          <w:b/>
          <w:sz w:val="40"/>
          <w:szCs w:val="40"/>
        </w:rPr>
        <w:t>10.00</w:t>
      </w:r>
    </w:p>
    <w:p w:rsidR="002A0C3C" w:rsidRPr="005D3D86" w:rsidRDefault="002A0C3C" w:rsidP="005D3D86">
      <w:pPr>
        <w:snapToGrid w:val="0"/>
        <w:spacing w:after="0" w:line="360" w:lineRule="auto"/>
        <w:rPr>
          <w:rFonts w:ascii="Lucida Handwriting" w:hAnsi="Lucida Handwriting" w:cs="Arial"/>
          <w:sz w:val="28"/>
          <w:szCs w:val="28"/>
        </w:rPr>
      </w:pPr>
    </w:p>
    <w:p w:rsidR="008438D4" w:rsidRDefault="008438D4" w:rsidP="005D3D86">
      <w:pPr>
        <w:snapToGrid w:val="0"/>
        <w:spacing w:after="0" w:line="360" w:lineRule="auto"/>
        <w:ind w:left="708" w:firstLine="708"/>
        <w:jc w:val="both"/>
        <w:rPr>
          <w:rFonts w:ascii="Arial" w:hAnsi="Arial" w:cs="Arial"/>
          <w:b/>
          <w:sz w:val="24"/>
          <w:szCs w:val="24"/>
        </w:rPr>
      </w:pPr>
      <w:r>
        <w:rPr>
          <w:rFonts w:ascii="Arial" w:hAnsi="Arial" w:cs="Arial"/>
          <w:b/>
          <w:sz w:val="24"/>
          <w:szCs w:val="24"/>
        </w:rPr>
        <w:t xml:space="preserve">1.3.1.3 Margen de utilidad unitario </w:t>
      </w:r>
    </w:p>
    <w:p w:rsidR="005D3D86" w:rsidRDefault="005D3D86" w:rsidP="005D3D86">
      <w:pPr>
        <w:snapToGrid w:val="0"/>
        <w:spacing w:after="0" w:line="360" w:lineRule="auto"/>
        <w:ind w:left="708" w:firstLine="708"/>
        <w:jc w:val="both"/>
        <w:rPr>
          <w:rFonts w:ascii="Arial" w:hAnsi="Arial" w:cs="Arial"/>
          <w:b/>
          <w:sz w:val="24"/>
          <w:szCs w:val="24"/>
        </w:rPr>
      </w:pPr>
    </w:p>
    <w:p w:rsidR="008438D4" w:rsidRDefault="008438D4" w:rsidP="005D3D86">
      <w:pPr>
        <w:snapToGrid w:val="0"/>
        <w:spacing w:after="0" w:line="360" w:lineRule="auto"/>
        <w:jc w:val="both"/>
        <w:rPr>
          <w:rFonts w:ascii="Arial" w:hAnsi="Arial" w:cs="Arial"/>
          <w:sz w:val="24"/>
          <w:szCs w:val="24"/>
        </w:rPr>
      </w:pPr>
      <w:r>
        <w:rPr>
          <w:rFonts w:ascii="Arial" w:hAnsi="Arial" w:cs="Arial"/>
          <w:sz w:val="24"/>
          <w:szCs w:val="24"/>
        </w:rPr>
        <w:t>Estableci</w:t>
      </w:r>
      <w:r w:rsidR="00B0148E">
        <w:rPr>
          <w:rFonts w:ascii="Arial" w:hAnsi="Arial" w:cs="Arial"/>
          <w:sz w:val="24"/>
          <w:szCs w:val="24"/>
        </w:rPr>
        <w:t>mos un margen de utilidad del 19.41</w:t>
      </w:r>
      <w:r>
        <w:rPr>
          <w:rFonts w:ascii="Arial" w:hAnsi="Arial" w:cs="Arial"/>
          <w:sz w:val="24"/>
          <w:szCs w:val="24"/>
        </w:rPr>
        <w:t>%, es decir</w:t>
      </w:r>
      <w:r w:rsidR="005D3D86">
        <w:rPr>
          <w:rFonts w:ascii="Arial" w:hAnsi="Arial" w:cs="Arial"/>
          <w:sz w:val="24"/>
          <w:szCs w:val="24"/>
        </w:rPr>
        <w:t>,</w:t>
      </w:r>
      <w:r>
        <w:rPr>
          <w:rFonts w:ascii="Arial" w:hAnsi="Arial" w:cs="Arial"/>
          <w:sz w:val="24"/>
          <w:szCs w:val="24"/>
        </w:rPr>
        <w:t xml:space="preserve"> recuperamos el 1.</w:t>
      </w:r>
      <w:r w:rsidR="00B0148E">
        <w:rPr>
          <w:rFonts w:ascii="Arial" w:hAnsi="Arial" w:cs="Arial"/>
          <w:sz w:val="24"/>
          <w:szCs w:val="24"/>
        </w:rPr>
        <w:t xml:space="preserve">1941 </w:t>
      </w:r>
      <w:r>
        <w:rPr>
          <w:rFonts w:ascii="Arial" w:hAnsi="Arial" w:cs="Arial"/>
          <w:sz w:val="24"/>
          <w:szCs w:val="24"/>
        </w:rPr>
        <w:t xml:space="preserve">de </w:t>
      </w:r>
      <w:smartTag w:uri="urn:schemas-microsoft-com:office:smarttags" w:element="PersonName">
        <w:smartTagPr>
          <w:attr w:name="ProductID" w:val="la Inversi￳n"/>
        </w:smartTagPr>
        <w:r>
          <w:rPr>
            <w:rFonts w:ascii="Arial" w:hAnsi="Arial" w:cs="Arial"/>
            <w:sz w:val="24"/>
            <w:szCs w:val="24"/>
          </w:rPr>
          <w:t>la Inversión</w:t>
        </w:r>
      </w:smartTag>
      <w:r>
        <w:rPr>
          <w:rFonts w:ascii="Arial" w:hAnsi="Arial" w:cs="Arial"/>
          <w:sz w:val="24"/>
          <w:szCs w:val="24"/>
        </w:rPr>
        <w:t xml:space="preserve"> al brindar el Servicio de Asesoría.</w:t>
      </w:r>
    </w:p>
    <w:p w:rsidR="005D3D86" w:rsidRDefault="005D3D86" w:rsidP="005D3D86">
      <w:pPr>
        <w:snapToGrid w:val="0"/>
        <w:spacing w:after="0" w:line="360" w:lineRule="auto"/>
        <w:jc w:val="both"/>
        <w:rPr>
          <w:rFonts w:ascii="Arial" w:hAnsi="Arial" w:cs="Arial"/>
          <w:sz w:val="24"/>
          <w:szCs w:val="24"/>
        </w:rPr>
      </w:pPr>
    </w:p>
    <w:p w:rsidR="00772B03" w:rsidRDefault="00F22292" w:rsidP="005D3D86">
      <w:pPr>
        <w:snapToGrid w:val="0"/>
        <w:spacing w:after="0" w:line="360" w:lineRule="auto"/>
        <w:jc w:val="both"/>
        <w:rPr>
          <w:rFonts w:ascii="Arial" w:hAnsi="Arial" w:cs="Arial"/>
          <w:sz w:val="24"/>
          <w:szCs w:val="24"/>
        </w:rPr>
      </w:pPr>
      <w:r>
        <w:rPr>
          <w:rFonts w:ascii="Arial" w:hAnsi="Arial" w:cs="Arial"/>
          <w:sz w:val="24"/>
          <w:szCs w:val="24"/>
        </w:rPr>
        <w:t xml:space="preserve">Esta utilidad la hemos establecido </w:t>
      </w:r>
      <w:r w:rsidR="008438D4">
        <w:rPr>
          <w:rFonts w:ascii="Arial" w:hAnsi="Arial" w:cs="Arial"/>
          <w:sz w:val="24"/>
          <w:szCs w:val="24"/>
        </w:rPr>
        <w:t xml:space="preserve">basándonos en un margen conservador en comparación con la competencia, ya que por los precios de sus servicios a pesar de poseer similar infraestructura, </w:t>
      </w:r>
      <w:r w:rsidR="00772B03">
        <w:rPr>
          <w:rFonts w:ascii="Arial" w:hAnsi="Arial" w:cs="Arial"/>
          <w:sz w:val="24"/>
          <w:szCs w:val="24"/>
        </w:rPr>
        <w:t xml:space="preserve">superan nuestra utilidad.  </w:t>
      </w:r>
    </w:p>
    <w:p w:rsidR="00772B03" w:rsidRDefault="00772B03" w:rsidP="005D3D86">
      <w:pPr>
        <w:snapToGrid w:val="0"/>
        <w:spacing w:after="0" w:line="360" w:lineRule="auto"/>
        <w:jc w:val="both"/>
        <w:rPr>
          <w:rFonts w:ascii="Arial" w:hAnsi="Arial" w:cs="Arial"/>
          <w:sz w:val="24"/>
          <w:szCs w:val="24"/>
        </w:rPr>
      </w:pPr>
    </w:p>
    <w:p w:rsidR="008438D4" w:rsidRDefault="00772B03" w:rsidP="005D3D86">
      <w:pPr>
        <w:snapToGrid w:val="0"/>
        <w:spacing w:after="0" w:line="360" w:lineRule="auto"/>
        <w:jc w:val="both"/>
        <w:rPr>
          <w:rFonts w:ascii="Arial" w:hAnsi="Arial" w:cs="Arial"/>
          <w:sz w:val="24"/>
          <w:szCs w:val="24"/>
        </w:rPr>
      </w:pPr>
      <w:r>
        <w:rPr>
          <w:rFonts w:ascii="Arial" w:hAnsi="Arial" w:cs="Arial"/>
          <w:sz w:val="24"/>
          <w:szCs w:val="24"/>
        </w:rPr>
        <w:t xml:space="preserve">A continuación, </w:t>
      </w:r>
      <w:r w:rsidR="008438D4">
        <w:rPr>
          <w:rFonts w:ascii="Arial" w:hAnsi="Arial" w:cs="Arial"/>
          <w:sz w:val="24"/>
          <w:szCs w:val="24"/>
        </w:rPr>
        <w:t xml:space="preserve">utilizando la misma fórmula para fijar el precio, </w:t>
      </w:r>
      <w:r>
        <w:rPr>
          <w:rFonts w:ascii="Arial" w:hAnsi="Arial" w:cs="Arial"/>
          <w:sz w:val="24"/>
          <w:szCs w:val="24"/>
        </w:rPr>
        <w:t>calculamos el margen de utilidad de la competencia</w:t>
      </w:r>
      <w:r w:rsidR="00465027">
        <w:rPr>
          <w:rFonts w:ascii="Arial" w:hAnsi="Arial" w:cs="Arial"/>
          <w:sz w:val="24"/>
          <w:szCs w:val="24"/>
        </w:rPr>
        <w:t>, sólo que esta vez nuestra incógnita será “J”</w:t>
      </w:r>
      <w:r>
        <w:rPr>
          <w:rFonts w:ascii="Arial" w:hAnsi="Arial" w:cs="Arial"/>
          <w:sz w:val="24"/>
          <w:szCs w:val="24"/>
        </w:rPr>
        <w:t>.</w:t>
      </w:r>
    </w:p>
    <w:p w:rsidR="002C271E" w:rsidRDefault="005F103A" w:rsidP="000563A3">
      <w:pPr>
        <w:snapToGrid w:val="0"/>
        <w:spacing w:after="0" w:line="360" w:lineRule="auto"/>
        <w:jc w:val="center"/>
        <w:rPr>
          <w:rFonts w:ascii="Arial" w:hAnsi="Arial" w:cs="Arial"/>
          <w:sz w:val="24"/>
          <w:szCs w:val="24"/>
        </w:rPr>
      </w:pPr>
      <w:r>
        <w:rPr>
          <w:rFonts w:ascii="Arial" w:hAnsi="Arial" w:cs="Arial"/>
          <w:noProof/>
          <w:sz w:val="24"/>
          <w:szCs w:val="24"/>
          <w:lang w:eastAsia="es-ES"/>
        </w:rPr>
        <w:drawing>
          <wp:inline distT="0" distB="0" distL="0" distR="0">
            <wp:extent cx="2657475" cy="13811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a:srcRect/>
                    <a:stretch>
                      <a:fillRect/>
                    </a:stretch>
                  </pic:blipFill>
                  <pic:spPr bwMode="auto">
                    <a:xfrm>
                      <a:off x="0" y="0"/>
                      <a:ext cx="2657475" cy="1381125"/>
                    </a:xfrm>
                    <a:prstGeom prst="rect">
                      <a:avLst/>
                    </a:prstGeom>
                    <a:noFill/>
                    <a:ln w="9525">
                      <a:noFill/>
                      <a:miter lim="800000"/>
                      <a:headEnd/>
                      <a:tailEnd/>
                    </a:ln>
                  </pic:spPr>
                </pic:pic>
              </a:graphicData>
            </a:graphic>
          </wp:inline>
        </w:drawing>
      </w:r>
    </w:p>
    <w:p w:rsidR="008438D4" w:rsidRDefault="00465027" w:rsidP="005D3D86">
      <w:pPr>
        <w:snapToGrid w:val="0"/>
        <w:spacing w:after="0" w:line="360" w:lineRule="auto"/>
        <w:jc w:val="both"/>
        <w:rPr>
          <w:rFonts w:ascii="Arial" w:hAnsi="Arial" w:cs="Arial"/>
          <w:sz w:val="24"/>
          <w:szCs w:val="24"/>
        </w:rPr>
      </w:pPr>
      <w:r>
        <w:rPr>
          <w:rFonts w:ascii="Arial" w:hAnsi="Arial" w:cs="Arial"/>
          <w:sz w:val="24"/>
          <w:szCs w:val="24"/>
        </w:rPr>
        <w:t xml:space="preserve">Al reemplazar </w:t>
      </w:r>
      <w:r w:rsidR="008438D4">
        <w:rPr>
          <w:rFonts w:ascii="Arial" w:hAnsi="Arial" w:cs="Arial"/>
          <w:sz w:val="24"/>
          <w:szCs w:val="24"/>
        </w:rPr>
        <w:t xml:space="preserve">la fórmula </w:t>
      </w:r>
      <w:r>
        <w:rPr>
          <w:rFonts w:ascii="Arial" w:hAnsi="Arial" w:cs="Arial"/>
          <w:sz w:val="24"/>
          <w:szCs w:val="24"/>
        </w:rPr>
        <w:t xml:space="preserve">con </w:t>
      </w:r>
      <w:r w:rsidR="008438D4">
        <w:rPr>
          <w:rFonts w:ascii="Arial" w:hAnsi="Arial" w:cs="Arial"/>
          <w:sz w:val="24"/>
          <w:szCs w:val="24"/>
        </w:rPr>
        <w:t xml:space="preserve">la información de la competencia, </w:t>
      </w:r>
      <w:r w:rsidR="00B0148E">
        <w:rPr>
          <w:rFonts w:ascii="Arial" w:hAnsi="Arial" w:cs="Arial"/>
          <w:sz w:val="24"/>
          <w:szCs w:val="24"/>
        </w:rPr>
        <w:t>con un promedio de</w:t>
      </w:r>
      <w:r w:rsidR="00772B03" w:rsidRPr="00772B03">
        <w:rPr>
          <w:rFonts w:ascii="Arial" w:hAnsi="Arial" w:cs="Arial"/>
          <w:sz w:val="24"/>
          <w:szCs w:val="24"/>
        </w:rPr>
        <w:t xml:space="preserve"> </w:t>
      </w:r>
      <w:r w:rsidR="000563A3">
        <w:rPr>
          <w:rFonts w:ascii="Arial" w:hAnsi="Arial" w:cs="Arial"/>
          <w:sz w:val="24"/>
          <w:szCs w:val="24"/>
        </w:rPr>
        <w:t>9</w:t>
      </w:r>
      <w:r w:rsidR="0053463A">
        <w:rPr>
          <w:rFonts w:ascii="Arial" w:hAnsi="Arial" w:cs="Arial"/>
          <w:sz w:val="24"/>
          <w:szCs w:val="24"/>
        </w:rPr>
        <w:t>12</w:t>
      </w:r>
      <w:r w:rsidR="00772B03">
        <w:rPr>
          <w:rFonts w:ascii="Arial" w:hAnsi="Arial" w:cs="Arial"/>
          <w:sz w:val="24"/>
          <w:szCs w:val="24"/>
        </w:rPr>
        <w:t xml:space="preserve"> </w:t>
      </w:r>
      <w:r w:rsidR="00B0148E">
        <w:rPr>
          <w:rFonts w:ascii="Arial" w:hAnsi="Arial" w:cs="Arial"/>
          <w:sz w:val="24"/>
          <w:szCs w:val="24"/>
        </w:rPr>
        <w:t xml:space="preserve">trámites al año </w:t>
      </w:r>
      <w:r w:rsidR="008438D4">
        <w:rPr>
          <w:rFonts w:ascii="Arial" w:hAnsi="Arial" w:cs="Arial"/>
          <w:sz w:val="24"/>
          <w:szCs w:val="24"/>
        </w:rPr>
        <w:t>y un Precio de venta de 140, obtenemos:</w:t>
      </w:r>
    </w:p>
    <w:p w:rsidR="00E90CFA" w:rsidRPr="00E90CFA" w:rsidRDefault="00E90CFA" w:rsidP="005D3D86">
      <w:pPr>
        <w:snapToGrid w:val="0"/>
        <w:spacing w:after="0" w:line="360" w:lineRule="auto"/>
        <w:jc w:val="center"/>
        <w:rPr>
          <w:rFonts w:ascii="Lucida Handwriting" w:hAnsi="Lucida Handwriting" w:cs="Arial"/>
          <w:sz w:val="10"/>
          <w:szCs w:val="10"/>
        </w:rPr>
      </w:pPr>
    </w:p>
    <w:p w:rsidR="000563A3" w:rsidRDefault="005F103A" w:rsidP="000563A3">
      <w:pPr>
        <w:snapToGrid w:val="0"/>
        <w:spacing w:after="0" w:line="360" w:lineRule="auto"/>
        <w:jc w:val="center"/>
        <w:rPr>
          <w:rFonts w:ascii="Arial" w:hAnsi="Arial" w:cs="Arial"/>
          <w:b/>
          <w:sz w:val="24"/>
          <w:szCs w:val="24"/>
        </w:rPr>
      </w:pPr>
      <w:r>
        <w:rPr>
          <w:noProof/>
          <w:lang w:eastAsia="es-ES"/>
        </w:rPr>
        <w:drawing>
          <wp:anchor distT="0" distB="0" distL="114300" distR="114300" simplePos="0" relativeHeight="251677696" behindDoc="0" locked="0" layoutInCell="1" allowOverlap="1">
            <wp:simplePos x="0" y="0"/>
            <wp:positionH relativeFrom="column">
              <wp:posOffset>800100</wp:posOffset>
            </wp:positionH>
            <wp:positionV relativeFrom="paragraph">
              <wp:posOffset>142875</wp:posOffset>
            </wp:positionV>
            <wp:extent cx="3429000" cy="1081405"/>
            <wp:effectExtent l="19050" t="0" r="0" b="0"/>
            <wp:wrapSquare wrapText="bothSides"/>
            <wp:docPr id="2533" name="Imagen 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3"/>
                    <pic:cNvPicPr>
                      <a:picLocks noChangeAspect="1" noChangeArrowheads="1"/>
                    </pic:cNvPicPr>
                  </pic:nvPicPr>
                  <pic:blipFill>
                    <a:blip r:embed="rId95"/>
                    <a:srcRect/>
                    <a:stretch>
                      <a:fillRect/>
                    </a:stretch>
                  </pic:blipFill>
                  <pic:spPr bwMode="auto">
                    <a:xfrm>
                      <a:off x="0" y="0"/>
                      <a:ext cx="3429000" cy="1081405"/>
                    </a:xfrm>
                    <a:prstGeom prst="rect">
                      <a:avLst/>
                    </a:prstGeom>
                    <a:noFill/>
                    <a:ln w="9525">
                      <a:noFill/>
                      <a:miter lim="800000"/>
                      <a:headEnd/>
                      <a:tailEnd/>
                    </a:ln>
                  </pic:spPr>
                </pic:pic>
              </a:graphicData>
            </a:graphic>
          </wp:anchor>
        </w:drawing>
      </w:r>
    </w:p>
    <w:p w:rsidR="00772B03" w:rsidRPr="004C3600" w:rsidRDefault="00772B03" w:rsidP="000563A3">
      <w:pPr>
        <w:snapToGrid w:val="0"/>
        <w:spacing w:after="0" w:line="360" w:lineRule="auto"/>
        <w:jc w:val="center"/>
        <w:rPr>
          <w:rFonts w:ascii="Arial" w:hAnsi="Arial" w:cs="Arial"/>
          <w:b/>
          <w:sz w:val="24"/>
          <w:szCs w:val="24"/>
        </w:rPr>
      </w:pPr>
    </w:p>
    <w:p w:rsidR="000563A3" w:rsidRDefault="000563A3" w:rsidP="000563A3">
      <w:pPr>
        <w:snapToGrid w:val="0"/>
        <w:spacing w:after="0" w:line="360" w:lineRule="auto"/>
        <w:jc w:val="center"/>
        <w:rPr>
          <w:rFonts w:ascii="Arial" w:hAnsi="Arial" w:cs="Arial"/>
          <w:b/>
          <w:sz w:val="40"/>
          <w:szCs w:val="40"/>
        </w:rPr>
      </w:pPr>
    </w:p>
    <w:p w:rsidR="004C3600" w:rsidRDefault="004C3600" w:rsidP="000563A3">
      <w:pPr>
        <w:snapToGrid w:val="0"/>
        <w:spacing w:after="0" w:line="360" w:lineRule="auto"/>
        <w:jc w:val="center"/>
        <w:rPr>
          <w:rFonts w:ascii="Arial" w:hAnsi="Arial" w:cs="Arial"/>
          <w:b/>
          <w:sz w:val="40"/>
          <w:szCs w:val="40"/>
        </w:rPr>
      </w:pPr>
    </w:p>
    <w:p w:rsidR="008438D4" w:rsidRPr="000563A3" w:rsidRDefault="004C3600" w:rsidP="000563A3">
      <w:pPr>
        <w:snapToGrid w:val="0"/>
        <w:spacing w:after="0" w:line="360" w:lineRule="auto"/>
        <w:jc w:val="center"/>
        <w:rPr>
          <w:rFonts w:ascii="Arial" w:hAnsi="Arial" w:cs="Arial"/>
          <w:b/>
          <w:sz w:val="40"/>
          <w:szCs w:val="40"/>
        </w:rPr>
      </w:pPr>
      <w:r>
        <w:rPr>
          <w:rFonts w:ascii="Arial" w:hAnsi="Arial" w:cs="Arial"/>
          <w:b/>
          <w:sz w:val="40"/>
          <w:szCs w:val="40"/>
        </w:rPr>
        <w:t>J =  46.75</w:t>
      </w:r>
      <w:r w:rsidR="008438D4" w:rsidRPr="000563A3">
        <w:rPr>
          <w:rFonts w:ascii="Arial" w:hAnsi="Arial" w:cs="Arial"/>
          <w:b/>
          <w:sz w:val="40"/>
          <w:szCs w:val="40"/>
        </w:rPr>
        <w:t xml:space="preserve"> %</w:t>
      </w:r>
    </w:p>
    <w:p w:rsidR="000563A3" w:rsidRDefault="008438D4" w:rsidP="008438D4">
      <w:pPr>
        <w:tabs>
          <w:tab w:val="left" w:pos="708"/>
          <w:tab w:val="left" w:pos="1416"/>
          <w:tab w:val="left" w:pos="2124"/>
          <w:tab w:val="left" w:pos="2832"/>
          <w:tab w:val="left" w:pos="3540"/>
          <w:tab w:val="left" w:pos="4248"/>
          <w:tab w:val="left" w:pos="6990"/>
        </w:tabs>
        <w:snapToGrid w:val="0"/>
        <w:spacing w:line="360" w:lineRule="auto"/>
        <w:jc w:val="both"/>
        <w:rPr>
          <w:rFonts w:ascii="Arial" w:hAnsi="Arial" w:cs="Arial"/>
          <w:b/>
          <w:sz w:val="16"/>
          <w:szCs w:val="16"/>
        </w:rPr>
      </w:pPr>
      <w:r>
        <w:rPr>
          <w:rFonts w:ascii="Arial" w:hAnsi="Arial" w:cs="Arial"/>
          <w:b/>
          <w:sz w:val="24"/>
          <w:szCs w:val="24"/>
        </w:rPr>
        <w:tab/>
      </w:r>
    </w:p>
    <w:p w:rsidR="002A0C3C" w:rsidRPr="000563A3" w:rsidRDefault="00465027" w:rsidP="008438D4">
      <w:pPr>
        <w:tabs>
          <w:tab w:val="left" w:pos="708"/>
          <w:tab w:val="left" w:pos="1416"/>
          <w:tab w:val="left" w:pos="2124"/>
          <w:tab w:val="left" w:pos="2832"/>
          <w:tab w:val="left" w:pos="3540"/>
          <w:tab w:val="left" w:pos="4248"/>
          <w:tab w:val="left" w:pos="6990"/>
        </w:tabs>
        <w:snapToGrid w:val="0"/>
        <w:spacing w:line="360" w:lineRule="auto"/>
        <w:jc w:val="both"/>
        <w:rPr>
          <w:rFonts w:ascii="Arial" w:hAnsi="Arial" w:cs="Arial"/>
          <w:b/>
          <w:sz w:val="16"/>
          <w:szCs w:val="16"/>
        </w:rPr>
      </w:pPr>
      <w:r>
        <w:rPr>
          <w:rFonts w:ascii="Arial" w:hAnsi="Arial" w:cs="Arial"/>
          <w:sz w:val="24"/>
          <w:szCs w:val="24"/>
        </w:rPr>
        <w:t>Ellos obtienen</w:t>
      </w:r>
      <w:r w:rsidR="000563A3">
        <w:rPr>
          <w:rFonts w:ascii="Arial" w:hAnsi="Arial" w:cs="Arial"/>
          <w:sz w:val="24"/>
          <w:szCs w:val="24"/>
        </w:rPr>
        <w:t xml:space="preserve"> un margen de utilidad del 47.21</w:t>
      </w:r>
      <w:r>
        <w:rPr>
          <w:rFonts w:ascii="Arial" w:hAnsi="Arial" w:cs="Arial"/>
          <w:sz w:val="24"/>
          <w:szCs w:val="24"/>
        </w:rPr>
        <w:t>%</w:t>
      </w:r>
      <w:r w:rsidR="00E90CFA">
        <w:rPr>
          <w:rFonts w:ascii="Arial" w:hAnsi="Arial" w:cs="Arial"/>
          <w:sz w:val="24"/>
          <w:szCs w:val="24"/>
        </w:rPr>
        <w:t xml:space="preserve"> a diferencia de n</w:t>
      </w:r>
      <w:r w:rsidR="000563A3">
        <w:rPr>
          <w:rFonts w:ascii="Arial" w:hAnsi="Arial" w:cs="Arial"/>
          <w:sz w:val="24"/>
          <w:szCs w:val="24"/>
        </w:rPr>
        <w:t>osotros que obtendremos un 16.49</w:t>
      </w:r>
      <w:r w:rsidR="00E90CFA">
        <w:rPr>
          <w:rFonts w:ascii="Arial" w:hAnsi="Arial" w:cs="Arial"/>
          <w:sz w:val="24"/>
          <w:szCs w:val="24"/>
        </w:rPr>
        <w:t>% de utilidad en el precio de venta.</w:t>
      </w:r>
    </w:p>
    <w:p w:rsidR="00E90CFA" w:rsidRDefault="00E90CFA" w:rsidP="008438D4">
      <w:pPr>
        <w:tabs>
          <w:tab w:val="left" w:pos="708"/>
          <w:tab w:val="left" w:pos="1416"/>
          <w:tab w:val="left" w:pos="2124"/>
          <w:tab w:val="left" w:pos="2832"/>
          <w:tab w:val="left" w:pos="3540"/>
          <w:tab w:val="left" w:pos="4248"/>
          <w:tab w:val="left" w:pos="6990"/>
        </w:tabs>
        <w:snapToGrid w:val="0"/>
        <w:spacing w:line="360" w:lineRule="auto"/>
        <w:jc w:val="both"/>
        <w:rPr>
          <w:rFonts w:ascii="Arial" w:hAnsi="Arial" w:cs="Arial"/>
          <w:sz w:val="24"/>
          <w:szCs w:val="24"/>
        </w:rPr>
      </w:pPr>
    </w:p>
    <w:p w:rsidR="002C271E" w:rsidRDefault="008438D4" w:rsidP="00DA2DA4">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r>
        <w:rPr>
          <w:rFonts w:ascii="Arial" w:hAnsi="Arial" w:cs="Arial"/>
          <w:b/>
          <w:sz w:val="24"/>
          <w:szCs w:val="24"/>
        </w:rPr>
        <w:tab/>
        <w:t xml:space="preserve">1.3.2 </w:t>
      </w:r>
      <w:r w:rsidR="0050762C">
        <w:rPr>
          <w:rFonts w:ascii="Arial" w:hAnsi="Arial" w:cs="Arial"/>
          <w:b/>
          <w:sz w:val="24"/>
          <w:szCs w:val="24"/>
        </w:rPr>
        <w:t xml:space="preserve">Estrategia de Ventas </w:t>
      </w:r>
    </w:p>
    <w:p w:rsidR="006B0067" w:rsidRDefault="006B0067" w:rsidP="00DA2DA4">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p>
    <w:p w:rsidR="008438D4" w:rsidRDefault="008438D4" w:rsidP="00DA2DA4">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1.3.2.1 Clientes Iniciales </w:t>
      </w:r>
    </w:p>
    <w:p w:rsidR="002C271E" w:rsidRDefault="002C271E" w:rsidP="00DA2DA4">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p>
    <w:p w:rsidR="008438D4" w:rsidRDefault="00B90C6D" w:rsidP="00DA2DA4">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Pr>
          <w:rFonts w:ascii="Arial" w:hAnsi="Arial" w:cs="Arial"/>
          <w:sz w:val="24"/>
          <w:szCs w:val="24"/>
        </w:rPr>
        <w:t>Nuestros clientes potenciales inicialmente serían las 5.670 PYMES dedicadas al COMEX vía Guayaquil, como se definió en el punto 1.2.5 Tamaño del mercado local.</w:t>
      </w:r>
      <w:r w:rsidR="008438D4">
        <w:rPr>
          <w:rFonts w:ascii="Arial" w:hAnsi="Arial" w:cs="Arial"/>
          <w:sz w:val="24"/>
          <w:szCs w:val="24"/>
        </w:rPr>
        <w:t xml:space="preserve">  </w:t>
      </w:r>
    </w:p>
    <w:p w:rsidR="002A0C3C" w:rsidRPr="001376F3" w:rsidRDefault="008438D4"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p>
    <w:p w:rsidR="008438D4" w:rsidRDefault="00A37BB7"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r>
        <w:rPr>
          <w:rFonts w:ascii="Arial" w:hAnsi="Arial" w:cs="Arial"/>
          <w:b/>
          <w:sz w:val="24"/>
          <w:szCs w:val="24"/>
        </w:rPr>
        <w:tab/>
      </w:r>
      <w:r w:rsidR="002A0C3C">
        <w:rPr>
          <w:rFonts w:ascii="Arial" w:hAnsi="Arial" w:cs="Arial"/>
          <w:b/>
          <w:sz w:val="24"/>
          <w:szCs w:val="24"/>
        </w:rPr>
        <w:tab/>
      </w:r>
      <w:r w:rsidR="008438D4">
        <w:rPr>
          <w:rFonts w:ascii="Arial" w:hAnsi="Arial" w:cs="Arial"/>
          <w:b/>
          <w:sz w:val="24"/>
          <w:szCs w:val="24"/>
        </w:rPr>
        <w:t>1.3.</w:t>
      </w:r>
      <w:r w:rsidR="002A0C3C">
        <w:rPr>
          <w:rFonts w:ascii="Arial" w:hAnsi="Arial" w:cs="Arial"/>
          <w:b/>
          <w:sz w:val="24"/>
          <w:szCs w:val="24"/>
        </w:rPr>
        <w:t>2.2</w:t>
      </w:r>
      <w:r w:rsidR="008438D4">
        <w:rPr>
          <w:rFonts w:ascii="Arial" w:hAnsi="Arial" w:cs="Arial"/>
          <w:b/>
          <w:sz w:val="24"/>
          <w:szCs w:val="24"/>
        </w:rPr>
        <w:t xml:space="preserve"> </w:t>
      </w:r>
      <w:r w:rsidR="002C271E">
        <w:rPr>
          <w:rFonts w:ascii="Arial" w:hAnsi="Arial" w:cs="Arial"/>
          <w:b/>
          <w:sz w:val="24"/>
          <w:szCs w:val="24"/>
        </w:rPr>
        <w:t>Promoción</w:t>
      </w:r>
    </w:p>
    <w:p w:rsidR="00A37BB7" w:rsidRDefault="00A37BB7"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p>
    <w:p w:rsidR="008438D4" w:rsidRDefault="008438D4" w:rsidP="002C271E">
      <w:pPr>
        <w:spacing w:after="0" w:line="360" w:lineRule="auto"/>
        <w:jc w:val="both"/>
        <w:rPr>
          <w:rFonts w:ascii="Arial" w:hAnsi="Arial" w:cs="Arial"/>
          <w:sz w:val="24"/>
          <w:szCs w:val="24"/>
          <w:lang w:val="es-ES_tradnl"/>
        </w:rPr>
      </w:pPr>
      <w:r>
        <w:rPr>
          <w:rFonts w:ascii="Arial" w:hAnsi="Arial" w:cs="Arial"/>
          <w:sz w:val="24"/>
          <w:szCs w:val="24"/>
        </w:rPr>
        <w:t>P</w:t>
      </w:r>
      <w:r w:rsidRPr="004A7FE1">
        <w:rPr>
          <w:rFonts w:ascii="Arial" w:hAnsi="Arial" w:cs="Arial"/>
          <w:sz w:val="24"/>
          <w:szCs w:val="24"/>
        </w:rPr>
        <w:t xml:space="preserve">ara </w:t>
      </w:r>
      <w:r>
        <w:rPr>
          <w:rFonts w:ascii="Arial" w:hAnsi="Arial" w:cs="Arial"/>
          <w:sz w:val="24"/>
          <w:szCs w:val="24"/>
        </w:rPr>
        <w:t>incursionar</w:t>
      </w:r>
      <w:r w:rsidRPr="004A7FE1">
        <w:rPr>
          <w:rFonts w:ascii="Arial" w:hAnsi="Arial" w:cs="Arial"/>
          <w:sz w:val="24"/>
          <w:szCs w:val="24"/>
        </w:rPr>
        <w:t xml:space="preserve"> en el mercado aduanero y a la vez elevar nuestra marca </w:t>
      </w:r>
      <w:r w:rsidR="00D76E18">
        <w:rPr>
          <w:rFonts w:ascii="Arial" w:hAnsi="Arial" w:cs="Arial"/>
          <w:sz w:val="24"/>
          <w:szCs w:val="24"/>
        </w:rPr>
        <w:t>“ADA COMEX Cía. Ltda.”</w:t>
      </w:r>
      <w:r w:rsidRPr="004A7FE1">
        <w:rPr>
          <w:rFonts w:ascii="Arial" w:hAnsi="Arial" w:cs="Arial"/>
          <w:sz w:val="24"/>
          <w:szCs w:val="24"/>
        </w:rPr>
        <w:t xml:space="preserve">, </w:t>
      </w:r>
      <w:r>
        <w:rPr>
          <w:rFonts w:ascii="Arial" w:hAnsi="Arial" w:cs="Arial"/>
          <w:sz w:val="24"/>
          <w:szCs w:val="24"/>
        </w:rPr>
        <w:t>en la ciudad de Guayaquil y a futuro a nivel  nacional, s</w:t>
      </w:r>
      <w:r w:rsidRPr="004A7FE1">
        <w:rPr>
          <w:rFonts w:ascii="Arial" w:hAnsi="Arial" w:cs="Arial"/>
          <w:sz w:val="24"/>
          <w:szCs w:val="24"/>
          <w:lang w:val="es-ES_tradnl"/>
        </w:rPr>
        <w:t xml:space="preserve">e propone como </w:t>
      </w:r>
      <w:r>
        <w:rPr>
          <w:rFonts w:ascii="Arial" w:hAnsi="Arial" w:cs="Arial"/>
          <w:sz w:val="24"/>
          <w:szCs w:val="24"/>
          <w:lang w:val="es-ES_tradnl"/>
        </w:rPr>
        <w:t xml:space="preserve">parte importante establecer una buena estrategia promocional que nos </w:t>
      </w:r>
      <w:r w:rsidRPr="004A7FE1">
        <w:rPr>
          <w:rFonts w:ascii="Arial" w:hAnsi="Arial" w:cs="Arial"/>
          <w:sz w:val="24"/>
          <w:szCs w:val="24"/>
          <w:lang w:val="es-ES_tradnl"/>
        </w:rPr>
        <w:t>permit</w:t>
      </w:r>
      <w:r>
        <w:rPr>
          <w:rFonts w:ascii="Arial" w:hAnsi="Arial" w:cs="Arial"/>
          <w:sz w:val="24"/>
          <w:szCs w:val="24"/>
          <w:lang w:val="es-ES_tradnl"/>
        </w:rPr>
        <w:t>a</w:t>
      </w:r>
      <w:r w:rsidRPr="004A7FE1">
        <w:rPr>
          <w:rFonts w:ascii="Arial" w:hAnsi="Arial" w:cs="Arial"/>
          <w:sz w:val="24"/>
          <w:szCs w:val="24"/>
          <w:lang w:val="es-ES_tradnl"/>
        </w:rPr>
        <w:t xml:space="preserve"> conocer si realmente </w:t>
      </w:r>
      <w:r>
        <w:rPr>
          <w:rFonts w:ascii="Arial" w:hAnsi="Arial" w:cs="Arial"/>
          <w:sz w:val="24"/>
          <w:szCs w:val="24"/>
          <w:lang w:val="es-ES_tradnl"/>
        </w:rPr>
        <w:t>se</w:t>
      </w:r>
      <w:r w:rsidRPr="004A7FE1">
        <w:rPr>
          <w:rFonts w:ascii="Arial" w:hAnsi="Arial" w:cs="Arial"/>
          <w:sz w:val="24"/>
          <w:szCs w:val="24"/>
          <w:lang w:val="es-ES_tradnl"/>
        </w:rPr>
        <w:t xml:space="preserve"> cumpli</w:t>
      </w:r>
      <w:r>
        <w:rPr>
          <w:rFonts w:ascii="Arial" w:hAnsi="Arial" w:cs="Arial"/>
          <w:sz w:val="24"/>
          <w:szCs w:val="24"/>
          <w:lang w:val="es-ES_tradnl"/>
        </w:rPr>
        <w:t>rán</w:t>
      </w:r>
      <w:r w:rsidRPr="004A7FE1">
        <w:rPr>
          <w:rFonts w:ascii="Arial" w:hAnsi="Arial" w:cs="Arial"/>
          <w:sz w:val="24"/>
          <w:szCs w:val="24"/>
          <w:lang w:val="es-ES_tradnl"/>
        </w:rPr>
        <w:t xml:space="preserve"> los objetivos de la organización</w:t>
      </w:r>
      <w:r>
        <w:rPr>
          <w:rFonts w:ascii="Arial" w:hAnsi="Arial" w:cs="Arial"/>
          <w:sz w:val="24"/>
          <w:szCs w:val="24"/>
          <w:lang w:val="es-ES_tradnl"/>
        </w:rPr>
        <w:t xml:space="preserve"> y que cubriremos a través de una campaña publicitaria, a todos nuestros posibles clientes.</w:t>
      </w:r>
    </w:p>
    <w:p w:rsidR="008438D4" w:rsidRDefault="008438D4" w:rsidP="00CA1196">
      <w:pPr>
        <w:spacing w:after="0" w:line="360" w:lineRule="auto"/>
        <w:jc w:val="both"/>
        <w:rPr>
          <w:rFonts w:ascii="Arial" w:hAnsi="Arial" w:cs="Arial"/>
          <w:sz w:val="24"/>
          <w:szCs w:val="24"/>
        </w:rPr>
      </w:pPr>
      <w:r w:rsidRPr="00CA1196">
        <w:rPr>
          <w:rFonts w:ascii="Arial" w:hAnsi="Arial" w:cs="Arial"/>
          <w:b/>
          <w:bCs/>
          <w:sz w:val="24"/>
          <w:szCs w:val="24"/>
        </w:rPr>
        <w:t>Internet</w:t>
      </w:r>
      <w:r w:rsidR="00CA1196" w:rsidRPr="00CA1196">
        <w:rPr>
          <w:rFonts w:ascii="Arial" w:hAnsi="Arial" w:cs="Arial"/>
          <w:b/>
          <w:bCs/>
          <w:sz w:val="24"/>
          <w:szCs w:val="24"/>
        </w:rPr>
        <w:t>.-</w:t>
      </w:r>
      <w:r w:rsidRPr="00CA1196">
        <w:rPr>
          <w:rFonts w:ascii="Arial" w:hAnsi="Arial" w:cs="Arial"/>
          <w:sz w:val="24"/>
          <w:szCs w:val="24"/>
        </w:rPr>
        <w:t xml:space="preserve"> Es un medio de última generación por eso invertiremos en Web de la compañía</w:t>
      </w:r>
      <w:r w:rsidR="00CA1196">
        <w:rPr>
          <w:rFonts w:ascii="Arial" w:hAnsi="Arial" w:cs="Arial"/>
          <w:sz w:val="24"/>
          <w:szCs w:val="24"/>
        </w:rPr>
        <w:t xml:space="preserve">, </w:t>
      </w:r>
      <w:r w:rsidRPr="00CA1196">
        <w:rPr>
          <w:rFonts w:ascii="Arial" w:hAnsi="Arial" w:cs="Arial"/>
          <w:sz w:val="24"/>
          <w:szCs w:val="24"/>
        </w:rPr>
        <w:t xml:space="preserve">donde </w:t>
      </w:r>
      <w:r w:rsidR="00CA1196">
        <w:rPr>
          <w:rFonts w:ascii="Arial" w:hAnsi="Arial" w:cs="Arial"/>
          <w:sz w:val="24"/>
          <w:szCs w:val="24"/>
        </w:rPr>
        <w:t>el usuario podrá</w:t>
      </w:r>
      <w:r w:rsidRPr="00CA1196">
        <w:rPr>
          <w:rFonts w:ascii="Arial" w:hAnsi="Arial" w:cs="Arial"/>
          <w:sz w:val="24"/>
          <w:szCs w:val="24"/>
        </w:rPr>
        <w:t xml:space="preserve"> entera</w:t>
      </w:r>
      <w:r w:rsidR="00CA1196">
        <w:rPr>
          <w:rFonts w:ascii="Arial" w:hAnsi="Arial" w:cs="Arial"/>
          <w:sz w:val="24"/>
          <w:szCs w:val="24"/>
        </w:rPr>
        <w:t>rse</w:t>
      </w:r>
      <w:r w:rsidRPr="00CA1196">
        <w:rPr>
          <w:rFonts w:ascii="Arial" w:hAnsi="Arial" w:cs="Arial"/>
          <w:sz w:val="24"/>
          <w:szCs w:val="24"/>
        </w:rPr>
        <w:t xml:space="preserve"> de todas las actividades de la empresa.</w:t>
      </w:r>
      <w:r w:rsidR="007F4D68">
        <w:rPr>
          <w:rFonts w:ascii="Arial" w:hAnsi="Arial" w:cs="Arial"/>
          <w:sz w:val="24"/>
          <w:szCs w:val="24"/>
        </w:rPr>
        <w:t xml:space="preserve"> Aprovecharemos las ventajas que nos brinda el Internet en un mundo globalizado, donde el acceso al mismo es libre, de esta manera llegaremos a un mayor número de posibles usuarios.</w:t>
      </w:r>
    </w:p>
    <w:p w:rsidR="007F4D68" w:rsidRDefault="007F4D68" w:rsidP="00CA1196">
      <w:pPr>
        <w:spacing w:after="0" w:line="360" w:lineRule="auto"/>
        <w:jc w:val="both"/>
        <w:rPr>
          <w:rFonts w:ascii="Arial" w:hAnsi="Arial" w:cs="Arial"/>
          <w:sz w:val="24"/>
          <w:szCs w:val="24"/>
        </w:rPr>
      </w:pPr>
    </w:p>
    <w:p w:rsidR="007F4D68" w:rsidRDefault="007F4D68" w:rsidP="00CA1196">
      <w:pPr>
        <w:spacing w:after="0" w:line="360" w:lineRule="auto"/>
        <w:jc w:val="both"/>
        <w:rPr>
          <w:rFonts w:ascii="Arial" w:hAnsi="Arial" w:cs="Arial"/>
          <w:sz w:val="24"/>
          <w:szCs w:val="24"/>
        </w:rPr>
      </w:pPr>
      <w:r>
        <w:rPr>
          <w:rFonts w:ascii="Arial" w:hAnsi="Arial" w:cs="Arial"/>
          <w:sz w:val="24"/>
          <w:szCs w:val="24"/>
        </w:rPr>
        <w:t>La elaboración de la página  nos costará $ 1,200.00 USD, lo que incluirá los requerimientos que establecerá  en la diferenciación del servicio.</w:t>
      </w:r>
    </w:p>
    <w:p w:rsidR="00E90CFA" w:rsidRPr="00CA1196" w:rsidRDefault="00E90CFA" w:rsidP="00CA1196">
      <w:pPr>
        <w:spacing w:after="0" w:line="360" w:lineRule="auto"/>
        <w:jc w:val="both"/>
        <w:rPr>
          <w:rFonts w:ascii="Arial" w:hAnsi="Arial" w:cs="Arial"/>
          <w:sz w:val="24"/>
          <w:szCs w:val="24"/>
        </w:rPr>
      </w:pPr>
    </w:p>
    <w:p w:rsidR="00A37BB7" w:rsidRDefault="008438D4"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sidRPr="00CA1196">
        <w:rPr>
          <w:rFonts w:ascii="Arial" w:hAnsi="Arial" w:cs="Arial"/>
          <w:b/>
          <w:sz w:val="24"/>
          <w:szCs w:val="24"/>
          <w:lang w:val="en-GB"/>
        </w:rPr>
        <w:t xml:space="preserve">Marketing </w:t>
      </w:r>
      <w:r w:rsidR="00CA1196" w:rsidRPr="00CA1196">
        <w:rPr>
          <w:rFonts w:ascii="Arial" w:hAnsi="Arial" w:cs="Arial"/>
          <w:b/>
          <w:sz w:val="24"/>
          <w:szCs w:val="24"/>
          <w:lang w:val="en-GB"/>
        </w:rPr>
        <w:t xml:space="preserve">Directo (One to one).- </w:t>
      </w:r>
      <w:r w:rsidR="00CA1196" w:rsidRPr="00CA1196">
        <w:rPr>
          <w:rFonts w:ascii="Arial" w:hAnsi="Arial" w:cs="Arial"/>
          <w:sz w:val="24"/>
          <w:szCs w:val="24"/>
        </w:rPr>
        <w:t>I</w:t>
      </w:r>
      <w:r w:rsidR="00A37BB7">
        <w:rPr>
          <w:rFonts w:ascii="Arial" w:hAnsi="Arial" w:cs="Arial"/>
          <w:sz w:val="24"/>
          <w:szCs w:val="24"/>
        </w:rPr>
        <w:t>mplica</w:t>
      </w:r>
      <w:r w:rsidR="00CA1196">
        <w:rPr>
          <w:rFonts w:ascii="Arial" w:hAnsi="Arial" w:cs="Arial"/>
          <w:sz w:val="24"/>
          <w:szCs w:val="24"/>
        </w:rPr>
        <w:t xml:space="preserve"> </w:t>
      </w:r>
      <w:r w:rsidR="00A37BB7">
        <w:rPr>
          <w:rFonts w:ascii="Arial" w:hAnsi="Arial" w:cs="Arial"/>
          <w:sz w:val="24"/>
          <w:szCs w:val="24"/>
        </w:rPr>
        <w:t xml:space="preserve"> </w:t>
      </w:r>
      <w:r w:rsidR="00CA1196">
        <w:rPr>
          <w:rFonts w:ascii="Arial" w:hAnsi="Arial" w:cs="Arial"/>
          <w:sz w:val="24"/>
          <w:szCs w:val="24"/>
        </w:rPr>
        <w:t xml:space="preserve">una </w:t>
      </w:r>
      <w:r w:rsidR="00A37BB7">
        <w:rPr>
          <w:rFonts w:ascii="Arial" w:hAnsi="Arial" w:cs="Arial"/>
          <w:sz w:val="24"/>
          <w:szCs w:val="24"/>
        </w:rPr>
        <w:t xml:space="preserve">“respuesta directa” de un consumidor, es una técnica que se utiliza para dirigir mensajes comerciales hacia los consumidores individuales, difiere de la publicidad regular en que no se pone sus mensajes en medios masivos de comunicación tales como, periódicos o televisión, en lugar de ello, el mensaje comercial del servicio se dirige </w:t>
      </w:r>
      <w:r w:rsidR="00CA1196">
        <w:rPr>
          <w:rFonts w:ascii="Arial" w:hAnsi="Arial" w:cs="Arial"/>
          <w:sz w:val="24"/>
          <w:szCs w:val="24"/>
        </w:rPr>
        <w:t>directamente al consumidor, utiliza los materiales promocionales como prospectos, folletos, catálogos o anuncios de la impresión que se entreguen individualmente a los clientes.</w:t>
      </w:r>
    </w:p>
    <w:p w:rsidR="0061350D" w:rsidRDefault="0061350D"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p>
    <w:p w:rsidR="0061350D" w:rsidRDefault="000D71B4"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Pr>
          <w:rFonts w:ascii="Arial" w:hAnsi="Arial" w:cs="Arial"/>
          <w:sz w:val="24"/>
          <w:szCs w:val="24"/>
        </w:rPr>
        <w:t>Una vez determinados los medios mediante los cuales efectuaremos la promoción, procedemos a determinar los costos anuales que implicarían, para nuestro flujo de caja:</w:t>
      </w:r>
    </w:p>
    <w:p w:rsidR="0088581B" w:rsidRDefault="0088581B"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p>
    <w:tbl>
      <w:tblPr>
        <w:tblW w:w="8712" w:type="dxa"/>
        <w:tblInd w:w="60" w:type="dxa"/>
        <w:tblCellMar>
          <w:left w:w="70" w:type="dxa"/>
          <w:right w:w="70" w:type="dxa"/>
        </w:tblCellMar>
        <w:tblLook w:val="0000"/>
      </w:tblPr>
      <w:tblGrid>
        <w:gridCol w:w="3942"/>
        <w:gridCol w:w="1394"/>
        <w:gridCol w:w="1990"/>
        <w:gridCol w:w="1386"/>
      </w:tblGrid>
      <w:tr w:rsidR="00FB7BC7" w:rsidRPr="00FB7BC7">
        <w:trPr>
          <w:trHeight w:val="337"/>
        </w:trPr>
        <w:tc>
          <w:tcPr>
            <w:tcW w:w="3942" w:type="dxa"/>
            <w:vMerge w:val="restart"/>
            <w:tcBorders>
              <w:top w:val="single" w:sz="8" w:space="0" w:color="auto"/>
              <w:left w:val="single" w:sz="8" w:space="0" w:color="auto"/>
              <w:bottom w:val="nil"/>
              <w:right w:val="nil"/>
            </w:tcBorders>
            <w:shd w:val="clear" w:color="auto" w:fill="3366FF"/>
            <w:noWrap/>
            <w:vAlign w:val="center"/>
          </w:tcPr>
          <w:p w:rsidR="00FB7BC7" w:rsidRPr="00FB7BC7" w:rsidRDefault="00FB7BC7" w:rsidP="00FB7BC7">
            <w:pPr>
              <w:spacing w:after="0" w:line="240" w:lineRule="auto"/>
              <w:jc w:val="center"/>
              <w:rPr>
                <w:rFonts w:ascii="Arial" w:eastAsia="SimSun" w:hAnsi="Arial" w:cs="Arial"/>
                <w:b/>
                <w:bCs/>
                <w:color w:val="FFFFFF"/>
                <w:sz w:val="24"/>
                <w:szCs w:val="24"/>
                <w:lang w:eastAsia="zh-CN"/>
              </w:rPr>
            </w:pPr>
            <w:r w:rsidRPr="00FB7BC7">
              <w:rPr>
                <w:rFonts w:ascii="Arial" w:eastAsia="SimSun" w:hAnsi="Arial" w:cs="Arial"/>
                <w:b/>
                <w:bCs/>
                <w:color w:val="FFFFFF"/>
                <w:sz w:val="24"/>
                <w:szCs w:val="24"/>
                <w:lang w:eastAsia="zh-CN"/>
              </w:rPr>
              <w:t xml:space="preserve">DETALLE </w:t>
            </w:r>
          </w:p>
        </w:tc>
        <w:tc>
          <w:tcPr>
            <w:tcW w:w="1394" w:type="dxa"/>
            <w:vMerge w:val="restart"/>
            <w:tcBorders>
              <w:top w:val="single" w:sz="8" w:space="0" w:color="auto"/>
              <w:left w:val="single" w:sz="8" w:space="0" w:color="auto"/>
              <w:bottom w:val="nil"/>
              <w:right w:val="single" w:sz="8" w:space="0" w:color="auto"/>
            </w:tcBorders>
            <w:shd w:val="clear" w:color="auto" w:fill="3366FF"/>
            <w:noWrap/>
            <w:vAlign w:val="center"/>
          </w:tcPr>
          <w:p w:rsidR="00FB7BC7" w:rsidRPr="00FB7BC7" w:rsidRDefault="00FB7BC7" w:rsidP="00FB7BC7">
            <w:pPr>
              <w:spacing w:after="0" w:line="240" w:lineRule="auto"/>
              <w:jc w:val="center"/>
              <w:rPr>
                <w:rFonts w:ascii="Arial" w:eastAsia="SimSun" w:hAnsi="Arial" w:cs="Arial"/>
                <w:b/>
                <w:bCs/>
                <w:color w:val="FFFFFF"/>
                <w:sz w:val="24"/>
                <w:szCs w:val="24"/>
                <w:lang w:eastAsia="zh-CN"/>
              </w:rPr>
            </w:pPr>
            <w:r w:rsidRPr="00FB7BC7">
              <w:rPr>
                <w:rFonts w:ascii="Arial" w:eastAsia="SimSun" w:hAnsi="Arial" w:cs="Arial"/>
                <w:b/>
                <w:bCs/>
                <w:color w:val="FFFFFF"/>
                <w:sz w:val="24"/>
                <w:szCs w:val="24"/>
                <w:lang w:eastAsia="zh-CN"/>
              </w:rPr>
              <w:t xml:space="preserve">CANTIDAD </w:t>
            </w:r>
          </w:p>
        </w:tc>
        <w:tc>
          <w:tcPr>
            <w:tcW w:w="1990" w:type="dxa"/>
            <w:vMerge w:val="restart"/>
            <w:tcBorders>
              <w:top w:val="single" w:sz="8" w:space="0" w:color="auto"/>
              <w:left w:val="single" w:sz="8" w:space="0" w:color="auto"/>
              <w:bottom w:val="nil"/>
              <w:right w:val="nil"/>
            </w:tcBorders>
            <w:shd w:val="clear" w:color="auto" w:fill="3366FF"/>
            <w:noWrap/>
            <w:vAlign w:val="center"/>
          </w:tcPr>
          <w:p w:rsidR="00FB7BC7" w:rsidRPr="00FB7BC7" w:rsidRDefault="00FB7BC7" w:rsidP="00FB7BC7">
            <w:pPr>
              <w:spacing w:after="0" w:line="240" w:lineRule="auto"/>
              <w:jc w:val="center"/>
              <w:rPr>
                <w:rFonts w:ascii="Arial" w:eastAsia="SimSun" w:hAnsi="Arial" w:cs="Arial"/>
                <w:b/>
                <w:bCs/>
                <w:color w:val="FFFFFF"/>
                <w:sz w:val="24"/>
                <w:szCs w:val="24"/>
                <w:lang w:eastAsia="zh-CN"/>
              </w:rPr>
            </w:pPr>
            <w:r w:rsidRPr="00FB7BC7">
              <w:rPr>
                <w:rFonts w:ascii="Arial" w:eastAsia="SimSun" w:hAnsi="Arial" w:cs="Arial"/>
                <w:b/>
                <w:bCs/>
                <w:color w:val="FFFFFF"/>
                <w:sz w:val="24"/>
                <w:szCs w:val="24"/>
                <w:lang w:eastAsia="zh-CN"/>
              </w:rPr>
              <w:t>VALOR UNT</w:t>
            </w:r>
          </w:p>
        </w:tc>
        <w:tc>
          <w:tcPr>
            <w:tcW w:w="1386" w:type="dxa"/>
            <w:vMerge w:val="restart"/>
            <w:tcBorders>
              <w:top w:val="single" w:sz="8" w:space="0" w:color="auto"/>
              <w:left w:val="single" w:sz="8" w:space="0" w:color="auto"/>
              <w:bottom w:val="nil"/>
              <w:right w:val="nil"/>
            </w:tcBorders>
            <w:shd w:val="clear" w:color="auto" w:fill="3366FF"/>
            <w:noWrap/>
            <w:vAlign w:val="center"/>
          </w:tcPr>
          <w:p w:rsidR="00FB7BC7" w:rsidRPr="00FB7BC7" w:rsidRDefault="00FB7BC7" w:rsidP="00FB7BC7">
            <w:pPr>
              <w:spacing w:after="0" w:line="240" w:lineRule="auto"/>
              <w:jc w:val="center"/>
              <w:rPr>
                <w:rFonts w:ascii="Arial" w:eastAsia="SimSun" w:hAnsi="Arial" w:cs="Arial"/>
                <w:b/>
                <w:bCs/>
                <w:color w:val="FFFFFF"/>
                <w:sz w:val="24"/>
                <w:szCs w:val="24"/>
                <w:lang w:eastAsia="zh-CN"/>
              </w:rPr>
            </w:pPr>
            <w:r w:rsidRPr="00FB7BC7">
              <w:rPr>
                <w:rFonts w:ascii="Arial" w:eastAsia="SimSun" w:hAnsi="Arial" w:cs="Arial"/>
                <w:b/>
                <w:bCs/>
                <w:color w:val="FFFFFF"/>
                <w:sz w:val="24"/>
                <w:szCs w:val="24"/>
                <w:lang w:eastAsia="zh-CN"/>
              </w:rPr>
              <w:t xml:space="preserve">TOTAL </w:t>
            </w:r>
          </w:p>
        </w:tc>
      </w:tr>
      <w:tr w:rsidR="00FB7BC7" w:rsidRPr="00FB7BC7">
        <w:trPr>
          <w:trHeight w:val="295"/>
        </w:trPr>
        <w:tc>
          <w:tcPr>
            <w:tcW w:w="3942" w:type="dxa"/>
            <w:vMerge/>
            <w:tcBorders>
              <w:top w:val="single" w:sz="8" w:space="0" w:color="auto"/>
              <w:left w:val="single" w:sz="8" w:space="0" w:color="auto"/>
              <w:bottom w:val="nil"/>
              <w:right w:val="nil"/>
            </w:tcBorders>
            <w:vAlign w:val="center"/>
          </w:tcPr>
          <w:p w:rsidR="00FB7BC7" w:rsidRPr="00FB7BC7" w:rsidRDefault="00FB7BC7" w:rsidP="00FB7BC7">
            <w:pPr>
              <w:spacing w:after="0" w:line="240" w:lineRule="auto"/>
              <w:rPr>
                <w:rFonts w:ascii="Arial" w:eastAsia="SimSun" w:hAnsi="Arial" w:cs="Arial"/>
                <w:b/>
                <w:bCs/>
                <w:color w:val="FFFFFF"/>
                <w:sz w:val="24"/>
                <w:szCs w:val="24"/>
                <w:lang w:eastAsia="zh-CN"/>
              </w:rPr>
            </w:pPr>
          </w:p>
        </w:tc>
        <w:tc>
          <w:tcPr>
            <w:tcW w:w="1394" w:type="dxa"/>
            <w:vMerge/>
            <w:tcBorders>
              <w:top w:val="single" w:sz="8" w:space="0" w:color="auto"/>
              <w:left w:val="single" w:sz="8" w:space="0" w:color="auto"/>
              <w:bottom w:val="nil"/>
              <w:right w:val="single" w:sz="8" w:space="0" w:color="auto"/>
            </w:tcBorders>
            <w:vAlign w:val="center"/>
          </w:tcPr>
          <w:p w:rsidR="00FB7BC7" w:rsidRPr="00FB7BC7" w:rsidRDefault="00FB7BC7" w:rsidP="00FB7BC7">
            <w:pPr>
              <w:spacing w:after="0" w:line="240" w:lineRule="auto"/>
              <w:rPr>
                <w:rFonts w:ascii="Arial" w:eastAsia="SimSun" w:hAnsi="Arial" w:cs="Arial"/>
                <w:b/>
                <w:bCs/>
                <w:color w:val="FFFFFF"/>
                <w:sz w:val="24"/>
                <w:szCs w:val="24"/>
                <w:lang w:eastAsia="zh-CN"/>
              </w:rPr>
            </w:pPr>
          </w:p>
        </w:tc>
        <w:tc>
          <w:tcPr>
            <w:tcW w:w="1990" w:type="dxa"/>
            <w:vMerge/>
            <w:tcBorders>
              <w:top w:val="single" w:sz="8" w:space="0" w:color="auto"/>
              <w:left w:val="single" w:sz="8" w:space="0" w:color="auto"/>
              <w:bottom w:val="nil"/>
              <w:right w:val="nil"/>
            </w:tcBorders>
            <w:vAlign w:val="center"/>
          </w:tcPr>
          <w:p w:rsidR="00FB7BC7" w:rsidRPr="00FB7BC7" w:rsidRDefault="00FB7BC7" w:rsidP="00FB7BC7">
            <w:pPr>
              <w:spacing w:after="0" w:line="240" w:lineRule="auto"/>
              <w:rPr>
                <w:rFonts w:ascii="Arial" w:eastAsia="SimSun" w:hAnsi="Arial" w:cs="Arial"/>
                <w:b/>
                <w:bCs/>
                <w:color w:val="FFFFFF"/>
                <w:sz w:val="24"/>
                <w:szCs w:val="24"/>
                <w:lang w:eastAsia="zh-CN"/>
              </w:rPr>
            </w:pPr>
          </w:p>
        </w:tc>
        <w:tc>
          <w:tcPr>
            <w:tcW w:w="1386" w:type="dxa"/>
            <w:vMerge/>
            <w:tcBorders>
              <w:top w:val="single" w:sz="8" w:space="0" w:color="auto"/>
              <w:left w:val="single" w:sz="8" w:space="0" w:color="auto"/>
              <w:bottom w:val="nil"/>
              <w:right w:val="nil"/>
            </w:tcBorders>
            <w:vAlign w:val="center"/>
          </w:tcPr>
          <w:p w:rsidR="00FB7BC7" w:rsidRPr="00FB7BC7" w:rsidRDefault="00FB7BC7" w:rsidP="00FB7BC7">
            <w:pPr>
              <w:spacing w:after="0" w:line="240" w:lineRule="auto"/>
              <w:rPr>
                <w:rFonts w:ascii="Arial" w:eastAsia="SimSun" w:hAnsi="Arial" w:cs="Arial"/>
                <w:b/>
                <w:bCs/>
                <w:color w:val="FFFFFF"/>
                <w:sz w:val="24"/>
                <w:szCs w:val="24"/>
                <w:lang w:eastAsia="zh-CN"/>
              </w:rPr>
            </w:pPr>
          </w:p>
        </w:tc>
      </w:tr>
      <w:tr w:rsidR="00FB7BC7" w:rsidRPr="00FB7BC7">
        <w:trPr>
          <w:trHeight w:val="353"/>
        </w:trPr>
        <w:tc>
          <w:tcPr>
            <w:tcW w:w="3942" w:type="dxa"/>
            <w:tcBorders>
              <w:top w:val="single" w:sz="8" w:space="0" w:color="auto"/>
              <w:left w:val="single" w:sz="8" w:space="0" w:color="auto"/>
              <w:bottom w:val="single" w:sz="4" w:space="0" w:color="auto"/>
              <w:right w:val="single" w:sz="4" w:space="0" w:color="auto"/>
            </w:tcBorders>
            <w:shd w:val="clear" w:color="auto" w:fill="auto"/>
            <w:noWrap/>
            <w:vAlign w:val="bottom"/>
          </w:tcPr>
          <w:p w:rsidR="00FB7BC7" w:rsidRPr="00FB7BC7" w:rsidRDefault="00FB7BC7" w:rsidP="00FB7BC7">
            <w:pPr>
              <w:spacing w:after="0" w:line="240" w:lineRule="auto"/>
              <w:rPr>
                <w:rFonts w:ascii="Arial" w:eastAsia="SimSun" w:hAnsi="Arial" w:cs="Arial"/>
                <w:sz w:val="20"/>
                <w:szCs w:val="20"/>
                <w:lang w:eastAsia="zh-CN"/>
              </w:rPr>
            </w:pPr>
            <w:r w:rsidRPr="00FB7BC7">
              <w:rPr>
                <w:rFonts w:ascii="Arial" w:eastAsia="SimSun" w:hAnsi="Arial" w:cs="Arial"/>
                <w:sz w:val="20"/>
                <w:szCs w:val="20"/>
                <w:lang w:eastAsia="zh-CN"/>
              </w:rPr>
              <w:t xml:space="preserve">Agenda diaria de cuero con logo repujado </w:t>
            </w:r>
          </w:p>
        </w:tc>
        <w:tc>
          <w:tcPr>
            <w:tcW w:w="1394" w:type="dxa"/>
            <w:tcBorders>
              <w:top w:val="single" w:sz="8" w:space="0" w:color="auto"/>
              <w:left w:val="nil"/>
              <w:bottom w:val="single" w:sz="4" w:space="0" w:color="auto"/>
              <w:right w:val="single" w:sz="4"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50</w:t>
            </w:r>
          </w:p>
        </w:tc>
        <w:tc>
          <w:tcPr>
            <w:tcW w:w="1990" w:type="dxa"/>
            <w:tcBorders>
              <w:top w:val="single" w:sz="8" w:space="0" w:color="auto"/>
              <w:left w:val="nil"/>
              <w:bottom w:val="single" w:sz="4" w:space="0" w:color="auto"/>
              <w:right w:val="single" w:sz="4"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12.10</w:t>
            </w:r>
          </w:p>
        </w:tc>
        <w:tc>
          <w:tcPr>
            <w:tcW w:w="1386" w:type="dxa"/>
            <w:tcBorders>
              <w:top w:val="single" w:sz="8" w:space="0" w:color="auto"/>
              <w:left w:val="nil"/>
              <w:bottom w:val="single" w:sz="4" w:space="0" w:color="auto"/>
              <w:right w:val="single" w:sz="8"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605.00</w:t>
            </w:r>
          </w:p>
        </w:tc>
      </w:tr>
      <w:tr w:rsidR="00FB7BC7" w:rsidRPr="00FB7BC7">
        <w:trPr>
          <w:trHeight w:val="353"/>
        </w:trPr>
        <w:tc>
          <w:tcPr>
            <w:tcW w:w="3942" w:type="dxa"/>
            <w:tcBorders>
              <w:top w:val="nil"/>
              <w:left w:val="single" w:sz="8" w:space="0" w:color="auto"/>
              <w:bottom w:val="single" w:sz="4" w:space="0" w:color="auto"/>
              <w:right w:val="single" w:sz="4" w:space="0" w:color="auto"/>
            </w:tcBorders>
            <w:shd w:val="clear" w:color="auto" w:fill="auto"/>
            <w:noWrap/>
            <w:vAlign w:val="bottom"/>
          </w:tcPr>
          <w:p w:rsidR="00FB7BC7" w:rsidRPr="00FB7BC7" w:rsidRDefault="0088581B" w:rsidP="00FB7BC7">
            <w:pPr>
              <w:spacing w:after="0" w:line="240" w:lineRule="auto"/>
              <w:rPr>
                <w:rFonts w:ascii="Arial" w:eastAsia="SimSun" w:hAnsi="Arial" w:cs="Arial"/>
                <w:sz w:val="20"/>
                <w:szCs w:val="20"/>
                <w:lang w:eastAsia="zh-CN"/>
              </w:rPr>
            </w:pPr>
            <w:r w:rsidRPr="00FB7BC7">
              <w:rPr>
                <w:rFonts w:ascii="Arial" w:eastAsia="SimSun" w:hAnsi="Arial" w:cs="Arial"/>
                <w:sz w:val="20"/>
                <w:szCs w:val="20"/>
                <w:lang w:eastAsia="zh-CN"/>
              </w:rPr>
              <w:t>Bolígrafo</w:t>
            </w:r>
            <w:r w:rsidR="00FB7BC7" w:rsidRPr="00FB7BC7">
              <w:rPr>
                <w:rFonts w:ascii="Arial" w:eastAsia="SimSun" w:hAnsi="Arial" w:cs="Arial"/>
                <w:sz w:val="20"/>
                <w:szCs w:val="20"/>
                <w:lang w:eastAsia="zh-CN"/>
              </w:rPr>
              <w:t xml:space="preserve"> tipo metal con logo impreso un color </w:t>
            </w:r>
          </w:p>
        </w:tc>
        <w:tc>
          <w:tcPr>
            <w:tcW w:w="1394" w:type="dxa"/>
            <w:tcBorders>
              <w:top w:val="nil"/>
              <w:left w:val="nil"/>
              <w:bottom w:val="single" w:sz="4" w:space="0" w:color="auto"/>
              <w:right w:val="single" w:sz="4"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100</w:t>
            </w:r>
          </w:p>
        </w:tc>
        <w:tc>
          <w:tcPr>
            <w:tcW w:w="1990" w:type="dxa"/>
            <w:tcBorders>
              <w:top w:val="nil"/>
              <w:left w:val="nil"/>
              <w:bottom w:val="single" w:sz="4" w:space="0" w:color="auto"/>
              <w:right w:val="single" w:sz="4"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0.79</w:t>
            </w:r>
          </w:p>
        </w:tc>
        <w:tc>
          <w:tcPr>
            <w:tcW w:w="1386" w:type="dxa"/>
            <w:tcBorders>
              <w:top w:val="nil"/>
              <w:left w:val="nil"/>
              <w:bottom w:val="single" w:sz="4" w:space="0" w:color="auto"/>
              <w:right w:val="single" w:sz="8"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79.00</w:t>
            </w:r>
          </w:p>
        </w:tc>
      </w:tr>
      <w:tr w:rsidR="00FB7BC7" w:rsidRPr="00FB7BC7">
        <w:trPr>
          <w:trHeight w:val="353"/>
        </w:trPr>
        <w:tc>
          <w:tcPr>
            <w:tcW w:w="3942" w:type="dxa"/>
            <w:tcBorders>
              <w:top w:val="nil"/>
              <w:left w:val="single" w:sz="8" w:space="0" w:color="auto"/>
              <w:bottom w:val="single" w:sz="4" w:space="0" w:color="auto"/>
              <w:right w:val="single" w:sz="4" w:space="0" w:color="auto"/>
            </w:tcBorders>
            <w:shd w:val="clear" w:color="auto" w:fill="auto"/>
            <w:noWrap/>
            <w:vAlign w:val="bottom"/>
          </w:tcPr>
          <w:p w:rsidR="00FB7BC7" w:rsidRPr="00FB7BC7" w:rsidRDefault="00FB7BC7" w:rsidP="00FB7BC7">
            <w:pPr>
              <w:spacing w:after="0" w:line="240" w:lineRule="auto"/>
              <w:rPr>
                <w:rFonts w:ascii="Arial" w:eastAsia="SimSun" w:hAnsi="Arial" w:cs="Arial"/>
                <w:sz w:val="20"/>
                <w:szCs w:val="20"/>
                <w:lang w:eastAsia="zh-CN"/>
              </w:rPr>
            </w:pPr>
            <w:r w:rsidRPr="00FB7BC7">
              <w:rPr>
                <w:rFonts w:ascii="Arial" w:eastAsia="SimSun" w:hAnsi="Arial" w:cs="Arial"/>
                <w:sz w:val="20"/>
                <w:szCs w:val="20"/>
                <w:lang w:eastAsia="zh-CN"/>
              </w:rPr>
              <w:t xml:space="preserve">Jarros de </w:t>
            </w:r>
            <w:r w:rsidR="0088581B" w:rsidRPr="00FB7BC7">
              <w:rPr>
                <w:rFonts w:ascii="Arial" w:eastAsia="SimSun" w:hAnsi="Arial" w:cs="Arial"/>
                <w:sz w:val="20"/>
                <w:szCs w:val="20"/>
                <w:lang w:eastAsia="zh-CN"/>
              </w:rPr>
              <w:t>cerámica</w:t>
            </w:r>
            <w:r w:rsidRPr="00FB7BC7">
              <w:rPr>
                <w:rFonts w:ascii="Arial" w:eastAsia="SimSun" w:hAnsi="Arial" w:cs="Arial"/>
                <w:sz w:val="20"/>
                <w:szCs w:val="20"/>
                <w:lang w:eastAsia="zh-CN"/>
              </w:rPr>
              <w:t xml:space="preserve"> con logo impreso un color </w:t>
            </w:r>
          </w:p>
        </w:tc>
        <w:tc>
          <w:tcPr>
            <w:tcW w:w="1394" w:type="dxa"/>
            <w:tcBorders>
              <w:top w:val="nil"/>
              <w:left w:val="nil"/>
              <w:bottom w:val="single" w:sz="4" w:space="0" w:color="auto"/>
              <w:right w:val="single" w:sz="4"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50</w:t>
            </w:r>
          </w:p>
        </w:tc>
        <w:tc>
          <w:tcPr>
            <w:tcW w:w="1990" w:type="dxa"/>
            <w:tcBorders>
              <w:top w:val="nil"/>
              <w:left w:val="nil"/>
              <w:bottom w:val="single" w:sz="4" w:space="0" w:color="auto"/>
              <w:right w:val="single" w:sz="4"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1.52</w:t>
            </w:r>
          </w:p>
        </w:tc>
        <w:tc>
          <w:tcPr>
            <w:tcW w:w="1386" w:type="dxa"/>
            <w:tcBorders>
              <w:top w:val="nil"/>
              <w:left w:val="nil"/>
              <w:bottom w:val="single" w:sz="4" w:space="0" w:color="auto"/>
              <w:right w:val="single" w:sz="8"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76.00</w:t>
            </w:r>
          </w:p>
        </w:tc>
      </w:tr>
      <w:tr w:rsidR="00FB7BC7" w:rsidRPr="00FB7BC7">
        <w:trPr>
          <w:trHeight w:val="353"/>
        </w:trPr>
        <w:tc>
          <w:tcPr>
            <w:tcW w:w="3942" w:type="dxa"/>
            <w:tcBorders>
              <w:top w:val="nil"/>
              <w:left w:val="single" w:sz="8" w:space="0" w:color="auto"/>
              <w:bottom w:val="single" w:sz="4" w:space="0" w:color="auto"/>
              <w:right w:val="single" w:sz="4" w:space="0" w:color="auto"/>
            </w:tcBorders>
            <w:shd w:val="clear" w:color="auto" w:fill="auto"/>
            <w:noWrap/>
            <w:vAlign w:val="bottom"/>
          </w:tcPr>
          <w:p w:rsidR="00FB7BC7" w:rsidRPr="00FB7BC7" w:rsidRDefault="00FB7BC7" w:rsidP="00FB7BC7">
            <w:pPr>
              <w:spacing w:after="0" w:line="240" w:lineRule="auto"/>
              <w:rPr>
                <w:rFonts w:ascii="Arial" w:eastAsia="SimSun" w:hAnsi="Arial" w:cs="Arial"/>
                <w:sz w:val="20"/>
                <w:szCs w:val="20"/>
                <w:lang w:eastAsia="zh-CN"/>
              </w:rPr>
            </w:pPr>
            <w:r w:rsidRPr="00FB7BC7">
              <w:rPr>
                <w:rFonts w:ascii="Arial" w:eastAsia="SimSun" w:hAnsi="Arial" w:cs="Arial"/>
                <w:sz w:val="20"/>
                <w:szCs w:val="20"/>
                <w:lang w:eastAsia="zh-CN"/>
              </w:rPr>
              <w:t>Camiseta tipo polo con logo bordado 4500</w:t>
            </w:r>
          </w:p>
        </w:tc>
        <w:tc>
          <w:tcPr>
            <w:tcW w:w="1394" w:type="dxa"/>
            <w:tcBorders>
              <w:top w:val="nil"/>
              <w:left w:val="nil"/>
              <w:bottom w:val="single" w:sz="4" w:space="0" w:color="auto"/>
              <w:right w:val="single" w:sz="4"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50</w:t>
            </w:r>
          </w:p>
        </w:tc>
        <w:tc>
          <w:tcPr>
            <w:tcW w:w="1990" w:type="dxa"/>
            <w:tcBorders>
              <w:top w:val="nil"/>
              <w:left w:val="nil"/>
              <w:bottom w:val="single" w:sz="4" w:space="0" w:color="auto"/>
              <w:right w:val="single" w:sz="4"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5.98</w:t>
            </w:r>
          </w:p>
        </w:tc>
        <w:tc>
          <w:tcPr>
            <w:tcW w:w="1386" w:type="dxa"/>
            <w:tcBorders>
              <w:top w:val="nil"/>
              <w:left w:val="nil"/>
              <w:bottom w:val="single" w:sz="4" w:space="0" w:color="auto"/>
              <w:right w:val="single" w:sz="8"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299.00</w:t>
            </w:r>
          </w:p>
        </w:tc>
      </w:tr>
      <w:tr w:rsidR="00FB7BC7" w:rsidRPr="00FB7BC7">
        <w:trPr>
          <w:trHeight w:val="369"/>
        </w:trPr>
        <w:tc>
          <w:tcPr>
            <w:tcW w:w="3942" w:type="dxa"/>
            <w:tcBorders>
              <w:top w:val="nil"/>
              <w:left w:val="single" w:sz="8" w:space="0" w:color="auto"/>
              <w:bottom w:val="single" w:sz="4" w:space="0" w:color="auto"/>
              <w:right w:val="single" w:sz="4" w:space="0" w:color="auto"/>
            </w:tcBorders>
            <w:shd w:val="clear" w:color="auto" w:fill="auto"/>
            <w:noWrap/>
            <w:vAlign w:val="bottom"/>
          </w:tcPr>
          <w:p w:rsidR="00FB7BC7" w:rsidRPr="00FB7BC7" w:rsidRDefault="00FB7BC7" w:rsidP="00FB7BC7">
            <w:pPr>
              <w:spacing w:after="0" w:line="240" w:lineRule="auto"/>
              <w:rPr>
                <w:rFonts w:ascii="Arial" w:eastAsia="SimSun" w:hAnsi="Arial" w:cs="Arial"/>
                <w:sz w:val="20"/>
                <w:szCs w:val="20"/>
                <w:lang w:eastAsia="zh-CN"/>
              </w:rPr>
            </w:pPr>
            <w:r w:rsidRPr="00FB7BC7">
              <w:rPr>
                <w:rFonts w:ascii="Arial" w:eastAsia="SimSun" w:hAnsi="Arial" w:cs="Arial"/>
                <w:sz w:val="20"/>
                <w:szCs w:val="20"/>
                <w:lang w:eastAsia="zh-CN"/>
              </w:rPr>
              <w:t>Elaboración de la Página Web</w:t>
            </w:r>
          </w:p>
        </w:tc>
        <w:tc>
          <w:tcPr>
            <w:tcW w:w="1394" w:type="dxa"/>
            <w:tcBorders>
              <w:top w:val="nil"/>
              <w:left w:val="nil"/>
              <w:bottom w:val="single" w:sz="4" w:space="0" w:color="auto"/>
              <w:right w:val="single" w:sz="4"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 </w:t>
            </w:r>
          </w:p>
        </w:tc>
        <w:tc>
          <w:tcPr>
            <w:tcW w:w="1990" w:type="dxa"/>
            <w:tcBorders>
              <w:top w:val="nil"/>
              <w:left w:val="nil"/>
              <w:bottom w:val="single" w:sz="4" w:space="0" w:color="auto"/>
              <w:right w:val="single" w:sz="4"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 </w:t>
            </w:r>
          </w:p>
        </w:tc>
        <w:tc>
          <w:tcPr>
            <w:tcW w:w="1386" w:type="dxa"/>
            <w:tcBorders>
              <w:top w:val="nil"/>
              <w:left w:val="nil"/>
              <w:bottom w:val="nil"/>
              <w:right w:val="single" w:sz="8"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1,200.00</w:t>
            </w:r>
          </w:p>
        </w:tc>
      </w:tr>
      <w:tr w:rsidR="00FB7BC7" w:rsidRPr="00FB7BC7">
        <w:trPr>
          <w:trHeight w:val="369"/>
        </w:trPr>
        <w:tc>
          <w:tcPr>
            <w:tcW w:w="3942" w:type="dxa"/>
            <w:tcBorders>
              <w:top w:val="nil"/>
              <w:left w:val="single" w:sz="8" w:space="0" w:color="auto"/>
              <w:bottom w:val="single" w:sz="8" w:space="0" w:color="auto"/>
              <w:right w:val="single" w:sz="4" w:space="0" w:color="auto"/>
            </w:tcBorders>
            <w:shd w:val="clear" w:color="auto" w:fill="auto"/>
            <w:noWrap/>
            <w:vAlign w:val="bottom"/>
          </w:tcPr>
          <w:p w:rsidR="00FB7BC7" w:rsidRPr="00FB7BC7" w:rsidRDefault="00FB7BC7" w:rsidP="00FB7BC7">
            <w:pPr>
              <w:spacing w:after="0" w:line="240" w:lineRule="auto"/>
              <w:rPr>
                <w:rFonts w:ascii="Arial" w:eastAsia="SimSun" w:hAnsi="Arial" w:cs="Arial"/>
                <w:b/>
                <w:bCs/>
                <w:sz w:val="20"/>
                <w:szCs w:val="20"/>
                <w:lang w:eastAsia="zh-CN"/>
              </w:rPr>
            </w:pPr>
            <w:r w:rsidRPr="00FB7BC7">
              <w:rPr>
                <w:rFonts w:ascii="Arial" w:eastAsia="SimSun" w:hAnsi="Arial" w:cs="Arial"/>
                <w:b/>
                <w:bCs/>
                <w:sz w:val="20"/>
                <w:szCs w:val="20"/>
                <w:lang w:eastAsia="zh-CN"/>
              </w:rPr>
              <w:t>TOTAL ANUAL</w:t>
            </w:r>
          </w:p>
        </w:tc>
        <w:tc>
          <w:tcPr>
            <w:tcW w:w="1394" w:type="dxa"/>
            <w:tcBorders>
              <w:top w:val="nil"/>
              <w:left w:val="nil"/>
              <w:bottom w:val="single" w:sz="8" w:space="0" w:color="auto"/>
              <w:right w:val="single" w:sz="4"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 </w:t>
            </w:r>
          </w:p>
        </w:tc>
        <w:tc>
          <w:tcPr>
            <w:tcW w:w="1990" w:type="dxa"/>
            <w:tcBorders>
              <w:top w:val="nil"/>
              <w:left w:val="nil"/>
              <w:bottom w:val="single" w:sz="8" w:space="0" w:color="auto"/>
              <w:right w:val="single" w:sz="4"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 </w:t>
            </w:r>
          </w:p>
        </w:tc>
        <w:tc>
          <w:tcPr>
            <w:tcW w:w="138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B7BC7" w:rsidRPr="00FB7BC7" w:rsidRDefault="00FB7BC7" w:rsidP="00FB7BC7">
            <w:pPr>
              <w:spacing w:after="0" w:line="240" w:lineRule="auto"/>
              <w:jc w:val="center"/>
              <w:rPr>
                <w:rFonts w:ascii="Arial" w:eastAsia="SimSun" w:hAnsi="Arial" w:cs="Arial"/>
                <w:sz w:val="26"/>
                <w:szCs w:val="26"/>
                <w:lang w:eastAsia="zh-CN"/>
              </w:rPr>
            </w:pPr>
            <w:r w:rsidRPr="00FB7BC7">
              <w:rPr>
                <w:rFonts w:ascii="Arial" w:eastAsia="SimSun" w:hAnsi="Arial" w:cs="Arial"/>
                <w:sz w:val="26"/>
                <w:szCs w:val="26"/>
                <w:lang w:eastAsia="zh-CN"/>
              </w:rPr>
              <w:t>2,259.00</w:t>
            </w:r>
          </w:p>
        </w:tc>
      </w:tr>
    </w:tbl>
    <w:p w:rsidR="008438D4" w:rsidRPr="00FB7BC7" w:rsidRDefault="00FB7BC7"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Pr>
          <w:rFonts w:ascii="Arial" w:hAnsi="Arial" w:cs="Arial"/>
          <w:noProof/>
          <w:sz w:val="24"/>
          <w:szCs w:val="24"/>
          <w:lang w:eastAsia="zh-CN"/>
        </w:rPr>
        <w:pict>
          <v:shape id="_x0000_s3555" type="#_x0000_t202" style="position:absolute;left:0;text-align:left;margin-left:-5.5pt;margin-top:8.85pt;width:369pt;height:27pt;z-index:251676672;mso-position-horizontal-relative:text;mso-position-vertical-relative:text" filled="f" fillcolor="#ff9" stroked="f">
            <v:textbox style="mso-next-textbox:#_x0000_s3555">
              <w:txbxContent>
                <w:p w:rsidR="000D71B4" w:rsidRDefault="00FB7BC7" w:rsidP="00FB7BC7">
                  <w:pPr>
                    <w:spacing w:after="0"/>
                    <w:rPr>
                      <w:rFonts w:ascii="Arial" w:hAnsi="Arial" w:cs="Arial"/>
                      <w:sz w:val="18"/>
                      <w:szCs w:val="18"/>
                      <w:lang w:val="es-ES_tradnl"/>
                    </w:rPr>
                  </w:pPr>
                  <w:r>
                    <w:rPr>
                      <w:rFonts w:ascii="Arial" w:hAnsi="Arial" w:cs="Arial"/>
                      <w:b/>
                      <w:sz w:val="18"/>
                      <w:szCs w:val="18"/>
                      <w:lang w:val="es-ES_tradnl"/>
                    </w:rPr>
                    <w:t>Tabla 1.</w:t>
                  </w:r>
                  <w:r w:rsidR="000D71B4">
                    <w:rPr>
                      <w:rFonts w:ascii="Arial" w:hAnsi="Arial" w:cs="Arial"/>
                      <w:b/>
                      <w:sz w:val="18"/>
                      <w:szCs w:val="18"/>
                      <w:lang w:val="es-ES_tradnl"/>
                    </w:rPr>
                    <w:t>4</w:t>
                  </w:r>
                  <w:r>
                    <w:rPr>
                      <w:rFonts w:ascii="Arial" w:hAnsi="Arial" w:cs="Arial"/>
                      <w:b/>
                      <w:sz w:val="18"/>
                      <w:szCs w:val="18"/>
                      <w:lang w:val="es-ES_tradnl"/>
                    </w:rPr>
                    <w:t xml:space="preserve"> </w:t>
                  </w:r>
                  <w:r w:rsidRPr="004074D6">
                    <w:rPr>
                      <w:rFonts w:ascii="Arial" w:hAnsi="Arial" w:cs="Arial"/>
                      <w:sz w:val="18"/>
                      <w:szCs w:val="18"/>
                      <w:lang w:val="es-ES_tradnl"/>
                    </w:rPr>
                    <w:t>De</w:t>
                  </w:r>
                  <w:r w:rsidR="000D71B4">
                    <w:rPr>
                      <w:rFonts w:ascii="Arial" w:hAnsi="Arial" w:cs="Arial"/>
                      <w:sz w:val="18"/>
                      <w:szCs w:val="18"/>
                      <w:lang w:val="es-ES_tradnl"/>
                    </w:rPr>
                    <w:t>terminación de Costos Unitarios Anuales</w:t>
                  </w:r>
                </w:p>
                <w:p w:rsidR="00FB7BC7" w:rsidRPr="004074D6" w:rsidRDefault="00FB7BC7" w:rsidP="00FB7BC7">
                  <w:pPr>
                    <w:spacing w:after="0"/>
                    <w:rPr>
                      <w:rFonts w:ascii="Arial" w:hAnsi="Arial" w:cs="Arial"/>
                      <w:sz w:val="18"/>
                      <w:szCs w:val="18"/>
                      <w:lang w:val="es-ES_tradnl"/>
                    </w:rPr>
                  </w:pPr>
                  <w:r w:rsidRPr="004074D6">
                    <w:rPr>
                      <w:rFonts w:ascii="Arial" w:hAnsi="Arial" w:cs="Arial"/>
                      <w:b/>
                      <w:sz w:val="18"/>
                      <w:szCs w:val="18"/>
                      <w:lang w:val="es-ES_tradnl"/>
                    </w:rPr>
                    <w:t>Fuente:</w:t>
                  </w:r>
                  <w:r w:rsidRPr="004074D6">
                    <w:rPr>
                      <w:rFonts w:ascii="Arial" w:hAnsi="Arial" w:cs="Arial"/>
                      <w:sz w:val="18"/>
                      <w:szCs w:val="18"/>
                      <w:lang w:val="es-ES_tradnl"/>
                    </w:rPr>
                    <w:t xml:space="preserve"> Los autores</w:t>
                  </w:r>
                </w:p>
              </w:txbxContent>
            </v:textbox>
          </v:shape>
        </w:pict>
      </w:r>
    </w:p>
    <w:p w:rsidR="00EA1CD9" w:rsidRDefault="0061350D"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r>
        <w:rPr>
          <w:rFonts w:ascii="Arial" w:hAnsi="Arial" w:cs="Arial"/>
          <w:sz w:val="24"/>
          <w:szCs w:val="24"/>
        </w:rPr>
        <w:tab/>
      </w:r>
      <w:r w:rsidR="00FB7BC7">
        <w:rPr>
          <w:rFonts w:ascii="Arial" w:hAnsi="Arial" w:cs="Arial"/>
          <w:b/>
          <w:sz w:val="24"/>
          <w:szCs w:val="24"/>
        </w:rPr>
        <w:t>1.3.3</w:t>
      </w:r>
      <w:r w:rsidR="008438D4" w:rsidRPr="00DE24E8">
        <w:rPr>
          <w:rFonts w:ascii="Arial" w:hAnsi="Arial" w:cs="Arial"/>
          <w:b/>
          <w:sz w:val="24"/>
          <w:szCs w:val="24"/>
        </w:rPr>
        <w:t xml:space="preserve"> </w:t>
      </w:r>
      <w:r w:rsidR="00EA1CD9">
        <w:rPr>
          <w:rFonts w:ascii="Arial" w:hAnsi="Arial" w:cs="Arial"/>
          <w:b/>
          <w:sz w:val="24"/>
          <w:szCs w:val="24"/>
        </w:rPr>
        <w:t>Producto (</w:t>
      </w:r>
      <w:r w:rsidR="008438D4" w:rsidRPr="00DE24E8">
        <w:rPr>
          <w:rFonts w:ascii="Arial" w:hAnsi="Arial" w:cs="Arial"/>
          <w:b/>
          <w:sz w:val="24"/>
          <w:szCs w:val="24"/>
        </w:rPr>
        <w:t>Servicio</w:t>
      </w:r>
      <w:r w:rsidR="00EA1CD9">
        <w:rPr>
          <w:rFonts w:ascii="Arial" w:hAnsi="Arial" w:cs="Arial"/>
          <w:b/>
          <w:sz w:val="24"/>
          <w:szCs w:val="24"/>
        </w:rPr>
        <w:t>)</w:t>
      </w:r>
    </w:p>
    <w:p w:rsidR="00824C50" w:rsidRDefault="00824C50"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p>
    <w:p w:rsidR="002A0C3C" w:rsidRDefault="00FB7BC7" w:rsidP="002A0C3C">
      <w:pPr>
        <w:tabs>
          <w:tab w:val="left" w:pos="720"/>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1.3.3</w:t>
      </w:r>
      <w:r w:rsidR="002A0C3C">
        <w:rPr>
          <w:rFonts w:ascii="Arial" w:hAnsi="Arial" w:cs="Arial"/>
          <w:b/>
          <w:sz w:val="24"/>
          <w:szCs w:val="24"/>
        </w:rPr>
        <w:t>.1 Diferenciación del Servicio</w:t>
      </w:r>
    </w:p>
    <w:p w:rsidR="002A0C3C" w:rsidRDefault="002A0C3C" w:rsidP="002A0C3C">
      <w:pPr>
        <w:tabs>
          <w:tab w:val="left" w:pos="720"/>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p>
    <w:p w:rsidR="002A0C3C" w:rsidRDefault="002A0C3C" w:rsidP="002A0C3C">
      <w:pPr>
        <w:tabs>
          <w:tab w:val="left" w:pos="720"/>
        </w:tabs>
        <w:snapToGrid w:val="0"/>
        <w:spacing w:after="0" w:line="360" w:lineRule="auto"/>
        <w:jc w:val="both"/>
        <w:rPr>
          <w:rFonts w:ascii="Arial" w:hAnsi="Arial" w:cs="Arial"/>
          <w:sz w:val="24"/>
          <w:szCs w:val="24"/>
        </w:rPr>
      </w:pPr>
      <w:r>
        <w:rPr>
          <w:rFonts w:ascii="Arial" w:hAnsi="Arial" w:cs="Arial"/>
          <w:sz w:val="24"/>
          <w:szCs w:val="24"/>
        </w:rPr>
        <w:t>Como ya hemos mencionado en la descripción del producto, nos identificaremos con una política de buen servicio al cliente, porque contaremos con personal especializado, una Estructura Organizacional Horizontal a nivel del Departamento de Operaciones, lo que nos permitirá otorgar a cada cliente un Asesor de Cuenta, dependiendo del trámite, sea este Importación o Exportación.</w:t>
      </w:r>
    </w:p>
    <w:p w:rsidR="002A0C3C" w:rsidRDefault="002A0C3C" w:rsidP="002A0C3C">
      <w:pPr>
        <w:tabs>
          <w:tab w:val="left" w:pos="720"/>
        </w:tabs>
        <w:snapToGrid w:val="0"/>
        <w:spacing w:after="0" w:line="360" w:lineRule="auto"/>
        <w:jc w:val="both"/>
        <w:rPr>
          <w:rFonts w:ascii="Arial" w:hAnsi="Arial" w:cs="Arial"/>
          <w:sz w:val="24"/>
          <w:szCs w:val="24"/>
        </w:rPr>
      </w:pPr>
    </w:p>
    <w:p w:rsidR="005C01EB" w:rsidRDefault="00D04BF4" w:rsidP="005C01EB">
      <w:pPr>
        <w:spacing w:after="0" w:line="360" w:lineRule="auto"/>
        <w:jc w:val="both"/>
        <w:rPr>
          <w:rFonts w:ascii="Arial" w:hAnsi="Arial" w:cs="Arial"/>
          <w:sz w:val="24"/>
          <w:szCs w:val="24"/>
        </w:rPr>
      </w:pPr>
      <w:r>
        <w:rPr>
          <w:rFonts w:ascii="Arial" w:hAnsi="Arial" w:cs="Arial"/>
          <w:sz w:val="24"/>
          <w:szCs w:val="24"/>
        </w:rPr>
        <w:t>Además, contaremos con una página Web</w:t>
      </w:r>
      <w:r w:rsidR="005C01EB" w:rsidRPr="00CF3024">
        <w:rPr>
          <w:rFonts w:ascii="Arial" w:hAnsi="Arial" w:cs="Arial"/>
          <w:sz w:val="24"/>
          <w:szCs w:val="24"/>
        </w:rPr>
        <w:t xml:space="preserve"> para que </w:t>
      </w:r>
      <w:r w:rsidR="00566B81">
        <w:rPr>
          <w:rFonts w:ascii="Arial" w:hAnsi="Arial" w:cs="Arial"/>
          <w:sz w:val="24"/>
          <w:szCs w:val="24"/>
        </w:rPr>
        <w:t xml:space="preserve">nuestros clientes puedan consultar sobre el estatus </w:t>
      </w:r>
      <w:r w:rsidR="008533F0">
        <w:rPr>
          <w:rFonts w:ascii="Arial" w:hAnsi="Arial" w:cs="Arial"/>
          <w:sz w:val="24"/>
          <w:szCs w:val="24"/>
        </w:rPr>
        <w:t xml:space="preserve">y/o progreso </w:t>
      </w:r>
      <w:r w:rsidR="00566B81">
        <w:rPr>
          <w:rFonts w:ascii="Arial" w:hAnsi="Arial" w:cs="Arial"/>
          <w:sz w:val="24"/>
          <w:szCs w:val="24"/>
        </w:rPr>
        <w:t xml:space="preserve">de sus trámites a través de un código de acceso asignado por nosotros pudiendo así atender sus necesidades las 24 horas del día y </w:t>
      </w:r>
      <w:r w:rsidR="008533F0">
        <w:rPr>
          <w:rFonts w:ascii="Arial" w:hAnsi="Arial" w:cs="Arial"/>
          <w:sz w:val="24"/>
          <w:szCs w:val="24"/>
        </w:rPr>
        <w:t>no solo en horarios de oficina.  Además</w:t>
      </w:r>
      <w:r w:rsidR="005C01EB" w:rsidRPr="00CF3024">
        <w:rPr>
          <w:rFonts w:ascii="Arial" w:hAnsi="Arial" w:cs="Arial"/>
          <w:sz w:val="24"/>
          <w:szCs w:val="24"/>
        </w:rPr>
        <w:t xml:space="preserve"> </w:t>
      </w:r>
      <w:r w:rsidR="008533F0">
        <w:rPr>
          <w:rFonts w:ascii="Arial" w:hAnsi="Arial" w:cs="Arial"/>
          <w:sz w:val="24"/>
          <w:szCs w:val="24"/>
        </w:rPr>
        <w:t xml:space="preserve">la página ayudará a promover el acercamiento de las PYMES a programas auspiciados por </w:t>
      </w:r>
      <w:smartTag w:uri="urn:schemas-microsoft-com:office:smarttags" w:element="PersonName">
        <w:smartTagPr>
          <w:attr w:name="ProductID" w:val="la CORPERI"/>
        </w:smartTagPr>
        <w:r w:rsidR="008533F0">
          <w:rPr>
            <w:rFonts w:ascii="Arial" w:hAnsi="Arial" w:cs="Arial"/>
            <w:sz w:val="24"/>
            <w:szCs w:val="24"/>
          </w:rPr>
          <w:t>la CORPERI</w:t>
        </w:r>
      </w:smartTag>
      <w:r w:rsidR="008533F0">
        <w:rPr>
          <w:rFonts w:ascii="Arial" w:hAnsi="Arial" w:cs="Arial"/>
          <w:sz w:val="24"/>
          <w:szCs w:val="24"/>
        </w:rPr>
        <w:t xml:space="preserve">, RED TIPS y otros, que brindan facilidades comerciales para las PYMES, </w:t>
      </w:r>
      <w:r w:rsidR="005C01EB" w:rsidRPr="00CF3024">
        <w:rPr>
          <w:rFonts w:ascii="Arial" w:hAnsi="Arial" w:cs="Arial"/>
          <w:sz w:val="24"/>
          <w:szCs w:val="24"/>
        </w:rPr>
        <w:t>se</w:t>
      </w:r>
      <w:r w:rsidR="005C01EB">
        <w:rPr>
          <w:rFonts w:ascii="Arial" w:hAnsi="Arial" w:cs="Arial"/>
          <w:sz w:val="24"/>
          <w:szCs w:val="24"/>
        </w:rPr>
        <w:t>rá</w:t>
      </w:r>
      <w:r w:rsidR="005C01EB" w:rsidRPr="00CF3024">
        <w:rPr>
          <w:rFonts w:ascii="Arial" w:hAnsi="Arial" w:cs="Arial"/>
          <w:sz w:val="24"/>
          <w:szCs w:val="24"/>
        </w:rPr>
        <w:t xml:space="preserve"> </w:t>
      </w:r>
      <w:r w:rsidR="005C01EB">
        <w:rPr>
          <w:rFonts w:ascii="Arial" w:hAnsi="Arial" w:cs="Arial"/>
          <w:sz w:val="24"/>
          <w:szCs w:val="24"/>
        </w:rPr>
        <w:t xml:space="preserve">una ventana de ayuda </w:t>
      </w:r>
      <w:r w:rsidR="005C01EB" w:rsidRPr="00CF3024">
        <w:rPr>
          <w:rFonts w:ascii="Arial" w:hAnsi="Arial" w:cs="Arial"/>
          <w:sz w:val="24"/>
          <w:szCs w:val="24"/>
        </w:rPr>
        <w:t>aliment</w:t>
      </w:r>
      <w:r w:rsidR="005C01EB">
        <w:rPr>
          <w:rFonts w:ascii="Arial" w:hAnsi="Arial" w:cs="Arial"/>
          <w:sz w:val="24"/>
          <w:szCs w:val="24"/>
        </w:rPr>
        <w:t>ada</w:t>
      </w:r>
      <w:r w:rsidR="005C01EB" w:rsidRPr="00CF3024">
        <w:rPr>
          <w:rFonts w:ascii="Arial" w:hAnsi="Arial" w:cs="Arial"/>
          <w:sz w:val="24"/>
          <w:szCs w:val="24"/>
        </w:rPr>
        <w:t xml:space="preserve"> </w:t>
      </w:r>
      <w:r w:rsidR="008533F0">
        <w:rPr>
          <w:rFonts w:ascii="Arial" w:hAnsi="Arial" w:cs="Arial"/>
          <w:sz w:val="24"/>
          <w:szCs w:val="24"/>
        </w:rPr>
        <w:t>por</w:t>
      </w:r>
      <w:r w:rsidR="005C01EB" w:rsidRPr="00CF3024">
        <w:rPr>
          <w:rFonts w:ascii="Arial" w:hAnsi="Arial" w:cs="Arial"/>
          <w:sz w:val="24"/>
          <w:szCs w:val="24"/>
        </w:rPr>
        <w:t xml:space="preserve"> servidores propios y </w:t>
      </w:r>
      <w:r w:rsidR="008533F0">
        <w:rPr>
          <w:rFonts w:ascii="Arial" w:hAnsi="Arial" w:cs="Arial"/>
          <w:sz w:val="24"/>
          <w:szCs w:val="24"/>
        </w:rPr>
        <w:t>por</w:t>
      </w:r>
      <w:r w:rsidR="005C01EB" w:rsidRPr="00CF3024">
        <w:rPr>
          <w:rFonts w:ascii="Arial" w:hAnsi="Arial" w:cs="Arial"/>
          <w:sz w:val="24"/>
          <w:szCs w:val="24"/>
        </w:rPr>
        <w:t xml:space="preserve"> las instituciones gubernamentales encarga</w:t>
      </w:r>
      <w:r w:rsidR="005C01EB">
        <w:rPr>
          <w:rFonts w:ascii="Arial" w:hAnsi="Arial" w:cs="Arial"/>
          <w:sz w:val="24"/>
          <w:szCs w:val="24"/>
        </w:rPr>
        <w:t>da</w:t>
      </w:r>
      <w:r w:rsidR="005C01EB" w:rsidRPr="00CF3024">
        <w:rPr>
          <w:rFonts w:ascii="Arial" w:hAnsi="Arial" w:cs="Arial"/>
          <w:sz w:val="24"/>
          <w:szCs w:val="24"/>
        </w:rPr>
        <w:t>s del comercio exterior tales como: Corporaci</w:t>
      </w:r>
      <w:r w:rsidR="005C01EB">
        <w:rPr>
          <w:rFonts w:ascii="Arial" w:hAnsi="Arial" w:cs="Arial"/>
          <w:sz w:val="24"/>
          <w:szCs w:val="24"/>
        </w:rPr>
        <w:t>ón Aduanera Ecuatoriana, COMEXI y</w:t>
      </w:r>
      <w:r w:rsidR="005C01EB" w:rsidRPr="00CF3024">
        <w:rPr>
          <w:rFonts w:ascii="Arial" w:hAnsi="Arial" w:cs="Arial"/>
          <w:sz w:val="24"/>
          <w:szCs w:val="24"/>
        </w:rPr>
        <w:t xml:space="preserve"> MIC.</w:t>
      </w:r>
    </w:p>
    <w:p w:rsidR="00786277" w:rsidRPr="00CF3024" w:rsidRDefault="00786277" w:rsidP="005C01EB">
      <w:pPr>
        <w:spacing w:after="0" w:line="360" w:lineRule="auto"/>
        <w:jc w:val="both"/>
        <w:rPr>
          <w:rFonts w:ascii="Arial" w:hAnsi="Arial" w:cs="Arial"/>
          <w:sz w:val="24"/>
          <w:szCs w:val="24"/>
        </w:rPr>
      </w:pPr>
    </w:p>
    <w:p w:rsidR="005C01EB" w:rsidRDefault="005C01EB" w:rsidP="005C01EB">
      <w:pPr>
        <w:tabs>
          <w:tab w:val="left" w:pos="720"/>
        </w:tabs>
        <w:snapToGrid w:val="0"/>
        <w:spacing w:after="0" w:line="360" w:lineRule="auto"/>
        <w:jc w:val="both"/>
        <w:rPr>
          <w:rFonts w:ascii="Arial" w:hAnsi="Arial" w:cs="Arial"/>
          <w:sz w:val="24"/>
          <w:szCs w:val="24"/>
        </w:rPr>
      </w:pPr>
      <w:r>
        <w:rPr>
          <w:rFonts w:ascii="Arial" w:hAnsi="Arial" w:cs="Arial"/>
          <w:sz w:val="24"/>
          <w:szCs w:val="24"/>
        </w:rPr>
        <w:t xml:space="preserve">Actualmente ninguna compañía Asesora en Comercio Exterior, cuenta con esta modalidad y los clientes cada vez que desean saber como está su trámite tienen que comunicarse con diferentes asesores, lo que genera pérdida de tiempo y malestar si no se conoce el </w:t>
      </w:r>
      <w:r w:rsidR="008533F0">
        <w:rPr>
          <w:rFonts w:ascii="Arial" w:hAnsi="Arial" w:cs="Arial"/>
          <w:sz w:val="24"/>
          <w:szCs w:val="24"/>
        </w:rPr>
        <w:t>procedimiento interno con el cual</w:t>
      </w:r>
      <w:r>
        <w:rPr>
          <w:rFonts w:ascii="Arial" w:hAnsi="Arial" w:cs="Arial"/>
          <w:sz w:val="24"/>
          <w:szCs w:val="24"/>
        </w:rPr>
        <w:t xml:space="preserve"> se maneja la empresa.</w:t>
      </w:r>
    </w:p>
    <w:p w:rsidR="00CF3024" w:rsidRDefault="00CF3024" w:rsidP="00CF3024">
      <w:pPr>
        <w:spacing w:after="0" w:line="360" w:lineRule="auto"/>
        <w:jc w:val="both"/>
        <w:rPr>
          <w:rFonts w:ascii="Arial" w:hAnsi="Arial" w:cs="Arial"/>
          <w:sz w:val="24"/>
          <w:szCs w:val="24"/>
        </w:rPr>
      </w:pPr>
    </w:p>
    <w:p w:rsidR="00A41A60" w:rsidRDefault="00A41A60" w:rsidP="00A41A60">
      <w:pPr>
        <w:spacing w:after="0" w:line="360" w:lineRule="auto"/>
        <w:jc w:val="both"/>
        <w:rPr>
          <w:rFonts w:ascii="Arial" w:hAnsi="Arial" w:cs="Arial"/>
          <w:sz w:val="24"/>
          <w:szCs w:val="24"/>
        </w:rPr>
      </w:pPr>
      <w:r w:rsidRPr="00CF3024">
        <w:rPr>
          <w:rFonts w:ascii="Arial" w:hAnsi="Arial" w:cs="Arial"/>
          <w:sz w:val="24"/>
          <w:szCs w:val="24"/>
        </w:rPr>
        <w:t>El objetivo de esta función Web</w:t>
      </w:r>
      <w:r>
        <w:rPr>
          <w:rFonts w:ascii="Arial" w:hAnsi="Arial" w:cs="Arial"/>
          <w:sz w:val="24"/>
          <w:szCs w:val="24"/>
        </w:rPr>
        <w:t>,</w:t>
      </w:r>
      <w:r w:rsidRPr="00CF3024">
        <w:rPr>
          <w:rFonts w:ascii="Arial" w:hAnsi="Arial" w:cs="Arial"/>
          <w:sz w:val="24"/>
          <w:szCs w:val="24"/>
        </w:rPr>
        <w:t xml:space="preserve"> es que cada cliente este siempre al tanto de las secuencias y procesos que conlleva un tramite de exportación e importación encarg</w:t>
      </w:r>
      <w:r>
        <w:rPr>
          <w:rFonts w:ascii="Arial" w:hAnsi="Arial" w:cs="Arial"/>
          <w:sz w:val="24"/>
          <w:szCs w:val="24"/>
        </w:rPr>
        <w:t>a</w:t>
      </w:r>
      <w:r w:rsidRPr="00CF3024">
        <w:rPr>
          <w:rFonts w:ascii="Arial" w:hAnsi="Arial" w:cs="Arial"/>
          <w:sz w:val="24"/>
          <w:szCs w:val="24"/>
        </w:rPr>
        <w:t xml:space="preserve">dos a </w:t>
      </w:r>
      <w:r w:rsidR="00786277">
        <w:rPr>
          <w:rFonts w:ascii="Arial" w:hAnsi="Arial" w:cs="Arial"/>
          <w:sz w:val="24"/>
          <w:szCs w:val="24"/>
        </w:rPr>
        <w:t>“</w:t>
      </w:r>
      <w:r w:rsidRPr="00CF3024">
        <w:rPr>
          <w:rFonts w:ascii="Arial" w:hAnsi="Arial" w:cs="Arial"/>
          <w:sz w:val="24"/>
          <w:szCs w:val="24"/>
        </w:rPr>
        <w:t>ADA COMEX</w:t>
      </w:r>
      <w:r w:rsidR="00786277">
        <w:rPr>
          <w:rFonts w:ascii="Arial" w:hAnsi="Arial" w:cs="Arial"/>
          <w:sz w:val="24"/>
          <w:szCs w:val="24"/>
        </w:rPr>
        <w:t xml:space="preserve"> </w:t>
      </w:r>
      <w:r w:rsidR="0088581B">
        <w:rPr>
          <w:rFonts w:ascii="Arial" w:hAnsi="Arial" w:cs="Arial"/>
          <w:sz w:val="24"/>
          <w:szCs w:val="24"/>
        </w:rPr>
        <w:t>Cía.</w:t>
      </w:r>
      <w:r w:rsidR="00786277">
        <w:rPr>
          <w:rFonts w:ascii="Arial" w:hAnsi="Arial" w:cs="Arial"/>
          <w:sz w:val="24"/>
          <w:szCs w:val="24"/>
        </w:rPr>
        <w:t xml:space="preserve"> Ltda.”</w:t>
      </w:r>
      <w:r w:rsidRPr="00CF3024">
        <w:rPr>
          <w:rFonts w:ascii="Arial" w:hAnsi="Arial" w:cs="Arial"/>
          <w:sz w:val="24"/>
          <w:szCs w:val="24"/>
        </w:rPr>
        <w:t xml:space="preserve">   </w:t>
      </w:r>
    </w:p>
    <w:p w:rsidR="00786277" w:rsidRPr="00CF3024" w:rsidRDefault="00786277" w:rsidP="00A41A60">
      <w:pPr>
        <w:spacing w:after="0" w:line="360" w:lineRule="auto"/>
        <w:jc w:val="both"/>
        <w:rPr>
          <w:rFonts w:ascii="Arial" w:hAnsi="Arial" w:cs="Arial"/>
          <w:sz w:val="24"/>
          <w:szCs w:val="24"/>
        </w:rPr>
      </w:pPr>
    </w:p>
    <w:p w:rsidR="008533F0" w:rsidRDefault="005F103A" w:rsidP="00CF3024">
      <w:pPr>
        <w:spacing w:after="0" w:line="360" w:lineRule="auto"/>
        <w:jc w:val="both"/>
        <w:rPr>
          <w:rFonts w:ascii="Arial" w:hAnsi="Arial" w:cs="Arial"/>
          <w:sz w:val="24"/>
          <w:szCs w:val="24"/>
        </w:rPr>
      </w:pPr>
      <w:r>
        <w:rPr>
          <w:rFonts w:ascii="Arial" w:hAnsi="Arial" w:cs="Arial"/>
          <w:noProof/>
          <w:lang w:eastAsia="es-ES"/>
        </w:rPr>
        <w:drawing>
          <wp:anchor distT="0" distB="0" distL="114300" distR="114300" simplePos="0" relativeHeight="251671552" behindDoc="1" locked="0" layoutInCell="1" allowOverlap="1">
            <wp:simplePos x="0" y="0"/>
            <wp:positionH relativeFrom="column">
              <wp:posOffset>0</wp:posOffset>
            </wp:positionH>
            <wp:positionV relativeFrom="paragraph">
              <wp:posOffset>57785</wp:posOffset>
            </wp:positionV>
            <wp:extent cx="5143500" cy="3690620"/>
            <wp:effectExtent l="19050" t="0" r="0" b="0"/>
            <wp:wrapNone/>
            <wp:docPr id="2523" name="Imagen 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pic:cNvPicPr>
                      <a:picLocks noChangeAspect="1" noChangeArrowheads="1"/>
                    </pic:cNvPicPr>
                  </pic:nvPicPr>
                  <pic:blipFill>
                    <a:blip r:embed="rId96"/>
                    <a:srcRect/>
                    <a:stretch>
                      <a:fillRect/>
                    </a:stretch>
                  </pic:blipFill>
                  <pic:spPr bwMode="auto">
                    <a:xfrm>
                      <a:off x="0" y="0"/>
                      <a:ext cx="5143500" cy="3690620"/>
                    </a:xfrm>
                    <a:prstGeom prst="rect">
                      <a:avLst/>
                    </a:prstGeom>
                    <a:noFill/>
                    <a:ln w="9525">
                      <a:noFill/>
                      <a:miter lim="800000"/>
                      <a:headEnd/>
                      <a:tailEnd/>
                    </a:ln>
                  </pic:spPr>
                </pic:pic>
              </a:graphicData>
            </a:graphic>
          </wp:anchor>
        </w:drawing>
      </w:r>
    </w:p>
    <w:p w:rsidR="008533F0" w:rsidRDefault="008533F0" w:rsidP="00CF3024">
      <w:pPr>
        <w:spacing w:after="0" w:line="360" w:lineRule="auto"/>
        <w:jc w:val="both"/>
        <w:rPr>
          <w:rFonts w:ascii="Arial" w:hAnsi="Arial" w:cs="Arial"/>
          <w:sz w:val="24"/>
          <w:szCs w:val="24"/>
        </w:rPr>
      </w:pPr>
    </w:p>
    <w:p w:rsidR="008533F0" w:rsidRDefault="008533F0" w:rsidP="00CF3024">
      <w:pPr>
        <w:spacing w:after="0" w:line="360" w:lineRule="auto"/>
        <w:jc w:val="both"/>
        <w:rPr>
          <w:rFonts w:ascii="Arial" w:hAnsi="Arial" w:cs="Arial"/>
          <w:sz w:val="24"/>
          <w:szCs w:val="24"/>
        </w:rPr>
      </w:pPr>
    </w:p>
    <w:p w:rsidR="008533F0" w:rsidRDefault="008533F0" w:rsidP="00CF3024">
      <w:pPr>
        <w:spacing w:after="0" w:line="360" w:lineRule="auto"/>
        <w:jc w:val="both"/>
        <w:rPr>
          <w:rFonts w:ascii="Arial" w:hAnsi="Arial" w:cs="Arial"/>
          <w:sz w:val="24"/>
          <w:szCs w:val="24"/>
        </w:rPr>
      </w:pPr>
    </w:p>
    <w:p w:rsidR="008533F0" w:rsidRDefault="008533F0" w:rsidP="00CF3024">
      <w:pPr>
        <w:spacing w:after="0" w:line="360" w:lineRule="auto"/>
        <w:jc w:val="both"/>
        <w:rPr>
          <w:rFonts w:ascii="Arial" w:hAnsi="Arial" w:cs="Arial"/>
          <w:sz w:val="24"/>
          <w:szCs w:val="24"/>
        </w:rPr>
      </w:pPr>
    </w:p>
    <w:p w:rsidR="008533F0" w:rsidRDefault="008533F0" w:rsidP="00CF3024">
      <w:pPr>
        <w:spacing w:after="0" w:line="360" w:lineRule="auto"/>
        <w:jc w:val="both"/>
        <w:rPr>
          <w:rFonts w:ascii="Arial" w:hAnsi="Arial" w:cs="Arial"/>
          <w:sz w:val="24"/>
          <w:szCs w:val="24"/>
        </w:rPr>
      </w:pPr>
    </w:p>
    <w:p w:rsidR="008533F0" w:rsidRDefault="008533F0" w:rsidP="00CF3024">
      <w:pPr>
        <w:spacing w:after="0" w:line="360" w:lineRule="auto"/>
        <w:jc w:val="both"/>
        <w:rPr>
          <w:rFonts w:ascii="Arial" w:hAnsi="Arial" w:cs="Arial"/>
          <w:sz w:val="24"/>
          <w:szCs w:val="24"/>
        </w:rPr>
      </w:pPr>
    </w:p>
    <w:p w:rsidR="008533F0" w:rsidRDefault="008533F0" w:rsidP="00CF3024">
      <w:pPr>
        <w:spacing w:after="0" w:line="360" w:lineRule="auto"/>
        <w:jc w:val="both"/>
        <w:rPr>
          <w:rFonts w:ascii="Arial" w:hAnsi="Arial" w:cs="Arial"/>
          <w:sz w:val="24"/>
          <w:szCs w:val="24"/>
        </w:rPr>
      </w:pPr>
    </w:p>
    <w:p w:rsidR="008533F0" w:rsidRDefault="008533F0" w:rsidP="00CF3024">
      <w:pPr>
        <w:spacing w:after="0" w:line="360" w:lineRule="auto"/>
        <w:jc w:val="both"/>
        <w:rPr>
          <w:rFonts w:ascii="Arial" w:hAnsi="Arial" w:cs="Arial"/>
          <w:sz w:val="24"/>
          <w:szCs w:val="24"/>
        </w:rPr>
      </w:pPr>
    </w:p>
    <w:p w:rsidR="008533F0" w:rsidRDefault="008533F0" w:rsidP="00CF3024">
      <w:pPr>
        <w:spacing w:after="0" w:line="360" w:lineRule="auto"/>
        <w:jc w:val="both"/>
        <w:rPr>
          <w:rFonts w:ascii="Arial" w:hAnsi="Arial" w:cs="Arial"/>
          <w:sz w:val="24"/>
          <w:szCs w:val="24"/>
        </w:rPr>
      </w:pPr>
    </w:p>
    <w:p w:rsidR="008533F0" w:rsidRDefault="008533F0" w:rsidP="00CF3024">
      <w:pPr>
        <w:spacing w:after="0" w:line="360" w:lineRule="auto"/>
        <w:jc w:val="both"/>
        <w:rPr>
          <w:rFonts w:ascii="Arial" w:hAnsi="Arial" w:cs="Arial"/>
          <w:sz w:val="24"/>
          <w:szCs w:val="24"/>
        </w:rPr>
      </w:pPr>
    </w:p>
    <w:p w:rsidR="008533F0" w:rsidRDefault="008533F0" w:rsidP="00CF3024">
      <w:pPr>
        <w:spacing w:after="0" w:line="360" w:lineRule="auto"/>
        <w:jc w:val="both"/>
        <w:rPr>
          <w:rFonts w:ascii="Arial" w:hAnsi="Arial" w:cs="Arial"/>
          <w:sz w:val="24"/>
          <w:szCs w:val="24"/>
        </w:rPr>
      </w:pPr>
    </w:p>
    <w:p w:rsidR="00051B95" w:rsidRDefault="00051B95" w:rsidP="00A41A60">
      <w:pPr>
        <w:spacing w:after="0" w:line="360" w:lineRule="auto"/>
        <w:jc w:val="both"/>
        <w:rPr>
          <w:rFonts w:ascii="Arial" w:hAnsi="Arial" w:cs="Arial"/>
          <w:sz w:val="24"/>
          <w:szCs w:val="24"/>
        </w:rPr>
      </w:pPr>
    </w:p>
    <w:p w:rsidR="00051B95" w:rsidRDefault="00051B95" w:rsidP="00A41A60">
      <w:pPr>
        <w:spacing w:after="0" w:line="360" w:lineRule="auto"/>
        <w:jc w:val="both"/>
        <w:rPr>
          <w:rFonts w:ascii="Arial" w:hAnsi="Arial" w:cs="Arial"/>
          <w:sz w:val="24"/>
          <w:szCs w:val="24"/>
        </w:rPr>
      </w:pPr>
    </w:p>
    <w:p w:rsidR="00051B95" w:rsidRDefault="00EE13B5" w:rsidP="00A41A60">
      <w:pPr>
        <w:spacing w:after="0" w:line="360" w:lineRule="auto"/>
        <w:jc w:val="both"/>
        <w:rPr>
          <w:rFonts w:ascii="Arial" w:hAnsi="Arial" w:cs="Arial"/>
          <w:sz w:val="24"/>
          <w:szCs w:val="24"/>
        </w:rPr>
      </w:pPr>
      <w:r>
        <w:rPr>
          <w:rFonts w:ascii="Arial" w:hAnsi="Arial" w:cs="Arial"/>
          <w:noProof/>
          <w:sz w:val="24"/>
          <w:szCs w:val="24"/>
          <w:lang w:eastAsia="zh-CN"/>
        </w:rPr>
        <w:pict>
          <v:shape id="_x0000_s3551" type="#_x0000_t202" style="position:absolute;left:0;text-align:left;margin-left:0;margin-top:20.75pt;width:405pt;height:36pt;z-index:251673600" filled="f" fillcolor="#ff9" stroked="f">
            <v:textbox style="mso-next-textbox:#_x0000_s3551">
              <w:txbxContent>
                <w:p w:rsidR="00051B95" w:rsidRDefault="00051B95" w:rsidP="00051B95">
                  <w:pPr>
                    <w:snapToGrid w:val="0"/>
                    <w:spacing w:after="0" w:line="240" w:lineRule="auto"/>
                    <w:rPr>
                      <w:rFonts w:ascii="Arial" w:hAnsi="Arial" w:cs="Arial"/>
                      <w:sz w:val="18"/>
                      <w:szCs w:val="18"/>
                    </w:rPr>
                  </w:pPr>
                  <w:r w:rsidRPr="00051B95">
                    <w:rPr>
                      <w:rFonts w:ascii="Arial" w:hAnsi="Arial" w:cs="Arial"/>
                      <w:b/>
                      <w:sz w:val="18"/>
                      <w:szCs w:val="18"/>
                    </w:rPr>
                    <w:t xml:space="preserve">Gráfico 1.14 </w:t>
                  </w:r>
                  <w:r>
                    <w:rPr>
                      <w:rFonts w:ascii="Arial" w:hAnsi="Arial" w:cs="Arial"/>
                      <w:sz w:val="18"/>
                      <w:szCs w:val="18"/>
                    </w:rPr>
                    <w:t xml:space="preserve"> “ADA COMEX Cía. Ltda.” Modelo de página Web – Página de Inicio</w:t>
                  </w:r>
                </w:p>
                <w:p w:rsidR="00051B95" w:rsidRPr="00051B95" w:rsidRDefault="00051B95" w:rsidP="00051B95">
                  <w:pPr>
                    <w:snapToGrid w:val="0"/>
                    <w:spacing w:after="0" w:line="240" w:lineRule="auto"/>
                    <w:rPr>
                      <w:rFonts w:ascii="Arial" w:hAnsi="Arial" w:cs="Arial"/>
                      <w:sz w:val="18"/>
                      <w:szCs w:val="18"/>
                    </w:rPr>
                  </w:pPr>
                  <w:r w:rsidRPr="00051B95">
                    <w:rPr>
                      <w:rFonts w:ascii="Arial" w:hAnsi="Arial" w:cs="Arial"/>
                      <w:b/>
                      <w:sz w:val="18"/>
                      <w:szCs w:val="18"/>
                    </w:rPr>
                    <w:t>Fuente:</w:t>
                  </w:r>
                  <w:r>
                    <w:rPr>
                      <w:rFonts w:ascii="Arial" w:hAnsi="Arial" w:cs="Arial"/>
                      <w:b/>
                      <w:sz w:val="18"/>
                      <w:szCs w:val="18"/>
                    </w:rPr>
                    <w:t xml:space="preserve"> </w:t>
                  </w:r>
                  <w:r>
                    <w:rPr>
                      <w:rFonts w:ascii="Arial" w:hAnsi="Arial" w:cs="Arial"/>
                      <w:sz w:val="18"/>
                      <w:szCs w:val="18"/>
                    </w:rPr>
                    <w:t>Los autores</w:t>
                  </w:r>
                </w:p>
                <w:p w:rsidR="00051B95" w:rsidRPr="00051B95" w:rsidRDefault="00051B95">
                  <w:pPr>
                    <w:rPr>
                      <w:rFonts w:ascii="Arial" w:hAnsi="Arial" w:cs="Arial"/>
                      <w:sz w:val="18"/>
                      <w:szCs w:val="18"/>
                    </w:rPr>
                  </w:pPr>
                  <w:r>
                    <w:rPr>
                      <w:rFonts w:ascii="Arial" w:hAnsi="Arial" w:cs="Arial"/>
                      <w:sz w:val="18"/>
                      <w:szCs w:val="18"/>
                    </w:rPr>
                    <w:t xml:space="preserve"> </w:t>
                  </w:r>
                </w:p>
              </w:txbxContent>
            </v:textbox>
            <w10:wrap type="square"/>
          </v:shape>
        </w:pict>
      </w:r>
    </w:p>
    <w:p w:rsidR="006B5EE5" w:rsidRDefault="006B5EE5" w:rsidP="00A41A60">
      <w:pPr>
        <w:spacing w:after="0" w:line="360" w:lineRule="auto"/>
        <w:jc w:val="both"/>
        <w:rPr>
          <w:rFonts w:ascii="Arial" w:hAnsi="Arial" w:cs="Arial"/>
          <w:sz w:val="24"/>
          <w:szCs w:val="24"/>
        </w:rPr>
      </w:pPr>
    </w:p>
    <w:p w:rsidR="006B5EE5" w:rsidRDefault="006B5EE5" w:rsidP="00A41A60">
      <w:pPr>
        <w:spacing w:after="0" w:line="360" w:lineRule="auto"/>
        <w:jc w:val="both"/>
        <w:rPr>
          <w:rFonts w:ascii="Arial" w:hAnsi="Arial" w:cs="Arial"/>
          <w:sz w:val="24"/>
          <w:szCs w:val="24"/>
        </w:rPr>
      </w:pPr>
    </w:p>
    <w:p w:rsidR="006B5EE5" w:rsidRDefault="006B5EE5" w:rsidP="00A41A60">
      <w:pPr>
        <w:spacing w:after="0" w:line="360" w:lineRule="auto"/>
        <w:jc w:val="both"/>
        <w:rPr>
          <w:rFonts w:ascii="Arial" w:hAnsi="Arial" w:cs="Arial"/>
          <w:sz w:val="24"/>
          <w:szCs w:val="24"/>
        </w:rPr>
      </w:pPr>
    </w:p>
    <w:p w:rsidR="00A41A60" w:rsidRPr="00CF3024" w:rsidRDefault="00FD508B" w:rsidP="00A41A60">
      <w:pPr>
        <w:spacing w:after="0" w:line="360" w:lineRule="auto"/>
        <w:jc w:val="both"/>
        <w:rPr>
          <w:rFonts w:ascii="Arial" w:hAnsi="Arial" w:cs="Arial"/>
          <w:sz w:val="24"/>
          <w:szCs w:val="24"/>
        </w:rPr>
      </w:pPr>
      <w:r>
        <w:rPr>
          <w:rFonts w:ascii="Arial" w:hAnsi="Arial" w:cs="Arial"/>
          <w:sz w:val="24"/>
          <w:szCs w:val="24"/>
        </w:rPr>
        <w:t>C</w:t>
      </w:r>
      <w:r w:rsidR="00A41A60" w:rsidRPr="00CF3024">
        <w:rPr>
          <w:rFonts w:ascii="Arial" w:hAnsi="Arial" w:cs="Arial"/>
          <w:sz w:val="24"/>
          <w:szCs w:val="24"/>
        </w:rPr>
        <w:t xml:space="preserve">on nuestro sistema el cliente podrá revisar la partida arancelaria de su producto </w:t>
      </w:r>
      <w:r w:rsidR="00A41A60">
        <w:rPr>
          <w:rFonts w:ascii="Arial" w:hAnsi="Arial" w:cs="Arial"/>
          <w:sz w:val="24"/>
          <w:szCs w:val="24"/>
        </w:rPr>
        <w:t xml:space="preserve">en cualquier momento, </w:t>
      </w:r>
      <w:r w:rsidR="00A41A60" w:rsidRPr="00CF3024">
        <w:rPr>
          <w:rFonts w:ascii="Arial" w:hAnsi="Arial" w:cs="Arial"/>
          <w:sz w:val="24"/>
          <w:szCs w:val="24"/>
        </w:rPr>
        <w:t xml:space="preserve">lo </w:t>
      </w:r>
      <w:r w:rsidR="00A41A60">
        <w:rPr>
          <w:rFonts w:ascii="Arial" w:hAnsi="Arial" w:cs="Arial"/>
          <w:sz w:val="24"/>
          <w:szCs w:val="24"/>
        </w:rPr>
        <w:t>que</w:t>
      </w:r>
      <w:r w:rsidR="00A41A60" w:rsidRPr="00CF3024">
        <w:rPr>
          <w:rFonts w:ascii="Arial" w:hAnsi="Arial" w:cs="Arial"/>
          <w:sz w:val="24"/>
          <w:szCs w:val="24"/>
        </w:rPr>
        <w:t xml:space="preserve"> lo beneficiar</w:t>
      </w:r>
      <w:r w:rsidR="00A41A60">
        <w:rPr>
          <w:rFonts w:ascii="Arial" w:hAnsi="Arial" w:cs="Arial"/>
          <w:sz w:val="24"/>
          <w:szCs w:val="24"/>
        </w:rPr>
        <w:t>á</w:t>
      </w:r>
      <w:r w:rsidR="00A41A60" w:rsidRPr="00CF3024">
        <w:rPr>
          <w:rFonts w:ascii="Arial" w:hAnsi="Arial" w:cs="Arial"/>
          <w:sz w:val="24"/>
          <w:szCs w:val="24"/>
        </w:rPr>
        <w:t xml:space="preserve"> en cuanto a conocimiento de leyes, reglamentos y más</w:t>
      </w:r>
      <w:r w:rsidR="00A41A60">
        <w:rPr>
          <w:rFonts w:ascii="Arial" w:hAnsi="Arial" w:cs="Arial"/>
          <w:sz w:val="24"/>
          <w:szCs w:val="24"/>
        </w:rPr>
        <w:t xml:space="preserve"> </w:t>
      </w:r>
      <w:r w:rsidR="00A41A60" w:rsidRPr="00CF3024">
        <w:rPr>
          <w:rFonts w:ascii="Arial" w:hAnsi="Arial" w:cs="Arial"/>
          <w:sz w:val="24"/>
          <w:szCs w:val="24"/>
        </w:rPr>
        <w:t xml:space="preserve">que todo </w:t>
      </w:r>
      <w:r w:rsidR="00A41A60">
        <w:rPr>
          <w:rFonts w:ascii="Arial" w:hAnsi="Arial" w:cs="Arial"/>
          <w:sz w:val="24"/>
          <w:szCs w:val="24"/>
        </w:rPr>
        <w:t xml:space="preserve">a las </w:t>
      </w:r>
      <w:r w:rsidR="00A41A60" w:rsidRPr="00CF3024">
        <w:rPr>
          <w:rFonts w:ascii="Arial" w:hAnsi="Arial" w:cs="Arial"/>
          <w:sz w:val="24"/>
          <w:szCs w:val="24"/>
        </w:rPr>
        <w:t xml:space="preserve">restricciones emitidas por el órgano regulador. </w:t>
      </w:r>
    </w:p>
    <w:p w:rsidR="00A41A60" w:rsidRPr="00CF3024" w:rsidRDefault="005F103A" w:rsidP="00A41A60">
      <w:pPr>
        <w:spacing w:after="0" w:line="360" w:lineRule="auto"/>
        <w:jc w:val="both"/>
        <w:rPr>
          <w:sz w:val="24"/>
          <w:szCs w:val="24"/>
        </w:rPr>
      </w:pPr>
      <w:r>
        <w:rPr>
          <w:noProof/>
          <w:sz w:val="24"/>
          <w:szCs w:val="24"/>
          <w:lang w:eastAsia="es-ES"/>
        </w:rPr>
        <w:drawing>
          <wp:anchor distT="0" distB="0" distL="114300" distR="114300" simplePos="0" relativeHeight="251670528" behindDoc="1" locked="0" layoutInCell="1" allowOverlap="1">
            <wp:simplePos x="0" y="0"/>
            <wp:positionH relativeFrom="column">
              <wp:posOffset>0</wp:posOffset>
            </wp:positionH>
            <wp:positionV relativeFrom="paragraph">
              <wp:posOffset>434340</wp:posOffset>
            </wp:positionV>
            <wp:extent cx="5391150" cy="3886200"/>
            <wp:effectExtent l="19050" t="0" r="0" b="0"/>
            <wp:wrapTight wrapText="bothSides">
              <wp:wrapPolygon edited="0">
                <wp:start x="-76" y="0"/>
                <wp:lineTo x="-76" y="21494"/>
                <wp:lineTo x="21600" y="21494"/>
                <wp:lineTo x="21600" y="0"/>
                <wp:lineTo x="-76" y="0"/>
              </wp:wrapPolygon>
            </wp:wrapTight>
            <wp:docPr id="2522" name="Imagen 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97"/>
                    <a:srcRect/>
                    <a:stretch>
                      <a:fillRect/>
                    </a:stretch>
                  </pic:blipFill>
                  <pic:spPr bwMode="auto">
                    <a:xfrm>
                      <a:off x="0" y="0"/>
                      <a:ext cx="5391150" cy="3886200"/>
                    </a:xfrm>
                    <a:prstGeom prst="rect">
                      <a:avLst/>
                    </a:prstGeom>
                    <a:noFill/>
                    <a:ln w="9525">
                      <a:noFill/>
                      <a:miter lim="800000"/>
                      <a:headEnd/>
                      <a:tailEnd/>
                    </a:ln>
                  </pic:spPr>
                </pic:pic>
              </a:graphicData>
            </a:graphic>
          </wp:anchor>
        </w:drawing>
      </w:r>
    </w:p>
    <w:p w:rsidR="00FD508B" w:rsidRDefault="00051B95" w:rsidP="00A41A60">
      <w:pPr>
        <w:spacing w:after="0" w:line="360" w:lineRule="auto"/>
        <w:jc w:val="both"/>
        <w:rPr>
          <w:rFonts w:ascii="Arial" w:hAnsi="Arial" w:cs="Arial"/>
          <w:sz w:val="24"/>
          <w:szCs w:val="24"/>
        </w:rPr>
      </w:pPr>
      <w:r>
        <w:rPr>
          <w:rFonts w:ascii="Arial" w:hAnsi="Arial" w:cs="Arial"/>
          <w:noProof/>
          <w:sz w:val="24"/>
          <w:szCs w:val="24"/>
          <w:lang w:eastAsia="zh-CN"/>
        </w:rPr>
        <w:pict>
          <v:shape id="_x0000_s3553" type="#_x0000_t202" style="position:absolute;left:0;text-align:left;margin-left:0;margin-top:318.25pt;width:405pt;height:45pt;z-index:251674624" filled="f" fillcolor="#ff9" stroked="f">
            <v:textbox style="mso-next-textbox:#_x0000_s3553">
              <w:txbxContent>
                <w:p w:rsidR="00051B95" w:rsidRDefault="00051B95" w:rsidP="00051B95">
                  <w:pPr>
                    <w:snapToGrid w:val="0"/>
                    <w:spacing w:after="0" w:line="240" w:lineRule="auto"/>
                    <w:rPr>
                      <w:rFonts w:ascii="Arial" w:hAnsi="Arial" w:cs="Arial"/>
                      <w:sz w:val="18"/>
                      <w:szCs w:val="18"/>
                    </w:rPr>
                  </w:pPr>
                  <w:r w:rsidRPr="00051B95">
                    <w:rPr>
                      <w:rFonts w:ascii="Arial" w:hAnsi="Arial" w:cs="Arial"/>
                      <w:b/>
                      <w:sz w:val="18"/>
                      <w:szCs w:val="18"/>
                    </w:rPr>
                    <w:t>Gráfico 1.1</w:t>
                  </w:r>
                  <w:r>
                    <w:rPr>
                      <w:rFonts w:ascii="Arial" w:hAnsi="Arial" w:cs="Arial"/>
                      <w:b/>
                      <w:sz w:val="18"/>
                      <w:szCs w:val="18"/>
                    </w:rPr>
                    <w:t>5</w:t>
                  </w:r>
                  <w:r w:rsidRPr="00051B95">
                    <w:rPr>
                      <w:rFonts w:ascii="Arial" w:hAnsi="Arial" w:cs="Arial"/>
                      <w:b/>
                      <w:sz w:val="18"/>
                      <w:szCs w:val="18"/>
                    </w:rPr>
                    <w:t xml:space="preserve"> </w:t>
                  </w:r>
                  <w:r>
                    <w:rPr>
                      <w:rFonts w:ascii="Arial" w:hAnsi="Arial" w:cs="Arial"/>
                      <w:sz w:val="18"/>
                      <w:szCs w:val="18"/>
                    </w:rPr>
                    <w:t xml:space="preserve"> “ADA COMEX Cía. Ltda.” Modelo de página Web – Página Sistema de consultas</w:t>
                  </w:r>
                </w:p>
                <w:p w:rsidR="00051B95" w:rsidRPr="00051B95" w:rsidRDefault="00051B95" w:rsidP="00051B95">
                  <w:pPr>
                    <w:snapToGrid w:val="0"/>
                    <w:spacing w:after="0" w:line="240" w:lineRule="auto"/>
                    <w:rPr>
                      <w:rFonts w:ascii="Arial" w:hAnsi="Arial" w:cs="Arial"/>
                      <w:sz w:val="18"/>
                      <w:szCs w:val="18"/>
                    </w:rPr>
                  </w:pPr>
                  <w:r w:rsidRPr="00051B95">
                    <w:rPr>
                      <w:rFonts w:ascii="Arial" w:hAnsi="Arial" w:cs="Arial"/>
                      <w:b/>
                      <w:sz w:val="18"/>
                      <w:szCs w:val="18"/>
                    </w:rPr>
                    <w:t>Fuente:</w:t>
                  </w:r>
                  <w:r>
                    <w:rPr>
                      <w:rFonts w:ascii="Arial" w:hAnsi="Arial" w:cs="Arial"/>
                      <w:b/>
                      <w:sz w:val="18"/>
                      <w:szCs w:val="18"/>
                    </w:rPr>
                    <w:t xml:space="preserve"> </w:t>
                  </w:r>
                  <w:r>
                    <w:rPr>
                      <w:rFonts w:ascii="Arial" w:hAnsi="Arial" w:cs="Arial"/>
                      <w:sz w:val="18"/>
                      <w:szCs w:val="18"/>
                    </w:rPr>
                    <w:t>Los autores</w:t>
                  </w:r>
                </w:p>
                <w:p w:rsidR="00051B95" w:rsidRPr="00051B95" w:rsidRDefault="00051B95" w:rsidP="00051B95">
                  <w:pPr>
                    <w:rPr>
                      <w:rFonts w:ascii="Arial" w:hAnsi="Arial" w:cs="Arial"/>
                      <w:sz w:val="18"/>
                      <w:szCs w:val="18"/>
                    </w:rPr>
                  </w:pPr>
                  <w:r>
                    <w:rPr>
                      <w:rFonts w:ascii="Arial" w:hAnsi="Arial" w:cs="Arial"/>
                      <w:sz w:val="18"/>
                      <w:szCs w:val="18"/>
                    </w:rPr>
                    <w:t xml:space="preserve"> </w:t>
                  </w:r>
                </w:p>
              </w:txbxContent>
            </v:textbox>
            <w10:wrap type="square"/>
          </v:shape>
        </w:pict>
      </w:r>
    </w:p>
    <w:p w:rsidR="00A41A60" w:rsidRDefault="00FD508B" w:rsidP="00A41A60">
      <w:pPr>
        <w:spacing w:after="0" w:line="360" w:lineRule="auto"/>
        <w:jc w:val="both"/>
        <w:rPr>
          <w:rFonts w:ascii="Arial" w:hAnsi="Arial" w:cs="Arial"/>
          <w:sz w:val="24"/>
          <w:szCs w:val="24"/>
        </w:rPr>
      </w:pPr>
      <w:r>
        <w:rPr>
          <w:rFonts w:ascii="Arial" w:hAnsi="Arial" w:cs="Arial"/>
          <w:sz w:val="24"/>
          <w:szCs w:val="24"/>
        </w:rPr>
        <w:t>P</w:t>
      </w:r>
      <w:r w:rsidR="00A41A60" w:rsidRPr="00CF3024">
        <w:rPr>
          <w:rFonts w:ascii="Arial" w:hAnsi="Arial" w:cs="Arial"/>
          <w:sz w:val="24"/>
          <w:szCs w:val="24"/>
        </w:rPr>
        <w:t xml:space="preserve">rocuramos evitar que nuestros clientes se vean inmersos en problemas pre-embarque </w:t>
      </w:r>
      <w:r w:rsidR="00A41A60">
        <w:rPr>
          <w:rFonts w:ascii="Arial" w:hAnsi="Arial" w:cs="Arial"/>
          <w:sz w:val="24"/>
          <w:szCs w:val="24"/>
        </w:rPr>
        <w:t>y podrán</w:t>
      </w:r>
      <w:r w:rsidR="00A41A60" w:rsidRPr="00CF3024">
        <w:rPr>
          <w:rFonts w:ascii="Arial" w:hAnsi="Arial" w:cs="Arial"/>
          <w:sz w:val="24"/>
          <w:szCs w:val="24"/>
        </w:rPr>
        <w:t xml:space="preserve"> ahorrar costos por posibles mul</w:t>
      </w:r>
      <w:r w:rsidR="00A41A60">
        <w:rPr>
          <w:rFonts w:ascii="Arial" w:hAnsi="Arial" w:cs="Arial"/>
          <w:sz w:val="24"/>
          <w:szCs w:val="24"/>
        </w:rPr>
        <w:t>tas y contravenciones aduaneras.</w:t>
      </w:r>
    </w:p>
    <w:p w:rsidR="00A41A60" w:rsidRDefault="00A41A60" w:rsidP="00A41A60">
      <w:pPr>
        <w:spacing w:after="0" w:line="360" w:lineRule="auto"/>
        <w:jc w:val="both"/>
        <w:rPr>
          <w:rFonts w:ascii="Arial" w:hAnsi="Arial" w:cs="Arial"/>
          <w:sz w:val="24"/>
          <w:szCs w:val="24"/>
        </w:rPr>
      </w:pPr>
    </w:p>
    <w:p w:rsidR="00A41A60" w:rsidRPr="00CF3024" w:rsidRDefault="00A41A60" w:rsidP="00A41A60">
      <w:pPr>
        <w:spacing w:after="0" w:line="360" w:lineRule="auto"/>
        <w:jc w:val="both"/>
        <w:rPr>
          <w:rFonts w:ascii="Arial" w:hAnsi="Arial" w:cs="Arial"/>
          <w:sz w:val="24"/>
          <w:szCs w:val="24"/>
        </w:rPr>
      </w:pPr>
      <w:r>
        <w:rPr>
          <w:rFonts w:ascii="Arial" w:hAnsi="Arial" w:cs="Arial"/>
          <w:sz w:val="24"/>
          <w:szCs w:val="24"/>
        </w:rPr>
        <w:t xml:space="preserve">A la vez, ésta será una </w:t>
      </w:r>
      <w:r w:rsidR="00465027">
        <w:rPr>
          <w:rFonts w:ascii="Arial" w:hAnsi="Arial" w:cs="Arial"/>
          <w:sz w:val="24"/>
          <w:szCs w:val="24"/>
        </w:rPr>
        <w:t>herramienta para</w:t>
      </w:r>
      <w:r>
        <w:rPr>
          <w:rFonts w:ascii="Arial" w:hAnsi="Arial" w:cs="Arial"/>
          <w:sz w:val="24"/>
          <w:szCs w:val="24"/>
        </w:rPr>
        <w:t xml:space="preserve"> que nuestros clientes puedan capacitarse en línea</w:t>
      </w:r>
      <w:r w:rsidR="00465027">
        <w:rPr>
          <w:rFonts w:ascii="Arial" w:hAnsi="Arial" w:cs="Arial"/>
          <w:sz w:val="24"/>
          <w:szCs w:val="24"/>
        </w:rPr>
        <w:t xml:space="preserve"> y</w:t>
      </w:r>
      <w:r w:rsidRPr="00CF3024">
        <w:rPr>
          <w:rFonts w:ascii="Arial" w:hAnsi="Arial" w:cs="Arial"/>
          <w:sz w:val="24"/>
          <w:szCs w:val="24"/>
        </w:rPr>
        <w:t xml:space="preserve"> conocer los </w:t>
      </w:r>
      <w:r w:rsidR="00465027">
        <w:rPr>
          <w:rFonts w:ascii="Arial" w:hAnsi="Arial" w:cs="Arial"/>
          <w:sz w:val="24"/>
          <w:szCs w:val="24"/>
        </w:rPr>
        <w:t>datos del</w:t>
      </w:r>
      <w:r w:rsidRPr="00CF3024">
        <w:rPr>
          <w:rFonts w:ascii="Arial" w:hAnsi="Arial" w:cs="Arial"/>
          <w:sz w:val="24"/>
          <w:szCs w:val="24"/>
        </w:rPr>
        <w:t xml:space="preserve"> proceso de importación o exportación</w:t>
      </w:r>
      <w:r w:rsidR="00465027">
        <w:rPr>
          <w:rFonts w:ascii="Arial" w:hAnsi="Arial" w:cs="Arial"/>
          <w:sz w:val="24"/>
          <w:szCs w:val="24"/>
        </w:rPr>
        <w:t xml:space="preserve"> de </w:t>
      </w:r>
      <w:r w:rsidR="00465027" w:rsidRPr="00CF3024">
        <w:rPr>
          <w:rFonts w:ascii="Arial" w:hAnsi="Arial" w:cs="Arial"/>
          <w:sz w:val="24"/>
          <w:szCs w:val="24"/>
        </w:rPr>
        <w:t>su partida sugerida</w:t>
      </w:r>
      <w:r w:rsidRPr="00CF3024">
        <w:rPr>
          <w:rFonts w:ascii="Arial" w:hAnsi="Arial" w:cs="Arial"/>
          <w:sz w:val="24"/>
          <w:szCs w:val="24"/>
        </w:rPr>
        <w:t>.</w:t>
      </w:r>
    </w:p>
    <w:p w:rsidR="005C01EB" w:rsidRDefault="005C01EB" w:rsidP="00CF3024">
      <w:pPr>
        <w:spacing w:after="0" w:line="360" w:lineRule="auto"/>
        <w:jc w:val="both"/>
        <w:rPr>
          <w:rFonts w:ascii="Arial" w:hAnsi="Arial" w:cs="Arial"/>
          <w:sz w:val="24"/>
          <w:szCs w:val="24"/>
        </w:rPr>
      </w:pPr>
    </w:p>
    <w:p w:rsidR="005C01EB" w:rsidRDefault="00051B95" w:rsidP="00CF3024">
      <w:pPr>
        <w:spacing w:after="0" w:line="360" w:lineRule="auto"/>
        <w:jc w:val="both"/>
        <w:rPr>
          <w:rFonts w:ascii="Arial" w:hAnsi="Arial" w:cs="Arial"/>
          <w:sz w:val="24"/>
          <w:szCs w:val="24"/>
        </w:rPr>
      </w:pPr>
      <w:r>
        <w:rPr>
          <w:noProof/>
          <w:sz w:val="24"/>
          <w:szCs w:val="24"/>
          <w:lang w:eastAsia="zh-CN"/>
        </w:rPr>
        <w:pict>
          <v:shape id="_x0000_s3554" type="#_x0000_t202" style="position:absolute;left:0;text-align:left;margin-left:0;margin-top:267.3pt;width:405pt;height:45pt;z-index:251675648" filled="f" fillcolor="#ff9" stroked="f">
            <v:textbox style="mso-next-textbox:#_x0000_s3554">
              <w:txbxContent>
                <w:p w:rsidR="00051B95" w:rsidRDefault="00051B95" w:rsidP="00051B95">
                  <w:pPr>
                    <w:snapToGrid w:val="0"/>
                    <w:spacing w:after="0" w:line="240" w:lineRule="auto"/>
                    <w:rPr>
                      <w:rFonts w:ascii="Arial" w:hAnsi="Arial" w:cs="Arial"/>
                      <w:sz w:val="18"/>
                      <w:szCs w:val="18"/>
                    </w:rPr>
                  </w:pPr>
                  <w:r w:rsidRPr="00051B95">
                    <w:rPr>
                      <w:rFonts w:ascii="Arial" w:hAnsi="Arial" w:cs="Arial"/>
                      <w:b/>
                      <w:sz w:val="18"/>
                      <w:szCs w:val="18"/>
                    </w:rPr>
                    <w:t>Gráfico 1.1</w:t>
                  </w:r>
                  <w:r>
                    <w:rPr>
                      <w:rFonts w:ascii="Arial" w:hAnsi="Arial" w:cs="Arial"/>
                      <w:b/>
                      <w:sz w:val="18"/>
                      <w:szCs w:val="18"/>
                    </w:rPr>
                    <w:t>6</w:t>
                  </w:r>
                  <w:r w:rsidRPr="00051B95">
                    <w:rPr>
                      <w:rFonts w:ascii="Arial" w:hAnsi="Arial" w:cs="Arial"/>
                      <w:b/>
                      <w:sz w:val="18"/>
                      <w:szCs w:val="18"/>
                    </w:rPr>
                    <w:t xml:space="preserve"> </w:t>
                  </w:r>
                  <w:r>
                    <w:rPr>
                      <w:rFonts w:ascii="Arial" w:hAnsi="Arial" w:cs="Arial"/>
                      <w:sz w:val="18"/>
                      <w:szCs w:val="18"/>
                    </w:rPr>
                    <w:t xml:space="preserve"> “ADA COMEX Cía. Ltda.” Modelo de página Web – Página Verificación de Estatus.</w:t>
                  </w:r>
                </w:p>
                <w:p w:rsidR="00051B95" w:rsidRPr="00051B95" w:rsidRDefault="00051B95" w:rsidP="00051B95">
                  <w:pPr>
                    <w:snapToGrid w:val="0"/>
                    <w:spacing w:after="0" w:line="240" w:lineRule="auto"/>
                    <w:rPr>
                      <w:rFonts w:ascii="Arial" w:hAnsi="Arial" w:cs="Arial"/>
                      <w:sz w:val="18"/>
                      <w:szCs w:val="18"/>
                    </w:rPr>
                  </w:pPr>
                  <w:r w:rsidRPr="00051B95">
                    <w:rPr>
                      <w:rFonts w:ascii="Arial" w:hAnsi="Arial" w:cs="Arial"/>
                      <w:b/>
                      <w:sz w:val="18"/>
                      <w:szCs w:val="18"/>
                    </w:rPr>
                    <w:t>Fuente:</w:t>
                  </w:r>
                  <w:r>
                    <w:rPr>
                      <w:rFonts w:ascii="Arial" w:hAnsi="Arial" w:cs="Arial"/>
                      <w:b/>
                      <w:sz w:val="18"/>
                      <w:szCs w:val="18"/>
                    </w:rPr>
                    <w:t xml:space="preserve"> </w:t>
                  </w:r>
                  <w:r>
                    <w:rPr>
                      <w:rFonts w:ascii="Arial" w:hAnsi="Arial" w:cs="Arial"/>
                      <w:sz w:val="18"/>
                      <w:szCs w:val="18"/>
                    </w:rPr>
                    <w:t>Los autores</w:t>
                  </w:r>
                </w:p>
                <w:p w:rsidR="00051B95" w:rsidRPr="00051B95" w:rsidRDefault="00051B95" w:rsidP="00051B95">
                  <w:pPr>
                    <w:rPr>
                      <w:rFonts w:ascii="Arial" w:hAnsi="Arial" w:cs="Arial"/>
                      <w:sz w:val="18"/>
                      <w:szCs w:val="18"/>
                    </w:rPr>
                  </w:pPr>
                  <w:r>
                    <w:rPr>
                      <w:rFonts w:ascii="Arial" w:hAnsi="Arial" w:cs="Arial"/>
                      <w:sz w:val="18"/>
                      <w:szCs w:val="18"/>
                    </w:rPr>
                    <w:t xml:space="preserve"> </w:t>
                  </w:r>
                </w:p>
              </w:txbxContent>
            </v:textbox>
            <w10:wrap type="square"/>
          </v:shape>
        </w:pict>
      </w:r>
      <w:r w:rsidR="005F103A">
        <w:rPr>
          <w:noProof/>
          <w:sz w:val="24"/>
          <w:szCs w:val="24"/>
          <w:lang w:eastAsia="es-ES"/>
        </w:rPr>
        <w:drawing>
          <wp:anchor distT="0" distB="0" distL="114300" distR="114300" simplePos="0" relativeHeight="251672576" behindDoc="1" locked="0" layoutInCell="1" allowOverlap="1">
            <wp:simplePos x="0" y="0"/>
            <wp:positionH relativeFrom="column">
              <wp:posOffset>0</wp:posOffset>
            </wp:positionH>
            <wp:positionV relativeFrom="paragraph">
              <wp:posOffset>114300</wp:posOffset>
            </wp:positionV>
            <wp:extent cx="5400675" cy="3267075"/>
            <wp:effectExtent l="19050" t="0" r="9525" b="0"/>
            <wp:wrapTight wrapText="bothSides">
              <wp:wrapPolygon edited="0">
                <wp:start x="-76" y="0"/>
                <wp:lineTo x="-76" y="21537"/>
                <wp:lineTo x="21638" y="21537"/>
                <wp:lineTo x="21638" y="0"/>
                <wp:lineTo x="-76" y="0"/>
              </wp:wrapPolygon>
            </wp:wrapTight>
            <wp:docPr id="2524" name="Imagen 2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pic:cNvPicPr>
                      <a:picLocks noChangeAspect="1" noChangeArrowheads="1"/>
                    </pic:cNvPicPr>
                  </pic:nvPicPr>
                  <pic:blipFill>
                    <a:blip r:embed="rId98"/>
                    <a:srcRect/>
                    <a:stretch>
                      <a:fillRect/>
                    </a:stretch>
                  </pic:blipFill>
                  <pic:spPr bwMode="auto">
                    <a:xfrm>
                      <a:off x="0" y="0"/>
                      <a:ext cx="5400675" cy="3267075"/>
                    </a:xfrm>
                    <a:prstGeom prst="rect">
                      <a:avLst/>
                    </a:prstGeom>
                    <a:noFill/>
                    <a:ln w="9525">
                      <a:noFill/>
                      <a:miter lim="800000"/>
                      <a:headEnd/>
                      <a:tailEnd/>
                    </a:ln>
                  </pic:spPr>
                </pic:pic>
              </a:graphicData>
            </a:graphic>
          </wp:anchor>
        </w:drawing>
      </w:r>
    </w:p>
    <w:p w:rsidR="008438D4" w:rsidRDefault="002A0C3C"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FB7BC7">
        <w:rPr>
          <w:rFonts w:ascii="Arial" w:hAnsi="Arial" w:cs="Arial"/>
          <w:b/>
          <w:sz w:val="24"/>
          <w:szCs w:val="24"/>
        </w:rPr>
        <w:t>1.3.3</w:t>
      </w:r>
      <w:r>
        <w:rPr>
          <w:rFonts w:ascii="Arial" w:hAnsi="Arial" w:cs="Arial"/>
          <w:b/>
          <w:sz w:val="24"/>
          <w:szCs w:val="24"/>
        </w:rPr>
        <w:t>.2</w:t>
      </w:r>
      <w:r w:rsidR="008438D4">
        <w:rPr>
          <w:rFonts w:ascii="Arial" w:hAnsi="Arial" w:cs="Arial"/>
          <w:b/>
          <w:sz w:val="24"/>
          <w:szCs w:val="24"/>
        </w:rPr>
        <w:t xml:space="preserve"> Tipos de servicio ofrecido a clientes</w:t>
      </w:r>
      <w:r w:rsidR="008438D4">
        <w:rPr>
          <w:rFonts w:ascii="Arial" w:hAnsi="Arial" w:cs="Arial"/>
          <w:b/>
          <w:sz w:val="24"/>
          <w:szCs w:val="24"/>
        </w:rPr>
        <w:tab/>
      </w:r>
    </w:p>
    <w:p w:rsidR="00824C50" w:rsidRDefault="00824C50"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p>
    <w:p w:rsidR="008438D4" w:rsidRDefault="008438D4" w:rsidP="002C271E">
      <w:pPr>
        <w:pStyle w:val="NormalWeb"/>
        <w:snapToGrid w:val="0"/>
        <w:spacing w:before="0" w:beforeAutospacing="0" w:after="0" w:afterAutospacing="0" w:line="360" w:lineRule="auto"/>
        <w:jc w:val="both"/>
        <w:rPr>
          <w:rFonts w:ascii="Arial" w:hAnsi="Arial" w:cs="Arial"/>
        </w:rPr>
      </w:pPr>
      <w:r>
        <w:rPr>
          <w:rFonts w:ascii="Arial" w:hAnsi="Arial" w:cs="Arial"/>
        </w:rPr>
        <w:t>B</w:t>
      </w:r>
      <w:r w:rsidRPr="00EC14D5">
        <w:rPr>
          <w:rFonts w:ascii="Arial" w:hAnsi="Arial" w:cs="Arial"/>
        </w:rPr>
        <w:t>rindaremos a nuestros clientes asesoría complementaria de acuerdo a la necesidad del trámite a realizar; en los siguientes parámetros:</w:t>
      </w:r>
    </w:p>
    <w:p w:rsidR="00824C50" w:rsidRDefault="00824C50" w:rsidP="002C271E">
      <w:pPr>
        <w:pStyle w:val="NormalWeb"/>
        <w:snapToGrid w:val="0"/>
        <w:spacing w:before="0" w:beforeAutospacing="0" w:after="0" w:afterAutospacing="0" w:line="360" w:lineRule="auto"/>
        <w:jc w:val="both"/>
        <w:rPr>
          <w:rFonts w:ascii="Arial" w:hAnsi="Arial" w:cs="Arial"/>
        </w:rPr>
      </w:pPr>
    </w:p>
    <w:p w:rsidR="00E90CFA" w:rsidRPr="00EC14D5" w:rsidRDefault="008438D4" w:rsidP="005A54BB">
      <w:pPr>
        <w:numPr>
          <w:ilvl w:val="0"/>
          <w:numId w:val="2"/>
        </w:numPr>
        <w:snapToGrid w:val="0"/>
        <w:spacing w:after="0" w:line="360" w:lineRule="auto"/>
        <w:ind w:left="714" w:hanging="357"/>
        <w:jc w:val="both"/>
        <w:rPr>
          <w:rFonts w:ascii="Arial" w:hAnsi="Arial" w:cs="Arial"/>
          <w:sz w:val="24"/>
          <w:szCs w:val="24"/>
        </w:rPr>
      </w:pPr>
      <w:r w:rsidRPr="00EC14D5">
        <w:rPr>
          <w:rFonts w:ascii="Arial" w:hAnsi="Arial" w:cs="Arial"/>
          <w:sz w:val="24"/>
          <w:szCs w:val="24"/>
        </w:rPr>
        <w:t>Servicio legal</w:t>
      </w:r>
    </w:p>
    <w:p w:rsidR="008438D4" w:rsidRPr="00EC14D5" w:rsidRDefault="008438D4" w:rsidP="005A54BB">
      <w:pPr>
        <w:numPr>
          <w:ilvl w:val="0"/>
          <w:numId w:val="2"/>
        </w:numPr>
        <w:snapToGrid w:val="0"/>
        <w:spacing w:after="0" w:line="360" w:lineRule="auto"/>
        <w:ind w:left="714" w:hanging="357"/>
        <w:jc w:val="both"/>
        <w:rPr>
          <w:rFonts w:ascii="Arial" w:hAnsi="Arial" w:cs="Arial"/>
          <w:sz w:val="24"/>
          <w:szCs w:val="24"/>
        </w:rPr>
      </w:pPr>
      <w:r w:rsidRPr="00EC14D5">
        <w:rPr>
          <w:rFonts w:ascii="Arial" w:hAnsi="Arial" w:cs="Arial"/>
          <w:sz w:val="24"/>
          <w:szCs w:val="24"/>
        </w:rPr>
        <w:t xml:space="preserve">Reclamos administrativos </w:t>
      </w:r>
    </w:p>
    <w:p w:rsidR="008438D4" w:rsidRPr="00EC14D5" w:rsidRDefault="008438D4" w:rsidP="005A54BB">
      <w:pPr>
        <w:numPr>
          <w:ilvl w:val="0"/>
          <w:numId w:val="2"/>
        </w:numPr>
        <w:snapToGrid w:val="0"/>
        <w:spacing w:after="0" w:line="360" w:lineRule="auto"/>
        <w:ind w:left="714" w:hanging="357"/>
        <w:jc w:val="both"/>
        <w:rPr>
          <w:rFonts w:ascii="Arial" w:hAnsi="Arial" w:cs="Arial"/>
          <w:sz w:val="24"/>
          <w:szCs w:val="24"/>
        </w:rPr>
      </w:pPr>
      <w:r w:rsidRPr="00EC14D5">
        <w:rPr>
          <w:rFonts w:ascii="Arial" w:hAnsi="Arial" w:cs="Arial"/>
          <w:sz w:val="24"/>
          <w:szCs w:val="24"/>
        </w:rPr>
        <w:t xml:space="preserve">Impugnaciones </w:t>
      </w:r>
    </w:p>
    <w:p w:rsidR="008438D4" w:rsidRPr="00EC14D5" w:rsidRDefault="008438D4" w:rsidP="005A54BB">
      <w:pPr>
        <w:numPr>
          <w:ilvl w:val="0"/>
          <w:numId w:val="2"/>
        </w:numPr>
        <w:snapToGrid w:val="0"/>
        <w:spacing w:after="0" w:line="360" w:lineRule="auto"/>
        <w:ind w:left="714" w:hanging="357"/>
        <w:jc w:val="both"/>
        <w:rPr>
          <w:rFonts w:ascii="Arial" w:hAnsi="Arial" w:cs="Arial"/>
          <w:sz w:val="24"/>
          <w:szCs w:val="24"/>
        </w:rPr>
      </w:pPr>
      <w:r w:rsidRPr="00EC14D5">
        <w:rPr>
          <w:rFonts w:ascii="Arial" w:hAnsi="Arial" w:cs="Arial"/>
          <w:sz w:val="24"/>
          <w:szCs w:val="24"/>
        </w:rPr>
        <w:t xml:space="preserve">Devoluciones condicionada de tributos </w:t>
      </w:r>
    </w:p>
    <w:p w:rsidR="008438D4" w:rsidRPr="00EC14D5" w:rsidRDefault="008438D4" w:rsidP="005A54BB">
      <w:pPr>
        <w:numPr>
          <w:ilvl w:val="0"/>
          <w:numId w:val="2"/>
        </w:numPr>
        <w:snapToGrid w:val="0"/>
        <w:spacing w:after="0" w:line="360" w:lineRule="auto"/>
        <w:ind w:left="714" w:hanging="357"/>
        <w:jc w:val="both"/>
        <w:rPr>
          <w:rFonts w:ascii="Arial" w:hAnsi="Arial" w:cs="Arial"/>
          <w:sz w:val="24"/>
          <w:szCs w:val="24"/>
        </w:rPr>
      </w:pPr>
      <w:r w:rsidRPr="00EC14D5">
        <w:rPr>
          <w:rFonts w:ascii="Arial" w:hAnsi="Arial" w:cs="Arial"/>
          <w:sz w:val="24"/>
          <w:szCs w:val="24"/>
        </w:rPr>
        <w:t xml:space="preserve">Constitución de depósitos industriales </w:t>
      </w:r>
    </w:p>
    <w:p w:rsidR="008438D4" w:rsidRPr="00EC14D5" w:rsidRDefault="008438D4" w:rsidP="005A54BB">
      <w:pPr>
        <w:numPr>
          <w:ilvl w:val="0"/>
          <w:numId w:val="2"/>
        </w:numPr>
        <w:snapToGrid w:val="0"/>
        <w:spacing w:after="0" w:line="360" w:lineRule="auto"/>
        <w:ind w:left="714" w:hanging="357"/>
        <w:jc w:val="both"/>
        <w:rPr>
          <w:rFonts w:ascii="Arial" w:hAnsi="Arial" w:cs="Arial"/>
          <w:sz w:val="24"/>
          <w:szCs w:val="24"/>
        </w:rPr>
      </w:pPr>
      <w:r w:rsidRPr="00EC14D5">
        <w:rPr>
          <w:rFonts w:ascii="Arial" w:hAnsi="Arial" w:cs="Arial"/>
          <w:sz w:val="24"/>
          <w:szCs w:val="24"/>
        </w:rPr>
        <w:t>Asesoría en Comercio Internacional</w:t>
      </w:r>
    </w:p>
    <w:p w:rsidR="008438D4" w:rsidRPr="00EC14D5" w:rsidRDefault="008438D4" w:rsidP="005A54BB">
      <w:pPr>
        <w:numPr>
          <w:ilvl w:val="0"/>
          <w:numId w:val="2"/>
        </w:numPr>
        <w:snapToGrid w:val="0"/>
        <w:spacing w:after="0" w:line="360" w:lineRule="auto"/>
        <w:ind w:left="714" w:hanging="357"/>
        <w:jc w:val="both"/>
        <w:rPr>
          <w:rFonts w:ascii="Arial" w:hAnsi="Arial" w:cs="Arial"/>
          <w:sz w:val="24"/>
          <w:szCs w:val="24"/>
        </w:rPr>
      </w:pPr>
      <w:r w:rsidRPr="00EC14D5">
        <w:rPr>
          <w:rFonts w:ascii="Arial" w:hAnsi="Arial" w:cs="Arial"/>
          <w:sz w:val="24"/>
          <w:szCs w:val="24"/>
        </w:rPr>
        <w:t xml:space="preserve">Cumplimiento y aplicación de requisitos legales, nacionales y/o extranjeros </w:t>
      </w:r>
    </w:p>
    <w:p w:rsidR="008438D4" w:rsidRPr="00EC14D5" w:rsidRDefault="008438D4" w:rsidP="005A54BB">
      <w:pPr>
        <w:numPr>
          <w:ilvl w:val="0"/>
          <w:numId w:val="2"/>
        </w:numPr>
        <w:snapToGrid w:val="0"/>
        <w:spacing w:after="0" w:line="360" w:lineRule="auto"/>
        <w:ind w:left="714" w:hanging="357"/>
        <w:jc w:val="both"/>
        <w:rPr>
          <w:rFonts w:ascii="Arial" w:hAnsi="Arial" w:cs="Arial"/>
          <w:sz w:val="24"/>
          <w:szCs w:val="24"/>
        </w:rPr>
      </w:pPr>
      <w:r w:rsidRPr="00EC14D5">
        <w:rPr>
          <w:rFonts w:ascii="Arial" w:hAnsi="Arial" w:cs="Arial"/>
          <w:sz w:val="24"/>
          <w:szCs w:val="24"/>
        </w:rPr>
        <w:t xml:space="preserve">Elaboración de fichas técnicas por </w:t>
      </w:r>
      <w:r>
        <w:rPr>
          <w:rFonts w:ascii="Arial" w:hAnsi="Arial" w:cs="Arial"/>
          <w:sz w:val="24"/>
          <w:szCs w:val="24"/>
        </w:rPr>
        <w:t>servicio</w:t>
      </w:r>
      <w:r w:rsidRPr="00EC14D5">
        <w:rPr>
          <w:rFonts w:ascii="Arial" w:hAnsi="Arial" w:cs="Arial"/>
          <w:sz w:val="24"/>
          <w:szCs w:val="24"/>
        </w:rPr>
        <w:t xml:space="preserve">s </w:t>
      </w:r>
    </w:p>
    <w:p w:rsidR="008438D4" w:rsidRPr="00EC14D5" w:rsidRDefault="008438D4" w:rsidP="005A54BB">
      <w:pPr>
        <w:numPr>
          <w:ilvl w:val="0"/>
          <w:numId w:val="2"/>
        </w:numPr>
        <w:snapToGrid w:val="0"/>
        <w:spacing w:after="0" w:line="360" w:lineRule="auto"/>
        <w:ind w:left="714" w:hanging="357"/>
        <w:jc w:val="both"/>
        <w:rPr>
          <w:rFonts w:ascii="Arial" w:hAnsi="Arial" w:cs="Arial"/>
          <w:sz w:val="24"/>
          <w:szCs w:val="24"/>
        </w:rPr>
      </w:pPr>
      <w:r w:rsidRPr="00EC14D5">
        <w:rPr>
          <w:rFonts w:ascii="Arial" w:hAnsi="Arial" w:cs="Arial"/>
          <w:sz w:val="24"/>
          <w:szCs w:val="24"/>
        </w:rPr>
        <w:t>Selección de términos de negociación internacional (INCOTERMS)</w:t>
      </w:r>
    </w:p>
    <w:p w:rsidR="008438D4" w:rsidRPr="00EC14D5" w:rsidRDefault="008438D4" w:rsidP="005A54BB">
      <w:pPr>
        <w:numPr>
          <w:ilvl w:val="0"/>
          <w:numId w:val="2"/>
        </w:numPr>
        <w:snapToGrid w:val="0"/>
        <w:spacing w:after="0" w:line="360" w:lineRule="auto"/>
        <w:ind w:left="714" w:hanging="357"/>
        <w:jc w:val="both"/>
        <w:rPr>
          <w:rFonts w:ascii="Arial" w:hAnsi="Arial" w:cs="Arial"/>
          <w:sz w:val="24"/>
          <w:szCs w:val="24"/>
        </w:rPr>
      </w:pPr>
      <w:r w:rsidRPr="00EC14D5">
        <w:rPr>
          <w:rFonts w:ascii="Arial" w:hAnsi="Arial" w:cs="Arial"/>
          <w:sz w:val="24"/>
          <w:szCs w:val="24"/>
        </w:rPr>
        <w:t xml:space="preserve">Logística internacional </w:t>
      </w:r>
    </w:p>
    <w:p w:rsidR="008438D4" w:rsidRDefault="008438D4" w:rsidP="002C271E">
      <w:pPr>
        <w:numPr>
          <w:ilvl w:val="0"/>
          <w:numId w:val="2"/>
        </w:numPr>
        <w:snapToGrid w:val="0"/>
        <w:spacing w:after="0" w:line="360" w:lineRule="auto"/>
        <w:jc w:val="both"/>
        <w:rPr>
          <w:rFonts w:ascii="Arial" w:hAnsi="Arial" w:cs="Arial"/>
          <w:sz w:val="24"/>
          <w:szCs w:val="24"/>
        </w:rPr>
      </w:pPr>
      <w:r w:rsidRPr="00EC14D5">
        <w:rPr>
          <w:rFonts w:ascii="Arial" w:hAnsi="Arial" w:cs="Arial"/>
          <w:sz w:val="24"/>
          <w:szCs w:val="24"/>
        </w:rPr>
        <w:t>Clasificación de partidas arancelarias e interpretación de leyes y disposiciones por parte de nuestros técnicos profesionales.</w:t>
      </w:r>
    </w:p>
    <w:p w:rsidR="00E90CFA" w:rsidRPr="00E90CFA" w:rsidRDefault="00E90CFA" w:rsidP="00E90CFA">
      <w:pPr>
        <w:snapToGrid w:val="0"/>
        <w:spacing w:after="0" w:line="360" w:lineRule="auto"/>
        <w:ind w:left="360"/>
        <w:jc w:val="both"/>
        <w:rPr>
          <w:rFonts w:ascii="Arial" w:hAnsi="Arial" w:cs="Arial"/>
          <w:sz w:val="14"/>
          <w:szCs w:val="14"/>
        </w:rPr>
      </w:pPr>
    </w:p>
    <w:p w:rsidR="008438D4" w:rsidRDefault="008438D4" w:rsidP="005A54BB">
      <w:pPr>
        <w:numPr>
          <w:ilvl w:val="0"/>
          <w:numId w:val="2"/>
        </w:numPr>
        <w:snapToGrid w:val="0"/>
        <w:spacing w:after="0" w:line="360" w:lineRule="auto"/>
        <w:ind w:left="714" w:hanging="357"/>
        <w:jc w:val="both"/>
        <w:rPr>
          <w:rFonts w:ascii="Arial" w:hAnsi="Arial" w:cs="Arial"/>
          <w:sz w:val="24"/>
          <w:szCs w:val="24"/>
        </w:rPr>
      </w:pPr>
      <w:r w:rsidRPr="00EC14D5">
        <w:rPr>
          <w:rFonts w:ascii="Arial" w:hAnsi="Arial" w:cs="Arial"/>
          <w:sz w:val="24"/>
          <w:szCs w:val="24"/>
        </w:rPr>
        <w:t>Registro de nuevos importadores  y exportadores en el Sistema Interactivo de Comercio Exterior (SICE)</w:t>
      </w:r>
    </w:p>
    <w:p w:rsidR="00E90CFA" w:rsidRPr="00E90CFA" w:rsidRDefault="00E90CFA" w:rsidP="00E90CFA">
      <w:pPr>
        <w:snapToGrid w:val="0"/>
        <w:spacing w:after="0" w:line="360" w:lineRule="auto"/>
        <w:jc w:val="both"/>
        <w:rPr>
          <w:rFonts w:ascii="Arial" w:hAnsi="Arial" w:cs="Arial"/>
          <w:sz w:val="14"/>
          <w:szCs w:val="14"/>
        </w:rPr>
      </w:pPr>
    </w:p>
    <w:p w:rsidR="008438D4" w:rsidRDefault="008438D4" w:rsidP="005A54BB">
      <w:pPr>
        <w:numPr>
          <w:ilvl w:val="0"/>
          <w:numId w:val="2"/>
        </w:numPr>
        <w:snapToGrid w:val="0"/>
        <w:spacing w:after="0" w:line="360" w:lineRule="auto"/>
        <w:ind w:left="714" w:hanging="357"/>
        <w:jc w:val="both"/>
        <w:rPr>
          <w:rFonts w:ascii="Arial" w:hAnsi="Arial" w:cs="Arial"/>
          <w:sz w:val="24"/>
          <w:szCs w:val="24"/>
        </w:rPr>
      </w:pPr>
      <w:r w:rsidRPr="00EC14D5">
        <w:rPr>
          <w:rFonts w:ascii="Arial" w:hAnsi="Arial" w:cs="Arial"/>
          <w:sz w:val="24"/>
          <w:szCs w:val="24"/>
        </w:rPr>
        <w:t xml:space="preserve">Registro de Firmas Autorizadas para </w:t>
      </w:r>
      <w:smartTag w:uri="urn:schemas-microsoft-com:office:smarttags" w:element="PersonName">
        <w:smartTagPr>
          <w:attr w:name="ProductID" w:val="la Declaraci￳n Andina"/>
        </w:smartTagPr>
        <w:r w:rsidRPr="00EC14D5">
          <w:rPr>
            <w:rFonts w:ascii="Arial" w:hAnsi="Arial" w:cs="Arial"/>
            <w:sz w:val="24"/>
            <w:szCs w:val="24"/>
          </w:rPr>
          <w:t>la Declaración Andina</w:t>
        </w:r>
      </w:smartTag>
      <w:r w:rsidRPr="00EC14D5">
        <w:rPr>
          <w:rFonts w:ascii="Arial" w:hAnsi="Arial" w:cs="Arial"/>
          <w:sz w:val="24"/>
          <w:szCs w:val="24"/>
        </w:rPr>
        <w:t xml:space="preserve"> de Valor (DAV).</w:t>
      </w:r>
    </w:p>
    <w:p w:rsidR="00E90CFA" w:rsidRPr="00E90CFA" w:rsidRDefault="00E90CFA" w:rsidP="00E90CFA">
      <w:pPr>
        <w:snapToGrid w:val="0"/>
        <w:spacing w:after="0" w:line="360" w:lineRule="auto"/>
        <w:jc w:val="both"/>
        <w:rPr>
          <w:rFonts w:ascii="Arial" w:hAnsi="Arial" w:cs="Arial"/>
          <w:sz w:val="14"/>
          <w:szCs w:val="14"/>
        </w:rPr>
      </w:pPr>
    </w:p>
    <w:p w:rsidR="008438D4" w:rsidRPr="00EC14D5" w:rsidRDefault="008438D4" w:rsidP="005A54BB">
      <w:pPr>
        <w:numPr>
          <w:ilvl w:val="0"/>
          <w:numId w:val="2"/>
        </w:numPr>
        <w:snapToGrid w:val="0"/>
        <w:spacing w:after="0" w:line="360" w:lineRule="auto"/>
        <w:ind w:left="714" w:hanging="357"/>
        <w:jc w:val="both"/>
        <w:rPr>
          <w:rFonts w:ascii="Arial" w:hAnsi="Arial" w:cs="Arial"/>
          <w:sz w:val="24"/>
          <w:szCs w:val="24"/>
        </w:rPr>
      </w:pPr>
      <w:r>
        <w:rPr>
          <w:rFonts w:ascii="Arial" w:hAnsi="Arial" w:cs="Arial"/>
          <w:sz w:val="24"/>
          <w:szCs w:val="24"/>
        </w:rPr>
        <w:t xml:space="preserve">Gestión de trámite en Aduana: </w:t>
      </w:r>
    </w:p>
    <w:p w:rsidR="008438D4" w:rsidRDefault="008438D4"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p>
    <w:p w:rsidR="002A0C3C" w:rsidRDefault="002A0C3C"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p>
    <w:p w:rsidR="008438D4" w:rsidRDefault="00FB7BC7"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1.3.3</w:t>
      </w:r>
      <w:r w:rsidR="008438D4">
        <w:rPr>
          <w:rFonts w:ascii="Arial" w:hAnsi="Arial" w:cs="Arial"/>
          <w:b/>
          <w:sz w:val="24"/>
          <w:szCs w:val="24"/>
        </w:rPr>
        <w:t>.</w:t>
      </w:r>
      <w:r w:rsidR="002A0C3C">
        <w:rPr>
          <w:rFonts w:ascii="Arial" w:hAnsi="Arial" w:cs="Arial"/>
          <w:b/>
          <w:sz w:val="24"/>
          <w:szCs w:val="24"/>
        </w:rPr>
        <w:t>3</w:t>
      </w:r>
      <w:r w:rsidR="008438D4">
        <w:rPr>
          <w:rFonts w:ascii="Arial" w:hAnsi="Arial" w:cs="Arial"/>
          <w:b/>
          <w:sz w:val="24"/>
          <w:szCs w:val="24"/>
        </w:rPr>
        <w:t xml:space="preserve"> Mecanismos de atención al cliente</w:t>
      </w:r>
    </w:p>
    <w:p w:rsidR="00824C50" w:rsidRDefault="00824C50"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p>
    <w:p w:rsidR="008438D4" w:rsidRDefault="00824C50"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Pr>
          <w:rFonts w:ascii="Arial" w:hAnsi="Arial" w:cs="Arial"/>
          <w:sz w:val="24"/>
          <w:szCs w:val="24"/>
        </w:rPr>
        <w:t>Como se</w:t>
      </w:r>
      <w:r w:rsidR="008438D4" w:rsidRPr="007031FB">
        <w:rPr>
          <w:rFonts w:ascii="Arial" w:hAnsi="Arial" w:cs="Arial"/>
          <w:sz w:val="24"/>
          <w:szCs w:val="24"/>
        </w:rPr>
        <w:t xml:space="preserve"> mencion</w:t>
      </w:r>
      <w:r>
        <w:rPr>
          <w:rFonts w:ascii="Arial" w:hAnsi="Arial" w:cs="Arial"/>
          <w:sz w:val="24"/>
          <w:szCs w:val="24"/>
        </w:rPr>
        <w:t>ó</w:t>
      </w:r>
      <w:r w:rsidR="008438D4" w:rsidRPr="007031FB">
        <w:rPr>
          <w:rFonts w:ascii="Arial" w:hAnsi="Arial" w:cs="Arial"/>
          <w:sz w:val="24"/>
          <w:szCs w:val="24"/>
        </w:rPr>
        <w:t xml:space="preserve"> en </w:t>
      </w:r>
      <w:r>
        <w:rPr>
          <w:rFonts w:ascii="Arial" w:hAnsi="Arial" w:cs="Arial"/>
          <w:sz w:val="24"/>
          <w:szCs w:val="24"/>
        </w:rPr>
        <w:t>el 1.3.</w:t>
      </w:r>
      <w:r w:rsidR="00B44882">
        <w:rPr>
          <w:rFonts w:ascii="Arial" w:hAnsi="Arial" w:cs="Arial"/>
          <w:sz w:val="24"/>
          <w:szCs w:val="24"/>
        </w:rPr>
        <w:t>4.1</w:t>
      </w:r>
      <w:r>
        <w:rPr>
          <w:rFonts w:ascii="Arial" w:hAnsi="Arial" w:cs="Arial"/>
          <w:sz w:val="24"/>
          <w:szCs w:val="24"/>
        </w:rPr>
        <w:t xml:space="preserve"> de</w:t>
      </w:r>
      <w:r w:rsidR="008438D4" w:rsidRPr="007031FB">
        <w:rPr>
          <w:rFonts w:ascii="Arial" w:hAnsi="Arial" w:cs="Arial"/>
          <w:sz w:val="24"/>
          <w:szCs w:val="24"/>
        </w:rPr>
        <w:t xml:space="preserve"> </w:t>
      </w:r>
      <w:r w:rsidR="00B44882">
        <w:rPr>
          <w:rFonts w:ascii="Arial" w:hAnsi="Arial" w:cs="Arial"/>
          <w:sz w:val="24"/>
          <w:szCs w:val="24"/>
        </w:rPr>
        <w:t xml:space="preserve">diferenciación del servicio </w:t>
      </w:r>
      <w:r w:rsidR="008438D4" w:rsidRPr="007031FB">
        <w:rPr>
          <w:rFonts w:ascii="Arial" w:hAnsi="Arial" w:cs="Arial"/>
          <w:sz w:val="24"/>
          <w:szCs w:val="24"/>
        </w:rPr>
        <w:t>contaremos con dos mecanismos de atención al cliente:</w:t>
      </w:r>
    </w:p>
    <w:p w:rsidR="00824C50" w:rsidRPr="007031FB" w:rsidRDefault="00824C50"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p>
    <w:p w:rsidR="008438D4" w:rsidRPr="00824C50" w:rsidRDefault="008438D4" w:rsidP="00824C50">
      <w:pPr>
        <w:spacing w:after="0" w:line="360" w:lineRule="auto"/>
        <w:jc w:val="both"/>
        <w:rPr>
          <w:rFonts w:ascii="Arial" w:hAnsi="Arial" w:cs="Arial"/>
          <w:sz w:val="24"/>
          <w:szCs w:val="24"/>
        </w:rPr>
      </w:pPr>
      <w:r w:rsidRPr="00824C50">
        <w:rPr>
          <w:rFonts w:ascii="Arial" w:hAnsi="Arial" w:cs="Arial"/>
          <w:b/>
          <w:sz w:val="24"/>
          <w:szCs w:val="24"/>
        </w:rPr>
        <w:t>Asesor de Cuenta:</w:t>
      </w:r>
      <w:r w:rsidRPr="00824C50">
        <w:rPr>
          <w:rFonts w:ascii="Arial" w:hAnsi="Arial" w:cs="Arial"/>
          <w:sz w:val="24"/>
          <w:szCs w:val="24"/>
        </w:rPr>
        <w:t xml:space="preserve"> Nosotros tenemos el compromiso de brindarle al cliente un servicio completo en materia aduanera y con las especificaciones de calidad, mediante nuestros ejecutivos haremos con mayor rapidez los pedidos y con un seguimiento de la mercadería desde su llegada ya sea marítimo o aéreo hasta la empresa de nuestros clientes, con esto queremos que nuestros clientes queden satisfechos cada vez más con nosotros.</w:t>
      </w:r>
    </w:p>
    <w:p w:rsidR="008438D4" w:rsidRPr="00824C50" w:rsidRDefault="008438D4" w:rsidP="00824C50">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p>
    <w:p w:rsidR="008438D4" w:rsidRDefault="00786277" w:rsidP="00824C50">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sidRPr="00786277">
        <w:rPr>
          <w:rFonts w:ascii="Arial" w:hAnsi="Arial" w:cs="Arial"/>
          <w:b/>
          <w:sz w:val="24"/>
          <w:szCs w:val="24"/>
        </w:rPr>
        <w:t>P</w:t>
      </w:r>
      <w:r w:rsidR="008438D4" w:rsidRPr="00786277">
        <w:rPr>
          <w:rFonts w:ascii="Arial" w:hAnsi="Arial" w:cs="Arial"/>
          <w:b/>
          <w:sz w:val="24"/>
          <w:szCs w:val="24"/>
        </w:rPr>
        <w:t>ágina de Internet</w:t>
      </w:r>
      <w:r w:rsidRPr="00786277">
        <w:rPr>
          <w:rFonts w:ascii="Arial" w:hAnsi="Arial" w:cs="Arial"/>
          <w:b/>
          <w:sz w:val="24"/>
          <w:szCs w:val="24"/>
        </w:rPr>
        <w:t xml:space="preserve"> de la compañía</w:t>
      </w:r>
      <w:r>
        <w:rPr>
          <w:rFonts w:ascii="Arial" w:hAnsi="Arial" w:cs="Arial"/>
          <w:b/>
          <w:sz w:val="24"/>
          <w:szCs w:val="24"/>
        </w:rPr>
        <w:t xml:space="preserve">: </w:t>
      </w:r>
      <w:r w:rsidRPr="00786277">
        <w:rPr>
          <w:rFonts w:ascii="Arial" w:hAnsi="Arial" w:cs="Arial"/>
          <w:sz w:val="24"/>
          <w:szCs w:val="24"/>
        </w:rPr>
        <w:t>Como lo mencionamos en diferenciación del servicio</w:t>
      </w:r>
      <w:r>
        <w:rPr>
          <w:rFonts w:ascii="Arial" w:hAnsi="Arial" w:cs="Arial"/>
          <w:sz w:val="24"/>
          <w:szCs w:val="24"/>
        </w:rPr>
        <w:t>, l</w:t>
      </w:r>
      <w:r w:rsidRPr="00786277">
        <w:rPr>
          <w:rFonts w:ascii="Arial" w:hAnsi="Arial" w:cs="Arial"/>
          <w:sz w:val="24"/>
          <w:szCs w:val="24"/>
        </w:rPr>
        <w:t xml:space="preserve">os </w:t>
      </w:r>
      <w:r>
        <w:rPr>
          <w:rFonts w:ascii="Arial" w:hAnsi="Arial" w:cs="Arial"/>
          <w:sz w:val="24"/>
          <w:szCs w:val="24"/>
        </w:rPr>
        <w:t>clientes puedan consultar sobre el estatus y/o progreso de sus trámites a través de un código de acceso asignado por nosotros, pudiendo así atender sus necesidades las 24 horas del día y no solo en horarios de oficina.</w:t>
      </w:r>
    </w:p>
    <w:p w:rsidR="005C01EB" w:rsidRDefault="005C01EB" w:rsidP="00824C50">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p>
    <w:p w:rsidR="005C01EB" w:rsidRPr="00824C50" w:rsidRDefault="005C01EB" w:rsidP="00824C50">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p>
    <w:p w:rsidR="008438D4" w:rsidRDefault="00FB7BC7" w:rsidP="002C271E">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1.3.3</w:t>
      </w:r>
      <w:r w:rsidR="008438D4">
        <w:rPr>
          <w:rFonts w:ascii="Arial" w:hAnsi="Arial" w:cs="Arial"/>
          <w:b/>
          <w:sz w:val="24"/>
          <w:szCs w:val="24"/>
        </w:rPr>
        <w:t>.</w:t>
      </w:r>
      <w:r w:rsidR="002A0C3C">
        <w:rPr>
          <w:rFonts w:ascii="Arial" w:hAnsi="Arial" w:cs="Arial"/>
          <w:b/>
          <w:sz w:val="24"/>
          <w:szCs w:val="24"/>
        </w:rPr>
        <w:t>4</w:t>
      </w:r>
      <w:r w:rsidR="008438D4">
        <w:rPr>
          <w:rFonts w:ascii="Arial" w:hAnsi="Arial" w:cs="Arial"/>
          <w:b/>
          <w:sz w:val="24"/>
          <w:szCs w:val="24"/>
        </w:rPr>
        <w:t xml:space="preserve"> Política de cobro de los servicios</w:t>
      </w:r>
    </w:p>
    <w:p w:rsidR="00824C50" w:rsidRDefault="00824C50" w:rsidP="000908A6">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p>
    <w:p w:rsidR="006B5EE5" w:rsidRDefault="006B5EE5" w:rsidP="000908A6">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sidRPr="006B5EE5">
        <w:rPr>
          <w:rFonts w:ascii="Arial" w:hAnsi="Arial" w:cs="Arial"/>
          <w:sz w:val="24"/>
          <w:szCs w:val="24"/>
        </w:rPr>
        <w:t xml:space="preserve">Para el desarrollo de una correcta administración de la función de cobro en </w:t>
      </w:r>
      <w:r>
        <w:rPr>
          <w:rFonts w:ascii="Arial" w:hAnsi="Arial" w:cs="Arial"/>
          <w:sz w:val="24"/>
          <w:szCs w:val="24"/>
        </w:rPr>
        <w:t>“ADA COMEX Cía. Ltda.”</w:t>
      </w:r>
      <w:r w:rsidRPr="006B5EE5">
        <w:rPr>
          <w:rFonts w:ascii="Arial" w:hAnsi="Arial" w:cs="Arial"/>
          <w:sz w:val="24"/>
          <w:szCs w:val="24"/>
        </w:rPr>
        <w:t>, es necesario contar con una estrategia clara y bien definida que nos permita hacer frente a las posibles causas de un retraso en pago, pero también a tomar acciones concretas cuando se presentan a f</w:t>
      </w:r>
      <w:r>
        <w:rPr>
          <w:rFonts w:ascii="Arial" w:hAnsi="Arial" w:cs="Arial"/>
          <w:sz w:val="24"/>
          <w:szCs w:val="24"/>
        </w:rPr>
        <w:t xml:space="preserve">in de que estas no se repitan. </w:t>
      </w:r>
    </w:p>
    <w:p w:rsidR="000908A6" w:rsidRDefault="000908A6" w:rsidP="000908A6">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b/>
          <w:sz w:val="24"/>
          <w:szCs w:val="24"/>
        </w:rPr>
      </w:pPr>
    </w:p>
    <w:p w:rsidR="001C184F" w:rsidRDefault="006B5EE5" w:rsidP="001C184F">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sidRPr="006B5EE5">
        <w:rPr>
          <w:rFonts w:ascii="Arial" w:hAnsi="Arial" w:cs="Arial"/>
          <w:b/>
          <w:sz w:val="24"/>
          <w:szCs w:val="24"/>
        </w:rPr>
        <w:t>El análisis de crédito</w:t>
      </w:r>
      <w:r w:rsidR="000908A6">
        <w:rPr>
          <w:rFonts w:ascii="Arial" w:hAnsi="Arial" w:cs="Arial"/>
          <w:b/>
          <w:sz w:val="24"/>
          <w:szCs w:val="24"/>
        </w:rPr>
        <w:t xml:space="preserve">.- </w:t>
      </w:r>
      <w:r w:rsidR="000908A6">
        <w:rPr>
          <w:rFonts w:ascii="Arial" w:hAnsi="Arial" w:cs="Arial"/>
          <w:sz w:val="24"/>
          <w:szCs w:val="24"/>
        </w:rPr>
        <w:t>Para establecer nuestra política de cobro del servicio, realizaremos</w:t>
      </w:r>
      <w:r w:rsidRPr="006B5EE5">
        <w:rPr>
          <w:rFonts w:ascii="Arial" w:hAnsi="Arial" w:cs="Arial"/>
          <w:sz w:val="24"/>
          <w:szCs w:val="24"/>
        </w:rPr>
        <w:t xml:space="preserve"> un</w:t>
      </w:r>
      <w:r w:rsidR="000908A6">
        <w:rPr>
          <w:rFonts w:ascii="Arial" w:hAnsi="Arial" w:cs="Arial"/>
          <w:sz w:val="24"/>
          <w:szCs w:val="24"/>
        </w:rPr>
        <w:t xml:space="preserve"> análisis estricto y a fondo </w:t>
      </w:r>
      <w:r w:rsidR="001C184F">
        <w:rPr>
          <w:rFonts w:ascii="Arial" w:hAnsi="Arial" w:cs="Arial"/>
          <w:sz w:val="24"/>
          <w:szCs w:val="24"/>
        </w:rPr>
        <w:t xml:space="preserve">de los posibles </w:t>
      </w:r>
      <w:r w:rsidR="001C184F" w:rsidRPr="006B5EE5">
        <w:rPr>
          <w:rFonts w:ascii="Arial" w:hAnsi="Arial" w:cs="Arial"/>
          <w:sz w:val="24"/>
          <w:szCs w:val="24"/>
        </w:rPr>
        <w:t>clientes</w:t>
      </w:r>
      <w:r w:rsidRPr="006B5EE5">
        <w:rPr>
          <w:rFonts w:ascii="Arial" w:hAnsi="Arial" w:cs="Arial"/>
          <w:sz w:val="24"/>
          <w:szCs w:val="24"/>
        </w:rPr>
        <w:t xml:space="preserve">, </w:t>
      </w:r>
      <w:r w:rsidR="001C184F">
        <w:rPr>
          <w:rFonts w:ascii="Arial" w:hAnsi="Arial" w:cs="Arial"/>
          <w:sz w:val="24"/>
          <w:szCs w:val="24"/>
        </w:rPr>
        <w:t>ya que a</w:t>
      </w:r>
      <w:r w:rsidR="001C184F" w:rsidRPr="006B5EE5">
        <w:rPr>
          <w:rFonts w:ascii="Arial" w:hAnsi="Arial" w:cs="Arial"/>
          <w:sz w:val="24"/>
          <w:szCs w:val="24"/>
        </w:rPr>
        <w:t xml:space="preserve">ntes de otorgar un crédito a un nuevo cliente, </w:t>
      </w:r>
      <w:r w:rsidR="001C184F">
        <w:rPr>
          <w:rFonts w:ascii="Arial" w:hAnsi="Arial" w:cs="Arial"/>
          <w:sz w:val="24"/>
          <w:szCs w:val="24"/>
        </w:rPr>
        <w:t>se</w:t>
      </w:r>
      <w:r w:rsidR="001C184F" w:rsidRPr="006B5EE5">
        <w:rPr>
          <w:rFonts w:ascii="Arial" w:hAnsi="Arial" w:cs="Arial"/>
          <w:sz w:val="24"/>
          <w:szCs w:val="24"/>
        </w:rPr>
        <w:t xml:space="preserve"> debe filtrar previamente a todos los solicitantes de crédito y desc</w:t>
      </w:r>
      <w:r w:rsidR="001C184F">
        <w:rPr>
          <w:rFonts w:ascii="Arial" w:hAnsi="Arial" w:cs="Arial"/>
          <w:sz w:val="24"/>
          <w:szCs w:val="24"/>
        </w:rPr>
        <w:t>artar los morosos en potencia. Para lo cual consideraremos los siguientes aspectos:</w:t>
      </w:r>
    </w:p>
    <w:p w:rsidR="000908A6" w:rsidRDefault="000908A6" w:rsidP="000908A6">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p>
    <w:p w:rsidR="000908A6" w:rsidRDefault="000908A6" w:rsidP="000908A6">
      <w:pPr>
        <w:numPr>
          <w:ilvl w:val="0"/>
          <w:numId w:val="15"/>
        </w:numPr>
        <w:tabs>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Pr>
          <w:rFonts w:ascii="Arial" w:hAnsi="Arial" w:cs="Arial"/>
          <w:sz w:val="24"/>
          <w:szCs w:val="24"/>
        </w:rPr>
        <w:t xml:space="preserve">Solvencia </w:t>
      </w:r>
    </w:p>
    <w:p w:rsidR="000908A6" w:rsidRDefault="000908A6" w:rsidP="000908A6">
      <w:pPr>
        <w:numPr>
          <w:ilvl w:val="0"/>
          <w:numId w:val="15"/>
        </w:numPr>
        <w:tabs>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Pr>
          <w:rFonts w:ascii="Arial" w:hAnsi="Arial" w:cs="Arial"/>
          <w:sz w:val="24"/>
          <w:szCs w:val="24"/>
        </w:rPr>
        <w:t xml:space="preserve">Resultados </w:t>
      </w:r>
    </w:p>
    <w:p w:rsidR="000908A6" w:rsidRDefault="000908A6" w:rsidP="000908A6">
      <w:pPr>
        <w:numPr>
          <w:ilvl w:val="0"/>
          <w:numId w:val="15"/>
        </w:numPr>
        <w:tabs>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Pr>
          <w:rFonts w:ascii="Arial" w:hAnsi="Arial" w:cs="Arial"/>
          <w:sz w:val="24"/>
          <w:szCs w:val="24"/>
        </w:rPr>
        <w:t xml:space="preserve">Nivel de endeudamiento </w:t>
      </w:r>
    </w:p>
    <w:p w:rsidR="000908A6" w:rsidRDefault="001C184F" w:rsidP="000908A6">
      <w:pPr>
        <w:numPr>
          <w:ilvl w:val="0"/>
          <w:numId w:val="15"/>
        </w:numPr>
        <w:tabs>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Pr>
          <w:rFonts w:ascii="Arial" w:hAnsi="Arial" w:cs="Arial"/>
          <w:sz w:val="24"/>
          <w:szCs w:val="24"/>
        </w:rPr>
        <w:t xml:space="preserve">Puntualidad en el </w:t>
      </w:r>
      <w:r w:rsidR="000908A6">
        <w:rPr>
          <w:rFonts w:ascii="Arial" w:hAnsi="Arial" w:cs="Arial"/>
          <w:sz w:val="24"/>
          <w:szCs w:val="24"/>
        </w:rPr>
        <w:t xml:space="preserve"> pago </w:t>
      </w:r>
    </w:p>
    <w:p w:rsidR="000908A6" w:rsidRDefault="001C184F" w:rsidP="000908A6">
      <w:pPr>
        <w:numPr>
          <w:ilvl w:val="0"/>
          <w:numId w:val="15"/>
        </w:numPr>
        <w:tabs>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Pr>
          <w:rFonts w:ascii="Arial" w:hAnsi="Arial" w:cs="Arial"/>
          <w:sz w:val="24"/>
          <w:szCs w:val="24"/>
        </w:rPr>
        <w:t>P</w:t>
      </w:r>
      <w:r w:rsidR="000908A6" w:rsidRPr="006B5EE5">
        <w:rPr>
          <w:rFonts w:ascii="Arial" w:hAnsi="Arial" w:cs="Arial"/>
          <w:sz w:val="24"/>
          <w:szCs w:val="24"/>
        </w:rPr>
        <w:t>erfil e historial de los socios y administradores</w:t>
      </w:r>
    </w:p>
    <w:p w:rsidR="001C184F" w:rsidRDefault="001C184F" w:rsidP="000908A6">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p>
    <w:p w:rsidR="00824C50" w:rsidRDefault="001C184F" w:rsidP="000908A6">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Pr>
          <w:rFonts w:ascii="Arial" w:hAnsi="Arial" w:cs="Arial"/>
          <w:sz w:val="24"/>
          <w:szCs w:val="24"/>
        </w:rPr>
        <w:t>Una vez determinados los clientes que podrán acceder al crédito,</w:t>
      </w:r>
      <w:r w:rsidR="00824C50">
        <w:rPr>
          <w:rFonts w:ascii="Arial" w:hAnsi="Arial" w:cs="Arial"/>
          <w:sz w:val="24"/>
          <w:szCs w:val="24"/>
        </w:rPr>
        <w:t xml:space="preserve"> hemos fijado un máximo de 20% a crédito de las ventas a recuperar en un plazo máximo de 60 </w:t>
      </w:r>
      <w:r>
        <w:rPr>
          <w:rFonts w:ascii="Arial" w:hAnsi="Arial" w:cs="Arial"/>
          <w:sz w:val="24"/>
          <w:szCs w:val="24"/>
        </w:rPr>
        <w:t>días y la diferencia al contado, es decir el 80%.</w:t>
      </w:r>
    </w:p>
    <w:p w:rsidR="006B5EE5" w:rsidRDefault="006B5EE5" w:rsidP="000908A6">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p>
    <w:p w:rsidR="006B5EE5" w:rsidRPr="00824C50" w:rsidRDefault="001C184F" w:rsidP="000908A6">
      <w:pPr>
        <w:tabs>
          <w:tab w:val="left" w:pos="708"/>
          <w:tab w:val="left" w:pos="1416"/>
          <w:tab w:val="left" w:pos="2124"/>
          <w:tab w:val="left" w:pos="2832"/>
          <w:tab w:val="left" w:pos="3540"/>
          <w:tab w:val="left" w:pos="4248"/>
          <w:tab w:val="left" w:pos="6990"/>
        </w:tabs>
        <w:snapToGrid w:val="0"/>
        <w:spacing w:after="0" w:line="360" w:lineRule="auto"/>
        <w:jc w:val="both"/>
        <w:rPr>
          <w:rFonts w:ascii="Arial" w:hAnsi="Arial" w:cs="Arial"/>
          <w:sz w:val="24"/>
          <w:szCs w:val="24"/>
        </w:rPr>
      </w:pPr>
      <w:r>
        <w:rPr>
          <w:rFonts w:ascii="Arial" w:hAnsi="Arial" w:cs="Arial"/>
          <w:sz w:val="24"/>
          <w:szCs w:val="24"/>
        </w:rPr>
        <w:t xml:space="preserve">También </w:t>
      </w:r>
      <w:r w:rsidR="004F4194">
        <w:rPr>
          <w:rFonts w:ascii="Arial" w:hAnsi="Arial" w:cs="Arial"/>
          <w:sz w:val="24"/>
          <w:szCs w:val="24"/>
        </w:rPr>
        <w:t>provisiona</w:t>
      </w:r>
      <w:r>
        <w:rPr>
          <w:rFonts w:ascii="Arial" w:hAnsi="Arial" w:cs="Arial"/>
          <w:sz w:val="24"/>
          <w:szCs w:val="24"/>
        </w:rPr>
        <w:t>remos el 5% del total de las cuentas por cobrar para cubrir un posible escenario en el  caso de que nuestros clientes incumplieran con el pago, dato que incluiremos en nuestro flujo de efectivo.</w:t>
      </w:r>
    </w:p>
    <w:sectPr w:rsidR="006B5EE5" w:rsidRPr="00824C50" w:rsidSect="00671513">
      <w:footerReference w:type="even" r:id="rId99"/>
      <w:footerReference w:type="default" r:id="rId100"/>
      <w:pgSz w:w="11906" w:h="16838" w:code="9"/>
      <w:pgMar w:top="1985" w:right="1418" w:bottom="1985"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484" w:rsidRDefault="00135484" w:rsidP="005A642B">
      <w:pPr>
        <w:spacing w:after="0" w:line="240" w:lineRule="auto"/>
      </w:pPr>
      <w:r>
        <w:separator/>
      </w:r>
    </w:p>
  </w:endnote>
  <w:endnote w:type="continuationSeparator" w:id="1">
    <w:p w:rsidR="00135484" w:rsidRDefault="00135484" w:rsidP="005A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Small Fonts">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13" w:rsidRDefault="00671513" w:rsidP="004B7A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1513" w:rsidRDefault="00671513" w:rsidP="0067151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13" w:rsidRPr="00BB3C59" w:rsidRDefault="00671513" w:rsidP="004B7AA1">
    <w:pPr>
      <w:pStyle w:val="Piedepgina"/>
      <w:framePr w:wrap="around" w:vAnchor="text" w:hAnchor="margin" w:xAlign="right" w:y="1"/>
      <w:rPr>
        <w:rStyle w:val="Nmerodepgina"/>
        <w:rFonts w:ascii="Arial" w:hAnsi="Arial" w:cs="Arial"/>
        <w:sz w:val="20"/>
        <w:szCs w:val="20"/>
      </w:rPr>
    </w:pPr>
    <w:r w:rsidRPr="00BB3C59">
      <w:rPr>
        <w:rStyle w:val="Nmerodepgina"/>
        <w:rFonts w:ascii="Arial" w:hAnsi="Arial" w:cs="Arial"/>
        <w:sz w:val="20"/>
        <w:szCs w:val="20"/>
      </w:rPr>
      <w:fldChar w:fldCharType="begin"/>
    </w:r>
    <w:r w:rsidRPr="00BB3C59">
      <w:rPr>
        <w:rStyle w:val="Nmerodepgina"/>
        <w:rFonts w:ascii="Arial" w:hAnsi="Arial" w:cs="Arial"/>
        <w:sz w:val="20"/>
        <w:szCs w:val="20"/>
      </w:rPr>
      <w:instrText xml:space="preserve">PAGE  </w:instrText>
    </w:r>
    <w:r w:rsidRPr="00BB3C59">
      <w:rPr>
        <w:rStyle w:val="Nmerodepgina"/>
        <w:rFonts w:ascii="Arial" w:hAnsi="Arial" w:cs="Arial"/>
        <w:sz w:val="20"/>
        <w:szCs w:val="20"/>
      </w:rPr>
      <w:fldChar w:fldCharType="separate"/>
    </w:r>
    <w:r w:rsidR="005F103A">
      <w:rPr>
        <w:rStyle w:val="Nmerodepgina"/>
        <w:rFonts w:ascii="Arial" w:hAnsi="Arial" w:cs="Arial"/>
        <w:noProof/>
        <w:sz w:val="20"/>
        <w:szCs w:val="20"/>
      </w:rPr>
      <w:t>1</w:t>
    </w:r>
    <w:r w:rsidRPr="00BB3C59">
      <w:rPr>
        <w:rStyle w:val="Nmerodepgina"/>
        <w:rFonts w:ascii="Arial" w:hAnsi="Arial" w:cs="Arial"/>
        <w:sz w:val="20"/>
        <w:szCs w:val="20"/>
      </w:rPr>
      <w:fldChar w:fldCharType="end"/>
    </w:r>
  </w:p>
  <w:p w:rsidR="00671513" w:rsidRDefault="00671513" w:rsidP="0067151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484" w:rsidRDefault="00135484" w:rsidP="005A642B">
      <w:pPr>
        <w:spacing w:after="0" w:line="240" w:lineRule="auto"/>
      </w:pPr>
      <w:r>
        <w:separator/>
      </w:r>
    </w:p>
  </w:footnote>
  <w:footnote w:type="continuationSeparator" w:id="1">
    <w:p w:rsidR="00135484" w:rsidRDefault="00135484" w:rsidP="005A6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9C0"/>
    <w:multiLevelType w:val="multilevel"/>
    <w:tmpl w:val="8F66CA1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nsid w:val="0DBA5BD2"/>
    <w:multiLevelType w:val="hybridMultilevel"/>
    <w:tmpl w:val="8FF05F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9C687E"/>
    <w:multiLevelType w:val="hybridMultilevel"/>
    <w:tmpl w:val="E272F18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C82310A"/>
    <w:multiLevelType w:val="hybridMultilevel"/>
    <w:tmpl w:val="2D08D8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4">
    <w:nsid w:val="32F51600"/>
    <w:multiLevelType w:val="hybridMultilevel"/>
    <w:tmpl w:val="8438BF2C"/>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5">
    <w:nsid w:val="33FF0D77"/>
    <w:multiLevelType w:val="multilevel"/>
    <w:tmpl w:val="7B24AC2A"/>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939"/>
        </w:tabs>
        <w:ind w:left="939" w:hanging="58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3B1C706F"/>
    <w:multiLevelType w:val="hybridMultilevel"/>
    <w:tmpl w:val="304A15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E21A35"/>
    <w:multiLevelType w:val="hybridMultilevel"/>
    <w:tmpl w:val="1CFAEC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518349D"/>
    <w:multiLevelType w:val="hybridMultilevel"/>
    <w:tmpl w:val="E500B7F2"/>
    <w:lvl w:ilvl="0" w:tplc="0C0A0011">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9">
    <w:nsid w:val="56321350"/>
    <w:multiLevelType w:val="hybridMultilevel"/>
    <w:tmpl w:val="4844E5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0196B65"/>
    <w:multiLevelType w:val="hybridMultilevel"/>
    <w:tmpl w:val="88F808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36A1480"/>
    <w:multiLevelType w:val="hybridMultilevel"/>
    <w:tmpl w:val="47481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B2B16D9"/>
    <w:multiLevelType w:val="multilevel"/>
    <w:tmpl w:val="68FC2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B80363"/>
    <w:multiLevelType w:val="hybridMultilevel"/>
    <w:tmpl w:val="C99E33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AA56D7D"/>
    <w:multiLevelType w:val="hybridMultilevel"/>
    <w:tmpl w:val="93549F58"/>
    <w:lvl w:ilvl="0" w:tplc="8198139C">
      <w:start w:val="1"/>
      <w:numFmt w:val="bullet"/>
      <w:lvlText w:val=""/>
      <w:lvlJc w:val="left"/>
      <w:pPr>
        <w:tabs>
          <w:tab w:val="num" w:pos="720"/>
        </w:tabs>
        <w:ind w:left="720" w:hanging="360"/>
      </w:pPr>
      <w:rPr>
        <w:rFonts w:ascii="Symbol" w:eastAsia="Calibri"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4"/>
  </w:num>
  <w:num w:numId="4">
    <w:abstractNumId w:val="2"/>
  </w:num>
  <w:num w:numId="5">
    <w:abstractNumId w:val="1"/>
  </w:num>
  <w:num w:numId="6">
    <w:abstractNumId w:val="0"/>
  </w:num>
  <w:num w:numId="7">
    <w:abstractNumId w:val="14"/>
  </w:num>
  <w:num w:numId="8">
    <w:abstractNumId w:val="5"/>
  </w:num>
  <w:num w:numId="9">
    <w:abstractNumId w:val="8"/>
  </w:num>
  <w:num w:numId="10">
    <w:abstractNumId w:val="3"/>
  </w:num>
  <w:num w:numId="11">
    <w:abstractNumId w:val="10"/>
  </w:num>
  <w:num w:numId="12">
    <w:abstractNumId w:val="13"/>
  </w:num>
  <w:num w:numId="13">
    <w:abstractNumId w:val="6"/>
  </w:num>
  <w:num w:numId="14">
    <w:abstractNumId w:val="7"/>
  </w:num>
  <w:num w:numId="15">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52F3E"/>
    <w:rsid w:val="00005162"/>
    <w:rsid w:val="00005166"/>
    <w:rsid w:val="00010807"/>
    <w:rsid w:val="000116D3"/>
    <w:rsid w:val="00013537"/>
    <w:rsid w:val="000176A2"/>
    <w:rsid w:val="00017EF8"/>
    <w:rsid w:val="00021D97"/>
    <w:rsid w:val="000245DE"/>
    <w:rsid w:val="000267F4"/>
    <w:rsid w:val="000274D4"/>
    <w:rsid w:val="000302C6"/>
    <w:rsid w:val="00041610"/>
    <w:rsid w:val="00044A3C"/>
    <w:rsid w:val="00044E3C"/>
    <w:rsid w:val="00045D0B"/>
    <w:rsid w:val="00051B95"/>
    <w:rsid w:val="000563A3"/>
    <w:rsid w:val="00060FF3"/>
    <w:rsid w:val="00061FFE"/>
    <w:rsid w:val="000630B7"/>
    <w:rsid w:val="0007392B"/>
    <w:rsid w:val="00074510"/>
    <w:rsid w:val="0007678A"/>
    <w:rsid w:val="00083555"/>
    <w:rsid w:val="0008708A"/>
    <w:rsid w:val="000908A6"/>
    <w:rsid w:val="00091674"/>
    <w:rsid w:val="00091A09"/>
    <w:rsid w:val="000957A6"/>
    <w:rsid w:val="00097AF0"/>
    <w:rsid w:val="000A32D6"/>
    <w:rsid w:val="000A7486"/>
    <w:rsid w:val="000C06A3"/>
    <w:rsid w:val="000C23B7"/>
    <w:rsid w:val="000C5698"/>
    <w:rsid w:val="000C76BF"/>
    <w:rsid w:val="000D0B02"/>
    <w:rsid w:val="000D2BB3"/>
    <w:rsid w:val="000D4394"/>
    <w:rsid w:val="000D71B4"/>
    <w:rsid w:val="000E5338"/>
    <w:rsid w:val="001036DB"/>
    <w:rsid w:val="00107CB0"/>
    <w:rsid w:val="0011459C"/>
    <w:rsid w:val="001176B9"/>
    <w:rsid w:val="001227A5"/>
    <w:rsid w:val="00122AEB"/>
    <w:rsid w:val="0013463C"/>
    <w:rsid w:val="00135484"/>
    <w:rsid w:val="001376F3"/>
    <w:rsid w:val="00142105"/>
    <w:rsid w:val="00142C8D"/>
    <w:rsid w:val="00143C65"/>
    <w:rsid w:val="00143E56"/>
    <w:rsid w:val="00143EA4"/>
    <w:rsid w:val="001529A4"/>
    <w:rsid w:val="001530B2"/>
    <w:rsid w:val="00167F42"/>
    <w:rsid w:val="00176B96"/>
    <w:rsid w:val="00177A72"/>
    <w:rsid w:val="00180EC5"/>
    <w:rsid w:val="0018336C"/>
    <w:rsid w:val="0019785F"/>
    <w:rsid w:val="0019786C"/>
    <w:rsid w:val="001B2555"/>
    <w:rsid w:val="001B39CC"/>
    <w:rsid w:val="001B59F9"/>
    <w:rsid w:val="001C184F"/>
    <w:rsid w:val="001C47BD"/>
    <w:rsid w:val="001D4A5F"/>
    <w:rsid w:val="001E40B5"/>
    <w:rsid w:val="001F457A"/>
    <w:rsid w:val="001F61A6"/>
    <w:rsid w:val="00205240"/>
    <w:rsid w:val="00207A90"/>
    <w:rsid w:val="002132FF"/>
    <w:rsid w:val="002244A6"/>
    <w:rsid w:val="00224FF3"/>
    <w:rsid w:val="002252B8"/>
    <w:rsid w:val="002378D3"/>
    <w:rsid w:val="00237EA6"/>
    <w:rsid w:val="00244AFB"/>
    <w:rsid w:val="00245720"/>
    <w:rsid w:val="00250432"/>
    <w:rsid w:val="00251833"/>
    <w:rsid w:val="00252F3E"/>
    <w:rsid w:val="00253A3C"/>
    <w:rsid w:val="002737B0"/>
    <w:rsid w:val="00274728"/>
    <w:rsid w:val="0027529B"/>
    <w:rsid w:val="00282182"/>
    <w:rsid w:val="002825C0"/>
    <w:rsid w:val="00282BE9"/>
    <w:rsid w:val="00294841"/>
    <w:rsid w:val="002A0C3C"/>
    <w:rsid w:val="002A2743"/>
    <w:rsid w:val="002B0C66"/>
    <w:rsid w:val="002B2BB3"/>
    <w:rsid w:val="002B3DCD"/>
    <w:rsid w:val="002B3F5F"/>
    <w:rsid w:val="002B52A1"/>
    <w:rsid w:val="002C043C"/>
    <w:rsid w:val="002C1C65"/>
    <w:rsid w:val="002C26EF"/>
    <w:rsid w:val="002C271E"/>
    <w:rsid w:val="002C3E22"/>
    <w:rsid w:val="002C4178"/>
    <w:rsid w:val="002D1B7A"/>
    <w:rsid w:val="002D54B7"/>
    <w:rsid w:val="002E0F55"/>
    <w:rsid w:val="002E2CF9"/>
    <w:rsid w:val="002E2F44"/>
    <w:rsid w:val="002E52EA"/>
    <w:rsid w:val="002F0137"/>
    <w:rsid w:val="003009AD"/>
    <w:rsid w:val="0030317B"/>
    <w:rsid w:val="003076B3"/>
    <w:rsid w:val="003103D6"/>
    <w:rsid w:val="00314DF1"/>
    <w:rsid w:val="003249B2"/>
    <w:rsid w:val="003274C7"/>
    <w:rsid w:val="003316ED"/>
    <w:rsid w:val="00332C9C"/>
    <w:rsid w:val="00333239"/>
    <w:rsid w:val="00347C5D"/>
    <w:rsid w:val="0035081F"/>
    <w:rsid w:val="00356A1D"/>
    <w:rsid w:val="003615CC"/>
    <w:rsid w:val="00361C6E"/>
    <w:rsid w:val="0036586F"/>
    <w:rsid w:val="00366949"/>
    <w:rsid w:val="00371774"/>
    <w:rsid w:val="00374A62"/>
    <w:rsid w:val="00374B58"/>
    <w:rsid w:val="0037546D"/>
    <w:rsid w:val="00391C71"/>
    <w:rsid w:val="00392AFB"/>
    <w:rsid w:val="003A197B"/>
    <w:rsid w:val="003A3169"/>
    <w:rsid w:val="003B2734"/>
    <w:rsid w:val="003B5C13"/>
    <w:rsid w:val="003D1863"/>
    <w:rsid w:val="003D2B42"/>
    <w:rsid w:val="003D659E"/>
    <w:rsid w:val="003D7EC0"/>
    <w:rsid w:val="003E048D"/>
    <w:rsid w:val="003E2A69"/>
    <w:rsid w:val="003E317E"/>
    <w:rsid w:val="003E4BEC"/>
    <w:rsid w:val="003E7E52"/>
    <w:rsid w:val="003F23D5"/>
    <w:rsid w:val="003F5853"/>
    <w:rsid w:val="003F6097"/>
    <w:rsid w:val="003F6865"/>
    <w:rsid w:val="00400396"/>
    <w:rsid w:val="00400C21"/>
    <w:rsid w:val="00405B5E"/>
    <w:rsid w:val="004060E7"/>
    <w:rsid w:val="004074D6"/>
    <w:rsid w:val="00414099"/>
    <w:rsid w:val="00415612"/>
    <w:rsid w:val="004174F8"/>
    <w:rsid w:val="004316B0"/>
    <w:rsid w:val="00433A37"/>
    <w:rsid w:val="004372AA"/>
    <w:rsid w:val="00443A2A"/>
    <w:rsid w:val="0044545E"/>
    <w:rsid w:val="0045115F"/>
    <w:rsid w:val="00454419"/>
    <w:rsid w:val="00454D4B"/>
    <w:rsid w:val="00465027"/>
    <w:rsid w:val="00470DDB"/>
    <w:rsid w:val="00471E5B"/>
    <w:rsid w:val="00477363"/>
    <w:rsid w:val="00480453"/>
    <w:rsid w:val="0048313F"/>
    <w:rsid w:val="00485A1E"/>
    <w:rsid w:val="00490613"/>
    <w:rsid w:val="00491892"/>
    <w:rsid w:val="00492C05"/>
    <w:rsid w:val="004A18A8"/>
    <w:rsid w:val="004A1FD7"/>
    <w:rsid w:val="004A7930"/>
    <w:rsid w:val="004B7AA1"/>
    <w:rsid w:val="004C3600"/>
    <w:rsid w:val="004E7B0E"/>
    <w:rsid w:val="004F2838"/>
    <w:rsid w:val="004F4194"/>
    <w:rsid w:val="0050067A"/>
    <w:rsid w:val="00504B36"/>
    <w:rsid w:val="00506BC4"/>
    <w:rsid w:val="0050762C"/>
    <w:rsid w:val="00517D95"/>
    <w:rsid w:val="005236A4"/>
    <w:rsid w:val="005269C8"/>
    <w:rsid w:val="005272A2"/>
    <w:rsid w:val="0053139F"/>
    <w:rsid w:val="00533E3D"/>
    <w:rsid w:val="0053463A"/>
    <w:rsid w:val="00534D66"/>
    <w:rsid w:val="00546A4B"/>
    <w:rsid w:val="00556AF7"/>
    <w:rsid w:val="005662E1"/>
    <w:rsid w:val="00566B81"/>
    <w:rsid w:val="005738E2"/>
    <w:rsid w:val="00576AA4"/>
    <w:rsid w:val="00582ABB"/>
    <w:rsid w:val="00583DA0"/>
    <w:rsid w:val="005912AC"/>
    <w:rsid w:val="005944B7"/>
    <w:rsid w:val="005A2019"/>
    <w:rsid w:val="005A54BB"/>
    <w:rsid w:val="005A642B"/>
    <w:rsid w:val="005B574C"/>
    <w:rsid w:val="005B5960"/>
    <w:rsid w:val="005C01EB"/>
    <w:rsid w:val="005C2619"/>
    <w:rsid w:val="005C44C2"/>
    <w:rsid w:val="005D1892"/>
    <w:rsid w:val="005D28F1"/>
    <w:rsid w:val="005D3D86"/>
    <w:rsid w:val="005D7871"/>
    <w:rsid w:val="005E4668"/>
    <w:rsid w:val="005E5B72"/>
    <w:rsid w:val="005F09BE"/>
    <w:rsid w:val="005F103A"/>
    <w:rsid w:val="005F7682"/>
    <w:rsid w:val="00612D28"/>
    <w:rsid w:val="0061350D"/>
    <w:rsid w:val="0062264D"/>
    <w:rsid w:val="00622BAF"/>
    <w:rsid w:val="006314C0"/>
    <w:rsid w:val="00632354"/>
    <w:rsid w:val="00641B0E"/>
    <w:rsid w:val="00644332"/>
    <w:rsid w:val="00644EB0"/>
    <w:rsid w:val="00655315"/>
    <w:rsid w:val="006615A2"/>
    <w:rsid w:val="0066267E"/>
    <w:rsid w:val="00671513"/>
    <w:rsid w:val="00672942"/>
    <w:rsid w:val="00680229"/>
    <w:rsid w:val="00685D49"/>
    <w:rsid w:val="00686F00"/>
    <w:rsid w:val="0069017A"/>
    <w:rsid w:val="00692415"/>
    <w:rsid w:val="00696500"/>
    <w:rsid w:val="006A0246"/>
    <w:rsid w:val="006B0067"/>
    <w:rsid w:val="006B1F40"/>
    <w:rsid w:val="006B5EE5"/>
    <w:rsid w:val="006B702C"/>
    <w:rsid w:val="006C7747"/>
    <w:rsid w:val="006D06E6"/>
    <w:rsid w:val="006E5688"/>
    <w:rsid w:val="006F182A"/>
    <w:rsid w:val="006F31B5"/>
    <w:rsid w:val="006F413F"/>
    <w:rsid w:val="006F5171"/>
    <w:rsid w:val="00700AB1"/>
    <w:rsid w:val="00701506"/>
    <w:rsid w:val="007019DF"/>
    <w:rsid w:val="007020E6"/>
    <w:rsid w:val="00707F5D"/>
    <w:rsid w:val="0071215D"/>
    <w:rsid w:val="00713405"/>
    <w:rsid w:val="00714C95"/>
    <w:rsid w:val="00721E41"/>
    <w:rsid w:val="007332A2"/>
    <w:rsid w:val="00734A1A"/>
    <w:rsid w:val="007372A0"/>
    <w:rsid w:val="00740DFC"/>
    <w:rsid w:val="0074749E"/>
    <w:rsid w:val="00751197"/>
    <w:rsid w:val="00752F70"/>
    <w:rsid w:val="0075652C"/>
    <w:rsid w:val="007645DF"/>
    <w:rsid w:val="007708BE"/>
    <w:rsid w:val="00772B03"/>
    <w:rsid w:val="00774DBE"/>
    <w:rsid w:val="007754DB"/>
    <w:rsid w:val="007830F1"/>
    <w:rsid w:val="00786277"/>
    <w:rsid w:val="00790949"/>
    <w:rsid w:val="007B495C"/>
    <w:rsid w:val="007B6D3E"/>
    <w:rsid w:val="007C645D"/>
    <w:rsid w:val="007D14C2"/>
    <w:rsid w:val="007D5290"/>
    <w:rsid w:val="007F4590"/>
    <w:rsid w:val="007F4D68"/>
    <w:rsid w:val="00800C88"/>
    <w:rsid w:val="00801940"/>
    <w:rsid w:val="008024E5"/>
    <w:rsid w:val="00806ED9"/>
    <w:rsid w:val="0081014A"/>
    <w:rsid w:val="00817E32"/>
    <w:rsid w:val="00824C50"/>
    <w:rsid w:val="00832F4E"/>
    <w:rsid w:val="00834989"/>
    <w:rsid w:val="00836395"/>
    <w:rsid w:val="008425D0"/>
    <w:rsid w:val="008438D4"/>
    <w:rsid w:val="00844FCB"/>
    <w:rsid w:val="008533F0"/>
    <w:rsid w:val="0085698F"/>
    <w:rsid w:val="00860C00"/>
    <w:rsid w:val="0086368D"/>
    <w:rsid w:val="00883E76"/>
    <w:rsid w:val="0088581B"/>
    <w:rsid w:val="00890324"/>
    <w:rsid w:val="0089238B"/>
    <w:rsid w:val="008925B7"/>
    <w:rsid w:val="008968BF"/>
    <w:rsid w:val="008A1DEF"/>
    <w:rsid w:val="008A1EDF"/>
    <w:rsid w:val="008A268B"/>
    <w:rsid w:val="008B18FC"/>
    <w:rsid w:val="008C4C00"/>
    <w:rsid w:val="008C5F09"/>
    <w:rsid w:val="008D07BF"/>
    <w:rsid w:val="008D40CF"/>
    <w:rsid w:val="008D5BAE"/>
    <w:rsid w:val="008E53BE"/>
    <w:rsid w:val="008E76CB"/>
    <w:rsid w:val="008F1771"/>
    <w:rsid w:val="008F72A7"/>
    <w:rsid w:val="00903358"/>
    <w:rsid w:val="0090343C"/>
    <w:rsid w:val="00904DEC"/>
    <w:rsid w:val="009063C7"/>
    <w:rsid w:val="009065D6"/>
    <w:rsid w:val="00906D15"/>
    <w:rsid w:val="00913C52"/>
    <w:rsid w:val="00920CC3"/>
    <w:rsid w:val="00924AFF"/>
    <w:rsid w:val="0092766C"/>
    <w:rsid w:val="00936123"/>
    <w:rsid w:val="00943C07"/>
    <w:rsid w:val="0095183A"/>
    <w:rsid w:val="0095275D"/>
    <w:rsid w:val="009545E8"/>
    <w:rsid w:val="00955DC6"/>
    <w:rsid w:val="00957226"/>
    <w:rsid w:val="0096217A"/>
    <w:rsid w:val="009632CA"/>
    <w:rsid w:val="00977842"/>
    <w:rsid w:val="00981748"/>
    <w:rsid w:val="009846F6"/>
    <w:rsid w:val="009870E8"/>
    <w:rsid w:val="009A4A73"/>
    <w:rsid w:val="009B4A7F"/>
    <w:rsid w:val="009B4CB8"/>
    <w:rsid w:val="009B5DE2"/>
    <w:rsid w:val="009C527B"/>
    <w:rsid w:val="009E0A26"/>
    <w:rsid w:val="009E458A"/>
    <w:rsid w:val="009E6AB4"/>
    <w:rsid w:val="009E71AD"/>
    <w:rsid w:val="009F734E"/>
    <w:rsid w:val="00A00D89"/>
    <w:rsid w:val="00A02560"/>
    <w:rsid w:val="00A10B0E"/>
    <w:rsid w:val="00A10CDB"/>
    <w:rsid w:val="00A1329F"/>
    <w:rsid w:val="00A13888"/>
    <w:rsid w:val="00A17BFF"/>
    <w:rsid w:val="00A22B5B"/>
    <w:rsid w:val="00A23467"/>
    <w:rsid w:val="00A26137"/>
    <w:rsid w:val="00A302E5"/>
    <w:rsid w:val="00A3686C"/>
    <w:rsid w:val="00A3710C"/>
    <w:rsid w:val="00A37BB7"/>
    <w:rsid w:val="00A41A60"/>
    <w:rsid w:val="00A44E3F"/>
    <w:rsid w:val="00A61D10"/>
    <w:rsid w:val="00A64FE0"/>
    <w:rsid w:val="00A65551"/>
    <w:rsid w:val="00A707D4"/>
    <w:rsid w:val="00A7341F"/>
    <w:rsid w:val="00A750DB"/>
    <w:rsid w:val="00A90E1C"/>
    <w:rsid w:val="00A9146D"/>
    <w:rsid w:val="00A934A2"/>
    <w:rsid w:val="00A94749"/>
    <w:rsid w:val="00A958A4"/>
    <w:rsid w:val="00A96560"/>
    <w:rsid w:val="00A97B95"/>
    <w:rsid w:val="00AA1450"/>
    <w:rsid w:val="00AA2BA9"/>
    <w:rsid w:val="00AB2AC1"/>
    <w:rsid w:val="00AC2999"/>
    <w:rsid w:val="00AC63B9"/>
    <w:rsid w:val="00AC6A64"/>
    <w:rsid w:val="00AD0A28"/>
    <w:rsid w:val="00AD1571"/>
    <w:rsid w:val="00AD3A28"/>
    <w:rsid w:val="00AD43E7"/>
    <w:rsid w:val="00AD45AB"/>
    <w:rsid w:val="00AD5BCA"/>
    <w:rsid w:val="00AE4A94"/>
    <w:rsid w:val="00AF115D"/>
    <w:rsid w:val="00AF49CE"/>
    <w:rsid w:val="00AF7E03"/>
    <w:rsid w:val="00B0148E"/>
    <w:rsid w:val="00B2285C"/>
    <w:rsid w:val="00B26220"/>
    <w:rsid w:val="00B30C4B"/>
    <w:rsid w:val="00B3264F"/>
    <w:rsid w:val="00B339CF"/>
    <w:rsid w:val="00B36F52"/>
    <w:rsid w:val="00B44882"/>
    <w:rsid w:val="00B46AE5"/>
    <w:rsid w:val="00B52E43"/>
    <w:rsid w:val="00B716A3"/>
    <w:rsid w:val="00B72279"/>
    <w:rsid w:val="00B75C4D"/>
    <w:rsid w:val="00B814DA"/>
    <w:rsid w:val="00B90C6D"/>
    <w:rsid w:val="00B94024"/>
    <w:rsid w:val="00B97233"/>
    <w:rsid w:val="00BA4442"/>
    <w:rsid w:val="00BA64DF"/>
    <w:rsid w:val="00BB1E1A"/>
    <w:rsid w:val="00BB3C59"/>
    <w:rsid w:val="00BB3C9E"/>
    <w:rsid w:val="00BB56DD"/>
    <w:rsid w:val="00BB5D5E"/>
    <w:rsid w:val="00BC2D67"/>
    <w:rsid w:val="00BD6A3F"/>
    <w:rsid w:val="00BE0935"/>
    <w:rsid w:val="00BE0DAF"/>
    <w:rsid w:val="00BE1A7B"/>
    <w:rsid w:val="00BE1F2B"/>
    <w:rsid w:val="00BE32AE"/>
    <w:rsid w:val="00BE6C40"/>
    <w:rsid w:val="00BF1907"/>
    <w:rsid w:val="00BF216A"/>
    <w:rsid w:val="00BF3C65"/>
    <w:rsid w:val="00BF5527"/>
    <w:rsid w:val="00C14491"/>
    <w:rsid w:val="00C21C7C"/>
    <w:rsid w:val="00C22FF5"/>
    <w:rsid w:val="00C332F6"/>
    <w:rsid w:val="00C359D7"/>
    <w:rsid w:val="00C36DA4"/>
    <w:rsid w:val="00C426AD"/>
    <w:rsid w:val="00C56C11"/>
    <w:rsid w:val="00C56F27"/>
    <w:rsid w:val="00C603A5"/>
    <w:rsid w:val="00C61D7E"/>
    <w:rsid w:val="00C6408D"/>
    <w:rsid w:val="00C708B7"/>
    <w:rsid w:val="00C80962"/>
    <w:rsid w:val="00C80BD0"/>
    <w:rsid w:val="00C81A8E"/>
    <w:rsid w:val="00C8677C"/>
    <w:rsid w:val="00C86C36"/>
    <w:rsid w:val="00C93259"/>
    <w:rsid w:val="00CA1196"/>
    <w:rsid w:val="00CA2713"/>
    <w:rsid w:val="00CA28F7"/>
    <w:rsid w:val="00CA2BD1"/>
    <w:rsid w:val="00CA625E"/>
    <w:rsid w:val="00CA79DD"/>
    <w:rsid w:val="00CB0100"/>
    <w:rsid w:val="00CB0D01"/>
    <w:rsid w:val="00CB0EC5"/>
    <w:rsid w:val="00CB2703"/>
    <w:rsid w:val="00CB3B00"/>
    <w:rsid w:val="00CC4B81"/>
    <w:rsid w:val="00CD2BA0"/>
    <w:rsid w:val="00CD5841"/>
    <w:rsid w:val="00CE0877"/>
    <w:rsid w:val="00CE783D"/>
    <w:rsid w:val="00CF3024"/>
    <w:rsid w:val="00CF52D9"/>
    <w:rsid w:val="00D04BF4"/>
    <w:rsid w:val="00D07348"/>
    <w:rsid w:val="00D118AB"/>
    <w:rsid w:val="00D1248B"/>
    <w:rsid w:val="00D16958"/>
    <w:rsid w:val="00D17478"/>
    <w:rsid w:val="00D21CE2"/>
    <w:rsid w:val="00D21E3B"/>
    <w:rsid w:val="00D227EB"/>
    <w:rsid w:val="00D26380"/>
    <w:rsid w:val="00D335C7"/>
    <w:rsid w:val="00D34A05"/>
    <w:rsid w:val="00D40DE2"/>
    <w:rsid w:val="00D41C3C"/>
    <w:rsid w:val="00D42F38"/>
    <w:rsid w:val="00D47D4B"/>
    <w:rsid w:val="00D51561"/>
    <w:rsid w:val="00D57004"/>
    <w:rsid w:val="00D62985"/>
    <w:rsid w:val="00D638D7"/>
    <w:rsid w:val="00D63DFA"/>
    <w:rsid w:val="00D7184A"/>
    <w:rsid w:val="00D724EC"/>
    <w:rsid w:val="00D74097"/>
    <w:rsid w:val="00D76A6E"/>
    <w:rsid w:val="00D76E18"/>
    <w:rsid w:val="00D80704"/>
    <w:rsid w:val="00D84AD9"/>
    <w:rsid w:val="00D868D0"/>
    <w:rsid w:val="00D90ED3"/>
    <w:rsid w:val="00D9201B"/>
    <w:rsid w:val="00D979EA"/>
    <w:rsid w:val="00DA03C8"/>
    <w:rsid w:val="00DA2DA4"/>
    <w:rsid w:val="00DA55C2"/>
    <w:rsid w:val="00DC171E"/>
    <w:rsid w:val="00DD1167"/>
    <w:rsid w:val="00DD475D"/>
    <w:rsid w:val="00DE0B0D"/>
    <w:rsid w:val="00DE2605"/>
    <w:rsid w:val="00DE405F"/>
    <w:rsid w:val="00DF00E5"/>
    <w:rsid w:val="00DF3EDC"/>
    <w:rsid w:val="00E070CD"/>
    <w:rsid w:val="00E30529"/>
    <w:rsid w:val="00E44177"/>
    <w:rsid w:val="00E44AF2"/>
    <w:rsid w:val="00E51B25"/>
    <w:rsid w:val="00E51B5B"/>
    <w:rsid w:val="00E54398"/>
    <w:rsid w:val="00E568DC"/>
    <w:rsid w:val="00E5717E"/>
    <w:rsid w:val="00E6154F"/>
    <w:rsid w:val="00E70223"/>
    <w:rsid w:val="00E767DF"/>
    <w:rsid w:val="00E76888"/>
    <w:rsid w:val="00E806BC"/>
    <w:rsid w:val="00E8518D"/>
    <w:rsid w:val="00E90CFA"/>
    <w:rsid w:val="00E91796"/>
    <w:rsid w:val="00E94DB7"/>
    <w:rsid w:val="00E97096"/>
    <w:rsid w:val="00EA1CD9"/>
    <w:rsid w:val="00EA41A6"/>
    <w:rsid w:val="00EA44BE"/>
    <w:rsid w:val="00EB4D87"/>
    <w:rsid w:val="00EB4EB0"/>
    <w:rsid w:val="00EC14D5"/>
    <w:rsid w:val="00EC404C"/>
    <w:rsid w:val="00ED50E9"/>
    <w:rsid w:val="00EE01C0"/>
    <w:rsid w:val="00EE13B5"/>
    <w:rsid w:val="00EE237A"/>
    <w:rsid w:val="00EE24E6"/>
    <w:rsid w:val="00EF0F12"/>
    <w:rsid w:val="00EF218A"/>
    <w:rsid w:val="00EF5695"/>
    <w:rsid w:val="00F023A4"/>
    <w:rsid w:val="00F030AC"/>
    <w:rsid w:val="00F04903"/>
    <w:rsid w:val="00F055DA"/>
    <w:rsid w:val="00F110F1"/>
    <w:rsid w:val="00F11F8B"/>
    <w:rsid w:val="00F15BBE"/>
    <w:rsid w:val="00F22292"/>
    <w:rsid w:val="00F23EA1"/>
    <w:rsid w:val="00F26E2D"/>
    <w:rsid w:val="00F31627"/>
    <w:rsid w:val="00F364CA"/>
    <w:rsid w:val="00F37A28"/>
    <w:rsid w:val="00F41AC3"/>
    <w:rsid w:val="00F454C8"/>
    <w:rsid w:val="00F5676F"/>
    <w:rsid w:val="00F605B2"/>
    <w:rsid w:val="00F61417"/>
    <w:rsid w:val="00F620AF"/>
    <w:rsid w:val="00F63213"/>
    <w:rsid w:val="00F63466"/>
    <w:rsid w:val="00F64A4B"/>
    <w:rsid w:val="00F67542"/>
    <w:rsid w:val="00F71A0E"/>
    <w:rsid w:val="00F753C0"/>
    <w:rsid w:val="00F80236"/>
    <w:rsid w:val="00F84181"/>
    <w:rsid w:val="00F92336"/>
    <w:rsid w:val="00FA5217"/>
    <w:rsid w:val="00FB4803"/>
    <w:rsid w:val="00FB7BC7"/>
    <w:rsid w:val="00FC25A9"/>
    <w:rsid w:val="00FC2BE3"/>
    <w:rsid w:val="00FD49CA"/>
    <w:rsid w:val="00FD508B"/>
    <w:rsid w:val="00FF7E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fillcolor="#ff9" stroke="f">
      <v:fill color="#ff9"/>
      <v:stroke on="f"/>
      <o:colormru v:ext="edit" colors="#69f,#09f"/>
      <o:colormenu v:ext="edit" fillcolor="none"/>
    </o:shapedefaults>
    <o:shapelayout v:ext="edit">
      <o:idmap v:ext="edit" data="1,2,3"/>
      <o:rules v:ext="edit">
        <o:r id="V:Rule33" type="connector" idref="#_x0000_s1511"/>
        <o:r id="V:Rule34" type="connector" idref="#_x0000_s1509"/>
        <o:r id="V:Rule35" type="connector" idref="#_x0000_s1527"/>
        <o:r id="V:Rule36" type="connector" idref="#_x0000_s1514"/>
        <o:r id="V:Rule37" type="connector" idref="#_x0000_s1515"/>
        <o:r id="V:Rule38" type="connector" idref="#_x0000_s1518"/>
        <o:r id="V:Rule39" type="connector" idref="#_x0000_s1522"/>
        <o:r id="V:Rule40" type="connector" idref="#_x0000_s1520"/>
        <o:r id="V:Rule41" type="connector" idref="#_x0000_s1506"/>
        <o:r id="V:Rule42" type="connector" idref="#_x0000_s1524"/>
        <o:r id="V:Rule43" type="connector" idref="#_x0000_s1526"/>
        <o:r id="V:Rule44" type="connector" idref="#_x0000_s1546"/>
        <o:r id="V:Rule45" type="connector" idref="#_x0000_s1547"/>
        <o:r id="V:Rule46" type="connector" idref="#_x0000_s1545"/>
        <o:r id="V:Rule47" type="connector" idref="#_x0000_s1549"/>
        <o:r id="V:Rule48" type="connector" idref="#_x0000_s1535"/>
        <o:r id="V:Rule49" type="connector" idref="#_x0000_s1541"/>
        <o:r id="V:Rule50" type="connector" idref="#_x0000_s1542"/>
        <o:r id="V:Rule51" type="connector" idref="#_x0000_s1538"/>
        <o:r id="V:Rule52" type="connector" idref="#_x0000_s1553"/>
      </o:rules>
      <o:regrouptable v:ext="edit">
        <o:entry new="1" old="0"/>
        <o:entry new="2" old="0"/>
        <o:entry new="3" old="0"/>
        <o:entry new="4" old="0"/>
        <o:entry new="5" old="0"/>
        <o:entry new="6" old="5"/>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A1"/>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2F3E"/>
    <w:pPr>
      <w:ind w:left="720"/>
      <w:contextualSpacing/>
    </w:pPr>
  </w:style>
  <w:style w:type="paragraph" w:styleId="Textodeglobo">
    <w:name w:val="Balloon Text"/>
    <w:basedOn w:val="Normal"/>
    <w:link w:val="TextodegloboCar"/>
    <w:uiPriority w:val="99"/>
    <w:semiHidden/>
    <w:unhideWhenUsed/>
    <w:rsid w:val="00533E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E3D"/>
    <w:rPr>
      <w:rFonts w:ascii="Tahoma" w:hAnsi="Tahoma" w:cs="Tahoma"/>
      <w:sz w:val="16"/>
      <w:szCs w:val="16"/>
    </w:rPr>
  </w:style>
  <w:style w:type="paragraph" w:styleId="Encabezado">
    <w:name w:val="header"/>
    <w:basedOn w:val="Normal"/>
    <w:link w:val="EncabezadoCar"/>
    <w:uiPriority w:val="99"/>
    <w:semiHidden/>
    <w:unhideWhenUsed/>
    <w:rsid w:val="005A64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A642B"/>
  </w:style>
  <w:style w:type="paragraph" w:styleId="Piedepgina">
    <w:name w:val="footer"/>
    <w:basedOn w:val="Normal"/>
    <w:link w:val="PiedepginaCar"/>
    <w:uiPriority w:val="99"/>
    <w:semiHidden/>
    <w:unhideWhenUsed/>
    <w:rsid w:val="005A64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A642B"/>
  </w:style>
  <w:style w:type="paragraph" w:styleId="Sangra2detindependiente">
    <w:name w:val="Body Text Indent 2"/>
    <w:basedOn w:val="Normal"/>
    <w:rsid w:val="00C61D7E"/>
    <w:pPr>
      <w:spacing w:after="0" w:line="240" w:lineRule="auto"/>
      <w:ind w:left="360"/>
      <w:jc w:val="both"/>
    </w:pPr>
    <w:rPr>
      <w:rFonts w:ascii="Arial" w:eastAsia="Batang" w:hAnsi="Arial" w:cs="Arial"/>
      <w:sz w:val="20"/>
      <w:lang w:val="es-EC" w:eastAsia="zh-CN"/>
    </w:rPr>
  </w:style>
  <w:style w:type="character" w:styleId="Hipervnculo">
    <w:name w:val="Hyperlink"/>
    <w:basedOn w:val="Fuentedeprrafopredeter"/>
    <w:uiPriority w:val="99"/>
    <w:unhideWhenUsed/>
    <w:rsid w:val="00E30529"/>
    <w:rPr>
      <w:color w:val="0000FF"/>
      <w:u w:val="single"/>
    </w:rPr>
  </w:style>
  <w:style w:type="paragraph" w:styleId="NormalWeb">
    <w:name w:val="Normal (Web)"/>
    <w:basedOn w:val="Normal"/>
    <w:rsid w:val="00CC4B81"/>
    <w:pPr>
      <w:spacing w:before="100" w:beforeAutospacing="1" w:after="100" w:afterAutospacing="1" w:line="240" w:lineRule="auto"/>
    </w:pPr>
    <w:rPr>
      <w:rFonts w:ascii="Times New Roman" w:eastAsia="Times New Roman" w:hAnsi="Times New Roman"/>
      <w:sz w:val="24"/>
      <w:szCs w:val="24"/>
      <w:lang w:eastAsia="es-ES"/>
    </w:rPr>
  </w:style>
  <w:style w:type="table" w:styleId="Tablaconcuadrcula">
    <w:name w:val="Table Grid"/>
    <w:basedOn w:val="Tablanormal"/>
    <w:rsid w:val="00AF49C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echa">
    <w:name w:val="Date"/>
    <w:basedOn w:val="Normal"/>
    <w:next w:val="Normal"/>
    <w:rsid w:val="00282BE9"/>
  </w:style>
  <w:style w:type="paragraph" w:customStyle="1" w:styleId="Default">
    <w:name w:val="Default"/>
    <w:rsid w:val="00B2285C"/>
    <w:pPr>
      <w:autoSpaceDE w:val="0"/>
      <w:autoSpaceDN w:val="0"/>
      <w:adjustRightInd w:val="0"/>
    </w:pPr>
    <w:rPr>
      <w:rFonts w:ascii="Arial" w:eastAsia="Times New Roman" w:hAnsi="Arial" w:cs="Arial"/>
      <w:color w:val="000000"/>
      <w:sz w:val="24"/>
      <w:szCs w:val="24"/>
    </w:rPr>
  </w:style>
  <w:style w:type="paragraph" w:customStyle="1" w:styleId="Pa1">
    <w:name w:val="Pa1"/>
    <w:basedOn w:val="Default"/>
    <w:next w:val="Default"/>
    <w:rsid w:val="00B2285C"/>
    <w:pPr>
      <w:spacing w:line="241" w:lineRule="atLeast"/>
    </w:pPr>
    <w:rPr>
      <w:rFonts w:cs="Times New Roman"/>
      <w:color w:val="auto"/>
    </w:rPr>
  </w:style>
  <w:style w:type="character" w:customStyle="1" w:styleId="A3">
    <w:name w:val="A3"/>
    <w:rsid w:val="00B2285C"/>
    <w:rPr>
      <w:rFonts w:cs="Arial"/>
      <w:color w:val="000000"/>
      <w:sz w:val="20"/>
      <w:szCs w:val="20"/>
    </w:rPr>
  </w:style>
  <w:style w:type="paragraph" w:customStyle="1" w:styleId="NormalWeb1">
    <w:name w:val="Normal (Web)1"/>
    <w:basedOn w:val="Normal"/>
    <w:rsid w:val="00EE237A"/>
    <w:pPr>
      <w:shd w:val="clear" w:color="auto" w:fill="FFFFFF"/>
      <w:spacing w:before="151" w:after="151" w:line="240" w:lineRule="auto"/>
    </w:pPr>
    <w:rPr>
      <w:rFonts w:ascii="Times New Roman" w:eastAsia="Times New Roman" w:hAnsi="Times New Roman"/>
      <w:sz w:val="24"/>
      <w:szCs w:val="24"/>
      <w:lang w:eastAsia="es-ES"/>
    </w:rPr>
  </w:style>
  <w:style w:type="character" w:styleId="Nmerodepgina">
    <w:name w:val="page number"/>
    <w:basedOn w:val="Fuentedeprrafopredeter"/>
    <w:rsid w:val="00671513"/>
  </w:style>
</w:styles>
</file>

<file path=word/webSettings.xml><?xml version="1.0" encoding="utf-8"?>
<w:webSettings xmlns:r="http://schemas.openxmlformats.org/officeDocument/2006/relationships" xmlns:w="http://schemas.openxmlformats.org/wordprocessingml/2006/main">
  <w:divs>
    <w:div w:id="159395716">
      <w:bodyDiv w:val="1"/>
      <w:marLeft w:val="0"/>
      <w:marRight w:val="0"/>
      <w:marTop w:val="0"/>
      <w:marBottom w:val="0"/>
      <w:divBdr>
        <w:top w:val="none" w:sz="0" w:space="0" w:color="auto"/>
        <w:left w:val="none" w:sz="0" w:space="0" w:color="auto"/>
        <w:bottom w:val="none" w:sz="0" w:space="0" w:color="auto"/>
        <w:right w:val="none" w:sz="0" w:space="0" w:color="auto"/>
      </w:divBdr>
      <w:divsChild>
        <w:div w:id="1846287415">
          <w:marLeft w:val="0"/>
          <w:marRight w:val="0"/>
          <w:marTop w:val="0"/>
          <w:marBottom w:val="0"/>
          <w:divBdr>
            <w:top w:val="none" w:sz="0" w:space="0" w:color="auto"/>
            <w:left w:val="none" w:sz="0" w:space="0" w:color="auto"/>
            <w:bottom w:val="none" w:sz="0" w:space="0" w:color="auto"/>
            <w:right w:val="none" w:sz="0" w:space="0" w:color="auto"/>
          </w:divBdr>
          <w:divsChild>
            <w:div w:id="1278178155">
              <w:marLeft w:val="0"/>
              <w:marRight w:val="0"/>
              <w:marTop w:val="0"/>
              <w:marBottom w:val="0"/>
              <w:divBdr>
                <w:top w:val="none" w:sz="0" w:space="0" w:color="auto"/>
                <w:left w:val="none" w:sz="0" w:space="0" w:color="auto"/>
                <w:bottom w:val="none" w:sz="0" w:space="0" w:color="auto"/>
                <w:right w:val="none" w:sz="0" w:space="0" w:color="auto"/>
              </w:divBdr>
              <w:divsChild>
                <w:div w:id="31999053">
                  <w:marLeft w:val="0"/>
                  <w:marRight w:val="0"/>
                  <w:marTop w:val="0"/>
                  <w:marBottom w:val="0"/>
                  <w:divBdr>
                    <w:top w:val="none" w:sz="0" w:space="0" w:color="auto"/>
                    <w:left w:val="none" w:sz="0" w:space="0" w:color="auto"/>
                    <w:bottom w:val="none" w:sz="0" w:space="0" w:color="auto"/>
                    <w:right w:val="none" w:sz="0" w:space="0" w:color="auto"/>
                  </w:divBdr>
                  <w:divsChild>
                    <w:div w:id="21025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0001">
      <w:bodyDiv w:val="1"/>
      <w:marLeft w:val="0"/>
      <w:marRight w:val="0"/>
      <w:marTop w:val="0"/>
      <w:marBottom w:val="0"/>
      <w:divBdr>
        <w:top w:val="none" w:sz="0" w:space="0" w:color="auto"/>
        <w:left w:val="none" w:sz="0" w:space="0" w:color="auto"/>
        <w:bottom w:val="none" w:sz="0" w:space="0" w:color="auto"/>
        <w:right w:val="none" w:sz="0" w:space="0" w:color="auto"/>
      </w:divBdr>
      <w:divsChild>
        <w:div w:id="1551305706">
          <w:marLeft w:val="0"/>
          <w:marRight w:val="0"/>
          <w:marTop w:val="0"/>
          <w:marBottom w:val="0"/>
          <w:divBdr>
            <w:top w:val="none" w:sz="0" w:space="0" w:color="auto"/>
            <w:left w:val="none" w:sz="0" w:space="0" w:color="auto"/>
            <w:bottom w:val="none" w:sz="0" w:space="0" w:color="auto"/>
            <w:right w:val="none" w:sz="0" w:space="0" w:color="auto"/>
          </w:divBdr>
          <w:divsChild>
            <w:div w:id="99448599">
              <w:marLeft w:val="0"/>
              <w:marRight w:val="0"/>
              <w:marTop w:val="0"/>
              <w:marBottom w:val="0"/>
              <w:divBdr>
                <w:top w:val="none" w:sz="0" w:space="0" w:color="auto"/>
                <w:left w:val="none" w:sz="0" w:space="0" w:color="auto"/>
                <w:bottom w:val="none" w:sz="0" w:space="0" w:color="auto"/>
                <w:right w:val="none" w:sz="0" w:space="0" w:color="auto"/>
              </w:divBdr>
              <w:divsChild>
                <w:div w:id="1046107452">
                  <w:marLeft w:val="0"/>
                  <w:marRight w:val="0"/>
                  <w:marTop w:val="0"/>
                  <w:marBottom w:val="0"/>
                  <w:divBdr>
                    <w:top w:val="none" w:sz="0" w:space="0" w:color="auto"/>
                    <w:left w:val="none" w:sz="0" w:space="0" w:color="auto"/>
                    <w:bottom w:val="none" w:sz="0" w:space="0" w:color="auto"/>
                    <w:right w:val="none" w:sz="0" w:space="0" w:color="auto"/>
                  </w:divBdr>
                  <w:divsChild>
                    <w:div w:id="1573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26389">
      <w:bodyDiv w:val="1"/>
      <w:marLeft w:val="0"/>
      <w:marRight w:val="0"/>
      <w:marTop w:val="0"/>
      <w:marBottom w:val="0"/>
      <w:divBdr>
        <w:top w:val="none" w:sz="0" w:space="0" w:color="auto"/>
        <w:left w:val="none" w:sz="0" w:space="0" w:color="auto"/>
        <w:bottom w:val="none" w:sz="0" w:space="0" w:color="auto"/>
        <w:right w:val="none" w:sz="0" w:space="0" w:color="auto"/>
      </w:divBdr>
    </w:div>
    <w:div w:id="778066239">
      <w:bodyDiv w:val="1"/>
      <w:marLeft w:val="0"/>
      <w:marRight w:val="0"/>
      <w:marTop w:val="0"/>
      <w:marBottom w:val="0"/>
      <w:divBdr>
        <w:top w:val="none" w:sz="0" w:space="0" w:color="auto"/>
        <w:left w:val="none" w:sz="0" w:space="0" w:color="auto"/>
        <w:bottom w:val="none" w:sz="0" w:space="0" w:color="auto"/>
        <w:right w:val="none" w:sz="0" w:space="0" w:color="auto"/>
      </w:divBdr>
    </w:div>
    <w:div w:id="786462843">
      <w:bodyDiv w:val="1"/>
      <w:marLeft w:val="0"/>
      <w:marRight w:val="0"/>
      <w:marTop w:val="0"/>
      <w:marBottom w:val="0"/>
      <w:divBdr>
        <w:top w:val="none" w:sz="0" w:space="0" w:color="auto"/>
        <w:left w:val="none" w:sz="0" w:space="0" w:color="auto"/>
        <w:bottom w:val="none" w:sz="0" w:space="0" w:color="auto"/>
        <w:right w:val="none" w:sz="0" w:space="0" w:color="auto"/>
      </w:divBdr>
      <w:divsChild>
        <w:div w:id="2117863125">
          <w:marLeft w:val="0"/>
          <w:marRight w:val="0"/>
          <w:marTop w:val="0"/>
          <w:marBottom w:val="0"/>
          <w:divBdr>
            <w:top w:val="none" w:sz="0" w:space="0" w:color="auto"/>
            <w:left w:val="none" w:sz="0" w:space="0" w:color="auto"/>
            <w:bottom w:val="none" w:sz="0" w:space="0" w:color="auto"/>
            <w:right w:val="none" w:sz="0" w:space="0" w:color="auto"/>
          </w:divBdr>
          <w:divsChild>
            <w:div w:id="397362898">
              <w:marLeft w:val="0"/>
              <w:marRight w:val="0"/>
              <w:marTop w:val="0"/>
              <w:marBottom w:val="0"/>
              <w:divBdr>
                <w:top w:val="none" w:sz="0" w:space="0" w:color="auto"/>
                <w:left w:val="none" w:sz="0" w:space="0" w:color="auto"/>
                <w:bottom w:val="none" w:sz="0" w:space="0" w:color="auto"/>
                <w:right w:val="none" w:sz="0" w:space="0" w:color="auto"/>
              </w:divBdr>
              <w:divsChild>
                <w:div w:id="1480489906">
                  <w:marLeft w:val="0"/>
                  <w:marRight w:val="0"/>
                  <w:marTop w:val="0"/>
                  <w:marBottom w:val="0"/>
                  <w:divBdr>
                    <w:top w:val="none" w:sz="0" w:space="0" w:color="auto"/>
                    <w:left w:val="none" w:sz="0" w:space="0" w:color="auto"/>
                    <w:bottom w:val="none" w:sz="0" w:space="0" w:color="auto"/>
                    <w:right w:val="none" w:sz="0" w:space="0" w:color="auto"/>
                  </w:divBdr>
                  <w:divsChild>
                    <w:div w:id="10264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6526">
      <w:bodyDiv w:val="1"/>
      <w:marLeft w:val="0"/>
      <w:marRight w:val="0"/>
      <w:marTop w:val="0"/>
      <w:marBottom w:val="0"/>
      <w:divBdr>
        <w:top w:val="none" w:sz="0" w:space="0" w:color="auto"/>
        <w:left w:val="none" w:sz="0" w:space="0" w:color="auto"/>
        <w:bottom w:val="none" w:sz="0" w:space="0" w:color="auto"/>
        <w:right w:val="none" w:sz="0" w:space="0" w:color="auto"/>
      </w:divBdr>
    </w:div>
    <w:div w:id="1111165571">
      <w:bodyDiv w:val="1"/>
      <w:marLeft w:val="0"/>
      <w:marRight w:val="0"/>
      <w:marTop w:val="0"/>
      <w:marBottom w:val="0"/>
      <w:divBdr>
        <w:top w:val="none" w:sz="0" w:space="0" w:color="auto"/>
        <w:left w:val="none" w:sz="0" w:space="0" w:color="auto"/>
        <w:bottom w:val="none" w:sz="0" w:space="0" w:color="auto"/>
        <w:right w:val="none" w:sz="0" w:space="0" w:color="auto"/>
      </w:divBdr>
    </w:div>
    <w:div w:id="1179739920">
      <w:bodyDiv w:val="1"/>
      <w:marLeft w:val="0"/>
      <w:marRight w:val="0"/>
      <w:marTop w:val="0"/>
      <w:marBottom w:val="0"/>
      <w:divBdr>
        <w:top w:val="none" w:sz="0" w:space="0" w:color="auto"/>
        <w:left w:val="none" w:sz="0" w:space="0" w:color="auto"/>
        <w:bottom w:val="none" w:sz="0" w:space="0" w:color="auto"/>
        <w:right w:val="none" w:sz="0" w:space="0" w:color="auto"/>
      </w:divBdr>
    </w:div>
    <w:div w:id="1200165558">
      <w:bodyDiv w:val="1"/>
      <w:marLeft w:val="0"/>
      <w:marRight w:val="0"/>
      <w:marTop w:val="0"/>
      <w:marBottom w:val="0"/>
      <w:divBdr>
        <w:top w:val="none" w:sz="0" w:space="0" w:color="auto"/>
        <w:left w:val="none" w:sz="0" w:space="0" w:color="auto"/>
        <w:bottom w:val="none" w:sz="0" w:space="0" w:color="auto"/>
        <w:right w:val="none" w:sz="0" w:space="0" w:color="auto"/>
      </w:divBdr>
    </w:div>
    <w:div w:id="1359162793">
      <w:bodyDiv w:val="1"/>
      <w:marLeft w:val="0"/>
      <w:marRight w:val="0"/>
      <w:marTop w:val="0"/>
      <w:marBottom w:val="0"/>
      <w:divBdr>
        <w:top w:val="none" w:sz="0" w:space="0" w:color="auto"/>
        <w:left w:val="none" w:sz="0" w:space="0" w:color="auto"/>
        <w:bottom w:val="none" w:sz="0" w:space="0" w:color="auto"/>
        <w:right w:val="none" w:sz="0" w:space="0" w:color="auto"/>
      </w:divBdr>
    </w:div>
    <w:div w:id="1375082420">
      <w:bodyDiv w:val="1"/>
      <w:marLeft w:val="0"/>
      <w:marRight w:val="0"/>
      <w:marTop w:val="0"/>
      <w:marBottom w:val="0"/>
      <w:divBdr>
        <w:top w:val="none" w:sz="0" w:space="0" w:color="auto"/>
        <w:left w:val="none" w:sz="0" w:space="0" w:color="auto"/>
        <w:bottom w:val="none" w:sz="0" w:space="0" w:color="auto"/>
        <w:right w:val="none" w:sz="0" w:space="0" w:color="auto"/>
      </w:divBdr>
    </w:div>
    <w:div w:id="1587836890">
      <w:bodyDiv w:val="1"/>
      <w:marLeft w:val="0"/>
      <w:marRight w:val="0"/>
      <w:marTop w:val="0"/>
      <w:marBottom w:val="0"/>
      <w:divBdr>
        <w:top w:val="none" w:sz="0" w:space="0" w:color="auto"/>
        <w:left w:val="none" w:sz="0" w:space="0" w:color="auto"/>
        <w:bottom w:val="none" w:sz="0" w:space="0" w:color="auto"/>
        <w:right w:val="none" w:sz="0" w:space="0" w:color="auto"/>
      </w:divBdr>
    </w:div>
    <w:div w:id="1905137721">
      <w:bodyDiv w:val="1"/>
      <w:marLeft w:val="0"/>
      <w:marRight w:val="0"/>
      <w:marTop w:val="0"/>
      <w:marBottom w:val="0"/>
      <w:divBdr>
        <w:top w:val="none" w:sz="0" w:space="0" w:color="auto"/>
        <w:left w:val="none" w:sz="0" w:space="0" w:color="auto"/>
        <w:bottom w:val="none" w:sz="0" w:space="0" w:color="auto"/>
        <w:right w:val="none" w:sz="0" w:space="0" w:color="auto"/>
      </w:divBdr>
    </w:div>
    <w:div w:id="1971400702">
      <w:bodyDiv w:val="1"/>
      <w:marLeft w:val="0"/>
      <w:marRight w:val="0"/>
      <w:marTop w:val="0"/>
      <w:marBottom w:val="0"/>
      <w:divBdr>
        <w:top w:val="none" w:sz="0" w:space="0" w:color="auto"/>
        <w:left w:val="none" w:sz="0" w:space="0" w:color="auto"/>
        <w:bottom w:val="none" w:sz="0" w:space="0" w:color="auto"/>
        <w:right w:val="none" w:sz="0" w:space="0" w:color="auto"/>
      </w:divBdr>
      <w:divsChild>
        <w:div w:id="2127038628">
          <w:marLeft w:val="0"/>
          <w:marRight w:val="0"/>
          <w:marTop w:val="0"/>
          <w:marBottom w:val="0"/>
          <w:divBdr>
            <w:top w:val="none" w:sz="0" w:space="0" w:color="auto"/>
            <w:left w:val="none" w:sz="0" w:space="0" w:color="auto"/>
            <w:bottom w:val="none" w:sz="0" w:space="0" w:color="auto"/>
            <w:right w:val="none" w:sz="0" w:space="0" w:color="auto"/>
          </w:divBdr>
          <w:divsChild>
            <w:div w:id="1722048969">
              <w:marLeft w:val="0"/>
              <w:marRight w:val="0"/>
              <w:marTop w:val="0"/>
              <w:marBottom w:val="0"/>
              <w:divBdr>
                <w:top w:val="none" w:sz="0" w:space="0" w:color="auto"/>
                <w:left w:val="none" w:sz="0" w:space="0" w:color="auto"/>
                <w:bottom w:val="none" w:sz="0" w:space="0" w:color="auto"/>
                <w:right w:val="none" w:sz="0" w:space="0" w:color="auto"/>
              </w:divBdr>
              <w:divsChild>
                <w:div w:id="1930768784">
                  <w:marLeft w:val="0"/>
                  <w:marRight w:val="0"/>
                  <w:marTop w:val="0"/>
                  <w:marBottom w:val="0"/>
                  <w:divBdr>
                    <w:top w:val="none" w:sz="0" w:space="0" w:color="auto"/>
                    <w:left w:val="none" w:sz="0" w:space="0" w:color="auto"/>
                    <w:bottom w:val="none" w:sz="0" w:space="0" w:color="auto"/>
                    <w:right w:val="none" w:sz="0" w:space="0" w:color="auto"/>
                  </w:divBdr>
                  <w:divsChild>
                    <w:div w:id="960652895">
                      <w:marLeft w:val="0"/>
                      <w:marRight w:val="0"/>
                      <w:marTop w:val="0"/>
                      <w:marBottom w:val="0"/>
                      <w:divBdr>
                        <w:top w:val="none" w:sz="0" w:space="0" w:color="auto"/>
                        <w:left w:val="none" w:sz="0" w:space="0" w:color="auto"/>
                        <w:bottom w:val="none" w:sz="0" w:space="0" w:color="auto"/>
                        <w:right w:val="none" w:sz="0" w:space="0" w:color="auto"/>
                      </w:divBdr>
                      <w:divsChild>
                        <w:div w:id="21285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image" Target="media/image57.emf"/><Relationship Id="rId68" Type="http://schemas.openxmlformats.org/officeDocument/2006/relationships/image" Target="media/image62.emf"/><Relationship Id="rId76" Type="http://schemas.openxmlformats.org/officeDocument/2006/relationships/hyperlink" Target="http://www.monografias.com/trabajos16/teoria-sintetica-darwin/teoria-sintetica-darwin.shtml" TargetMode="External"/><Relationship Id="rId84" Type="http://schemas.openxmlformats.org/officeDocument/2006/relationships/image" Target="media/image72.png"/><Relationship Id="rId89" Type="http://schemas.openxmlformats.org/officeDocument/2006/relationships/image" Target="media/image77.emf"/><Relationship Id="rId97" Type="http://schemas.openxmlformats.org/officeDocument/2006/relationships/image" Target="media/image85.png"/><Relationship Id="rId7" Type="http://schemas.openxmlformats.org/officeDocument/2006/relationships/image" Target="media/image1.emf"/><Relationship Id="rId71" Type="http://schemas.openxmlformats.org/officeDocument/2006/relationships/image" Target="media/image65.emf"/><Relationship Id="rId92" Type="http://schemas.openxmlformats.org/officeDocument/2006/relationships/image" Target="media/image80.png"/><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66" Type="http://schemas.openxmlformats.org/officeDocument/2006/relationships/image" Target="media/image60.emf"/><Relationship Id="rId74" Type="http://schemas.openxmlformats.org/officeDocument/2006/relationships/image" Target="media/image68.png"/><Relationship Id="rId79" Type="http://schemas.openxmlformats.org/officeDocument/2006/relationships/hyperlink" Target="http://www.monografias.com/trabajos12/cntbtres/cntbtres.shtml" TargetMode="External"/><Relationship Id="rId87" Type="http://schemas.openxmlformats.org/officeDocument/2006/relationships/image" Target="media/image75.png"/><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emf"/><Relationship Id="rId82" Type="http://schemas.openxmlformats.org/officeDocument/2006/relationships/image" Target="media/image70.emf"/><Relationship Id="rId90" Type="http://schemas.openxmlformats.org/officeDocument/2006/relationships/image" Target="media/image78.emf"/><Relationship Id="rId95" Type="http://schemas.openxmlformats.org/officeDocument/2006/relationships/image" Target="media/image83.emf"/><Relationship Id="rId19" Type="http://schemas.openxmlformats.org/officeDocument/2006/relationships/image" Target="media/image1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image" Target="media/image58.emf"/><Relationship Id="rId69" Type="http://schemas.openxmlformats.org/officeDocument/2006/relationships/image" Target="media/image63.emf"/><Relationship Id="rId77" Type="http://schemas.openxmlformats.org/officeDocument/2006/relationships/hyperlink" Target="http://www.monografias.com/trabajos6/napro/napro.shtml" TargetMode="External"/><Relationship Id="rId100" Type="http://schemas.openxmlformats.org/officeDocument/2006/relationships/footer" Target="footer2.xml"/><Relationship Id="rId8" Type="http://schemas.openxmlformats.org/officeDocument/2006/relationships/image" Target="media/image2.emf"/><Relationship Id="rId51" Type="http://schemas.openxmlformats.org/officeDocument/2006/relationships/image" Target="media/image45.emf"/><Relationship Id="rId72" Type="http://schemas.openxmlformats.org/officeDocument/2006/relationships/image" Target="media/image66.emf"/><Relationship Id="rId80" Type="http://schemas.openxmlformats.org/officeDocument/2006/relationships/hyperlink" Target="http://www.elnuevoempresario.com" TargetMode="External"/><Relationship Id="rId85" Type="http://schemas.openxmlformats.org/officeDocument/2006/relationships/image" Target="media/image73.emf"/><Relationship Id="rId93" Type="http://schemas.openxmlformats.org/officeDocument/2006/relationships/image" Target="media/image81.png"/><Relationship Id="rId98" Type="http://schemas.openxmlformats.org/officeDocument/2006/relationships/image" Target="media/image86.png"/><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 Id="rId67" Type="http://schemas.openxmlformats.org/officeDocument/2006/relationships/image" Target="media/image61.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image" Target="media/image56.emf"/><Relationship Id="rId70" Type="http://schemas.openxmlformats.org/officeDocument/2006/relationships/image" Target="media/image64.emf"/><Relationship Id="rId75" Type="http://schemas.openxmlformats.org/officeDocument/2006/relationships/image" Target="media/image69.emf"/><Relationship Id="rId83" Type="http://schemas.openxmlformats.org/officeDocument/2006/relationships/image" Target="media/image71.emf"/><Relationship Id="rId88" Type="http://schemas.openxmlformats.org/officeDocument/2006/relationships/image" Target="media/image76.emf"/><Relationship Id="rId91" Type="http://schemas.openxmlformats.org/officeDocument/2006/relationships/image" Target="media/image79.png"/><Relationship Id="rId96" Type="http://schemas.openxmlformats.org/officeDocument/2006/relationships/image" Target="media/image8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10" Type="http://schemas.openxmlformats.org/officeDocument/2006/relationships/image" Target="media/image4.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image" Target="media/image59.emf"/><Relationship Id="rId73" Type="http://schemas.openxmlformats.org/officeDocument/2006/relationships/image" Target="media/image67.emf"/><Relationship Id="rId78" Type="http://schemas.openxmlformats.org/officeDocument/2006/relationships/hyperlink" Target="http://www.monografias.com/trabajos/fintrabajo/fintrabajo.shtml" TargetMode="External"/><Relationship Id="rId81" Type="http://schemas.openxmlformats.org/officeDocument/2006/relationships/hyperlink" Target="http://www.eltiempo.com.ec" TargetMode="External"/><Relationship Id="rId86" Type="http://schemas.openxmlformats.org/officeDocument/2006/relationships/image" Target="media/image74.emf"/><Relationship Id="rId94" Type="http://schemas.openxmlformats.org/officeDocument/2006/relationships/image" Target="media/image82.png"/><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image" Target="media/image12.emf"/><Relationship Id="rId39" Type="http://schemas.openxmlformats.org/officeDocument/2006/relationships/image" Target="media/image3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8693</Words>
  <Characters>47817</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CONAH - ESPOL</Company>
  <LinksUpToDate>false</LinksUpToDate>
  <CharactersWithSpaces>56398</CharactersWithSpaces>
  <SharedDoc>false</SharedDoc>
  <HLinks>
    <vt:vector size="36" baseType="variant">
      <vt:variant>
        <vt:i4>2293820</vt:i4>
      </vt:variant>
      <vt:variant>
        <vt:i4>15</vt:i4>
      </vt:variant>
      <vt:variant>
        <vt:i4>0</vt:i4>
      </vt:variant>
      <vt:variant>
        <vt:i4>5</vt:i4>
      </vt:variant>
      <vt:variant>
        <vt:lpwstr>http://www.eltiempo.com.ec/</vt:lpwstr>
      </vt:variant>
      <vt:variant>
        <vt:lpwstr/>
      </vt:variant>
      <vt:variant>
        <vt:i4>5570566</vt:i4>
      </vt:variant>
      <vt:variant>
        <vt:i4>12</vt:i4>
      </vt:variant>
      <vt:variant>
        <vt:i4>0</vt:i4>
      </vt:variant>
      <vt:variant>
        <vt:i4>5</vt:i4>
      </vt:variant>
      <vt:variant>
        <vt:lpwstr>http://www.elnuevoempresario.com/</vt:lpwstr>
      </vt:variant>
      <vt:variant>
        <vt:lpwstr/>
      </vt:variant>
      <vt:variant>
        <vt:i4>2031699</vt:i4>
      </vt:variant>
      <vt:variant>
        <vt:i4>9</vt:i4>
      </vt:variant>
      <vt:variant>
        <vt:i4>0</vt:i4>
      </vt:variant>
      <vt:variant>
        <vt:i4>5</vt:i4>
      </vt:variant>
      <vt:variant>
        <vt:lpwstr>http://www.monografias.com/trabajos12/cntbtres/cntbtres.shtml</vt:lpwstr>
      </vt:variant>
      <vt:variant>
        <vt:lpwstr/>
      </vt:variant>
      <vt:variant>
        <vt:i4>2424938</vt:i4>
      </vt:variant>
      <vt:variant>
        <vt:i4>6</vt:i4>
      </vt:variant>
      <vt:variant>
        <vt:i4>0</vt:i4>
      </vt:variant>
      <vt:variant>
        <vt:i4>5</vt:i4>
      </vt:variant>
      <vt:variant>
        <vt:lpwstr>http://www.monografias.com/trabajos/fintrabajo/fintrabajo.shtml</vt:lpwstr>
      </vt:variant>
      <vt:variant>
        <vt:lpwstr/>
      </vt:variant>
      <vt:variant>
        <vt:i4>8126569</vt:i4>
      </vt:variant>
      <vt:variant>
        <vt:i4>3</vt:i4>
      </vt:variant>
      <vt:variant>
        <vt:i4>0</vt:i4>
      </vt:variant>
      <vt:variant>
        <vt:i4>5</vt:i4>
      </vt:variant>
      <vt:variant>
        <vt:lpwstr>http://www.monografias.com/trabajos6/napro/napro.shtml</vt:lpwstr>
      </vt:variant>
      <vt:variant>
        <vt:lpwstr/>
      </vt:variant>
      <vt:variant>
        <vt:i4>3866739</vt:i4>
      </vt:variant>
      <vt:variant>
        <vt:i4>0</vt:i4>
      </vt:variant>
      <vt:variant>
        <vt:i4>0</vt:i4>
      </vt:variant>
      <vt:variant>
        <vt:i4>5</vt:i4>
      </vt:variant>
      <vt:variant>
        <vt:lpwstr>http://www.monografias.com/trabajos16/teoria-sintetica-darwin/teoria-sintetica-darwin.shtml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CONAH23</dc:creator>
  <cp:keywords/>
  <dc:description/>
  <cp:lastModifiedBy>Administrador</cp:lastModifiedBy>
  <cp:revision>2</cp:revision>
  <cp:lastPrinted>2009-03-08T16:39:00Z</cp:lastPrinted>
  <dcterms:created xsi:type="dcterms:W3CDTF">2009-11-05T16:15:00Z</dcterms:created>
  <dcterms:modified xsi:type="dcterms:W3CDTF">2009-11-05T16:15:00Z</dcterms:modified>
</cp:coreProperties>
</file>