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31" w:rsidRDefault="00B24931" w:rsidP="00B24931">
      <w:pPr>
        <w:spacing w:line="480" w:lineRule="auto"/>
        <w:jc w:val="both"/>
        <w:rPr>
          <w:rFonts w:ascii="Arial" w:hAnsi="Arial" w:cs="Arial"/>
          <w:b/>
          <w:bCs/>
          <w:lang w:val="es-ES"/>
        </w:rPr>
      </w:pPr>
    </w:p>
    <w:p w:rsidR="00B24931" w:rsidRDefault="00B24931" w:rsidP="00B24931">
      <w:pPr>
        <w:spacing w:line="480" w:lineRule="auto"/>
        <w:jc w:val="both"/>
        <w:rPr>
          <w:rFonts w:ascii="Arial" w:hAnsi="Arial" w:cs="Arial"/>
          <w:b/>
          <w:bCs/>
          <w:lang w:val="es-ES"/>
        </w:rPr>
      </w:pPr>
    </w:p>
    <w:p w:rsidR="00B24931" w:rsidRDefault="00B24931" w:rsidP="00B24931">
      <w:pPr>
        <w:spacing w:line="480" w:lineRule="auto"/>
        <w:jc w:val="both"/>
        <w:rPr>
          <w:rFonts w:ascii="Arial" w:hAnsi="Arial" w:cs="Arial"/>
          <w:b/>
          <w:bCs/>
          <w:lang w:val="es-ES"/>
        </w:rPr>
      </w:pPr>
    </w:p>
    <w:p w:rsidR="00B24931" w:rsidRDefault="00B24931" w:rsidP="00B24931">
      <w:pPr>
        <w:spacing w:line="480" w:lineRule="auto"/>
        <w:jc w:val="both"/>
        <w:rPr>
          <w:rFonts w:ascii="Arial" w:hAnsi="Arial" w:cs="Arial"/>
          <w:b/>
          <w:bCs/>
          <w:lang w:val="es-ES"/>
        </w:rPr>
      </w:pPr>
    </w:p>
    <w:p w:rsidR="00B24931" w:rsidRDefault="00B24931" w:rsidP="00B24931">
      <w:pPr>
        <w:spacing w:line="480" w:lineRule="auto"/>
        <w:jc w:val="both"/>
        <w:rPr>
          <w:rFonts w:ascii="Arial" w:hAnsi="Arial" w:cs="Arial"/>
          <w:b/>
          <w:bCs/>
          <w:lang w:val="es-ES"/>
        </w:rPr>
      </w:pPr>
    </w:p>
    <w:p w:rsidR="00B24931" w:rsidRPr="00EE144F" w:rsidRDefault="00B24931" w:rsidP="00B24931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>CAPÍ</w:t>
      </w:r>
      <w:r w:rsidRPr="00EE144F">
        <w:rPr>
          <w:rFonts w:ascii="Arial" w:hAnsi="Arial" w:cs="Arial"/>
          <w:b/>
          <w:bCs/>
          <w:sz w:val="32"/>
          <w:szCs w:val="32"/>
          <w:lang w:val="es-ES"/>
        </w:rPr>
        <w:t>TULO II</w:t>
      </w:r>
    </w:p>
    <w:p w:rsidR="00B24931" w:rsidRPr="00EE144F" w:rsidRDefault="00B24931" w:rsidP="00B24931">
      <w:pPr>
        <w:spacing w:line="480" w:lineRule="auto"/>
        <w:jc w:val="both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B24931" w:rsidRPr="00EE144F" w:rsidRDefault="00B24931" w:rsidP="00B24931">
      <w:pPr>
        <w:spacing w:line="480" w:lineRule="auto"/>
        <w:jc w:val="both"/>
        <w:rPr>
          <w:rFonts w:ascii="Arial" w:hAnsi="Arial" w:cs="Arial"/>
          <w:bCs/>
          <w:sz w:val="32"/>
          <w:szCs w:val="32"/>
          <w:lang w:val="es-ES"/>
        </w:rPr>
      </w:pPr>
      <w:r w:rsidRPr="00EE144F">
        <w:rPr>
          <w:rFonts w:ascii="Arial" w:hAnsi="Arial" w:cs="Arial"/>
          <w:bCs/>
          <w:sz w:val="32"/>
          <w:szCs w:val="32"/>
          <w:lang w:val="es-ES"/>
        </w:rPr>
        <w:t>2. INVESTIGACIÓN DE MERCADO</w:t>
      </w:r>
    </w:p>
    <w:p w:rsidR="00B24931" w:rsidRPr="00EE144F" w:rsidRDefault="00B24931" w:rsidP="00B24931">
      <w:pPr>
        <w:spacing w:line="480" w:lineRule="auto"/>
        <w:jc w:val="both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2.1. Objetivos del Estudio de M</w:t>
      </w:r>
      <w:r w:rsidRPr="00EE144F">
        <w:rPr>
          <w:rFonts w:ascii="Arial" w:hAnsi="Arial" w:cs="Arial"/>
          <w:sz w:val="32"/>
          <w:szCs w:val="32"/>
          <w:lang w:val="es-ES"/>
        </w:rPr>
        <w:t>ercado</w:t>
      </w:r>
    </w:p>
    <w:p w:rsidR="00B24931" w:rsidRPr="00791D29" w:rsidRDefault="00B24931" w:rsidP="00B24931">
      <w:pPr>
        <w:spacing w:line="480" w:lineRule="auto"/>
        <w:jc w:val="both"/>
        <w:rPr>
          <w:rFonts w:ascii="Arial" w:hAnsi="Arial" w:cs="Arial"/>
          <w:b/>
          <w:lang w:val="es-ES"/>
        </w:rPr>
      </w:pPr>
    </w:p>
    <w:p w:rsidR="00B24931" w:rsidRPr="00791D29" w:rsidRDefault="00B24931" w:rsidP="00B24931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Determinar el Top of </w:t>
      </w:r>
      <w:proofErr w:type="spellStart"/>
      <w:r>
        <w:rPr>
          <w:rFonts w:ascii="Arial" w:hAnsi="Arial" w:cs="Arial"/>
          <w:lang w:val="es-ES"/>
        </w:rPr>
        <w:t>M</w:t>
      </w:r>
      <w:r w:rsidRPr="00791D29">
        <w:rPr>
          <w:rFonts w:ascii="Arial" w:hAnsi="Arial" w:cs="Arial"/>
          <w:lang w:val="es-ES"/>
        </w:rPr>
        <w:t>ind</w:t>
      </w:r>
      <w:proofErr w:type="spellEnd"/>
      <w:r w:rsidRPr="00791D29">
        <w:rPr>
          <w:rFonts w:ascii="Arial" w:hAnsi="Arial" w:cs="Arial"/>
          <w:lang w:val="es-ES"/>
        </w:rPr>
        <w:t xml:space="preserve"> de los consumidores frecuentes de salsas, cremas y aderezos.</w:t>
      </w:r>
    </w:p>
    <w:p w:rsidR="00B24931" w:rsidRPr="00791D29" w:rsidRDefault="00B24931" w:rsidP="00B24931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ES"/>
        </w:rPr>
      </w:pPr>
      <w:r w:rsidRPr="00791D29">
        <w:rPr>
          <w:rFonts w:ascii="Arial" w:hAnsi="Arial" w:cs="Arial"/>
          <w:lang w:val="es-ES"/>
        </w:rPr>
        <w:t>Definir las motivaciones de compra de los consumidores de salsas, cremas y aderezos.</w:t>
      </w:r>
    </w:p>
    <w:p w:rsidR="00B24931" w:rsidRPr="00791D29" w:rsidRDefault="00B24931" w:rsidP="00B24931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ES"/>
        </w:rPr>
      </w:pPr>
      <w:r w:rsidRPr="00791D29">
        <w:rPr>
          <w:rFonts w:ascii="Arial" w:hAnsi="Arial" w:cs="Arial"/>
          <w:lang w:val="es-ES"/>
        </w:rPr>
        <w:t>Conocer las actitudes y opiniones de los consumidores sobre el uso de yogur para acompañar las comidas, así como el potencial que tiene la marca en el mercado.</w:t>
      </w:r>
    </w:p>
    <w:p w:rsidR="00B24931" w:rsidRPr="00791D29" w:rsidRDefault="00B24931" w:rsidP="00B24931">
      <w:pPr>
        <w:numPr>
          <w:ilvl w:val="0"/>
          <w:numId w:val="1"/>
        </w:numPr>
        <w:snapToGrid w:val="0"/>
        <w:spacing w:line="480" w:lineRule="auto"/>
        <w:jc w:val="both"/>
        <w:rPr>
          <w:rFonts w:ascii="Arial" w:hAnsi="Arial" w:cs="Arial"/>
          <w:lang w:val="es-ES"/>
        </w:rPr>
      </w:pPr>
      <w:r w:rsidRPr="00791D29">
        <w:rPr>
          <w:rFonts w:ascii="Arial" w:hAnsi="Arial" w:cs="Arial"/>
          <w:lang w:val="es-ES"/>
        </w:rPr>
        <w:t xml:space="preserve">Conocer el </w:t>
      </w:r>
      <w:proofErr w:type="spellStart"/>
      <w:r w:rsidRPr="00791D29">
        <w:rPr>
          <w:rFonts w:ascii="Arial" w:hAnsi="Arial" w:cs="Arial"/>
          <w:lang w:val="es-ES"/>
        </w:rPr>
        <w:t>insight</w:t>
      </w:r>
      <w:proofErr w:type="spellEnd"/>
      <w:r w:rsidRPr="00791D29">
        <w:rPr>
          <w:rFonts w:ascii="Arial" w:hAnsi="Arial" w:cs="Arial"/>
          <w:lang w:val="es-ES"/>
        </w:rPr>
        <w:t xml:space="preserve"> del grupo objetivo de la nueva línea de productos y desarrollar la campaña de comunicación</w:t>
      </w:r>
      <w:r w:rsidR="00C1510A">
        <w:rPr>
          <w:rFonts w:ascii="Arial" w:hAnsi="Arial" w:cs="Arial"/>
          <w:lang w:val="es-ES"/>
        </w:rPr>
        <w:t xml:space="preserve"> efectiva</w:t>
      </w:r>
      <w:r w:rsidRPr="00791D29">
        <w:rPr>
          <w:rFonts w:ascii="Arial" w:hAnsi="Arial" w:cs="Arial"/>
          <w:lang w:val="es-ES"/>
        </w:rPr>
        <w:t>.</w:t>
      </w:r>
    </w:p>
    <w:p w:rsidR="005222C0" w:rsidRPr="00B24931" w:rsidRDefault="005222C0">
      <w:pPr>
        <w:rPr>
          <w:lang w:val="es-ES"/>
        </w:rPr>
      </w:pPr>
    </w:p>
    <w:sectPr w:rsidR="005222C0" w:rsidRPr="00B24931" w:rsidSect="00B24931">
      <w:pgSz w:w="12240" w:h="15840"/>
      <w:pgMar w:top="1987" w:right="1411" w:bottom="1987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4931"/>
    <w:rsid w:val="00495F2D"/>
    <w:rsid w:val="005222C0"/>
    <w:rsid w:val="009959E4"/>
    <w:rsid w:val="00B24931"/>
    <w:rsid w:val="00C1510A"/>
    <w:rsid w:val="00E6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931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456</Characters>
  <Application>Microsoft Office Word</Application>
  <DocSecurity>0</DocSecurity>
  <Lines>3</Lines>
  <Paragraphs>1</Paragraphs>
  <ScaleCrop>false</ScaleCrop>
  <Company>HP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2</cp:revision>
  <dcterms:created xsi:type="dcterms:W3CDTF">2009-02-08T13:06:00Z</dcterms:created>
  <dcterms:modified xsi:type="dcterms:W3CDTF">2009-02-10T02:13:00Z</dcterms:modified>
</cp:coreProperties>
</file>