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91" w:rsidRDefault="00C15791" w:rsidP="001D21DA">
      <w:pPr>
        <w:tabs>
          <w:tab w:val="left" w:pos="1048"/>
        </w:tabs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D21DA" w:rsidRDefault="001D21DA" w:rsidP="001D21DA">
      <w:pPr>
        <w:tabs>
          <w:tab w:val="left" w:pos="1048"/>
        </w:tabs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ÍNDICE DE ANEXOS</w:t>
      </w:r>
    </w:p>
    <w:p w:rsidR="001D21DA" w:rsidRDefault="001D21DA" w:rsidP="001D21DA">
      <w:pPr>
        <w:tabs>
          <w:tab w:val="left" w:pos="1048"/>
        </w:tabs>
        <w:jc w:val="center"/>
        <w:rPr>
          <w:rFonts w:ascii="Arial" w:hAnsi="Arial" w:cs="Arial"/>
          <w:lang w:val="es-ES"/>
        </w:rPr>
      </w:pPr>
    </w:p>
    <w:p w:rsidR="001D21DA" w:rsidRDefault="001D21DA" w:rsidP="001D21DA">
      <w:pPr>
        <w:tabs>
          <w:tab w:val="left" w:pos="1048"/>
        </w:tabs>
        <w:rPr>
          <w:rFonts w:ascii="Arial" w:hAnsi="Arial" w:cs="Arial"/>
          <w:lang w:val="es-ES"/>
        </w:rPr>
      </w:pPr>
    </w:p>
    <w:p w:rsidR="001D21DA" w:rsidRDefault="001D21DA" w:rsidP="00C24204">
      <w:pPr>
        <w:tabs>
          <w:tab w:val="left" w:pos="1048"/>
        </w:tabs>
        <w:spacing w:line="480" w:lineRule="auto"/>
        <w:rPr>
          <w:rFonts w:ascii="Arial" w:hAnsi="Arial" w:cs="Arial"/>
          <w:lang w:val="es-ES"/>
        </w:rPr>
      </w:pPr>
    </w:p>
    <w:p w:rsidR="001D21DA" w:rsidRPr="00C24204" w:rsidRDefault="00C24204" w:rsidP="00C24204">
      <w:pPr>
        <w:tabs>
          <w:tab w:val="left" w:pos="1048"/>
        </w:tabs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Anexo 2.1:</w:t>
      </w:r>
      <w:r>
        <w:rPr>
          <w:rFonts w:ascii="Arial" w:hAnsi="Arial" w:cs="Arial"/>
          <w:lang w:val="es-ES"/>
        </w:rPr>
        <w:tab/>
        <w:t xml:space="preserve">Fotos Sesión </w:t>
      </w:r>
      <w:proofErr w:type="spellStart"/>
      <w:r>
        <w:rPr>
          <w:rFonts w:ascii="Arial" w:hAnsi="Arial" w:cs="Arial"/>
          <w:lang w:val="es-ES"/>
        </w:rPr>
        <w:t>Focus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Group</w:t>
      </w:r>
      <w:proofErr w:type="spellEnd"/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130</w:t>
      </w:r>
    </w:p>
    <w:p w:rsidR="00C24204" w:rsidRDefault="00C24204" w:rsidP="00C24204">
      <w:pPr>
        <w:tabs>
          <w:tab w:val="left" w:pos="1048"/>
        </w:tabs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Anexo 3.1:</w:t>
      </w:r>
      <w:r>
        <w:rPr>
          <w:rFonts w:ascii="Arial" w:hAnsi="Arial" w:cs="Arial"/>
          <w:lang w:val="es-ES"/>
        </w:rPr>
        <w:tab/>
        <w:t xml:space="preserve">Artículo Revista Vistazo </w:t>
      </w:r>
      <w:proofErr w:type="gramStart"/>
      <w:r>
        <w:rPr>
          <w:rFonts w:ascii="Arial" w:hAnsi="Arial" w:cs="Arial"/>
          <w:lang w:val="es-ES"/>
        </w:rPr>
        <w:t>“ El</w:t>
      </w:r>
      <w:proofErr w:type="gramEnd"/>
      <w:r>
        <w:rPr>
          <w:rFonts w:ascii="Arial" w:hAnsi="Arial" w:cs="Arial"/>
          <w:lang w:val="es-ES"/>
        </w:rPr>
        <w:t xml:space="preserve"> Grupo Isaías”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133</w:t>
      </w:r>
    </w:p>
    <w:p w:rsidR="00C24204" w:rsidRDefault="00C24204" w:rsidP="00C24204">
      <w:pPr>
        <w:tabs>
          <w:tab w:val="left" w:pos="1048"/>
        </w:tabs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Anexo 3.2:</w:t>
      </w:r>
      <w:r>
        <w:rPr>
          <w:rFonts w:ascii="Arial" w:hAnsi="Arial" w:cs="Arial"/>
          <w:lang w:val="es-ES"/>
        </w:rPr>
        <w:tab/>
        <w:t xml:space="preserve">Artículo Revista Vistazo </w:t>
      </w:r>
      <w:proofErr w:type="gramStart"/>
      <w:r>
        <w:rPr>
          <w:rFonts w:ascii="Arial" w:hAnsi="Arial" w:cs="Arial"/>
          <w:lang w:val="es-ES"/>
        </w:rPr>
        <w:t xml:space="preserve">“ </w:t>
      </w:r>
      <w:smartTag w:uri="urn:schemas-microsoft-com:office:smarttags" w:element="PersonName">
        <w:smartTagPr>
          <w:attr w:name="ProductID" w:val="La Telara￱a"/>
        </w:smartTagPr>
        <w:r>
          <w:rPr>
            <w:rFonts w:ascii="Arial" w:hAnsi="Arial" w:cs="Arial"/>
            <w:lang w:val="es-ES"/>
          </w:rPr>
          <w:t>La</w:t>
        </w:r>
        <w:proofErr w:type="gramEnd"/>
        <w:r>
          <w:rPr>
            <w:rFonts w:ascii="Arial" w:hAnsi="Arial" w:cs="Arial"/>
            <w:lang w:val="es-ES"/>
          </w:rPr>
          <w:t xml:space="preserve"> Telaraña</w:t>
        </w:r>
      </w:smartTag>
      <w:r>
        <w:rPr>
          <w:rFonts w:ascii="Arial" w:hAnsi="Arial" w:cs="Arial"/>
          <w:lang w:val="es-ES"/>
        </w:rPr>
        <w:t xml:space="preserve"> de</w:t>
      </w:r>
    </w:p>
    <w:p w:rsidR="00C24204" w:rsidRDefault="00C24204" w:rsidP="00C24204">
      <w:pPr>
        <w:tabs>
          <w:tab w:val="left" w:pos="1048"/>
        </w:tabs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Incautaciones”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                                                 136</w:t>
      </w:r>
    </w:p>
    <w:p w:rsidR="00C24204" w:rsidRDefault="00C24204" w:rsidP="00C24204">
      <w:pPr>
        <w:tabs>
          <w:tab w:val="left" w:pos="1048"/>
        </w:tabs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Anexo 4.1:</w:t>
      </w:r>
      <w:r>
        <w:rPr>
          <w:rFonts w:ascii="Arial" w:hAnsi="Arial" w:cs="Arial"/>
          <w:lang w:val="es-ES"/>
        </w:rPr>
        <w:tab/>
        <w:t>Proceso de Producción del Yogurt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140</w:t>
      </w: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68494B" w:rsidRPr="00663CA5" w:rsidRDefault="0068494B">
      <w:pPr>
        <w:rPr>
          <w:lang w:val="es-ES"/>
        </w:rPr>
      </w:pPr>
    </w:p>
    <w:p w:rsidR="00C15791" w:rsidRPr="00663CA5" w:rsidRDefault="00C15791">
      <w:pPr>
        <w:rPr>
          <w:lang w:val="es-ES"/>
        </w:rPr>
      </w:pPr>
    </w:p>
    <w:p w:rsidR="00C15791" w:rsidRPr="00663CA5" w:rsidRDefault="00C15791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 w:rsidP="001D21DA">
      <w:pPr>
        <w:spacing w:before="240" w:line="480" w:lineRule="auto"/>
        <w:jc w:val="center"/>
        <w:rPr>
          <w:b/>
          <w:sz w:val="72"/>
          <w:szCs w:val="72"/>
          <w:lang w:val="es-ES"/>
        </w:rPr>
      </w:pPr>
      <w:r w:rsidRPr="001D21DA">
        <w:rPr>
          <w:rFonts w:ascii="Arial" w:eastAsia="Batang" w:hAnsi="Arial" w:cs="Arial"/>
          <w:b/>
          <w:sz w:val="72"/>
          <w:szCs w:val="72"/>
          <w:lang w:val="es-ES"/>
        </w:rPr>
        <w:t>ANEXOS</w:t>
      </w: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p w:rsidR="001D21DA" w:rsidRPr="00663CA5" w:rsidRDefault="001D21DA">
      <w:pPr>
        <w:rPr>
          <w:lang w:val="es-ES"/>
        </w:rPr>
      </w:pPr>
    </w:p>
    <w:sectPr w:rsidR="001D21DA" w:rsidRPr="00663CA5" w:rsidSect="00C15791">
      <w:pgSz w:w="11906" w:h="16838"/>
      <w:pgMar w:top="1985" w:right="141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1D21DA"/>
    <w:rsid w:val="001D21DA"/>
    <w:rsid w:val="00546390"/>
    <w:rsid w:val="00645BA2"/>
    <w:rsid w:val="00663CA5"/>
    <w:rsid w:val="0068494B"/>
    <w:rsid w:val="007573BE"/>
    <w:rsid w:val="00B65741"/>
    <w:rsid w:val="00BB0900"/>
    <w:rsid w:val="00C15791"/>
    <w:rsid w:val="00C24204"/>
    <w:rsid w:val="00E6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1DA"/>
    <w:pPr>
      <w:suppressAutoHyphens/>
    </w:pPr>
    <w:rPr>
      <w:rFonts w:eastAsia="SimSun"/>
      <w:sz w:val="24"/>
      <w:szCs w:val="24"/>
      <w:lang w:val="en-US"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 DE ANEXOS</vt:lpstr>
    </vt:vector>
  </TitlesOfParts>
  <Company>ww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DE ANEXOS</dc:title>
  <dc:subject/>
  <dc:creator>ebistolfi</dc:creator>
  <cp:keywords/>
  <dc:description/>
  <cp:lastModifiedBy>Administrador</cp:lastModifiedBy>
  <cp:revision>2</cp:revision>
  <dcterms:created xsi:type="dcterms:W3CDTF">2009-11-04T18:22:00Z</dcterms:created>
  <dcterms:modified xsi:type="dcterms:W3CDTF">2009-11-04T18:22:00Z</dcterms:modified>
</cp:coreProperties>
</file>