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7" w:rsidRDefault="00C24467" w:rsidP="00BE0476">
      <w:pPr>
        <w:pStyle w:val="Ttulo"/>
        <w:jc w:val="left"/>
        <w:rPr>
          <w:rFonts w:ascii="Times New Roman" w:hAnsi="Times New Roman"/>
          <w:b w:val="0"/>
          <w:szCs w:val="24"/>
        </w:rPr>
      </w:pPr>
    </w:p>
    <w:p w:rsidR="0087586B" w:rsidRPr="006D466E" w:rsidRDefault="0087586B" w:rsidP="00BE0476">
      <w:pPr>
        <w:pStyle w:val="Ttulo"/>
        <w:jc w:val="left"/>
        <w:rPr>
          <w:rFonts w:ascii="Times New Roman" w:hAnsi="Times New Roman"/>
          <w:b w:val="0"/>
          <w:szCs w:val="24"/>
        </w:rPr>
      </w:pPr>
    </w:p>
    <w:p w:rsidR="00EF5008" w:rsidRPr="00BE0476" w:rsidRDefault="00EF5008" w:rsidP="006D466E">
      <w:pPr>
        <w:pStyle w:val="Ttulo"/>
        <w:rPr>
          <w:rFonts w:ascii="Times New Roman" w:hAnsi="Times New Roman"/>
          <w:szCs w:val="24"/>
        </w:rPr>
      </w:pPr>
      <w:r w:rsidRPr="00BE0476">
        <w:rPr>
          <w:rFonts w:ascii="Times New Roman" w:hAnsi="Times New Roman"/>
          <w:szCs w:val="24"/>
        </w:rPr>
        <w:t>CONTENIDO</w:t>
      </w:r>
    </w:p>
    <w:p w:rsidR="00407672" w:rsidRDefault="00A95AFB" w:rsidP="006D466E">
      <w:pPr>
        <w:pStyle w:val="Ttulo"/>
        <w:ind w:right="36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Pró</w:t>
      </w:r>
      <w:r w:rsidR="003E6E94" w:rsidRPr="006D466E">
        <w:rPr>
          <w:rFonts w:ascii="Times New Roman" w:hAnsi="Times New Roman"/>
          <w:b w:val="0"/>
          <w:szCs w:val="24"/>
        </w:rPr>
        <w:t>logo</w:t>
      </w:r>
      <w:r w:rsidR="00407672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 i</w:t>
      </w:r>
    </w:p>
    <w:p w:rsidR="00EF5008" w:rsidRPr="006D466E" w:rsidRDefault="00F03215" w:rsidP="006D466E">
      <w:pPr>
        <w:pStyle w:val="Ttulo"/>
        <w:ind w:right="36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 P</w:t>
      </w:r>
      <w:r w:rsidR="00407672">
        <w:rPr>
          <w:rFonts w:ascii="Times New Roman" w:hAnsi="Times New Roman"/>
          <w:b w:val="0"/>
          <w:szCs w:val="24"/>
        </w:rPr>
        <w:t>ortada</w:t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</w:r>
      <w:r w:rsidR="00640145">
        <w:rPr>
          <w:rFonts w:ascii="Times New Roman" w:hAnsi="Times New Roman"/>
          <w:b w:val="0"/>
          <w:szCs w:val="24"/>
        </w:rPr>
        <w:tab/>
        <w:t>xvii</w:t>
      </w:r>
    </w:p>
    <w:p w:rsidR="00F03215" w:rsidRDefault="00F03215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La Contraportada                                                                                          xix</w:t>
      </w:r>
    </w:p>
    <w:p w:rsidR="003E6E94" w:rsidRPr="006D466E" w:rsidRDefault="00F03215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Dedicatorias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x</w:t>
      </w:r>
      <w:r w:rsidR="00640145">
        <w:rPr>
          <w:rFonts w:ascii="Times New Roman" w:hAnsi="Times New Roman"/>
          <w:b w:val="0"/>
          <w:szCs w:val="24"/>
        </w:rPr>
        <w:t>x</w:t>
      </w:r>
      <w:r>
        <w:rPr>
          <w:rFonts w:ascii="Times New Roman" w:hAnsi="Times New Roman"/>
          <w:b w:val="0"/>
          <w:szCs w:val="24"/>
        </w:rPr>
        <w:t>i</w:t>
      </w:r>
    </w:p>
    <w:p w:rsidR="003E6E94" w:rsidRPr="006D466E" w:rsidRDefault="00FC1A97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Contenido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xxv</w:t>
      </w:r>
    </w:p>
    <w:p w:rsidR="006C1B98" w:rsidRDefault="006C1B9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9D7AEB" w:rsidRDefault="009D7AEB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INTRODUCCIÓN                                                                                      </w:t>
      </w:r>
      <w:r>
        <w:rPr>
          <w:rFonts w:ascii="Times New Roman" w:hAnsi="Times New Roman"/>
          <w:b w:val="0"/>
          <w:szCs w:val="24"/>
        </w:rPr>
        <w:t>1</w:t>
      </w: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Historia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</w:t>
      </w: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Construcción de las Naves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</w:t>
      </w: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Riesgos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3</w:t>
      </w: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Limitaciones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4</w:t>
      </w:r>
    </w:p>
    <w:p w:rsidR="001C19D8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Naves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5</w:t>
      </w:r>
    </w:p>
    <w:p w:rsidR="001C19D8" w:rsidRPr="009D7AEB" w:rsidRDefault="001C19D8" w:rsidP="006D466E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Puertos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6</w:t>
      </w:r>
    </w:p>
    <w:p w:rsidR="009D7AEB" w:rsidRPr="009D7AEB" w:rsidRDefault="009D7AEB" w:rsidP="006D466E">
      <w:pPr>
        <w:pStyle w:val="Ttulo"/>
        <w:jc w:val="both"/>
        <w:rPr>
          <w:rFonts w:ascii="Times New Roman" w:hAnsi="Times New Roman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CAPITULO 1.-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 COMERCIO MUNDIAL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szCs w:val="24"/>
        </w:rPr>
        <w:t>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A.  El Comercio y el Transporte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 Su Crecimiento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Clasificación por Tipo de Producto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B.  Los Componentes del Comercio Mundial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Carga al Granel Líquido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Carga al Granel Sólido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12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Carga General                                                                                          14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4.  </w:t>
      </w:r>
      <w:r w:rsidR="00AE7596">
        <w:rPr>
          <w:rFonts w:ascii="Times New Roman" w:hAnsi="Times New Roman"/>
          <w:b w:val="0"/>
          <w:szCs w:val="24"/>
        </w:rPr>
        <w:t>Datos de la Tabla 1.2</w:t>
      </w:r>
      <w:r w:rsidR="00AE7596">
        <w:rPr>
          <w:rFonts w:ascii="Times New Roman" w:hAnsi="Times New Roman"/>
          <w:b w:val="0"/>
          <w:szCs w:val="24"/>
        </w:rPr>
        <w:tab/>
      </w:r>
      <w:r w:rsidR="00AE7596">
        <w:rPr>
          <w:rFonts w:ascii="Times New Roman" w:hAnsi="Times New Roman"/>
          <w:b w:val="0"/>
          <w:szCs w:val="24"/>
        </w:rPr>
        <w:tab/>
      </w:r>
      <w:r w:rsidR="00AE7596">
        <w:rPr>
          <w:rFonts w:ascii="Times New Roman" w:hAnsi="Times New Roman"/>
          <w:b w:val="0"/>
          <w:szCs w:val="24"/>
        </w:rPr>
        <w:tab/>
      </w:r>
      <w:r w:rsidR="00AE7596">
        <w:rPr>
          <w:rFonts w:ascii="Times New Roman" w:hAnsi="Times New Roman"/>
          <w:b w:val="0"/>
          <w:szCs w:val="24"/>
        </w:rPr>
        <w:tab/>
      </w:r>
      <w:r w:rsidR="00AE7596">
        <w:rPr>
          <w:rFonts w:ascii="Times New Roman" w:hAnsi="Times New Roman"/>
          <w:b w:val="0"/>
          <w:szCs w:val="24"/>
        </w:rPr>
        <w:tab/>
        <w:t xml:space="preserve">        </w:t>
      </w:r>
      <w:r w:rsidR="00AE7596">
        <w:rPr>
          <w:rFonts w:ascii="Times New Roman" w:hAnsi="Times New Roman"/>
          <w:b w:val="0"/>
          <w:szCs w:val="24"/>
        </w:rPr>
        <w:tab/>
        <w:t xml:space="preserve">            16</w:t>
      </w:r>
    </w:p>
    <w:p w:rsidR="009462CB" w:rsidRDefault="009462CB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El Comercio Mundial del Trigo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C.  La Globalización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19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La Producción y el Comercio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19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El Nivel del</w:t>
      </w:r>
      <w:r w:rsidR="0033405C">
        <w:rPr>
          <w:rFonts w:ascii="Times New Roman" w:hAnsi="Times New Roman"/>
          <w:b w:val="0"/>
          <w:szCs w:val="24"/>
        </w:rPr>
        <w:t xml:space="preserve"> Comercio Marítimo Mundial</w:t>
      </w:r>
      <w:r w:rsidR="0033405C">
        <w:rPr>
          <w:rFonts w:ascii="Times New Roman" w:hAnsi="Times New Roman"/>
          <w:b w:val="0"/>
          <w:szCs w:val="24"/>
        </w:rPr>
        <w:tab/>
      </w:r>
      <w:r w:rsidR="0033405C">
        <w:rPr>
          <w:rFonts w:ascii="Times New Roman" w:hAnsi="Times New Roman"/>
          <w:b w:val="0"/>
          <w:szCs w:val="24"/>
        </w:rPr>
        <w:tab/>
      </w:r>
      <w:r w:rsidR="0033405C">
        <w:rPr>
          <w:rFonts w:ascii="Times New Roman" w:hAnsi="Times New Roman"/>
          <w:b w:val="0"/>
          <w:szCs w:val="24"/>
        </w:rPr>
        <w:tab/>
      </w:r>
      <w:r w:rsidR="0033405C">
        <w:rPr>
          <w:rFonts w:ascii="Times New Roman" w:hAnsi="Times New Roman"/>
          <w:b w:val="0"/>
          <w:szCs w:val="24"/>
        </w:rPr>
        <w:tab/>
        <w:t>20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36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CAPITULO 2.-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 SISTEMA MUNDIAL DE TRANSPORTE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 w:val="0"/>
          <w:szCs w:val="24"/>
        </w:rPr>
        <w:t>21</w:t>
      </w:r>
    </w:p>
    <w:p w:rsidR="00AD0680" w:rsidRDefault="00AD0680" w:rsidP="00AD0680">
      <w:pPr>
        <w:pStyle w:val="Ttulo"/>
        <w:ind w:right="36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A. El Comercio  y el Transporte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 La Cadena de Transporte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Intermodalismo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22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La Economía  y Especialización de Naves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B.  Características de la Flota Mundial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Flota de Línea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26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 Flota de Tanqueros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>30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Flota de Graneleros                                                                                  31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4.  Flota Mundial de Transportadores de Carros   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33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</w:t>
      </w:r>
      <w:r w:rsidR="0071771D">
        <w:rPr>
          <w:rFonts w:ascii="Times New Roman" w:hAnsi="Times New Roman"/>
          <w:b w:val="0"/>
          <w:szCs w:val="24"/>
        </w:rPr>
        <w:t>. Futuro y Proyecciones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33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Flota Post Panamax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34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Proyecciones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35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CAPITULO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3.- CARACTERÍSTICAS OPERATIVAS 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                           DE LA FLOTA</w:t>
      </w:r>
      <w:r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3</w:t>
      </w:r>
      <w:r w:rsidR="0071771D">
        <w:rPr>
          <w:rFonts w:ascii="Times New Roman" w:hAnsi="Times New Roman"/>
          <w:b w:val="0"/>
          <w:szCs w:val="24"/>
        </w:rPr>
        <w:t>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A.  </w:t>
      </w:r>
      <w:r w:rsidR="0071771D">
        <w:rPr>
          <w:rFonts w:ascii="Times New Roman" w:hAnsi="Times New Roman"/>
          <w:b w:val="0"/>
          <w:szCs w:val="24"/>
        </w:rPr>
        <w:t>La Producción de Bienes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37</w:t>
      </w:r>
    </w:p>
    <w:p w:rsidR="00AD0680" w:rsidRDefault="0071771D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Tipos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37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</w:t>
      </w:r>
      <w:r w:rsidR="0071771D">
        <w:rPr>
          <w:rFonts w:ascii="Times New Roman" w:hAnsi="Times New Roman"/>
          <w:b w:val="0"/>
          <w:szCs w:val="24"/>
        </w:rPr>
        <w:t xml:space="preserve"> El Tamaño del Embarque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39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B.  Tip</w:t>
      </w:r>
      <w:r w:rsidR="0071771D">
        <w:rPr>
          <w:rFonts w:ascii="Times New Roman" w:hAnsi="Times New Roman"/>
          <w:b w:val="0"/>
          <w:szCs w:val="24"/>
        </w:rPr>
        <w:t>os de Operación  Naviera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40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Carga al Granel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40</w:t>
      </w:r>
    </w:p>
    <w:p w:rsidR="00AD0680" w:rsidRDefault="0071771D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Carga General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41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C.</w:t>
      </w:r>
      <w:r w:rsidR="0071771D">
        <w:rPr>
          <w:rFonts w:ascii="Times New Roman" w:hAnsi="Times New Roman"/>
          <w:b w:val="0"/>
          <w:szCs w:val="24"/>
        </w:rPr>
        <w:t xml:space="preserve">  Rendimiento Operativo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43</w:t>
      </w:r>
    </w:p>
    <w:p w:rsidR="00AD0680" w:rsidRDefault="0071771D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La Flota Total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43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 </w:t>
      </w:r>
      <w:r w:rsidR="0071771D">
        <w:rPr>
          <w:rFonts w:ascii="Times New Roman" w:hAnsi="Times New Roman"/>
          <w:b w:val="0"/>
          <w:szCs w:val="24"/>
        </w:rPr>
        <w:t xml:space="preserve">La Flota Especializada 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44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D.  Movimi</w:t>
      </w:r>
      <w:r w:rsidR="0071771D">
        <w:rPr>
          <w:rFonts w:ascii="Times New Roman" w:hAnsi="Times New Roman"/>
          <w:b w:val="0"/>
          <w:szCs w:val="24"/>
        </w:rPr>
        <w:t xml:space="preserve">ento de Carga por Países </w:t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</w:r>
      <w:r w:rsidR="0071771D">
        <w:rPr>
          <w:rFonts w:ascii="Times New Roman" w:hAnsi="Times New Roman"/>
          <w:b w:val="0"/>
          <w:szCs w:val="24"/>
        </w:rPr>
        <w:tab/>
        <w:t>46</w:t>
      </w:r>
    </w:p>
    <w:p w:rsidR="00AD0680" w:rsidRDefault="0071771D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Volúmenes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46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Los Trein</w:t>
      </w:r>
      <w:r w:rsidR="00933BC1">
        <w:rPr>
          <w:rFonts w:ascii="Times New Roman" w:hAnsi="Times New Roman"/>
          <w:b w:val="0"/>
          <w:szCs w:val="24"/>
        </w:rPr>
        <w:t>ta Países Más Importantes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48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E.  Organiz</w:t>
      </w:r>
      <w:r w:rsidR="00933BC1">
        <w:rPr>
          <w:rFonts w:ascii="Times New Roman" w:hAnsi="Times New Roman"/>
          <w:b w:val="0"/>
          <w:szCs w:val="24"/>
        </w:rPr>
        <w:t>ación del Mercado Naviero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La Ind</w:t>
      </w:r>
      <w:r w:rsidR="00933BC1">
        <w:rPr>
          <w:rFonts w:ascii="Times New Roman" w:hAnsi="Times New Roman"/>
          <w:b w:val="0"/>
          <w:szCs w:val="24"/>
        </w:rPr>
        <w:t>ustria Naviera al Granel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La In</w:t>
      </w:r>
      <w:r w:rsidR="00933BC1">
        <w:rPr>
          <w:rFonts w:ascii="Times New Roman" w:hAnsi="Times New Roman"/>
          <w:b w:val="0"/>
          <w:szCs w:val="24"/>
        </w:rPr>
        <w:t>dustria Naviera de Línea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51</w:t>
      </w:r>
    </w:p>
    <w:p w:rsidR="00AD0680" w:rsidRDefault="00933BC1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Compañías TRAMPA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52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 La División Naviera</w:t>
      </w:r>
      <w:r w:rsidR="00933BC1">
        <w:rPr>
          <w:rFonts w:ascii="Times New Roman" w:hAnsi="Times New Roman"/>
          <w:b w:val="0"/>
          <w:szCs w:val="24"/>
        </w:rPr>
        <w:t xml:space="preserve"> de Otra Empresa Diferente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 Empresa Navi</w:t>
      </w:r>
      <w:r w:rsidR="00933BC1">
        <w:rPr>
          <w:rFonts w:ascii="Times New Roman" w:hAnsi="Times New Roman"/>
          <w:b w:val="0"/>
          <w:szCs w:val="24"/>
        </w:rPr>
        <w:t>era Grande  Diversificada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  Grupo Navi</w:t>
      </w:r>
      <w:r w:rsidR="00933BC1">
        <w:rPr>
          <w:rFonts w:ascii="Times New Roman" w:hAnsi="Times New Roman"/>
          <w:b w:val="0"/>
          <w:szCs w:val="24"/>
        </w:rPr>
        <w:t xml:space="preserve">ero Grande Especializado </w:t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ab/>
        <w:t>53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CAPITULO 4.-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OFERTA, DEMANDA Y RENOVACIÓN 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                            DE LA FLOTA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33BC1">
        <w:rPr>
          <w:rFonts w:ascii="Times New Roman" w:hAnsi="Times New Roman"/>
          <w:b w:val="0"/>
          <w:szCs w:val="24"/>
        </w:rPr>
        <w:t>55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6A19F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A.  Oferta y Demanda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55</w:t>
      </w:r>
    </w:p>
    <w:p w:rsidR="00AD0680" w:rsidRDefault="006A19F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Flota Total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55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</w:t>
      </w:r>
      <w:r w:rsidR="006A19F0">
        <w:rPr>
          <w:rFonts w:ascii="Times New Roman" w:hAnsi="Times New Roman"/>
          <w:b w:val="0"/>
          <w:szCs w:val="24"/>
        </w:rPr>
        <w:t xml:space="preserve"> La Flota Especializada</w:t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  <w:t>56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B.  La Renovación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  <w:t>58</w:t>
      </w:r>
    </w:p>
    <w:p w:rsidR="00AD0680" w:rsidRDefault="006A19F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1.  La Edad de la Flota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58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</w:t>
      </w:r>
      <w:r w:rsidR="006A19F0">
        <w:rPr>
          <w:rFonts w:ascii="Times New Roman" w:hAnsi="Times New Roman"/>
          <w:b w:val="0"/>
          <w:szCs w:val="24"/>
        </w:rPr>
        <w:t xml:space="preserve">  Nuevas Construcciones</w:t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</w:r>
      <w:r w:rsidR="006A19F0">
        <w:rPr>
          <w:rFonts w:ascii="Times New Roman" w:hAnsi="Times New Roman"/>
          <w:b w:val="0"/>
          <w:szCs w:val="24"/>
        </w:rPr>
        <w:tab/>
        <w:t>60</w:t>
      </w:r>
    </w:p>
    <w:p w:rsidR="00AD0680" w:rsidRDefault="006A19F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La Flota en Orden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61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 Costos</w:t>
      </w:r>
      <w:r w:rsidR="00947A75">
        <w:rPr>
          <w:rFonts w:ascii="Times New Roman" w:hAnsi="Times New Roman"/>
          <w:b w:val="0"/>
          <w:szCs w:val="24"/>
        </w:rPr>
        <w:t xml:space="preserve"> de Nuevas Construcciones</w:t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  <w:t>64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5. </w:t>
      </w:r>
      <w:r w:rsidR="00947A75">
        <w:rPr>
          <w:rFonts w:ascii="Times New Roman" w:hAnsi="Times New Roman"/>
          <w:b w:val="0"/>
          <w:szCs w:val="24"/>
        </w:rPr>
        <w:t xml:space="preserve"> Costo de Segunda Mano </w:t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  <w:t>65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</w:t>
      </w:r>
      <w:r w:rsidR="00947A75">
        <w:rPr>
          <w:rFonts w:ascii="Times New Roman" w:hAnsi="Times New Roman"/>
          <w:b w:val="0"/>
          <w:szCs w:val="24"/>
        </w:rPr>
        <w:t>.  El Desguace de Naves</w:t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</w:r>
      <w:r w:rsidR="00947A75">
        <w:rPr>
          <w:rFonts w:ascii="Times New Roman" w:hAnsi="Times New Roman"/>
          <w:b w:val="0"/>
          <w:szCs w:val="24"/>
        </w:rPr>
        <w:tab/>
        <w:t>68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</w:t>
      </w:r>
      <w:r w:rsidR="00491498">
        <w:rPr>
          <w:rFonts w:ascii="Times New Roman" w:hAnsi="Times New Roman"/>
          <w:b w:val="0"/>
          <w:szCs w:val="24"/>
        </w:rPr>
        <w:t>.  Propiedad y Registro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68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</w:t>
      </w:r>
      <w:r w:rsidR="00491498">
        <w:rPr>
          <w:rFonts w:ascii="Times New Roman" w:hAnsi="Times New Roman"/>
          <w:b w:val="0"/>
          <w:szCs w:val="24"/>
        </w:rPr>
        <w:t xml:space="preserve"> Propiedad por Países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68</w:t>
      </w:r>
    </w:p>
    <w:p w:rsidR="00AD0680" w:rsidRDefault="00491498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El Registro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69</w:t>
      </w:r>
    </w:p>
    <w:p w:rsidR="00AD0680" w:rsidRDefault="00947A75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D. El Arriendo de Naves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71</w:t>
      </w:r>
    </w:p>
    <w:p w:rsidR="00AD0680" w:rsidRDefault="00491498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Términos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71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2.  </w:t>
      </w:r>
      <w:r w:rsidR="00491498">
        <w:rPr>
          <w:rFonts w:ascii="Times New Roman" w:hAnsi="Times New Roman"/>
          <w:b w:val="0"/>
          <w:szCs w:val="24"/>
        </w:rPr>
        <w:t>Significado de Términos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74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  </w:t>
      </w:r>
      <w:r w:rsidR="00491498">
        <w:rPr>
          <w:rFonts w:ascii="Times New Roman" w:hAnsi="Times New Roman"/>
          <w:b w:val="0"/>
          <w:szCs w:val="24"/>
        </w:rPr>
        <w:t>El Contrato de Arriendo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76</w:t>
      </w:r>
    </w:p>
    <w:p w:rsidR="00AD0680" w:rsidRDefault="00491498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 Otros Contratos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78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 Formato del Contrato General – Pr</w:t>
      </w:r>
      <w:r w:rsidR="00491498">
        <w:rPr>
          <w:rFonts w:ascii="Times New Roman" w:hAnsi="Times New Roman"/>
          <w:b w:val="0"/>
          <w:szCs w:val="24"/>
        </w:rPr>
        <w:t>imera Parte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79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  Formato del Contra</w:t>
      </w:r>
      <w:r w:rsidR="00491498">
        <w:rPr>
          <w:rFonts w:ascii="Times New Roman" w:hAnsi="Times New Roman"/>
          <w:b w:val="0"/>
          <w:szCs w:val="24"/>
        </w:rPr>
        <w:t>to General – Segunda Parte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81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7. </w:t>
      </w:r>
      <w:r w:rsidR="00947A75">
        <w:rPr>
          <w:rFonts w:ascii="Times New Roman" w:hAnsi="Times New Roman"/>
          <w:b w:val="0"/>
          <w:szCs w:val="24"/>
        </w:rPr>
        <w:t xml:space="preserve"> Del Emba</w:t>
      </w:r>
      <w:r w:rsidR="00491498">
        <w:rPr>
          <w:rFonts w:ascii="Times New Roman" w:hAnsi="Times New Roman"/>
          <w:b w:val="0"/>
          <w:szCs w:val="24"/>
        </w:rPr>
        <w:t>rgo Preventivo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82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8.  </w:t>
      </w:r>
      <w:r w:rsidR="00491498">
        <w:rPr>
          <w:rFonts w:ascii="Times New Roman" w:hAnsi="Times New Roman"/>
          <w:b w:val="0"/>
          <w:szCs w:val="24"/>
        </w:rPr>
        <w:t>Conocimiento de Embarque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83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9.  C</w:t>
      </w:r>
      <w:r w:rsidR="00491498">
        <w:rPr>
          <w:rFonts w:ascii="Times New Roman" w:hAnsi="Times New Roman"/>
          <w:b w:val="0"/>
          <w:szCs w:val="24"/>
        </w:rPr>
        <w:t xml:space="preserve">láusula de Cancelación </w:t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83</w:t>
      </w:r>
    </w:p>
    <w:p w:rsidR="00AD0680" w:rsidRDefault="00491498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10. Promedio General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83</w:t>
      </w:r>
    </w:p>
    <w:p w:rsidR="00AD0680" w:rsidRDefault="00491498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11. Indemnización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83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12. Agencia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</w:r>
      <w:r w:rsidR="00491498">
        <w:rPr>
          <w:rFonts w:ascii="Times New Roman" w:hAnsi="Times New Roman"/>
          <w:b w:val="0"/>
          <w:szCs w:val="24"/>
        </w:rPr>
        <w:tab/>
        <w:t>8</w:t>
      </w:r>
      <w:r w:rsidR="00136F11">
        <w:rPr>
          <w:rFonts w:ascii="Times New Roman" w:hAnsi="Times New Roman"/>
          <w:b w:val="0"/>
          <w:szCs w:val="24"/>
        </w:rPr>
        <w:t>4</w:t>
      </w:r>
    </w:p>
    <w:p w:rsidR="00AD0680" w:rsidRDefault="00136F11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13. Brokerage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84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14. Cláusu</w:t>
      </w:r>
      <w:r w:rsidR="00136F11">
        <w:rPr>
          <w:rFonts w:ascii="Times New Roman" w:hAnsi="Times New Roman"/>
          <w:b w:val="0"/>
          <w:szCs w:val="24"/>
        </w:rPr>
        <w:t xml:space="preserve">la de Huelgas Generales </w:t>
      </w:r>
      <w:r w:rsidR="00136F11">
        <w:rPr>
          <w:rFonts w:ascii="Times New Roman" w:hAnsi="Times New Roman"/>
          <w:b w:val="0"/>
          <w:szCs w:val="24"/>
        </w:rPr>
        <w:tab/>
      </w:r>
      <w:r w:rsidR="00136F11">
        <w:rPr>
          <w:rFonts w:ascii="Times New Roman" w:hAnsi="Times New Roman"/>
          <w:b w:val="0"/>
          <w:szCs w:val="24"/>
        </w:rPr>
        <w:tab/>
      </w:r>
      <w:r w:rsidR="00136F11">
        <w:rPr>
          <w:rFonts w:ascii="Times New Roman" w:hAnsi="Times New Roman"/>
          <w:b w:val="0"/>
          <w:szCs w:val="24"/>
        </w:rPr>
        <w:tab/>
      </w:r>
      <w:r w:rsidR="00136F11">
        <w:rPr>
          <w:rFonts w:ascii="Times New Roman" w:hAnsi="Times New Roman"/>
          <w:b w:val="0"/>
          <w:szCs w:val="24"/>
        </w:rPr>
        <w:tab/>
      </w:r>
      <w:r w:rsidR="00136F11">
        <w:rPr>
          <w:rFonts w:ascii="Times New Roman" w:hAnsi="Times New Roman"/>
          <w:b w:val="0"/>
          <w:szCs w:val="24"/>
        </w:rPr>
        <w:tab/>
      </w:r>
      <w:r w:rsidR="00136F11">
        <w:rPr>
          <w:rFonts w:ascii="Times New Roman" w:hAnsi="Times New Roman"/>
          <w:b w:val="0"/>
          <w:szCs w:val="24"/>
        </w:rPr>
        <w:tab/>
        <w:t>84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CAPITULO 5.-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 MERCADO MUNDIAL DE FLETES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>85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A.  El Mercad</w:t>
      </w:r>
      <w:r w:rsidR="00826D60">
        <w:rPr>
          <w:rFonts w:ascii="Times New Roman" w:hAnsi="Times New Roman"/>
          <w:b w:val="0"/>
          <w:szCs w:val="24"/>
        </w:rPr>
        <w:t>o del Transporte de Línea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85</w:t>
      </w:r>
    </w:p>
    <w:p w:rsidR="00AD0680" w:rsidRDefault="00826D6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 Definiciones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85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E</w:t>
      </w:r>
      <w:r w:rsidR="00826D60">
        <w:rPr>
          <w:rFonts w:ascii="Times New Roman" w:hAnsi="Times New Roman"/>
          <w:b w:val="0"/>
          <w:szCs w:val="24"/>
        </w:rPr>
        <w:t>l Sistema de Conferencia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88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El Código de C</w:t>
      </w:r>
      <w:r w:rsidR="00826D60">
        <w:rPr>
          <w:rFonts w:ascii="Times New Roman" w:hAnsi="Times New Roman"/>
          <w:b w:val="0"/>
          <w:szCs w:val="24"/>
        </w:rPr>
        <w:t>onducta de la UNCTAD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90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4. </w:t>
      </w:r>
      <w:r w:rsidR="00826D60">
        <w:rPr>
          <w:rFonts w:ascii="Times New Roman" w:hAnsi="Times New Roman"/>
          <w:b w:val="0"/>
          <w:szCs w:val="24"/>
        </w:rPr>
        <w:t xml:space="preserve"> Desarrollo del Mercado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92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 Las Navieras</w:t>
      </w:r>
      <w:r w:rsidR="001048AC">
        <w:rPr>
          <w:rFonts w:ascii="Times New Roman" w:hAnsi="Times New Roman"/>
          <w:b w:val="0"/>
          <w:szCs w:val="24"/>
        </w:rPr>
        <w:t xml:space="preserve"> de Lí</w:t>
      </w:r>
      <w:r w:rsidR="00826D60">
        <w:rPr>
          <w:rFonts w:ascii="Times New Roman" w:hAnsi="Times New Roman"/>
          <w:b w:val="0"/>
          <w:szCs w:val="24"/>
        </w:rPr>
        <w:t>nea Más Importantes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93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  Nivel de Fletes e</w:t>
      </w:r>
      <w:r w:rsidR="00826D60">
        <w:rPr>
          <w:rFonts w:ascii="Times New Roman" w:hAnsi="Times New Roman"/>
          <w:b w:val="0"/>
          <w:szCs w:val="24"/>
        </w:rPr>
        <w:t xml:space="preserve">n las Rutas Principales 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96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7.  Comparación de los Flet</w:t>
      </w:r>
      <w:r w:rsidR="00826D60">
        <w:rPr>
          <w:rFonts w:ascii="Times New Roman" w:hAnsi="Times New Roman"/>
          <w:b w:val="0"/>
          <w:szCs w:val="24"/>
        </w:rPr>
        <w:t xml:space="preserve">es y el Valor de la Carga 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98</w:t>
      </w:r>
    </w:p>
    <w:p w:rsidR="00AD0680" w:rsidRDefault="00AD0680" w:rsidP="00AD0680">
      <w:pPr>
        <w:pStyle w:val="Ttul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B.  El Mercado del Granel Sól</w:t>
      </w:r>
      <w:r w:rsidR="00826D60">
        <w:rPr>
          <w:rFonts w:ascii="Times New Roman" w:hAnsi="Times New Roman"/>
          <w:b w:val="0"/>
          <w:szCs w:val="24"/>
        </w:rPr>
        <w:t>ido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 xml:space="preserve">            99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1. </w:t>
      </w:r>
      <w:r w:rsidR="00826D60">
        <w:rPr>
          <w:rFonts w:ascii="Times New Roman" w:hAnsi="Times New Roman"/>
          <w:b w:val="0"/>
          <w:szCs w:val="24"/>
        </w:rPr>
        <w:t xml:space="preserve"> Productos Importantes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99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</w:t>
      </w:r>
      <w:r w:rsidR="001048AC">
        <w:rPr>
          <w:rFonts w:ascii="Times New Roman" w:hAnsi="Times New Roman"/>
          <w:b w:val="0"/>
          <w:szCs w:val="24"/>
        </w:rPr>
        <w:t xml:space="preserve">  El Mercado de Fletes</w:t>
      </w:r>
      <w:r w:rsidR="001048AC">
        <w:rPr>
          <w:rFonts w:ascii="Times New Roman" w:hAnsi="Times New Roman"/>
          <w:b w:val="0"/>
          <w:szCs w:val="24"/>
        </w:rPr>
        <w:tab/>
      </w:r>
      <w:r w:rsidR="001048AC">
        <w:rPr>
          <w:rFonts w:ascii="Times New Roman" w:hAnsi="Times New Roman"/>
          <w:b w:val="0"/>
          <w:szCs w:val="24"/>
        </w:rPr>
        <w:tab/>
      </w:r>
      <w:r w:rsidR="001048AC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101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Estimac</w:t>
      </w:r>
      <w:r w:rsidR="00826D60">
        <w:rPr>
          <w:rFonts w:ascii="Times New Roman" w:hAnsi="Times New Roman"/>
          <w:b w:val="0"/>
          <w:szCs w:val="24"/>
        </w:rPr>
        <w:t>ión del Costo de Fletes</w:t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</w:r>
      <w:r w:rsidR="00826D60">
        <w:rPr>
          <w:rFonts w:ascii="Times New Roman" w:hAnsi="Times New Roman"/>
          <w:b w:val="0"/>
          <w:szCs w:val="24"/>
        </w:rPr>
        <w:tab/>
        <w:t>102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C.  Las Flotas Especializadas por Regiones y Países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10</w:t>
      </w:r>
      <w:r w:rsidR="00826D60">
        <w:rPr>
          <w:rFonts w:ascii="Times New Roman" w:hAnsi="Times New Roman"/>
          <w:b w:val="0"/>
          <w:szCs w:val="24"/>
        </w:rPr>
        <w:t>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CAPITULO 6.- EL SISTEMA PORTUARIO MUNDIAL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B5133">
        <w:rPr>
          <w:rFonts w:ascii="Times New Roman" w:hAnsi="Times New Roman"/>
          <w:b w:val="0"/>
          <w:szCs w:val="24"/>
        </w:rPr>
        <w:t>1</w:t>
      </w:r>
      <w:r w:rsidR="00AD2162">
        <w:rPr>
          <w:rFonts w:ascii="Times New Roman" w:hAnsi="Times New Roman"/>
          <w:b w:val="0"/>
          <w:szCs w:val="24"/>
        </w:rPr>
        <w:t>11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A.  Los Pu</w:t>
      </w:r>
      <w:r w:rsidR="00AD2162">
        <w:rPr>
          <w:rFonts w:ascii="Times New Roman" w:hAnsi="Times New Roman"/>
          <w:b w:val="0"/>
          <w:szCs w:val="24"/>
        </w:rPr>
        <w:t xml:space="preserve">ertos y el Comercio </w:t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  <w:t>111</w:t>
      </w:r>
    </w:p>
    <w:p w:rsidR="00AD0680" w:rsidRDefault="00AD2162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Su Influencia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111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A61DB7">
        <w:rPr>
          <w:rFonts w:ascii="Times New Roman" w:hAnsi="Times New Roman"/>
          <w:b w:val="0"/>
          <w:szCs w:val="24"/>
        </w:rPr>
        <w:t>.  La Comercialización</w:t>
      </w:r>
      <w:r w:rsidR="00A61DB7">
        <w:rPr>
          <w:rFonts w:ascii="Times New Roman" w:hAnsi="Times New Roman"/>
          <w:b w:val="0"/>
          <w:szCs w:val="24"/>
        </w:rPr>
        <w:tab/>
      </w:r>
      <w:r w:rsidR="00A61DB7">
        <w:rPr>
          <w:rFonts w:ascii="Times New Roman" w:hAnsi="Times New Roman"/>
          <w:b w:val="0"/>
          <w:szCs w:val="24"/>
        </w:rPr>
        <w:tab/>
      </w:r>
      <w:r w:rsidR="00A61DB7">
        <w:rPr>
          <w:rFonts w:ascii="Times New Roman" w:hAnsi="Times New Roman"/>
          <w:b w:val="0"/>
          <w:szCs w:val="24"/>
        </w:rPr>
        <w:tab/>
      </w:r>
      <w:r w:rsidR="00A61DB7">
        <w:rPr>
          <w:rFonts w:ascii="Times New Roman" w:hAnsi="Times New Roman"/>
          <w:b w:val="0"/>
          <w:szCs w:val="24"/>
        </w:rPr>
        <w:tab/>
      </w:r>
      <w:r w:rsidR="00A61DB7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  <w:t>111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B.  Cl</w:t>
      </w:r>
      <w:r w:rsidR="00AD2162">
        <w:rPr>
          <w:rFonts w:ascii="Times New Roman" w:hAnsi="Times New Roman"/>
          <w:b w:val="0"/>
          <w:szCs w:val="24"/>
        </w:rPr>
        <w:t>asificación de Puertos</w:t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</w:r>
      <w:r w:rsidR="00AD2162">
        <w:rPr>
          <w:rFonts w:ascii="Times New Roman" w:hAnsi="Times New Roman"/>
          <w:b w:val="0"/>
          <w:szCs w:val="24"/>
        </w:rPr>
        <w:tab/>
        <w:t>112</w:t>
      </w:r>
    </w:p>
    <w:p w:rsidR="00AD0680" w:rsidRDefault="00AD2162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Por Tráfico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112</w:t>
      </w:r>
    </w:p>
    <w:p w:rsidR="00AD0680" w:rsidRDefault="00AD2162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Por Volumen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112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3.  Por </w:t>
      </w:r>
      <w:r w:rsidR="006E2715">
        <w:rPr>
          <w:rFonts w:ascii="Times New Roman" w:hAnsi="Times New Roman"/>
          <w:b w:val="0"/>
          <w:szCs w:val="24"/>
        </w:rPr>
        <w:t>Tráfico de Contenedores</w:t>
      </w:r>
      <w:r w:rsidR="006E2715">
        <w:rPr>
          <w:rFonts w:ascii="Times New Roman" w:hAnsi="Times New Roman"/>
          <w:b w:val="0"/>
          <w:szCs w:val="24"/>
        </w:rPr>
        <w:tab/>
      </w:r>
      <w:r w:rsidR="006E2715">
        <w:rPr>
          <w:rFonts w:ascii="Times New Roman" w:hAnsi="Times New Roman"/>
          <w:b w:val="0"/>
          <w:szCs w:val="24"/>
        </w:rPr>
        <w:tab/>
      </w:r>
      <w:r w:rsidR="006E2715">
        <w:rPr>
          <w:rFonts w:ascii="Times New Roman" w:hAnsi="Times New Roman"/>
          <w:b w:val="0"/>
          <w:szCs w:val="24"/>
        </w:rPr>
        <w:tab/>
      </w:r>
      <w:r w:rsidR="006E2715">
        <w:rPr>
          <w:rFonts w:ascii="Times New Roman" w:hAnsi="Times New Roman"/>
          <w:b w:val="0"/>
          <w:szCs w:val="24"/>
        </w:rPr>
        <w:tab/>
      </w:r>
      <w:r w:rsidR="006E2715">
        <w:rPr>
          <w:rFonts w:ascii="Times New Roman" w:hAnsi="Times New Roman"/>
          <w:b w:val="0"/>
          <w:szCs w:val="24"/>
        </w:rPr>
        <w:tab/>
      </w:r>
      <w:r w:rsidR="006E2715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>114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 Los Puertos de Latinoamé</w:t>
      </w:r>
      <w:r w:rsidR="00192128">
        <w:rPr>
          <w:rFonts w:ascii="Times New Roman" w:hAnsi="Times New Roman"/>
          <w:b w:val="0"/>
          <w:szCs w:val="24"/>
        </w:rPr>
        <w:t>rica</w:t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116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C.  Las Ca</w:t>
      </w:r>
      <w:r w:rsidR="00192128">
        <w:rPr>
          <w:rFonts w:ascii="Times New Roman" w:hAnsi="Times New Roman"/>
          <w:b w:val="0"/>
          <w:szCs w:val="24"/>
        </w:rPr>
        <w:t>tegorías de los Puertos</w:t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118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Puerto</w:t>
      </w:r>
      <w:r w:rsidR="00865F52">
        <w:rPr>
          <w:rFonts w:ascii="Times New Roman" w:hAnsi="Times New Roman"/>
          <w:b w:val="0"/>
          <w:szCs w:val="24"/>
        </w:rPr>
        <w:t>s de Primera Generación</w:t>
      </w:r>
      <w:r w:rsidR="00865F52">
        <w:rPr>
          <w:rFonts w:ascii="Times New Roman" w:hAnsi="Times New Roman"/>
          <w:b w:val="0"/>
          <w:szCs w:val="24"/>
        </w:rPr>
        <w:tab/>
      </w:r>
      <w:r w:rsidR="00865F52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119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Puertos d</w:t>
      </w:r>
      <w:r w:rsidR="00192128">
        <w:rPr>
          <w:rFonts w:ascii="Times New Roman" w:hAnsi="Times New Roman"/>
          <w:b w:val="0"/>
          <w:szCs w:val="24"/>
        </w:rPr>
        <w:t xml:space="preserve">e la Segunda Generación </w:t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119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Puerto</w:t>
      </w:r>
      <w:r w:rsidR="00192128">
        <w:rPr>
          <w:rFonts w:ascii="Times New Roman" w:hAnsi="Times New Roman"/>
          <w:b w:val="0"/>
          <w:szCs w:val="24"/>
        </w:rPr>
        <w:t>s de Tercera Generación</w:t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120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D.  Tareas y Funcione</w:t>
      </w:r>
      <w:r w:rsidR="00192128">
        <w:rPr>
          <w:rFonts w:ascii="Times New Roman" w:hAnsi="Times New Roman"/>
          <w:b w:val="0"/>
          <w:szCs w:val="24"/>
        </w:rPr>
        <w:t>s de un Sistema Portuario</w:t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</w:r>
      <w:r w:rsidR="00192128">
        <w:rPr>
          <w:rFonts w:ascii="Times New Roman" w:hAnsi="Times New Roman"/>
          <w:b w:val="0"/>
          <w:szCs w:val="24"/>
        </w:rPr>
        <w:tab/>
        <w:t>12</w:t>
      </w:r>
      <w:r w:rsidR="004A3BF9">
        <w:rPr>
          <w:rFonts w:ascii="Times New Roman" w:hAnsi="Times New Roman"/>
          <w:b w:val="0"/>
          <w:szCs w:val="24"/>
        </w:rPr>
        <w:t>2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Funciones</w:t>
      </w:r>
      <w:r w:rsidR="004A3BF9">
        <w:rPr>
          <w:rFonts w:ascii="Times New Roman" w:hAnsi="Times New Roman"/>
          <w:b w:val="0"/>
          <w:szCs w:val="24"/>
        </w:rPr>
        <w:t xml:space="preserve"> Externas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122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</w:t>
      </w:r>
      <w:r w:rsidR="004A3BF9">
        <w:rPr>
          <w:rFonts w:ascii="Times New Roman" w:hAnsi="Times New Roman"/>
          <w:b w:val="0"/>
          <w:szCs w:val="24"/>
        </w:rPr>
        <w:t>.  Funciones Internas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123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F</w:t>
      </w:r>
      <w:r w:rsidR="004A3BF9">
        <w:rPr>
          <w:rFonts w:ascii="Times New Roman" w:hAnsi="Times New Roman"/>
          <w:b w:val="0"/>
          <w:szCs w:val="24"/>
        </w:rPr>
        <w:t>unciones de Desarrollo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E.</w:t>
      </w:r>
      <w:r w:rsidR="004A3BF9">
        <w:rPr>
          <w:rFonts w:ascii="Times New Roman" w:hAnsi="Times New Roman"/>
          <w:b w:val="0"/>
          <w:szCs w:val="24"/>
        </w:rPr>
        <w:t xml:space="preserve">  Estructura Portuaria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125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F.  Las</w:t>
      </w:r>
      <w:r w:rsidR="004A3BF9">
        <w:rPr>
          <w:rFonts w:ascii="Times New Roman" w:hAnsi="Times New Roman"/>
          <w:b w:val="0"/>
          <w:szCs w:val="24"/>
        </w:rPr>
        <w:t xml:space="preserve"> Autoridades Portuarias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126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</w:t>
      </w:r>
      <w:r w:rsidR="004A3BF9">
        <w:rPr>
          <w:rFonts w:ascii="Times New Roman" w:hAnsi="Times New Roman"/>
          <w:b w:val="0"/>
          <w:szCs w:val="24"/>
        </w:rPr>
        <w:t xml:space="preserve">  Estructura Directiva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Tipos</w:t>
      </w:r>
      <w:r w:rsidR="004A3BF9">
        <w:rPr>
          <w:rFonts w:ascii="Times New Roman" w:hAnsi="Times New Roman"/>
          <w:b w:val="0"/>
          <w:szCs w:val="24"/>
        </w:rPr>
        <w:t xml:space="preserve"> de Autoridad Portuaria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128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G.  Privatiz</w:t>
      </w:r>
      <w:r w:rsidR="004A3BF9">
        <w:rPr>
          <w:rFonts w:ascii="Times New Roman" w:hAnsi="Times New Roman"/>
          <w:b w:val="0"/>
          <w:szCs w:val="24"/>
        </w:rPr>
        <w:t>ación de los Puertos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130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Justificac</w:t>
      </w:r>
      <w:r w:rsidR="004A3BF9">
        <w:rPr>
          <w:rFonts w:ascii="Times New Roman" w:hAnsi="Times New Roman"/>
          <w:b w:val="0"/>
          <w:szCs w:val="24"/>
        </w:rPr>
        <w:t>ión de la Privatización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130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Criterios y Condic</w:t>
      </w:r>
      <w:r w:rsidR="004A3BF9">
        <w:rPr>
          <w:rFonts w:ascii="Times New Roman" w:hAnsi="Times New Roman"/>
          <w:b w:val="0"/>
          <w:szCs w:val="24"/>
        </w:rPr>
        <w:t>iones de la Privatización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131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F</w:t>
      </w:r>
      <w:r w:rsidR="004A3BF9">
        <w:rPr>
          <w:rFonts w:ascii="Times New Roman" w:hAnsi="Times New Roman"/>
          <w:b w:val="0"/>
          <w:szCs w:val="24"/>
        </w:rPr>
        <w:t>ormas de Privatización</w:t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</w:r>
      <w:r w:rsidR="004A3BF9">
        <w:rPr>
          <w:rFonts w:ascii="Times New Roman" w:hAnsi="Times New Roman"/>
          <w:b w:val="0"/>
          <w:szCs w:val="24"/>
        </w:rPr>
        <w:tab/>
        <w:t>133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CAPITULO 7.-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GESTIÓN NAVIERA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>137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2C36B9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A.  Introducción 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137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B.  La Gran Empre</w:t>
      </w:r>
      <w:r w:rsidR="002C36B9">
        <w:rPr>
          <w:rFonts w:ascii="Times New Roman" w:hAnsi="Times New Roman"/>
          <w:b w:val="0"/>
          <w:szCs w:val="24"/>
        </w:rPr>
        <w:t xml:space="preserve">sa Naviera 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138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D</w:t>
      </w:r>
      <w:r w:rsidR="002C36B9">
        <w:rPr>
          <w:rFonts w:ascii="Times New Roman" w:hAnsi="Times New Roman"/>
          <w:b w:val="0"/>
          <w:szCs w:val="24"/>
        </w:rPr>
        <w:t>irección de la Empresa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138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 D</w:t>
      </w:r>
      <w:r w:rsidR="00021B35">
        <w:rPr>
          <w:rFonts w:ascii="Times New Roman" w:hAnsi="Times New Roman"/>
          <w:b w:val="0"/>
          <w:szCs w:val="24"/>
        </w:rPr>
        <w:t>epartamento de Tráfico</w:t>
      </w:r>
      <w:r w:rsidR="00021B35">
        <w:rPr>
          <w:rFonts w:ascii="Times New Roman" w:hAnsi="Times New Roman"/>
          <w:b w:val="0"/>
          <w:szCs w:val="24"/>
        </w:rPr>
        <w:tab/>
      </w:r>
      <w:r w:rsidR="00021B35">
        <w:rPr>
          <w:rFonts w:ascii="Times New Roman" w:hAnsi="Times New Roman"/>
          <w:b w:val="0"/>
          <w:szCs w:val="24"/>
        </w:rPr>
        <w:tab/>
      </w:r>
      <w:r w:rsidR="00021B35">
        <w:rPr>
          <w:rFonts w:ascii="Times New Roman" w:hAnsi="Times New Roman"/>
          <w:b w:val="0"/>
          <w:szCs w:val="24"/>
        </w:rPr>
        <w:tab/>
      </w:r>
      <w:r w:rsidR="00021B35">
        <w:rPr>
          <w:rFonts w:ascii="Times New Roman" w:hAnsi="Times New Roman"/>
          <w:b w:val="0"/>
          <w:szCs w:val="24"/>
        </w:rPr>
        <w:tab/>
      </w:r>
      <w:r w:rsidR="00021B35">
        <w:rPr>
          <w:rFonts w:ascii="Times New Roman" w:hAnsi="Times New Roman"/>
          <w:b w:val="0"/>
          <w:szCs w:val="24"/>
        </w:rPr>
        <w:tab/>
      </w:r>
      <w:r w:rsidR="00021B35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 Depar</w:t>
      </w:r>
      <w:r w:rsidR="002C36B9">
        <w:rPr>
          <w:rFonts w:ascii="Times New Roman" w:hAnsi="Times New Roman"/>
          <w:b w:val="0"/>
          <w:szCs w:val="24"/>
        </w:rPr>
        <w:t>tamento de Contabilidad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 D</w:t>
      </w:r>
      <w:r w:rsidR="002C36B9">
        <w:rPr>
          <w:rFonts w:ascii="Times New Roman" w:hAnsi="Times New Roman"/>
          <w:b w:val="0"/>
          <w:szCs w:val="24"/>
        </w:rPr>
        <w:t>epartamento de Personal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146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5. </w:t>
      </w:r>
      <w:r w:rsidR="002C36B9">
        <w:rPr>
          <w:rFonts w:ascii="Times New Roman" w:hAnsi="Times New Roman"/>
          <w:b w:val="0"/>
          <w:szCs w:val="24"/>
        </w:rPr>
        <w:t xml:space="preserve"> Departamento de Flota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  Depart</w:t>
      </w:r>
      <w:r w:rsidR="002C36B9">
        <w:rPr>
          <w:rFonts w:ascii="Times New Roman" w:hAnsi="Times New Roman"/>
          <w:b w:val="0"/>
          <w:szCs w:val="24"/>
        </w:rPr>
        <w:t>amento de Adquisiciones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148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7.  Departamento de Re</w:t>
      </w:r>
      <w:r w:rsidR="002C36B9">
        <w:rPr>
          <w:rFonts w:ascii="Times New Roman" w:hAnsi="Times New Roman"/>
          <w:b w:val="0"/>
          <w:szCs w:val="24"/>
        </w:rPr>
        <w:t>paraciones y Mantenimiento</w:t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149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8.  Unidade</w:t>
      </w:r>
      <w:r w:rsidR="006D14D7">
        <w:rPr>
          <w:rFonts w:ascii="Times New Roman" w:hAnsi="Times New Roman"/>
          <w:b w:val="0"/>
          <w:szCs w:val="24"/>
        </w:rPr>
        <w:t>s Auxiliares y Asesoría</w:t>
      </w:r>
      <w:r w:rsidR="006D14D7">
        <w:rPr>
          <w:rFonts w:ascii="Times New Roman" w:hAnsi="Times New Roman"/>
          <w:b w:val="0"/>
          <w:szCs w:val="24"/>
        </w:rPr>
        <w:tab/>
      </w:r>
      <w:r w:rsidR="006D14D7">
        <w:rPr>
          <w:rFonts w:ascii="Times New Roman" w:hAnsi="Times New Roman"/>
          <w:b w:val="0"/>
          <w:szCs w:val="24"/>
        </w:rPr>
        <w:tab/>
      </w:r>
      <w:r w:rsidR="006D14D7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</w:r>
      <w:r w:rsidR="002C36B9">
        <w:rPr>
          <w:rFonts w:ascii="Times New Roman" w:hAnsi="Times New Roman"/>
          <w:b w:val="0"/>
          <w:szCs w:val="24"/>
        </w:rPr>
        <w:tab/>
        <w:t>150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CAPITULO 8.-</w:t>
      </w:r>
      <w:r w:rsidRPr="009F18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EL MARCO INTERNACIONAL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                            </w:t>
      </w:r>
      <w:smartTag w:uri="urn:schemas-microsoft-com:office:smarttags" w:element="stockticker">
        <w:r>
          <w:rPr>
            <w:rFonts w:ascii="Times New Roman" w:hAnsi="Times New Roman"/>
            <w:szCs w:val="24"/>
          </w:rPr>
          <w:t>DEL</w:t>
        </w:r>
      </w:smartTag>
      <w:r>
        <w:rPr>
          <w:rFonts w:ascii="Times New Roman" w:hAnsi="Times New Roman"/>
          <w:szCs w:val="24"/>
        </w:rPr>
        <w:t xml:space="preserve"> TRANSPORTE MARÍTIMO</w:t>
      </w:r>
      <w:r>
        <w:rPr>
          <w:rFonts w:ascii="Times New Roman" w:hAnsi="Times New Roman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  <w:t>153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A.  El Sis</w:t>
      </w:r>
      <w:r w:rsidR="00901498">
        <w:rPr>
          <w:rFonts w:ascii="Times New Roman" w:hAnsi="Times New Roman"/>
          <w:b w:val="0"/>
          <w:szCs w:val="24"/>
        </w:rPr>
        <w:t>tema de la Ley Marítima</w:t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  <w:t>154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1.  El Proceso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</w:r>
      <w:r w:rsidR="00901498">
        <w:rPr>
          <w:rFonts w:ascii="Times New Roman" w:hAnsi="Times New Roman"/>
          <w:b w:val="0"/>
          <w:szCs w:val="24"/>
        </w:rPr>
        <w:tab/>
        <w:t>154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</w:rPr>
        <w:t>2.  El Procedimiento de Adopci</w:t>
      </w:r>
      <w:r w:rsidR="00901498">
        <w:rPr>
          <w:rFonts w:ascii="Times New Roman" w:hAnsi="Times New Roman"/>
          <w:b w:val="0"/>
          <w:szCs w:val="24"/>
          <w:lang w:val="es-ES"/>
        </w:rPr>
        <w:t>ón</w:t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  <w:t>155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B.  Organis</w:t>
      </w:r>
      <w:r w:rsidR="001263E1">
        <w:rPr>
          <w:rFonts w:ascii="Times New Roman" w:hAnsi="Times New Roman"/>
          <w:b w:val="0"/>
          <w:szCs w:val="24"/>
          <w:lang w:val="es-ES"/>
        </w:rPr>
        <w:t>mos y Registro de Naves</w:t>
      </w:r>
      <w:r w:rsidR="001263E1">
        <w:rPr>
          <w:rFonts w:ascii="Times New Roman" w:hAnsi="Times New Roman"/>
          <w:b w:val="0"/>
          <w:szCs w:val="24"/>
          <w:lang w:val="es-ES"/>
        </w:rPr>
        <w:tab/>
      </w:r>
      <w:r w:rsidR="001263E1">
        <w:rPr>
          <w:rFonts w:ascii="Times New Roman" w:hAnsi="Times New Roman"/>
          <w:b w:val="0"/>
          <w:szCs w:val="24"/>
          <w:lang w:val="es-ES"/>
        </w:rPr>
        <w:tab/>
      </w:r>
      <w:r w:rsidR="001263E1">
        <w:rPr>
          <w:rFonts w:ascii="Times New Roman" w:hAnsi="Times New Roman"/>
          <w:b w:val="0"/>
          <w:szCs w:val="24"/>
          <w:lang w:val="es-ES"/>
        </w:rPr>
        <w:tab/>
      </w:r>
      <w:r w:rsidR="001263E1">
        <w:rPr>
          <w:rFonts w:ascii="Times New Roman" w:hAnsi="Times New Roman"/>
          <w:b w:val="0"/>
          <w:szCs w:val="24"/>
          <w:lang w:val="es-ES"/>
        </w:rPr>
        <w:tab/>
      </w:r>
      <w:r w:rsidR="001263E1">
        <w:rPr>
          <w:rFonts w:ascii="Times New Roman" w:hAnsi="Times New Roman"/>
          <w:b w:val="0"/>
          <w:szCs w:val="24"/>
          <w:lang w:val="es-ES"/>
        </w:rPr>
        <w:tab/>
      </w:r>
      <w:r w:rsidR="001263E1">
        <w:rPr>
          <w:rFonts w:ascii="Times New Roman" w:hAnsi="Times New Roman"/>
          <w:b w:val="0"/>
          <w:szCs w:val="24"/>
          <w:lang w:val="es-ES"/>
        </w:rPr>
        <w:tab/>
        <w:t>1</w:t>
      </w:r>
      <w:r w:rsidR="00901498">
        <w:rPr>
          <w:rFonts w:ascii="Times New Roman" w:hAnsi="Times New Roman"/>
          <w:b w:val="0"/>
          <w:szCs w:val="24"/>
          <w:lang w:val="es-ES"/>
        </w:rPr>
        <w:t>57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1.</w:t>
      </w:r>
      <w:r w:rsidR="00901498">
        <w:rPr>
          <w:rFonts w:ascii="Times New Roman" w:hAnsi="Times New Roman"/>
          <w:b w:val="0"/>
          <w:szCs w:val="24"/>
          <w:lang w:val="es-ES"/>
        </w:rPr>
        <w:t xml:space="preserve">  Organismos Marítimos</w:t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</w:r>
      <w:r w:rsidR="00901498">
        <w:rPr>
          <w:rFonts w:ascii="Times New Roman" w:hAnsi="Times New Roman"/>
          <w:b w:val="0"/>
          <w:szCs w:val="24"/>
          <w:lang w:val="es-ES"/>
        </w:rPr>
        <w:tab/>
        <w:t>157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2.  La Le</w:t>
      </w:r>
      <w:r w:rsidR="00735DFE">
        <w:rPr>
          <w:rFonts w:ascii="Times New Roman" w:hAnsi="Times New Roman"/>
          <w:b w:val="0"/>
          <w:szCs w:val="24"/>
          <w:lang w:val="es-ES"/>
        </w:rPr>
        <w:t>y del Mar y el Registro</w:t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  <w:t>160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3.  Propie</w:t>
      </w:r>
      <w:r w:rsidR="00735DFE">
        <w:rPr>
          <w:rFonts w:ascii="Times New Roman" w:hAnsi="Times New Roman"/>
          <w:b w:val="0"/>
          <w:szCs w:val="24"/>
          <w:lang w:val="es-ES"/>
        </w:rPr>
        <w:t>dad, Registro y Bandera</w:t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</w:r>
      <w:r w:rsidR="00735DFE">
        <w:rPr>
          <w:rFonts w:ascii="Times New Roman" w:hAnsi="Times New Roman"/>
          <w:b w:val="0"/>
          <w:szCs w:val="24"/>
          <w:lang w:val="es-ES"/>
        </w:rPr>
        <w:tab/>
        <w:t>164</w:t>
      </w:r>
    </w:p>
    <w:p w:rsidR="00AD0680" w:rsidRDefault="00735DFE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4.  Tipos de Registro</w:t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  <w:t>167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szCs w:val="24"/>
          <w:u w:val="single"/>
          <w:lang w:val="es-ES"/>
        </w:rPr>
      </w:pP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>ANEXO 1. ORGANIZACIÓN MARÍTIMA INTERNACIONAL</w:t>
      </w:r>
      <w:r>
        <w:rPr>
          <w:rFonts w:ascii="Times New Roman" w:hAnsi="Times New Roman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>169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</w:p>
    <w:p w:rsidR="0011197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El Transporte Marítimo Internacional: V</w:t>
      </w:r>
      <w:r w:rsidR="00623444">
        <w:rPr>
          <w:rFonts w:ascii="Times New Roman" w:hAnsi="Times New Roman"/>
          <w:b w:val="0"/>
          <w:szCs w:val="24"/>
          <w:lang w:val="es-ES"/>
        </w:rPr>
        <w:t>ehículo d</w:t>
      </w:r>
      <w:r w:rsidR="00111970">
        <w:rPr>
          <w:rFonts w:ascii="Times New Roman" w:hAnsi="Times New Roman"/>
          <w:b w:val="0"/>
          <w:szCs w:val="24"/>
          <w:lang w:val="es-ES"/>
        </w:rPr>
        <w:t>el Comercio Mundial</w:t>
      </w:r>
      <w:r w:rsidR="00111970">
        <w:rPr>
          <w:rFonts w:ascii="Times New Roman" w:hAnsi="Times New Roman"/>
          <w:b w:val="0"/>
          <w:szCs w:val="24"/>
          <w:lang w:val="es-ES"/>
        </w:rPr>
        <w:tab/>
        <w:t>171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 xml:space="preserve">1.  La Globalización y </w:t>
      </w:r>
      <w:r w:rsidR="00111970">
        <w:rPr>
          <w:rFonts w:ascii="Times New Roman" w:hAnsi="Times New Roman"/>
          <w:b w:val="0"/>
          <w:szCs w:val="24"/>
          <w:lang w:val="es-ES"/>
        </w:rPr>
        <w:t>el Comercio Internacional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171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2.  El Transporte Marí</w:t>
      </w:r>
      <w:r w:rsidR="00111970">
        <w:rPr>
          <w:rFonts w:ascii="Times New Roman" w:hAnsi="Times New Roman"/>
          <w:b w:val="0"/>
          <w:szCs w:val="24"/>
          <w:lang w:val="es-ES"/>
        </w:rPr>
        <w:t>timo y la Economía Global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173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3.  La Flota Mundial y los Bu</w:t>
      </w:r>
      <w:r w:rsidR="00111970">
        <w:rPr>
          <w:rFonts w:ascii="Times New Roman" w:hAnsi="Times New Roman"/>
          <w:b w:val="0"/>
          <w:szCs w:val="24"/>
          <w:lang w:val="es-ES"/>
        </w:rPr>
        <w:t>ques Modernos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175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4.  Seguridad, Rend</w:t>
      </w:r>
      <w:r w:rsidR="00111970">
        <w:rPr>
          <w:rFonts w:ascii="Times New Roman" w:hAnsi="Times New Roman"/>
          <w:b w:val="0"/>
          <w:szCs w:val="24"/>
          <w:lang w:val="es-ES"/>
        </w:rPr>
        <w:t>imiento y Sostenibilidad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180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5.  La Gente</w:t>
      </w:r>
      <w:r w:rsidR="00FD592F">
        <w:rPr>
          <w:rFonts w:ascii="Times New Roman" w:hAnsi="Times New Roman"/>
          <w:b w:val="0"/>
          <w:szCs w:val="24"/>
          <w:lang w:val="es-ES"/>
        </w:rPr>
        <w:t xml:space="preserve"> de Mar</w:t>
      </w:r>
      <w:r w:rsidR="00111970">
        <w:rPr>
          <w:rFonts w:ascii="Times New Roman" w:hAnsi="Times New Roman"/>
          <w:b w:val="0"/>
          <w:szCs w:val="24"/>
          <w:lang w:val="es-ES"/>
        </w:rPr>
        <w:t xml:space="preserve"> de Nuestros Días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185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 xml:space="preserve">6.  La Labor de la </w:t>
      </w:r>
      <w:smartTag w:uri="urn:schemas-microsoft-com:office:smarttags" w:element="stockticker">
        <w:r>
          <w:rPr>
            <w:rFonts w:ascii="Times New Roman" w:hAnsi="Times New Roman"/>
            <w:b w:val="0"/>
            <w:szCs w:val="24"/>
            <w:lang w:val="es-ES"/>
          </w:rPr>
          <w:t>OMI</w:t>
        </w:r>
      </w:smartTag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186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7.  La Imagen Públic</w:t>
      </w:r>
      <w:r w:rsidR="00111970">
        <w:rPr>
          <w:rFonts w:ascii="Times New Roman" w:hAnsi="Times New Roman"/>
          <w:b w:val="0"/>
          <w:szCs w:val="24"/>
          <w:lang w:val="es-ES"/>
        </w:rPr>
        <w:t>a del Transporte Marítimo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189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>8.</w:t>
      </w:r>
      <w:r w:rsidR="00111970">
        <w:rPr>
          <w:rFonts w:ascii="Times New Roman" w:hAnsi="Times New Roman"/>
          <w:b w:val="0"/>
          <w:szCs w:val="24"/>
          <w:lang w:val="es-ES"/>
        </w:rPr>
        <w:t xml:space="preserve">  Los Retos del Futuro</w:t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190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  <w:r>
        <w:rPr>
          <w:rFonts w:ascii="Times New Roman" w:hAnsi="Times New Roman"/>
          <w:b w:val="0"/>
          <w:szCs w:val="24"/>
          <w:lang w:val="es-ES"/>
        </w:rPr>
        <w:t xml:space="preserve">9.  Conclusión </w:t>
      </w:r>
      <w:r>
        <w:rPr>
          <w:rFonts w:ascii="Times New Roman" w:hAnsi="Times New Roman"/>
          <w:b w:val="0"/>
          <w:szCs w:val="24"/>
          <w:lang w:val="es-ES"/>
        </w:rPr>
        <w:tab/>
      </w:r>
      <w:r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</w:r>
      <w:r w:rsidR="00111970">
        <w:rPr>
          <w:rFonts w:ascii="Times New Roman" w:hAnsi="Times New Roman"/>
          <w:b w:val="0"/>
          <w:szCs w:val="24"/>
          <w:lang w:val="es-ES"/>
        </w:rPr>
        <w:tab/>
        <w:t>193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b w:val="0"/>
          <w:szCs w:val="24"/>
          <w:lang w:val="es-ES"/>
        </w:rPr>
      </w:pPr>
    </w:p>
    <w:p w:rsidR="00AD0680" w:rsidRDefault="00AD0680" w:rsidP="00AD0680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ANEXO 2.  </w:t>
      </w:r>
      <w:r>
        <w:rPr>
          <w:b/>
          <w:bCs/>
          <w:lang w:eastAsia="en-US"/>
        </w:rPr>
        <w:t xml:space="preserve">EL CONTRATO DE ARRIENDO </w:t>
      </w:r>
      <w:r>
        <w:rPr>
          <w:b/>
          <w:lang w:eastAsia="en-US"/>
        </w:rPr>
        <w:t>-</w:t>
      </w:r>
    </w:p>
    <w:p w:rsidR="00AD0680" w:rsidRDefault="00AD0680" w:rsidP="00AD0680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bCs/>
          <w:lang w:eastAsia="en-US"/>
        </w:rPr>
        <w:tab/>
        <w:t xml:space="preserve">        CHARTER PARTY</w:t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 w:rsidR="00111970">
        <w:rPr>
          <w:bCs/>
          <w:lang w:eastAsia="en-US"/>
        </w:rPr>
        <w:t>195</w:t>
      </w:r>
    </w:p>
    <w:p w:rsidR="00AD0680" w:rsidRDefault="0015635F" w:rsidP="00AD0680">
      <w:pPr>
        <w:ind w:right="-504"/>
        <w:jc w:val="both"/>
      </w:pPr>
      <w:r>
        <w:rPr>
          <w:b/>
        </w:rPr>
        <w:t xml:space="preserve">Formulario </w:t>
      </w:r>
      <w:r w:rsidR="00AD0680">
        <w:rPr>
          <w:b/>
        </w:rPr>
        <w:t xml:space="preserve">             </w:t>
      </w:r>
      <w:r w:rsidR="00AD0680">
        <w:rPr>
          <w:b/>
        </w:rPr>
        <w:tab/>
      </w:r>
      <w:r w:rsidR="00AD0680">
        <w:rPr>
          <w:b/>
        </w:rPr>
        <w:tab/>
      </w:r>
      <w:r w:rsidR="00AD0680">
        <w:rPr>
          <w:b/>
        </w:rPr>
        <w:tab/>
      </w:r>
      <w:r w:rsidR="00AD0680">
        <w:rPr>
          <w:b/>
        </w:rPr>
        <w:tab/>
      </w:r>
      <w:r w:rsidR="00AD0680">
        <w:rPr>
          <w:b/>
        </w:rPr>
        <w:tab/>
      </w:r>
      <w:r w:rsidR="00AD0680">
        <w:rPr>
          <w:b/>
        </w:rPr>
        <w:tab/>
      </w:r>
      <w:r>
        <w:rPr>
          <w:b/>
        </w:rPr>
        <w:t xml:space="preserve">            </w:t>
      </w:r>
      <w:r w:rsidR="00AD0680">
        <w:rPr>
          <w:b/>
        </w:rPr>
        <w:tab/>
      </w:r>
      <w:r w:rsidR="00111970">
        <w:t>197</w:t>
      </w:r>
      <w:r w:rsidR="00AD0680">
        <w:rPr>
          <w:b/>
        </w:rPr>
        <w:t xml:space="preserve">                                                                            </w:t>
      </w:r>
    </w:p>
    <w:p w:rsidR="00AD0680" w:rsidRDefault="00AD0680" w:rsidP="00AD0680">
      <w:pPr>
        <w:pStyle w:val="Ttulo"/>
        <w:ind w:right="-504"/>
        <w:jc w:val="both"/>
        <w:rPr>
          <w:rFonts w:ascii="Times New Roman" w:hAnsi="Times New Roman"/>
          <w:szCs w:val="24"/>
          <w:lang w:val="es-ES"/>
        </w:rPr>
      </w:pPr>
    </w:p>
    <w:p w:rsidR="00AD0680" w:rsidRDefault="00AD0680" w:rsidP="00AD0680">
      <w:pPr>
        <w:autoSpaceDE w:val="0"/>
        <w:autoSpaceDN w:val="0"/>
        <w:adjustRightInd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ANEX0 3. EL CONOCIMIENTO DE EMBARQUE </w:t>
      </w:r>
      <w:r w:rsidR="00BE3B90">
        <w:rPr>
          <w:b/>
          <w:lang w:eastAsia="en-US"/>
        </w:rPr>
        <w:t>-</w:t>
      </w:r>
      <w:r>
        <w:rPr>
          <w:b/>
          <w:lang w:eastAsia="en-US"/>
        </w:rPr>
        <w:t xml:space="preserve">                            </w:t>
      </w:r>
    </w:p>
    <w:p w:rsidR="00AD0680" w:rsidRPr="0015635F" w:rsidRDefault="00AD0680" w:rsidP="00AD0680">
      <w:pPr>
        <w:autoSpaceDE w:val="0"/>
        <w:autoSpaceDN w:val="0"/>
        <w:adjustRightInd w:val="0"/>
        <w:ind w:right="-504"/>
        <w:jc w:val="both"/>
        <w:rPr>
          <w:lang w:eastAsia="en-US"/>
        </w:rPr>
      </w:pPr>
      <w:r>
        <w:rPr>
          <w:b/>
          <w:lang w:eastAsia="en-US"/>
        </w:rPr>
        <w:tab/>
      </w:r>
      <w:r w:rsidR="00BE3B90" w:rsidRPr="00BE3B90">
        <w:rPr>
          <w:b/>
          <w:lang w:eastAsia="en-US"/>
        </w:rPr>
        <w:t xml:space="preserve">       </w:t>
      </w:r>
      <w:smartTag w:uri="urn:schemas-microsoft-com:office:smarttags" w:element="stockticker">
        <w:r w:rsidR="00BE3B90">
          <w:rPr>
            <w:b/>
            <w:lang w:eastAsia="en-US"/>
          </w:rPr>
          <w:t>B</w:t>
        </w:r>
        <w:r w:rsidRPr="0015635F">
          <w:rPr>
            <w:b/>
            <w:lang w:eastAsia="en-US"/>
          </w:rPr>
          <w:t>ILL</w:t>
        </w:r>
      </w:smartTag>
      <w:r w:rsidRPr="0015635F">
        <w:rPr>
          <w:b/>
          <w:lang w:eastAsia="en-US"/>
        </w:rPr>
        <w:t xml:space="preserve"> OF LADING                                                  </w:t>
      </w:r>
      <w:r w:rsidRPr="0015635F">
        <w:rPr>
          <w:b/>
          <w:lang w:eastAsia="en-US"/>
        </w:rPr>
        <w:tab/>
        <w:t xml:space="preserve">            </w:t>
      </w:r>
      <w:r w:rsidR="00111970">
        <w:rPr>
          <w:lang w:eastAsia="en-US"/>
        </w:rPr>
        <w:t>199</w:t>
      </w:r>
    </w:p>
    <w:p w:rsidR="00AD0680" w:rsidRPr="0015635F" w:rsidRDefault="0015635F" w:rsidP="00AD0680">
      <w:pPr>
        <w:ind w:right="-504"/>
        <w:jc w:val="both"/>
        <w:rPr>
          <w:b/>
        </w:rPr>
      </w:pPr>
      <w:r>
        <w:rPr>
          <w:b/>
        </w:rPr>
        <w:t>Formular</w:t>
      </w:r>
      <w:r w:rsidRPr="0015635F">
        <w:rPr>
          <w:b/>
        </w:rPr>
        <w:t xml:space="preserve">io                                                                                     </w:t>
      </w:r>
      <w:r>
        <w:rPr>
          <w:b/>
        </w:rPr>
        <w:t xml:space="preserve">       </w:t>
      </w:r>
      <w:r w:rsidRPr="0015635F">
        <w:rPr>
          <w:b/>
        </w:rPr>
        <w:t xml:space="preserve">    </w:t>
      </w:r>
      <w:r w:rsidR="0087586B">
        <w:rPr>
          <w:b/>
        </w:rPr>
        <w:t xml:space="preserve">   </w:t>
      </w:r>
      <w:r w:rsidR="00111970">
        <w:t>201</w:t>
      </w:r>
    </w:p>
    <w:p w:rsidR="00AD0680" w:rsidRPr="0015635F" w:rsidRDefault="00AD0680" w:rsidP="00AD0680">
      <w:pPr>
        <w:ind w:right="-504"/>
        <w:jc w:val="both"/>
        <w:rPr>
          <w:b/>
        </w:rPr>
      </w:pPr>
    </w:p>
    <w:p w:rsidR="00993C15" w:rsidRDefault="00993C15" w:rsidP="00AD0680">
      <w:pPr>
        <w:ind w:right="-504"/>
        <w:jc w:val="both"/>
        <w:rPr>
          <w:b/>
          <w:lang w:val="en-US"/>
        </w:rPr>
      </w:pPr>
    </w:p>
    <w:p w:rsidR="00993C15" w:rsidRDefault="00993C15" w:rsidP="00AD0680">
      <w:pPr>
        <w:ind w:right="-504"/>
        <w:jc w:val="both"/>
        <w:rPr>
          <w:b/>
          <w:lang w:val="en-US"/>
        </w:rPr>
      </w:pPr>
    </w:p>
    <w:p w:rsidR="00AD0680" w:rsidRDefault="00AD0680" w:rsidP="00AD0680">
      <w:pPr>
        <w:ind w:right="-504"/>
        <w:jc w:val="both"/>
        <w:rPr>
          <w:b/>
          <w:lang w:val="en-US"/>
        </w:rPr>
      </w:pPr>
      <w:r>
        <w:rPr>
          <w:b/>
          <w:lang w:val="en-US"/>
        </w:rPr>
        <w:t xml:space="preserve">ANEXO 4. AMERICAN ASSOCIATION OF </w:t>
      </w:r>
      <w:smartTag w:uri="urn:schemas-microsoft-com:office:smarttags" w:element="stockticker">
        <w:r>
          <w:rPr>
            <w:b/>
            <w:lang w:val="en-US"/>
          </w:rPr>
          <w:t>PORT</w:t>
        </w:r>
      </w:smartTag>
    </w:p>
    <w:p w:rsidR="00AD0680" w:rsidRPr="00F51DD7" w:rsidRDefault="00993C15" w:rsidP="00AD0680">
      <w:pPr>
        <w:ind w:right="-504"/>
        <w:jc w:val="both"/>
        <w:rPr>
          <w:lang w:val="en-US"/>
        </w:rPr>
      </w:pPr>
      <w:r>
        <w:rPr>
          <w:b/>
          <w:lang w:val="en-US"/>
        </w:rPr>
        <w:t xml:space="preserve">                   </w:t>
      </w:r>
      <w:r w:rsidR="00AD0680">
        <w:rPr>
          <w:b/>
          <w:lang w:val="en-US"/>
        </w:rPr>
        <w:t>AUTHORITIES AAPA DOWNLOADS</w:t>
      </w:r>
      <w:r w:rsidR="00AD0680">
        <w:rPr>
          <w:b/>
          <w:lang w:val="en-US"/>
        </w:rPr>
        <w:tab/>
      </w:r>
      <w:r w:rsidR="00AD0680">
        <w:rPr>
          <w:b/>
          <w:lang w:val="en-US"/>
        </w:rPr>
        <w:tab/>
      </w:r>
      <w:r w:rsidR="00AD0680">
        <w:rPr>
          <w:b/>
          <w:lang w:val="en-US"/>
        </w:rPr>
        <w:tab/>
      </w:r>
      <w:r w:rsidR="00A157B9">
        <w:rPr>
          <w:lang w:val="en-US"/>
        </w:rPr>
        <w:t>203</w:t>
      </w:r>
    </w:p>
    <w:p w:rsidR="00AD0680" w:rsidRDefault="00AD0680" w:rsidP="00AD0680">
      <w:pPr>
        <w:ind w:right="-504"/>
        <w:jc w:val="both"/>
        <w:rPr>
          <w:b/>
          <w:lang w:val="en-US"/>
        </w:rPr>
      </w:pP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Holland</w:t>
          </w:r>
        </w:smartTag>
      </w:smartTag>
      <w:r w:rsidR="00A157B9">
        <w:rPr>
          <w:lang w:val="en-US"/>
        </w:rPr>
        <w:t xml:space="preserve"> American 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205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2. S</w:t>
      </w:r>
      <w:r w:rsidR="00D415B9">
        <w:rPr>
          <w:lang w:val="en-US"/>
        </w:rPr>
        <w:t>hi</w:t>
      </w:r>
      <w:r w:rsidR="00A157B9">
        <w:rPr>
          <w:lang w:val="en-US"/>
        </w:rPr>
        <w:t>pping Industry MAERSK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206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3. S</w:t>
      </w:r>
      <w:r w:rsidR="00A157B9">
        <w:rPr>
          <w:lang w:val="en-US"/>
        </w:rPr>
        <w:t>hipping Industry COSCO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209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4. New Publication</w:t>
      </w:r>
      <w:r w:rsidR="00A157B9">
        <w:rPr>
          <w:lang w:val="en-US"/>
        </w:rPr>
        <w:t xml:space="preserve"> The Tanker Register 2008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210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5. GREEN BAY.- The 2</w:t>
      </w:r>
      <w:r w:rsidR="00A157B9">
        <w:rPr>
          <w:lang w:val="en-US"/>
        </w:rPr>
        <w:t>008 Shipping Season Opened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211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6. New Publication.- The C</w:t>
      </w:r>
      <w:r w:rsidR="00A157B9">
        <w:rPr>
          <w:lang w:val="en-US"/>
        </w:rPr>
        <w:t>ontainership Register 2008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212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7. </w:t>
      </w:r>
      <w:smartTag w:uri="urn:schemas-microsoft-com:office:smarttags" w:element="place">
        <w:r>
          <w:rPr>
            <w:lang w:val="en-US"/>
          </w:rPr>
          <w:t>ALTAMIRA</w:t>
        </w:r>
      </w:smartTag>
      <w:r>
        <w:rPr>
          <w:lang w:val="en-US"/>
        </w:rPr>
        <w:t xml:space="preserve"> (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MEXICO</w:t>
          </w:r>
        </w:smartTag>
      </w:smartTag>
      <w:r w:rsidR="00D415B9">
        <w:rPr>
          <w:lang w:val="en-US"/>
        </w:rPr>
        <w:t>)</w:t>
      </w:r>
      <w:r w:rsidR="00D415B9">
        <w:rPr>
          <w:lang w:val="en-US"/>
        </w:rPr>
        <w:tab/>
      </w:r>
      <w:r w:rsidR="00D415B9">
        <w:rPr>
          <w:lang w:val="en-US"/>
        </w:rPr>
        <w:tab/>
      </w:r>
      <w:r w:rsidR="00D415B9">
        <w:rPr>
          <w:lang w:val="en-US"/>
        </w:rPr>
        <w:tab/>
      </w:r>
      <w:r w:rsidR="00D415B9">
        <w:rPr>
          <w:lang w:val="en-US"/>
        </w:rPr>
        <w:tab/>
      </w:r>
      <w:r w:rsidR="00D415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213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8. Shipping Industry -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HAMBURG</w:t>
          </w:r>
        </w:smartTag>
      </w:smartTag>
      <w:r w:rsidR="00A157B9">
        <w:rPr>
          <w:lang w:val="en-US"/>
        </w:rPr>
        <w:t xml:space="preserve"> SUD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214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9. New Publication – Shipping S</w:t>
      </w:r>
      <w:r w:rsidR="00A157B9">
        <w:rPr>
          <w:lang w:val="en-US"/>
        </w:rPr>
        <w:t>tatistics Yearbook – 2007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216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10. Shipping Industry – </w:t>
      </w:r>
      <w:smartTag w:uri="urn:schemas-microsoft-com:office:smarttags" w:element="stockticker">
        <w:r>
          <w:rPr>
            <w:lang w:val="en-US"/>
          </w:rPr>
          <w:t>CMA</w:t>
        </w:r>
      </w:smartTag>
      <w:r>
        <w:rPr>
          <w:lang w:val="en-US"/>
        </w:rPr>
        <w:t xml:space="preserve"> </w:t>
      </w:r>
      <w:smartTag w:uri="urn:schemas-microsoft-com:office:smarttags" w:element="stockticker">
        <w:r>
          <w:rPr>
            <w:lang w:val="en-US"/>
          </w:rPr>
          <w:t>CGM</w:t>
        </w:r>
      </w:smartTag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218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11. Shipping Industry – CARNIVAL</w:t>
      </w:r>
      <w:r w:rsidR="00A157B9">
        <w:rPr>
          <w:lang w:val="en-US"/>
        </w:rPr>
        <w:t xml:space="preserve"> CORPORATION 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219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12. Shipping Industry – </w:t>
      </w:r>
      <w:smartTag w:uri="urn:schemas-microsoft-com:office:smarttags" w:element="State">
        <w:smartTag w:uri="urn:schemas-microsoft-com:office:smarttags" w:element="place">
          <w:r>
            <w:rPr>
              <w:lang w:val="en-US"/>
            </w:rPr>
            <w:t>HAMBURG</w:t>
          </w:r>
        </w:smartTag>
      </w:smartTag>
      <w:r w:rsidR="00A157B9">
        <w:rPr>
          <w:lang w:val="en-US"/>
        </w:rPr>
        <w:t xml:space="preserve"> SUD</w:t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</w:r>
      <w:r w:rsidR="00A157B9">
        <w:rPr>
          <w:lang w:val="en-US"/>
        </w:rPr>
        <w:tab/>
        <w:t>2</w:t>
      </w:r>
      <w:r w:rsidR="00235B8E">
        <w:rPr>
          <w:lang w:val="en-US"/>
        </w:rPr>
        <w:t>21</w:t>
      </w:r>
    </w:p>
    <w:p w:rsidR="00AD0680" w:rsidRDefault="00D415B9" w:rsidP="00AD0680">
      <w:pPr>
        <w:ind w:right="-504"/>
        <w:jc w:val="both"/>
        <w:rPr>
          <w:lang w:val="en-US"/>
        </w:rPr>
      </w:pPr>
      <w:r>
        <w:rPr>
          <w:lang w:val="en-US"/>
        </w:rPr>
        <w:t>13. LIF</w:t>
      </w:r>
      <w:r w:rsidR="00235B8E">
        <w:rPr>
          <w:lang w:val="en-US"/>
        </w:rPr>
        <w:t>T BRIDGE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223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14. Shipping Industry – NORWEGIAN CRUISE </w:t>
      </w:r>
      <w:smartTag w:uri="urn:schemas-microsoft-com:office:smarttags" w:element="stockticker">
        <w:r>
          <w:rPr>
            <w:lang w:val="en-US"/>
          </w:rPr>
          <w:t>LINE</w:t>
        </w:r>
      </w:smartTag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224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15. Shipping Industry – BEYONG </w:t>
      </w:r>
      <w:r w:rsidR="00235B8E">
        <w:rPr>
          <w:lang w:val="en-US"/>
        </w:rPr>
        <w:t>MEGA – South Korea`s Samsung</w:t>
      </w:r>
      <w:r w:rsidR="00235B8E">
        <w:rPr>
          <w:lang w:val="en-US"/>
        </w:rPr>
        <w:tab/>
        <w:t>225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16.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PANAMA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CANAL</w:t>
          </w:r>
        </w:smartTag>
      </w:smartTag>
      <w:r w:rsidR="00235B8E">
        <w:rPr>
          <w:lang w:val="en-US"/>
        </w:rPr>
        <w:t xml:space="preserve"> – Expansion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227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17. PRINCE RUPERT – Phase I of the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Prince Rupert</w:t>
          </w:r>
        </w:smartTag>
      </w:smartTag>
      <w:r w:rsidR="00235B8E">
        <w:rPr>
          <w:lang w:val="en-US"/>
        </w:rPr>
        <w:t xml:space="preserve"> Port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228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1</w:t>
      </w:r>
      <w:r w:rsidR="00EF7830">
        <w:rPr>
          <w:lang w:val="en-US"/>
        </w:rPr>
        <w:t>8. WALLENIUS WILHELMSE</w:t>
      </w:r>
      <w:r w:rsidR="00235B8E">
        <w:rPr>
          <w:lang w:val="en-US"/>
        </w:rPr>
        <w:t>N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230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19. Shipping Industry – COSCO – 1</w:t>
      </w:r>
      <w:r w:rsidR="00235B8E">
        <w:rPr>
          <w:lang w:val="en-US"/>
        </w:rPr>
        <w:t xml:space="preserve">0.062 TEUs Constainerships </w:t>
      </w:r>
      <w:r w:rsidR="00235B8E">
        <w:rPr>
          <w:lang w:val="en-US"/>
        </w:rPr>
        <w:tab/>
      </w:r>
      <w:r w:rsidR="00235B8E">
        <w:rPr>
          <w:lang w:val="en-US"/>
        </w:rPr>
        <w:tab/>
        <w:t>231</w:t>
      </w:r>
    </w:p>
    <w:p w:rsidR="00AD0680" w:rsidRDefault="00AD0680" w:rsidP="00AD0680">
      <w:pPr>
        <w:ind w:right="-504"/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20.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Port</w:t>
          </w:r>
        </w:smartTag>
      </w:smartTag>
      <w:r>
        <w:rPr>
          <w:lang w:val="en-US"/>
        </w:rPr>
        <w:t xml:space="preserve"> News BALBOA (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PANAMA</w:t>
          </w:r>
        </w:smartTag>
      </w:smartTag>
      <w:r>
        <w:rPr>
          <w:lang w:val="en-US"/>
        </w:rPr>
        <w:t xml:space="preserve">) –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Panama</w:t>
          </w:r>
        </w:smartTag>
      </w:smartTag>
      <w:r w:rsidR="00235B8E">
        <w:rPr>
          <w:lang w:val="en-US"/>
        </w:rPr>
        <w:t xml:space="preserve"> Ports Company </w:t>
      </w:r>
      <w:r w:rsidR="00235B8E">
        <w:rPr>
          <w:lang w:val="en-US"/>
        </w:rPr>
        <w:tab/>
      </w:r>
      <w:r w:rsidR="00235B8E">
        <w:rPr>
          <w:lang w:val="en-US"/>
        </w:rPr>
        <w:tab/>
        <w:t>232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21. Shippin</w:t>
      </w:r>
      <w:r w:rsidR="00235B8E">
        <w:rPr>
          <w:lang w:val="en-US"/>
        </w:rPr>
        <w:t>g Industry HAPAG – LLOYD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233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22.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U.S.</w:t>
          </w:r>
        </w:smartTag>
      </w:smartTag>
      <w:r>
        <w:rPr>
          <w:lang w:val="en-US"/>
        </w:rPr>
        <w:t xml:space="preserve"> NAVY – 10</w:t>
      </w:r>
      <w:r w:rsidRPr="00D75AD8">
        <w:rPr>
          <w:vertAlign w:val="superscript"/>
          <w:lang w:val="en-US"/>
        </w:rPr>
        <w:t>th</w:t>
      </w:r>
      <w:r>
        <w:rPr>
          <w:lang w:val="en-US"/>
        </w:rPr>
        <w:t xml:space="preserve"> and Final Nimit</w:t>
      </w:r>
      <w:r w:rsidR="00235B8E">
        <w:rPr>
          <w:lang w:val="en-US"/>
        </w:rPr>
        <w:t xml:space="preserve">z – Class Aircraft Carrier </w:t>
      </w:r>
      <w:r w:rsidR="00235B8E">
        <w:rPr>
          <w:lang w:val="en-US"/>
        </w:rPr>
        <w:tab/>
      </w:r>
      <w:r w:rsidR="00235B8E">
        <w:rPr>
          <w:lang w:val="en-US"/>
        </w:rPr>
        <w:tab/>
        <w:t>235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23. New Publication – The Bulk Carri</w:t>
      </w:r>
      <w:r w:rsidR="00235B8E">
        <w:rPr>
          <w:lang w:val="en-US"/>
        </w:rPr>
        <w:t>er Regsiter 2007 By Clarkson</w:t>
      </w:r>
      <w:r w:rsidR="00235B8E">
        <w:rPr>
          <w:lang w:val="en-US"/>
        </w:rPr>
        <w:tab/>
        <w:t>237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>24. New Publication – The Bulk Carri</w:t>
      </w:r>
      <w:r w:rsidR="00235B8E">
        <w:rPr>
          <w:lang w:val="en-US"/>
        </w:rPr>
        <w:t>er Register 2007 By Clarkson</w:t>
      </w:r>
      <w:r w:rsidR="00235B8E">
        <w:rPr>
          <w:lang w:val="en-US"/>
        </w:rPr>
        <w:tab/>
        <w:t>240</w:t>
      </w:r>
    </w:p>
    <w:p w:rsidR="00AD0680" w:rsidRDefault="00AD0680" w:rsidP="00AD0680">
      <w:pPr>
        <w:ind w:right="-504"/>
        <w:jc w:val="both"/>
        <w:rPr>
          <w:lang w:val="en-US"/>
        </w:rPr>
      </w:pPr>
      <w:r>
        <w:rPr>
          <w:lang w:val="en-US"/>
        </w:rPr>
        <w:t xml:space="preserve">25.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Los Angeles</w:t>
          </w:r>
        </w:smartTag>
      </w:smartTag>
      <w:r>
        <w:rPr>
          <w:lang w:val="en-US"/>
        </w:rPr>
        <w:t xml:space="preserve"> /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Long Beach</w:t>
          </w:r>
        </w:smartTag>
      </w:smartTag>
      <w:r w:rsidR="00235B8E">
        <w:rPr>
          <w:lang w:val="en-US"/>
        </w:rPr>
        <w:t xml:space="preserve"> Port </w:t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</w:r>
      <w:r w:rsidR="00235B8E">
        <w:rPr>
          <w:lang w:val="en-US"/>
        </w:rPr>
        <w:tab/>
        <w:t>243</w:t>
      </w:r>
    </w:p>
    <w:p w:rsidR="005A703A" w:rsidRPr="005A703A" w:rsidRDefault="005A703A" w:rsidP="00AD0680">
      <w:pPr>
        <w:ind w:right="-504"/>
        <w:jc w:val="both"/>
      </w:pPr>
      <w:r w:rsidRPr="005A703A">
        <w:t>26. Pue</w:t>
      </w:r>
      <w:r w:rsidR="00235B8E">
        <w:t>rto de Tres Ríos Canadá</w:t>
      </w:r>
      <w:r w:rsidR="00235B8E">
        <w:tab/>
      </w:r>
      <w:r w:rsidR="00235B8E">
        <w:tab/>
      </w:r>
      <w:r w:rsidR="00235B8E">
        <w:tab/>
      </w:r>
      <w:r w:rsidR="00235B8E">
        <w:tab/>
      </w:r>
      <w:r w:rsidR="00235B8E">
        <w:tab/>
      </w:r>
      <w:r w:rsidR="00235B8E">
        <w:tab/>
        <w:t>245</w:t>
      </w:r>
    </w:p>
    <w:p w:rsidR="00AD0680" w:rsidRPr="005A703A" w:rsidRDefault="00AD0680" w:rsidP="00AD0680">
      <w:pPr>
        <w:ind w:right="-504"/>
        <w:jc w:val="both"/>
      </w:pPr>
    </w:p>
    <w:p w:rsidR="00AD0680" w:rsidRDefault="00AD0680" w:rsidP="00AD0680">
      <w:pPr>
        <w:ind w:right="-504"/>
        <w:jc w:val="both"/>
      </w:pPr>
      <w:r w:rsidRPr="00D75AD8">
        <w:rPr>
          <w:b/>
        </w:rPr>
        <w:t>ANEXO 5.-</w:t>
      </w:r>
      <w:r w:rsidR="00196FAA">
        <w:rPr>
          <w:b/>
        </w:rPr>
        <w:t>LOS PUENTES DE GUAYAQUIL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5B8E">
        <w:t>247</w:t>
      </w:r>
    </w:p>
    <w:p w:rsidR="00B20244" w:rsidRDefault="00B20244" w:rsidP="00AD0680">
      <w:pPr>
        <w:ind w:right="-504"/>
        <w:jc w:val="both"/>
      </w:pPr>
    </w:p>
    <w:p w:rsidR="00AD0680" w:rsidRDefault="0015635F" w:rsidP="00AD0680">
      <w:pPr>
        <w:ind w:right="-504"/>
        <w:jc w:val="both"/>
      </w:pPr>
      <w:r>
        <w:t>1.</w:t>
      </w:r>
      <w:r w:rsidR="00DF1D09">
        <w:t xml:space="preserve"> Los Puentes de l</w:t>
      </w:r>
      <w:r w:rsidR="008672C6">
        <w:t>a Perimetral</w:t>
      </w:r>
      <w:r w:rsidR="00DF1D09">
        <w:tab/>
      </w:r>
      <w:r w:rsidR="00DF1D09">
        <w:tab/>
      </w:r>
      <w:r w:rsidR="00DF1D09">
        <w:tab/>
      </w:r>
      <w:r w:rsidR="00DF1D09">
        <w:tab/>
      </w:r>
      <w:r w:rsidR="00DF1D09">
        <w:tab/>
      </w:r>
      <w:r w:rsidR="00DF1D09">
        <w:tab/>
        <w:t>2</w:t>
      </w:r>
      <w:r w:rsidR="004421EE">
        <w:t>55</w:t>
      </w:r>
    </w:p>
    <w:p w:rsidR="00614555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2. El Puente en la Calle Portete</w:t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  <w:t>257</w:t>
      </w:r>
    </w:p>
    <w:p w:rsidR="00CA2EB6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3. El Puente en la Calle Gómez Rendón</w:t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  <w:t>259</w:t>
      </w:r>
    </w:p>
    <w:p w:rsidR="00CA2EB6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4. El Puente en la Calle 17</w:t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  <w:t>261</w:t>
      </w:r>
    </w:p>
    <w:p w:rsidR="00CA2EB6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5. El Puente en la Aguirre “El Velero”</w:t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  <w:t>263</w:t>
      </w:r>
    </w:p>
    <w:p w:rsidR="00CA2EB6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6. El Puente en el Río Guayas</w:t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</w:r>
      <w:r w:rsidR="004421EE">
        <w:rPr>
          <w:rFonts w:ascii="Times New Roman" w:hAnsi="Times New Roman"/>
          <w:b w:val="0"/>
          <w:szCs w:val="24"/>
        </w:rPr>
        <w:tab/>
        <w:t>265</w:t>
      </w:r>
    </w:p>
    <w:p w:rsidR="00CA2EB6" w:rsidRPr="00CA2EB6" w:rsidRDefault="00CA2EB6" w:rsidP="00196FAA">
      <w:pPr>
        <w:pStyle w:val="Ttulo"/>
        <w:ind w:right="-504"/>
        <w:jc w:val="both"/>
        <w:rPr>
          <w:rFonts w:ascii="Times New Roman" w:hAnsi="Times New Roman"/>
          <w:b w:val="0"/>
          <w:szCs w:val="24"/>
        </w:rPr>
      </w:pPr>
    </w:p>
    <w:p w:rsidR="00196FAA" w:rsidRPr="00196FAA" w:rsidRDefault="00AD0680" w:rsidP="00196FAA">
      <w:pPr>
        <w:pStyle w:val="Ttulo"/>
        <w:ind w:right="-504"/>
        <w:jc w:val="both"/>
        <w:rPr>
          <w:rFonts w:ascii="Times New Roman" w:hAnsi="Times New Roman"/>
          <w:szCs w:val="24"/>
          <w:lang w:val="es-ES"/>
        </w:rPr>
      </w:pPr>
      <w:r w:rsidRPr="00196FAA">
        <w:rPr>
          <w:rFonts w:ascii="Times New Roman" w:hAnsi="Times New Roman"/>
          <w:szCs w:val="24"/>
        </w:rPr>
        <w:t xml:space="preserve">ANEXO 6.- </w:t>
      </w:r>
      <w:r w:rsidR="00196FAA" w:rsidRPr="00196FAA">
        <w:rPr>
          <w:rFonts w:ascii="Times New Roman" w:hAnsi="Times New Roman"/>
          <w:szCs w:val="24"/>
        </w:rPr>
        <w:t>SUSCRIPCIÓN A BIMCO</w:t>
      </w:r>
      <w:r w:rsidR="00B20244">
        <w:rPr>
          <w:rFonts w:ascii="Times New Roman" w:hAnsi="Times New Roman"/>
          <w:szCs w:val="24"/>
        </w:rPr>
        <w:tab/>
      </w:r>
      <w:r w:rsidR="00B20244">
        <w:rPr>
          <w:rFonts w:ascii="Times New Roman" w:hAnsi="Times New Roman"/>
          <w:szCs w:val="24"/>
        </w:rPr>
        <w:tab/>
      </w:r>
      <w:r w:rsidR="00B20244">
        <w:rPr>
          <w:rFonts w:ascii="Times New Roman" w:hAnsi="Times New Roman"/>
          <w:szCs w:val="24"/>
        </w:rPr>
        <w:tab/>
      </w:r>
      <w:r w:rsidR="00B20244">
        <w:rPr>
          <w:rFonts w:ascii="Times New Roman" w:hAnsi="Times New Roman"/>
          <w:szCs w:val="24"/>
        </w:rPr>
        <w:tab/>
      </w:r>
      <w:r w:rsidR="00B20244">
        <w:rPr>
          <w:rFonts w:ascii="Times New Roman" w:hAnsi="Times New Roman"/>
          <w:szCs w:val="24"/>
        </w:rPr>
        <w:tab/>
      </w:r>
      <w:r w:rsidR="00B20244" w:rsidRPr="00B20244">
        <w:rPr>
          <w:rFonts w:ascii="Times New Roman" w:hAnsi="Times New Roman"/>
          <w:b w:val="0"/>
          <w:szCs w:val="24"/>
        </w:rPr>
        <w:t>26</w:t>
      </w:r>
      <w:r w:rsidR="00F50239">
        <w:rPr>
          <w:rFonts w:ascii="Times New Roman" w:hAnsi="Times New Roman"/>
          <w:b w:val="0"/>
          <w:szCs w:val="24"/>
        </w:rPr>
        <w:t>7</w:t>
      </w:r>
    </w:p>
    <w:p w:rsidR="00AD0680" w:rsidRPr="00196FAA" w:rsidRDefault="00AD0680" w:rsidP="00AD0680">
      <w:pPr>
        <w:ind w:right="-504"/>
        <w:jc w:val="both"/>
        <w:rPr>
          <w:b/>
        </w:rPr>
      </w:pPr>
    </w:p>
    <w:p w:rsidR="00196FAA" w:rsidRDefault="00196FAA" w:rsidP="00196FAA">
      <w:pPr>
        <w:ind w:right="-504"/>
        <w:jc w:val="both"/>
      </w:pPr>
      <w:r>
        <w:t>1. Solicitud a Decan</w:t>
      </w:r>
      <w:r w:rsidR="003F782D">
        <w:t>o</w:t>
      </w:r>
      <w:r w:rsidR="003F782D">
        <w:tab/>
        <w:t>- 01 de Agosto del 2007</w:t>
      </w:r>
      <w:r w:rsidR="003F782D">
        <w:tab/>
      </w:r>
      <w:r w:rsidR="003F782D">
        <w:tab/>
      </w:r>
      <w:r w:rsidR="003F782D">
        <w:tab/>
      </w:r>
      <w:r w:rsidR="003F782D">
        <w:tab/>
        <w:t>2</w:t>
      </w:r>
      <w:r w:rsidR="00F50239">
        <w:t>69</w:t>
      </w:r>
    </w:p>
    <w:p w:rsidR="00196FAA" w:rsidRDefault="00196FAA" w:rsidP="00196FAA">
      <w:pPr>
        <w:ind w:right="-504"/>
        <w:jc w:val="both"/>
      </w:pPr>
      <w:r>
        <w:t>2. E-Mail a BIMC</w:t>
      </w:r>
      <w:r w:rsidR="003F782D">
        <w:t>O – 26 de Julio del 2007</w:t>
      </w:r>
      <w:r w:rsidR="003F782D">
        <w:tab/>
      </w:r>
      <w:r w:rsidR="003F782D">
        <w:tab/>
      </w:r>
      <w:r w:rsidR="003F782D">
        <w:tab/>
      </w:r>
      <w:r w:rsidR="003F782D">
        <w:tab/>
      </w:r>
      <w:r w:rsidR="003F782D">
        <w:tab/>
        <w:t>2</w:t>
      </w:r>
      <w:r w:rsidR="00F50239">
        <w:t>73</w:t>
      </w:r>
    </w:p>
    <w:p w:rsidR="00196FAA" w:rsidRDefault="00196FAA" w:rsidP="00196FAA">
      <w:pPr>
        <w:ind w:right="-504"/>
        <w:jc w:val="both"/>
      </w:pPr>
      <w:r>
        <w:t>3. E-Mail de BIMC</w:t>
      </w:r>
      <w:r w:rsidR="003F782D">
        <w:t>O – 30 de Julio del 2007</w:t>
      </w:r>
      <w:r w:rsidR="003F782D">
        <w:tab/>
      </w:r>
      <w:r w:rsidR="003F782D">
        <w:tab/>
      </w:r>
      <w:r w:rsidR="003F782D">
        <w:tab/>
      </w:r>
      <w:r w:rsidR="003F782D">
        <w:tab/>
      </w:r>
      <w:r w:rsidR="003F782D">
        <w:tab/>
        <w:t>2</w:t>
      </w:r>
      <w:r w:rsidR="00F50239">
        <w:t>75</w:t>
      </w:r>
    </w:p>
    <w:p w:rsidR="00196FAA" w:rsidRDefault="00196FAA" w:rsidP="00196FAA">
      <w:pPr>
        <w:ind w:right="-504"/>
        <w:jc w:val="both"/>
      </w:pPr>
      <w:r>
        <w:t>4. Form Suscripció</w:t>
      </w:r>
      <w:r w:rsidR="003F782D">
        <w:t>n – 30 de Julio del 2007</w:t>
      </w:r>
      <w:r w:rsidR="003F782D">
        <w:tab/>
      </w:r>
      <w:r w:rsidR="003F782D">
        <w:tab/>
      </w:r>
      <w:r w:rsidR="003F782D">
        <w:tab/>
      </w:r>
      <w:r w:rsidR="003F782D">
        <w:tab/>
      </w:r>
      <w:r w:rsidR="003F782D">
        <w:tab/>
        <w:t>2</w:t>
      </w:r>
      <w:r w:rsidR="005C0C29">
        <w:t>76</w:t>
      </w:r>
    </w:p>
    <w:p w:rsidR="00252206" w:rsidRDefault="00252206" w:rsidP="00196FAA">
      <w:pPr>
        <w:ind w:right="-504"/>
        <w:jc w:val="both"/>
      </w:pPr>
    </w:p>
    <w:p w:rsidR="00252206" w:rsidRPr="00252206" w:rsidRDefault="00252206" w:rsidP="00196FAA">
      <w:pPr>
        <w:ind w:right="-504"/>
        <w:jc w:val="both"/>
      </w:pPr>
      <w:r>
        <w:rPr>
          <w:b/>
        </w:rPr>
        <w:t>BIBLIOGRAFÍA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0239">
        <w:t>279</w:t>
      </w:r>
    </w:p>
    <w:p w:rsidR="00AD0680" w:rsidRPr="003669C2" w:rsidRDefault="00AD0680" w:rsidP="00AD0680">
      <w:pPr>
        <w:autoSpaceDE w:val="0"/>
        <w:autoSpaceDN w:val="0"/>
        <w:adjustRightInd w:val="0"/>
        <w:jc w:val="both"/>
        <w:rPr>
          <w:lang w:eastAsia="en-US"/>
        </w:rPr>
      </w:pPr>
    </w:p>
    <w:p w:rsidR="00B37C63" w:rsidRDefault="00B37C63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p w:rsidR="00CA2EB6" w:rsidRDefault="00CA2EB6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p w:rsidR="00CA2EB6" w:rsidRDefault="00CA2EB6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p w:rsidR="00CA2EB6" w:rsidRDefault="00CA2EB6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p w:rsidR="00CA2EB6" w:rsidRDefault="00CA2EB6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p w:rsidR="00CA2EB6" w:rsidRPr="00196FAA" w:rsidRDefault="00CA2EB6" w:rsidP="006D466E">
      <w:pPr>
        <w:pStyle w:val="Ttulo"/>
        <w:jc w:val="both"/>
        <w:rPr>
          <w:rFonts w:ascii="Times New Roman" w:hAnsi="Times New Roman"/>
          <w:b w:val="0"/>
          <w:szCs w:val="24"/>
          <w:lang w:val="es-ES"/>
        </w:rPr>
      </w:pPr>
    </w:p>
    <w:sectPr w:rsidR="00CA2EB6" w:rsidRPr="00196FAA" w:rsidSect="00FC1A97">
      <w:headerReference w:type="even" r:id="rId7"/>
      <w:headerReference w:type="default" r:id="rId8"/>
      <w:footerReference w:type="even" r:id="rId9"/>
      <w:footerReference w:type="default" r:id="rId10"/>
      <w:pgSz w:w="10080" w:h="13680" w:code="1"/>
      <w:pgMar w:top="1440" w:right="1152" w:bottom="1440" w:left="1152" w:header="706" w:footer="706" w:gutter="0"/>
      <w:pgNumType w:fmt="lowerRoman"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16" w:rsidRDefault="00BC6116">
      <w:r>
        <w:separator/>
      </w:r>
    </w:p>
  </w:endnote>
  <w:endnote w:type="continuationSeparator" w:id="1">
    <w:p w:rsidR="00BC6116" w:rsidRDefault="00BC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80" w:rsidRDefault="00AD0680" w:rsidP="00B674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680" w:rsidRDefault="00AD0680" w:rsidP="00BD693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80" w:rsidRPr="00C93083" w:rsidRDefault="00AD0680" w:rsidP="00BD6932">
    <w:pPr>
      <w:pStyle w:val="Piedepgina"/>
      <w:ind w:right="360"/>
      <w:jc w:val="center"/>
      <w:rPr>
        <w:rFonts w:ascii="Monotype Corsiva" w:hAnsi="Monotype Corsiva"/>
        <w:lang w:val="en-US"/>
      </w:rPr>
    </w:pPr>
    <w:r>
      <w:rPr>
        <w:rFonts w:ascii="Monotype Corsiva" w:hAnsi="Monotype Corsiva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16" w:rsidRDefault="00BC6116">
      <w:r>
        <w:separator/>
      </w:r>
    </w:p>
  </w:footnote>
  <w:footnote w:type="continuationSeparator" w:id="1">
    <w:p w:rsidR="00BC6116" w:rsidRDefault="00BC61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80" w:rsidRDefault="00AD0680" w:rsidP="00EA5EB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680" w:rsidRDefault="00AD0680" w:rsidP="00C93083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B2" w:rsidRDefault="00EA5EB2" w:rsidP="00CE2F0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67B0">
      <w:rPr>
        <w:rStyle w:val="Nmerodepgina"/>
        <w:noProof/>
      </w:rPr>
      <w:t>xxv</w:t>
    </w:r>
    <w:r>
      <w:rPr>
        <w:rStyle w:val="Nmerodepgina"/>
      </w:rPr>
      <w:fldChar w:fldCharType="end"/>
    </w:r>
  </w:p>
  <w:p w:rsidR="00AD0680" w:rsidRPr="00C93083" w:rsidRDefault="00AD0680" w:rsidP="00C93083">
    <w:pPr>
      <w:pStyle w:val="Encabezado"/>
      <w:ind w:right="360" w:firstLine="360"/>
      <w:jc w:val="center"/>
      <w:rPr>
        <w:rFonts w:ascii="Monotype Corsiva" w:hAnsi="Monotype Corsiva"/>
      </w:rPr>
    </w:pPr>
    <w:r>
      <w:rPr>
        <w:rFonts w:ascii="Monotype Corsiva" w:hAnsi="Monotype Corsiva"/>
      </w:rPr>
      <w:t xml:space="preserve">Transporte Marítimo Internacional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851D9"/>
    <w:multiLevelType w:val="hybridMultilevel"/>
    <w:tmpl w:val="D2B4FA6C"/>
    <w:lvl w:ilvl="0" w:tplc="9D6CAC7E">
      <w:start w:val="2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C68D6"/>
    <w:multiLevelType w:val="singleLevel"/>
    <w:tmpl w:val="2574228C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b/>
      </w:rPr>
    </w:lvl>
  </w:abstractNum>
  <w:abstractNum w:abstractNumId="3">
    <w:nsid w:val="132B1D44"/>
    <w:multiLevelType w:val="singleLevel"/>
    <w:tmpl w:val="F27074B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>
    <w:nsid w:val="32523303"/>
    <w:multiLevelType w:val="multilevel"/>
    <w:tmpl w:val="A05EE9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86237"/>
    <w:multiLevelType w:val="singleLevel"/>
    <w:tmpl w:val="42C4CC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D0F3251"/>
    <w:multiLevelType w:val="singleLevel"/>
    <w:tmpl w:val="2CE0FC5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8C0DE9"/>
    <w:multiLevelType w:val="singleLevel"/>
    <w:tmpl w:val="C5C0016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strike w:val="0"/>
        <w:dstrike w:val="0"/>
        <w:u w:val="none"/>
        <w:effect w:val="none"/>
      </w:rPr>
    </w:lvl>
  </w:abstractNum>
  <w:abstractNum w:abstractNumId="8">
    <w:nsid w:val="64170476"/>
    <w:multiLevelType w:val="hybridMultilevel"/>
    <w:tmpl w:val="A53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052FC7"/>
    <w:multiLevelType w:val="singleLevel"/>
    <w:tmpl w:val="AE1A85DE"/>
    <w:lvl w:ilvl="0">
      <w:start w:val="1"/>
      <w:numFmt w:val="upperLetter"/>
      <w:pStyle w:val="Ttulo3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693F59D2"/>
    <w:multiLevelType w:val="singleLevel"/>
    <w:tmpl w:val="C5C0016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1">
    <w:nsid w:val="6A917E8D"/>
    <w:multiLevelType w:val="singleLevel"/>
    <w:tmpl w:val="C5C00162"/>
    <w:lvl w:ilvl="0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</w:lvl>
  </w:abstractNum>
  <w:num w:numId="1">
    <w:abstractNumId w:val="9"/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3E4"/>
    <w:rsid w:val="00021B35"/>
    <w:rsid w:val="0002515F"/>
    <w:rsid w:val="00025AB7"/>
    <w:rsid w:val="00045690"/>
    <w:rsid w:val="00047E0C"/>
    <w:rsid w:val="00054A4A"/>
    <w:rsid w:val="00070C00"/>
    <w:rsid w:val="00077C14"/>
    <w:rsid w:val="000917AA"/>
    <w:rsid w:val="000917F6"/>
    <w:rsid w:val="00094ABE"/>
    <w:rsid w:val="00095289"/>
    <w:rsid w:val="00096838"/>
    <w:rsid w:val="000A0153"/>
    <w:rsid w:val="000A7558"/>
    <w:rsid w:val="000B3D1B"/>
    <w:rsid w:val="000B7296"/>
    <w:rsid w:val="000C5ABA"/>
    <w:rsid w:val="000D0EAB"/>
    <w:rsid w:val="001018EC"/>
    <w:rsid w:val="00103941"/>
    <w:rsid w:val="001048AC"/>
    <w:rsid w:val="00111970"/>
    <w:rsid w:val="00114E7B"/>
    <w:rsid w:val="001259F7"/>
    <w:rsid w:val="001263E1"/>
    <w:rsid w:val="00130EDA"/>
    <w:rsid w:val="00136F11"/>
    <w:rsid w:val="0015161B"/>
    <w:rsid w:val="0015635F"/>
    <w:rsid w:val="00192128"/>
    <w:rsid w:val="00192E52"/>
    <w:rsid w:val="00196FAA"/>
    <w:rsid w:val="001C1158"/>
    <w:rsid w:val="001C19D8"/>
    <w:rsid w:val="001D7742"/>
    <w:rsid w:val="001E6535"/>
    <w:rsid w:val="001F1DE9"/>
    <w:rsid w:val="0021444D"/>
    <w:rsid w:val="00224497"/>
    <w:rsid w:val="00226FEA"/>
    <w:rsid w:val="00227E18"/>
    <w:rsid w:val="00235B8E"/>
    <w:rsid w:val="002433F2"/>
    <w:rsid w:val="002471BD"/>
    <w:rsid w:val="00251EA1"/>
    <w:rsid w:val="00252206"/>
    <w:rsid w:val="00260A18"/>
    <w:rsid w:val="00267CE6"/>
    <w:rsid w:val="002742B5"/>
    <w:rsid w:val="002764BA"/>
    <w:rsid w:val="002867CD"/>
    <w:rsid w:val="002A040A"/>
    <w:rsid w:val="002B514D"/>
    <w:rsid w:val="002B5850"/>
    <w:rsid w:val="002C36B9"/>
    <w:rsid w:val="002D2FCD"/>
    <w:rsid w:val="002E1BAA"/>
    <w:rsid w:val="002E69AE"/>
    <w:rsid w:val="002F0733"/>
    <w:rsid w:val="003010DB"/>
    <w:rsid w:val="00324AFD"/>
    <w:rsid w:val="00330EF3"/>
    <w:rsid w:val="003318EC"/>
    <w:rsid w:val="003336B3"/>
    <w:rsid w:val="0033405C"/>
    <w:rsid w:val="00340690"/>
    <w:rsid w:val="00344101"/>
    <w:rsid w:val="003541F1"/>
    <w:rsid w:val="00387864"/>
    <w:rsid w:val="00396EEF"/>
    <w:rsid w:val="003B2321"/>
    <w:rsid w:val="003B5AF8"/>
    <w:rsid w:val="003C4E78"/>
    <w:rsid w:val="003D3D6F"/>
    <w:rsid w:val="003E4F40"/>
    <w:rsid w:val="003E6E94"/>
    <w:rsid w:val="003F6CB0"/>
    <w:rsid w:val="003F782D"/>
    <w:rsid w:val="004051F7"/>
    <w:rsid w:val="00407672"/>
    <w:rsid w:val="004254F6"/>
    <w:rsid w:val="00433EBA"/>
    <w:rsid w:val="00435B53"/>
    <w:rsid w:val="004421EE"/>
    <w:rsid w:val="004611A8"/>
    <w:rsid w:val="00464101"/>
    <w:rsid w:val="00491498"/>
    <w:rsid w:val="004A3BF9"/>
    <w:rsid w:val="004C04F1"/>
    <w:rsid w:val="004C1449"/>
    <w:rsid w:val="004E1D29"/>
    <w:rsid w:val="00526BC1"/>
    <w:rsid w:val="00536E21"/>
    <w:rsid w:val="0054637A"/>
    <w:rsid w:val="00581410"/>
    <w:rsid w:val="00596683"/>
    <w:rsid w:val="00597A3C"/>
    <w:rsid w:val="005A5FFC"/>
    <w:rsid w:val="005A703A"/>
    <w:rsid w:val="005B7DBC"/>
    <w:rsid w:val="005C0C29"/>
    <w:rsid w:val="005C18D0"/>
    <w:rsid w:val="005E2AE2"/>
    <w:rsid w:val="005E5254"/>
    <w:rsid w:val="006043AC"/>
    <w:rsid w:val="00605F2D"/>
    <w:rsid w:val="00614555"/>
    <w:rsid w:val="00623444"/>
    <w:rsid w:val="0063403E"/>
    <w:rsid w:val="00640145"/>
    <w:rsid w:val="00655D6A"/>
    <w:rsid w:val="00672FE0"/>
    <w:rsid w:val="00690077"/>
    <w:rsid w:val="006A19F0"/>
    <w:rsid w:val="006C1B98"/>
    <w:rsid w:val="006D14D7"/>
    <w:rsid w:val="006D401E"/>
    <w:rsid w:val="006D466E"/>
    <w:rsid w:val="006D5E19"/>
    <w:rsid w:val="006E2715"/>
    <w:rsid w:val="006E5F71"/>
    <w:rsid w:val="006E6E51"/>
    <w:rsid w:val="006F1D21"/>
    <w:rsid w:val="006F3827"/>
    <w:rsid w:val="007114E4"/>
    <w:rsid w:val="0071771D"/>
    <w:rsid w:val="007306B8"/>
    <w:rsid w:val="00735DFE"/>
    <w:rsid w:val="0074198D"/>
    <w:rsid w:val="00765E0A"/>
    <w:rsid w:val="00774F3F"/>
    <w:rsid w:val="00785806"/>
    <w:rsid w:val="00785FED"/>
    <w:rsid w:val="007A2615"/>
    <w:rsid w:val="007B0B0F"/>
    <w:rsid w:val="007B59D3"/>
    <w:rsid w:val="007F14A8"/>
    <w:rsid w:val="007F53F9"/>
    <w:rsid w:val="008139EE"/>
    <w:rsid w:val="00824922"/>
    <w:rsid w:val="00826D60"/>
    <w:rsid w:val="00832307"/>
    <w:rsid w:val="008429B2"/>
    <w:rsid w:val="00853242"/>
    <w:rsid w:val="00865F52"/>
    <w:rsid w:val="008672C6"/>
    <w:rsid w:val="00875487"/>
    <w:rsid w:val="0087586B"/>
    <w:rsid w:val="00876CF2"/>
    <w:rsid w:val="0088438D"/>
    <w:rsid w:val="008D5E2F"/>
    <w:rsid w:val="008F168B"/>
    <w:rsid w:val="008F433B"/>
    <w:rsid w:val="008F5CD3"/>
    <w:rsid w:val="00900043"/>
    <w:rsid w:val="00901498"/>
    <w:rsid w:val="00925925"/>
    <w:rsid w:val="00933BC1"/>
    <w:rsid w:val="00935185"/>
    <w:rsid w:val="00941F82"/>
    <w:rsid w:val="0094384D"/>
    <w:rsid w:val="009462CB"/>
    <w:rsid w:val="00947A75"/>
    <w:rsid w:val="009667F8"/>
    <w:rsid w:val="009764EB"/>
    <w:rsid w:val="0099130E"/>
    <w:rsid w:val="00993C15"/>
    <w:rsid w:val="0099638C"/>
    <w:rsid w:val="009A12A9"/>
    <w:rsid w:val="009B0726"/>
    <w:rsid w:val="009B5133"/>
    <w:rsid w:val="009D08B3"/>
    <w:rsid w:val="009D7AEB"/>
    <w:rsid w:val="009F6798"/>
    <w:rsid w:val="00A033B5"/>
    <w:rsid w:val="00A046D6"/>
    <w:rsid w:val="00A07E59"/>
    <w:rsid w:val="00A157B9"/>
    <w:rsid w:val="00A2006F"/>
    <w:rsid w:val="00A27814"/>
    <w:rsid w:val="00A36498"/>
    <w:rsid w:val="00A41982"/>
    <w:rsid w:val="00A519DE"/>
    <w:rsid w:val="00A535A7"/>
    <w:rsid w:val="00A53B48"/>
    <w:rsid w:val="00A61DB7"/>
    <w:rsid w:val="00A63213"/>
    <w:rsid w:val="00A71741"/>
    <w:rsid w:val="00A71B17"/>
    <w:rsid w:val="00A71D5C"/>
    <w:rsid w:val="00A71FAC"/>
    <w:rsid w:val="00A774F8"/>
    <w:rsid w:val="00A77B57"/>
    <w:rsid w:val="00A84006"/>
    <w:rsid w:val="00A95AFB"/>
    <w:rsid w:val="00AB2472"/>
    <w:rsid w:val="00AB2A4D"/>
    <w:rsid w:val="00AD0680"/>
    <w:rsid w:val="00AD2162"/>
    <w:rsid w:val="00AD3B7B"/>
    <w:rsid w:val="00AE1EB7"/>
    <w:rsid w:val="00AE2638"/>
    <w:rsid w:val="00AE6924"/>
    <w:rsid w:val="00AE7596"/>
    <w:rsid w:val="00AF5960"/>
    <w:rsid w:val="00B041A7"/>
    <w:rsid w:val="00B20244"/>
    <w:rsid w:val="00B220C2"/>
    <w:rsid w:val="00B33C97"/>
    <w:rsid w:val="00B37C63"/>
    <w:rsid w:val="00B44713"/>
    <w:rsid w:val="00B45D96"/>
    <w:rsid w:val="00B5160E"/>
    <w:rsid w:val="00B61E35"/>
    <w:rsid w:val="00B66B03"/>
    <w:rsid w:val="00B674B8"/>
    <w:rsid w:val="00B716B9"/>
    <w:rsid w:val="00B73848"/>
    <w:rsid w:val="00B75101"/>
    <w:rsid w:val="00B946BB"/>
    <w:rsid w:val="00BA069C"/>
    <w:rsid w:val="00BB2C37"/>
    <w:rsid w:val="00BB4751"/>
    <w:rsid w:val="00BC6116"/>
    <w:rsid w:val="00BD6932"/>
    <w:rsid w:val="00BE0476"/>
    <w:rsid w:val="00BE2C69"/>
    <w:rsid w:val="00BE3470"/>
    <w:rsid w:val="00BE3B90"/>
    <w:rsid w:val="00BE7BC7"/>
    <w:rsid w:val="00BF1650"/>
    <w:rsid w:val="00BF1C39"/>
    <w:rsid w:val="00C01C41"/>
    <w:rsid w:val="00C03860"/>
    <w:rsid w:val="00C07FE9"/>
    <w:rsid w:val="00C15847"/>
    <w:rsid w:val="00C24467"/>
    <w:rsid w:val="00C27144"/>
    <w:rsid w:val="00C27E3E"/>
    <w:rsid w:val="00C404E6"/>
    <w:rsid w:val="00C50FA9"/>
    <w:rsid w:val="00C5542F"/>
    <w:rsid w:val="00C62B8F"/>
    <w:rsid w:val="00C64778"/>
    <w:rsid w:val="00C818E2"/>
    <w:rsid w:val="00C82004"/>
    <w:rsid w:val="00C8627F"/>
    <w:rsid w:val="00C93083"/>
    <w:rsid w:val="00CA2EB6"/>
    <w:rsid w:val="00CA3AD0"/>
    <w:rsid w:val="00CA4C00"/>
    <w:rsid w:val="00CA5649"/>
    <w:rsid w:val="00CC306E"/>
    <w:rsid w:val="00CC4385"/>
    <w:rsid w:val="00CC558B"/>
    <w:rsid w:val="00CE219E"/>
    <w:rsid w:val="00CE2F03"/>
    <w:rsid w:val="00CE2F8E"/>
    <w:rsid w:val="00CE54C8"/>
    <w:rsid w:val="00CE67B0"/>
    <w:rsid w:val="00CF3E40"/>
    <w:rsid w:val="00D2494D"/>
    <w:rsid w:val="00D24E7D"/>
    <w:rsid w:val="00D25440"/>
    <w:rsid w:val="00D371BF"/>
    <w:rsid w:val="00D415B9"/>
    <w:rsid w:val="00D4422A"/>
    <w:rsid w:val="00D50AE1"/>
    <w:rsid w:val="00D61437"/>
    <w:rsid w:val="00D748BD"/>
    <w:rsid w:val="00D77D18"/>
    <w:rsid w:val="00D91B8D"/>
    <w:rsid w:val="00D979C9"/>
    <w:rsid w:val="00DA18A2"/>
    <w:rsid w:val="00DB2D6F"/>
    <w:rsid w:val="00DB43E4"/>
    <w:rsid w:val="00DC048C"/>
    <w:rsid w:val="00DC3429"/>
    <w:rsid w:val="00DD43D6"/>
    <w:rsid w:val="00DE15D3"/>
    <w:rsid w:val="00DE6AC1"/>
    <w:rsid w:val="00DE6FEE"/>
    <w:rsid w:val="00DF1D09"/>
    <w:rsid w:val="00DF3B55"/>
    <w:rsid w:val="00E16C08"/>
    <w:rsid w:val="00E200E3"/>
    <w:rsid w:val="00E2189A"/>
    <w:rsid w:val="00E22C8E"/>
    <w:rsid w:val="00E376D9"/>
    <w:rsid w:val="00E5154B"/>
    <w:rsid w:val="00E56FB6"/>
    <w:rsid w:val="00E61E48"/>
    <w:rsid w:val="00E66A95"/>
    <w:rsid w:val="00E85923"/>
    <w:rsid w:val="00EA5EB2"/>
    <w:rsid w:val="00EA77D2"/>
    <w:rsid w:val="00ED55D6"/>
    <w:rsid w:val="00EF1FF7"/>
    <w:rsid w:val="00EF24E2"/>
    <w:rsid w:val="00EF4725"/>
    <w:rsid w:val="00EF5008"/>
    <w:rsid w:val="00EF7830"/>
    <w:rsid w:val="00F015BD"/>
    <w:rsid w:val="00F03215"/>
    <w:rsid w:val="00F12630"/>
    <w:rsid w:val="00F151F7"/>
    <w:rsid w:val="00F22803"/>
    <w:rsid w:val="00F4550D"/>
    <w:rsid w:val="00F50239"/>
    <w:rsid w:val="00F50693"/>
    <w:rsid w:val="00F5252F"/>
    <w:rsid w:val="00F63F99"/>
    <w:rsid w:val="00F86088"/>
    <w:rsid w:val="00FA205D"/>
    <w:rsid w:val="00FA79F1"/>
    <w:rsid w:val="00FC1A97"/>
    <w:rsid w:val="00FD592F"/>
    <w:rsid w:val="00FE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0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 w:cs="Courier New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numPr>
        <w:numId w:val="1"/>
      </w:numPr>
      <w:jc w:val="both"/>
      <w:outlineLvl w:val="2"/>
    </w:pPr>
    <w:rPr>
      <w:rFonts w:ascii="Courier New" w:hAnsi="Courier New"/>
      <w:b/>
      <w:szCs w:val="20"/>
      <w:lang w:val="es-EC"/>
    </w:rPr>
  </w:style>
  <w:style w:type="paragraph" w:styleId="Ttulo4">
    <w:name w:val="heading 4"/>
    <w:basedOn w:val="Normal"/>
    <w:next w:val="Normal"/>
    <w:qFormat/>
    <w:rsid w:val="00CA56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47E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64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ourier New" w:hAnsi="Courier New"/>
      <w:b/>
      <w:sz w:val="22"/>
      <w:szCs w:val="20"/>
      <w:lang w:val="es-EC"/>
    </w:rPr>
  </w:style>
  <w:style w:type="paragraph" w:styleId="Ttulo8">
    <w:name w:val="heading 8"/>
    <w:basedOn w:val="Normal"/>
    <w:next w:val="Normal"/>
    <w:qFormat/>
    <w:rsid w:val="00047E0C"/>
    <w:pPr>
      <w:spacing w:before="240" w:after="60"/>
      <w:outlineLvl w:val="7"/>
    </w:pPr>
    <w:rPr>
      <w:i/>
      <w:iCs/>
      <w:lang w:val="es-EC"/>
    </w:rPr>
  </w:style>
  <w:style w:type="paragraph" w:styleId="Ttulo9">
    <w:name w:val="heading 9"/>
    <w:basedOn w:val="Normal"/>
    <w:next w:val="Normal"/>
    <w:qFormat/>
    <w:rsid w:val="001F1D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Courier New" w:hAnsi="Courier New"/>
      <w:sz w:val="20"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Textoindependiente2">
    <w:name w:val="Body Text 2"/>
    <w:basedOn w:val="Normal"/>
    <w:pPr>
      <w:jc w:val="both"/>
    </w:pPr>
    <w:rPr>
      <w:rFonts w:ascii="Courier New" w:hAnsi="Courier New"/>
      <w:sz w:val="22"/>
      <w:szCs w:val="20"/>
      <w:lang w:val="es-EC"/>
    </w:rPr>
  </w:style>
  <w:style w:type="paragraph" w:styleId="Sangradetextonormal">
    <w:name w:val="Body Text Indent"/>
    <w:basedOn w:val="Normal"/>
    <w:pPr>
      <w:ind w:firstLine="360"/>
      <w:jc w:val="both"/>
    </w:pPr>
    <w:rPr>
      <w:rFonts w:ascii="Courier New" w:hAnsi="Courier New" w:cs="Courier New"/>
      <w:sz w:val="20"/>
    </w:rPr>
  </w:style>
  <w:style w:type="paragraph" w:styleId="Textoindependiente3">
    <w:name w:val="Body Text 3"/>
    <w:basedOn w:val="Normal"/>
    <w:pPr>
      <w:jc w:val="center"/>
    </w:pPr>
    <w:rPr>
      <w:rFonts w:ascii="Courier New" w:hAnsi="Courier New" w:cs="Courier New"/>
      <w:sz w:val="20"/>
    </w:rPr>
  </w:style>
  <w:style w:type="paragraph" w:styleId="Textonotapie">
    <w:name w:val="footnote text"/>
    <w:basedOn w:val="Normal"/>
    <w:semiHidden/>
    <w:rsid w:val="00FE26EA"/>
    <w:rPr>
      <w:rFonts w:ascii="Courier New" w:hAnsi="Courier New"/>
      <w:sz w:val="20"/>
      <w:szCs w:val="20"/>
      <w:lang w:val="es-EC"/>
    </w:rPr>
  </w:style>
  <w:style w:type="paragraph" w:styleId="Encabezado">
    <w:name w:val="header"/>
    <w:basedOn w:val="Normal"/>
    <w:rsid w:val="00FE26E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E26EA"/>
  </w:style>
  <w:style w:type="paragraph" w:styleId="Piedepgina">
    <w:name w:val="footer"/>
    <w:basedOn w:val="Normal"/>
    <w:rsid w:val="00C93083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rsid w:val="00ED55D6"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rsid w:val="00CA5649"/>
    <w:pPr>
      <w:jc w:val="center"/>
    </w:pPr>
    <w:rPr>
      <w:rFonts w:ascii="Courier New" w:hAnsi="Courier New"/>
      <w:b/>
      <w:szCs w:val="20"/>
      <w:lang w:val="es-EC"/>
    </w:rPr>
  </w:style>
  <w:style w:type="paragraph" w:styleId="Sangra2detindependiente">
    <w:name w:val="Body Text Indent 2"/>
    <w:basedOn w:val="Normal"/>
    <w:rsid w:val="00047E0C"/>
    <w:pPr>
      <w:spacing w:after="120" w:line="480" w:lineRule="auto"/>
      <w:ind w:left="360"/>
    </w:pPr>
    <w:rPr>
      <w:rFonts w:ascii="Courier New" w:hAnsi="Courier New"/>
      <w:szCs w:val="20"/>
      <w:lang w:val="es-EC"/>
    </w:rPr>
  </w:style>
  <w:style w:type="table" w:styleId="Tablaconcuadrcula">
    <w:name w:val="Table Grid"/>
    <w:basedOn w:val="Tablanormal"/>
    <w:rsid w:val="00047E0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dice1">
    <w:name w:val="index 1"/>
    <w:basedOn w:val="Normal"/>
    <w:next w:val="Normal"/>
    <w:autoRedefine/>
    <w:semiHidden/>
    <w:rsid w:val="000917F6"/>
    <w:pPr>
      <w:ind w:left="240" w:hanging="240"/>
    </w:pPr>
    <w:rPr>
      <w:sz w:val="18"/>
      <w:szCs w:val="18"/>
    </w:rPr>
  </w:style>
  <w:style w:type="paragraph" w:styleId="ndice2">
    <w:name w:val="index 2"/>
    <w:basedOn w:val="Normal"/>
    <w:next w:val="Normal"/>
    <w:autoRedefine/>
    <w:semiHidden/>
    <w:rsid w:val="000917F6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semiHidden/>
    <w:rsid w:val="000917F6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semiHidden/>
    <w:rsid w:val="000917F6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semiHidden/>
    <w:rsid w:val="000917F6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semiHidden/>
    <w:rsid w:val="000917F6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semiHidden/>
    <w:rsid w:val="000917F6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semiHidden/>
    <w:rsid w:val="000917F6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semiHidden/>
    <w:rsid w:val="000917F6"/>
    <w:pPr>
      <w:ind w:left="2160" w:hanging="240"/>
    </w:pPr>
    <w:rPr>
      <w:sz w:val="18"/>
      <w:szCs w:val="18"/>
    </w:rPr>
  </w:style>
  <w:style w:type="paragraph" w:styleId="Ttulodendice">
    <w:name w:val="index heading"/>
    <w:basedOn w:val="Normal"/>
    <w:next w:val="ndice1"/>
    <w:semiHidden/>
    <w:rsid w:val="000917F6"/>
    <w:pPr>
      <w:spacing w:before="240" w:after="120"/>
      <w:jc w:val="center"/>
    </w:pPr>
    <w:rPr>
      <w:b/>
      <w:bCs/>
      <w:sz w:val="26"/>
      <w:szCs w:val="26"/>
    </w:rPr>
  </w:style>
  <w:style w:type="character" w:styleId="Hipervnculo">
    <w:name w:val="Hyperlink"/>
    <w:basedOn w:val="Fuentedeprrafopredeter"/>
    <w:rsid w:val="00B37C63"/>
    <w:rPr>
      <w:color w:val="115B84"/>
      <w:u w:val="single"/>
    </w:rPr>
  </w:style>
  <w:style w:type="paragraph" w:styleId="TDC1">
    <w:name w:val="toc 1"/>
    <w:basedOn w:val="Normal"/>
    <w:next w:val="Normal"/>
    <w:autoRedefine/>
    <w:semiHidden/>
    <w:rsid w:val="00396EEF"/>
  </w:style>
  <w:style w:type="paragraph" w:styleId="Tabladeilustraciones">
    <w:name w:val="table of figures"/>
    <w:basedOn w:val="Normal"/>
    <w:next w:val="Normal"/>
    <w:semiHidden/>
    <w:rsid w:val="00396EEF"/>
  </w:style>
  <w:style w:type="paragraph" w:customStyle="1" w:styleId="NormalWeb3">
    <w:name w:val="Normal (Web)3"/>
    <w:basedOn w:val="Normal"/>
    <w:rsid w:val="00B37C63"/>
    <w:pPr>
      <w:spacing w:before="100" w:beforeAutospacing="1" w:after="100" w:afterAutospacing="1"/>
    </w:pPr>
    <w:rPr>
      <w:rFonts w:ascii="Verdana" w:hAnsi="Verdana"/>
      <w:color w:val="333333"/>
      <w:sz w:val="22"/>
      <w:szCs w:val="22"/>
      <w:lang w:val="en-US" w:eastAsia="en-US"/>
    </w:rPr>
  </w:style>
  <w:style w:type="character" w:styleId="Textoennegrita">
    <w:name w:val="Strong"/>
    <w:basedOn w:val="Fuentedeprrafopredeter"/>
    <w:qFormat/>
    <w:rsid w:val="00B37C63"/>
    <w:rPr>
      <w:b/>
      <w:bCs/>
    </w:rPr>
  </w:style>
  <w:style w:type="character" w:styleId="nfasis">
    <w:name w:val="Emphasis"/>
    <w:basedOn w:val="Fuentedeprrafopredeter"/>
    <w:qFormat/>
    <w:rsid w:val="00B37C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..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.</dc:creator>
  <cp:keywords/>
  <dc:description/>
  <cp:lastModifiedBy>Administrador</cp:lastModifiedBy>
  <cp:revision>2</cp:revision>
  <cp:lastPrinted>2008-11-10T09:24:00Z</cp:lastPrinted>
  <dcterms:created xsi:type="dcterms:W3CDTF">2009-08-13T19:54:00Z</dcterms:created>
  <dcterms:modified xsi:type="dcterms:W3CDTF">2009-08-13T19:54:00Z</dcterms:modified>
</cp:coreProperties>
</file>