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709E2">
      <w:pPr>
        <w:jc w:val="both"/>
        <w:rPr>
          <w:b/>
          <w:sz w:val="32"/>
        </w:rPr>
      </w:pPr>
      <w:r>
        <w:rPr>
          <w:b/>
          <w:sz w:val="28"/>
        </w:rPr>
        <w:t>DIARIO EXPRESO</w:t>
      </w:r>
    </w:p>
    <w:p w:rsidR="00000000" w:rsidRDefault="00C709E2">
      <w:pPr>
        <w:rPr>
          <w:b/>
          <w:sz w:val="28"/>
        </w:rPr>
      </w:pPr>
      <w:r>
        <w:rPr>
          <w:b/>
        </w:rPr>
        <w:t>Guayaquil, lunes 19 de julio de 1993</w:t>
      </w:r>
    </w:p>
    <w:p w:rsidR="00000000" w:rsidRDefault="00C709E2">
      <w:pPr>
        <w:jc w:val="center"/>
        <w:rPr>
          <w:b/>
          <w:sz w:val="28"/>
        </w:rPr>
      </w:pPr>
    </w:p>
    <w:p w:rsidR="00000000" w:rsidRDefault="00C709E2">
      <w:pPr>
        <w:jc w:val="center"/>
        <w:rPr>
          <w:b/>
          <w:i/>
          <w:sz w:val="28"/>
        </w:rPr>
      </w:pPr>
    </w:p>
    <w:p w:rsidR="00000000" w:rsidRDefault="00C709E2">
      <w:pPr>
        <w:jc w:val="center"/>
        <w:rPr>
          <w:b/>
          <w:i/>
        </w:rPr>
      </w:pPr>
      <w:r>
        <w:rPr>
          <w:b/>
          <w:i/>
          <w:sz w:val="28"/>
        </w:rPr>
        <w:t>20 AÑOS DE DESARROLLO MARITIMO</w:t>
      </w:r>
    </w:p>
    <w:p w:rsidR="00000000" w:rsidRDefault="00C709E2">
      <w:pPr>
        <w:jc w:val="both"/>
        <w:rPr>
          <w:b/>
          <w:i/>
          <w:sz w:val="28"/>
        </w:rPr>
      </w:pPr>
    </w:p>
    <w:p w:rsidR="00000000" w:rsidRDefault="00C709E2">
      <w:pPr>
        <w:jc w:val="right"/>
        <w:rPr>
          <w:b/>
          <w:i/>
        </w:rPr>
      </w:pPr>
      <w:r>
        <w:rPr>
          <w:b/>
          <w:i/>
        </w:rPr>
        <w:t>Por: Ing. Hugo Tobar Vega</w:t>
      </w:r>
    </w:p>
    <w:p w:rsidR="00000000" w:rsidRDefault="00C709E2">
      <w:pPr>
        <w:jc w:val="right"/>
        <w:rPr>
          <w:b/>
          <w:i/>
        </w:rPr>
      </w:pPr>
    </w:p>
    <w:p w:rsidR="00000000" w:rsidRDefault="00C709E2">
      <w:pPr>
        <w:jc w:val="both"/>
        <w:rPr>
          <w:b/>
          <w:i/>
          <w:sz w:val="28"/>
        </w:rPr>
      </w:pPr>
    </w:p>
    <w:p w:rsidR="00000000" w:rsidRDefault="00C709E2">
      <w:pPr>
        <w:jc w:val="both"/>
        <w:rPr>
          <w:b/>
          <w:i/>
        </w:rPr>
      </w:pPr>
      <w:r>
        <w:rPr>
          <w:b/>
          <w:i/>
        </w:rPr>
        <w:t>PROLOGO</w:t>
      </w:r>
    </w:p>
    <w:p w:rsidR="00000000" w:rsidRDefault="00C709E2">
      <w:pPr>
        <w:jc w:val="both"/>
      </w:pPr>
    </w:p>
    <w:p w:rsidR="00000000" w:rsidRDefault="00C709E2">
      <w:pPr>
        <w:jc w:val="both"/>
      </w:pPr>
      <w:r>
        <w:t xml:space="preserve">UN INFORME, un estudio, una investigación, y -en el último de los casos- un libro, se escriben en </w:t>
      </w:r>
      <w:r>
        <w:rPr>
          <w:b/>
        </w:rPr>
        <w:t>impersonal</w:t>
      </w:r>
      <w:r>
        <w:t xml:space="preserve">; esto es lo que indican </w:t>
      </w:r>
      <w:r>
        <w:t>las normas y métodos de redacción.  En este caso al tratar del “Desarrollo Marítimo Ecuatoriano en los últimos Veinte años”, que se analiza con motivo de los años de fructífera labor que ha desarrollado el importante Diario Nacional “Expreso”, resulta impo</w:t>
      </w:r>
      <w:r>
        <w:t>sible usar en todos los pasajes de este análisis, el impersonal; por cuanto he participado activamente en el despertar del país al uso del mar.</w:t>
      </w:r>
    </w:p>
    <w:p w:rsidR="00000000" w:rsidRDefault="00C709E2">
      <w:pPr>
        <w:jc w:val="both"/>
      </w:pPr>
    </w:p>
    <w:p w:rsidR="00000000" w:rsidRDefault="00C709E2">
      <w:pPr>
        <w:jc w:val="both"/>
      </w:pPr>
      <w:r>
        <w:t>Desarrollo marítimo significa: usar el mar para el bienestar del pueblo... ¡digo todo el pueblo!...</w:t>
      </w:r>
    </w:p>
    <w:p w:rsidR="00000000" w:rsidRDefault="00C709E2">
      <w:pPr>
        <w:jc w:val="both"/>
      </w:pPr>
    </w:p>
    <w:p w:rsidR="00000000" w:rsidRDefault="00C709E2">
      <w:pPr>
        <w:jc w:val="both"/>
      </w:pPr>
      <w:r>
        <w:t>Por las ra</w:t>
      </w:r>
      <w:r>
        <w:t>zones expuestas, en muchos de los pasajes tengo que usar la primera persona, ya sea en singular o plural, para relatar, describir, o explicar el proceso del desarrollo marítimo ecuatoriano en estos últimos veinte años.</w:t>
      </w:r>
    </w:p>
    <w:p w:rsidR="00000000" w:rsidRDefault="00C709E2">
      <w:pPr>
        <w:jc w:val="both"/>
      </w:pPr>
    </w:p>
    <w:p w:rsidR="00000000" w:rsidRDefault="00C709E2">
      <w:pPr>
        <w:jc w:val="both"/>
      </w:pPr>
      <w:r>
        <w:t>Esto se debe a que desde 1969 a 1977</w:t>
      </w:r>
      <w:r>
        <w:t xml:space="preserve"> participé en muchos pasajes de la vida y desarrollo de la Autoridad Portuaria de Guayaquil, por mis funciones de Jefe del Departamento Técnico y luego como Gerente General; habiendo conseguido planificar y diseñar las obras de ampliación y -más tarde- sus</w:t>
      </w:r>
      <w:r>
        <w:t>cribir los contratos de financiamiento y construcción de esas obras de ampliación, que constituyen el Terminal de Contenedores y Carga al Granel; facilidades modernas, que cuando llegué al Puerto en 1969 no se tenían pensadas, peor planificadas.</w:t>
      </w:r>
    </w:p>
    <w:p w:rsidR="00000000" w:rsidRDefault="00C709E2">
      <w:pPr>
        <w:jc w:val="both"/>
      </w:pPr>
    </w:p>
    <w:p w:rsidR="00000000" w:rsidRDefault="00C709E2">
      <w:pPr>
        <w:jc w:val="both"/>
      </w:pPr>
      <w:r>
        <w:t>Mi partic</w:t>
      </w:r>
      <w:r>
        <w:t>ipación también fue muy activa en la emisión de las leyes marítimas a partir de 1970 y en la creación de la infraestructura naviera del país, incluyendo -además- gran parte del desarrollo pesquero.</w:t>
      </w:r>
    </w:p>
    <w:p w:rsidR="00000000" w:rsidRDefault="00C709E2">
      <w:pPr>
        <w:jc w:val="both"/>
      </w:pPr>
    </w:p>
    <w:p w:rsidR="00000000" w:rsidRDefault="00C709E2">
      <w:pPr>
        <w:jc w:val="both"/>
      </w:pPr>
      <w:r>
        <w:t>Soy profesor de la ESPOL de esta materia; y en mis clases</w:t>
      </w:r>
      <w:r>
        <w:t xml:space="preserve"> -de acuerdo a mi criterio- divido el desarrollo marítimo nacional en tres fases:</w:t>
      </w:r>
    </w:p>
    <w:p w:rsidR="00000000" w:rsidRDefault="00C709E2">
      <w:pPr>
        <w:jc w:val="both"/>
      </w:pPr>
    </w:p>
    <w:p w:rsidR="00000000" w:rsidRDefault="00C709E2">
      <w:pPr>
        <w:numPr>
          <w:ilvl w:val="0"/>
          <w:numId w:val="1"/>
        </w:numPr>
        <w:jc w:val="both"/>
      </w:pPr>
      <w:r>
        <w:t>La primera o el Nada, que va desde la Colonia hasta 1958; cuando se crea la Autoridad Portuaria de Guayaquil;</w:t>
      </w:r>
    </w:p>
    <w:p w:rsidR="00000000" w:rsidRDefault="00C709E2">
      <w:pPr>
        <w:numPr>
          <w:ilvl w:val="12"/>
          <w:numId w:val="0"/>
        </w:numPr>
        <w:ind w:left="1211" w:hanging="360"/>
        <w:jc w:val="both"/>
      </w:pPr>
    </w:p>
    <w:p w:rsidR="00000000" w:rsidRDefault="00C709E2">
      <w:pPr>
        <w:numPr>
          <w:ilvl w:val="0"/>
          <w:numId w:val="1"/>
        </w:numPr>
        <w:jc w:val="both"/>
      </w:pPr>
      <w:r>
        <w:t>La Segunda o Despertar, que va desde 1958 a 1970; cuando en el</w:t>
      </w:r>
      <w:r>
        <w:t xml:space="preserve"> conocimiento de lo que es usar el mar y por las circunstancias especiales del momento, se emiten las leyes portuarias y marítimas que se indican en el texto; y</w:t>
      </w:r>
    </w:p>
    <w:p w:rsidR="00000000" w:rsidRDefault="00C709E2">
      <w:pPr>
        <w:numPr>
          <w:ilvl w:val="12"/>
          <w:numId w:val="0"/>
        </w:numPr>
        <w:ind w:left="1211" w:hanging="360"/>
        <w:jc w:val="both"/>
      </w:pPr>
    </w:p>
    <w:p w:rsidR="00000000" w:rsidRDefault="00C709E2">
      <w:pPr>
        <w:numPr>
          <w:ilvl w:val="0"/>
          <w:numId w:val="1"/>
        </w:numPr>
        <w:jc w:val="both"/>
      </w:pPr>
      <w:r>
        <w:t>La Tercera o Actual, desde 1970 hasta nuestros días; época que constituye la materia de este a</w:t>
      </w:r>
      <w:r>
        <w:t>nálisis y estudio de los cuatro capítulos importantes que integran el desarrollo marítimo nacional: lo portuario, lo naviero, lo pesquero y la construcción naval; también se puede incluir el sistema fluvial de ríos y esteros del país.</w:t>
      </w:r>
    </w:p>
    <w:p w:rsidR="00000000" w:rsidRDefault="00C709E2">
      <w:pPr>
        <w:ind w:firstLine="851"/>
        <w:jc w:val="both"/>
      </w:pPr>
    </w:p>
    <w:p w:rsidR="00000000" w:rsidRDefault="00C709E2">
      <w:pPr>
        <w:jc w:val="both"/>
      </w:pPr>
      <w:r>
        <w:t xml:space="preserve">En 1958, se creó la </w:t>
      </w:r>
      <w:r>
        <w:t>Escuela Superior Politécnica del Litoral, la ESPOL; es su Decreto de Constitución se señala exclusivamente que son funciones de la ESPOL entre otras: la investigación del mar y los recursos marinos patrimonio del Estado Ecuatoriano.  De esta forma se inici</w:t>
      </w:r>
      <w:r>
        <w:t>ó en la ESPOL el Departamento de Ingeniería Naval, que tuvo un relativo desarrollo hasta que en 1971 se lo transformó en el Departamento de Ingeniería Maritima y Ciencias del Mar, labor que me tocó llevarla a cabo para que así, el país tenga un centro de i</w:t>
      </w:r>
      <w:r>
        <w:t>nvestigación y estudio en todo lo que es el mar; así se desarrolló la investigación y estudio de la actividad pesquera; la acuicultura con el Centro Nacional de Investigaciones Marinas (CENAIM).  Esta actividad  ha sido de lo más fructifera para el país; e</w:t>
      </w:r>
      <w:r>
        <w:t>n especial, para la gran industria camaronera que se inició en 1976.</w:t>
      </w:r>
    </w:p>
    <w:p w:rsidR="00000000" w:rsidRDefault="00C709E2">
      <w:pPr>
        <w:jc w:val="both"/>
      </w:pPr>
    </w:p>
    <w:p w:rsidR="00000000" w:rsidRDefault="00C709E2">
      <w:pPr>
        <w:jc w:val="both"/>
      </w:pPr>
      <w:r>
        <w:t xml:space="preserve">Durante todo el tiempo que he participado en el desarrollo marítimo del país, ya en la empresa pública hasta 1977 y luego como consultor de obras marítimas desde 1979 hasta la fecha; mi </w:t>
      </w:r>
      <w:r>
        <w:t>actividad ha sido sincera, tendente a que el país use el mar. En esta actividad privada -como consultor- he realizado estudios importantes: el establecimiento del Puerto Petrolero de Tres Bocas; los estudios de ampliación de Manta; el Puerto Pesquero de Es</w:t>
      </w:r>
      <w:r>
        <w:t>meraldas y muchos otros hasta llegar al Transporte Fluvial, que fue tan discutido. A mis alumnos de la ESPOL siempre les digo, conciencia marítima es usar el mar, no dar discursos ni cantar canciones sobre lo ancho y bello que es el mar; repito... ¡usar el</w:t>
      </w:r>
      <w:r>
        <w:t xml:space="preserve"> mar!</w:t>
      </w:r>
    </w:p>
    <w:p w:rsidR="00000000" w:rsidRDefault="00C709E2">
      <w:pPr>
        <w:jc w:val="both"/>
      </w:pPr>
    </w:p>
    <w:p w:rsidR="00000000" w:rsidRDefault="00C709E2">
      <w:pPr>
        <w:jc w:val="both"/>
      </w:pPr>
    </w:p>
    <w:p w:rsidR="00000000" w:rsidRDefault="00C709E2">
      <w:pPr>
        <w:jc w:val="both"/>
      </w:pPr>
      <w:r>
        <w:t>Todo este trabajo le dedico a una sola persona, quien con su serenidad y comprensión me ha acompañado en las horas buenas, mediocres y malas; en mi intensa actividad controvertida, discutida... pero al final aplaudida, desarrollada como protagonist</w:t>
      </w:r>
      <w:r>
        <w:t>a del Desarrollo Marítimo Nacional... esa persona es mi esposa JENELE.</w:t>
      </w:r>
    </w:p>
    <w:p w:rsidR="00000000" w:rsidRDefault="00C709E2">
      <w:pPr>
        <w:jc w:val="both"/>
      </w:pPr>
    </w:p>
    <w:p w:rsidR="00000000" w:rsidRDefault="00C709E2">
      <w:pPr>
        <w:jc w:val="center"/>
        <w:rPr>
          <w:b/>
          <w:i/>
        </w:rPr>
      </w:pPr>
      <w:r>
        <w:rPr>
          <w:b/>
          <w:i/>
        </w:rPr>
        <w:t>CAPITULO 1</w:t>
      </w:r>
    </w:p>
    <w:p w:rsidR="00000000" w:rsidRDefault="00C709E2">
      <w:pPr>
        <w:jc w:val="center"/>
        <w:rPr>
          <w:b/>
          <w:i/>
          <w:sz w:val="20"/>
        </w:rPr>
      </w:pPr>
      <w:r>
        <w:rPr>
          <w:b/>
          <w:i/>
          <w:sz w:val="20"/>
        </w:rPr>
        <w:t xml:space="preserve"> </w:t>
      </w:r>
    </w:p>
    <w:p w:rsidR="00000000" w:rsidRDefault="00C709E2">
      <w:pPr>
        <w:jc w:val="center"/>
      </w:pPr>
      <w:r>
        <w:rPr>
          <w:b/>
          <w:i/>
        </w:rPr>
        <w:t xml:space="preserve"> EL DERECHO AL USO DEL MAR</w:t>
      </w:r>
    </w:p>
    <w:p w:rsidR="00000000" w:rsidRDefault="00C709E2">
      <w:pPr>
        <w:jc w:val="both"/>
        <w:rPr>
          <w:sz w:val="20"/>
        </w:rPr>
      </w:pPr>
    </w:p>
    <w:p w:rsidR="00000000" w:rsidRDefault="00C709E2">
      <w:pPr>
        <w:jc w:val="both"/>
        <w:rPr>
          <w:b/>
          <w:i/>
        </w:rPr>
      </w:pPr>
      <w:r>
        <w:rPr>
          <w:b/>
          <w:i/>
        </w:rPr>
        <w:t>“Todos los recursos, incluyendo los bioacuáticos, los recursos del suelo y del subsuelo, pertenecen al Estado ribereño hasta un límite de 200 m</w:t>
      </w:r>
      <w:r>
        <w:rPr>
          <w:b/>
          <w:i/>
        </w:rPr>
        <w:t>illas”.</w:t>
      </w:r>
      <w:r>
        <w:t xml:space="preserve"> Esta es la declaración de Santiago de agosto de 1952.</w:t>
      </w:r>
    </w:p>
    <w:p w:rsidR="00000000" w:rsidRDefault="00C709E2">
      <w:pPr>
        <w:jc w:val="both"/>
        <w:rPr>
          <w:i/>
          <w:sz w:val="20"/>
        </w:rPr>
      </w:pPr>
    </w:p>
    <w:p w:rsidR="00000000" w:rsidRDefault="00C709E2">
      <w:pPr>
        <w:jc w:val="both"/>
      </w:pPr>
      <w:r>
        <w:t>El Ecuador, país marítimo por naturaleza, ha hecho muy poco y en el mejor de los casos un desordenado uso de esta condición; más que todo si se hacen comparaciones dentro del concierto mundial.</w:t>
      </w:r>
    </w:p>
    <w:p w:rsidR="00000000" w:rsidRDefault="00C709E2">
      <w:pPr>
        <w:jc w:val="both"/>
        <w:rPr>
          <w:sz w:val="20"/>
        </w:rPr>
      </w:pPr>
    </w:p>
    <w:p w:rsidR="00000000" w:rsidRDefault="00C709E2">
      <w:pPr>
        <w:jc w:val="both"/>
      </w:pPr>
      <w:r>
        <w:t>El mar ha sido fuente de recursos para las sociedades; así como rutas de navegación tanto para la comunicación y el comercio, o como fuente de alimentos y de recursos naturales del suelo y subsuelo.</w:t>
      </w:r>
    </w:p>
    <w:p w:rsidR="00000000" w:rsidRDefault="00C709E2">
      <w:pPr>
        <w:jc w:val="both"/>
        <w:rPr>
          <w:sz w:val="20"/>
        </w:rPr>
      </w:pPr>
    </w:p>
    <w:p w:rsidR="00000000" w:rsidRDefault="00C709E2">
      <w:pPr>
        <w:jc w:val="both"/>
      </w:pPr>
      <w:r>
        <w:rPr>
          <w:b/>
          <w:i/>
        </w:rPr>
        <w:t>Los Fenicios</w:t>
      </w:r>
    </w:p>
    <w:p w:rsidR="00000000" w:rsidRDefault="00C709E2">
      <w:pPr>
        <w:jc w:val="both"/>
      </w:pPr>
      <w:r>
        <w:t>Los fenicios se desarrollaron en la antig</w:t>
      </w:r>
      <w:r>
        <w:t>üedad por ser el primer pueblo marino; las características de la región que habitaban eran estrechas y bañadas por el Mar Mediterráneo; esto determinó que el mar fuese su principal elemento de desarrollo. La vida del hombre junto al mar es tan antigua como</w:t>
      </w:r>
      <w:r>
        <w:t xml:space="preserve"> su existencia; por lo cual alguien afirmó: “Los puertos fueron antes que los caminos y la vela ha precedido a los collares de los caballos”.</w:t>
      </w:r>
    </w:p>
    <w:p w:rsidR="00000000" w:rsidRDefault="00C709E2">
      <w:pPr>
        <w:jc w:val="both"/>
        <w:rPr>
          <w:sz w:val="20"/>
        </w:rPr>
      </w:pPr>
    </w:p>
    <w:p w:rsidR="00000000" w:rsidRDefault="00C709E2">
      <w:pPr>
        <w:jc w:val="both"/>
      </w:pPr>
      <w:r>
        <w:rPr>
          <w:b/>
          <w:i/>
        </w:rPr>
        <w:t>Los Romanos</w:t>
      </w:r>
    </w:p>
    <w:p w:rsidR="00000000" w:rsidRDefault="00C709E2">
      <w:pPr>
        <w:jc w:val="both"/>
        <w:rPr>
          <w:sz w:val="23"/>
        </w:rPr>
      </w:pPr>
      <w:r>
        <w:t>Los romanos proclamaron su “Mare Nostrum” para tomar para sí, todo cuanto se refería al Mar Mediterrá</w:t>
      </w:r>
      <w:r>
        <w:t>neo. El Imperio Romano se caracterizó por proponer algunos conceptos sobre el problema de  soberanía marítima; así presenta la tesis del “libre uso del mar”. De igual manera surgieron conceptos de parecida consistencia, dando origen a la corriente del “lib</w:t>
      </w:r>
      <w:r>
        <w:t>re uso y explotación del mar”, pero que con el paso del tiempo no encontraron el eco suficiente debido al desarrollo de la ciencia y la tecnología marítima, que despertaron en los pueblos la conciencia de la preservación de sus riquezas, pues debido a la l</w:t>
      </w:r>
      <w:r>
        <w:t>ibre explotación de las mismas, muchas especies se extinguieron. Este punto en especial en el Ecuador no ha sido entendido; la sobreexplotación y la poca capacidad de administración de</w:t>
      </w:r>
      <w:r>
        <w:rPr>
          <w:sz w:val="23"/>
        </w:rPr>
        <w:t xml:space="preserve"> </w:t>
      </w:r>
      <w:r>
        <w:t>las especies y recursos</w:t>
      </w:r>
      <w:r>
        <w:rPr>
          <w:sz w:val="23"/>
        </w:rPr>
        <w:t xml:space="preserve"> marítimos no están resueltos hasta estos días.</w:t>
      </w:r>
    </w:p>
    <w:p w:rsidR="00000000" w:rsidRDefault="00C709E2">
      <w:pPr>
        <w:jc w:val="both"/>
        <w:rPr>
          <w:sz w:val="20"/>
        </w:rPr>
      </w:pPr>
    </w:p>
    <w:p w:rsidR="00000000" w:rsidRDefault="00C709E2">
      <w:pPr>
        <w:jc w:val="both"/>
      </w:pPr>
      <w:r>
        <w:rPr>
          <w:b/>
          <w:i/>
        </w:rPr>
        <w:t>El Estado ribereño</w:t>
      </w:r>
    </w:p>
    <w:p w:rsidR="00000000" w:rsidRDefault="00C709E2">
      <w:pPr>
        <w:jc w:val="both"/>
      </w:pPr>
      <w:r>
        <w:rPr>
          <w:sz w:val="23"/>
        </w:rPr>
        <w:t>En  el  siglo  XVI se acepta  el  derecho de  Estado  ribereño  sobre  una franja de océano denominada Mar  Territorial, franja de agua comprendida  entre las costas  de  un Estado,  desde la  línea de  más baja  marea  y una  línea ima</w:t>
      </w:r>
      <w:r>
        <w:rPr>
          <w:sz w:val="23"/>
        </w:rPr>
        <w:t>ginaria  paralela al mar; con  esta  franja reconocida,  queda  por determinar el ancho de la misma. En el año 1703</w:t>
      </w:r>
      <w:r>
        <w:t xml:space="preserve"> se presentó esta fórmula:  “El  dominio  terrestre  del  Estado,  acaba  donde  termina  el  alcance  de  sus  armas”;  se estaba  sembrando</w:t>
      </w:r>
      <w:r>
        <w:t xml:space="preserve">  el principio  de  la  fuerza  bélica  sobre  la  soberanía  costera. Esta fórmula es puesta en práctica cuando se presenta como tesis: “El alcance de una bala de cañón”; que en ese entonces era de aproximadamente tres millas; surge así la llamada tesis d</w:t>
      </w:r>
      <w:r>
        <w:t>e las tres millas para el límite de la soberanía marítima.</w:t>
      </w:r>
    </w:p>
    <w:p w:rsidR="00000000" w:rsidRDefault="00C709E2">
      <w:pPr>
        <w:jc w:val="both"/>
      </w:pPr>
    </w:p>
    <w:p w:rsidR="00000000" w:rsidRDefault="00C709E2">
      <w:pPr>
        <w:jc w:val="both"/>
      </w:pPr>
      <w:r>
        <w:t>Este criterio que inicialmente fue aceptado por numerosos estados no logra universalizarse; debido a que se está pensando más en la defensa territorial, que en la defensa de la riqueza marina e in</w:t>
      </w:r>
      <w:r>
        <w:t>cluso, no fue la única opción de la época: se decía 5, 6, 12 millas, etc., existiendo por lo tanto incertidumbre en este aspecto.</w:t>
      </w:r>
    </w:p>
    <w:p w:rsidR="00000000" w:rsidRDefault="00C709E2">
      <w:pPr>
        <w:jc w:val="both"/>
      </w:pPr>
    </w:p>
    <w:p w:rsidR="00000000" w:rsidRDefault="00C709E2">
      <w:pPr>
        <w:jc w:val="both"/>
      </w:pPr>
      <w:r>
        <w:t>La incertidumbre se agudiza más, cuando en 1945 los Estados Unidos lanzan la famosa declaración de Truman; en la que se intro</w:t>
      </w:r>
      <w:r>
        <w:t>duce un nuevo parámetro al reclamar formalmente por “pertenencia y mar territorial, la plataforma submarina hasta una profundidad de 200 mts”. La razón para esto era solamente la segura explotación de petróleo y el gas natural.</w:t>
      </w:r>
    </w:p>
    <w:p w:rsidR="00000000" w:rsidRDefault="00C709E2">
      <w:pPr>
        <w:jc w:val="both"/>
      </w:pPr>
    </w:p>
    <w:p w:rsidR="00000000" w:rsidRDefault="00C709E2">
      <w:pPr>
        <w:jc w:val="both"/>
        <w:rPr>
          <w:b/>
          <w:i/>
        </w:rPr>
      </w:pPr>
      <w:r>
        <w:rPr>
          <w:b/>
          <w:i/>
        </w:rPr>
        <w:t>La tesis del Mar Territoria</w:t>
      </w:r>
      <w:r>
        <w:rPr>
          <w:b/>
          <w:i/>
        </w:rPr>
        <w:t>l</w:t>
      </w:r>
    </w:p>
    <w:p w:rsidR="00000000" w:rsidRDefault="00C709E2">
      <w:pPr>
        <w:jc w:val="both"/>
      </w:pPr>
      <w:r>
        <w:t>La tesis del Mar Territorial ha sido un asunto de fuerza; los países desarrollados de Europa y Norte América, capaces de explotar las reservas marinas en ULTRAMAR, querían que el Mar Territorial sea el menor posible; los países en vías de desarrollo o su</w:t>
      </w:r>
      <w:r>
        <w:t>bdesarrollados de Asia, América y África trataban por otro lado que el Mar Territorial sea el más grande posible, para proteger las reservas marinas a su alcance.</w:t>
      </w:r>
    </w:p>
    <w:p w:rsidR="00000000" w:rsidRDefault="00C709E2">
      <w:pPr>
        <w:jc w:val="both"/>
      </w:pPr>
    </w:p>
    <w:p w:rsidR="00000000" w:rsidRDefault="00C709E2">
      <w:pPr>
        <w:jc w:val="both"/>
      </w:pPr>
      <w:r>
        <w:t xml:space="preserve">Luego de la Segunda Guerra Mundial, los países europeos quedaron destruidos y por lo tanto, </w:t>
      </w:r>
      <w:r>
        <w:t>la pobreza había hecho presa de ellos. Con la reconstrucción del plan MARSHALL, Europa desarrolla grandes flotas balleneras que empiezan a pescar en los mares del Pacífico Sur, frente a las costas de Sudamérica; lo que atentaba contra la industria de proce</w:t>
      </w:r>
      <w:r>
        <w:t>samiento de “ballenas” que tenían Chile y Perú. Los industriales de Chile y Perú vieron que la presencia de europeos era peligrosa y contra sus intereses. Conocedores de que las ballenas tienen un ciclo en el que pasaban hasta las 200 millas de la costa, d</w:t>
      </w:r>
      <w:r>
        <w:t>ecidieron formar la Comisión Permanente del Pacífico Sur, para impedir que balleneros extranjeros entren a las aguas limitadas por las 200 millas. Como estaba establecido que una “Asociación Regional” tenía mayor fuerza en los Foros Internacionales, en est</w:t>
      </w:r>
      <w:r>
        <w:t>e caso el Pacífico Sur; y como el Ecuador también es parte del Pacífico Sur, lo invitan a que se una a esta Comisión; el Ecuador como “buen vecino” se suma a las 200 millas. El objeto real es más que todo para defender a los industriales balleneros de Perú</w:t>
      </w:r>
      <w:r>
        <w:t xml:space="preserve"> y Chile, sin meditar que en el Ecuador nunca se pescó una ballena... peor procesarla... ¡siempre nos manipularon internacionalmente!</w:t>
      </w:r>
    </w:p>
    <w:p w:rsidR="00000000" w:rsidRDefault="00C709E2">
      <w:pPr>
        <w:jc w:val="both"/>
      </w:pPr>
    </w:p>
    <w:p w:rsidR="00000000" w:rsidRDefault="00C709E2">
      <w:pPr>
        <w:jc w:val="both"/>
        <w:rPr>
          <w:b/>
          <w:i/>
        </w:rPr>
      </w:pPr>
    </w:p>
    <w:p w:rsidR="00000000" w:rsidRDefault="00C709E2">
      <w:pPr>
        <w:jc w:val="both"/>
        <w:rPr>
          <w:b/>
          <w:i/>
        </w:rPr>
      </w:pPr>
    </w:p>
    <w:p w:rsidR="00000000" w:rsidRDefault="00C709E2">
      <w:pPr>
        <w:jc w:val="both"/>
      </w:pPr>
      <w:r>
        <w:rPr>
          <w:b/>
          <w:i/>
        </w:rPr>
        <w:t>La declaración: Zona Marítima</w:t>
      </w:r>
    </w:p>
    <w:p w:rsidR="00000000" w:rsidRDefault="00C709E2">
      <w:pPr>
        <w:jc w:val="both"/>
      </w:pPr>
      <w:r>
        <w:t xml:space="preserve">Por este motivo, el 18 de agosto de 1952; Ecuador, Chile y Perú suscribieron en Santiago </w:t>
      </w:r>
      <w:r>
        <w:t>de Chile la “Declaración sobre Zona Marítima” que se conoce como Declaración de Santiago. Se estableció como norma de su política internacional marítima: “La soberanía y jurisdicción exclusiva que a cada uno de estos estados corresponde, sobre el mar que b</w:t>
      </w:r>
      <w:r>
        <w:t>aña las costas de sus respectivos países, hasta una distancia mínima de 200 millas desde las referidas costas”.</w:t>
      </w:r>
    </w:p>
    <w:p w:rsidR="00000000" w:rsidRDefault="00C709E2">
      <w:pPr>
        <w:jc w:val="both"/>
      </w:pPr>
    </w:p>
    <w:p w:rsidR="00000000" w:rsidRDefault="00C709E2">
      <w:pPr>
        <w:jc w:val="both"/>
      </w:pPr>
      <w:r>
        <w:t>En 1957, la Asamblea General de la Organización de las Naciones Unidas aprobó la Resolución N</w:t>
      </w:r>
      <w:r>
        <w:rPr>
          <w:vertAlign w:val="superscript"/>
        </w:rPr>
        <w:t>o</w:t>
      </w:r>
      <w:r>
        <w:t xml:space="preserve"> 1105, convocando a una Conferencia Internacional</w:t>
      </w:r>
      <w:r>
        <w:t xml:space="preserve"> de Plenipotenciarios para examinar el derecho del Mar, no sólo considerando el aspecto legal, sino -también- los aspectos técnicos, biológicos, económicos y políticos.</w:t>
      </w:r>
    </w:p>
    <w:p w:rsidR="00000000" w:rsidRDefault="00C709E2">
      <w:pPr>
        <w:jc w:val="both"/>
      </w:pPr>
    </w:p>
    <w:p w:rsidR="00000000" w:rsidRDefault="00C709E2">
      <w:pPr>
        <w:jc w:val="both"/>
      </w:pPr>
      <w:r>
        <w:rPr>
          <w:b/>
          <w:i/>
        </w:rPr>
        <w:t>Las reuniones de Ginebra</w:t>
      </w:r>
    </w:p>
    <w:p w:rsidR="00000000" w:rsidRDefault="00C709E2">
      <w:pPr>
        <w:jc w:val="both"/>
      </w:pPr>
      <w:r>
        <w:t>La Segunda Conferencia se reunió en Ginebra en 1958 con la pa</w:t>
      </w:r>
      <w:r>
        <w:t>rticipación de 86 estados. Ecuador, Chile y Perú se habían reunido previamente y tuvieron participación activa en la conferencia, defendiendo su posición de soberanía marítima hasta las 200 millas; sosteniendo que tres millas era insuficiente y no constitu</w:t>
      </w:r>
      <w:r>
        <w:t xml:space="preserve">ía norma general de Derecho Internacional. Además señalaron que: “Cada Estado tenía competencia para fijar su Mar Territorial hasta límites razonables; atendiendo a factores geográficos, geológicos y biológicos, así como a las necesidades económicas de su </w:t>
      </w:r>
      <w:r>
        <w:t>población, su defensa y su seguridad”.</w:t>
      </w:r>
    </w:p>
    <w:p w:rsidR="00000000" w:rsidRDefault="00C709E2">
      <w:pPr>
        <w:jc w:val="both"/>
      </w:pPr>
    </w:p>
    <w:p w:rsidR="00000000" w:rsidRDefault="00C709E2">
      <w:pPr>
        <w:jc w:val="both"/>
      </w:pPr>
      <w:r>
        <w:t>En 1960 se reunió la Tercera Conferencia en Ginebra; nuevamente ésta se la hizo precipitadamente, por lo que no logró tener éxito alguno. En esta conferencia se presentaron varias propuestas, pero la que tuvo mayor a</w:t>
      </w:r>
      <w:r>
        <w:t>ceptación fue la que presentaron conjuntamente Canadá y Estados Unidos, en la que proponían seis millas de Mar Territorial y Zona Contigua con derechos de pesca hasta doce millas. No se llegó a ningún acuerdo.</w:t>
      </w:r>
    </w:p>
    <w:p w:rsidR="00000000" w:rsidRDefault="00C709E2">
      <w:pPr>
        <w:jc w:val="both"/>
      </w:pPr>
    </w:p>
    <w:p w:rsidR="00000000" w:rsidRDefault="00C709E2">
      <w:pPr>
        <w:jc w:val="both"/>
      </w:pPr>
      <w:r>
        <w:t>En 1974 se reunió una nueva Conferencia, pero</w:t>
      </w:r>
      <w:r>
        <w:t xml:space="preserve"> por ser ésta tan compleja, la Asamblea General de la ONU acordó convocar a los períodos de sesiones que fueran necesarios para tomar una decisión sobre el Derecho del Mar.</w:t>
      </w:r>
    </w:p>
    <w:p w:rsidR="00000000" w:rsidRDefault="00C709E2">
      <w:pPr>
        <w:jc w:val="both"/>
      </w:pPr>
    </w:p>
    <w:p w:rsidR="00000000" w:rsidRDefault="00C709E2">
      <w:pPr>
        <w:jc w:val="both"/>
      </w:pPr>
      <w:r>
        <w:rPr>
          <w:b/>
          <w:i/>
        </w:rPr>
        <w:t>Reunión en Jamaica</w:t>
      </w:r>
    </w:p>
    <w:p w:rsidR="00000000" w:rsidRDefault="00C709E2">
      <w:pPr>
        <w:jc w:val="both"/>
      </w:pPr>
      <w:r>
        <w:t xml:space="preserve">Después de diez sesiones, en diciembre de 1982, en Jamaica, se </w:t>
      </w:r>
      <w:r>
        <w:t>suscribió el acta final de la III Conferencia de las Naciones Unidas sobre el Derecho del Mar. En ésta, el Ecuador presentó un Proyecto de artículo que decía: “Todo estado ribereño tiene el derecho a determinar la anchura de su mar territorial hasta una di</w:t>
      </w:r>
      <w:r>
        <w:t xml:space="preserve">stancia no mayor de 200 millas náuticas, medidas desde las líneas de base aplicables”. </w:t>
      </w:r>
      <w:r>
        <w:rPr>
          <w:b/>
        </w:rPr>
        <w:t>No fue aceptado.</w:t>
      </w:r>
    </w:p>
    <w:p w:rsidR="00000000" w:rsidRDefault="00C709E2">
      <w:pPr>
        <w:jc w:val="both"/>
      </w:pPr>
    </w:p>
    <w:p w:rsidR="00000000" w:rsidRDefault="00C709E2">
      <w:pPr>
        <w:jc w:val="both"/>
      </w:pPr>
      <w:r>
        <w:t xml:space="preserve">Esta Conferencia fue calificada como la más grande e importante, asistieron 164 estados; por lo tanto las resoluciones a que llegaron no fueron normas </w:t>
      </w:r>
      <w:r>
        <w:t>impuestas por un grupo de potencias navales, como sucedió con el Antiguo Derecho del Mar.</w:t>
      </w:r>
    </w:p>
    <w:p w:rsidR="00000000" w:rsidRDefault="00C709E2">
      <w:pPr>
        <w:jc w:val="both"/>
      </w:pPr>
    </w:p>
    <w:p w:rsidR="00000000" w:rsidRDefault="00C709E2">
      <w:pPr>
        <w:jc w:val="both"/>
      </w:pPr>
      <w:r>
        <w:rPr>
          <w:b/>
          <w:i/>
        </w:rPr>
        <w:t>Ecuador se abstuvo</w:t>
      </w:r>
    </w:p>
    <w:p w:rsidR="00000000" w:rsidRDefault="00C709E2">
      <w:pPr>
        <w:jc w:val="both"/>
      </w:pPr>
      <w:r>
        <w:t>Luego de algunos cambios y revisiones se sometió a votación; el Ecuador se abstuvo especialmente en lo que se refiere a los límites del Mar Territ</w:t>
      </w:r>
      <w:r>
        <w:t>orial, pero aceptó en cierta forma la teoría de las 200 millas de Zona Económica; lo que significa que todos lo recursos -incluyendo los bioacuáticos, los recursos del suelo y del subsuelo- pertenecen al Estado ribereño hasta un límite de 200 millas, mas n</w:t>
      </w:r>
      <w:r>
        <w:t>o como Mar Territorial. Esto quería decir, sí a los recursos, no a las leyes del Estado en esas 200 millas.</w:t>
      </w:r>
    </w:p>
    <w:p w:rsidR="00000000" w:rsidRDefault="00C709E2">
      <w:pPr>
        <w:jc w:val="both"/>
      </w:pPr>
    </w:p>
    <w:p w:rsidR="00000000" w:rsidRDefault="00C709E2">
      <w:pPr>
        <w:jc w:val="both"/>
      </w:pPr>
      <w:r>
        <w:rPr>
          <w:b/>
          <w:i/>
        </w:rPr>
        <w:t>El acta final</w:t>
      </w:r>
    </w:p>
    <w:p w:rsidR="00000000" w:rsidRDefault="00C709E2">
      <w:pPr>
        <w:jc w:val="both"/>
      </w:pPr>
      <w:r>
        <w:t xml:space="preserve">El país no votó, pero sí suscribió el Acta Final y participó activamente en los ocho años de negociaciones de la Tercera Conferencia </w:t>
      </w:r>
      <w:r>
        <w:t>sobre el Derecho del Mar. Dada la importancia que reviste para el Ecuador, país con amplias costas continentales e insulares y ricos fondos marinos, tuvo que seguir vinculado a este proceso evolutivo del Derecho del Mar para la mejor defensa y promoción de</w:t>
      </w:r>
      <w:r>
        <w:t xml:space="preserve"> sus derechos nacionales; así suscribe el Acta Final de la Tercera Conferencia del Mar.</w:t>
      </w:r>
    </w:p>
    <w:p w:rsidR="00000000" w:rsidRDefault="00C709E2">
      <w:pPr>
        <w:jc w:val="both"/>
      </w:pPr>
    </w:p>
    <w:p w:rsidR="00000000" w:rsidRDefault="00C709E2">
      <w:pPr>
        <w:jc w:val="both"/>
      </w:pPr>
      <w:r>
        <w:t xml:space="preserve">De acuerdo con las resoluciones de la Convención, los estados que no hayan firmado la misma, pero sean signatarios del Acta Final, podrán participar plenamente en las </w:t>
      </w:r>
      <w:r>
        <w:t>deliberaciones de la Comisión en calidad de observadores. Esto lo deja al Ecuador únicamente como observador, mas no tendrá derecho a participar en las comisiones.</w:t>
      </w:r>
    </w:p>
    <w:p w:rsidR="00000000" w:rsidRDefault="00C709E2">
      <w:pPr>
        <w:jc w:val="both"/>
      </w:pPr>
    </w:p>
    <w:p w:rsidR="00000000" w:rsidRDefault="00C709E2">
      <w:pPr>
        <w:jc w:val="both"/>
        <w:rPr>
          <w:b/>
          <w:i/>
        </w:rPr>
      </w:pPr>
      <w:r>
        <w:rPr>
          <w:b/>
          <w:i/>
        </w:rPr>
        <w:t>Las 200 millas</w:t>
      </w:r>
    </w:p>
    <w:p w:rsidR="00000000" w:rsidRDefault="00C709E2">
      <w:pPr>
        <w:jc w:val="both"/>
      </w:pPr>
      <w:r>
        <w:t>El Ecuador, por accidente o no, entró en la tesis de las 200 millas; la sost</w:t>
      </w:r>
      <w:r>
        <w:t xml:space="preserve">uvo hasta lo último cuando sus otros socios ya no tenían mucho interés, porque ya no era su negocio pescar ballenas por la prohibición mundial. Como siempre, la suerte ha acompañado al Ecuador; ¿recuerdan la tagua, el cacao, el banano y el petróleo?; esta </w:t>
      </w:r>
      <w:r>
        <w:t xml:space="preserve">vez </w:t>
      </w:r>
      <w:r>
        <w:rPr>
          <w:b/>
        </w:rPr>
        <w:t>el atún</w:t>
      </w:r>
      <w:r>
        <w:t xml:space="preserve"> vino en forma oportuna, ya que se encontraba en la zona de las 200 millas de casi sólo el Ecuador. En otras palabras, “fuimos por ballenas y nos encontramos con atunes”.</w:t>
      </w:r>
    </w:p>
    <w:p w:rsidR="00000000" w:rsidRDefault="00C709E2">
      <w:pPr>
        <w:jc w:val="both"/>
      </w:pPr>
    </w:p>
    <w:p w:rsidR="00000000" w:rsidRDefault="00C709E2">
      <w:pPr>
        <w:jc w:val="both"/>
      </w:pPr>
      <w:r>
        <w:t>Es historia conocida la de la “Guerra del Atún”, entre el Ecuador y los p</w:t>
      </w:r>
      <w:r>
        <w:t>escadores de California. Esto hizo al Ecuador un abanderado mundial de la defensa del mar, en este caso hasta las 200 millas y del derecho al usufructo de sus recursos. Que en realidad los aprovecha o no, es asunto de pensarlo.</w:t>
      </w:r>
    </w:p>
    <w:p w:rsidR="00000000" w:rsidRDefault="00C709E2">
      <w:pPr>
        <w:jc w:val="both"/>
      </w:pPr>
    </w:p>
    <w:p w:rsidR="00000000" w:rsidRDefault="00C709E2">
      <w:pPr>
        <w:jc w:val="both"/>
      </w:pPr>
    </w:p>
    <w:p w:rsidR="00000000" w:rsidRDefault="00C709E2">
      <w:pPr>
        <w:jc w:val="both"/>
        <w:rPr>
          <w:b/>
          <w:i/>
        </w:rPr>
      </w:pPr>
    </w:p>
    <w:p w:rsidR="00000000" w:rsidRDefault="00C709E2">
      <w:pPr>
        <w:jc w:val="center"/>
        <w:rPr>
          <w:b/>
          <w:i/>
        </w:rPr>
      </w:pPr>
      <w:r>
        <w:rPr>
          <w:b/>
          <w:i/>
        </w:rPr>
        <w:t>CAPÍTULO 2</w:t>
      </w:r>
    </w:p>
    <w:p w:rsidR="00000000" w:rsidRDefault="00C709E2">
      <w:pPr>
        <w:jc w:val="center"/>
        <w:rPr>
          <w:b/>
          <w:i/>
        </w:rPr>
      </w:pPr>
      <w:r>
        <w:rPr>
          <w:b/>
          <w:i/>
        </w:rPr>
        <w:t xml:space="preserve"> </w:t>
      </w:r>
    </w:p>
    <w:p w:rsidR="00000000" w:rsidRDefault="00C709E2">
      <w:pPr>
        <w:jc w:val="center"/>
        <w:rPr>
          <w:b/>
          <w:i/>
        </w:rPr>
      </w:pPr>
      <w:r>
        <w:rPr>
          <w:b/>
          <w:i/>
        </w:rPr>
        <w:t xml:space="preserve"> ANTECEDENTE</w:t>
      </w:r>
      <w:r>
        <w:rPr>
          <w:b/>
          <w:i/>
        </w:rPr>
        <w:t>S E HISTORIA</w:t>
      </w:r>
    </w:p>
    <w:p w:rsidR="00000000" w:rsidRDefault="00C709E2">
      <w:pPr>
        <w:jc w:val="both"/>
        <w:rPr>
          <w:b/>
          <w:i/>
        </w:rPr>
      </w:pPr>
    </w:p>
    <w:p w:rsidR="00000000" w:rsidRDefault="00C709E2">
      <w:pPr>
        <w:jc w:val="both"/>
      </w:pPr>
      <w:r>
        <w:t>El Ecuador, luego de tanto batallar en los foros internacionales, es dueño de una inmensa y rica zona marítima por las 200 millas, tanto de sus costas continentales como por sus costas del Archipiélago de Galápagos. Analizando el pasado, se e</w:t>
      </w:r>
      <w:r>
        <w:t>ncuentra que el desarrollo y uso del mar en el Ecuador ha tenido tres etapas claras y determinantes:</w:t>
      </w:r>
    </w:p>
    <w:p w:rsidR="00000000" w:rsidRDefault="00C709E2">
      <w:pPr>
        <w:jc w:val="both"/>
      </w:pPr>
    </w:p>
    <w:p w:rsidR="00000000" w:rsidRDefault="00C709E2">
      <w:pPr>
        <w:jc w:val="both"/>
      </w:pPr>
      <w:r>
        <w:rPr>
          <w:b/>
        </w:rPr>
        <w:t>Primera Etapa</w:t>
      </w:r>
      <w:r>
        <w:t xml:space="preserve">, va desde la época colonial hasta 1958, año en que se crea la Autoridad Portuaria de Guayaquil y con esto el despertar al mundo portuario y </w:t>
      </w:r>
      <w:r>
        <w:t>marítimo. Durante esta etapa el desarrollo marítimo del país prácticamente era cero, no había un solo metro lineal de muelle para atraque. Los buques eran fondeados frente a Guayaquil o Puná, descargando en barcazas; igual cosa pasaba en La Libertad, Manta</w:t>
      </w:r>
      <w:r>
        <w:t>, Bahía y Esmeraldas. Las operaciones portuarias eran hechas por la Aduana y todas</w:t>
      </w:r>
      <w:r>
        <w:tab/>
        <w:t>las naves de tráfico internacional, eran de bandera extranjera, existía la Flota Mercante Gran Colombia en la que éramos “socios”(entre comillas), con el 11% de las acciones</w:t>
      </w:r>
      <w:r>
        <w:t>, de esto se trata más adelante.</w:t>
      </w:r>
    </w:p>
    <w:p w:rsidR="00000000" w:rsidRDefault="00C709E2">
      <w:pPr>
        <w:jc w:val="both"/>
      </w:pPr>
    </w:p>
    <w:p w:rsidR="00000000" w:rsidRDefault="00C709E2">
      <w:pPr>
        <w:jc w:val="both"/>
      </w:pPr>
      <w:r>
        <w:rPr>
          <w:b/>
        </w:rPr>
        <w:t>Segunda Etapa</w:t>
      </w:r>
      <w:r>
        <w:t>, va desde 1958 hasta 1970, año en que se crean y se emiten casi todas las leyes de Desarrollo Marítimo (incluyendo la Reserva de Carga) en las que participé en su concepción, redacción y ejecución. Durante es</w:t>
      </w:r>
      <w:r>
        <w:t xml:space="preserve">ta etapa se adquiere experiencia marítima y se forman profesionales en esta materia; Autoridad Portuaria de Guayaquil construyó Puerto Nuevo, los primeros 935 mts. de muelle para servir a buques de tráfico internacional; facilidades que fueron inauguradas </w:t>
      </w:r>
      <w:r>
        <w:t>en febrero de 1963, construidas con un préstamo de 14 millones de dólares del Banco Mundial y por el sólo esfuerzo de esa identidad autónoma, que había operado en forma eficiente hasta 1963. Luego se criollizó; sacaron de la gerencia a Míster Soules (que v</w:t>
      </w:r>
      <w:r>
        <w:t>ive hoy retirado en Punta Blanca). Empezó el aumento de personal y de egresos; se desorganizó, en 1963 en vez de que sus ingresos sean dos y medio veces los egresos la cosa fue al revés, lo que obligó en 1970 a la intervención y reorganización por parte de</w:t>
      </w:r>
      <w:r>
        <w:t xml:space="preserve"> la Armada; para orientar su desarrollo, hacer la reorganización administrativa, actividad que me fue encargada, siendo Jefe del Departamento Técnico de Portuaria (recién llegado). Esto forzó la promulgación de las leyes portuarias.</w:t>
      </w:r>
    </w:p>
    <w:p w:rsidR="00000000" w:rsidRDefault="00C709E2">
      <w:pPr>
        <w:jc w:val="both"/>
      </w:pPr>
    </w:p>
    <w:p w:rsidR="00000000" w:rsidRDefault="00C709E2">
      <w:pPr>
        <w:jc w:val="both"/>
      </w:pPr>
      <w:r>
        <w:t>En esta época, también</w:t>
      </w:r>
      <w:r>
        <w:t xml:space="preserve"> se crearon las Autoridades Portuarias de Manta, Esmeraldas y Puerto Bolívar, con facilidades construidas por el gobierno nacional (Guayaquil construyó las suyas con su plata).</w:t>
      </w:r>
    </w:p>
    <w:p w:rsidR="00000000" w:rsidRDefault="00C709E2">
      <w:pPr>
        <w:jc w:val="both"/>
      </w:pPr>
    </w:p>
    <w:p w:rsidR="00000000" w:rsidRDefault="00C709E2">
      <w:pPr>
        <w:jc w:val="both"/>
      </w:pPr>
      <w:r>
        <w:rPr>
          <w:b/>
        </w:rPr>
        <w:t>Tercera Etapa</w:t>
      </w:r>
      <w:r>
        <w:t>, va desde 1970 hasta la actualidad y se caracteriza por el desar</w:t>
      </w:r>
      <w:r>
        <w:t>rollo de casi todos los rubros que integran el ambiente marítimo nacional; a menos la Construcción Naval, por cuanto en 1970, justo con la experiencia y despertar que hubo con la creación de la Autoridad Portuaria de Guayaquil, se emitieron las leyes de de</w:t>
      </w:r>
      <w:r>
        <w:t>sarrollo marítimo que son: la Ley General de Puertos, la Ley de Régimen Administrativo Portuario, la Ley de Reserva de Carga, la Ley de Fomento a la Marina Mercante, la Ley de Desarrollo Pesquero; incluyendo los reglamentos, normas y disposiciones pertinen</w:t>
      </w:r>
      <w:r>
        <w:t>tes, etc.</w:t>
      </w:r>
    </w:p>
    <w:p w:rsidR="00000000" w:rsidRDefault="00C709E2">
      <w:pPr>
        <w:jc w:val="both"/>
      </w:pPr>
    </w:p>
    <w:p w:rsidR="00000000" w:rsidRDefault="00C709E2">
      <w:pPr>
        <w:jc w:val="both"/>
      </w:pPr>
      <w:r>
        <w:t>El desarrollo marítimo del Ecuador; por lo tanto, se inicia prácticamente, con la creación de la Autoridad Portuaria de Guayaquil; es decir, se inicia con el Desarrollo Portuario, una de las áreas o capítulos que integran el ámbito marítimo. Los</w:t>
      </w:r>
      <w:r>
        <w:t xml:space="preserve"> otros capítulos, prácticamente cero a 1958, y un poco más de cero a 1970 son: el Transporte Marítimo, las Pesquerías, la Construcción Naval y otro que podría también incluirse, el Sistema Fluvial de Ríos y Esteros Navegables, como ya se estableció anterio</w:t>
      </w:r>
      <w:r>
        <w:t>rmente.</w:t>
      </w:r>
    </w:p>
    <w:p w:rsidR="00000000" w:rsidRDefault="00C709E2">
      <w:pPr>
        <w:jc w:val="both"/>
      </w:pPr>
    </w:p>
    <w:p w:rsidR="00000000" w:rsidRDefault="00C709E2">
      <w:pPr>
        <w:jc w:val="both"/>
      </w:pPr>
      <w:r>
        <w:t>A 1970, la Flota Naviera Nacional tenía 40 mil Toneladas de Registro Bruto (TRB), en la que incluían 25 mil TRB de la Flota Gran Colombiana con los Buques Ciudad de: Cuenca, Quito, Guayaquil y República del Ecuador. Los buques en realidad nacional</w:t>
      </w:r>
      <w:r>
        <w:t>es eran el Islas Galápagos y el Río Amazonas de la Flota Bananera; el Patricia y el Margarita de Transpetróleo, con un total de 15.000 T.R.B., comparando con la Flota Mundial que era de 190 millones, Flota Latinoamericana de 4.2 millones, el Ecuador repres</w:t>
      </w:r>
      <w:r>
        <w:t>entaba el 0.008 y el 0.35% respectivamente; es decir, NADA. Nosotros éramos socios de la Flota Gran Colombiana con el 11% de las acciones a través del Banco de Fomento, pero ese 11% fue prestado por Colombia; ya que como “buenos vecinos”, le hicimos el jue</w:t>
      </w:r>
      <w:r>
        <w:t>go a la Asociación de Cafetaleros Colombianos que crearon su Flota para transportar su café allá por 1948, en unión de Venezuela y Ecuador, razón de su nombre.</w:t>
      </w:r>
    </w:p>
    <w:p w:rsidR="00000000" w:rsidRDefault="00C709E2">
      <w:pPr>
        <w:jc w:val="both"/>
      </w:pPr>
    </w:p>
    <w:p w:rsidR="00000000" w:rsidRDefault="00C709E2">
      <w:pPr>
        <w:jc w:val="both"/>
      </w:pPr>
      <w:r>
        <w:t>Venezuela se dio cuenta del juego y se separó; el Ecuador, recién en 1983 tomó la misma decisió</w:t>
      </w:r>
      <w:r>
        <w:t>n, como socio de Gran Colombia, nunca sacó ningún beneficio; cuando se retiró no vio para nada su 11%.</w:t>
      </w:r>
    </w:p>
    <w:p w:rsidR="00000000" w:rsidRDefault="00C709E2">
      <w:pPr>
        <w:jc w:val="both"/>
      </w:pPr>
    </w:p>
    <w:p w:rsidR="00000000" w:rsidRDefault="00C709E2">
      <w:pPr>
        <w:jc w:val="both"/>
      </w:pPr>
      <w:r>
        <w:t>En esa misma época, el Ecuador tampoco tenía Flota Pesquera, que era un total cero, los únicos buques pesqueros que existían eran de la compañía INEPACA</w:t>
      </w:r>
      <w:r>
        <w:t>, con base en Manta, de propiedad norteamericana.</w:t>
      </w:r>
    </w:p>
    <w:p w:rsidR="00000000" w:rsidRDefault="00C709E2">
      <w:pPr>
        <w:jc w:val="both"/>
      </w:pPr>
    </w:p>
    <w:p w:rsidR="00000000" w:rsidRDefault="00C709E2">
      <w:pPr>
        <w:jc w:val="both"/>
      </w:pPr>
      <w:r>
        <w:t xml:space="preserve">No se había construido ningún buque que siquiera sea necesario considerarlo; es decir, de hasta 1.000 Toneladas de Registro Bruto. Sólo se hacía mantenimiento (carenamiento) en el Dique Amazonas de buques </w:t>
      </w:r>
      <w:r>
        <w:t>hasta 4.000 Toneladas.</w:t>
      </w:r>
    </w:p>
    <w:p w:rsidR="00000000" w:rsidRDefault="00C709E2">
      <w:pPr>
        <w:jc w:val="both"/>
      </w:pPr>
    </w:p>
    <w:p w:rsidR="00000000" w:rsidRDefault="00C709E2">
      <w:pPr>
        <w:jc w:val="both"/>
      </w:pPr>
      <w:r>
        <w:t>Estas circunstancias de desarrollo cero, obligaron a gente que había adquirido experiencia y tomado conciencia del destino del desarrollo marítimo del país; a formular un marco legal adecuado para que un país marítimo por excelencia</w:t>
      </w:r>
      <w:r>
        <w:t>, tanto por su ubicación como por sus recursos, haga realidad esa muletilla de crear Conciencia Marítima; que en lo práctico y real es: Vivir del Mar; ya como medio de transporte, como fuente productora de recursos o de alimentos, tanto por pesca o por cul</w:t>
      </w:r>
      <w:r>
        <w:t>tivo; y no cantando canciones ni dando discursos.</w:t>
      </w:r>
    </w:p>
    <w:p w:rsidR="00000000" w:rsidRDefault="00C709E2">
      <w:pPr>
        <w:jc w:val="both"/>
      </w:pPr>
    </w:p>
    <w:p w:rsidR="00000000" w:rsidRDefault="00C709E2">
      <w:pPr>
        <w:jc w:val="both"/>
      </w:pPr>
      <w:r>
        <w:t>Con una flota naviera en 1970 de 15 mil T.R.B.; y en el aspecto pesquero, el Ecuador tenía tres alternativas:</w:t>
      </w:r>
    </w:p>
    <w:p w:rsidR="00000000" w:rsidRDefault="00C709E2">
      <w:pPr>
        <w:jc w:val="both"/>
      </w:pPr>
    </w:p>
    <w:p w:rsidR="00000000" w:rsidRDefault="00C709E2">
      <w:pPr>
        <w:numPr>
          <w:ilvl w:val="0"/>
          <w:numId w:val="1"/>
        </w:numPr>
        <w:jc w:val="both"/>
      </w:pPr>
      <w:r>
        <w:t>Cobrar 40 dólares por tonelada de atún, como derecho de pesca a los atuneros norteamericanos (</w:t>
      </w:r>
      <w:r>
        <w:t>que no querían pagar, ¿se acuerdan de la guerra del atún?.</w:t>
      </w:r>
    </w:p>
    <w:p w:rsidR="00000000" w:rsidRDefault="00C709E2">
      <w:pPr>
        <w:numPr>
          <w:ilvl w:val="12"/>
          <w:numId w:val="0"/>
        </w:numPr>
        <w:ind w:left="1211" w:hanging="360"/>
        <w:jc w:val="both"/>
      </w:pPr>
    </w:p>
    <w:p w:rsidR="00000000" w:rsidRDefault="00C709E2">
      <w:pPr>
        <w:numPr>
          <w:ilvl w:val="0"/>
          <w:numId w:val="1"/>
        </w:numPr>
        <w:jc w:val="both"/>
      </w:pPr>
      <w:r>
        <w:t>Obtener 200 dólares, capturando los peces y vendiéndolos como fresco y seco.</w:t>
      </w:r>
    </w:p>
    <w:p w:rsidR="00000000" w:rsidRDefault="00C709E2">
      <w:pPr>
        <w:numPr>
          <w:ilvl w:val="12"/>
          <w:numId w:val="0"/>
        </w:numPr>
        <w:ind w:left="1211" w:hanging="360"/>
        <w:jc w:val="both"/>
      </w:pPr>
    </w:p>
    <w:p w:rsidR="00000000" w:rsidRDefault="00C709E2">
      <w:pPr>
        <w:numPr>
          <w:ilvl w:val="0"/>
          <w:numId w:val="1"/>
        </w:numPr>
        <w:jc w:val="both"/>
      </w:pPr>
      <w:r>
        <w:t>Obtener mil dólares vendiendo el atún procesado en cajas, alternativa que producía además, fuentes de empleo y trabajo</w:t>
      </w:r>
      <w:r>
        <w:t>.</w:t>
      </w:r>
    </w:p>
    <w:p w:rsidR="00000000" w:rsidRDefault="00C709E2">
      <w:pPr>
        <w:jc w:val="both"/>
      </w:pPr>
    </w:p>
    <w:p w:rsidR="00000000" w:rsidRDefault="00C709E2">
      <w:pPr>
        <w:jc w:val="both"/>
      </w:pPr>
      <w:r>
        <w:t>Se hizo mandatario el establecimiento de las leyes Marítimas indicadas, claro que era indudable , se había logrado un gran Desarrollo Portuario, que al momento es uno de los mejores organizados y estructurados de América. (No se defiende la eficiencia d</w:t>
      </w:r>
      <w:r>
        <w:t>e cada puerto).</w:t>
      </w:r>
    </w:p>
    <w:p w:rsidR="00000000" w:rsidRDefault="00C709E2">
      <w:pPr>
        <w:jc w:val="both"/>
      </w:pPr>
    </w:p>
    <w:p w:rsidR="00000000" w:rsidRDefault="00C709E2">
      <w:pPr>
        <w:jc w:val="both"/>
      </w:pPr>
    </w:p>
    <w:p w:rsidR="00000000" w:rsidRDefault="00C709E2">
      <w:pPr>
        <w:jc w:val="both"/>
        <w:rPr>
          <w:b/>
          <w:i/>
        </w:rPr>
      </w:pPr>
    </w:p>
    <w:p w:rsidR="00000000" w:rsidRDefault="00C709E2">
      <w:pPr>
        <w:jc w:val="center"/>
        <w:rPr>
          <w:b/>
          <w:i/>
        </w:rPr>
      </w:pPr>
      <w:r>
        <w:rPr>
          <w:b/>
          <w:i/>
        </w:rPr>
        <w:t>CAPÍTULO 3</w:t>
      </w:r>
    </w:p>
    <w:p w:rsidR="00000000" w:rsidRDefault="00C709E2">
      <w:pPr>
        <w:jc w:val="center"/>
        <w:rPr>
          <w:b/>
          <w:i/>
        </w:rPr>
      </w:pPr>
      <w:r>
        <w:rPr>
          <w:b/>
          <w:i/>
        </w:rPr>
        <w:t xml:space="preserve">  </w:t>
      </w:r>
    </w:p>
    <w:p w:rsidR="00000000" w:rsidRDefault="00C709E2">
      <w:pPr>
        <w:jc w:val="center"/>
        <w:rPr>
          <w:b/>
          <w:i/>
        </w:rPr>
      </w:pPr>
      <w:r>
        <w:rPr>
          <w:b/>
          <w:i/>
        </w:rPr>
        <w:t>DESARROLLO PORTUARIO</w:t>
      </w:r>
    </w:p>
    <w:p w:rsidR="00000000" w:rsidRDefault="00C709E2">
      <w:pPr>
        <w:jc w:val="center"/>
      </w:pPr>
      <w:r>
        <w:rPr>
          <w:b/>
          <w:i/>
        </w:rPr>
        <w:t xml:space="preserve"> </w:t>
      </w:r>
    </w:p>
    <w:p w:rsidR="00000000" w:rsidRDefault="00C709E2">
      <w:pPr>
        <w:jc w:val="both"/>
      </w:pPr>
      <w:r>
        <w:t>La palabra puerto viene del latín PORTUS, que significa puerta, lugar de ingreso y salida. Un puerto marítimo es un lugar que ofrece abrigo para las embarcaciones que entran y salen, tiene facilidad p</w:t>
      </w:r>
      <w:r>
        <w:t>ara la carga y descarga de mercaderías o pasajeros; dispone además de servicios básicos para la nave como son agua, combustible, alimentación, etc.</w:t>
      </w:r>
    </w:p>
    <w:p w:rsidR="00000000" w:rsidRDefault="00C709E2">
      <w:pPr>
        <w:jc w:val="both"/>
      </w:pPr>
    </w:p>
    <w:p w:rsidR="00000000" w:rsidRDefault="00C709E2">
      <w:pPr>
        <w:jc w:val="both"/>
      </w:pPr>
      <w:r>
        <w:t>Un puerto se establece para servir a su “Hinter land”; esto es, su Zona de Influencia para los productos qu</w:t>
      </w:r>
      <w:r>
        <w:t>e salen o para los que se necesitan. Hay puertos que fracasan en su gestión porque no tienen su propio Hinterland; se hacen por razones políticas o por intereses particulares.</w:t>
      </w:r>
    </w:p>
    <w:p w:rsidR="00000000" w:rsidRDefault="00C709E2">
      <w:pPr>
        <w:jc w:val="both"/>
      </w:pPr>
    </w:p>
    <w:p w:rsidR="00000000" w:rsidRDefault="00C709E2">
      <w:pPr>
        <w:jc w:val="both"/>
      </w:pPr>
      <w:r>
        <w:t>Con los aeropuertos la cosa es exactamente igual , servir a su Zona de Influenc</w:t>
      </w:r>
      <w:r>
        <w:t>ia; los que se mueven son pasajeros, el movimiento de carga no es significativo. Hace años, el transporte marítimo, especialmente internacional, era de carga y también de pasajeros.</w:t>
      </w:r>
    </w:p>
    <w:p w:rsidR="00000000" w:rsidRDefault="00C709E2">
      <w:pPr>
        <w:jc w:val="both"/>
      </w:pPr>
    </w:p>
    <w:p w:rsidR="00000000" w:rsidRDefault="00C709E2">
      <w:pPr>
        <w:jc w:val="both"/>
      </w:pPr>
      <w:r>
        <w:t>Por el desarrollo y economía de un país, es indispensable que el flujo de</w:t>
      </w:r>
      <w:r>
        <w:t xml:space="preserve"> su comercio sea lo más expedito, razón por la cual se trató de establecer organizaciones eficientes, que operen y manejen los puertos.</w:t>
      </w:r>
    </w:p>
    <w:p w:rsidR="00000000" w:rsidRDefault="00C709E2">
      <w:pPr>
        <w:jc w:val="both"/>
      </w:pPr>
    </w:p>
    <w:p w:rsidR="00000000" w:rsidRDefault="00C709E2">
      <w:pPr>
        <w:jc w:val="both"/>
      </w:pPr>
      <w:r>
        <w:t xml:space="preserve">En los tiempos modernos el desarrollo, operación y administración de un puerto es un asunto complejo, especialmente en </w:t>
      </w:r>
      <w:r>
        <w:t>puertos grandes que estuvieron manejados por entes estatales (las Aduanas) que no ofrecían la fluidez requerida. Por esto, en 1921 se estableció la Autoridad Portuaria de Nueva York y Nueva Jersey, esta fue la primera Autoridad Portuaria que se conoce como</w:t>
      </w:r>
      <w:r>
        <w:t xml:space="preserve"> tal; luego se crearon otras, después en Europa y hasta en Ecuador.</w:t>
      </w:r>
    </w:p>
    <w:p w:rsidR="00000000" w:rsidRDefault="00C709E2">
      <w:pPr>
        <w:jc w:val="both"/>
      </w:pPr>
    </w:p>
    <w:p w:rsidR="00000000" w:rsidRDefault="00C709E2">
      <w:pPr>
        <w:jc w:val="both"/>
      </w:pPr>
      <w:r>
        <w:t xml:space="preserve">Este ente administrativo creado en Nueva York Y Nueva Jersey, hoy maneja los Terminales Marítimos de Brooklyn, Manhatthan; los aeropuertos de La Guardia, Kennedy y Newark, los puentes de </w:t>
      </w:r>
      <w:r>
        <w:t xml:space="preserve">Manhatthan, Brooklyn; el Terminal de Buses y entre otros puertos hasta el </w:t>
      </w:r>
      <w:r>
        <w:rPr>
          <w:b/>
        </w:rPr>
        <w:t>Transporte Náutico de pasajeros</w:t>
      </w:r>
      <w:r>
        <w:t>.</w:t>
      </w:r>
    </w:p>
    <w:p w:rsidR="00000000" w:rsidRDefault="00C709E2">
      <w:pPr>
        <w:jc w:val="both"/>
      </w:pPr>
    </w:p>
    <w:p w:rsidR="00000000" w:rsidRDefault="00C709E2">
      <w:pPr>
        <w:jc w:val="both"/>
      </w:pPr>
      <w:r>
        <w:t>Autoridad, significa una organización de servicio público con patrimonio y fondos propios, autonomía financiera; es decir, que vive de lo que se pro</w:t>
      </w:r>
      <w:r>
        <w:t>duce; o sea, una entidad que tiene que administrar, controlar y desarrollar lo que está a su cargo.</w:t>
      </w:r>
    </w:p>
    <w:p w:rsidR="00000000" w:rsidRDefault="00C709E2">
      <w:pPr>
        <w:jc w:val="both"/>
      </w:pPr>
    </w:p>
    <w:p w:rsidR="00000000" w:rsidRDefault="00C709E2">
      <w:pPr>
        <w:jc w:val="both"/>
      </w:pPr>
      <w:r>
        <w:t>Está bajo la responsabilidad de un directorio en el que existe representación de los usuarios, o sea de quienes son servidos por el puerto.</w:t>
      </w:r>
    </w:p>
    <w:p w:rsidR="00000000" w:rsidRDefault="00C709E2">
      <w:pPr>
        <w:jc w:val="both"/>
      </w:pPr>
    </w:p>
    <w:p w:rsidR="00000000" w:rsidRDefault="00C709E2">
      <w:pPr>
        <w:jc w:val="both"/>
      </w:pPr>
    </w:p>
    <w:p w:rsidR="00000000" w:rsidRDefault="00C709E2">
      <w:pPr>
        <w:jc w:val="both"/>
      </w:pPr>
      <w:r>
        <w:rPr>
          <w:b/>
          <w:i/>
        </w:rPr>
        <w:t xml:space="preserve"> A.- La Autor</w:t>
      </w:r>
      <w:r>
        <w:rPr>
          <w:b/>
          <w:i/>
        </w:rPr>
        <w:t>idad Portuaria de Guayaquil</w:t>
      </w:r>
    </w:p>
    <w:p w:rsidR="00000000" w:rsidRDefault="00C709E2">
      <w:pPr>
        <w:jc w:val="both"/>
      </w:pPr>
    </w:p>
    <w:p w:rsidR="00000000" w:rsidRDefault="00C709E2">
      <w:pPr>
        <w:jc w:val="both"/>
      </w:pPr>
      <w:r>
        <w:t>Por efecto de la Segunda Guerra Mundial, la infraestructura y en especial la portuaria y la aeroportuaria de Europa quedó destruida.</w:t>
      </w:r>
    </w:p>
    <w:p w:rsidR="00000000" w:rsidRDefault="00C709E2">
      <w:pPr>
        <w:jc w:val="both"/>
      </w:pPr>
    </w:p>
    <w:p w:rsidR="00000000" w:rsidRDefault="00C709E2">
      <w:pPr>
        <w:jc w:val="both"/>
      </w:pPr>
      <w:r>
        <w:t xml:space="preserve">Para evitar el avance del comunismo, Estados Unidos estableció el plan </w:t>
      </w:r>
      <w:r>
        <w:rPr>
          <w:b/>
        </w:rPr>
        <w:t>Marshall</w:t>
      </w:r>
      <w:r>
        <w:t>, la asistenci</w:t>
      </w:r>
      <w:r>
        <w:t>a masiva a Europa. Lo primero que se tenía que reconstruir era la infraestructura portuaria; otorgando ayuda financiera por medio del Banco Internacional de Reconstrucción y Fomento (Banco Mundial) creado con ese propósito.</w:t>
      </w:r>
    </w:p>
    <w:p w:rsidR="00000000" w:rsidRDefault="00C709E2">
      <w:pPr>
        <w:jc w:val="both"/>
      </w:pPr>
    </w:p>
    <w:p w:rsidR="00000000" w:rsidRDefault="00C709E2">
      <w:pPr>
        <w:jc w:val="both"/>
      </w:pPr>
      <w:r>
        <w:t>El objeto del Banco era reconst</w:t>
      </w:r>
      <w:r>
        <w:t>ruir Europa y como lejana prioridad, el fomento y desarrollo de los países subdesarrollados como Ecuador (justificación de la palabra fomento en el nombre).</w:t>
      </w:r>
    </w:p>
    <w:p w:rsidR="00000000" w:rsidRDefault="00C709E2">
      <w:pPr>
        <w:jc w:val="both"/>
      </w:pPr>
    </w:p>
    <w:p w:rsidR="00000000" w:rsidRDefault="00C709E2">
      <w:pPr>
        <w:jc w:val="both"/>
      </w:pPr>
      <w:r>
        <w:t>En el proceso de la reconstrucción de la infraestructura portuaria y aeroportuaria de Europa por e</w:t>
      </w:r>
      <w:r>
        <w:t>fecto de este plan, se crearon autoridades portuarias para que ejecuten las obras, administren los puertos y luego paguen sus préstamos, en el modelo de las existentes en los Estados Unidos.</w:t>
      </w:r>
    </w:p>
    <w:p w:rsidR="00000000" w:rsidRDefault="00C709E2">
      <w:pPr>
        <w:jc w:val="both"/>
      </w:pPr>
    </w:p>
    <w:p w:rsidR="00000000" w:rsidRDefault="00C709E2">
      <w:pPr>
        <w:jc w:val="both"/>
      </w:pPr>
      <w:r>
        <w:t>Regresando algunos años... el 24 de marzo de 1958 el ministro de</w:t>
      </w:r>
      <w:r>
        <w:t xml:space="preserve"> Obras Públicas del Ecuador, somete a consideración del Presidente de la República, el Proyecto Ley de Emergencia para crear la Autoridad  Portuaria de Guayaquil; los motivos son: A esa fecha, 1958, Guayaquil a pesar de ser uno de los principales puertos m</w:t>
      </w:r>
      <w:r>
        <w:t>arítimos de América del Sur, sólo cuenta con un muelle para recibir naves que traen trigo al país para un molino particular. Después de la Segunda Guerra Mundial, los barcos se han hecho más grandes y no pueden entrar por el Río Guayas a la ciudad, se qued</w:t>
      </w:r>
      <w:r>
        <w:t>an en la Isla Puná y efectúan el transbordo de la carga en barcazas que encarecen el flete por la pérdida del tiempo de las naves. Las instalaciones portuarias son deficientes y operadas por la empresa denominada, Servicio de Muelles y Depósitos de Guayaqu</w:t>
      </w:r>
      <w:r>
        <w:t>il, una dependencia de la Aduana.</w:t>
      </w:r>
    </w:p>
    <w:p w:rsidR="00000000" w:rsidRDefault="00C709E2">
      <w:pPr>
        <w:jc w:val="both"/>
      </w:pPr>
    </w:p>
    <w:p w:rsidR="00000000" w:rsidRDefault="00C709E2">
      <w:pPr>
        <w:jc w:val="both"/>
      </w:pPr>
      <w:r>
        <w:t xml:space="preserve">Estas deficiencias motivaron al Comité Ejecutivo de Vialidad del Guayas; ya que realizó y contrató diferentes estudios desde 1948 a 1956, para la construcción de un Puerto Nuevo. El Banco Mundial ofreció el préstamo para </w:t>
      </w:r>
      <w:r>
        <w:t>la construcción, pero con la condición que se cree una Autoridad Portuaria Autónoma y estilo Privado, similar a las ya existentes en Callao, Perú y Corinto, Nicaragua; lugares donde el Banco también intervino en forma similar.</w:t>
      </w:r>
    </w:p>
    <w:p w:rsidR="00000000" w:rsidRDefault="00C709E2">
      <w:pPr>
        <w:jc w:val="both"/>
      </w:pPr>
    </w:p>
    <w:p w:rsidR="00000000" w:rsidRDefault="00C709E2">
      <w:pPr>
        <w:jc w:val="both"/>
      </w:pPr>
      <w:r>
        <w:t>Con decreto No. 15, de 10 de</w:t>
      </w:r>
      <w:r>
        <w:t xml:space="preserve"> abril de 1958, el Presidente Constitucional doctor Camilo Ponce Enríquez; crea la Autoridad Portuaria de Guayaquil, con su patrimonio y fondos propios. Sus fines específicos son: El planeamiento, la operación y la construcción del Puerto de Guayaquil y de</w:t>
      </w:r>
      <w:r>
        <w:t>l Puerto Nuevo. También indica el Decreto que el dragado del Río Guayas y sus afluentes, continuará a cargo del Comité de Vialidad ...¡era 1958! (De esto se tratará más adelante).</w:t>
      </w:r>
    </w:p>
    <w:p w:rsidR="00000000" w:rsidRDefault="00C709E2">
      <w:pPr>
        <w:jc w:val="both"/>
      </w:pPr>
    </w:p>
    <w:p w:rsidR="00000000" w:rsidRDefault="00C709E2">
      <w:pPr>
        <w:jc w:val="both"/>
      </w:pPr>
      <w:r>
        <w:t>Esta Autoridad se desarrolló por su propia cuenta y recursos en esta forma:</w:t>
      </w:r>
    </w:p>
    <w:p w:rsidR="00000000" w:rsidRDefault="00C709E2">
      <w:pPr>
        <w:jc w:val="both"/>
      </w:pPr>
    </w:p>
    <w:p w:rsidR="00000000" w:rsidRDefault="00C709E2">
      <w:pPr>
        <w:numPr>
          <w:ilvl w:val="0"/>
          <w:numId w:val="1"/>
        </w:numPr>
        <w:jc w:val="both"/>
      </w:pPr>
      <w:r>
        <w:t>Con el primer préstamo del Banco de 14 millones de dólares, construyó Puerto Nuevo, cinco atracaderos, desde 1959 hasta 1963, año que se lo inauguró.</w:t>
      </w:r>
    </w:p>
    <w:p w:rsidR="00000000" w:rsidRDefault="00C709E2">
      <w:pPr>
        <w:numPr>
          <w:ilvl w:val="12"/>
          <w:numId w:val="0"/>
        </w:numPr>
        <w:ind w:left="360" w:hanging="360"/>
        <w:jc w:val="both"/>
      </w:pPr>
    </w:p>
    <w:p w:rsidR="00000000" w:rsidRDefault="00C709E2">
      <w:pPr>
        <w:numPr>
          <w:ilvl w:val="0"/>
          <w:numId w:val="1"/>
        </w:numPr>
        <w:jc w:val="both"/>
      </w:pPr>
      <w:r>
        <w:t>Construyó la primera ampliación, el Terminal de Contenedores y el de la Carga al Granel, actividad en l</w:t>
      </w:r>
      <w:r>
        <w:t>a que participé en su planificación y como gerente, tuve el honor de suscribir los contratos de préstamos con el Banco mundial por 40 millones de sucres y con la Banca Privada por otros millones de dólares; luego con la compañía Raymond el contrato de cons</w:t>
      </w:r>
      <w:r>
        <w:t>trucción en 1977; las obras se inauguraron en 1981.</w:t>
      </w:r>
    </w:p>
    <w:p w:rsidR="00000000" w:rsidRDefault="00C709E2">
      <w:pPr>
        <w:numPr>
          <w:ilvl w:val="12"/>
          <w:numId w:val="0"/>
        </w:numPr>
        <w:ind w:left="360" w:hanging="360"/>
        <w:jc w:val="both"/>
      </w:pPr>
    </w:p>
    <w:p w:rsidR="00000000" w:rsidRDefault="00C709E2">
      <w:pPr>
        <w:numPr>
          <w:ilvl w:val="0"/>
          <w:numId w:val="1"/>
        </w:numPr>
        <w:jc w:val="both"/>
      </w:pPr>
      <w:r>
        <w:t xml:space="preserve">El Directorio de Autoridad Portuaria de Guayaquil, en sesión celebrada el 27 de junio de 1991, resolvió dar los pasos necesarios para la </w:t>
      </w:r>
      <w:r>
        <w:rPr>
          <w:b/>
        </w:rPr>
        <w:t>segunda ampliación del puerto...</w:t>
      </w:r>
    </w:p>
    <w:p w:rsidR="00000000" w:rsidRDefault="00C709E2">
      <w:pPr>
        <w:jc w:val="both"/>
      </w:pPr>
    </w:p>
    <w:p w:rsidR="00000000" w:rsidRDefault="00C709E2">
      <w:pPr>
        <w:jc w:val="both"/>
      </w:pPr>
      <w:r>
        <w:t>Las autoridades portuarias se ha</w:t>
      </w:r>
      <w:r>
        <w:t>n desarrollado en forma natural, por la demanda de su Hinterland, por la necesidad del tráfico; y más que todo porque tienen la disponibilidad y capacidad económica y administrativa para hacerlo. El estado nunca dio ayuda económica o subsidio; en cambio ha</w:t>
      </w:r>
      <w:r>
        <w:t xml:space="preserve"> contribuido en forma notable para obras en Guayaquil. (Para la avenida 25 de Julio, recién entregó tres mil millones de sucres).</w:t>
      </w:r>
    </w:p>
    <w:p w:rsidR="00000000" w:rsidRDefault="00C709E2">
      <w:pPr>
        <w:jc w:val="both"/>
      </w:pPr>
    </w:p>
    <w:p w:rsidR="00000000" w:rsidRDefault="00C709E2">
      <w:pPr>
        <w:jc w:val="both"/>
      </w:pPr>
      <w:r>
        <w:t xml:space="preserve">Creamos en 1970 un sistema o normas que rigen a las autoridades portuarias; les permite libertad en su desarrollo y gestión, </w:t>
      </w:r>
      <w:r>
        <w:t>bajo el control y supervisión de la Dirección General de Puertos de DIGMER. Este control y supervisión es necesario para evitar lo que en 1963 pasó en Guayaquil, (criollización que ya se relató en oportunidad anterior); y que las portuarias pequeñas caigan</w:t>
      </w:r>
      <w:r>
        <w:t xml:space="preserve"> en manos de los caciques de pueblo (que sí lo han intentado).</w:t>
      </w:r>
    </w:p>
    <w:p w:rsidR="00000000" w:rsidRDefault="00C709E2">
      <w:pPr>
        <w:jc w:val="both"/>
      </w:pPr>
    </w:p>
    <w:p w:rsidR="00000000" w:rsidRDefault="00C709E2">
      <w:pPr>
        <w:jc w:val="both"/>
      </w:pPr>
      <w:r>
        <w:t xml:space="preserve">En 1958, todo nació bien y con las ideas claras; Portuaria empieza a funcionar como empresa </w:t>
      </w:r>
      <w:r>
        <w:rPr>
          <w:b/>
        </w:rPr>
        <w:t>privada</w:t>
      </w:r>
      <w:r>
        <w:t>, con alto sentido de eficiencia, con un Gerente con experiencia internacional, contratado po</w:t>
      </w:r>
      <w:r>
        <w:t>r el Banco Mundial; se rodeó de buenos ejecutivos, bien preparados y altamente motivados. Portuaria de 1958 a 1963, opera y administra el Puerto de Guayaquil; contrata y ejecuta la construcción del Puerto Nuevo en el Estero Salado. En febrero de 1963 inici</w:t>
      </w:r>
      <w:r>
        <w:t xml:space="preserve">a las operaciones con gran eficiencia y llega a ser modelo de operación en todo el mundo, no sólo en América; donde los trabajadores portuarios que son pocos pero sí los suficientes, trabajan con dedicación, están bien pagados y tienen un alto sentido de </w:t>
      </w:r>
      <w:r>
        <w:rPr>
          <w:b/>
        </w:rPr>
        <w:t>r</w:t>
      </w:r>
      <w:r>
        <w:rPr>
          <w:b/>
        </w:rPr>
        <w:t>esponsabilidad</w:t>
      </w:r>
      <w:r>
        <w:t>.</w:t>
      </w:r>
    </w:p>
    <w:p w:rsidR="00000000" w:rsidRDefault="00C709E2">
      <w:pPr>
        <w:jc w:val="both"/>
      </w:pPr>
    </w:p>
    <w:p w:rsidR="00000000" w:rsidRDefault="00C709E2">
      <w:pPr>
        <w:jc w:val="both"/>
      </w:pPr>
      <w:r>
        <w:t xml:space="preserve">A poco tiempo vino una extensiva burocratización, empezó a faltar la plata y los trabajadores perdieron su motivación y su responsabilidad. La causa principal para la eficiencia, era el mecanismo establecido desde su creación: </w:t>
      </w:r>
      <w:r>
        <w:rPr>
          <w:b/>
        </w:rPr>
        <w:t xml:space="preserve">El Fondo de </w:t>
      </w:r>
      <w:r>
        <w:rPr>
          <w:b/>
        </w:rPr>
        <w:t>Responsabilidad</w:t>
      </w:r>
      <w:r>
        <w:t xml:space="preserve">; el 5% de todos los salarios de los trabajadores operativos, se descontaba y se acumulaba en una Cuenta que cubría pagos por: pérdidas, robos y averías de la mercadería y equipos. Así se cuidaban las cosas... recuerdo que la “Nota” era: </w:t>
      </w:r>
      <w:r>
        <w:rPr>
          <w:b/>
        </w:rPr>
        <w:t xml:space="preserve">El </w:t>
      </w:r>
      <w:r>
        <w:rPr>
          <w:b/>
        </w:rPr>
        <w:t>que rompe paga</w:t>
      </w:r>
      <w:r>
        <w:t>.</w:t>
      </w:r>
    </w:p>
    <w:p w:rsidR="00000000" w:rsidRDefault="00C709E2">
      <w:pPr>
        <w:jc w:val="both"/>
      </w:pPr>
    </w:p>
    <w:p w:rsidR="00000000" w:rsidRDefault="00C709E2">
      <w:pPr>
        <w:jc w:val="both"/>
      </w:pPr>
      <w:r>
        <w:t xml:space="preserve">Un Gerente “buena gente” se dejó convencer por el Sindicato y eliminó este fondo; desde aquí vino el caos... </w:t>
      </w:r>
      <w:r>
        <w:rPr>
          <w:b/>
        </w:rPr>
        <w:t>¿por qué?</w:t>
      </w:r>
      <w:r>
        <w:t xml:space="preserve">: en la empresa privada, en especial en las de </w:t>
      </w:r>
      <w:r>
        <w:rPr>
          <w:b/>
        </w:rPr>
        <w:t>Producción</w:t>
      </w:r>
      <w:r>
        <w:t xml:space="preserve"> de bienes o servicios, se cuida que las cosas no se dañen o se </w:t>
      </w:r>
      <w:r>
        <w:t xml:space="preserve">roben, tampoco se pierda el tiempo, porque al dueño... ¡le duele el bolsillo!, no se contrataban </w:t>
      </w:r>
      <w:r>
        <w:rPr>
          <w:b/>
        </w:rPr>
        <w:t>pipones</w:t>
      </w:r>
      <w:r>
        <w:t>. Por estas razones para mejorar la eficiencia, se está tratando de establecer la... Privatización. ¿Será la solución?</w:t>
      </w:r>
    </w:p>
    <w:p w:rsidR="00000000" w:rsidRDefault="00C709E2">
      <w:pPr>
        <w:jc w:val="both"/>
        <w:rPr>
          <w:b/>
          <w:i/>
        </w:rPr>
      </w:pPr>
      <w:r>
        <w:rPr>
          <w:b/>
          <w:i/>
        </w:rPr>
        <w:t>B.-  El Sistema Portuario Naciona</w:t>
      </w:r>
      <w:r>
        <w:rPr>
          <w:b/>
          <w:i/>
        </w:rPr>
        <w:t>l</w:t>
      </w:r>
    </w:p>
    <w:p w:rsidR="00000000" w:rsidRDefault="00C709E2">
      <w:pPr>
        <w:jc w:val="both"/>
        <w:rPr>
          <w:b/>
          <w:i/>
        </w:rPr>
      </w:pPr>
    </w:p>
    <w:p w:rsidR="00000000" w:rsidRDefault="00C709E2">
      <w:pPr>
        <w:jc w:val="both"/>
        <w:rPr>
          <w:b/>
          <w:i/>
        </w:rPr>
      </w:pPr>
      <w:r>
        <w:rPr>
          <w:b/>
          <w:i/>
        </w:rPr>
        <w:t>Las otras Autoridades Portuarias</w:t>
      </w:r>
    </w:p>
    <w:p w:rsidR="00000000" w:rsidRDefault="00C709E2">
      <w:pPr>
        <w:jc w:val="both"/>
        <w:rPr>
          <w:b/>
          <w:i/>
        </w:rPr>
      </w:pPr>
    </w:p>
    <w:p w:rsidR="00000000" w:rsidRDefault="00C709E2">
      <w:pPr>
        <w:jc w:val="both"/>
      </w:pPr>
      <w:r>
        <w:t>Con el buen ejemplo de la creación de la Autoridad Portuaria de Guayaquil; con criterio y acierto, el Estado empezó a construir facilidades en los puertos naturales que habían servido al comercio internacional en : Esme</w:t>
      </w:r>
      <w:r>
        <w:t>raldas, Manta y Puerto Bolívar; no se hizo nada en Bahía por las condiciones difíciles de su entorno marítimo. Por lo tanto, siguiendo esa tónica, se crearon las siguientes Autoridades Portuarias.</w:t>
      </w:r>
    </w:p>
    <w:p w:rsidR="00000000" w:rsidRDefault="00C709E2">
      <w:pPr>
        <w:jc w:val="both"/>
      </w:pPr>
    </w:p>
    <w:p w:rsidR="00000000" w:rsidRDefault="00C709E2">
      <w:pPr>
        <w:ind w:firstLine="851"/>
        <w:jc w:val="both"/>
      </w:pPr>
      <w:r>
        <w:t>En 1966, la Autoridad Portuaria de Manta, localizada en la</w:t>
      </w:r>
      <w:r>
        <w:t xml:space="preserve"> parte central de la costa ecuatoriana, a 25 millas de la ruta internacional de navegación.</w:t>
      </w:r>
    </w:p>
    <w:p w:rsidR="00000000" w:rsidRDefault="00C709E2">
      <w:pPr>
        <w:ind w:firstLine="851"/>
        <w:jc w:val="both"/>
      </w:pPr>
    </w:p>
    <w:p w:rsidR="00000000" w:rsidRDefault="00C709E2">
      <w:pPr>
        <w:ind w:firstLine="851"/>
        <w:jc w:val="both"/>
      </w:pPr>
      <w:r>
        <w:t>En 1971, la Autoridad Portuaria de Puerto Bolívar, localizada en el borde Este del Estero Santa Rosa, frente a la Isla Jambelí.</w:t>
      </w:r>
    </w:p>
    <w:p w:rsidR="00000000" w:rsidRDefault="00C709E2">
      <w:pPr>
        <w:ind w:firstLine="851"/>
        <w:jc w:val="both"/>
      </w:pPr>
    </w:p>
    <w:p w:rsidR="00000000" w:rsidRDefault="00C709E2">
      <w:pPr>
        <w:ind w:firstLine="851"/>
        <w:jc w:val="both"/>
      </w:pPr>
      <w:r>
        <w:t>Por último también en 1971, se cre</w:t>
      </w:r>
      <w:r>
        <w:t>ó la Autoridad Portuaria de Esmeraldas, localizada en la costa Nor-Occidental del Ecuador.</w:t>
      </w:r>
    </w:p>
    <w:p w:rsidR="00000000" w:rsidRDefault="00C709E2">
      <w:pPr>
        <w:jc w:val="both"/>
        <w:rPr>
          <w:i/>
        </w:rPr>
      </w:pPr>
    </w:p>
    <w:p w:rsidR="00000000" w:rsidRDefault="00C709E2">
      <w:pPr>
        <w:jc w:val="both"/>
        <w:rPr>
          <w:i/>
        </w:rPr>
      </w:pPr>
      <w:r>
        <w:rPr>
          <w:b/>
          <w:i/>
        </w:rPr>
        <w:t>Los Terminales Petroleros</w:t>
      </w:r>
    </w:p>
    <w:p w:rsidR="00000000" w:rsidRDefault="00C709E2">
      <w:pPr>
        <w:jc w:val="both"/>
      </w:pPr>
    </w:p>
    <w:p w:rsidR="00000000" w:rsidRDefault="00C709E2">
      <w:pPr>
        <w:jc w:val="both"/>
      </w:pPr>
      <w:r>
        <w:t>También integraron el Sistema Portuario los Terminales Petroleros; entidades que dependen directamente de la Dirección General de la Mari</w:t>
      </w:r>
      <w:r>
        <w:t>na Mercante (DIGMER), participando exclusivamente en el manejo y transportación de Hidrocarburos.</w:t>
      </w:r>
    </w:p>
    <w:p w:rsidR="00000000" w:rsidRDefault="00C709E2">
      <w:pPr>
        <w:jc w:val="both"/>
      </w:pPr>
    </w:p>
    <w:p w:rsidR="00000000" w:rsidRDefault="00C709E2">
      <w:pPr>
        <w:numPr>
          <w:ilvl w:val="0"/>
          <w:numId w:val="1"/>
        </w:numPr>
        <w:jc w:val="both"/>
      </w:pPr>
      <w:r>
        <w:t>En 1972, el país inició la exportación de petróleo por lo que se creó la Superintendencia del Terminal Petrolero de Balao en Esmeraldas, con Decreto Ejecutiv</w:t>
      </w:r>
      <w:r>
        <w:t>o de 1977.</w:t>
      </w:r>
    </w:p>
    <w:p w:rsidR="00000000" w:rsidRDefault="00C709E2">
      <w:pPr>
        <w:numPr>
          <w:ilvl w:val="12"/>
          <w:numId w:val="0"/>
        </w:numPr>
        <w:ind w:left="360" w:hanging="360"/>
        <w:jc w:val="both"/>
      </w:pPr>
    </w:p>
    <w:p w:rsidR="00000000" w:rsidRDefault="00C709E2">
      <w:pPr>
        <w:numPr>
          <w:ilvl w:val="0"/>
          <w:numId w:val="1"/>
        </w:numPr>
        <w:jc w:val="both"/>
      </w:pPr>
      <w:r>
        <w:t>En 1985, se creó la Superintendencia del Terminal Petrolero El Salitral. Se encuentra ubicado al Sur- Oeste de Guayaquil, en la confluencia de los Esteros Salado, Plano Seco y Mongon. El Terminal recibe productos refinados de petróleo.</w:t>
      </w:r>
    </w:p>
    <w:p w:rsidR="00000000" w:rsidRDefault="00C709E2">
      <w:pPr>
        <w:numPr>
          <w:ilvl w:val="12"/>
          <w:numId w:val="0"/>
        </w:numPr>
        <w:ind w:left="360" w:hanging="360"/>
        <w:jc w:val="both"/>
      </w:pPr>
    </w:p>
    <w:p w:rsidR="00000000" w:rsidRDefault="00C709E2">
      <w:pPr>
        <w:numPr>
          <w:ilvl w:val="0"/>
          <w:numId w:val="1"/>
        </w:numPr>
        <w:jc w:val="both"/>
      </w:pPr>
      <w:r>
        <w:t>Además,</w:t>
      </w:r>
      <w:r>
        <w:t xml:space="preserve"> el viejo Puerto de La Libertad en 1978, se transformó en la Superintendencia del Terminal Petrolero de La Libertad, está localizado en la Península de Santa Elena a 140 kilómetros de Guayaquil. </w:t>
      </w:r>
    </w:p>
    <w:p w:rsidR="00000000" w:rsidRDefault="00C709E2">
      <w:pPr>
        <w:jc w:val="both"/>
      </w:pPr>
    </w:p>
    <w:p w:rsidR="00000000" w:rsidRDefault="00C709E2">
      <w:pPr>
        <w:jc w:val="both"/>
        <w:rPr>
          <w:b/>
          <w:i/>
        </w:rPr>
      </w:pPr>
      <w:r>
        <w:rPr>
          <w:b/>
          <w:i/>
        </w:rPr>
        <w:t>Organización directiva</w:t>
      </w:r>
    </w:p>
    <w:p w:rsidR="00000000" w:rsidRDefault="00C709E2">
      <w:pPr>
        <w:jc w:val="both"/>
        <w:rPr>
          <w:b/>
          <w:i/>
        </w:rPr>
      </w:pPr>
    </w:p>
    <w:p w:rsidR="00000000" w:rsidRDefault="00C709E2">
      <w:pPr>
        <w:jc w:val="both"/>
      </w:pPr>
      <w:r>
        <w:t>La dirección de la política naviera</w:t>
      </w:r>
      <w:r>
        <w:t xml:space="preserve"> y portuaria nacional, se ejerce a través de los siguientes organismos: Consejo Nacional de la Marina Mercante y Puertos, Dirección General de la Marina Mercante y del Litoral y las Entidades Portuarias (Autoridades Portuarias y Superintendencias).</w:t>
      </w:r>
    </w:p>
    <w:p w:rsidR="00000000" w:rsidRDefault="00C709E2">
      <w:pPr>
        <w:jc w:val="both"/>
      </w:pPr>
    </w:p>
    <w:p w:rsidR="00000000" w:rsidRDefault="00C709E2">
      <w:pPr>
        <w:jc w:val="both"/>
      </w:pPr>
      <w:r>
        <w:t>El Con</w:t>
      </w:r>
      <w:r>
        <w:t>sejo Nacional de la Marina Mercante y Puertos es el más alto organismo del Gobierno en materia portuaria y le corresponde: aprobar los reglamentos tarifarios, autorizar el uso de las instalaciones marítimas a personas públicas o privadas; aprobar el plan g</w:t>
      </w:r>
      <w:r>
        <w:t>eneral de actividades, inversiones y presupuestos; determinar la jurisdicción de las entidades portuarias y otros asuntos de la política portuaria nacional.</w:t>
      </w:r>
    </w:p>
    <w:p w:rsidR="00000000" w:rsidRDefault="00C709E2">
      <w:pPr>
        <w:jc w:val="both"/>
      </w:pPr>
    </w:p>
    <w:p w:rsidR="00000000" w:rsidRDefault="00C709E2">
      <w:pPr>
        <w:jc w:val="both"/>
      </w:pPr>
      <w:r>
        <w:t xml:space="preserve">La Dirección General de la Marina Mercante y del Litoral (DIGMER), es la ejecutora de la política </w:t>
      </w:r>
      <w:r>
        <w:t>portuaria determinada por el Consejo. Sus funciones son: informar al Consejo, para el establecimiento de nuevas instalaciones; aprobar los reglamentos generales para los puertos; aprobar las tablas de sueldos y orgánicos del personal; nominar a los gerente</w:t>
      </w:r>
      <w:r>
        <w:t>s de las Autoridades Portuarias; fiscalizar el uso de todos los puertos; otorgar títulos y matrículas para el personal marítimo, etc.</w:t>
      </w:r>
    </w:p>
    <w:p w:rsidR="00000000" w:rsidRDefault="00C709E2">
      <w:pPr>
        <w:jc w:val="both"/>
      </w:pPr>
    </w:p>
    <w:p w:rsidR="00000000" w:rsidRDefault="00C709E2">
      <w:pPr>
        <w:jc w:val="both"/>
      </w:pPr>
      <w:r>
        <w:rPr>
          <w:b/>
          <w:i/>
        </w:rPr>
        <w:t>Organización ejecutiva</w:t>
      </w:r>
    </w:p>
    <w:p w:rsidR="00000000" w:rsidRDefault="00C709E2">
      <w:pPr>
        <w:jc w:val="both"/>
      </w:pPr>
    </w:p>
    <w:p w:rsidR="00000000" w:rsidRDefault="00C709E2">
      <w:pPr>
        <w:jc w:val="both"/>
      </w:pPr>
      <w:r>
        <w:t>El Sistema Portuario Nacional está conformado por las Autoridades Portuarias de Esmeraldas, Manta</w:t>
      </w:r>
      <w:r>
        <w:t>, Guayaquil y Puerto Bolívar; las Superintendencias del Terminal Petrolero de Balao, Terminal Petrolero de La Libertad y Terminal Petrolero de El Salitral. Además, forman parte del Sistema Portuario Nacional; los terminales privados de tráfico internaciona</w:t>
      </w:r>
      <w:r>
        <w:t>l, autorizados por el Consejo Nacional de la Marina Mercante y Puertos.</w:t>
      </w:r>
    </w:p>
    <w:p w:rsidR="00000000" w:rsidRDefault="00C709E2">
      <w:pPr>
        <w:jc w:val="both"/>
      </w:pPr>
    </w:p>
    <w:p w:rsidR="00000000" w:rsidRDefault="00C709E2">
      <w:pPr>
        <w:jc w:val="both"/>
      </w:pPr>
      <w:r>
        <w:t>Las Autoridades Portuarias, son entidades de derecho público, con personería jurídica, patrimonio y fondos propios. Tienen como fines específicos planear, construir, mejorar, financia</w:t>
      </w:r>
      <w:r>
        <w:t>r, administrar y manejar los Terminales Marítimos o Fluviales a su cargo.</w:t>
      </w:r>
    </w:p>
    <w:p w:rsidR="00000000" w:rsidRDefault="00C709E2">
      <w:pPr>
        <w:jc w:val="both"/>
      </w:pPr>
    </w:p>
    <w:p w:rsidR="00000000" w:rsidRDefault="00C709E2">
      <w:pPr>
        <w:jc w:val="both"/>
      </w:pPr>
      <w:r>
        <w:t>Los Terminales Petroleros, son considerados como puertos especiales y por esta razón; para su administración se han organizado como Superintendencias. Son entidades de derecho públi</w:t>
      </w:r>
      <w:r>
        <w:t>co con personería jurídica, patrimonio y fondos propios. Dependiendo administrativa y financieramente de la Dirección General de la Marina Mercante y del Litoral.</w:t>
      </w:r>
    </w:p>
    <w:p w:rsidR="00000000" w:rsidRDefault="00C709E2">
      <w:pPr>
        <w:jc w:val="both"/>
      </w:pPr>
    </w:p>
    <w:p w:rsidR="00000000" w:rsidRDefault="00C709E2">
      <w:pPr>
        <w:spacing w:before="240"/>
        <w:jc w:val="both"/>
      </w:pPr>
      <w:r>
        <w:t>El Directorio de las Autoridades Portuarias se encuentra conformado por representantes del g</w:t>
      </w:r>
      <w:r>
        <w:t xml:space="preserve">obierno y de los usuarios. Está integrado por: un vocal representante de la Presidencia de la República; un vocal representante del Ministerio de Finanzas y Comercio, un vocal representante del Ministerio de Obras Públicas; y dos vocales representantes de </w:t>
      </w:r>
      <w:r>
        <w:t>las Cámaras de Comercio, Industrias y Construcciones.</w:t>
      </w:r>
    </w:p>
    <w:p w:rsidR="00000000" w:rsidRDefault="00C709E2">
      <w:pPr>
        <w:jc w:val="both"/>
      </w:pPr>
    </w:p>
    <w:p w:rsidR="00000000" w:rsidRDefault="00C709E2">
      <w:pPr>
        <w:jc w:val="both"/>
        <w:rPr>
          <w:b/>
          <w:i/>
        </w:rPr>
      </w:pPr>
    </w:p>
    <w:p w:rsidR="00000000" w:rsidRDefault="00C709E2">
      <w:pPr>
        <w:jc w:val="both"/>
        <w:rPr>
          <w:b/>
          <w:i/>
        </w:rPr>
      </w:pPr>
    </w:p>
    <w:p w:rsidR="00000000" w:rsidRDefault="00C709E2">
      <w:pPr>
        <w:jc w:val="both"/>
        <w:rPr>
          <w:b/>
          <w:i/>
        </w:rPr>
      </w:pPr>
    </w:p>
    <w:p w:rsidR="00000000" w:rsidRDefault="00C709E2">
      <w:pPr>
        <w:jc w:val="both"/>
      </w:pPr>
      <w:r>
        <w:rPr>
          <w:b/>
          <w:i/>
        </w:rPr>
        <w:t>C.- Infraestructura de los Puertos Comerciales</w:t>
      </w:r>
    </w:p>
    <w:p w:rsidR="00000000" w:rsidRDefault="00C709E2">
      <w:pPr>
        <w:jc w:val="both"/>
      </w:pPr>
    </w:p>
    <w:p w:rsidR="00000000" w:rsidRDefault="00C709E2">
      <w:pPr>
        <w:jc w:val="both"/>
      </w:pPr>
      <w:r>
        <w:rPr>
          <w:b/>
          <w:i/>
        </w:rPr>
        <w:t>1.- Autoridad Portuaria de Esmeraldas</w:t>
      </w:r>
    </w:p>
    <w:p w:rsidR="00000000" w:rsidRDefault="00C709E2">
      <w:pPr>
        <w:jc w:val="both"/>
      </w:pPr>
    </w:p>
    <w:p w:rsidR="00000000" w:rsidRDefault="00C709E2">
      <w:pPr>
        <w:jc w:val="both"/>
      </w:pPr>
      <w:r>
        <w:t xml:space="preserve">Las instalaciones a cargo de la Autoridad Portuaria de Esmeraldas, se encuentran localizadas en la parte Norte </w:t>
      </w:r>
      <w:r>
        <w:t>del país, en la provincia de Esmeraldas, junto a la desembocadura del río que lleva el mismo nombre; con facilidades portuarias diseñadas para buques de hasta treinta y cinco pies de calado.</w:t>
      </w:r>
    </w:p>
    <w:p w:rsidR="00000000" w:rsidRDefault="00C709E2">
      <w:pPr>
        <w:jc w:val="both"/>
      </w:pPr>
    </w:p>
    <w:p w:rsidR="00000000" w:rsidRDefault="00C709E2">
      <w:pPr>
        <w:jc w:val="both"/>
      </w:pPr>
      <w:r>
        <w:t>El acceso marino al puerto es directo, desde una depresión natur</w:t>
      </w:r>
      <w:r>
        <w:t>al del fondo marino que se aproxima hasta 200 mts. De la entrada al puerto (La Fosa). El área donde se encuentran los muelles está protegida mediante un rompeolas que protege una Dársena de Cuarenta de dos hectáreas.</w:t>
      </w:r>
    </w:p>
    <w:p w:rsidR="00000000" w:rsidRDefault="00C709E2">
      <w:pPr>
        <w:jc w:val="both"/>
      </w:pPr>
    </w:p>
    <w:p w:rsidR="00000000" w:rsidRDefault="00C709E2">
      <w:pPr>
        <w:jc w:val="both"/>
      </w:pPr>
      <w:r>
        <w:rPr>
          <w:b/>
          <w:i/>
        </w:rPr>
        <w:t>Facilidades:</w:t>
      </w:r>
    </w:p>
    <w:p w:rsidR="00000000" w:rsidRDefault="00C709E2">
      <w:pPr>
        <w:jc w:val="both"/>
      </w:pPr>
    </w:p>
    <w:p w:rsidR="00000000" w:rsidRDefault="00C709E2">
      <w:pPr>
        <w:numPr>
          <w:ilvl w:val="0"/>
          <w:numId w:val="1"/>
        </w:numPr>
        <w:jc w:val="both"/>
      </w:pPr>
      <w:r>
        <w:t>Un muelle marginal de 35</w:t>
      </w:r>
      <w:r>
        <w:t>0 mts. con un delantal de 26 mts. de ancho y una profundidad mínima de 11.5 mts. Que permite atracar dos buques a la vez de hasta veinte mil toneladas de peso neto;</w:t>
      </w:r>
    </w:p>
    <w:p w:rsidR="00000000" w:rsidRDefault="00C709E2">
      <w:pPr>
        <w:numPr>
          <w:ilvl w:val="12"/>
          <w:numId w:val="0"/>
        </w:numPr>
        <w:ind w:left="360" w:hanging="360"/>
        <w:jc w:val="both"/>
      </w:pPr>
    </w:p>
    <w:p w:rsidR="00000000" w:rsidRDefault="00C709E2">
      <w:pPr>
        <w:numPr>
          <w:ilvl w:val="0"/>
          <w:numId w:val="1"/>
        </w:numPr>
        <w:jc w:val="both"/>
      </w:pPr>
      <w:r>
        <w:t>Una plataforma especial para Roll-on Roll-of ubicada al extremo Sur del muelle marginal;</w:t>
      </w:r>
    </w:p>
    <w:p w:rsidR="00000000" w:rsidRDefault="00C709E2">
      <w:pPr>
        <w:numPr>
          <w:ilvl w:val="12"/>
          <w:numId w:val="0"/>
        </w:numPr>
        <w:ind w:left="360" w:hanging="360"/>
        <w:jc w:val="both"/>
      </w:pPr>
    </w:p>
    <w:p w:rsidR="00000000" w:rsidRDefault="00C709E2">
      <w:pPr>
        <w:numPr>
          <w:ilvl w:val="0"/>
          <w:numId w:val="1"/>
        </w:numPr>
        <w:jc w:val="both"/>
      </w:pPr>
      <w:r>
        <w:t>Un muelle de servicios de 120 mts. de longitud, con un delantal de 20 mts. y una profundidad de 11.5 mts.;</w:t>
      </w:r>
    </w:p>
    <w:p w:rsidR="00000000" w:rsidRDefault="00C709E2">
      <w:pPr>
        <w:numPr>
          <w:ilvl w:val="12"/>
          <w:numId w:val="0"/>
        </w:numPr>
        <w:ind w:left="360" w:hanging="360"/>
        <w:jc w:val="both"/>
      </w:pPr>
    </w:p>
    <w:p w:rsidR="00000000" w:rsidRDefault="00C709E2">
      <w:pPr>
        <w:numPr>
          <w:ilvl w:val="0"/>
          <w:numId w:val="1"/>
        </w:numPr>
        <w:jc w:val="both"/>
      </w:pPr>
      <w:r>
        <w:t>Una bodega cubierta para mercadería en tránsito con un área de 7.200 mts. Cuadrados.</w:t>
      </w:r>
    </w:p>
    <w:p w:rsidR="00000000" w:rsidRDefault="00C709E2">
      <w:pPr>
        <w:numPr>
          <w:ilvl w:val="12"/>
          <w:numId w:val="0"/>
        </w:numPr>
        <w:ind w:left="360" w:hanging="360"/>
        <w:jc w:val="both"/>
      </w:pPr>
    </w:p>
    <w:p w:rsidR="00000000" w:rsidRDefault="00C709E2">
      <w:pPr>
        <w:numPr>
          <w:ilvl w:val="0"/>
          <w:numId w:val="1"/>
        </w:numPr>
        <w:jc w:val="both"/>
      </w:pPr>
      <w:r>
        <w:t>Una bodega para paletizar banano;</w:t>
      </w:r>
    </w:p>
    <w:p w:rsidR="00000000" w:rsidRDefault="00C709E2">
      <w:pPr>
        <w:numPr>
          <w:ilvl w:val="12"/>
          <w:numId w:val="0"/>
        </w:numPr>
        <w:ind w:left="360" w:hanging="360"/>
        <w:jc w:val="both"/>
      </w:pPr>
    </w:p>
    <w:p w:rsidR="00000000" w:rsidRDefault="00C709E2">
      <w:pPr>
        <w:numPr>
          <w:ilvl w:val="0"/>
          <w:numId w:val="1"/>
        </w:numPr>
        <w:jc w:val="both"/>
      </w:pPr>
      <w:r>
        <w:t>Una bodega para carga pelig</w:t>
      </w:r>
      <w:r>
        <w:t>rosa;</w:t>
      </w:r>
    </w:p>
    <w:p w:rsidR="00000000" w:rsidRDefault="00C709E2">
      <w:pPr>
        <w:numPr>
          <w:ilvl w:val="12"/>
          <w:numId w:val="0"/>
        </w:numPr>
        <w:ind w:left="360" w:hanging="360"/>
        <w:jc w:val="both"/>
      </w:pPr>
    </w:p>
    <w:p w:rsidR="00000000" w:rsidRDefault="00C709E2">
      <w:pPr>
        <w:numPr>
          <w:ilvl w:val="0"/>
          <w:numId w:val="1"/>
        </w:numPr>
        <w:jc w:val="both"/>
      </w:pPr>
      <w:r>
        <w:t>Espacios al aire libre con área pavimentada de 66.000 mts. Cuadrados; área reservada para carga general de 110.000 mts. Cuadrados;</w:t>
      </w:r>
    </w:p>
    <w:p w:rsidR="00000000" w:rsidRDefault="00C709E2">
      <w:pPr>
        <w:numPr>
          <w:ilvl w:val="12"/>
          <w:numId w:val="0"/>
        </w:numPr>
        <w:ind w:left="360" w:hanging="360"/>
        <w:jc w:val="both"/>
      </w:pPr>
    </w:p>
    <w:p w:rsidR="00000000" w:rsidRDefault="00C709E2">
      <w:pPr>
        <w:numPr>
          <w:ilvl w:val="0"/>
          <w:numId w:val="1"/>
        </w:numPr>
        <w:jc w:val="both"/>
      </w:pPr>
      <w:r>
        <w:t>Edificios administrativos de oficinas.</w:t>
      </w:r>
    </w:p>
    <w:p w:rsidR="00000000" w:rsidRDefault="00C709E2">
      <w:pPr>
        <w:numPr>
          <w:ilvl w:val="12"/>
          <w:numId w:val="0"/>
        </w:numPr>
        <w:ind w:left="360" w:hanging="360"/>
        <w:jc w:val="both"/>
      </w:pPr>
    </w:p>
    <w:p w:rsidR="00000000" w:rsidRDefault="00C709E2">
      <w:pPr>
        <w:jc w:val="both"/>
      </w:pPr>
      <w:r>
        <w:t xml:space="preserve">Para acceso al puerto se dispone del respectivo balizamiento que facilita el </w:t>
      </w:r>
      <w:r>
        <w:t>arribo de las naves.</w:t>
      </w:r>
    </w:p>
    <w:p w:rsidR="00000000" w:rsidRDefault="00C709E2">
      <w:pPr>
        <w:jc w:val="both"/>
      </w:pPr>
    </w:p>
    <w:p w:rsidR="00000000" w:rsidRDefault="00C709E2">
      <w:pPr>
        <w:jc w:val="both"/>
      </w:pPr>
      <w:r>
        <w:t>Tiene una Dársena Pesquera para servicio al cabotaje nacional. En esta dársena se planea construir un Puerto Artesanal y un Varadero Astillero para naves de hasta mil toneladas de peso muerto.</w:t>
      </w:r>
    </w:p>
    <w:p w:rsidR="00000000" w:rsidRDefault="00C709E2">
      <w:pPr>
        <w:jc w:val="both"/>
      </w:pPr>
    </w:p>
    <w:p w:rsidR="00000000" w:rsidRDefault="00C709E2">
      <w:pPr>
        <w:jc w:val="both"/>
      </w:pPr>
      <w:r>
        <w:t>El puerto está en capacidad de suministr</w:t>
      </w:r>
      <w:r>
        <w:t>ar servicios básicos de agua, luz, teléfono, a quien lo solicite.</w:t>
      </w:r>
    </w:p>
    <w:p w:rsidR="00000000" w:rsidRDefault="00C709E2">
      <w:pPr>
        <w:jc w:val="both"/>
      </w:pPr>
    </w:p>
    <w:p w:rsidR="00000000" w:rsidRDefault="00C709E2">
      <w:pPr>
        <w:jc w:val="both"/>
      </w:pPr>
      <w:r>
        <w:rPr>
          <w:b/>
          <w:i/>
        </w:rPr>
        <w:t>Terminal de derivados de Petróleo</w:t>
      </w:r>
    </w:p>
    <w:p w:rsidR="00000000" w:rsidRDefault="00C709E2">
      <w:pPr>
        <w:jc w:val="both"/>
      </w:pPr>
    </w:p>
    <w:p w:rsidR="00000000" w:rsidRDefault="00C709E2">
      <w:pPr>
        <w:jc w:val="both"/>
      </w:pPr>
      <w:r>
        <w:t>Dentro de la infraestructura del Puerto, se encuentra un muelle de carga de derivados del petróleo, que permite el atraque de naves de hasta cinco mil ton</w:t>
      </w:r>
      <w:r>
        <w:t>eladas de peso muerto, siendo su profundidad mínima de 7.5 mts.</w:t>
      </w:r>
    </w:p>
    <w:p w:rsidR="00000000" w:rsidRDefault="00C709E2">
      <w:pPr>
        <w:jc w:val="both"/>
      </w:pPr>
    </w:p>
    <w:p w:rsidR="00000000" w:rsidRDefault="00C709E2">
      <w:pPr>
        <w:jc w:val="both"/>
      </w:pPr>
      <w:r>
        <w:rPr>
          <w:b/>
          <w:i/>
        </w:rPr>
        <w:t>2.- Autoridad Portuaria de Manta</w:t>
      </w:r>
    </w:p>
    <w:p w:rsidR="00000000" w:rsidRDefault="00C709E2">
      <w:pPr>
        <w:jc w:val="both"/>
      </w:pPr>
    </w:p>
    <w:p w:rsidR="00000000" w:rsidRDefault="00C709E2">
      <w:pPr>
        <w:jc w:val="both"/>
      </w:pPr>
      <w:r>
        <w:t>Las instalaciones portuarias a cargo de la Autoridad Portuaria de Manta, se encuentran localizadas en la provincia de Manabí, a 25 millas de la ruta internac</w:t>
      </w:r>
      <w:r>
        <w:t>ional y su acceso es directo. El área donde se encuentran los muelles está protegida por un rompeolas de abrigo de siete metros de ancho y aproximadamente 1.600 metros de longitud; sirve además para el tránsito de vehículos; con facilidades portuarias dise</w:t>
      </w:r>
      <w:r>
        <w:t>ñadas para buques de hasta 32 pies de calado.</w:t>
      </w:r>
    </w:p>
    <w:p w:rsidR="00000000" w:rsidRDefault="00C709E2">
      <w:pPr>
        <w:jc w:val="both"/>
      </w:pPr>
    </w:p>
    <w:p w:rsidR="00000000" w:rsidRDefault="00C709E2">
      <w:pPr>
        <w:jc w:val="both"/>
      </w:pPr>
      <w:r>
        <w:rPr>
          <w:b/>
          <w:i/>
        </w:rPr>
        <w:t>Facilidades:</w:t>
      </w:r>
    </w:p>
    <w:p w:rsidR="00000000" w:rsidRDefault="00C709E2">
      <w:pPr>
        <w:jc w:val="both"/>
      </w:pPr>
    </w:p>
    <w:p w:rsidR="00000000" w:rsidRDefault="00C709E2">
      <w:pPr>
        <w:numPr>
          <w:ilvl w:val="0"/>
          <w:numId w:val="1"/>
        </w:numPr>
        <w:jc w:val="both"/>
      </w:pPr>
      <w:r>
        <w:t>Dos muelles de espigón de 200 mts. De longitud, cada uno con dos atracaderos que permiten recibir naves de 20.000 toneladas de peso muerto.</w:t>
      </w:r>
    </w:p>
    <w:p w:rsidR="00000000" w:rsidRDefault="00C709E2">
      <w:pPr>
        <w:numPr>
          <w:ilvl w:val="12"/>
          <w:numId w:val="0"/>
        </w:numPr>
        <w:ind w:left="360" w:hanging="360"/>
        <w:jc w:val="both"/>
      </w:pPr>
    </w:p>
    <w:p w:rsidR="00000000" w:rsidRDefault="00C709E2">
      <w:pPr>
        <w:numPr>
          <w:ilvl w:val="0"/>
          <w:numId w:val="1"/>
        </w:numPr>
        <w:jc w:val="both"/>
      </w:pPr>
      <w:r>
        <w:t>Un muelle marginal de 150 mts. De longitud y siete met</w:t>
      </w:r>
      <w:r>
        <w:t>ros de profundidad.</w:t>
      </w:r>
    </w:p>
    <w:p w:rsidR="00000000" w:rsidRDefault="00C709E2">
      <w:pPr>
        <w:numPr>
          <w:ilvl w:val="12"/>
          <w:numId w:val="0"/>
        </w:numPr>
        <w:ind w:left="360" w:hanging="360"/>
        <w:jc w:val="both"/>
      </w:pPr>
    </w:p>
    <w:p w:rsidR="00000000" w:rsidRDefault="00C709E2">
      <w:pPr>
        <w:numPr>
          <w:ilvl w:val="0"/>
          <w:numId w:val="1"/>
        </w:numPr>
        <w:jc w:val="both"/>
      </w:pPr>
      <w:r>
        <w:t>Dos muelles marginales con profundidad entre cinco y seis metros y 159 y 160 mts. De longitud respectivamente.</w:t>
      </w:r>
    </w:p>
    <w:p w:rsidR="00000000" w:rsidRDefault="00C709E2">
      <w:pPr>
        <w:numPr>
          <w:ilvl w:val="12"/>
          <w:numId w:val="0"/>
        </w:numPr>
        <w:ind w:left="360" w:hanging="360"/>
        <w:jc w:val="both"/>
      </w:pPr>
    </w:p>
    <w:p w:rsidR="00000000" w:rsidRDefault="00C709E2">
      <w:pPr>
        <w:numPr>
          <w:ilvl w:val="0"/>
          <w:numId w:val="1"/>
        </w:numPr>
        <w:jc w:val="both"/>
      </w:pPr>
      <w:r>
        <w:t>Dos plataformas de Roll-on Roll-of localizadas a los costados del muelle de espigón.</w:t>
      </w:r>
    </w:p>
    <w:p w:rsidR="00000000" w:rsidRDefault="00C709E2">
      <w:pPr>
        <w:numPr>
          <w:ilvl w:val="12"/>
          <w:numId w:val="0"/>
        </w:numPr>
        <w:ind w:left="360" w:hanging="360"/>
        <w:jc w:val="both"/>
      </w:pPr>
    </w:p>
    <w:p w:rsidR="00000000" w:rsidRDefault="00C709E2">
      <w:pPr>
        <w:numPr>
          <w:ilvl w:val="0"/>
          <w:numId w:val="1"/>
        </w:numPr>
        <w:jc w:val="both"/>
      </w:pPr>
      <w:r>
        <w:t xml:space="preserve">Bodegas cubiertas para mercadería en </w:t>
      </w:r>
      <w:r>
        <w:t>tránsito, con una área de 10.412 mts. cuadrados.</w:t>
      </w:r>
    </w:p>
    <w:p w:rsidR="00000000" w:rsidRDefault="00C709E2">
      <w:pPr>
        <w:numPr>
          <w:ilvl w:val="12"/>
          <w:numId w:val="0"/>
        </w:numPr>
        <w:ind w:left="360" w:hanging="360"/>
        <w:jc w:val="both"/>
      </w:pPr>
    </w:p>
    <w:p w:rsidR="00000000" w:rsidRDefault="00C709E2">
      <w:pPr>
        <w:numPr>
          <w:ilvl w:val="0"/>
          <w:numId w:val="1"/>
        </w:numPr>
        <w:jc w:val="both"/>
      </w:pPr>
      <w:r>
        <w:t>Patios al aire libre con un área de 145.340 metros cuadrados.</w:t>
      </w:r>
    </w:p>
    <w:p w:rsidR="00000000" w:rsidRDefault="00C709E2">
      <w:pPr>
        <w:jc w:val="both"/>
      </w:pPr>
    </w:p>
    <w:p w:rsidR="00000000" w:rsidRDefault="00C709E2">
      <w:pPr>
        <w:jc w:val="both"/>
        <w:rPr>
          <w:b/>
          <w:i/>
        </w:rPr>
      </w:pPr>
      <w:r>
        <w:rPr>
          <w:b/>
          <w:i/>
        </w:rPr>
        <w:t>3.- Autoridad Portuaria de Guayaquil</w:t>
      </w:r>
    </w:p>
    <w:p w:rsidR="00000000" w:rsidRDefault="00C709E2">
      <w:pPr>
        <w:jc w:val="both"/>
      </w:pPr>
    </w:p>
    <w:p w:rsidR="00000000" w:rsidRDefault="00C709E2">
      <w:pPr>
        <w:jc w:val="both"/>
      </w:pPr>
      <w:r>
        <w:t>Las instalaciones portuarias a cargo de la Autoridad Portuaria de Guayaquil, se encuentran localizadas en</w:t>
      </w:r>
      <w:r>
        <w:t xml:space="preserve"> el Estero del Muerto, frente a la Isla Trinitaria; con facilidades portuarias diseñadas para buques de hasta 33 pies de calado.</w:t>
      </w:r>
    </w:p>
    <w:p w:rsidR="00000000" w:rsidRDefault="00C709E2">
      <w:pPr>
        <w:jc w:val="both"/>
      </w:pPr>
    </w:p>
    <w:p w:rsidR="00000000" w:rsidRDefault="00C709E2">
      <w:pPr>
        <w:jc w:val="both"/>
      </w:pPr>
      <w:r>
        <w:t>La navegación de acceso al puerto, se hace por el Canal del Morro, paralelo a la Costa de Data, pudiendo las naves llegar en c</w:t>
      </w:r>
      <w:r>
        <w:t>ualquier hora, sin tomar en consideración el nivel de la marea en el Estero Salado, ni las condiciones atmosféricas imperantes. El canal de acceso desde la Boya de mar hasta el Puerto tiene una extensión de 46 millas náuticas, 122 metros de ancho y una pro</w:t>
      </w:r>
      <w:r>
        <w:t>fundidad de 9.45 metros de promedio. Al pie de los muelles la profundidad mínima es de 10 mts. Y el ancho del canal es de 200 metros.</w:t>
      </w:r>
    </w:p>
    <w:p w:rsidR="00000000" w:rsidRDefault="00C709E2">
      <w:pPr>
        <w:jc w:val="both"/>
      </w:pPr>
    </w:p>
    <w:p w:rsidR="00000000" w:rsidRDefault="00C709E2">
      <w:pPr>
        <w:jc w:val="both"/>
      </w:pPr>
      <w:r>
        <w:t>Las instalaciones del puerto se comunican con el Río Guayas, por medio de un canal de navegación para embarcaciones menor</w:t>
      </w:r>
      <w:r>
        <w:t>es y una esclusa, situados en el Estero Cobina. Esta esclusa fue construida para controlar la diferencia de nivel existente entre el Estero Salado y el Río Guayas de 0.65 mts. (Se cree que no es necesaria).</w:t>
      </w:r>
    </w:p>
    <w:p w:rsidR="00000000" w:rsidRDefault="00C709E2">
      <w:pPr>
        <w:jc w:val="both"/>
      </w:pPr>
    </w:p>
    <w:p w:rsidR="00000000" w:rsidRDefault="00C709E2">
      <w:pPr>
        <w:jc w:val="both"/>
      </w:pPr>
      <w:r>
        <w:rPr>
          <w:b/>
          <w:i/>
        </w:rPr>
        <w:t>Facilidades:</w:t>
      </w:r>
    </w:p>
    <w:p w:rsidR="00000000" w:rsidRDefault="00C709E2">
      <w:pPr>
        <w:jc w:val="both"/>
      </w:pPr>
    </w:p>
    <w:p w:rsidR="00000000" w:rsidRDefault="00C709E2">
      <w:pPr>
        <w:jc w:val="both"/>
      </w:pPr>
      <w:r>
        <w:t xml:space="preserve">El Terminal Marítimo de Autoridad </w:t>
      </w:r>
      <w:r>
        <w:t>Portuaria de Guayaquil está formado por:</w:t>
      </w:r>
    </w:p>
    <w:p w:rsidR="00000000" w:rsidRDefault="00C709E2">
      <w:pPr>
        <w:jc w:val="both"/>
      </w:pPr>
    </w:p>
    <w:p w:rsidR="00000000" w:rsidRDefault="00C709E2">
      <w:pPr>
        <w:numPr>
          <w:ilvl w:val="0"/>
          <w:numId w:val="1"/>
        </w:numPr>
        <w:jc w:val="both"/>
      </w:pPr>
      <w:r>
        <w:t>Un muelle marginal de 935 mts. De longitud, con cinco atracaderos para carga general.</w:t>
      </w:r>
    </w:p>
    <w:p w:rsidR="00000000" w:rsidRDefault="00C709E2">
      <w:pPr>
        <w:numPr>
          <w:ilvl w:val="12"/>
          <w:numId w:val="0"/>
        </w:numPr>
        <w:ind w:left="360" w:hanging="360"/>
        <w:jc w:val="both"/>
      </w:pPr>
    </w:p>
    <w:p w:rsidR="00000000" w:rsidRDefault="00C709E2">
      <w:pPr>
        <w:numPr>
          <w:ilvl w:val="0"/>
          <w:numId w:val="1"/>
        </w:numPr>
        <w:jc w:val="both"/>
      </w:pPr>
      <w:r>
        <w:t>Un muelle de 555 mts. De longitud, con tres atracaderos para buques de contenedores, dotado con equipo especializado en moviliz</w:t>
      </w:r>
      <w:r>
        <w:t>ar contenedores. (Terminal de Contenedores).</w:t>
      </w:r>
    </w:p>
    <w:p w:rsidR="00000000" w:rsidRDefault="00C709E2">
      <w:pPr>
        <w:numPr>
          <w:ilvl w:val="12"/>
          <w:numId w:val="0"/>
        </w:numPr>
        <w:ind w:left="360" w:hanging="360"/>
        <w:jc w:val="both"/>
      </w:pPr>
    </w:p>
    <w:p w:rsidR="00000000" w:rsidRDefault="00C709E2">
      <w:pPr>
        <w:numPr>
          <w:ilvl w:val="0"/>
          <w:numId w:val="1"/>
        </w:numPr>
        <w:jc w:val="both"/>
      </w:pPr>
      <w:r>
        <w:t>Un atracadero para carga al granel (líquida y sólida) de 155 mts. de longitud.</w:t>
      </w:r>
    </w:p>
    <w:p w:rsidR="00000000" w:rsidRDefault="00C709E2">
      <w:pPr>
        <w:numPr>
          <w:ilvl w:val="12"/>
          <w:numId w:val="0"/>
        </w:numPr>
        <w:ind w:left="360" w:hanging="360"/>
        <w:jc w:val="both"/>
      </w:pPr>
    </w:p>
    <w:p w:rsidR="00000000" w:rsidRDefault="00C709E2">
      <w:pPr>
        <w:numPr>
          <w:ilvl w:val="0"/>
          <w:numId w:val="1"/>
        </w:numPr>
        <w:jc w:val="both"/>
      </w:pPr>
      <w:r>
        <w:t>Un muelle flotante de embarcaciones menores. La profundidad existente en los muelles de 11.0 mts. Referidos al MLWS.</w:t>
      </w:r>
    </w:p>
    <w:p w:rsidR="00000000" w:rsidRDefault="00C709E2">
      <w:pPr>
        <w:numPr>
          <w:ilvl w:val="12"/>
          <w:numId w:val="0"/>
        </w:numPr>
        <w:ind w:left="360" w:hanging="360"/>
        <w:jc w:val="both"/>
      </w:pPr>
    </w:p>
    <w:p w:rsidR="00000000" w:rsidRDefault="00C709E2">
      <w:pPr>
        <w:numPr>
          <w:ilvl w:val="0"/>
          <w:numId w:val="1"/>
        </w:numPr>
        <w:jc w:val="both"/>
      </w:pPr>
      <w:r>
        <w:t>Bodegas cubi</w:t>
      </w:r>
      <w:r>
        <w:t>ertas con un área total de 58.458 mts. cuadrados.</w:t>
      </w:r>
    </w:p>
    <w:p w:rsidR="00000000" w:rsidRDefault="00C709E2">
      <w:pPr>
        <w:numPr>
          <w:ilvl w:val="12"/>
          <w:numId w:val="0"/>
        </w:numPr>
        <w:ind w:left="360" w:hanging="360"/>
        <w:jc w:val="both"/>
      </w:pPr>
    </w:p>
    <w:p w:rsidR="00000000" w:rsidRDefault="00C709E2">
      <w:pPr>
        <w:numPr>
          <w:ilvl w:val="0"/>
          <w:numId w:val="1"/>
        </w:numPr>
        <w:jc w:val="both"/>
      </w:pPr>
      <w:r>
        <w:t>Una bodega para carga general de 7.200 mts. cuadrados.</w:t>
      </w:r>
    </w:p>
    <w:p w:rsidR="00000000" w:rsidRDefault="00C709E2">
      <w:pPr>
        <w:numPr>
          <w:ilvl w:val="12"/>
          <w:numId w:val="0"/>
        </w:numPr>
        <w:ind w:left="360" w:hanging="360"/>
        <w:jc w:val="both"/>
      </w:pPr>
    </w:p>
    <w:p w:rsidR="00000000" w:rsidRDefault="00C709E2">
      <w:pPr>
        <w:numPr>
          <w:ilvl w:val="0"/>
          <w:numId w:val="1"/>
        </w:numPr>
        <w:jc w:val="both"/>
      </w:pPr>
      <w:r>
        <w:t>Almacenamiento al aire libre dividido así:</w:t>
      </w:r>
    </w:p>
    <w:p w:rsidR="00000000" w:rsidRDefault="00C709E2">
      <w:pPr>
        <w:jc w:val="both"/>
      </w:pPr>
    </w:p>
    <w:p w:rsidR="00000000" w:rsidRDefault="00C709E2">
      <w:pPr>
        <w:ind w:left="284"/>
        <w:jc w:val="both"/>
      </w:pPr>
      <w:r>
        <w:t>176.800 mts. cuadrados en la zona de las instalaciones originales de carga general.</w:t>
      </w:r>
    </w:p>
    <w:p w:rsidR="00000000" w:rsidRDefault="00C709E2">
      <w:pPr>
        <w:ind w:left="284"/>
        <w:jc w:val="both"/>
      </w:pPr>
    </w:p>
    <w:p w:rsidR="00000000" w:rsidRDefault="00C709E2">
      <w:pPr>
        <w:ind w:left="284"/>
        <w:jc w:val="both"/>
      </w:pPr>
      <w:r>
        <w:t>185.000 mts. cuadrad</w:t>
      </w:r>
      <w:r>
        <w:t>os en la zona del Terminal de contenedores.</w:t>
      </w:r>
    </w:p>
    <w:p w:rsidR="00000000" w:rsidRDefault="00C709E2">
      <w:pPr>
        <w:jc w:val="both"/>
      </w:pPr>
    </w:p>
    <w:p w:rsidR="00000000" w:rsidRDefault="00C709E2">
      <w:pPr>
        <w:numPr>
          <w:ilvl w:val="0"/>
          <w:numId w:val="1"/>
        </w:numPr>
        <w:jc w:val="both"/>
      </w:pPr>
      <w:r>
        <w:t>Tres silos para almacenamiento de trigo con capacidad de 20.000 toneladas.</w:t>
      </w:r>
    </w:p>
    <w:p w:rsidR="00000000" w:rsidRDefault="00C709E2">
      <w:pPr>
        <w:numPr>
          <w:ilvl w:val="12"/>
          <w:numId w:val="0"/>
        </w:numPr>
        <w:ind w:left="360" w:hanging="360"/>
        <w:jc w:val="both"/>
      </w:pPr>
    </w:p>
    <w:p w:rsidR="00000000" w:rsidRDefault="00C709E2">
      <w:pPr>
        <w:numPr>
          <w:ilvl w:val="0"/>
          <w:numId w:val="1"/>
        </w:numPr>
        <w:jc w:val="both"/>
      </w:pPr>
      <w:r>
        <w:t>Tres tanques para almacenaje de graneles líquidos (melazas)con capacidad de 4.000 mts. cúbicos cada uno.</w:t>
      </w:r>
    </w:p>
    <w:p w:rsidR="00000000" w:rsidRDefault="00C709E2">
      <w:pPr>
        <w:numPr>
          <w:ilvl w:val="12"/>
          <w:numId w:val="0"/>
        </w:numPr>
        <w:ind w:left="360" w:hanging="360"/>
        <w:jc w:val="both"/>
      </w:pPr>
    </w:p>
    <w:p w:rsidR="00000000" w:rsidRDefault="00C709E2">
      <w:pPr>
        <w:numPr>
          <w:ilvl w:val="0"/>
          <w:numId w:val="1"/>
        </w:numPr>
        <w:jc w:val="both"/>
      </w:pPr>
      <w:r>
        <w:t>Un tanque para almacenamiento</w:t>
      </w:r>
      <w:r>
        <w:t xml:space="preserve"> de aceite vegetal con capacidad de 240 mts. cúbicos.</w:t>
      </w:r>
    </w:p>
    <w:p w:rsidR="00000000" w:rsidRDefault="00C709E2">
      <w:pPr>
        <w:numPr>
          <w:ilvl w:val="12"/>
          <w:numId w:val="0"/>
        </w:numPr>
        <w:ind w:left="360" w:hanging="360"/>
        <w:jc w:val="both"/>
      </w:pPr>
    </w:p>
    <w:p w:rsidR="00000000" w:rsidRDefault="00C709E2">
      <w:pPr>
        <w:numPr>
          <w:ilvl w:val="0"/>
          <w:numId w:val="1"/>
        </w:numPr>
        <w:jc w:val="both"/>
      </w:pPr>
      <w:r>
        <w:t>Una bodega para almacenamiento de azúcar con capacidad de 30.000 toneladas.</w:t>
      </w:r>
    </w:p>
    <w:p w:rsidR="00000000" w:rsidRDefault="00C709E2">
      <w:pPr>
        <w:numPr>
          <w:ilvl w:val="12"/>
          <w:numId w:val="0"/>
        </w:numPr>
        <w:ind w:left="360" w:hanging="360"/>
        <w:jc w:val="both"/>
      </w:pPr>
    </w:p>
    <w:p w:rsidR="00000000" w:rsidRDefault="00C709E2">
      <w:pPr>
        <w:numPr>
          <w:ilvl w:val="0"/>
          <w:numId w:val="1"/>
        </w:numPr>
        <w:jc w:val="both"/>
      </w:pPr>
      <w:r>
        <w:t>Patios de estacionamiento de vehículos livianos y pesados.</w:t>
      </w:r>
    </w:p>
    <w:p w:rsidR="00000000" w:rsidRDefault="00C709E2">
      <w:pPr>
        <w:numPr>
          <w:ilvl w:val="12"/>
          <w:numId w:val="0"/>
        </w:numPr>
        <w:ind w:left="360" w:hanging="360"/>
        <w:jc w:val="both"/>
      </w:pPr>
    </w:p>
    <w:p w:rsidR="00000000" w:rsidRDefault="00C709E2">
      <w:pPr>
        <w:numPr>
          <w:ilvl w:val="0"/>
          <w:numId w:val="1"/>
        </w:numPr>
        <w:jc w:val="both"/>
      </w:pPr>
      <w:r>
        <w:t xml:space="preserve">Cuenta con suficientes edificios administrativos y dependencias </w:t>
      </w:r>
      <w:r>
        <w:t>aduaneras.</w:t>
      </w:r>
    </w:p>
    <w:p w:rsidR="00000000" w:rsidRDefault="00C709E2">
      <w:pPr>
        <w:jc w:val="both"/>
      </w:pPr>
    </w:p>
    <w:p w:rsidR="00000000" w:rsidRDefault="00C709E2">
      <w:pPr>
        <w:jc w:val="both"/>
      </w:pPr>
      <w:r>
        <w:rPr>
          <w:b/>
          <w:i/>
        </w:rPr>
        <w:t>4.- Autoridad Portuaria de Puerto Bolívar</w:t>
      </w:r>
    </w:p>
    <w:p w:rsidR="00000000" w:rsidRDefault="00C709E2">
      <w:pPr>
        <w:jc w:val="both"/>
      </w:pPr>
    </w:p>
    <w:p w:rsidR="00000000" w:rsidRDefault="00C709E2">
      <w:pPr>
        <w:jc w:val="both"/>
      </w:pPr>
      <w:r>
        <w:t>Las instalaciones portuarias a cargo de la Autoridad de Puerto Bolívar, se encuentran localizadas en el borde Este del Estero Santa Rosa frente a la Isla Jambelí. Cuenta con instalaciones portuarias di</w:t>
      </w:r>
      <w:r>
        <w:t>señadas para buques de hasta 20.000 toneladas de peso muerto y 9.1 mts. de calado.</w:t>
      </w:r>
    </w:p>
    <w:p w:rsidR="00000000" w:rsidRDefault="00C709E2">
      <w:pPr>
        <w:jc w:val="both"/>
      </w:pPr>
    </w:p>
    <w:p w:rsidR="00000000" w:rsidRDefault="00C709E2">
      <w:pPr>
        <w:jc w:val="both"/>
      </w:pPr>
      <w:r>
        <w:rPr>
          <w:b/>
          <w:i/>
        </w:rPr>
        <w:t>Facilidades:</w:t>
      </w:r>
    </w:p>
    <w:p w:rsidR="00000000" w:rsidRDefault="00C709E2">
      <w:pPr>
        <w:jc w:val="both"/>
      </w:pPr>
    </w:p>
    <w:p w:rsidR="00000000" w:rsidRDefault="00C709E2">
      <w:pPr>
        <w:jc w:val="both"/>
      </w:pPr>
      <w:r>
        <w:t>El puerto tiene las siguientes instalaciones y facilidades:</w:t>
      </w:r>
    </w:p>
    <w:p w:rsidR="00000000" w:rsidRDefault="00C709E2">
      <w:pPr>
        <w:jc w:val="both"/>
      </w:pPr>
    </w:p>
    <w:p w:rsidR="00000000" w:rsidRDefault="00C709E2">
      <w:pPr>
        <w:numPr>
          <w:ilvl w:val="0"/>
          <w:numId w:val="1"/>
        </w:numPr>
        <w:jc w:val="both"/>
      </w:pPr>
      <w:r>
        <w:t>Un muelle de espigón con dos atracaderos, de una longitud de 120 mts, con 30 mts. de ancho y 8 mt</w:t>
      </w:r>
      <w:r>
        <w:t>s. de profundidad.</w:t>
      </w:r>
    </w:p>
    <w:p w:rsidR="00000000" w:rsidRDefault="00C709E2">
      <w:pPr>
        <w:numPr>
          <w:ilvl w:val="12"/>
          <w:numId w:val="0"/>
        </w:numPr>
        <w:ind w:left="360" w:hanging="360"/>
        <w:jc w:val="both"/>
      </w:pPr>
    </w:p>
    <w:p w:rsidR="00000000" w:rsidRDefault="00C709E2">
      <w:pPr>
        <w:numPr>
          <w:ilvl w:val="0"/>
          <w:numId w:val="1"/>
        </w:numPr>
        <w:jc w:val="both"/>
      </w:pPr>
      <w:r>
        <w:t>Un muelle marginal con una longitud de 372 mts. y 10 mts. de calado para el atraque simultáneo de dos buques de hasta veinte mil toneladas.  Este muelle está unido a tierra por medio de tres pasarelas de 14 mts. de ancho.</w:t>
      </w:r>
    </w:p>
    <w:p w:rsidR="00000000" w:rsidRDefault="00C709E2">
      <w:pPr>
        <w:numPr>
          <w:ilvl w:val="12"/>
          <w:numId w:val="0"/>
        </w:numPr>
        <w:ind w:left="360" w:hanging="360"/>
        <w:jc w:val="both"/>
      </w:pPr>
    </w:p>
    <w:p w:rsidR="00000000" w:rsidRDefault="00C709E2">
      <w:pPr>
        <w:numPr>
          <w:ilvl w:val="0"/>
          <w:numId w:val="1"/>
        </w:numPr>
        <w:jc w:val="both"/>
      </w:pPr>
      <w:r>
        <w:t xml:space="preserve">Tres bodegas </w:t>
      </w:r>
      <w:r>
        <w:t>cubiertas con un área de 12.768 metros cuadrados.</w:t>
      </w:r>
    </w:p>
    <w:p w:rsidR="00000000" w:rsidRDefault="00C709E2">
      <w:pPr>
        <w:numPr>
          <w:ilvl w:val="12"/>
          <w:numId w:val="0"/>
        </w:numPr>
        <w:ind w:left="360" w:hanging="360"/>
        <w:jc w:val="both"/>
      </w:pPr>
    </w:p>
    <w:p w:rsidR="00000000" w:rsidRDefault="00C709E2">
      <w:pPr>
        <w:numPr>
          <w:ilvl w:val="0"/>
          <w:numId w:val="1"/>
        </w:numPr>
        <w:jc w:val="both"/>
      </w:pPr>
      <w:r>
        <w:t>Un galpón para paletizar banano.</w:t>
      </w:r>
    </w:p>
    <w:p w:rsidR="00000000" w:rsidRDefault="00C709E2">
      <w:pPr>
        <w:numPr>
          <w:ilvl w:val="12"/>
          <w:numId w:val="0"/>
        </w:numPr>
        <w:ind w:left="360" w:hanging="360"/>
        <w:jc w:val="both"/>
      </w:pPr>
    </w:p>
    <w:p w:rsidR="00000000" w:rsidRDefault="00C709E2">
      <w:pPr>
        <w:numPr>
          <w:ilvl w:val="0"/>
          <w:numId w:val="1"/>
        </w:numPr>
        <w:jc w:val="both"/>
      </w:pPr>
      <w:r>
        <w:t>Dos patios de almacenamiento con un área de 16.926 metros cuadrados.</w:t>
      </w:r>
    </w:p>
    <w:p w:rsidR="00000000" w:rsidRDefault="00C709E2">
      <w:pPr>
        <w:numPr>
          <w:ilvl w:val="12"/>
          <w:numId w:val="0"/>
        </w:numPr>
        <w:ind w:left="360" w:hanging="360"/>
        <w:jc w:val="both"/>
      </w:pPr>
    </w:p>
    <w:p w:rsidR="00000000" w:rsidRDefault="00C709E2">
      <w:pPr>
        <w:numPr>
          <w:ilvl w:val="0"/>
          <w:numId w:val="1"/>
        </w:numPr>
        <w:jc w:val="both"/>
      </w:pPr>
      <w:r>
        <w:t>Cuenta con suficientes edificios administrativos y dependencias aduaneras.</w:t>
      </w:r>
    </w:p>
    <w:p w:rsidR="00000000" w:rsidRDefault="00C709E2">
      <w:pPr>
        <w:jc w:val="both"/>
      </w:pPr>
    </w:p>
    <w:p w:rsidR="00000000" w:rsidRDefault="00C709E2">
      <w:pPr>
        <w:jc w:val="both"/>
      </w:pPr>
      <w:r>
        <w:rPr>
          <w:b/>
          <w:i/>
        </w:rPr>
        <w:t>D.- Infraestructura de lo</w:t>
      </w:r>
      <w:r>
        <w:rPr>
          <w:b/>
          <w:i/>
        </w:rPr>
        <w:t>s Terminales Petroleros</w:t>
      </w:r>
    </w:p>
    <w:p w:rsidR="00000000" w:rsidRDefault="00C709E2">
      <w:pPr>
        <w:jc w:val="both"/>
      </w:pPr>
    </w:p>
    <w:p w:rsidR="00000000" w:rsidRDefault="00C709E2">
      <w:pPr>
        <w:jc w:val="both"/>
      </w:pPr>
      <w:r>
        <w:rPr>
          <w:b/>
          <w:i/>
        </w:rPr>
        <w:t>1.- Superintendencia del Terminal Petrolero de Balao</w:t>
      </w:r>
    </w:p>
    <w:p w:rsidR="00000000" w:rsidRDefault="00C709E2">
      <w:pPr>
        <w:jc w:val="both"/>
      </w:pPr>
    </w:p>
    <w:p w:rsidR="00000000" w:rsidRDefault="00C709E2">
      <w:pPr>
        <w:jc w:val="both"/>
      </w:pPr>
      <w:r>
        <w:t>El Terminal Petrolero de Balao está localizado a cuatro kilómetros al Oeste de la ciudad de Esmeraldas.</w:t>
      </w:r>
    </w:p>
    <w:p w:rsidR="00000000" w:rsidRDefault="00C709E2">
      <w:pPr>
        <w:jc w:val="both"/>
      </w:pPr>
    </w:p>
    <w:p w:rsidR="00000000" w:rsidRDefault="00C709E2">
      <w:pPr>
        <w:jc w:val="both"/>
      </w:pPr>
      <w:r>
        <w:t xml:space="preserve">El Terminal cuenta con dos boyas (X y Y), para la operación de carga de </w:t>
      </w:r>
      <w:r>
        <w:t>petróleo crudo.</w:t>
      </w:r>
    </w:p>
    <w:p w:rsidR="00000000" w:rsidRDefault="00C709E2">
      <w:pPr>
        <w:jc w:val="both"/>
      </w:pPr>
      <w:r>
        <w:t>Las boyas están diseñadas para buques de hasta 100.000 toneladas de peso muerto, situadas a 3.3 millas de la costa y no hay limitaciones de calado.</w:t>
      </w:r>
    </w:p>
    <w:p w:rsidR="00000000" w:rsidRDefault="00C709E2">
      <w:pPr>
        <w:jc w:val="both"/>
      </w:pPr>
    </w:p>
    <w:p w:rsidR="00000000" w:rsidRDefault="00C709E2">
      <w:pPr>
        <w:jc w:val="both"/>
      </w:pPr>
      <w:r>
        <w:t>La capacidad de entrega de las boyas es de 38.000 barr/hr. La capacidad de diseño para la b</w:t>
      </w:r>
      <w:r>
        <w:t>oya X: 80.000 barr/hr, y para la boya Y: 50.000 barr/hr.</w:t>
      </w:r>
    </w:p>
    <w:p w:rsidR="00000000" w:rsidRDefault="00C709E2">
      <w:pPr>
        <w:jc w:val="both"/>
      </w:pPr>
    </w:p>
    <w:p w:rsidR="00000000" w:rsidRDefault="00C709E2">
      <w:pPr>
        <w:jc w:val="both"/>
        <w:rPr>
          <w:b/>
          <w:i/>
        </w:rPr>
      </w:pPr>
    </w:p>
    <w:p w:rsidR="00000000" w:rsidRDefault="00C709E2">
      <w:pPr>
        <w:jc w:val="both"/>
      </w:pPr>
      <w:r>
        <w:rPr>
          <w:b/>
          <w:i/>
        </w:rPr>
        <w:t>Facilidades</w:t>
      </w:r>
    </w:p>
    <w:p w:rsidR="00000000" w:rsidRDefault="00C709E2">
      <w:pPr>
        <w:jc w:val="both"/>
      </w:pPr>
    </w:p>
    <w:p w:rsidR="00000000" w:rsidRDefault="00C709E2">
      <w:pPr>
        <w:jc w:val="both"/>
      </w:pPr>
      <w:r>
        <w:t>El Terminal de Balao está dotado de un sistema para procesar el lastre que traen los buques tanqueros.  Este sistema está constituido por una línea de deslastre que parte desde las man</w:t>
      </w:r>
      <w:r>
        <w:t>gueras de las boyas y llega a un preseparador de tierra, a través de la tubería submarina.</w:t>
      </w:r>
    </w:p>
    <w:p w:rsidR="00000000" w:rsidRDefault="00C709E2">
      <w:pPr>
        <w:jc w:val="both"/>
      </w:pPr>
    </w:p>
    <w:p w:rsidR="00000000" w:rsidRDefault="00C709E2">
      <w:pPr>
        <w:jc w:val="both"/>
      </w:pPr>
      <w:r>
        <w:rPr>
          <w:b/>
          <w:i/>
        </w:rPr>
        <w:t>2.- Terminal Provisional de la Refinería de Esmeraldas (TEPRE)</w:t>
      </w:r>
    </w:p>
    <w:p w:rsidR="00000000" w:rsidRDefault="00C709E2">
      <w:pPr>
        <w:jc w:val="both"/>
      </w:pPr>
    </w:p>
    <w:p w:rsidR="00000000" w:rsidRDefault="00C709E2">
      <w:pPr>
        <w:jc w:val="both"/>
      </w:pPr>
      <w:r>
        <w:t>El TEPRE, está localizado entre el puerto comercial y el Terminal Petrolero de Balao y sirve para ev</w:t>
      </w:r>
      <w:r>
        <w:t>acuar los productos de la refinería.</w:t>
      </w:r>
    </w:p>
    <w:p w:rsidR="00000000" w:rsidRDefault="00C709E2">
      <w:pPr>
        <w:jc w:val="both"/>
      </w:pPr>
    </w:p>
    <w:p w:rsidR="00000000" w:rsidRDefault="00C709E2">
      <w:pPr>
        <w:jc w:val="both"/>
      </w:pPr>
      <w:r>
        <w:t>Las instalaciones marítimas y facilidades del TEPRE son las siguientes:</w:t>
      </w:r>
    </w:p>
    <w:p w:rsidR="00000000" w:rsidRDefault="00C709E2">
      <w:pPr>
        <w:jc w:val="both"/>
      </w:pPr>
    </w:p>
    <w:p w:rsidR="00000000" w:rsidRDefault="00C709E2">
      <w:pPr>
        <w:numPr>
          <w:ilvl w:val="0"/>
          <w:numId w:val="1"/>
        </w:numPr>
        <w:jc w:val="both"/>
      </w:pPr>
      <w:r>
        <w:t xml:space="preserve">Un sistema convencional de boyas de amarre, de cuatro boyas diseñadas para embarcaciones de hasta 30.000 toneladas de peso muerto; calado máximo </w:t>
      </w:r>
      <w:r>
        <w:t>de 15 mts. en el campo de boyas.</w:t>
      </w:r>
    </w:p>
    <w:p w:rsidR="00000000" w:rsidRDefault="00C709E2">
      <w:pPr>
        <w:numPr>
          <w:ilvl w:val="12"/>
          <w:numId w:val="0"/>
        </w:numPr>
        <w:ind w:left="360" w:hanging="360"/>
        <w:jc w:val="both"/>
      </w:pPr>
    </w:p>
    <w:p w:rsidR="00000000" w:rsidRDefault="00C709E2">
      <w:pPr>
        <w:numPr>
          <w:ilvl w:val="0"/>
          <w:numId w:val="1"/>
        </w:numPr>
        <w:jc w:val="both"/>
      </w:pPr>
      <w:r>
        <w:t>Un manifold submarino a una profundidad de aproximadamente 18 mts. bajo el MLWS, que contiene válvulas a ser operadas por buzos.</w:t>
      </w:r>
    </w:p>
    <w:p w:rsidR="00000000" w:rsidRDefault="00C709E2">
      <w:pPr>
        <w:numPr>
          <w:ilvl w:val="12"/>
          <w:numId w:val="0"/>
        </w:numPr>
        <w:ind w:left="360" w:hanging="360"/>
        <w:jc w:val="both"/>
      </w:pPr>
    </w:p>
    <w:p w:rsidR="00000000" w:rsidRDefault="00C709E2">
      <w:pPr>
        <w:numPr>
          <w:ilvl w:val="0"/>
          <w:numId w:val="1"/>
        </w:numPr>
        <w:jc w:val="both"/>
      </w:pPr>
      <w:r>
        <w:t>El manifold posee tres mangueras flexibles para carga de productos y una parte descarga el a</w:t>
      </w:r>
      <w:r>
        <w:t>gua de lastre. La rata de carga es de 4.400 a 6.900 b/hr.</w:t>
      </w:r>
    </w:p>
    <w:p w:rsidR="00000000" w:rsidRDefault="00C709E2">
      <w:pPr>
        <w:numPr>
          <w:ilvl w:val="12"/>
          <w:numId w:val="0"/>
        </w:numPr>
        <w:ind w:left="360" w:hanging="360"/>
        <w:jc w:val="both"/>
      </w:pPr>
    </w:p>
    <w:p w:rsidR="00000000" w:rsidRDefault="00C709E2">
      <w:pPr>
        <w:numPr>
          <w:ilvl w:val="0"/>
          <w:numId w:val="1"/>
        </w:numPr>
        <w:jc w:val="both"/>
      </w:pPr>
      <w:r>
        <w:t>Ocho líneas submarinas de 3.950 mts. de longitud para gasolina, jet fuel, kerosene- diesel, L.P.G. retorno de productos negros, fuel y línea de lastre.</w:t>
      </w:r>
    </w:p>
    <w:p w:rsidR="00000000" w:rsidRDefault="00C709E2">
      <w:pPr>
        <w:jc w:val="both"/>
      </w:pPr>
    </w:p>
    <w:p w:rsidR="00000000" w:rsidRDefault="00C709E2">
      <w:pPr>
        <w:jc w:val="both"/>
      </w:pPr>
      <w:r>
        <w:rPr>
          <w:b/>
          <w:i/>
        </w:rPr>
        <w:t xml:space="preserve">3.- Superintendencia del Terminal Petrolero </w:t>
      </w:r>
      <w:r>
        <w:rPr>
          <w:b/>
          <w:i/>
        </w:rPr>
        <w:t>de La Libertad</w:t>
      </w:r>
    </w:p>
    <w:p w:rsidR="00000000" w:rsidRDefault="00C709E2">
      <w:pPr>
        <w:jc w:val="both"/>
      </w:pPr>
    </w:p>
    <w:p w:rsidR="00000000" w:rsidRDefault="00C709E2">
      <w:pPr>
        <w:jc w:val="both"/>
      </w:pPr>
      <w:r>
        <w:t>El Terminal Petrolero de La Libertad está localizado en la Península de Santa Elena, a 140 kms. al Oeste de la ciudad de Guayaquil.</w:t>
      </w:r>
    </w:p>
    <w:p w:rsidR="00000000" w:rsidRDefault="00C709E2">
      <w:pPr>
        <w:jc w:val="both"/>
      </w:pPr>
    </w:p>
    <w:p w:rsidR="00000000" w:rsidRDefault="00C709E2">
      <w:pPr>
        <w:jc w:val="both"/>
      </w:pPr>
      <w:r>
        <w:rPr>
          <w:b/>
          <w:i/>
        </w:rPr>
        <w:t>Facilidades:</w:t>
      </w:r>
    </w:p>
    <w:p w:rsidR="00000000" w:rsidRDefault="00C709E2">
      <w:pPr>
        <w:jc w:val="both"/>
      </w:pPr>
    </w:p>
    <w:p w:rsidR="00000000" w:rsidRDefault="00C709E2">
      <w:pPr>
        <w:jc w:val="both"/>
      </w:pPr>
      <w:r>
        <w:t>El Terminal cuenta con las siguientes facilidades:</w:t>
      </w:r>
    </w:p>
    <w:p w:rsidR="00000000" w:rsidRDefault="00C709E2">
      <w:pPr>
        <w:jc w:val="both"/>
      </w:pPr>
    </w:p>
    <w:p w:rsidR="00000000" w:rsidRDefault="00C709E2">
      <w:pPr>
        <w:numPr>
          <w:ilvl w:val="0"/>
          <w:numId w:val="1"/>
        </w:numPr>
        <w:jc w:val="both"/>
      </w:pPr>
      <w:r>
        <w:t xml:space="preserve">Un sistema de boya, ubicado a 2.5 millas </w:t>
      </w:r>
      <w:r>
        <w:t>del balneario La Libertad, el mismo que está diseñado para una capacidad de bombeo alrededor de las 550 toneladas por hora. Este amarradero atiende embarcaciones de hasta 40.000 toneladas de peso muerto.</w:t>
      </w:r>
    </w:p>
    <w:p w:rsidR="00000000" w:rsidRDefault="00C709E2">
      <w:pPr>
        <w:numPr>
          <w:ilvl w:val="12"/>
          <w:numId w:val="0"/>
        </w:numPr>
        <w:ind w:left="360" w:hanging="360"/>
        <w:jc w:val="both"/>
      </w:pPr>
    </w:p>
    <w:p w:rsidR="00000000" w:rsidRDefault="00C709E2">
      <w:pPr>
        <w:numPr>
          <w:ilvl w:val="0"/>
          <w:numId w:val="1"/>
        </w:numPr>
        <w:jc w:val="both"/>
      </w:pPr>
      <w:r>
        <w:t>Está provisto de siete tipos de mangueras, de las c</w:t>
      </w:r>
      <w:r>
        <w:t>uales; cuatro son para los productos refinados, una para los residuos, una para agua y otra para deslastre. Por este muelle se realiza principalmente el tráfico de cabotaje de productos limpios.</w:t>
      </w:r>
    </w:p>
    <w:p w:rsidR="00000000" w:rsidRDefault="00C709E2">
      <w:pPr>
        <w:numPr>
          <w:ilvl w:val="12"/>
          <w:numId w:val="0"/>
        </w:numPr>
        <w:ind w:left="360" w:hanging="360"/>
        <w:jc w:val="both"/>
      </w:pPr>
    </w:p>
    <w:p w:rsidR="00000000" w:rsidRDefault="00C709E2">
      <w:pPr>
        <w:numPr>
          <w:ilvl w:val="0"/>
          <w:numId w:val="1"/>
        </w:numPr>
        <w:jc w:val="both"/>
      </w:pPr>
      <w:r>
        <w:t>El Terminal dispone de los correspondientes edificios admini</w:t>
      </w:r>
      <w:r>
        <w:t>strativos de operaciones y servicios.</w:t>
      </w:r>
    </w:p>
    <w:p w:rsidR="00000000" w:rsidRDefault="00C709E2">
      <w:pPr>
        <w:numPr>
          <w:ilvl w:val="12"/>
          <w:numId w:val="0"/>
        </w:numPr>
        <w:ind w:left="360" w:hanging="360"/>
        <w:jc w:val="both"/>
      </w:pPr>
    </w:p>
    <w:p w:rsidR="00000000" w:rsidRDefault="00C709E2">
      <w:pPr>
        <w:jc w:val="both"/>
      </w:pPr>
      <w:r>
        <w:rPr>
          <w:b/>
          <w:i/>
        </w:rPr>
        <w:t>4.- Superintendencia del Terminal Petrolero de El Salitral (Tres Bocas)</w:t>
      </w:r>
    </w:p>
    <w:p w:rsidR="00000000" w:rsidRDefault="00C709E2">
      <w:pPr>
        <w:jc w:val="both"/>
      </w:pPr>
    </w:p>
    <w:p w:rsidR="00000000" w:rsidRDefault="00C709E2">
      <w:pPr>
        <w:jc w:val="both"/>
      </w:pPr>
      <w:r>
        <w:t>El acceso a los diferentes Terminales ubicados en la jurisdicción de la Superintendencia de El Salitral, se lo efectúa por el Estero Salado desd</w:t>
      </w:r>
      <w:r>
        <w:t>e el sitio denominado CUARENTENA (Boca del Rosario), pudiendo los buques tanqueros llegar en cualquier tiempo, sin que se vean afectados por el nivel de las mareas del Estero Salado ni las condiciones atmosféricas imperantes. Este Estero es ancho y espacio</w:t>
      </w:r>
      <w:r>
        <w:t>so (300 metros); con profundidad suficiente e iluminado desde Cuarentena hasta el sitio denominado Tres Bocas; en una longitud de 7.2 millas náuticas que permite la operación de los buques tanqueros durante las horas nocturnas con toda seguridad.</w:t>
      </w:r>
    </w:p>
    <w:p w:rsidR="00000000" w:rsidRDefault="00C709E2">
      <w:pPr>
        <w:jc w:val="both"/>
      </w:pPr>
    </w:p>
    <w:p w:rsidR="00000000" w:rsidRDefault="00C709E2">
      <w:pPr>
        <w:jc w:val="both"/>
      </w:pPr>
      <w:r>
        <w:t>El Termi</w:t>
      </w:r>
      <w:r>
        <w:t>nal se encuentra ubicado al Suroeste de la ciudad de Guayaquil, en el Estero Plano Seco, contiguo al sitio denominado Tres Bocas; confluencia de los esteros Plano Seco, Mongon y Salado.</w:t>
      </w:r>
    </w:p>
    <w:p w:rsidR="00000000" w:rsidRDefault="00C709E2">
      <w:pPr>
        <w:jc w:val="both"/>
      </w:pPr>
    </w:p>
    <w:p w:rsidR="00000000" w:rsidRDefault="00C709E2">
      <w:pPr>
        <w:jc w:val="both"/>
      </w:pPr>
      <w:r>
        <w:rPr>
          <w:b/>
          <w:i/>
        </w:rPr>
        <w:t>Facilidades:</w:t>
      </w:r>
    </w:p>
    <w:p w:rsidR="00000000" w:rsidRDefault="00C709E2">
      <w:pPr>
        <w:jc w:val="both"/>
      </w:pPr>
    </w:p>
    <w:p w:rsidR="00000000" w:rsidRDefault="00C709E2">
      <w:pPr>
        <w:jc w:val="both"/>
      </w:pPr>
      <w:r>
        <w:t xml:space="preserve">Las facilidades de este Terminal para amarre de buques </w:t>
      </w:r>
      <w:r>
        <w:t>tanques son:</w:t>
      </w:r>
    </w:p>
    <w:p w:rsidR="00000000" w:rsidRDefault="00C709E2">
      <w:pPr>
        <w:jc w:val="both"/>
      </w:pPr>
    </w:p>
    <w:p w:rsidR="00000000" w:rsidRDefault="00C709E2">
      <w:pPr>
        <w:numPr>
          <w:ilvl w:val="0"/>
          <w:numId w:val="1"/>
        </w:numPr>
        <w:jc w:val="both"/>
      </w:pPr>
      <w:r>
        <w:t>Cuatro buques de amarre, ubicados dos en cada orilla, que permiten que la nave quede asegurada en el centro del canal.</w:t>
      </w:r>
    </w:p>
    <w:p w:rsidR="00000000" w:rsidRDefault="00C709E2">
      <w:pPr>
        <w:numPr>
          <w:ilvl w:val="12"/>
          <w:numId w:val="0"/>
        </w:numPr>
        <w:ind w:left="360" w:hanging="360"/>
        <w:jc w:val="both"/>
      </w:pPr>
    </w:p>
    <w:p w:rsidR="00000000" w:rsidRDefault="00C709E2">
      <w:pPr>
        <w:numPr>
          <w:ilvl w:val="0"/>
          <w:numId w:val="1"/>
        </w:numPr>
        <w:jc w:val="both"/>
      </w:pPr>
      <w:r>
        <w:t>El Terminal puede recibir naves de hasta 160 mts. de eslora máxima, 10.000 TPM y un calado máximo de 8.5 mts. que le permi</w:t>
      </w:r>
      <w:r>
        <w:t>tirá ingresar por el canal del Morro sin dificultades.</w:t>
      </w:r>
    </w:p>
    <w:p w:rsidR="00000000" w:rsidRDefault="00C709E2">
      <w:pPr>
        <w:numPr>
          <w:ilvl w:val="12"/>
          <w:numId w:val="0"/>
        </w:numPr>
        <w:ind w:left="360" w:hanging="360"/>
        <w:jc w:val="both"/>
      </w:pPr>
    </w:p>
    <w:p w:rsidR="00000000" w:rsidRDefault="00C709E2">
      <w:pPr>
        <w:numPr>
          <w:ilvl w:val="0"/>
          <w:numId w:val="1"/>
        </w:numPr>
        <w:jc w:val="both"/>
      </w:pPr>
      <w:r>
        <w:t>La descarga de productos refinados blancos, la efectúa por medio de una manguera flotante hasta el poliducto, para su posterior bombeo a los tanques de almacenamiento, ubicados en el kilómetro 16 de l</w:t>
      </w:r>
      <w:r>
        <w:t>a vía a Daule.</w:t>
      </w:r>
    </w:p>
    <w:p w:rsidR="00000000" w:rsidRDefault="00C709E2">
      <w:pPr>
        <w:numPr>
          <w:ilvl w:val="12"/>
          <w:numId w:val="0"/>
        </w:numPr>
        <w:ind w:left="360" w:hanging="360"/>
        <w:jc w:val="both"/>
      </w:pPr>
    </w:p>
    <w:p w:rsidR="00000000" w:rsidRDefault="00C709E2">
      <w:pPr>
        <w:numPr>
          <w:ilvl w:val="0"/>
          <w:numId w:val="1"/>
        </w:numPr>
        <w:jc w:val="both"/>
      </w:pPr>
      <w:r>
        <w:t>Los productos refinados que se reciben son: gasolina extra, gasolina súper, kérex, diesel.</w:t>
      </w:r>
    </w:p>
    <w:p w:rsidR="00000000" w:rsidRDefault="00C709E2">
      <w:pPr>
        <w:jc w:val="both"/>
      </w:pPr>
    </w:p>
    <w:p w:rsidR="00000000" w:rsidRDefault="00C709E2">
      <w:pPr>
        <w:jc w:val="both"/>
      </w:pPr>
      <w:r>
        <w:rPr>
          <w:b/>
          <w:i/>
        </w:rPr>
        <w:t>- Terminal de L.P.G. y Fuel Oil</w:t>
      </w:r>
    </w:p>
    <w:p w:rsidR="00000000" w:rsidRDefault="00C709E2">
      <w:pPr>
        <w:jc w:val="both"/>
      </w:pPr>
    </w:p>
    <w:p w:rsidR="00000000" w:rsidRDefault="00C709E2">
      <w:pPr>
        <w:jc w:val="both"/>
      </w:pPr>
      <w:r>
        <w:t>Este Terminal fue inaugurado en 1989, su diseño permite operar simultáneamente buques de L.P.G. y Fuel Oil de hasta</w:t>
      </w:r>
      <w:r>
        <w:t xml:space="preserve"> 5.000 TPM.</w:t>
      </w:r>
    </w:p>
    <w:p w:rsidR="00000000" w:rsidRDefault="00C709E2">
      <w:pPr>
        <w:jc w:val="both"/>
      </w:pPr>
    </w:p>
    <w:p w:rsidR="00000000" w:rsidRDefault="00C709E2">
      <w:pPr>
        <w:jc w:val="both"/>
      </w:pPr>
      <w:r>
        <w:t>Consta de dos atracaderos que pueden operar indistintamente los dos productos.</w:t>
      </w:r>
    </w:p>
    <w:p w:rsidR="00000000" w:rsidRDefault="00C709E2">
      <w:pPr>
        <w:jc w:val="both"/>
      </w:pPr>
    </w:p>
    <w:p w:rsidR="00000000" w:rsidRDefault="00C709E2">
      <w:pPr>
        <w:jc w:val="both"/>
      </w:pPr>
      <w:r>
        <w:t>Cada atracadero está provisto de dos duques de atraque; una plataforma de operación; dos duques de amarre; un duque de amarre doble para los dos atracaderos de for</w:t>
      </w:r>
      <w:r>
        <w:t>ma romboidal; y ocho bitas de amarre.</w:t>
      </w:r>
    </w:p>
    <w:p w:rsidR="00000000" w:rsidRDefault="00C709E2">
      <w:pPr>
        <w:jc w:val="both"/>
      </w:pPr>
    </w:p>
    <w:p w:rsidR="00000000" w:rsidRDefault="00C709E2">
      <w:pPr>
        <w:jc w:val="both"/>
      </w:pPr>
      <w:r>
        <w:rPr>
          <w:b/>
          <w:i/>
        </w:rPr>
        <w:t>E.-  Las Operaciones Portuarias</w:t>
      </w:r>
    </w:p>
    <w:p w:rsidR="00000000" w:rsidRDefault="00C709E2">
      <w:pPr>
        <w:jc w:val="both"/>
      </w:pPr>
    </w:p>
    <w:p w:rsidR="00000000" w:rsidRDefault="00C709E2">
      <w:pPr>
        <w:jc w:val="both"/>
      </w:pPr>
      <w:r>
        <w:t>Cuando se describió la infraestructura portuaria, se analizó el importante incremento del número de atracaderos que puso a disposición del comercio internacional del país el Sistema Po</w:t>
      </w:r>
      <w:r>
        <w:t>rtuario Nacional, integrado por cuatro autoridades portuarias.</w:t>
      </w:r>
    </w:p>
    <w:p w:rsidR="00000000" w:rsidRDefault="00C709E2">
      <w:pPr>
        <w:jc w:val="both"/>
      </w:pPr>
    </w:p>
    <w:p w:rsidR="00000000" w:rsidRDefault="00C709E2">
      <w:pPr>
        <w:jc w:val="both"/>
      </w:pPr>
      <w:r>
        <w:rPr>
          <w:b/>
          <w:i/>
        </w:rPr>
        <w:t>Movimiento de la Carga</w:t>
      </w:r>
    </w:p>
    <w:p w:rsidR="00000000" w:rsidRDefault="00C709E2">
      <w:pPr>
        <w:jc w:val="both"/>
      </w:pPr>
    </w:p>
    <w:p w:rsidR="00000000" w:rsidRDefault="00C709E2">
      <w:pPr>
        <w:jc w:val="both"/>
      </w:pPr>
      <w:r>
        <w:t>En estos últimos veinte años, desde 1971; se inicia la Tercera Etapa del Desarrollo Marítimo del Ecuador, que cubre la época de este estudio. En la Tabla 1; se indica l</w:t>
      </w:r>
      <w:r>
        <w:t>a carga total movilizada por las autoridades portuarias y su representación gráfica es la siguiente: (Tabla 1 y Fig. 10).</w:t>
      </w:r>
    </w:p>
    <w:p w:rsidR="00000000" w:rsidRDefault="00C709E2">
      <w:pPr>
        <w:jc w:val="both"/>
      </w:pPr>
    </w:p>
    <w:p w:rsidR="00000000" w:rsidRDefault="00C709E2">
      <w:pPr>
        <w:jc w:val="both"/>
      </w:pPr>
      <w:r>
        <w:t xml:space="preserve">El análisis es el siguiente: En 1971, la importación representa el 33% del total con 811.000 toneladas; para 1976 llega al 46%; para </w:t>
      </w:r>
      <w:r>
        <w:t>1981 al 61%; para 1986 al 55% y para 1991  al 42%.</w:t>
      </w:r>
    </w:p>
    <w:p w:rsidR="00000000" w:rsidRDefault="00C709E2">
      <w:pPr>
        <w:jc w:val="both"/>
      </w:pPr>
      <w:r>
        <w:t>Las conclusiones que se obtienen de estos son las siguientes:</w:t>
      </w:r>
    </w:p>
    <w:p w:rsidR="00000000" w:rsidRDefault="00C709E2">
      <w:pPr>
        <w:jc w:val="both"/>
        <w:rPr>
          <w:sz w:val="22"/>
        </w:rPr>
      </w:pPr>
    </w:p>
    <w:p w:rsidR="00000000" w:rsidRDefault="00C709E2">
      <w:pPr>
        <w:jc w:val="both"/>
      </w:pPr>
      <w:r>
        <w:t xml:space="preserve">En 1971 el país no es petrolero, en cambio en 1976 el Ecuador en pleno auge petrolero, compra más; por esto, sus importaciones son el 46%; en </w:t>
      </w:r>
      <w:r>
        <w:t>1981 el “BOOM” del desarrollo económico del país, las importaciones llegan al 61%. ¡No estábamos gastando la plata en comprar lujos!</w:t>
      </w:r>
    </w:p>
    <w:p w:rsidR="00000000" w:rsidRDefault="00C709E2">
      <w:pPr>
        <w:jc w:val="both"/>
      </w:pPr>
    </w:p>
    <w:p w:rsidR="00000000" w:rsidRDefault="00C709E2">
      <w:pPr>
        <w:jc w:val="both"/>
      </w:pPr>
      <w:r>
        <w:t>A partir de 1982 empieza la crisis económica, se acaba el dólar de 25 sucres; así es que, en el año 1986 la importación es</w:t>
      </w:r>
      <w:r>
        <w:t xml:space="preserve"> del 55% y en 1991 el 42%.</w:t>
      </w:r>
    </w:p>
    <w:p w:rsidR="00000000" w:rsidRDefault="00C709E2">
      <w:pPr>
        <w:jc w:val="both"/>
      </w:pPr>
    </w:p>
    <w:p w:rsidR="00000000" w:rsidRDefault="00C709E2">
      <w:pPr>
        <w:jc w:val="both"/>
      </w:pPr>
      <w:r>
        <w:t xml:space="preserve">En los últimos veinte años, las importaciones de 811.000 toneladas en 1971; llegaron a 2’362.000 en 1991; tuvieron un incremento del 300%. </w:t>
      </w:r>
    </w:p>
    <w:p w:rsidR="00000000" w:rsidRDefault="00C709E2">
      <w:pPr>
        <w:jc w:val="both"/>
      </w:pPr>
    </w:p>
    <w:p w:rsidR="00000000" w:rsidRDefault="00C709E2">
      <w:pPr>
        <w:jc w:val="both"/>
      </w:pPr>
      <w:r>
        <w:t>Por otro lado las exportaciones de 1’656.000 toneladas en 1971, llegaron a 3’268.000 to</w:t>
      </w:r>
      <w:r>
        <w:t>neladas en 1991, lo que significó un incremento de tan sólo el 200%.</w:t>
      </w:r>
    </w:p>
    <w:p w:rsidR="00000000" w:rsidRDefault="00C709E2">
      <w:pPr>
        <w:jc w:val="both"/>
      </w:pPr>
    </w:p>
    <w:p w:rsidR="00000000" w:rsidRDefault="00C709E2">
      <w:pPr>
        <w:jc w:val="both"/>
      </w:pPr>
      <w:r>
        <w:t>Las cifras descritas demuestran el mal manejo de la economía del país; ya que un país como el nuestro si quiere desarrollarse, tiene que aprender a exportar más e importar menos; de todo</w:t>
      </w:r>
      <w:r>
        <w:t>s modos esto es lo que dicen las estadísticas. Cuando se analiza en forma global el comercio internacional del país en estos últimos veinte años se podrá emitir conceptos más definidos.</w:t>
      </w:r>
    </w:p>
    <w:p w:rsidR="00000000" w:rsidRDefault="00C709E2">
      <w:pPr>
        <w:jc w:val="both"/>
      </w:pPr>
    </w:p>
    <w:p w:rsidR="00000000" w:rsidRDefault="00C709E2">
      <w:pPr>
        <w:jc w:val="center"/>
        <w:rPr>
          <w:b/>
          <w:i/>
        </w:rPr>
      </w:pPr>
    </w:p>
    <w:p w:rsidR="00000000" w:rsidRDefault="00C709E2">
      <w:pPr>
        <w:jc w:val="center"/>
        <w:rPr>
          <w:b/>
          <w:i/>
        </w:rPr>
      </w:pPr>
    </w:p>
    <w:p w:rsidR="00000000" w:rsidRDefault="00C709E2">
      <w:pPr>
        <w:jc w:val="center"/>
        <w:rPr>
          <w:b/>
          <w:i/>
        </w:rPr>
      </w:pPr>
      <w:r>
        <w:rPr>
          <w:b/>
          <w:i/>
        </w:rPr>
        <w:t>Tabla 1</w:t>
      </w:r>
    </w:p>
    <w:p w:rsidR="00000000" w:rsidRDefault="00C709E2">
      <w:pPr>
        <w:jc w:val="center"/>
        <w:rPr>
          <w:b/>
          <w:i/>
        </w:rPr>
      </w:pPr>
      <w:r>
        <w:rPr>
          <w:b/>
          <w:i/>
        </w:rPr>
        <w:t>Carga Total movilizada por las Autoridades Portuarias</w:t>
      </w:r>
    </w:p>
    <w:p w:rsidR="00000000" w:rsidRDefault="00C709E2">
      <w:pPr>
        <w:jc w:val="center"/>
        <w:rPr>
          <w:b/>
          <w:i/>
        </w:rPr>
      </w:pPr>
      <w:r>
        <w:rPr>
          <w:b/>
          <w:i/>
        </w:rPr>
        <w:t>(Mile</w:t>
      </w:r>
      <w:r>
        <w:rPr>
          <w:b/>
          <w:i/>
        </w:rPr>
        <w:t>s de toneladas)</w:t>
      </w:r>
    </w:p>
    <w:p w:rsidR="00000000" w:rsidRDefault="00C709E2">
      <w:pPr>
        <w:jc w:val="center"/>
        <w:rPr>
          <w:b/>
          <w:i/>
        </w:rPr>
      </w:pPr>
    </w:p>
    <w:tbl>
      <w:tblPr>
        <w:tblW w:w="0" w:type="auto"/>
        <w:tblLayout w:type="fixed"/>
        <w:tblCellMar>
          <w:left w:w="71" w:type="dxa"/>
          <w:right w:w="71" w:type="dxa"/>
        </w:tblCellMar>
        <w:tblLook w:val="00B7"/>
      </w:tblPr>
      <w:tblGrid>
        <w:gridCol w:w="2374"/>
        <w:gridCol w:w="2374"/>
        <w:gridCol w:w="2374"/>
        <w:gridCol w:w="2374"/>
      </w:tblGrid>
      <w:tr w:rsidR="00000000">
        <w:tblPrEx>
          <w:tblCellMar>
            <w:top w:w="0" w:type="dxa"/>
            <w:bottom w:w="0" w:type="dxa"/>
          </w:tblCellMar>
        </w:tblPrEx>
        <w:trPr>
          <w:hidden/>
        </w:trPr>
        <w:tc>
          <w:tcPr>
            <w:tcW w:w="2374" w:type="dxa"/>
            <w:tcBorders>
              <w:top w:val="single" w:sz="12" w:space="0" w:color="808080"/>
              <w:bottom w:val="single" w:sz="6" w:space="0" w:color="808080"/>
            </w:tcBorders>
          </w:tcPr>
          <w:p w:rsidR="00000000" w:rsidRDefault="00C709E2">
            <w:pPr>
              <w:jc w:val="center"/>
              <w:rPr>
                <w:b/>
              </w:rPr>
            </w:pPr>
            <w:r>
              <w:rPr>
                <w:rStyle w:val="Refdecomentario"/>
                <w:b/>
                <w:vanish/>
                <w:sz w:val="24"/>
              </w:rPr>
              <w:commentReference w:id="0"/>
            </w:r>
          </w:p>
          <w:p w:rsidR="00000000" w:rsidRDefault="00C709E2">
            <w:pPr>
              <w:jc w:val="center"/>
              <w:rPr>
                <w:b/>
              </w:rPr>
            </w:pPr>
            <w:r>
              <w:rPr>
                <w:b/>
              </w:rPr>
              <w:t>Año</w:t>
            </w:r>
          </w:p>
        </w:tc>
        <w:tc>
          <w:tcPr>
            <w:tcW w:w="2374" w:type="dxa"/>
            <w:tcBorders>
              <w:top w:val="single" w:sz="12" w:space="0" w:color="808080"/>
              <w:bottom w:val="single" w:sz="6" w:space="0" w:color="808080"/>
            </w:tcBorders>
          </w:tcPr>
          <w:p w:rsidR="00000000" w:rsidRDefault="00C709E2">
            <w:pPr>
              <w:jc w:val="center"/>
              <w:rPr>
                <w:b/>
              </w:rPr>
            </w:pPr>
          </w:p>
          <w:p w:rsidR="00000000" w:rsidRDefault="00C709E2">
            <w:pPr>
              <w:jc w:val="center"/>
              <w:rPr>
                <w:b/>
              </w:rPr>
            </w:pPr>
            <w:r>
              <w:rPr>
                <w:b/>
              </w:rPr>
              <w:t>Importación</w:t>
            </w:r>
          </w:p>
        </w:tc>
        <w:tc>
          <w:tcPr>
            <w:tcW w:w="2374" w:type="dxa"/>
            <w:tcBorders>
              <w:top w:val="single" w:sz="12" w:space="0" w:color="808080"/>
              <w:bottom w:val="single" w:sz="6" w:space="0" w:color="808080"/>
            </w:tcBorders>
          </w:tcPr>
          <w:p w:rsidR="00000000" w:rsidRDefault="00C709E2">
            <w:pPr>
              <w:rPr>
                <w:b/>
              </w:rPr>
            </w:pPr>
          </w:p>
          <w:p w:rsidR="00000000" w:rsidRDefault="00C709E2">
            <w:pPr>
              <w:jc w:val="center"/>
              <w:rPr>
                <w:b/>
              </w:rPr>
            </w:pPr>
            <w:r>
              <w:rPr>
                <w:b/>
              </w:rPr>
              <w:t>Exportación</w:t>
            </w:r>
          </w:p>
        </w:tc>
        <w:tc>
          <w:tcPr>
            <w:tcW w:w="2374" w:type="dxa"/>
            <w:tcBorders>
              <w:top w:val="single" w:sz="12" w:space="0" w:color="808080"/>
              <w:bottom w:val="single" w:sz="6" w:space="0" w:color="808080"/>
            </w:tcBorders>
          </w:tcPr>
          <w:p w:rsidR="00000000" w:rsidRDefault="00C709E2">
            <w:pPr>
              <w:jc w:val="center"/>
              <w:rPr>
                <w:b/>
              </w:rPr>
            </w:pPr>
          </w:p>
          <w:p w:rsidR="00000000" w:rsidRDefault="00C709E2">
            <w:pPr>
              <w:jc w:val="center"/>
              <w:rPr>
                <w:b/>
              </w:rPr>
            </w:pPr>
            <w:r>
              <w:rPr>
                <w:b/>
              </w:rPr>
              <w:t>Total</w:t>
            </w:r>
          </w:p>
        </w:tc>
      </w:tr>
      <w:tr w:rsidR="00000000">
        <w:tblPrEx>
          <w:tblCellMar>
            <w:top w:w="0" w:type="dxa"/>
            <w:bottom w:w="0" w:type="dxa"/>
          </w:tblCellMar>
        </w:tblPrEx>
        <w:tc>
          <w:tcPr>
            <w:tcW w:w="2374" w:type="dxa"/>
          </w:tcPr>
          <w:p w:rsidR="00000000" w:rsidRDefault="00C709E2">
            <w:pPr>
              <w:jc w:val="center"/>
            </w:pPr>
            <w:r>
              <w:t>1971</w:t>
            </w:r>
          </w:p>
        </w:tc>
        <w:tc>
          <w:tcPr>
            <w:tcW w:w="2374" w:type="dxa"/>
          </w:tcPr>
          <w:p w:rsidR="00000000" w:rsidRDefault="00C709E2">
            <w:pPr>
              <w:jc w:val="center"/>
            </w:pPr>
            <w:r>
              <w:t>811</w:t>
            </w:r>
          </w:p>
        </w:tc>
        <w:tc>
          <w:tcPr>
            <w:tcW w:w="2374" w:type="dxa"/>
          </w:tcPr>
          <w:p w:rsidR="00000000" w:rsidRDefault="00C709E2">
            <w:pPr>
              <w:jc w:val="center"/>
            </w:pPr>
            <w:r>
              <w:t>1.659</w:t>
            </w:r>
          </w:p>
        </w:tc>
        <w:tc>
          <w:tcPr>
            <w:tcW w:w="2374" w:type="dxa"/>
          </w:tcPr>
          <w:p w:rsidR="00000000" w:rsidRDefault="00C709E2">
            <w:pPr>
              <w:jc w:val="center"/>
            </w:pPr>
            <w:r>
              <w:t>2.467</w:t>
            </w:r>
          </w:p>
        </w:tc>
      </w:tr>
      <w:tr w:rsidR="00000000">
        <w:tblPrEx>
          <w:tblCellMar>
            <w:top w:w="0" w:type="dxa"/>
            <w:bottom w:w="0" w:type="dxa"/>
          </w:tblCellMar>
        </w:tblPrEx>
        <w:tc>
          <w:tcPr>
            <w:tcW w:w="2374" w:type="dxa"/>
          </w:tcPr>
          <w:p w:rsidR="00000000" w:rsidRDefault="00C709E2">
            <w:pPr>
              <w:jc w:val="center"/>
            </w:pPr>
            <w:r>
              <w:t>1972</w:t>
            </w:r>
          </w:p>
        </w:tc>
        <w:tc>
          <w:tcPr>
            <w:tcW w:w="2374" w:type="dxa"/>
          </w:tcPr>
          <w:p w:rsidR="00000000" w:rsidRDefault="00C709E2">
            <w:pPr>
              <w:jc w:val="center"/>
            </w:pPr>
            <w:r>
              <w:t>768</w:t>
            </w:r>
          </w:p>
        </w:tc>
        <w:tc>
          <w:tcPr>
            <w:tcW w:w="2374" w:type="dxa"/>
          </w:tcPr>
          <w:p w:rsidR="00000000" w:rsidRDefault="00C709E2">
            <w:pPr>
              <w:jc w:val="center"/>
            </w:pPr>
            <w:r>
              <w:t>1.655</w:t>
            </w:r>
          </w:p>
        </w:tc>
        <w:tc>
          <w:tcPr>
            <w:tcW w:w="2374" w:type="dxa"/>
          </w:tcPr>
          <w:p w:rsidR="00000000" w:rsidRDefault="00C709E2">
            <w:pPr>
              <w:jc w:val="center"/>
            </w:pPr>
            <w:r>
              <w:t>2.499</w:t>
            </w:r>
          </w:p>
        </w:tc>
      </w:tr>
      <w:tr w:rsidR="00000000">
        <w:tblPrEx>
          <w:tblCellMar>
            <w:top w:w="0" w:type="dxa"/>
            <w:bottom w:w="0" w:type="dxa"/>
          </w:tblCellMar>
        </w:tblPrEx>
        <w:tc>
          <w:tcPr>
            <w:tcW w:w="2374" w:type="dxa"/>
          </w:tcPr>
          <w:p w:rsidR="00000000" w:rsidRDefault="00C709E2">
            <w:pPr>
              <w:jc w:val="center"/>
            </w:pPr>
            <w:r>
              <w:t>1973</w:t>
            </w:r>
          </w:p>
        </w:tc>
        <w:tc>
          <w:tcPr>
            <w:tcW w:w="2374" w:type="dxa"/>
          </w:tcPr>
          <w:p w:rsidR="00000000" w:rsidRDefault="00C709E2">
            <w:pPr>
              <w:jc w:val="center"/>
            </w:pPr>
            <w:r>
              <w:t>950</w:t>
            </w:r>
          </w:p>
        </w:tc>
        <w:tc>
          <w:tcPr>
            <w:tcW w:w="2374" w:type="dxa"/>
          </w:tcPr>
          <w:p w:rsidR="00000000" w:rsidRDefault="00C709E2">
            <w:pPr>
              <w:jc w:val="center"/>
            </w:pPr>
            <w:r>
              <w:t>1.713</w:t>
            </w:r>
          </w:p>
        </w:tc>
        <w:tc>
          <w:tcPr>
            <w:tcW w:w="2374" w:type="dxa"/>
          </w:tcPr>
          <w:p w:rsidR="00000000" w:rsidRDefault="00C709E2">
            <w:pPr>
              <w:jc w:val="center"/>
            </w:pPr>
            <w:r>
              <w:t>2.676</w:t>
            </w:r>
          </w:p>
        </w:tc>
      </w:tr>
      <w:tr w:rsidR="00000000">
        <w:tblPrEx>
          <w:tblCellMar>
            <w:top w:w="0" w:type="dxa"/>
            <w:bottom w:w="0" w:type="dxa"/>
          </w:tblCellMar>
        </w:tblPrEx>
        <w:tc>
          <w:tcPr>
            <w:tcW w:w="2374" w:type="dxa"/>
          </w:tcPr>
          <w:p w:rsidR="00000000" w:rsidRDefault="00C709E2">
            <w:pPr>
              <w:jc w:val="center"/>
            </w:pPr>
            <w:r>
              <w:t>1974</w:t>
            </w:r>
          </w:p>
        </w:tc>
        <w:tc>
          <w:tcPr>
            <w:tcW w:w="2374" w:type="dxa"/>
          </w:tcPr>
          <w:p w:rsidR="00000000" w:rsidRDefault="00C709E2">
            <w:pPr>
              <w:jc w:val="center"/>
            </w:pPr>
            <w:r>
              <w:t>1.226</w:t>
            </w:r>
          </w:p>
        </w:tc>
        <w:tc>
          <w:tcPr>
            <w:tcW w:w="2374" w:type="dxa"/>
          </w:tcPr>
          <w:p w:rsidR="00000000" w:rsidRDefault="00C709E2">
            <w:pPr>
              <w:jc w:val="center"/>
            </w:pPr>
            <w:r>
              <w:t>1.726</w:t>
            </w:r>
          </w:p>
        </w:tc>
        <w:tc>
          <w:tcPr>
            <w:tcW w:w="2374" w:type="dxa"/>
          </w:tcPr>
          <w:p w:rsidR="00000000" w:rsidRDefault="00C709E2">
            <w:pPr>
              <w:jc w:val="center"/>
            </w:pPr>
            <w:r>
              <w:t>2.946</w:t>
            </w:r>
          </w:p>
        </w:tc>
      </w:tr>
      <w:tr w:rsidR="00000000">
        <w:tblPrEx>
          <w:tblCellMar>
            <w:top w:w="0" w:type="dxa"/>
            <w:bottom w:w="0" w:type="dxa"/>
          </w:tblCellMar>
        </w:tblPrEx>
        <w:tc>
          <w:tcPr>
            <w:tcW w:w="2374" w:type="dxa"/>
          </w:tcPr>
          <w:p w:rsidR="00000000" w:rsidRDefault="00C709E2">
            <w:pPr>
              <w:jc w:val="center"/>
            </w:pPr>
            <w:r>
              <w:t>1975</w:t>
            </w:r>
          </w:p>
        </w:tc>
        <w:tc>
          <w:tcPr>
            <w:tcW w:w="2374" w:type="dxa"/>
          </w:tcPr>
          <w:p w:rsidR="00000000" w:rsidRDefault="00C709E2">
            <w:pPr>
              <w:jc w:val="center"/>
            </w:pPr>
            <w:r>
              <w:t>1.406</w:t>
            </w:r>
          </w:p>
        </w:tc>
        <w:tc>
          <w:tcPr>
            <w:tcW w:w="2374" w:type="dxa"/>
          </w:tcPr>
          <w:p w:rsidR="00000000" w:rsidRDefault="00C709E2">
            <w:pPr>
              <w:jc w:val="center"/>
            </w:pPr>
            <w:r>
              <w:t>1.719</w:t>
            </w:r>
          </w:p>
        </w:tc>
        <w:tc>
          <w:tcPr>
            <w:tcW w:w="2374" w:type="dxa"/>
          </w:tcPr>
          <w:p w:rsidR="00000000" w:rsidRDefault="00C709E2">
            <w:pPr>
              <w:jc w:val="center"/>
            </w:pPr>
            <w:r>
              <w:t>3.124</w:t>
            </w:r>
          </w:p>
        </w:tc>
      </w:tr>
      <w:tr w:rsidR="00000000">
        <w:tblPrEx>
          <w:tblCellMar>
            <w:top w:w="0" w:type="dxa"/>
            <w:bottom w:w="0" w:type="dxa"/>
          </w:tblCellMar>
        </w:tblPrEx>
        <w:tc>
          <w:tcPr>
            <w:tcW w:w="2374" w:type="dxa"/>
          </w:tcPr>
          <w:p w:rsidR="00000000" w:rsidRDefault="00C709E2">
            <w:pPr>
              <w:jc w:val="center"/>
            </w:pPr>
            <w:r>
              <w:t>1976</w:t>
            </w:r>
          </w:p>
        </w:tc>
        <w:tc>
          <w:tcPr>
            <w:tcW w:w="2374" w:type="dxa"/>
          </w:tcPr>
          <w:p w:rsidR="00000000" w:rsidRDefault="00C709E2">
            <w:pPr>
              <w:jc w:val="center"/>
            </w:pPr>
            <w:r>
              <w:t>1.290</w:t>
            </w:r>
          </w:p>
        </w:tc>
        <w:tc>
          <w:tcPr>
            <w:tcW w:w="2374" w:type="dxa"/>
          </w:tcPr>
          <w:p w:rsidR="00000000" w:rsidRDefault="00C709E2">
            <w:pPr>
              <w:jc w:val="center"/>
            </w:pPr>
            <w:r>
              <w:t>1.718</w:t>
            </w:r>
          </w:p>
        </w:tc>
        <w:tc>
          <w:tcPr>
            <w:tcW w:w="2374" w:type="dxa"/>
          </w:tcPr>
          <w:p w:rsidR="00000000" w:rsidRDefault="00C709E2">
            <w:pPr>
              <w:jc w:val="center"/>
            </w:pPr>
            <w:r>
              <w:t>2.836</w:t>
            </w:r>
          </w:p>
        </w:tc>
      </w:tr>
      <w:tr w:rsidR="00000000">
        <w:tblPrEx>
          <w:tblCellMar>
            <w:top w:w="0" w:type="dxa"/>
            <w:bottom w:w="0" w:type="dxa"/>
          </w:tblCellMar>
        </w:tblPrEx>
        <w:tc>
          <w:tcPr>
            <w:tcW w:w="2374" w:type="dxa"/>
          </w:tcPr>
          <w:p w:rsidR="00000000" w:rsidRDefault="00C709E2">
            <w:pPr>
              <w:jc w:val="center"/>
            </w:pPr>
            <w:r>
              <w:t>1977</w:t>
            </w:r>
          </w:p>
        </w:tc>
        <w:tc>
          <w:tcPr>
            <w:tcW w:w="2374" w:type="dxa"/>
          </w:tcPr>
          <w:p w:rsidR="00000000" w:rsidRDefault="00C709E2">
            <w:pPr>
              <w:jc w:val="center"/>
            </w:pPr>
            <w:r>
              <w:t>2.356</w:t>
            </w:r>
          </w:p>
        </w:tc>
        <w:tc>
          <w:tcPr>
            <w:tcW w:w="2374" w:type="dxa"/>
          </w:tcPr>
          <w:p w:rsidR="00000000" w:rsidRDefault="00C709E2">
            <w:pPr>
              <w:jc w:val="center"/>
            </w:pPr>
            <w:r>
              <w:t>1.545</w:t>
            </w:r>
          </w:p>
        </w:tc>
        <w:tc>
          <w:tcPr>
            <w:tcW w:w="2374" w:type="dxa"/>
          </w:tcPr>
          <w:p w:rsidR="00000000" w:rsidRDefault="00C709E2">
            <w:pPr>
              <w:jc w:val="center"/>
            </w:pPr>
            <w:r>
              <w:t>4.015</w:t>
            </w:r>
          </w:p>
        </w:tc>
      </w:tr>
      <w:tr w:rsidR="00000000">
        <w:tblPrEx>
          <w:tblCellMar>
            <w:top w:w="0" w:type="dxa"/>
            <w:bottom w:w="0" w:type="dxa"/>
          </w:tblCellMar>
        </w:tblPrEx>
        <w:tc>
          <w:tcPr>
            <w:tcW w:w="2374" w:type="dxa"/>
          </w:tcPr>
          <w:p w:rsidR="00000000" w:rsidRDefault="00C709E2">
            <w:pPr>
              <w:jc w:val="center"/>
            </w:pPr>
            <w:r>
              <w:t>1978</w:t>
            </w:r>
          </w:p>
        </w:tc>
        <w:tc>
          <w:tcPr>
            <w:tcW w:w="2374" w:type="dxa"/>
          </w:tcPr>
          <w:p w:rsidR="00000000" w:rsidRDefault="00C709E2">
            <w:pPr>
              <w:jc w:val="center"/>
            </w:pPr>
            <w:r>
              <w:t>2.124</w:t>
            </w:r>
          </w:p>
        </w:tc>
        <w:tc>
          <w:tcPr>
            <w:tcW w:w="2374" w:type="dxa"/>
          </w:tcPr>
          <w:p w:rsidR="00000000" w:rsidRDefault="00C709E2">
            <w:pPr>
              <w:jc w:val="center"/>
            </w:pPr>
            <w:r>
              <w:t>1.658</w:t>
            </w:r>
          </w:p>
        </w:tc>
        <w:tc>
          <w:tcPr>
            <w:tcW w:w="2374" w:type="dxa"/>
          </w:tcPr>
          <w:p w:rsidR="00000000" w:rsidRDefault="00C709E2">
            <w:pPr>
              <w:jc w:val="center"/>
            </w:pPr>
            <w:r>
              <w:t>3.920</w:t>
            </w:r>
          </w:p>
        </w:tc>
      </w:tr>
      <w:tr w:rsidR="00000000">
        <w:tblPrEx>
          <w:tblCellMar>
            <w:top w:w="0" w:type="dxa"/>
            <w:bottom w:w="0" w:type="dxa"/>
          </w:tblCellMar>
        </w:tblPrEx>
        <w:tc>
          <w:tcPr>
            <w:tcW w:w="2374" w:type="dxa"/>
          </w:tcPr>
          <w:p w:rsidR="00000000" w:rsidRDefault="00C709E2">
            <w:pPr>
              <w:jc w:val="center"/>
            </w:pPr>
            <w:r>
              <w:t>1979</w:t>
            </w:r>
          </w:p>
        </w:tc>
        <w:tc>
          <w:tcPr>
            <w:tcW w:w="2374" w:type="dxa"/>
          </w:tcPr>
          <w:p w:rsidR="00000000" w:rsidRDefault="00C709E2">
            <w:pPr>
              <w:jc w:val="center"/>
            </w:pPr>
            <w:r>
              <w:t>1.932</w:t>
            </w:r>
          </w:p>
        </w:tc>
        <w:tc>
          <w:tcPr>
            <w:tcW w:w="2374" w:type="dxa"/>
          </w:tcPr>
          <w:p w:rsidR="00000000" w:rsidRDefault="00C709E2">
            <w:pPr>
              <w:jc w:val="center"/>
            </w:pPr>
            <w:r>
              <w:t>1.</w:t>
            </w:r>
            <w:r>
              <w:t>896</w:t>
            </w:r>
          </w:p>
        </w:tc>
        <w:tc>
          <w:tcPr>
            <w:tcW w:w="2374" w:type="dxa"/>
          </w:tcPr>
          <w:p w:rsidR="00000000" w:rsidRDefault="00C709E2">
            <w:pPr>
              <w:jc w:val="center"/>
            </w:pPr>
            <w:r>
              <w:t>3.828</w:t>
            </w:r>
          </w:p>
        </w:tc>
      </w:tr>
      <w:tr w:rsidR="00000000">
        <w:tblPrEx>
          <w:tblCellMar>
            <w:top w:w="0" w:type="dxa"/>
            <w:bottom w:w="0" w:type="dxa"/>
          </w:tblCellMar>
        </w:tblPrEx>
        <w:tc>
          <w:tcPr>
            <w:tcW w:w="2374" w:type="dxa"/>
          </w:tcPr>
          <w:p w:rsidR="00000000" w:rsidRDefault="00C709E2">
            <w:pPr>
              <w:jc w:val="center"/>
            </w:pPr>
            <w:r>
              <w:t>1980</w:t>
            </w:r>
          </w:p>
        </w:tc>
        <w:tc>
          <w:tcPr>
            <w:tcW w:w="2374" w:type="dxa"/>
          </w:tcPr>
          <w:p w:rsidR="00000000" w:rsidRDefault="00C709E2">
            <w:pPr>
              <w:jc w:val="center"/>
            </w:pPr>
            <w:r>
              <w:t>2.422</w:t>
            </w:r>
          </w:p>
        </w:tc>
        <w:tc>
          <w:tcPr>
            <w:tcW w:w="2374" w:type="dxa"/>
          </w:tcPr>
          <w:p w:rsidR="00000000" w:rsidRDefault="00C709E2">
            <w:pPr>
              <w:jc w:val="center"/>
            </w:pPr>
            <w:r>
              <w:t>1.834</w:t>
            </w:r>
          </w:p>
        </w:tc>
        <w:tc>
          <w:tcPr>
            <w:tcW w:w="2374" w:type="dxa"/>
          </w:tcPr>
          <w:p w:rsidR="00000000" w:rsidRDefault="00C709E2">
            <w:pPr>
              <w:jc w:val="center"/>
            </w:pPr>
            <w:r>
              <w:t>4.256</w:t>
            </w:r>
          </w:p>
        </w:tc>
      </w:tr>
      <w:tr w:rsidR="00000000">
        <w:tblPrEx>
          <w:tblCellMar>
            <w:top w:w="0" w:type="dxa"/>
            <w:bottom w:w="0" w:type="dxa"/>
          </w:tblCellMar>
        </w:tblPrEx>
        <w:tc>
          <w:tcPr>
            <w:tcW w:w="2374" w:type="dxa"/>
          </w:tcPr>
          <w:p w:rsidR="00000000" w:rsidRDefault="00C709E2">
            <w:pPr>
              <w:jc w:val="center"/>
            </w:pPr>
            <w:r>
              <w:t>1981</w:t>
            </w:r>
          </w:p>
        </w:tc>
        <w:tc>
          <w:tcPr>
            <w:tcW w:w="2374" w:type="dxa"/>
          </w:tcPr>
          <w:p w:rsidR="00000000" w:rsidRDefault="00C709E2">
            <w:pPr>
              <w:jc w:val="center"/>
            </w:pPr>
            <w:r>
              <w:t>2.698</w:t>
            </w:r>
          </w:p>
        </w:tc>
        <w:tc>
          <w:tcPr>
            <w:tcW w:w="2374" w:type="dxa"/>
          </w:tcPr>
          <w:p w:rsidR="00000000" w:rsidRDefault="00C709E2">
            <w:pPr>
              <w:jc w:val="center"/>
            </w:pPr>
            <w:r>
              <w:t>1.704</w:t>
            </w:r>
          </w:p>
        </w:tc>
        <w:tc>
          <w:tcPr>
            <w:tcW w:w="2374" w:type="dxa"/>
          </w:tcPr>
          <w:p w:rsidR="00000000" w:rsidRDefault="00C709E2">
            <w:pPr>
              <w:jc w:val="center"/>
            </w:pPr>
            <w:r>
              <w:t>4.403</w:t>
            </w:r>
          </w:p>
        </w:tc>
      </w:tr>
      <w:tr w:rsidR="00000000">
        <w:tblPrEx>
          <w:tblCellMar>
            <w:top w:w="0" w:type="dxa"/>
            <w:bottom w:w="0" w:type="dxa"/>
          </w:tblCellMar>
        </w:tblPrEx>
        <w:tc>
          <w:tcPr>
            <w:tcW w:w="2374" w:type="dxa"/>
          </w:tcPr>
          <w:p w:rsidR="00000000" w:rsidRDefault="00C709E2">
            <w:pPr>
              <w:jc w:val="center"/>
            </w:pPr>
            <w:r>
              <w:t>1982</w:t>
            </w:r>
          </w:p>
        </w:tc>
        <w:tc>
          <w:tcPr>
            <w:tcW w:w="2374" w:type="dxa"/>
          </w:tcPr>
          <w:p w:rsidR="00000000" w:rsidRDefault="00C709E2">
            <w:pPr>
              <w:jc w:val="center"/>
            </w:pPr>
            <w:r>
              <w:t>1.600</w:t>
            </w:r>
          </w:p>
        </w:tc>
        <w:tc>
          <w:tcPr>
            <w:tcW w:w="2374" w:type="dxa"/>
          </w:tcPr>
          <w:p w:rsidR="00000000" w:rsidRDefault="00C709E2">
            <w:pPr>
              <w:jc w:val="center"/>
            </w:pPr>
            <w:r>
              <w:t>1.640</w:t>
            </w:r>
          </w:p>
        </w:tc>
        <w:tc>
          <w:tcPr>
            <w:tcW w:w="2374" w:type="dxa"/>
          </w:tcPr>
          <w:p w:rsidR="00000000" w:rsidRDefault="00C709E2">
            <w:pPr>
              <w:jc w:val="center"/>
            </w:pPr>
            <w:r>
              <w:t>4.241</w:t>
            </w:r>
          </w:p>
        </w:tc>
      </w:tr>
      <w:tr w:rsidR="00000000">
        <w:tblPrEx>
          <w:tblCellMar>
            <w:top w:w="0" w:type="dxa"/>
            <w:bottom w:w="0" w:type="dxa"/>
          </w:tblCellMar>
        </w:tblPrEx>
        <w:tc>
          <w:tcPr>
            <w:tcW w:w="2374" w:type="dxa"/>
          </w:tcPr>
          <w:p w:rsidR="00000000" w:rsidRDefault="00C709E2">
            <w:pPr>
              <w:jc w:val="center"/>
            </w:pPr>
            <w:r>
              <w:t>1983</w:t>
            </w:r>
          </w:p>
        </w:tc>
        <w:tc>
          <w:tcPr>
            <w:tcW w:w="2374" w:type="dxa"/>
          </w:tcPr>
          <w:p w:rsidR="00000000" w:rsidRDefault="00C709E2">
            <w:pPr>
              <w:jc w:val="center"/>
            </w:pPr>
            <w:r>
              <w:t>2.265</w:t>
            </w:r>
          </w:p>
        </w:tc>
        <w:tc>
          <w:tcPr>
            <w:tcW w:w="2374" w:type="dxa"/>
          </w:tcPr>
          <w:p w:rsidR="00000000" w:rsidRDefault="00C709E2">
            <w:pPr>
              <w:jc w:val="center"/>
            </w:pPr>
            <w:r>
              <w:t>1.056</w:t>
            </w:r>
          </w:p>
        </w:tc>
        <w:tc>
          <w:tcPr>
            <w:tcW w:w="2374" w:type="dxa"/>
          </w:tcPr>
          <w:p w:rsidR="00000000" w:rsidRDefault="00C709E2">
            <w:pPr>
              <w:jc w:val="center"/>
            </w:pPr>
            <w:r>
              <w:t>3.322</w:t>
            </w:r>
          </w:p>
        </w:tc>
      </w:tr>
      <w:tr w:rsidR="00000000">
        <w:tblPrEx>
          <w:tblCellMar>
            <w:top w:w="0" w:type="dxa"/>
            <w:bottom w:w="0" w:type="dxa"/>
          </w:tblCellMar>
        </w:tblPrEx>
        <w:tc>
          <w:tcPr>
            <w:tcW w:w="2374" w:type="dxa"/>
          </w:tcPr>
          <w:p w:rsidR="00000000" w:rsidRDefault="00C709E2">
            <w:pPr>
              <w:jc w:val="center"/>
            </w:pPr>
            <w:r>
              <w:t>1984</w:t>
            </w:r>
          </w:p>
        </w:tc>
        <w:tc>
          <w:tcPr>
            <w:tcW w:w="2374" w:type="dxa"/>
          </w:tcPr>
          <w:p w:rsidR="00000000" w:rsidRDefault="00C709E2">
            <w:pPr>
              <w:jc w:val="center"/>
            </w:pPr>
            <w:r>
              <w:t>2.419</w:t>
            </w:r>
          </w:p>
        </w:tc>
        <w:tc>
          <w:tcPr>
            <w:tcW w:w="2374" w:type="dxa"/>
          </w:tcPr>
          <w:p w:rsidR="00000000" w:rsidRDefault="00C709E2">
            <w:pPr>
              <w:jc w:val="center"/>
            </w:pPr>
            <w:r>
              <w:t>1.439</w:t>
            </w:r>
          </w:p>
        </w:tc>
        <w:tc>
          <w:tcPr>
            <w:tcW w:w="2374" w:type="dxa"/>
          </w:tcPr>
          <w:p w:rsidR="00000000" w:rsidRDefault="00C709E2">
            <w:pPr>
              <w:jc w:val="center"/>
            </w:pPr>
            <w:r>
              <w:t>3.859</w:t>
            </w:r>
          </w:p>
        </w:tc>
      </w:tr>
      <w:tr w:rsidR="00000000">
        <w:tblPrEx>
          <w:tblCellMar>
            <w:top w:w="0" w:type="dxa"/>
            <w:bottom w:w="0" w:type="dxa"/>
          </w:tblCellMar>
        </w:tblPrEx>
        <w:tc>
          <w:tcPr>
            <w:tcW w:w="2374" w:type="dxa"/>
          </w:tcPr>
          <w:p w:rsidR="00000000" w:rsidRDefault="00C709E2">
            <w:pPr>
              <w:jc w:val="center"/>
            </w:pPr>
            <w:r>
              <w:t>1985</w:t>
            </w:r>
          </w:p>
        </w:tc>
        <w:tc>
          <w:tcPr>
            <w:tcW w:w="2374" w:type="dxa"/>
          </w:tcPr>
          <w:p w:rsidR="00000000" w:rsidRDefault="00C709E2">
            <w:pPr>
              <w:jc w:val="center"/>
            </w:pPr>
            <w:r>
              <w:t>2.458</w:t>
            </w:r>
          </w:p>
        </w:tc>
        <w:tc>
          <w:tcPr>
            <w:tcW w:w="2374" w:type="dxa"/>
          </w:tcPr>
          <w:p w:rsidR="00000000" w:rsidRDefault="00C709E2">
            <w:pPr>
              <w:jc w:val="center"/>
            </w:pPr>
            <w:r>
              <w:t>1.855</w:t>
            </w:r>
          </w:p>
        </w:tc>
        <w:tc>
          <w:tcPr>
            <w:tcW w:w="2374" w:type="dxa"/>
          </w:tcPr>
          <w:p w:rsidR="00000000" w:rsidRDefault="00C709E2">
            <w:pPr>
              <w:jc w:val="center"/>
            </w:pPr>
            <w:r>
              <w:t>4.313</w:t>
            </w:r>
          </w:p>
        </w:tc>
      </w:tr>
      <w:tr w:rsidR="00000000">
        <w:tblPrEx>
          <w:tblCellMar>
            <w:top w:w="0" w:type="dxa"/>
            <w:bottom w:w="0" w:type="dxa"/>
          </w:tblCellMar>
        </w:tblPrEx>
        <w:tc>
          <w:tcPr>
            <w:tcW w:w="2374" w:type="dxa"/>
          </w:tcPr>
          <w:p w:rsidR="00000000" w:rsidRDefault="00C709E2">
            <w:pPr>
              <w:jc w:val="center"/>
            </w:pPr>
            <w:r>
              <w:t>1986</w:t>
            </w:r>
          </w:p>
        </w:tc>
        <w:tc>
          <w:tcPr>
            <w:tcW w:w="2374" w:type="dxa"/>
          </w:tcPr>
          <w:p w:rsidR="00000000" w:rsidRDefault="00C709E2">
            <w:pPr>
              <w:jc w:val="center"/>
            </w:pPr>
            <w:r>
              <w:t>2.330</w:t>
            </w:r>
          </w:p>
        </w:tc>
        <w:tc>
          <w:tcPr>
            <w:tcW w:w="2374" w:type="dxa"/>
          </w:tcPr>
          <w:p w:rsidR="00000000" w:rsidRDefault="00C709E2">
            <w:pPr>
              <w:jc w:val="center"/>
            </w:pPr>
            <w:r>
              <w:t>1.914</w:t>
            </w:r>
          </w:p>
        </w:tc>
        <w:tc>
          <w:tcPr>
            <w:tcW w:w="2374" w:type="dxa"/>
          </w:tcPr>
          <w:p w:rsidR="00000000" w:rsidRDefault="00C709E2">
            <w:pPr>
              <w:jc w:val="center"/>
            </w:pPr>
            <w:r>
              <w:t>4.244</w:t>
            </w:r>
          </w:p>
        </w:tc>
      </w:tr>
      <w:tr w:rsidR="00000000">
        <w:tblPrEx>
          <w:tblCellMar>
            <w:top w:w="0" w:type="dxa"/>
            <w:bottom w:w="0" w:type="dxa"/>
          </w:tblCellMar>
        </w:tblPrEx>
        <w:tc>
          <w:tcPr>
            <w:tcW w:w="2374" w:type="dxa"/>
          </w:tcPr>
          <w:p w:rsidR="00000000" w:rsidRDefault="00C709E2">
            <w:pPr>
              <w:jc w:val="center"/>
            </w:pPr>
            <w:r>
              <w:t>1987</w:t>
            </w:r>
          </w:p>
        </w:tc>
        <w:tc>
          <w:tcPr>
            <w:tcW w:w="2374" w:type="dxa"/>
          </w:tcPr>
          <w:p w:rsidR="00000000" w:rsidRDefault="00C709E2">
            <w:pPr>
              <w:jc w:val="center"/>
            </w:pPr>
            <w:r>
              <w:t>2.037</w:t>
            </w:r>
          </w:p>
        </w:tc>
        <w:tc>
          <w:tcPr>
            <w:tcW w:w="2374" w:type="dxa"/>
          </w:tcPr>
          <w:p w:rsidR="00000000" w:rsidRDefault="00C709E2">
            <w:pPr>
              <w:jc w:val="center"/>
            </w:pPr>
            <w:r>
              <w:t>1.955</w:t>
            </w:r>
          </w:p>
        </w:tc>
        <w:tc>
          <w:tcPr>
            <w:tcW w:w="2374" w:type="dxa"/>
          </w:tcPr>
          <w:p w:rsidR="00000000" w:rsidRDefault="00C709E2">
            <w:pPr>
              <w:jc w:val="center"/>
            </w:pPr>
            <w:r>
              <w:t>3.933</w:t>
            </w:r>
          </w:p>
        </w:tc>
      </w:tr>
      <w:tr w:rsidR="00000000">
        <w:tblPrEx>
          <w:tblCellMar>
            <w:top w:w="0" w:type="dxa"/>
            <w:bottom w:w="0" w:type="dxa"/>
          </w:tblCellMar>
        </w:tblPrEx>
        <w:tc>
          <w:tcPr>
            <w:tcW w:w="2374" w:type="dxa"/>
          </w:tcPr>
          <w:p w:rsidR="00000000" w:rsidRDefault="00C709E2">
            <w:pPr>
              <w:jc w:val="center"/>
            </w:pPr>
            <w:r>
              <w:t>1988</w:t>
            </w:r>
          </w:p>
        </w:tc>
        <w:tc>
          <w:tcPr>
            <w:tcW w:w="2374" w:type="dxa"/>
          </w:tcPr>
          <w:p w:rsidR="00000000" w:rsidRDefault="00C709E2">
            <w:pPr>
              <w:jc w:val="center"/>
            </w:pPr>
            <w:r>
              <w:t>2.166</w:t>
            </w:r>
          </w:p>
        </w:tc>
        <w:tc>
          <w:tcPr>
            <w:tcW w:w="2374" w:type="dxa"/>
          </w:tcPr>
          <w:p w:rsidR="00000000" w:rsidRDefault="00C709E2">
            <w:pPr>
              <w:jc w:val="center"/>
            </w:pPr>
            <w:r>
              <w:t>2.100</w:t>
            </w:r>
          </w:p>
        </w:tc>
        <w:tc>
          <w:tcPr>
            <w:tcW w:w="2374" w:type="dxa"/>
          </w:tcPr>
          <w:p w:rsidR="00000000" w:rsidRDefault="00C709E2">
            <w:pPr>
              <w:jc w:val="center"/>
            </w:pPr>
            <w:r>
              <w:t>4.266</w:t>
            </w:r>
          </w:p>
        </w:tc>
      </w:tr>
      <w:tr w:rsidR="00000000">
        <w:tblPrEx>
          <w:tblCellMar>
            <w:top w:w="0" w:type="dxa"/>
            <w:bottom w:w="0" w:type="dxa"/>
          </w:tblCellMar>
        </w:tblPrEx>
        <w:tc>
          <w:tcPr>
            <w:tcW w:w="2374" w:type="dxa"/>
          </w:tcPr>
          <w:p w:rsidR="00000000" w:rsidRDefault="00C709E2">
            <w:pPr>
              <w:jc w:val="center"/>
            </w:pPr>
            <w:r>
              <w:t>1989</w:t>
            </w:r>
          </w:p>
        </w:tc>
        <w:tc>
          <w:tcPr>
            <w:tcW w:w="2374" w:type="dxa"/>
          </w:tcPr>
          <w:p w:rsidR="00000000" w:rsidRDefault="00C709E2">
            <w:pPr>
              <w:jc w:val="center"/>
            </w:pPr>
            <w:r>
              <w:t>2.053</w:t>
            </w:r>
          </w:p>
        </w:tc>
        <w:tc>
          <w:tcPr>
            <w:tcW w:w="2374" w:type="dxa"/>
          </w:tcPr>
          <w:p w:rsidR="00000000" w:rsidRDefault="00C709E2">
            <w:pPr>
              <w:jc w:val="center"/>
            </w:pPr>
            <w:r>
              <w:t>2.215</w:t>
            </w:r>
          </w:p>
        </w:tc>
        <w:tc>
          <w:tcPr>
            <w:tcW w:w="2374" w:type="dxa"/>
          </w:tcPr>
          <w:p w:rsidR="00000000" w:rsidRDefault="00C709E2">
            <w:pPr>
              <w:jc w:val="center"/>
            </w:pPr>
            <w:r>
              <w:t>4.269</w:t>
            </w:r>
          </w:p>
        </w:tc>
      </w:tr>
      <w:tr w:rsidR="00000000">
        <w:tblPrEx>
          <w:tblCellMar>
            <w:top w:w="0" w:type="dxa"/>
            <w:bottom w:w="0" w:type="dxa"/>
          </w:tblCellMar>
        </w:tblPrEx>
        <w:tc>
          <w:tcPr>
            <w:tcW w:w="2374" w:type="dxa"/>
          </w:tcPr>
          <w:p w:rsidR="00000000" w:rsidRDefault="00C709E2">
            <w:pPr>
              <w:jc w:val="center"/>
            </w:pPr>
            <w:r>
              <w:t>1990</w:t>
            </w:r>
          </w:p>
        </w:tc>
        <w:tc>
          <w:tcPr>
            <w:tcW w:w="2374" w:type="dxa"/>
          </w:tcPr>
          <w:p w:rsidR="00000000" w:rsidRDefault="00C709E2">
            <w:pPr>
              <w:jc w:val="center"/>
            </w:pPr>
            <w:r>
              <w:t>1.942</w:t>
            </w:r>
          </w:p>
        </w:tc>
        <w:tc>
          <w:tcPr>
            <w:tcW w:w="2374" w:type="dxa"/>
          </w:tcPr>
          <w:p w:rsidR="00000000" w:rsidRDefault="00C709E2">
            <w:pPr>
              <w:jc w:val="center"/>
            </w:pPr>
            <w:r>
              <w:t>2.793</w:t>
            </w:r>
          </w:p>
        </w:tc>
        <w:tc>
          <w:tcPr>
            <w:tcW w:w="2374" w:type="dxa"/>
          </w:tcPr>
          <w:p w:rsidR="00000000" w:rsidRDefault="00C709E2">
            <w:pPr>
              <w:jc w:val="center"/>
            </w:pPr>
            <w:r>
              <w:t>4.735</w:t>
            </w:r>
          </w:p>
        </w:tc>
      </w:tr>
      <w:tr w:rsidR="00000000">
        <w:tblPrEx>
          <w:tblCellMar>
            <w:top w:w="0" w:type="dxa"/>
            <w:bottom w:w="0" w:type="dxa"/>
          </w:tblCellMar>
        </w:tblPrEx>
        <w:tc>
          <w:tcPr>
            <w:tcW w:w="2374" w:type="dxa"/>
            <w:tcBorders>
              <w:bottom w:val="single" w:sz="12" w:space="0" w:color="808080"/>
            </w:tcBorders>
          </w:tcPr>
          <w:p w:rsidR="00000000" w:rsidRDefault="00C709E2">
            <w:pPr>
              <w:jc w:val="center"/>
            </w:pPr>
            <w:r>
              <w:t>1991</w:t>
            </w:r>
          </w:p>
        </w:tc>
        <w:tc>
          <w:tcPr>
            <w:tcW w:w="2374" w:type="dxa"/>
            <w:tcBorders>
              <w:bottom w:val="single" w:sz="12" w:space="0" w:color="808080"/>
            </w:tcBorders>
          </w:tcPr>
          <w:p w:rsidR="00000000" w:rsidRDefault="00C709E2">
            <w:pPr>
              <w:jc w:val="center"/>
            </w:pPr>
            <w:r>
              <w:t>2.362</w:t>
            </w:r>
          </w:p>
        </w:tc>
        <w:tc>
          <w:tcPr>
            <w:tcW w:w="2374" w:type="dxa"/>
            <w:tcBorders>
              <w:bottom w:val="single" w:sz="12" w:space="0" w:color="808080"/>
            </w:tcBorders>
          </w:tcPr>
          <w:p w:rsidR="00000000" w:rsidRDefault="00C709E2">
            <w:pPr>
              <w:jc w:val="center"/>
            </w:pPr>
            <w:r>
              <w:t>3.268</w:t>
            </w:r>
          </w:p>
        </w:tc>
        <w:tc>
          <w:tcPr>
            <w:tcW w:w="2374" w:type="dxa"/>
            <w:tcBorders>
              <w:bottom w:val="single" w:sz="12" w:space="0" w:color="808080"/>
            </w:tcBorders>
          </w:tcPr>
          <w:p w:rsidR="00000000" w:rsidRDefault="00C709E2">
            <w:pPr>
              <w:jc w:val="center"/>
            </w:pPr>
            <w:r>
              <w:t>5.631</w:t>
            </w:r>
          </w:p>
        </w:tc>
      </w:tr>
    </w:tbl>
    <w:p w:rsidR="00000000" w:rsidRDefault="00C709E2">
      <w:pPr>
        <w:jc w:val="both"/>
      </w:pPr>
    </w:p>
    <w:p w:rsidR="00000000" w:rsidRDefault="00C709E2">
      <w:pPr>
        <w:jc w:val="both"/>
        <w:rPr>
          <w:b/>
          <w:i/>
        </w:rPr>
      </w:pPr>
    </w:p>
    <w:p w:rsidR="00000000" w:rsidRDefault="00C709E2">
      <w:pPr>
        <w:jc w:val="both"/>
        <w:rPr>
          <w:b/>
          <w:i/>
        </w:rPr>
      </w:pPr>
      <w:r>
        <w:rPr>
          <w:b/>
          <w:i/>
        </w:rPr>
        <w:t>Carga movilizada por cada Autoridad Portuaria</w:t>
      </w:r>
    </w:p>
    <w:p w:rsidR="00000000" w:rsidRDefault="00C709E2">
      <w:pPr>
        <w:jc w:val="both"/>
        <w:rPr>
          <w:b/>
          <w:i/>
        </w:rPr>
      </w:pPr>
    </w:p>
    <w:p w:rsidR="00000000" w:rsidRDefault="00C709E2">
      <w:pPr>
        <w:jc w:val="both"/>
      </w:pPr>
      <w:r>
        <w:t xml:space="preserve">En la Tabla 2, se describe la carga movilizada por cada autoridad portuaria en miles de toneladas y su representación gráfica se indica así: </w:t>
      </w:r>
    </w:p>
    <w:p w:rsidR="00000000" w:rsidRDefault="00C709E2">
      <w:pPr>
        <w:jc w:val="center"/>
        <w:rPr>
          <w:b/>
          <w:i/>
        </w:rPr>
      </w:pPr>
    </w:p>
    <w:p w:rsidR="00000000" w:rsidRDefault="00C709E2">
      <w:pPr>
        <w:jc w:val="center"/>
        <w:rPr>
          <w:b/>
          <w:i/>
        </w:rPr>
      </w:pPr>
    </w:p>
    <w:p w:rsidR="00000000" w:rsidRDefault="00C709E2">
      <w:pPr>
        <w:jc w:val="center"/>
        <w:rPr>
          <w:b/>
          <w:i/>
        </w:rPr>
      </w:pPr>
    </w:p>
    <w:p w:rsidR="00000000" w:rsidRDefault="00C709E2">
      <w:pPr>
        <w:jc w:val="center"/>
        <w:rPr>
          <w:b/>
          <w:i/>
        </w:rPr>
      </w:pPr>
    </w:p>
    <w:p w:rsidR="00000000" w:rsidRDefault="00C709E2">
      <w:pPr>
        <w:jc w:val="center"/>
        <w:rPr>
          <w:b/>
          <w:i/>
        </w:rPr>
      </w:pPr>
      <w:r>
        <w:rPr>
          <w:b/>
          <w:i/>
        </w:rPr>
        <w:t>Tabla 2</w:t>
      </w:r>
    </w:p>
    <w:p w:rsidR="00000000" w:rsidRDefault="00C709E2">
      <w:pPr>
        <w:jc w:val="center"/>
        <w:rPr>
          <w:i/>
        </w:rPr>
      </w:pPr>
    </w:p>
    <w:p w:rsidR="00000000" w:rsidRDefault="00C709E2">
      <w:pPr>
        <w:jc w:val="center"/>
        <w:rPr>
          <w:b/>
          <w:i/>
        </w:rPr>
      </w:pPr>
      <w:r>
        <w:rPr>
          <w:b/>
          <w:i/>
        </w:rPr>
        <w:t>Carga Mov</w:t>
      </w:r>
      <w:r>
        <w:rPr>
          <w:b/>
          <w:i/>
        </w:rPr>
        <w:t>ilizada por cada Autoridad Portuaria</w:t>
      </w:r>
    </w:p>
    <w:p w:rsidR="00000000" w:rsidRDefault="00C709E2">
      <w:pPr>
        <w:jc w:val="center"/>
        <w:rPr>
          <w:b/>
          <w:i/>
        </w:rPr>
      </w:pPr>
      <w:r>
        <w:rPr>
          <w:b/>
          <w:i/>
        </w:rPr>
        <w:t>(Miles de toneladas)</w:t>
      </w:r>
    </w:p>
    <w:p w:rsidR="00000000" w:rsidRDefault="00C709E2">
      <w:pPr>
        <w:jc w:val="center"/>
        <w:rPr>
          <w:b/>
        </w:rPr>
      </w:pPr>
    </w:p>
    <w:tbl>
      <w:tblPr>
        <w:tblW w:w="0" w:type="auto"/>
        <w:tblLayout w:type="fixed"/>
        <w:tblCellMar>
          <w:left w:w="71" w:type="dxa"/>
          <w:right w:w="71" w:type="dxa"/>
        </w:tblCellMar>
        <w:tblLook w:val="00B7"/>
      </w:tblPr>
      <w:tblGrid>
        <w:gridCol w:w="1914"/>
        <w:gridCol w:w="1032"/>
        <w:gridCol w:w="1998"/>
        <w:gridCol w:w="1081"/>
        <w:gridCol w:w="1735"/>
        <w:gridCol w:w="1737"/>
      </w:tblGrid>
      <w:tr w:rsidR="00000000">
        <w:tblPrEx>
          <w:tblCellMar>
            <w:top w:w="0" w:type="dxa"/>
            <w:bottom w:w="0" w:type="dxa"/>
          </w:tblCellMar>
        </w:tblPrEx>
        <w:tc>
          <w:tcPr>
            <w:tcW w:w="1914" w:type="dxa"/>
            <w:tcBorders>
              <w:top w:val="single" w:sz="12" w:space="0" w:color="808080"/>
              <w:bottom w:val="single" w:sz="6" w:space="0" w:color="808080"/>
            </w:tcBorders>
          </w:tcPr>
          <w:p w:rsidR="00000000" w:rsidRDefault="00C709E2">
            <w:pPr>
              <w:jc w:val="both"/>
              <w:rPr>
                <w:b/>
              </w:rPr>
            </w:pPr>
          </w:p>
          <w:p w:rsidR="00000000" w:rsidRDefault="00C709E2">
            <w:pPr>
              <w:jc w:val="center"/>
              <w:rPr>
                <w:b/>
              </w:rPr>
            </w:pPr>
            <w:r>
              <w:rPr>
                <w:b/>
              </w:rPr>
              <w:t>Año</w:t>
            </w:r>
          </w:p>
        </w:tc>
        <w:tc>
          <w:tcPr>
            <w:tcW w:w="1032" w:type="dxa"/>
            <w:tcBorders>
              <w:top w:val="single" w:sz="12" w:space="0" w:color="808080"/>
              <w:bottom w:val="single" w:sz="6" w:space="0" w:color="808080"/>
            </w:tcBorders>
          </w:tcPr>
          <w:p w:rsidR="00000000" w:rsidRDefault="00C709E2">
            <w:pPr>
              <w:jc w:val="both"/>
              <w:rPr>
                <w:b/>
              </w:rPr>
            </w:pPr>
          </w:p>
          <w:p w:rsidR="00000000" w:rsidRDefault="00C709E2">
            <w:pPr>
              <w:jc w:val="center"/>
              <w:rPr>
                <w:b/>
              </w:rPr>
            </w:pPr>
            <w:r>
              <w:rPr>
                <w:b/>
              </w:rPr>
              <w:t>Total</w:t>
            </w:r>
          </w:p>
        </w:tc>
        <w:tc>
          <w:tcPr>
            <w:tcW w:w="1998" w:type="dxa"/>
            <w:tcBorders>
              <w:top w:val="single" w:sz="12" w:space="0" w:color="808080"/>
              <w:bottom w:val="single" w:sz="6" w:space="0" w:color="808080"/>
            </w:tcBorders>
          </w:tcPr>
          <w:p w:rsidR="00000000" w:rsidRDefault="00C709E2">
            <w:pPr>
              <w:jc w:val="both"/>
              <w:rPr>
                <w:b/>
              </w:rPr>
            </w:pPr>
          </w:p>
          <w:p w:rsidR="00000000" w:rsidRDefault="00C709E2">
            <w:pPr>
              <w:jc w:val="center"/>
              <w:rPr>
                <w:b/>
              </w:rPr>
            </w:pPr>
            <w:r>
              <w:rPr>
                <w:b/>
              </w:rPr>
              <w:t>Esmeraldas</w:t>
            </w:r>
          </w:p>
        </w:tc>
        <w:tc>
          <w:tcPr>
            <w:tcW w:w="1081" w:type="dxa"/>
            <w:tcBorders>
              <w:top w:val="single" w:sz="12" w:space="0" w:color="808080"/>
              <w:bottom w:val="single" w:sz="6" w:space="0" w:color="808080"/>
            </w:tcBorders>
          </w:tcPr>
          <w:p w:rsidR="00000000" w:rsidRDefault="00C709E2">
            <w:pPr>
              <w:jc w:val="both"/>
              <w:rPr>
                <w:b/>
              </w:rPr>
            </w:pPr>
          </w:p>
          <w:p w:rsidR="00000000" w:rsidRDefault="00C709E2">
            <w:pPr>
              <w:jc w:val="center"/>
              <w:rPr>
                <w:b/>
              </w:rPr>
            </w:pPr>
            <w:r>
              <w:rPr>
                <w:b/>
              </w:rPr>
              <w:t>Manta</w:t>
            </w:r>
          </w:p>
        </w:tc>
        <w:tc>
          <w:tcPr>
            <w:tcW w:w="1735" w:type="dxa"/>
            <w:tcBorders>
              <w:top w:val="single" w:sz="12" w:space="0" w:color="808080"/>
              <w:bottom w:val="single" w:sz="6" w:space="0" w:color="808080"/>
            </w:tcBorders>
          </w:tcPr>
          <w:p w:rsidR="00000000" w:rsidRDefault="00C709E2">
            <w:pPr>
              <w:jc w:val="both"/>
              <w:rPr>
                <w:b/>
              </w:rPr>
            </w:pPr>
          </w:p>
          <w:p w:rsidR="00000000" w:rsidRDefault="00C709E2">
            <w:pPr>
              <w:jc w:val="center"/>
              <w:rPr>
                <w:b/>
              </w:rPr>
            </w:pPr>
            <w:r>
              <w:rPr>
                <w:b/>
              </w:rPr>
              <w:t>Guayaquil</w:t>
            </w:r>
          </w:p>
        </w:tc>
        <w:tc>
          <w:tcPr>
            <w:tcW w:w="1737" w:type="dxa"/>
            <w:tcBorders>
              <w:top w:val="single" w:sz="12" w:space="0" w:color="808080"/>
              <w:bottom w:val="single" w:sz="6" w:space="0" w:color="808080"/>
            </w:tcBorders>
          </w:tcPr>
          <w:p w:rsidR="00000000" w:rsidRDefault="00C709E2">
            <w:pPr>
              <w:jc w:val="both"/>
              <w:rPr>
                <w:b/>
              </w:rPr>
            </w:pPr>
          </w:p>
          <w:p w:rsidR="00000000" w:rsidRDefault="00C709E2">
            <w:pPr>
              <w:jc w:val="center"/>
              <w:rPr>
                <w:b/>
              </w:rPr>
            </w:pPr>
            <w:r>
              <w:rPr>
                <w:b/>
              </w:rPr>
              <w:t>Pto. Bolívar</w:t>
            </w:r>
          </w:p>
        </w:tc>
      </w:tr>
      <w:tr w:rsidR="00000000">
        <w:tblPrEx>
          <w:tblCellMar>
            <w:top w:w="0" w:type="dxa"/>
            <w:bottom w:w="0" w:type="dxa"/>
          </w:tblCellMar>
        </w:tblPrEx>
        <w:tc>
          <w:tcPr>
            <w:tcW w:w="1914" w:type="dxa"/>
          </w:tcPr>
          <w:p w:rsidR="00000000" w:rsidRDefault="00C709E2">
            <w:pPr>
              <w:jc w:val="center"/>
            </w:pPr>
            <w:r>
              <w:t>1971</w:t>
            </w:r>
          </w:p>
        </w:tc>
        <w:tc>
          <w:tcPr>
            <w:tcW w:w="1032" w:type="dxa"/>
          </w:tcPr>
          <w:p w:rsidR="00000000" w:rsidRDefault="00C709E2">
            <w:pPr>
              <w:jc w:val="center"/>
            </w:pPr>
            <w:r>
              <w:t>2.467</w:t>
            </w:r>
          </w:p>
        </w:tc>
        <w:tc>
          <w:tcPr>
            <w:tcW w:w="1998" w:type="dxa"/>
          </w:tcPr>
          <w:p w:rsidR="00000000" w:rsidRDefault="00C709E2">
            <w:pPr>
              <w:jc w:val="center"/>
            </w:pPr>
            <w:r>
              <w:t>81</w:t>
            </w:r>
          </w:p>
        </w:tc>
        <w:tc>
          <w:tcPr>
            <w:tcW w:w="1081" w:type="dxa"/>
          </w:tcPr>
          <w:p w:rsidR="00000000" w:rsidRDefault="00C709E2">
            <w:pPr>
              <w:jc w:val="center"/>
            </w:pPr>
            <w:r>
              <w:t>275</w:t>
            </w:r>
          </w:p>
        </w:tc>
        <w:tc>
          <w:tcPr>
            <w:tcW w:w="1735" w:type="dxa"/>
          </w:tcPr>
          <w:p w:rsidR="00000000" w:rsidRDefault="00C709E2">
            <w:pPr>
              <w:jc w:val="center"/>
            </w:pPr>
            <w:r>
              <w:t>1.378</w:t>
            </w:r>
          </w:p>
        </w:tc>
        <w:tc>
          <w:tcPr>
            <w:tcW w:w="1737" w:type="dxa"/>
          </w:tcPr>
          <w:p w:rsidR="00000000" w:rsidRDefault="00C709E2">
            <w:pPr>
              <w:jc w:val="center"/>
            </w:pPr>
            <w:r>
              <w:t>737</w:t>
            </w:r>
          </w:p>
        </w:tc>
      </w:tr>
      <w:tr w:rsidR="00000000">
        <w:tblPrEx>
          <w:tblCellMar>
            <w:top w:w="0" w:type="dxa"/>
            <w:bottom w:w="0" w:type="dxa"/>
          </w:tblCellMar>
        </w:tblPrEx>
        <w:tc>
          <w:tcPr>
            <w:tcW w:w="1914" w:type="dxa"/>
          </w:tcPr>
          <w:p w:rsidR="00000000" w:rsidRDefault="00C709E2">
            <w:pPr>
              <w:jc w:val="center"/>
            </w:pPr>
            <w:r>
              <w:t>1972</w:t>
            </w:r>
          </w:p>
        </w:tc>
        <w:tc>
          <w:tcPr>
            <w:tcW w:w="1032" w:type="dxa"/>
          </w:tcPr>
          <w:p w:rsidR="00000000" w:rsidRDefault="00C709E2">
            <w:pPr>
              <w:jc w:val="center"/>
            </w:pPr>
            <w:r>
              <w:t>2.499</w:t>
            </w:r>
          </w:p>
        </w:tc>
        <w:tc>
          <w:tcPr>
            <w:tcW w:w="1998" w:type="dxa"/>
          </w:tcPr>
          <w:p w:rsidR="00000000" w:rsidRDefault="00C709E2">
            <w:pPr>
              <w:jc w:val="center"/>
            </w:pPr>
            <w:r>
              <w:t>197</w:t>
            </w:r>
          </w:p>
        </w:tc>
        <w:tc>
          <w:tcPr>
            <w:tcW w:w="1081" w:type="dxa"/>
          </w:tcPr>
          <w:p w:rsidR="00000000" w:rsidRDefault="00C709E2">
            <w:pPr>
              <w:jc w:val="center"/>
            </w:pPr>
            <w:r>
              <w:t>202</w:t>
            </w:r>
          </w:p>
        </w:tc>
        <w:tc>
          <w:tcPr>
            <w:tcW w:w="1735" w:type="dxa"/>
          </w:tcPr>
          <w:p w:rsidR="00000000" w:rsidRDefault="00C709E2">
            <w:pPr>
              <w:jc w:val="center"/>
            </w:pPr>
            <w:r>
              <w:t>1.310</w:t>
            </w:r>
          </w:p>
        </w:tc>
        <w:tc>
          <w:tcPr>
            <w:tcW w:w="1737" w:type="dxa"/>
          </w:tcPr>
          <w:p w:rsidR="00000000" w:rsidRDefault="00C709E2">
            <w:pPr>
              <w:jc w:val="center"/>
            </w:pPr>
            <w:r>
              <w:t>729</w:t>
            </w:r>
          </w:p>
        </w:tc>
      </w:tr>
      <w:tr w:rsidR="00000000">
        <w:tblPrEx>
          <w:tblCellMar>
            <w:top w:w="0" w:type="dxa"/>
            <w:bottom w:w="0" w:type="dxa"/>
          </w:tblCellMar>
        </w:tblPrEx>
        <w:tc>
          <w:tcPr>
            <w:tcW w:w="1914" w:type="dxa"/>
          </w:tcPr>
          <w:p w:rsidR="00000000" w:rsidRDefault="00C709E2">
            <w:pPr>
              <w:jc w:val="center"/>
            </w:pPr>
            <w:r>
              <w:t>1973</w:t>
            </w:r>
          </w:p>
        </w:tc>
        <w:tc>
          <w:tcPr>
            <w:tcW w:w="1032" w:type="dxa"/>
          </w:tcPr>
          <w:p w:rsidR="00000000" w:rsidRDefault="00C709E2">
            <w:pPr>
              <w:jc w:val="center"/>
            </w:pPr>
            <w:r>
              <w:t>2.676</w:t>
            </w:r>
          </w:p>
        </w:tc>
        <w:tc>
          <w:tcPr>
            <w:tcW w:w="1998" w:type="dxa"/>
          </w:tcPr>
          <w:p w:rsidR="00000000" w:rsidRDefault="00C709E2">
            <w:pPr>
              <w:jc w:val="center"/>
            </w:pPr>
            <w:r>
              <w:t>174</w:t>
            </w:r>
          </w:p>
        </w:tc>
        <w:tc>
          <w:tcPr>
            <w:tcW w:w="1081" w:type="dxa"/>
          </w:tcPr>
          <w:p w:rsidR="00000000" w:rsidRDefault="00C709E2">
            <w:pPr>
              <w:jc w:val="center"/>
            </w:pPr>
            <w:r>
              <w:t>193</w:t>
            </w:r>
          </w:p>
        </w:tc>
        <w:tc>
          <w:tcPr>
            <w:tcW w:w="1735" w:type="dxa"/>
          </w:tcPr>
          <w:p w:rsidR="00000000" w:rsidRDefault="00C709E2">
            <w:pPr>
              <w:jc w:val="center"/>
            </w:pPr>
            <w:r>
              <w:t>1.537</w:t>
            </w:r>
          </w:p>
        </w:tc>
        <w:tc>
          <w:tcPr>
            <w:tcW w:w="1737" w:type="dxa"/>
          </w:tcPr>
          <w:p w:rsidR="00000000" w:rsidRDefault="00C709E2">
            <w:pPr>
              <w:jc w:val="center"/>
            </w:pPr>
            <w:r>
              <w:t>746</w:t>
            </w:r>
          </w:p>
        </w:tc>
      </w:tr>
      <w:tr w:rsidR="00000000">
        <w:tblPrEx>
          <w:tblCellMar>
            <w:top w:w="0" w:type="dxa"/>
            <w:bottom w:w="0" w:type="dxa"/>
          </w:tblCellMar>
        </w:tblPrEx>
        <w:tc>
          <w:tcPr>
            <w:tcW w:w="1914" w:type="dxa"/>
          </w:tcPr>
          <w:p w:rsidR="00000000" w:rsidRDefault="00C709E2">
            <w:pPr>
              <w:jc w:val="center"/>
            </w:pPr>
            <w:r>
              <w:t>1974</w:t>
            </w:r>
          </w:p>
        </w:tc>
        <w:tc>
          <w:tcPr>
            <w:tcW w:w="1032" w:type="dxa"/>
          </w:tcPr>
          <w:p w:rsidR="00000000" w:rsidRDefault="00C709E2">
            <w:pPr>
              <w:jc w:val="center"/>
            </w:pPr>
            <w:r>
              <w:t>2.946</w:t>
            </w:r>
          </w:p>
        </w:tc>
        <w:tc>
          <w:tcPr>
            <w:tcW w:w="1998" w:type="dxa"/>
          </w:tcPr>
          <w:p w:rsidR="00000000" w:rsidRDefault="00C709E2">
            <w:pPr>
              <w:jc w:val="center"/>
            </w:pPr>
            <w:r>
              <w:t>193</w:t>
            </w:r>
          </w:p>
        </w:tc>
        <w:tc>
          <w:tcPr>
            <w:tcW w:w="1081" w:type="dxa"/>
          </w:tcPr>
          <w:p w:rsidR="00000000" w:rsidRDefault="00C709E2">
            <w:pPr>
              <w:jc w:val="center"/>
            </w:pPr>
            <w:r>
              <w:t>232</w:t>
            </w:r>
          </w:p>
        </w:tc>
        <w:tc>
          <w:tcPr>
            <w:tcW w:w="1735" w:type="dxa"/>
          </w:tcPr>
          <w:p w:rsidR="00000000" w:rsidRDefault="00C709E2">
            <w:pPr>
              <w:jc w:val="center"/>
            </w:pPr>
            <w:r>
              <w:t>1.798</w:t>
            </w:r>
          </w:p>
        </w:tc>
        <w:tc>
          <w:tcPr>
            <w:tcW w:w="1737" w:type="dxa"/>
          </w:tcPr>
          <w:p w:rsidR="00000000" w:rsidRDefault="00C709E2">
            <w:pPr>
              <w:jc w:val="center"/>
            </w:pPr>
            <w:r>
              <w:t>742</w:t>
            </w:r>
          </w:p>
        </w:tc>
      </w:tr>
      <w:tr w:rsidR="00000000">
        <w:tblPrEx>
          <w:tblCellMar>
            <w:top w:w="0" w:type="dxa"/>
            <w:bottom w:w="0" w:type="dxa"/>
          </w:tblCellMar>
        </w:tblPrEx>
        <w:tc>
          <w:tcPr>
            <w:tcW w:w="1914" w:type="dxa"/>
          </w:tcPr>
          <w:p w:rsidR="00000000" w:rsidRDefault="00C709E2">
            <w:pPr>
              <w:jc w:val="center"/>
            </w:pPr>
            <w:r>
              <w:t>1975</w:t>
            </w:r>
          </w:p>
        </w:tc>
        <w:tc>
          <w:tcPr>
            <w:tcW w:w="1032" w:type="dxa"/>
          </w:tcPr>
          <w:p w:rsidR="00000000" w:rsidRDefault="00C709E2">
            <w:pPr>
              <w:jc w:val="center"/>
            </w:pPr>
            <w:r>
              <w:t>3.124</w:t>
            </w:r>
          </w:p>
        </w:tc>
        <w:tc>
          <w:tcPr>
            <w:tcW w:w="1998" w:type="dxa"/>
          </w:tcPr>
          <w:p w:rsidR="00000000" w:rsidRDefault="00C709E2">
            <w:pPr>
              <w:jc w:val="center"/>
            </w:pPr>
            <w:r>
              <w:t>193</w:t>
            </w:r>
          </w:p>
        </w:tc>
        <w:tc>
          <w:tcPr>
            <w:tcW w:w="1081" w:type="dxa"/>
          </w:tcPr>
          <w:p w:rsidR="00000000" w:rsidRDefault="00C709E2">
            <w:pPr>
              <w:jc w:val="center"/>
            </w:pPr>
            <w:r>
              <w:t>344</w:t>
            </w:r>
          </w:p>
        </w:tc>
        <w:tc>
          <w:tcPr>
            <w:tcW w:w="1735" w:type="dxa"/>
          </w:tcPr>
          <w:p w:rsidR="00000000" w:rsidRDefault="00C709E2">
            <w:pPr>
              <w:jc w:val="center"/>
            </w:pPr>
            <w:r>
              <w:t>1.</w:t>
            </w:r>
            <w:r>
              <w:t>634</w:t>
            </w:r>
          </w:p>
        </w:tc>
        <w:tc>
          <w:tcPr>
            <w:tcW w:w="1737" w:type="dxa"/>
          </w:tcPr>
          <w:p w:rsidR="00000000" w:rsidRDefault="00C709E2">
            <w:pPr>
              <w:jc w:val="center"/>
            </w:pPr>
            <w:r>
              <w:t>933</w:t>
            </w:r>
          </w:p>
        </w:tc>
      </w:tr>
      <w:tr w:rsidR="00000000">
        <w:tblPrEx>
          <w:tblCellMar>
            <w:top w:w="0" w:type="dxa"/>
            <w:bottom w:w="0" w:type="dxa"/>
          </w:tblCellMar>
        </w:tblPrEx>
        <w:tc>
          <w:tcPr>
            <w:tcW w:w="1914" w:type="dxa"/>
          </w:tcPr>
          <w:p w:rsidR="00000000" w:rsidRDefault="00C709E2">
            <w:pPr>
              <w:jc w:val="center"/>
            </w:pPr>
            <w:r>
              <w:t>1976</w:t>
            </w:r>
          </w:p>
        </w:tc>
        <w:tc>
          <w:tcPr>
            <w:tcW w:w="1032" w:type="dxa"/>
          </w:tcPr>
          <w:p w:rsidR="00000000" w:rsidRDefault="00C709E2">
            <w:pPr>
              <w:jc w:val="center"/>
            </w:pPr>
            <w:r>
              <w:t>2.836</w:t>
            </w:r>
          </w:p>
        </w:tc>
        <w:tc>
          <w:tcPr>
            <w:tcW w:w="1998" w:type="dxa"/>
          </w:tcPr>
          <w:p w:rsidR="00000000" w:rsidRDefault="00C709E2">
            <w:pPr>
              <w:jc w:val="center"/>
            </w:pPr>
            <w:r>
              <w:t>57</w:t>
            </w:r>
          </w:p>
        </w:tc>
        <w:tc>
          <w:tcPr>
            <w:tcW w:w="1081" w:type="dxa"/>
          </w:tcPr>
          <w:p w:rsidR="00000000" w:rsidRDefault="00C709E2">
            <w:pPr>
              <w:jc w:val="center"/>
            </w:pPr>
            <w:r>
              <w:t>265</w:t>
            </w:r>
          </w:p>
        </w:tc>
        <w:tc>
          <w:tcPr>
            <w:tcW w:w="1735" w:type="dxa"/>
          </w:tcPr>
          <w:p w:rsidR="00000000" w:rsidRDefault="00C709E2">
            <w:pPr>
              <w:jc w:val="center"/>
            </w:pPr>
            <w:r>
              <w:t>1.621</w:t>
            </w:r>
          </w:p>
        </w:tc>
        <w:tc>
          <w:tcPr>
            <w:tcW w:w="1737" w:type="dxa"/>
          </w:tcPr>
          <w:p w:rsidR="00000000" w:rsidRDefault="00C709E2">
            <w:pPr>
              <w:jc w:val="center"/>
            </w:pPr>
            <w:r>
              <w:t>923</w:t>
            </w:r>
          </w:p>
        </w:tc>
      </w:tr>
      <w:tr w:rsidR="00000000">
        <w:tblPrEx>
          <w:tblCellMar>
            <w:top w:w="0" w:type="dxa"/>
            <w:bottom w:w="0" w:type="dxa"/>
          </w:tblCellMar>
        </w:tblPrEx>
        <w:tc>
          <w:tcPr>
            <w:tcW w:w="1914" w:type="dxa"/>
          </w:tcPr>
          <w:p w:rsidR="00000000" w:rsidRDefault="00C709E2">
            <w:pPr>
              <w:jc w:val="center"/>
            </w:pPr>
            <w:r>
              <w:t>1977</w:t>
            </w:r>
          </w:p>
        </w:tc>
        <w:tc>
          <w:tcPr>
            <w:tcW w:w="1032" w:type="dxa"/>
          </w:tcPr>
          <w:p w:rsidR="00000000" w:rsidRDefault="00C709E2">
            <w:pPr>
              <w:jc w:val="center"/>
            </w:pPr>
            <w:r>
              <w:t>4.015</w:t>
            </w:r>
          </w:p>
        </w:tc>
        <w:tc>
          <w:tcPr>
            <w:tcW w:w="1998" w:type="dxa"/>
          </w:tcPr>
          <w:p w:rsidR="00000000" w:rsidRDefault="00C709E2">
            <w:pPr>
              <w:jc w:val="center"/>
            </w:pPr>
            <w:r>
              <w:t>68</w:t>
            </w:r>
          </w:p>
        </w:tc>
        <w:tc>
          <w:tcPr>
            <w:tcW w:w="1081" w:type="dxa"/>
          </w:tcPr>
          <w:p w:rsidR="00000000" w:rsidRDefault="00C709E2">
            <w:pPr>
              <w:jc w:val="center"/>
            </w:pPr>
            <w:r>
              <w:t>457</w:t>
            </w:r>
          </w:p>
        </w:tc>
        <w:tc>
          <w:tcPr>
            <w:tcW w:w="1735" w:type="dxa"/>
          </w:tcPr>
          <w:p w:rsidR="00000000" w:rsidRDefault="00C709E2">
            <w:pPr>
              <w:jc w:val="center"/>
            </w:pPr>
            <w:r>
              <w:t>2.417</w:t>
            </w:r>
          </w:p>
        </w:tc>
        <w:tc>
          <w:tcPr>
            <w:tcW w:w="1737" w:type="dxa"/>
          </w:tcPr>
          <w:p w:rsidR="00000000" w:rsidRDefault="00C709E2">
            <w:pPr>
              <w:jc w:val="center"/>
            </w:pPr>
            <w:r>
              <w:t>892</w:t>
            </w:r>
          </w:p>
        </w:tc>
      </w:tr>
      <w:tr w:rsidR="00000000">
        <w:tblPrEx>
          <w:tblCellMar>
            <w:top w:w="0" w:type="dxa"/>
            <w:bottom w:w="0" w:type="dxa"/>
          </w:tblCellMar>
        </w:tblPrEx>
        <w:tc>
          <w:tcPr>
            <w:tcW w:w="1914" w:type="dxa"/>
          </w:tcPr>
          <w:p w:rsidR="00000000" w:rsidRDefault="00C709E2">
            <w:pPr>
              <w:jc w:val="center"/>
            </w:pPr>
            <w:r>
              <w:t>1978</w:t>
            </w:r>
          </w:p>
        </w:tc>
        <w:tc>
          <w:tcPr>
            <w:tcW w:w="1032" w:type="dxa"/>
          </w:tcPr>
          <w:p w:rsidR="00000000" w:rsidRDefault="00C709E2">
            <w:pPr>
              <w:jc w:val="center"/>
            </w:pPr>
            <w:r>
              <w:t>3.920</w:t>
            </w:r>
          </w:p>
        </w:tc>
        <w:tc>
          <w:tcPr>
            <w:tcW w:w="1998" w:type="dxa"/>
          </w:tcPr>
          <w:p w:rsidR="00000000" w:rsidRDefault="00C709E2">
            <w:pPr>
              <w:jc w:val="center"/>
            </w:pPr>
            <w:r>
              <w:t>134</w:t>
            </w:r>
          </w:p>
        </w:tc>
        <w:tc>
          <w:tcPr>
            <w:tcW w:w="1081" w:type="dxa"/>
          </w:tcPr>
          <w:p w:rsidR="00000000" w:rsidRDefault="00C709E2">
            <w:pPr>
              <w:jc w:val="center"/>
            </w:pPr>
            <w:r>
              <w:t>305</w:t>
            </w:r>
          </w:p>
        </w:tc>
        <w:tc>
          <w:tcPr>
            <w:tcW w:w="1735" w:type="dxa"/>
          </w:tcPr>
          <w:p w:rsidR="00000000" w:rsidRDefault="00C709E2">
            <w:pPr>
              <w:jc w:val="center"/>
            </w:pPr>
            <w:r>
              <w:t>2.360</w:t>
            </w:r>
          </w:p>
        </w:tc>
        <w:tc>
          <w:tcPr>
            <w:tcW w:w="1737" w:type="dxa"/>
          </w:tcPr>
          <w:p w:rsidR="00000000" w:rsidRDefault="00C709E2">
            <w:pPr>
              <w:jc w:val="center"/>
            </w:pPr>
            <w:r>
              <w:t>1.073</w:t>
            </w:r>
          </w:p>
        </w:tc>
      </w:tr>
      <w:tr w:rsidR="00000000">
        <w:tblPrEx>
          <w:tblCellMar>
            <w:top w:w="0" w:type="dxa"/>
            <w:bottom w:w="0" w:type="dxa"/>
          </w:tblCellMar>
        </w:tblPrEx>
        <w:tc>
          <w:tcPr>
            <w:tcW w:w="1914" w:type="dxa"/>
          </w:tcPr>
          <w:p w:rsidR="00000000" w:rsidRDefault="00C709E2">
            <w:pPr>
              <w:jc w:val="center"/>
            </w:pPr>
            <w:r>
              <w:t>1979</w:t>
            </w:r>
          </w:p>
        </w:tc>
        <w:tc>
          <w:tcPr>
            <w:tcW w:w="1032" w:type="dxa"/>
          </w:tcPr>
          <w:p w:rsidR="00000000" w:rsidRDefault="00C709E2">
            <w:pPr>
              <w:jc w:val="center"/>
            </w:pPr>
            <w:r>
              <w:t>3.828</w:t>
            </w:r>
          </w:p>
        </w:tc>
        <w:tc>
          <w:tcPr>
            <w:tcW w:w="1998" w:type="dxa"/>
          </w:tcPr>
          <w:p w:rsidR="00000000" w:rsidRDefault="00C709E2">
            <w:pPr>
              <w:jc w:val="center"/>
            </w:pPr>
            <w:r>
              <w:t>51</w:t>
            </w:r>
          </w:p>
        </w:tc>
        <w:tc>
          <w:tcPr>
            <w:tcW w:w="1081" w:type="dxa"/>
          </w:tcPr>
          <w:p w:rsidR="00000000" w:rsidRDefault="00C709E2">
            <w:pPr>
              <w:jc w:val="center"/>
            </w:pPr>
            <w:r>
              <w:t>261</w:t>
            </w:r>
          </w:p>
        </w:tc>
        <w:tc>
          <w:tcPr>
            <w:tcW w:w="1735" w:type="dxa"/>
          </w:tcPr>
          <w:p w:rsidR="00000000" w:rsidRDefault="00C709E2">
            <w:pPr>
              <w:jc w:val="center"/>
            </w:pPr>
            <w:r>
              <w:t>2.472</w:t>
            </w:r>
          </w:p>
        </w:tc>
        <w:tc>
          <w:tcPr>
            <w:tcW w:w="1737" w:type="dxa"/>
          </w:tcPr>
          <w:p w:rsidR="00000000" w:rsidRDefault="00C709E2">
            <w:pPr>
              <w:jc w:val="center"/>
            </w:pPr>
            <w:r>
              <w:t>1.043</w:t>
            </w:r>
          </w:p>
        </w:tc>
      </w:tr>
      <w:tr w:rsidR="00000000">
        <w:tblPrEx>
          <w:tblCellMar>
            <w:top w:w="0" w:type="dxa"/>
            <w:bottom w:w="0" w:type="dxa"/>
          </w:tblCellMar>
        </w:tblPrEx>
        <w:tc>
          <w:tcPr>
            <w:tcW w:w="1914" w:type="dxa"/>
          </w:tcPr>
          <w:p w:rsidR="00000000" w:rsidRDefault="00C709E2">
            <w:pPr>
              <w:jc w:val="center"/>
            </w:pPr>
            <w:r>
              <w:t>1980</w:t>
            </w:r>
          </w:p>
        </w:tc>
        <w:tc>
          <w:tcPr>
            <w:tcW w:w="1032" w:type="dxa"/>
          </w:tcPr>
          <w:p w:rsidR="00000000" w:rsidRDefault="00C709E2">
            <w:pPr>
              <w:jc w:val="center"/>
            </w:pPr>
            <w:r>
              <w:t>4.256</w:t>
            </w:r>
          </w:p>
        </w:tc>
        <w:tc>
          <w:tcPr>
            <w:tcW w:w="1998" w:type="dxa"/>
          </w:tcPr>
          <w:p w:rsidR="00000000" w:rsidRDefault="00C709E2">
            <w:pPr>
              <w:jc w:val="center"/>
            </w:pPr>
            <w:r>
              <w:t>100</w:t>
            </w:r>
          </w:p>
        </w:tc>
        <w:tc>
          <w:tcPr>
            <w:tcW w:w="1081" w:type="dxa"/>
          </w:tcPr>
          <w:p w:rsidR="00000000" w:rsidRDefault="00C709E2">
            <w:pPr>
              <w:jc w:val="center"/>
            </w:pPr>
            <w:r>
              <w:t>270</w:t>
            </w:r>
          </w:p>
        </w:tc>
        <w:tc>
          <w:tcPr>
            <w:tcW w:w="1735" w:type="dxa"/>
          </w:tcPr>
          <w:p w:rsidR="00000000" w:rsidRDefault="00C709E2">
            <w:pPr>
              <w:jc w:val="center"/>
            </w:pPr>
            <w:r>
              <w:t>2.884</w:t>
            </w:r>
          </w:p>
        </w:tc>
        <w:tc>
          <w:tcPr>
            <w:tcW w:w="1737" w:type="dxa"/>
          </w:tcPr>
          <w:p w:rsidR="00000000" w:rsidRDefault="00C709E2">
            <w:pPr>
              <w:jc w:val="center"/>
            </w:pPr>
            <w:r>
              <w:t>1.000</w:t>
            </w:r>
          </w:p>
        </w:tc>
      </w:tr>
      <w:tr w:rsidR="00000000">
        <w:tblPrEx>
          <w:tblCellMar>
            <w:top w:w="0" w:type="dxa"/>
            <w:bottom w:w="0" w:type="dxa"/>
          </w:tblCellMar>
        </w:tblPrEx>
        <w:tc>
          <w:tcPr>
            <w:tcW w:w="1914" w:type="dxa"/>
          </w:tcPr>
          <w:p w:rsidR="00000000" w:rsidRDefault="00C709E2">
            <w:pPr>
              <w:jc w:val="center"/>
            </w:pPr>
            <w:r>
              <w:t>1981</w:t>
            </w:r>
          </w:p>
        </w:tc>
        <w:tc>
          <w:tcPr>
            <w:tcW w:w="1032" w:type="dxa"/>
          </w:tcPr>
          <w:p w:rsidR="00000000" w:rsidRDefault="00C709E2">
            <w:pPr>
              <w:jc w:val="center"/>
            </w:pPr>
            <w:r>
              <w:t>4.403</w:t>
            </w:r>
          </w:p>
        </w:tc>
        <w:tc>
          <w:tcPr>
            <w:tcW w:w="1998" w:type="dxa"/>
          </w:tcPr>
          <w:p w:rsidR="00000000" w:rsidRDefault="00C709E2">
            <w:pPr>
              <w:jc w:val="center"/>
            </w:pPr>
            <w:r>
              <w:t>125</w:t>
            </w:r>
          </w:p>
        </w:tc>
        <w:tc>
          <w:tcPr>
            <w:tcW w:w="1081" w:type="dxa"/>
          </w:tcPr>
          <w:p w:rsidR="00000000" w:rsidRDefault="00C709E2">
            <w:pPr>
              <w:jc w:val="center"/>
            </w:pPr>
            <w:r>
              <w:t>285</w:t>
            </w:r>
          </w:p>
        </w:tc>
        <w:tc>
          <w:tcPr>
            <w:tcW w:w="1735" w:type="dxa"/>
          </w:tcPr>
          <w:p w:rsidR="00000000" w:rsidRDefault="00C709E2">
            <w:pPr>
              <w:jc w:val="center"/>
            </w:pPr>
            <w:r>
              <w:t>3.097</w:t>
            </w:r>
          </w:p>
        </w:tc>
        <w:tc>
          <w:tcPr>
            <w:tcW w:w="1737" w:type="dxa"/>
          </w:tcPr>
          <w:p w:rsidR="00000000" w:rsidRDefault="00C709E2">
            <w:pPr>
              <w:jc w:val="center"/>
            </w:pPr>
            <w:r>
              <w:t>896</w:t>
            </w:r>
          </w:p>
        </w:tc>
      </w:tr>
      <w:tr w:rsidR="00000000">
        <w:tblPrEx>
          <w:tblCellMar>
            <w:top w:w="0" w:type="dxa"/>
            <w:bottom w:w="0" w:type="dxa"/>
          </w:tblCellMar>
        </w:tblPrEx>
        <w:tc>
          <w:tcPr>
            <w:tcW w:w="1914" w:type="dxa"/>
          </w:tcPr>
          <w:p w:rsidR="00000000" w:rsidRDefault="00C709E2">
            <w:pPr>
              <w:jc w:val="center"/>
            </w:pPr>
            <w:r>
              <w:t>1982</w:t>
            </w:r>
          </w:p>
        </w:tc>
        <w:tc>
          <w:tcPr>
            <w:tcW w:w="1032" w:type="dxa"/>
          </w:tcPr>
          <w:p w:rsidR="00000000" w:rsidRDefault="00C709E2">
            <w:pPr>
              <w:jc w:val="center"/>
            </w:pPr>
            <w:r>
              <w:t>4.241</w:t>
            </w:r>
          </w:p>
        </w:tc>
        <w:tc>
          <w:tcPr>
            <w:tcW w:w="1998" w:type="dxa"/>
          </w:tcPr>
          <w:p w:rsidR="00000000" w:rsidRDefault="00C709E2">
            <w:pPr>
              <w:jc w:val="center"/>
            </w:pPr>
            <w:r>
              <w:t>119</w:t>
            </w:r>
          </w:p>
        </w:tc>
        <w:tc>
          <w:tcPr>
            <w:tcW w:w="1081" w:type="dxa"/>
          </w:tcPr>
          <w:p w:rsidR="00000000" w:rsidRDefault="00C709E2">
            <w:pPr>
              <w:jc w:val="center"/>
            </w:pPr>
            <w:r>
              <w:t>211</w:t>
            </w:r>
          </w:p>
        </w:tc>
        <w:tc>
          <w:tcPr>
            <w:tcW w:w="1735" w:type="dxa"/>
          </w:tcPr>
          <w:p w:rsidR="00000000" w:rsidRDefault="00C709E2">
            <w:pPr>
              <w:jc w:val="center"/>
            </w:pPr>
            <w:r>
              <w:t>3.049</w:t>
            </w:r>
          </w:p>
        </w:tc>
        <w:tc>
          <w:tcPr>
            <w:tcW w:w="1737" w:type="dxa"/>
          </w:tcPr>
          <w:p w:rsidR="00000000" w:rsidRDefault="00C709E2">
            <w:pPr>
              <w:jc w:val="center"/>
            </w:pPr>
            <w:r>
              <w:t>860</w:t>
            </w:r>
          </w:p>
        </w:tc>
      </w:tr>
      <w:tr w:rsidR="00000000">
        <w:tblPrEx>
          <w:tblCellMar>
            <w:top w:w="0" w:type="dxa"/>
            <w:bottom w:w="0" w:type="dxa"/>
          </w:tblCellMar>
        </w:tblPrEx>
        <w:tc>
          <w:tcPr>
            <w:tcW w:w="1914" w:type="dxa"/>
          </w:tcPr>
          <w:p w:rsidR="00000000" w:rsidRDefault="00C709E2">
            <w:pPr>
              <w:jc w:val="center"/>
            </w:pPr>
            <w:r>
              <w:t>1983</w:t>
            </w:r>
          </w:p>
        </w:tc>
        <w:tc>
          <w:tcPr>
            <w:tcW w:w="1032" w:type="dxa"/>
          </w:tcPr>
          <w:p w:rsidR="00000000" w:rsidRDefault="00C709E2">
            <w:pPr>
              <w:jc w:val="center"/>
            </w:pPr>
            <w:r>
              <w:t>3.322</w:t>
            </w:r>
          </w:p>
        </w:tc>
        <w:tc>
          <w:tcPr>
            <w:tcW w:w="1998" w:type="dxa"/>
          </w:tcPr>
          <w:p w:rsidR="00000000" w:rsidRDefault="00C709E2">
            <w:pPr>
              <w:jc w:val="center"/>
            </w:pPr>
            <w:r>
              <w:t>173</w:t>
            </w:r>
          </w:p>
        </w:tc>
        <w:tc>
          <w:tcPr>
            <w:tcW w:w="1081" w:type="dxa"/>
          </w:tcPr>
          <w:p w:rsidR="00000000" w:rsidRDefault="00C709E2">
            <w:pPr>
              <w:jc w:val="center"/>
            </w:pPr>
            <w:r>
              <w:t>129</w:t>
            </w:r>
          </w:p>
        </w:tc>
        <w:tc>
          <w:tcPr>
            <w:tcW w:w="1735" w:type="dxa"/>
          </w:tcPr>
          <w:p w:rsidR="00000000" w:rsidRDefault="00C709E2">
            <w:pPr>
              <w:jc w:val="center"/>
            </w:pPr>
            <w:r>
              <w:t>2.602</w:t>
            </w:r>
          </w:p>
        </w:tc>
        <w:tc>
          <w:tcPr>
            <w:tcW w:w="1737" w:type="dxa"/>
          </w:tcPr>
          <w:p w:rsidR="00000000" w:rsidRDefault="00C709E2">
            <w:pPr>
              <w:jc w:val="center"/>
            </w:pPr>
            <w:r>
              <w:t>476</w:t>
            </w:r>
          </w:p>
        </w:tc>
      </w:tr>
      <w:tr w:rsidR="00000000">
        <w:tblPrEx>
          <w:tblCellMar>
            <w:top w:w="0" w:type="dxa"/>
            <w:bottom w:w="0" w:type="dxa"/>
          </w:tblCellMar>
        </w:tblPrEx>
        <w:tc>
          <w:tcPr>
            <w:tcW w:w="1914" w:type="dxa"/>
          </w:tcPr>
          <w:p w:rsidR="00000000" w:rsidRDefault="00C709E2">
            <w:pPr>
              <w:jc w:val="center"/>
            </w:pPr>
            <w:r>
              <w:t>1984</w:t>
            </w:r>
          </w:p>
        </w:tc>
        <w:tc>
          <w:tcPr>
            <w:tcW w:w="1032" w:type="dxa"/>
          </w:tcPr>
          <w:p w:rsidR="00000000" w:rsidRDefault="00C709E2">
            <w:pPr>
              <w:jc w:val="center"/>
            </w:pPr>
            <w:r>
              <w:t>3.859</w:t>
            </w:r>
          </w:p>
        </w:tc>
        <w:tc>
          <w:tcPr>
            <w:tcW w:w="1998" w:type="dxa"/>
          </w:tcPr>
          <w:p w:rsidR="00000000" w:rsidRDefault="00C709E2">
            <w:pPr>
              <w:jc w:val="center"/>
            </w:pPr>
            <w:r>
              <w:t>151</w:t>
            </w:r>
          </w:p>
        </w:tc>
        <w:tc>
          <w:tcPr>
            <w:tcW w:w="1081" w:type="dxa"/>
          </w:tcPr>
          <w:p w:rsidR="00000000" w:rsidRDefault="00C709E2">
            <w:pPr>
              <w:jc w:val="center"/>
            </w:pPr>
            <w:r>
              <w:t>120</w:t>
            </w:r>
          </w:p>
        </w:tc>
        <w:tc>
          <w:tcPr>
            <w:tcW w:w="1735" w:type="dxa"/>
          </w:tcPr>
          <w:p w:rsidR="00000000" w:rsidRDefault="00C709E2">
            <w:pPr>
              <w:jc w:val="center"/>
            </w:pPr>
            <w:r>
              <w:t>2.888</w:t>
            </w:r>
          </w:p>
        </w:tc>
        <w:tc>
          <w:tcPr>
            <w:tcW w:w="1737" w:type="dxa"/>
          </w:tcPr>
          <w:p w:rsidR="00000000" w:rsidRDefault="00C709E2">
            <w:pPr>
              <w:jc w:val="center"/>
            </w:pPr>
            <w:r>
              <w:t>699</w:t>
            </w:r>
          </w:p>
        </w:tc>
      </w:tr>
      <w:tr w:rsidR="00000000">
        <w:tblPrEx>
          <w:tblCellMar>
            <w:top w:w="0" w:type="dxa"/>
            <w:bottom w:w="0" w:type="dxa"/>
          </w:tblCellMar>
        </w:tblPrEx>
        <w:tc>
          <w:tcPr>
            <w:tcW w:w="1914" w:type="dxa"/>
          </w:tcPr>
          <w:p w:rsidR="00000000" w:rsidRDefault="00C709E2">
            <w:pPr>
              <w:jc w:val="center"/>
            </w:pPr>
            <w:r>
              <w:t>1985</w:t>
            </w:r>
          </w:p>
        </w:tc>
        <w:tc>
          <w:tcPr>
            <w:tcW w:w="1032" w:type="dxa"/>
          </w:tcPr>
          <w:p w:rsidR="00000000" w:rsidRDefault="00C709E2">
            <w:pPr>
              <w:jc w:val="center"/>
            </w:pPr>
            <w:r>
              <w:t>4.313</w:t>
            </w:r>
          </w:p>
        </w:tc>
        <w:tc>
          <w:tcPr>
            <w:tcW w:w="1998" w:type="dxa"/>
          </w:tcPr>
          <w:p w:rsidR="00000000" w:rsidRDefault="00C709E2">
            <w:pPr>
              <w:jc w:val="center"/>
            </w:pPr>
            <w:r>
              <w:t>149</w:t>
            </w:r>
          </w:p>
        </w:tc>
        <w:tc>
          <w:tcPr>
            <w:tcW w:w="1081" w:type="dxa"/>
          </w:tcPr>
          <w:p w:rsidR="00000000" w:rsidRDefault="00C709E2">
            <w:pPr>
              <w:jc w:val="center"/>
            </w:pPr>
            <w:r>
              <w:t>105</w:t>
            </w:r>
          </w:p>
        </w:tc>
        <w:tc>
          <w:tcPr>
            <w:tcW w:w="1735" w:type="dxa"/>
          </w:tcPr>
          <w:p w:rsidR="00000000" w:rsidRDefault="00C709E2">
            <w:pPr>
              <w:jc w:val="center"/>
            </w:pPr>
            <w:r>
              <w:t>2.225</w:t>
            </w:r>
          </w:p>
        </w:tc>
        <w:tc>
          <w:tcPr>
            <w:tcW w:w="1737" w:type="dxa"/>
          </w:tcPr>
          <w:p w:rsidR="00000000" w:rsidRDefault="00C709E2">
            <w:pPr>
              <w:jc w:val="center"/>
            </w:pPr>
            <w:r>
              <w:t>832</w:t>
            </w:r>
          </w:p>
        </w:tc>
      </w:tr>
      <w:tr w:rsidR="00000000">
        <w:tblPrEx>
          <w:tblCellMar>
            <w:top w:w="0" w:type="dxa"/>
            <w:bottom w:w="0" w:type="dxa"/>
          </w:tblCellMar>
        </w:tblPrEx>
        <w:tc>
          <w:tcPr>
            <w:tcW w:w="1914" w:type="dxa"/>
          </w:tcPr>
          <w:p w:rsidR="00000000" w:rsidRDefault="00C709E2">
            <w:pPr>
              <w:jc w:val="center"/>
            </w:pPr>
            <w:r>
              <w:t>1986</w:t>
            </w:r>
          </w:p>
        </w:tc>
        <w:tc>
          <w:tcPr>
            <w:tcW w:w="1032" w:type="dxa"/>
          </w:tcPr>
          <w:p w:rsidR="00000000" w:rsidRDefault="00C709E2">
            <w:pPr>
              <w:jc w:val="center"/>
            </w:pPr>
            <w:r>
              <w:t>4.244</w:t>
            </w:r>
          </w:p>
        </w:tc>
        <w:tc>
          <w:tcPr>
            <w:tcW w:w="1998" w:type="dxa"/>
          </w:tcPr>
          <w:p w:rsidR="00000000" w:rsidRDefault="00C709E2">
            <w:pPr>
              <w:jc w:val="center"/>
            </w:pPr>
            <w:r>
              <w:t>136</w:t>
            </w:r>
          </w:p>
        </w:tc>
        <w:tc>
          <w:tcPr>
            <w:tcW w:w="1081" w:type="dxa"/>
          </w:tcPr>
          <w:p w:rsidR="00000000" w:rsidRDefault="00C709E2">
            <w:pPr>
              <w:jc w:val="center"/>
            </w:pPr>
            <w:r>
              <w:t>130</w:t>
            </w:r>
          </w:p>
        </w:tc>
        <w:tc>
          <w:tcPr>
            <w:tcW w:w="1735" w:type="dxa"/>
          </w:tcPr>
          <w:p w:rsidR="00000000" w:rsidRDefault="00C709E2">
            <w:pPr>
              <w:jc w:val="center"/>
            </w:pPr>
            <w:r>
              <w:t>3.016</w:t>
            </w:r>
          </w:p>
        </w:tc>
        <w:tc>
          <w:tcPr>
            <w:tcW w:w="1737" w:type="dxa"/>
          </w:tcPr>
          <w:p w:rsidR="00000000" w:rsidRDefault="00C709E2">
            <w:pPr>
              <w:jc w:val="center"/>
            </w:pPr>
            <w:r>
              <w:t>961</w:t>
            </w:r>
          </w:p>
        </w:tc>
      </w:tr>
      <w:tr w:rsidR="00000000">
        <w:tblPrEx>
          <w:tblCellMar>
            <w:top w:w="0" w:type="dxa"/>
            <w:bottom w:w="0" w:type="dxa"/>
          </w:tblCellMar>
        </w:tblPrEx>
        <w:tc>
          <w:tcPr>
            <w:tcW w:w="1914" w:type="dxa"/>
          </w:tcPr>
          <w:p w:rsidR="00000000" w:rsidRDefault="00C709E2">
            <w:pPr>
              <w:jc w:val="center"/>
            </w:pPr>
            <w:r>
              <w:t>1987</w:t>
            </w:r>
          </w:p>
        </w:tc>
        <w:tc>
          <w:tcPr>
            <w:tcW w:w="1032" w:type="dxa"/>
          </w:tcPr>
          <w:p w:rsidR="00000000" w:rsidRDefault="00C709E2">
            <w:pPr>
              <w:jc w:val="center"/>
            </w:pPr>
            <w:r>
              <w:t>3.933</w:t>
            </w:r>
          </w:p>
        </w:tc>
        <w:tc>
          <w:tcPr>
            <w:tcW w:w="1998" w:type="dxa"/>
          </w:tcPr>
          <w:p w:rsidR="00000000" w:rsidRDefault="00C709E2">
            <w:pPr>
              <w:jc w:val="center"/>
            </w:pPr>
            <w:r>
              <w:t>135</w:t>
            </w:r>
          </w:p>
        </w:tc>
        <w:tc>
          <w:tcPr>
            <w:tcW w:w="1081" w:type="dxa"/>
          </w:tcPr>
          <w:p w:rsidR="00000000" w:rsidRDefault="00C709E2">
            <w:pPr>
              <w:jc w:val="center"/>
            </w:pPr>
            <w:r>
              <w:t>101</w:t>
            </w:r>
          </w:p>
        </w:tc>
        <w:tc>
          <w:tcPr>
            <w:tcW w:w="1735" w:type="dxa"/>
          </w:tcPr>
          <w:p w:rsidR="00000000" w:rsidRDefault="00C709E2">
            <w:pPr>
              <w:jc w:val="center"/>
            </w:pPr>
            <w:r>
              <w:t>2.761</w:t>
            </w:r>
          </w:p>
        </w:tc>
        <w:tc>
          <w:tcPr>
            <w:tcW w:w="1737" w:type="dxa"/>
          </w:tcPr>
          <w:p w:rsidR="00000000" w:rsidRDefault="00C709E2">
            <w:pPr>
              <w:jc w:val="center"/>
            </w:pPr>
            <w:r>
              <w:t>995</w:t>
            </w:r>
          </w:p>
        </w:tc>
      </w:tr>
      <w:tr w:rsidR="00000000">
        <w:tblPrEx>
          <w:tblCellMar>
            <w:top w:w="0" w:type="dxa"/>
            <w:bottom w:w="0" w:type="dxa"/>
          </w:tblCellMar>
        </w:tblPrEx>
        <w:tc>
          <w:tcPr>
            <w:tcW w:w="1914" w:type="dxa"/>
          </w:tcPr>
          <w:p w:rsidR="00000000" w:rsidRDefault="00C709E2">
            <w:pPr>
              <w:jc w:val="center"/>
            </w:pPr>
            <w:r>
              <w:t>1988</w:t>
            </w:r>
          </w:p>
        </w:tc>
        <w:tc>
          <w:tcPr>
            <w:tcW w:w="1032" w:type="dxa"/>
          </w:tcPr>
          <w:p w:rsidR="00000000" w:rsidRDefault="00C709E2">
            <w:pPr>
              <w:jc w:val="center"/>
            </w:pPr>
            <w:r>
              <w:t>4.266</w:t>
            </w:r>
          </w:p>
        </w:tc>
        <w:tc>
          <w:tcPr>
            <w:tcW w:w="1998" w:type="dxa"/>
          </w:tcPr>
          <w:p w:rsidR="00000000" w:rsidRDefault="00C709E2">
            <w:pPr>
              <w:jc w:val="center"/>
            </w:pPr>
            <w:r>
              <w:t>183</w:t>
            </w:r>
          </w:p>
        </w:tc>
        <w:tc>
          <w:tcPr>
            <w:tcW w:w="1081" w:type="dxa"/>
          </w:tcPr>
          <w:p w:rsidR="00000000" w:rsidRDefault="00C709E2">
            <w:pPr>
              <w:jc w:val="center"/>
            </w:pPr>
            <w:r>
              <w:t>93</w:t>
            </w:r>
          </w:p>
        </w:tc>
        <w:tc>
          <w:tcPr>
            <w:tcW w:w="1735" w:type="dxa"/>
          </w:tcPr>
          <w:p w:rsidR="00000000" w:rsidRDefault="00C709E2">
            <w:pPr>
              <w:jc w:val="center"/>
            </w:pPr>
            <w:r>
              <w:t>2.926</w:t>
            </w:r>
          </w:p>
        </w:tc>
        <w:tc>
          <w:tcPr>
            <w:tcW w:w="1737" w:type="dxa"/>
          </w:tcPr>
          <w:p w:rsidR="00000000" w:rsidRDefault="00C709E2">
            <w:pPr>
              <w:jc w:val="center"/>
            </w:pPr>
            <w:r>
              <w:t>1.062</w:t>
            </w:r>
          </w:p>
        </w:tc>
      </w:tr>
      <w:tr w:rsidR="00000000">
        <w:tblPrEx>
          <w:tblCellMar>
            <w:top w:w="0" w:type="dxa"/>
            <w:bottom w:w="0" w:type="dxa"/>
          </w:tblCellMar>
        </w:tblPrEx>
        <w:tc>
          <w:tcPr>
            <w:tcW w:w="1914" w:type="dxa"/>
          </w:tcPr>
          <w:p w:rsidR="00000000" w:rsidRDefault="00C709E2">
            <w:pPr>
              <w:jc w:val="center"/>
            </w:pPr>
            <w:r>
              <w:t>1989</w:t>
            </w:r>
          </w:p>
        </w:tc>
        <w:tc>
          <w:tcPr>
            <w:tcW w:w="1032" w:type="dxa"/>
          </w:tcPr>
          <w:p w:rsidR="00000000" w:rsidRDefault="00C709E2">
            <w:pPr>
              <w:jc w:val="center"/>
            </w:pPr>
            <w:r>
              <w:t>4.269</w:t>
            </w:r>
          </w:p>
        </w:tc>
        <w:tc>
          <w:tcPr>
            <w:tcW w:w="1998" w:type="dxa"/>
          </w:tcPr>
          <w:p w:rsidR="00000000" w:rsidRDefault="00C709E2">
            <w:pPr>
              <w:jc w:val="center"/>
            </w:pPr>
            <w:r>
              <w:t>206</w:t>
            </w:r>
          </w:p>
        </w:tc>
        <w:tc>
          <w:tcPr>
            <w:tcW w:w="1081" w:type="dxa"/>
          </w:tcPr>
          <w:p w:rsidR="00000000" w:rsidRDefault="00C709E2">
            <w:pPr>
              <w:jc w:val="center"/>
            </w:pPr>
            <w:r>
              <w:t>158</w:t>
            </w:r>
          </w:p>
        </w:tc>
        <w:tc>
          <w:tcPr>
            <w:tcW w:w="1735" w:type="dxa"/>
          </w:tcPr>
          <w:p w:rsidR="00000000" w:rsidRDefault="00C709E2">
            <w:pPr>
              <w:jc w:val="center"/>
            </w:pPr>
            <w:r>
              <w:t>2.836</w:t>
            </w:r>
          </w:p>
        </w:tc>
        <w:tc>
          <w:tcPr>
            <w:tcW w:w="1737" w:type="dxa"/>
          </w:tcPr>
          <w:p w:rsidR="00000000" w:rsidRDefault="00C709E2">
            <w:pPr>
              <w:jc w:val="center"/>
            </w:pPr>
            <w:r>
              <w:t>1.068</w:t>
            </w:r>
          </w:p>
        </w:tc>
      </w:tr>
      <w:tr w:rsidR="00000000">
        <w:tblPrEx>
          <w:tblCellMar>
            <w:top w:w="0" w:type="dxa"/>
            <w:bottom w:w="0" w:type="dxa"/>
          </w:tblCellMar>
        </w:tblPrEx>
        <w:tc>
          <w:tcPr>
            <w:tcW w:w="1914" w:type="dxa"/>
          </w:tcPr>
          <w:p w:rsidR="00000000" w:rsidRDefault="00C709E2">
            <w:pPr>
              <w:jc w:val="center"/>
            </w:pPr>
            <w:r>
              <w:t>1990</w:t>
            </w:r>
          </w:p>
        </w:tc>
        <w:tc>
          <w:tcPr>
            <w:tcW w:w="1032" w:type="dxa"/>
          </w:tcPr>
          <w:p w:rsidR="00000000" w:rsidRDefault="00C709E2">
            <w:pPr>
              <w:jc w:val="center"/>
            </w:pPr>
            <w:r>
              <w:t>4.735</w:t>
            </w:r>
          </w:p>
        </w:tc>
        <w:tc>
          <w:tcPr>
            <w:tcW w:w="1998" w:type="dxa"/>
          </w:tcPr>
          <w:p w:rsidR="00000000" w:rsidRDefault="00C709E2">
            <w:pPr>
              <w:jc w:val="center"/>
            </w:pPr>
            <w:r>
              <w:t>163</w:t>
            </w:r>
          </w:p>
        </w:tc>
        <w:tc>
          <w:tcPr>
            <w:tcW w:w="1081" w:type="dxa"/>
          </w:tcPr>
          <w:p w:rsidR="00000000" w:rsidRDefault="00C709E2">
            <w:pPr>
              <w:jc w:val="center"/>
            </w:pPr>
            <w:r>
              <w:t>114</w:t>
            </w:r>
          </w:p>
        </w:tc>
        <w:tc>
          <w:tcPr>
            <w:tcW w:w="1735" w:type="dxa"/>
          </w:tcPr>
          <w:p w:rsidR="00000000" w:rsidRDefault="00C709E2">
            <w:pPr>
              <w:jc w:val="center"/>
            </w:pPr>
            <w:r>
              <w:t>3.002</w:t>
            </w:r>
          </w:p>
        </w:tc>
        <w:tc>
          <w:tcPr>
            <w:tcW w:w="1737" w:type="dxa"/>
          </w:tcPr>
          <w:p w:rsidR="00000000" w:rsidRDefault="00C709E2">
            <w:pPr>
              <w:jc w:val="center"/>
            </w:pPr>
            <w:r>
              <w:t>1.454</w:t>
            </w:r>
          </w:p>
        </w:tc>
      </w:tr>
      <w:tr w:rsidR="00000000">
        <w:tblPrEx>
          <w:tblCellMar>
            <w:top w:w="0" w:type="dxa"/>
            <w:bottom w:w="0" w:type="dxa"/>
          </w:tblCellMar>
        </w:tblPrEx>
        <w:tc>
          <w:tcPr>
            <w:tcW w:w="1914" w:type="dxa"/>
            <w:tcBorders>
              <w:bottom w:val="single" w:sz="12" w:space="0" w:color="808080"/>
            </w:tcBorders>
          </w:tcPr>
          <w:p w:rsidR="00000000" w:rsidRDefault="00C709E2">
            <w:pPr>
              <w:jc w:val="center"/>
            </w:pPr>
            <w:r>
              <w:t>1991</w:t>
            </w:r>
          </w:p>
        </w:tc>
        <w:tc>
          <w:tcPr>
            <w:tcW w:w="1032" w:type="dxa"/>
            <w:tcBorders>
              <w:bottom w:val="single" w:sz="12" w:space="0" w:color="808080"/>
            </w:tcBorders>
          </w:tcPr>
          <w:p w:rsidR="00000000" w:rsidRDefault="00C709E2">
            <w:pPr>
              <w:jc w:val="center"/>
            </w:pPr>
            <w:r>
              <w:t>5.631</w:t>
            </w:r>
          </w:p>
        </w:tc>
        <w:tc>
          <w:tcPr>
            <w:tcW w:w="1998" w:type="dxa"/>
            <w:tcBorders>
              <w:bottom w:val="single" w:sz="12" w:space="0" w:color="808080"/>
            </w:tcBorders>
          </w:tcPr>
          <w:p w:rsidR="00000000" w:rsidRDefault="00C709E2">
            <w:pPr>
              <w:jc w:val="center"/>
            </w:pPr>
            <w:r>
              <w:t>267</w:t>
            </w:r>
          </w:p>
        </w:tc>
        <w:tc>
          <w:tcPr>
            <w:tcW w:w="1081" w:type="dxa"/>
            <w:tcBorders>
              <w:bottom w:val="single" w:sz="12" w:space="0" w:color="808080"/>
            </w:tcBorders>
          </w:tcPr>
          <w:p w:rsidR="00000000" w:rsidRDefault="00C709E2">
            <w:pPr>
              <w:jc w:val="center"/>
            </w:pPr>
            <w:r>
              <w:t>117</w:t>
            </w:r>
          </w:p>
        </w:tc>
        <w:tc>
          <w:tcPr>
            <w:tcW w:w="1735" w:type="dxa"/>
            <w:tcBorders>
              <w:bottom w:val="single" w:sz="12" w:space="0" w:color="808080"/>
            </w:tcBorders>
          </w:tcPr>
          <w:p w:rsidR="00000000" w:rsidRDefault="00C709E2">
            <w:pPr>
              <w:jc w:val="center"/>
            </w:pPr>
            <w:r>
              <w:t>3.767</w:t>
            </w:r>
          </w:p>
        </w:tc>
        <w:tc>
          <w:tcPr>
            <w:tcW w:w="1737" w:type="dxa"/>
            <w:tcBorders>
              <w:bottom w:val="single" w:sz="12" w:space="0" w:color="808080"/>
            </w:tcBorders>
          </w:tcPr>
          <w:p w:rsidR="00000000" w:rsidRDefault="00C709E2">
            <w:pPr>
              <w:jc w:val="center"/>
            </w:pPr>
            <w:r>
              <w:t>1.478</w:t>
            </w:r>
          </w:p>
        </w:tc>
      </w:tr>
    </w:tbl>
    <w:p w:rsidR="00000000" w:rsidRDefault="00C709E2">
      <w:pPr>
        <w:jc w:val="both"/>
      </w:pPr>
    </w:p>
    <w:p w:rsidR="00000000" w:rsidRDefault="00C709E2">
      <w:pPr>
        <w:jc w:val="both"/>
      </w:pPr>
      <w:r>
        <w:t>Del análisis</w:t>
      </w:r>
      <w:r>
        <w:t xml:space="preserve"> de esta tabla se desprende lo siguiente:</w:t>
      </w:r>
    </w:p>
    <w:p w:rsidR="00000000" w:rsidRDefault="00C709E2">
      <w:pPr>
        <w:jc w:val="both"/>
      </w:pPr>
    </w:p>
    <w:p w:rsidR="00000000" w:rsidRDefault="00C709E2">
      <w:pPr>
        <w:jc w:val="both"/>
        <w:rPr>
          <w:sz w:val="22"/>
        </w:rPr>
      </w:pPr>
      <w:r>
        <w:rPr>
          <w:sz w:val="22"/>
        </w:rPr>
        <w:t>Esmeraldas: en 1971 es el 3%; en 1976 el 2%; en 1981 el 3%; en 1986 el 3% y en 1991 el 5%. Esto significa que el puerto de Esmeraldas, inicia un establecimiento lento, sirviendo a su zona de influencia; hasta que,</w:t>
      </w:r>
      <w:r>
        <w:rPr>
          <w:sz w:val="22"/>
        </w:rPr>
        <w:t xml:space="preserve"> en 1986 se establece definitivamente y en el año 1991 llega a un valor aceptable del 5% del total de toneladas movilizadas del tráfico marítimo internacional.</w:t>
      </w:r>
    </w:p>
    <w:p w:rsidR="00000000" w:rsidRDefault="00C709E2">
      <w:pPr>
        <w:jc w:val="both"/>
        <w:rPr>
          <w:sz w:val="22"/>
        </w:rPr>
      </w:pPr>
    </w:p>
    <w:p w:rsidR="00000000" w:rsidRDefault="00C709E2">
      <w:pPr>
        <w:jc w:val="both"/>
        <w:rPr>
          <w:sz w:val="22"/>
        </w:rPr>
      </w:pPr>
      <w:r>
        <w:rPr>
          <w:sz w:val="22"/>
        </w:rPr>
        <w:t>Manta: en 1971 tenía el 11% del manejo de la carga; en 1976 llega 9%; en 1981 al 6%; en 1986 al</w:t>
      </w:r>
      <w:r>
        <w:rPr>
          <w:sz w:val="22"/>
        </w:rPr>
        <w:t xml:space="preserve"> 3% y en 1991 al 2%. Este continuo decrecimiento del manejo de carga en Manta, se debe a lo irregular de su zona de influencia; ya que a partir de 1982 con la destrucción de las carreteras por el fenómeno del Niño; casi todo el tráfico a Manta, regresa a G</w:t>
      </w:r>
      <w:r>
        <w:rPr>
          <w:sz w:val="22"/>
        </w:rPr>
        <w:t>uayaquil, que era originalmente el destino de la carga. Manta debe tratar de establecer y encontrar otras formas de mejorar su contribución en la carga en el tráfico internacional.</w:t>
      </w:r>
    </w:p>
    <w:p w:rsidR="00000000" w:rsidRDefault="00C709E2">
      <w:pPr>
        <w:jc w:val="both"/>
        <w:rPr>
          <w:sz w:val="22"/>
        </w:rPr>
      </w:pPr>
    </w:p>
    <w:p w:rsidR="00000000" w:rsidRDefault="00C709E2">
      <w:pPr>
        <w:jc w:val="both"/>
        <w:rPr>
          <w:sz w:val="22"/>
        </w:rPr>
      </w:pPr>
      <w:r>
        <w:rPr>
          <w:sz w:val="22"/>
        </w:rPr>
        <w:t>De este análisis se desprende que: La participación de Guayaquil es como p</w:t>
      </w:r>
      <w:r>
        <w:rPr>
          <w:sz w:val="22"/>
        </w:rPr>
        <w:t>romedio el 66%; y que los valores bajos de 1971 y 1976, se deben a que en gran parte de su carga era asimilada por Manta, la que regresó en 1981.</w:t>
      </w:r>
    </w:p>
    <w:p w:rsidR="00000000" w:rsidRDefault="00C709E2">
      <w:pPr>
        <w:jc w:val="both"/>
        <w:rPr>
          <w:sz w:val="22"/>
        </w:rPr>
      </w:pPr>
    </w:p>
    <w:p w:rsidR="00000000" w:rsidRDefault="00C709E2">
      <w:pPr>
        <w:jc w:val="both"/>
        <w:rPr>
          <w:sz w:val="22"/>
        </w:rPr>
      </w:pPr>
      <w:r>
        <w:rPr>
          <w:sz w:val="22"/>
        </w:rPr>
        <w:t xml:space="preserve">En el caso de Puerto Bolívar que es un puerto casi exclusivo de exportación; su participación es continua de </w:t>
      </w:r>
      <w:r>
        <w:rPr>
          <w:sz w:val="22"/>
        </w:rPr>
        <w:t>alrededor del 26%. Cabe notar que se está hablando de la participación global en forma porcentual, ya que a excepción de Manta, todas las autoridades portuarias han aumentado su movilización de carga; por cuanto, el total manejado por todas las autoridades</w:t>
      </w:r>
      <w:r>
        <w:rPr>
          <w:sz w:val="22"/>
        </w:rPr>
        <w:t xml:space="preserve"> portuarias en 1971 es de 2’467.000 toneladas y en 1991 es de 5’631.000 toneladas; lo que representa un aumento del 130% en este período de veinte años.</w:t>
      </w:r>
    </w:p>
    <w:p w:rsidR="00000000" w:rsidRDefault="00C709E2">
      <w:pPr>
        <w:jc w:val="both"/>
        <w:rPr>
          <w:sz w:val="22"/>
        </w:rPr>
      </w:pPr>
    </w:p>
    <w:p w:rsidR="00000000" w:rsidRDefault="00C709E2">
      <w:pPr>
        <w:jc w:val="both"/>
        <w:rPr>
          <w:b/>
          <w:i/>
          <w:sz w:val="22"/>
        </w:rPr>
      </w:pPr>
      <w:r>
        <w:rPr>
          <w:b/>
          <w:i/>
          <w:sz w:val="22"/>
        </w:rPr>
        <w:t>Análisis de las Operaciones</w:t>
      </w:r>
    </w:p>
    <w:p w:rsidR="00000000" w:rsidRDefault="00C709E2">
      <w:pPr>
        <w:jc w:val="both"/>
        <w:rPr>
          <w:sz w:val="22"/>
        </w:rPr>
      </w:pPr>
    </w:p>
    <w:p w:rsidR="00000000" w:rsidRDefault="00C709E2">
      <w:pPr>
        <w:jc w:val="both"/>
        <w:rPr>
          <w:sz w:val="22"/>
        </w:rPr>
      </w:pPr>
      <w:r>
        <w:rPr>
          <w:sz w:val="22"/>
        </w:rPr>
        <w:t>El Sistema Portuario Nacional nació en 1958 con la creación de la Autorid</w:t>
      </w:r>
      <w:r>
        <w:rPr>
          <w:sz w:val="22"/>
        </w:rPr>
        <w:t>ad Portuaria de Guayaquil; se estableció en forma definitiva en 1970 con la promulgación de las Leyes Portuarias; se llama la década perdida de 1980 a 1990. Esto último se muestra cuando se analiza la ineficiencia que se alcanzó durante esta época en el Si</w:t>
      </w:r>
      <w:r>
        <w:rPr>
          <w:sz w:val="22"/>
        </w:rPr>
        <w:t>stema Portuario Nacional.</w:t>
      </w:r>
    </w:p>
    <w:p w:rsidR="00000000" w:rsidRDefault="00C709E2">
      <w:pPr>
        <w:jc w:val="both"/>
        <w:rPr>
          <w:sz w:val="22"/>
        </w:rPr>
      </w:pPr>
    </w:p>
    <w:p w:rsidR="00000000" w:rsidRDefault="00C709E2">
      <w:pPr>
        <w:jc w:val="both"/>
        <w:rPr>
          <w:sz w:val="22"/>
        </w:rPr>
      </w:pPr>
      <w:r>
        <w:rPr>
          <w:sz w:val="22"/>
        </w:rPr>
        <w:t>Para este análisis, se recurre a las horas de estadía de las naves en los puertos ecuatorianos.  En un puerto moderno, un barco; se lo carga, descarga y despacha en un período máximo de 10 a 20 horas.  En la Tabla 3, se muestra e</w:t>
      </w:r>
      <w:r>
        <w:rPr>
          <w:sz w:val="22"/>
        </w:rPr>
        <w:t>l Tráfico de naves en las Autoridades Portuarias.</w:t>
      </w:r>
    </w:p>
    <w:p w:rsidR="00000000" w:rsidRDefault="00C709E2">
      <w:pPr>
        <w:jc w:val="both"/>
      </w:pPr>
    </w:p>
    <w:p w:rsidR="00000000" w:rsidRDefault="00C709E2">
      <w:pPr>
        <w:jc w:val="center"/>
        <w:rPr>
          <w:b/>
          <w:i/>
        </w:rPr>
      </w:pPr>
      <w:r>
        <w:rPr>
          <w:b/>
          <w:i/>
        </w:rPr>
        <w:t>Tabla 3</w:t>
      </w:r>
    </w:p>
    <w:p w:rsidR="00000000" w:rsidRDefault="00C709E2">
      <w:pPr>
        <w:jc w:val="center"/>
        <w:rPr>
          <w:b/>
          <w:i/>
        </w:rPr>
      </w:pPr>
    </w:p>
    <w:p w:rsidR="00000000" w:rsidRDefault="00C709E2">
      <w:pPr>
        <w:jc w:val="center"/>
        <w:rPr>
          <w:b/>
          <w:i/>
        </w:rPr>
      </w:pPr>
      <w:r>
        <w:rPr>
          <w:b/>
          <w:i/>
        </w:rPr>
        <w:t>Tráfico de naves a las Autoridades Portuarias</w:t>
      </w:r>
    </w:p>
    <w:p w:rsidR="00000000" w:rsidRDefault="00C709E2">
      <w:pPr>
        <w:jc w:val="center"/>
        <w:rPr>
          <w:b/>
          <w:i/>
        </w:rPr>
      </w:pPr>
    </w:p>
    <w:tbl>
      <w:tblPr>
        <w:tblW w:w="0" w:type="auto"/>
        <w:tblLayout w:type="fixed"/>
        <w:tblCellMar>
          <w:left w:w="71" w:type="dxa"/>
          <w:right w:w="71" w:type="dxa"/>
        </w:tblCellMar>
        <w:tblLook w:val="00B7"/>
      </w:tblPr>
      <w:tblGrid>
        <w:gridCol w:w="1631"/>
        <w:gridCol w:w="1071"/>
        <w:gridCol w:w="2073"/>
        <w:gridCol w:w="1239"/>
        <w:gridCol w:w="1780"/>
        <w:gridCol w:w="1704"/>
      </w:tblGrid>
      <w:tr w:rsidR="00000000">
        <w:tblPrEx>
          <w:tblCellMar>
            <w:top w:w="0" w:type="dxa"/>
            <w:bottom w:w="0" w:type="dxa"/>
          </w:tblCellMar>
        </w:tblPrEx>
        <w:tc>
          <w:tcPr>
            <w:tcW w:w="1631" w:type="dxa"/>
            <w:tcBorders>
              <w:top w:val="single" w:sz="12" w:space="0" w:color="808080"/>
              <w:bottom w:val="single" w:sz="6" w:space="0" w:color="808080"/>
            </w:tcBorders>
          </w:tcPr>
          <w:p w:rsidR="00000000" w:rsidRDefault="00C709E2">
            <w:pPr>
              <w:jc w:val="both"/>
              <w:rPr>
                <w:b/>
              </w:rPr>
            </w:pPr>
          </w:p>
          <w:p w:rsidR="00000000" w:rsidRDefault="00C709E2">
            <w:pPr>
              <w:jc w:val="center"/>
              <w:rPr>
                <w:b/>
              </w:rPr>
            </w:pPr>
            <w:r>
              <w:rPr>
                <w:b/>
              </w:rPr>
              <w:t>Año</w:t>
            </w:r>
          </w:p>
        </w:tc>
        <w:tc>
          <w:tcPr>
            <w:tcW w:w="1071" w:type="dxa"/>
            <w:tcBorders>
              <w:top w:val="single" w:sz="12" w:space="0" w:color="808080"/>
              <w:bottom w:val="single" w:sz="6" w:space="0" w:color="808080"/>
            </w:tcBorders>
          </w:tcPr>
          <w:p w:rsidR="00000000" w:rsidRDefault="00C709E2">
            <w:pPr>
              <w:jc w:val="both"/>
              <w:rPr>
                <w:b/>
              </w:rPr>
            </w:pPr>
          </w:p>
          <w:p w:rsidR="00000000" w:rsidRDefault="00C709E2">
            <w:pPr>
              <w:jc w:val="center"/>
              <w:rPr>
                <w:b/>
              </w:rPr>
            </w:pPr>
            <w:r>
              <w:rPr>
                <w:b/>
              </w:rPr>
              <w:t>Total</w:t>
            </w:r>
          </w:p>
        </w:tc>
        <w:tc>
          <w:tcPr>
            <w:tcW w:w="2073" w:type="dxa"/>
            <w:tcBorders>
              <w:top w:val="single" w:sz="12" w:space="0" w:color="808080"/>
              <w:bottom w:val="single" w:sz="6" w:space="0" w:color="808080"/>
            </w:tcBorders>
          </w:tcPr>
          <w:p w:rsidR="00000000" w:rsidRDefault="00C709E2">
            <w:pPr>
              <w:jc w:val="both"/>
              <w:rPr>
                <w:b/>
              </w:rPr>
            </w:pPr>
          </w:p>
          <w:p w:rsidR="00000000" w:rsidRDefault="00C709E2">
            <w:pPr>
              <w:jc w:val="center"/>
              <w:rPr>
                <w:b/>
              </w:rPr>
            </w:pPr>
            <w:r>
              <w:rPr>
                <w:b/>
              </w:rPr>
              <w:t>Esmeraldas</w:t>
            </w:r>
          </w:p>
        </w:tc>
        <w:tc>
          <w:tcPr>
            <w:tcW w:w="1239" w:type="dxa"/>
            <w:tcBorders>
              <w:top w:val="single" w:sz="12" w:space="0" w:color="808080"/>
              <w:bottom w:val="single" w:sz="6" w:space="0" w:color="808080"/>
            </w:tcBorders>
          </w:tcPr>
          <w:p w:rsidR="00000000" w:rsidRDefault="00C709E2">
            <w:pPr>
              <w:jc w:val="both"/>
              <w:rPr>
                <w:b/>
              </w:rPr>
            </w:pPr>
          </w:p>
          <w:p w:rsidR="00000000" w:rsidRDefault="00C709E2">
            <w:pPr>
              <w:jc w:val="center"/>
              <w:rPr>
                <w:b/>
              </w:rPr>
            </w:pPr>
            <w:r>
              <w:rPr>
                <w:b/>
              </w:rPr>
              <w:t>Manta</w:t>
            </w:r>
          </w:p>
        </w:tc>
        <w:tc>
          <w:tcPr>
            <w:tcW w:w="1780" w:type="dxa"/>
            <w:tcBorders>
              <w:top w:val="single" w:sz="12" w:space="0" w:color="808080"/>
              <w:bottom w:val="single" w:sz="6" w:space="0" w:color="808080"/>
            </w:tcBorders>
          </w:tcPr>
          <w:p w:rsidR="00000000" w:rsidRDefault="00C709E2">
            <w:pPr>
              <w:jc w:val="both"/>
              <w:rPr>
                <w:b/>
              </w:rPr>
            </w:pPr>
          </w:p>
          <w:p w:rsidR="00000000" w:rsidRDefault="00C709E2">
            <w:pPr>
              <w:jc w:val="center"/>
              <w:rPr>
                <w:b/>
              </w:rPr>
            </w:pPr>
            <w:r>
              <w:rPr>
                <w:b/>
              </w:rPr>
              <w:t>Guayaquil</w:t>
            </w:r>
          </w:p>
        </w:tc>
        <w:tc>
          <w:tcPr>
            <w:tcW w:w="1704" w:type="dxa"/>
            <w:tcBorders>
              <w:top w:val="single" w:sz="12" w:space="0" w:color="808080"/>
              <w:bottom w:val="single" w:sz="6" w:space="0" w:color="808080"/>
            </w:tcBorders>
          </w:tcPr>
          <w:p w:rsidR="00000000" w:rsidRDefault="00C709E2">
            <w:pPr>
              <w:jc w:val="both"/>
              <w:rPr>
                <w:b/>
              </w:rPr>
            </w:pPr>
          </w:p>
          <w:p w:rsidR="00000000" w:rsidRDefault="00C709E2">
            <w:pPr>
              <w:jc w:val="center"/>
              <w:rPr>
                <w:b/>
              </w:rPr>
            </w:pPr>
            <w:r>
              <w:rPr>
                <w:b/>
              </w:rPr>
              <w:t>Pto. Bolívar</w:t>
            </w:r>
          </w:p>
        </w:tc>
      </w:tr>
      <w:tr w:rsidR="00000000">
        <w:tblPrEx>
          <w:tblCellMar>
            <w:top w:w="0" w:type="dxa"/>
            <w:bottom w:w="0" w:type="dxa"/>
          </w:tblCellMar>
        </w:tblPrEx>
        <w:tc>
          <w:tcPr>
            <w:tcW w:w="1631" w:type="dxa"/>
          </w:tcPr>
          <w:p w:rsidR="00000000" w:rsidRDefault="00C709E2">
            <w:pPr>
              <w:jc w:val="center"/>
              <w:rPr>
                <w:sz w:val="23"/>
              </w:rPr>
            </w:pPr>
            <w:r>
              <w:rPr>
                <w:sz w:val="23"/>
              </w:rPr>
              <w:t>1971</w:t>
            </w:r>
          </w:p>
        </w:tc>
        <w:tc>
          <w:tcPr>
            <w:tcW w:w="1071" w:type="dxa"/>
          </w:tcPr>
          <w:p w:rsidR="00000000" w:rsidRDefault="00C709E2">
            <w:pPr>
              <w:jc w:val="center"/>
              <w:rPr>
                <w:sz w:val="23"/>
              </w:rPr>
            </w:pPr>
            <w:r>
              <w:rPr>
                <w:sz w:val="23"/>
              </w:rPr>
              <w:t>2.005</w:t>
            </w:r>
          </w:p>
        </w:tc>
        <w:tc>
          <w:tcPr>
            <w:tcW w:w="2073" w:type="dxa"/>
          </w:tcPr>
          <w:p w:rsidR="00000000" w:rsidRDefault="00C709E2">
            <w:pPr>
              <w:jc w:val="center"/>
              <w:rPr>
                <w:sz w:val="23"/>
              </w:rPr>
            </w:pPr>
            <w:r>
              <w:rPr>
                <w:sz w:val="23"/>
              </w:rPr>
              <w:t>85</w:t>
            </w:r>
          </w:p>
        </w:tc>
        <w:tc>
          <w:tcPr>
            <w:tcW w:w="1239" w:type="dxa"/>
          </w:tcPr>
          <w:p w:rsidR="00000000" w:rsidRDefault="00C709E2">
            <w:pPr>
              <w:jc w:val="center"/>
              <w:rPr>
                <w:sz w:val="23"/>
              </w:rPr>
            </w:pPr>
            <w:r>
              <w:rPr>
                <w:sz w:val="23"/>
              </w:rPr>
              <w:t>343</w:t>
            </w:r>
          </w:p>
        </w:tc>
        <w:tc>
          <w:tcPr>
            <w:tcW w:w="1780" w:type="dxa"/>
          </w:tcPr>
          <w:p w:rsidR="00000000" w:rsidRDefault="00C709E2">
            <w:pPr>
              <w:jc w:val="center"/>
              <w:rPr>
                <w:sz w:val="23"/>
              </w:rPr>
            </w:pPr>
            <w:r>
              <w:rPr>
                <w:sz w:val="23"/>
              </w:rPr>
              <w:t>1.243</w:t>
            </w:r>
          </w:p>
        </w:tc>
        <w:tc>
          <w:tcPr>
            <w:tcW w:w="1704" w:type="dxa"/>
          </w:tcPr>
          <w:p w:rsidR="00000000" w:rsidRDefault="00C709E2">
            <w:pPr>
              <w:jc w:val="center"/>
              <w:rPr>
                <w:sz w:val="23"/>
              </w:rPr>
            </w:pPr>
            <w:r>
              <w:rPr>
                <w:sz w:val="23"/>
              </w:rPr>
              <w:t>534</w:t>
            </w:r>
          </w:p>
        </w:tc>
      </w:tr>
      <w:tr w:rsidR="00000000">
        <w:tblPrEx>
          <w:tblCellMar>
            <w:top w:w="0" w:type="dxa"/>
            <w:bottom w:w="0" w:type="dxa"/>
          </w:tblCellMar>
        </w:tblPrEx>
        <w:tc>
          <w:tcPr>
            <w:tcW w:w="1631" w:type="dxa"/>
          </w:tcPr>
          <w:p w:rsidR="00000000" w:rsidRDefault="00C709E2">
            <w:pPr>
              <w:jc w:val="center"/>
              <w:rPr>
                <w:sz w:val="23"/>
              </w:rPr>
            </w:pPr>
            <w:r>
              <w:rPr>
                <w:sz w:val="23"/>
              </w:rPr>
              <w:t>1972</w:t>
            </w:r>
          </w:p>
        </w:tc>
        <w:tc>
          <w:tcPr>
            <w:tcW w:w="1071" w:type="dxa"/>
          </w:tcPr>
          <w:p w:rsidR="00000000" w:rsidRDefault="00C709E2">
            <w:pPr>
              <w:jc w:val="center"/>
              <w:rPr>
                <w:sz w:val="23"/>
              </w:rPr>
            </w:pPr>
            <w:r>
              <w:rPr>
                <w:sz w:val="23"/>
              </w:rPr>
              <w:t>2.151</w:t>
            </w:r>
          </w:p>
        </w:tc>
        <w:tc>
          <w:tcPr>
            <w:tcW w:w="2073" w:type="dxa"/>
          </w:tcPr>
          <w:p w:rsidR="00000000" w:rsidRDefault="00C709E2">
            <w:pPr>
              <w:jc w:val="center"/>
              <w:rPr>
                <w:sz w:val="23"/>
              </w:rPr>
            </w:pPr>
            <w:r>
              <w:rPr>
                <w:sz w:val="23"/>
              </w:rPr>
              <w:t>140</w:t>
            </w:r>
          </w:p>
        </w:tc>
        <w:tc>
          <w:tcPr>
            <w:tcW w:w="1239" w:type="dxa"/>
          </w:tcPr>
          <w:p w:rsidR="00000000" w:rsidRDefault="00C709E2">
            <w:pPr>
              <w:jc w:val="center"/>
              <w:rPr>
                <w:sz w:val="23"/>
              </w:rPr>
            </w:pPr>
            <w:r>
              <w:rPr>
                <w:sz w:val="23"/>
              </w:rPr>
              <w:t>327</w:t>
            </w:r>
          </w:p>
        </w:tc>
        <w:tc>
          <w:tcPr>
            <w:tcW w:w="1780" w:type="dxa"/>
          </w:tcPr>
          <w:p w:rsidR="00000000" w:rsidRDefault="00C709E2">
            <w:pPr>
              <w:jc w:val="center"/>
              <w:rPr>
                <w:sz w:val="23"/>
              </w:rPr>
            </w:pPr>
            <w:r>
              <w:rPr>
                <w:sz w:val="23"/>
              </w:rPr>
              <w:t>1.237</w:t>
            </w:r>
          </w:p>
        </w:tc>
        <w:tc>
          <w:tcPr>
            <w:tcW w:w="1704" w:type="dxa"/>
          </w:tcPr>
          <w:p w:rsidR="00000000" w:rsidRDefault="00C709E2">
            <w:pPr>
              <w:jc w:val="center"/>
              <w:rPr>
                <w:sz w:val="23"/>
              </w:rPr>
            </w:pPr>
            <w:r>
              <w:rPr>
                <w:sz w:val="23"/>
              </w:rPr>
              <w:t>447</w:t>
            </w:r>
          </w:p>
        </w:tc>
      </w:tr>
      <w:tr w:rsidR="00000000">
        <w:tblPrEx>
          <w:tblCellMar>
            <w:top w:w="0" w:type="dxa"/>
            <w:bottom w:w="0" w:type="dxa"/>
          </w:tblCellMar>
        </w:tblPrEx>
        <w:tc>
          <w:tcPr>
            <w:tcW w:w="1631" w:type="dxa"/>
          </w:tcPr>
          <w:p w:rsidR="00000000" w:rsidRDefault="00C709E2">
            <w:pPr>
              <w:jc w:val="center"/>
              <w:rPr>
                <w:sz w:val="23"/>
              </w:rPr>
            </w:pPr>
            <w:r>
              <w:rPr>
                <w:sz w:val="23"/>
              </w:rPr>
              <w:t>1973</w:t>
            </w:r>
          </w:p>
        </w:tc>
        <w:tc>
          <w:tcPr>
            <w:tcW w:w="1071" w:type="dxa"/>
          </w:tcPr>
          <w:p w:rsidR="00000000" w:rsidRDefault="00C709E2">
            <w:pPr>
              <w:jc w:val="center"/>
              <w:rPr>
                <w:sz w:val="23"/>
              </w:rPr>
            </w:pPr>
            <w:r>
              <w:rPr>
                <w:sz w:val="23"/>
              </w:rPr>
              <w:t>2.125</w:t>
            </w:r>
          </w:p>
        </w:tc>
        <w:tc>
          <w:tcPr>
            <w:tcW w:w="2073" w:type="dxa"/>
          </w:tcPr>
          <w:p w:rsidR="00000000" w:rsidRDefault="00C709E2">
            <w:pPr>
              <w:jc w:val="center"/>
              <w:rPr>
                <w:sz w:val="23"/>
              </w:rPr>
            </w:pPr>
            <w:r>
              <w:rPr>
                <w:sz w:val="23"/>
              </w:rPr>
              <w:t>190</w:t>
            </w:r>
          </w:p>
        </w:tc>
        <w:tc>
          <w:tcPr>
            <w:tcW w:w="1239" w:type="dxa"/>
          </w:tcPr>
          <w:p w:rsidR="00000000" w:rsidRDefault="00C709E2">
            <w:pPr>
              <w:jc w:val="center"/>
              <w:rPr>
                <w:sz w:val="23"/>
              </w:rPr>
            </w:pPr>
            <w:r>
              <w:rPr>
                <w:sz w:val="23"/>
              </w:rPr>
              <w:t>296</w:t>
            </w:r>
          </w:p>
        </w:tc>
        <w:tc>
          <w:tcPr>
            <w:tcW w:w="1780" w:type="dxa"/>
          </w:tcPr>
          <w:p w:rsidR="00000000" w:rsidRDefault="00C709E2">
            <w:pPr>
              <w:jc w:val="center"/>
              <w:rPr>
                <w:sz w:val="23"/>
              </w:rPr>
            </w:pPr>
            <w:r>
              <w:rPr>
                <w:sz w:val="23"/>
              </w:rPr>
              <w:t>1.136</w:t>
            </w:r>
          </w:p>
        </w:tc>
        <w:tc>
          <w:tcPr>
            <w:tcW w:w="1704" w:type="dxa"/>
          </w:tcPr>
          <w:p w:rsidR="00000000" w:rsidRDefault="00C709E2">
            <w:pPr>
              <w:jc w:val="center"/>
              <w:rPr>
                <w:sz w:val="23"/>
              </w:rPr>
            </w:pPr>
            <w:r>
              <w:rPr>
                <w:sz w:val="23"/>
              </w:rPr>
              <w:t>503</w:t>
            </w:r>
          </w:p>
        </w:tc>
      </w:tr>
      <w:tr w:rsidR="00000000">
        <w:tblPrEx>
          <w:tblCellMar>
            <w:top w:w="0" w:type="dxa"/>
            <w:bottom w:w="0" w:type="dxa"/>
          </w:tblCellMar>
        </w:tblPrEx>
        <w:tc>
          <w:tcPr>
            <w:tcW w:w="1631" w:type="dxa"/>
          </w:tcPr>
          <w:p w:rsidR="00000000" w:rsidRDefault="00C709E2">
            <w:pPr>
              <w:jc w:val="center"/>
              <w:rPr>
                <w:sz w:val="23"/>
              </w:rPr>
            </w:pPr>
            <w:r>
              <w:rPr>
                <w:sz w:val="23"/>
              </w:rPr>
              <w:t>197</w:t>
            </w:r>
            <w:r>
              <w:rPr>
                <w:sz w:val="23"/>
              </w:rPr>
              <w:t>4</w:t>
            </w:r>
          </w:p>
        </w:tc>
        <w:tc>
          <w:tcPr>
            <w:tcW w:w="1071" w:type="dxa"/>
          </w:tcPr>
          <w:p w:rsidR="00000000" w:rsidRDefault="00C709E2">
            <w:pPr>
              <w:jc w:val="center"/>
              <w:rPr>
                <w:sz w:val="23"/>
              </w:rPr>
            </w:pPr>
            <w:r>
              <w:rPr>
                <w:sz w:val="23"/>
              </w:rPr>
              <w:t>2.098</w:t>
            </w:r>
          </w:p>
        </w:tc>
        <w:tc>
          <w:tcPr>
            <w:tcW w:w="2073" w:type="dxa"/>
          </w:tcPr>
          <w:p w:rsidR="00000000" w:rsidRDefault="00C709E2">
            <w:pPr>
              <w:jc w:val="center"/>
              <w:rPr>
                <w:sz w:val="23"/>
              </w:rPr>
            </w:pPr>
            <w:r>
              <w:rPr>
                <w:sz w:val="23"/>
              </w:rPr>
              <w:t>150</w:t>
            </w:r>
          </w:p>
        </w:tc>
        <w:tc>
          <w:tcPr>
            <w:tcW w:w="1239" w:type="dxa"/>
          </w:tcPr>
          <w:p w:rsidR="00000000" w:rsidRDefault="00C709E2">
            <w:pPr>
              <w:jc w:val="center"/>
              <w:rPr>
                <w:sz w:val="23"/>
              </w:rPr>
            </w:pPr>
            <w:r>
              <w:rPr>
                <w:sz w:val="23"/>
              </w:rPr>
              <w:t>325</w:t>
            </w:r>
          </w:p>
        </w:tc>
        <w:tc>
          <w:tcPr>
            <w:tcW w:w="1780" w:type="dxa"/>
          </w:tcPr>
          <w:p w:rsidR="00000000" w:rsidRDefault="00C709E2">
            <w:pPr>
              <w:jc w:val="center"/>
              <w:rPr>
                <w:sz w:val="23"/>
              </w:rPr>
            </w:pPr>
            <w:r>
              <w:rPr>
                <w:sz w:val="23"/>
              </w:rPr>
              <w:t>1.177</w:t>
            </w:r>
          </w:p>
        </w:tc>
        <w:tc>
          <w:tcPr>
            <w:tcW w:w="1704" w:type="dxa"/>
          </w:tcPr>
          <w:p w:rsidR="00000000" w:rsidRDefault="00C709E2">
            <w:pPr>
              <w:jc w:val="center"/>
              <w:rPr>
                <w:sz w:val="23"/>
              </w:rPr>
            </w:pPr>
            <w:r>
              <w:rPr>
                <w:sz w:val="23"/>
              </w:rPr>
              <w:t>446</w:t>
            </w:r>
          </w:p>
        </w:tc>
      </w:tr>
      <w:tr w:rsidR="00000000">
        <w:tblPrEx>
          <w:tblCellMar>
            <w:top w:w="0" w:type="dxa"/>
            <w:bottom w:w="0" w:type="dxa"/>
          </w:tblCellMar>
        </w:tblPrEx>
        <w:tc>
          <w:tcPr>
            <w:tcW w:w="1631" w:type="dxa"/>
          </w:tcPr>
          <w:p w:rsidR="00000000" w:rsidRDefault="00C709E2">
            <w:pPr>
              <w:jc w:val="center"/>
              <w:rPr>
                <w:sz w:val="23"/>
              </w:rPr>
            </w:pPr>
            <w:r>
              <w:rPr>
                <w:sz w:val="23"/>
              </w:rPr>
              <w:t>1975</w:t>
            </w:r>
          </w:p>
        </w:tc>
        <w:tc>
          <w:tcPr>
            <w:tcW w:w="1071" w:type="dxa"/>
          </w:tcPr>
          <w:p w:rsidR="00000000" w:rsidRDefault="00C709E2">
            <w:pPr>
              <w:jc w:val="center"/>
              <w:rPr>
                <w:sz w:val="23"/>
              </w:rPr>
            </w:pPr>
            <w:r>
              <w:rPr>
                <w:sz w:val="23"/>
              </w:rPr>
              <w:t>2.389</w:t>
            </w:r>
          </w:p>
        </w:tc>
        <w:tc>
          <w:tcPr>
            <w:tcW w:w="2073" w:type="dxa"/>
          </w:tcPr>
          <w:p w:rsidR="00000000" w:rsidRDefault="00C709E2">
            <w:pPr>
              <w:jc w:val="center"/>
              <w:rPr>
                <w:sz w:val="23"/>
              </w:rPr>
            </w:pPr>
            <w:r>
              <w:rPr>
                <w:sz w:val="23"/>
              </w:rPr>
              <w:t>179</w:t>
            </w:r>
          </w:p>
        </w:tc>
        <w:tc>
          <w:tcPr>
            <w:tcW w:w="1239" w:type="dxa"/>
          </w:tcPr>
          <w:p w:rsidR="00000000" w:rsidRDefault="00C709E2">
            <w:pPr>
              <w:jc w:val="center"/>
              <w:rPr>
                <w:sz w:val="23"/>
              </w:rPr>
            </w:pPr>
            <w:r>
              <w:rPr>
                <w:sz w:val="23"/>
              </w:rPr>
              <w:t>378</w:t>
            </w:r>
          </w:p>
        </w:tc>
        <w:tc>
          <w:tcPr>
            <w:tcW w:w="1780" w:type="dxa"/>
          </w:tcPr>
          <w:p w:rsidR="00000000" w:rsidRDefault="00C709E2">
            <w:pPr>
              <w:jc w:val="center"/>
              <w:rPr>
                <w:sz w:val="23"/>
              </w:rPr>
            </w:pPr>
            <w:r>
              <w:rPr>
                <w:sz w:val="23"/>
              </w:rPr>
              <w:t>1.231</w:t>
            </w:r>
          </w:p>
        </w:tc>
        <w:tc>
          <w:tcPr>
            <w:tcW w:w="1704" w:type="dxa"/>
          </w:tcPr>
          <w:p w:rsidR="00000000" w:rsidRDefault="00C709E2">
            <w:pPr>
              <w:jc w:val="center"/>
              <w:rPr>
                <w:sz w:val="23"/>
              </w:rPr>
            </w:pPr>
            <w:r>
              <w:rPr>
                <w:sz w:val="23"/>
              </w:rPr>
              <w:t>501</w:t>
            </w:r>
          </w:p>
        </w:tc>
      </w:tr>
      <w:tr w:rsidR="00000000">
        <w:tblPrEx>
          <w:tblCellMar>
            <w:top w:w="0" w:type="dxa"/>
            <w:bottom w:w="0" w:type="dxa"/>
          </w:tblCellMar>
        </w:tblPrEx>
        <w:tc>
          <w:tcPr>
            <w:tcW w:w="1631" w:type="dxa"/>
          </w:tcPr>
          <w:p w:rsidR="00000000" w:rsidRDefault="00C709E2">
            <w:pPr>
              <w:jc w:val="center"/>
              <w:rPr>
                <w:sz w:val="23"/>
              </w:rPr>
            </w:pPr>
            <w:r>
              <w:rPr>
                <w:sz w:val="23"/>
              </w:rPr>
              <w:t>1976</w:t>
            </w:r>
          </w:p>
        </w:tc>
        <w:tc>
          <w:tcPr>
            <w:tcW w:w="1071" w:type="dxa"/>
          </w:tcPr>
          <w:p w:rsidR="00000000" w:rsidRDefault="00C709E2">
            <w:pPr>
              <w:jc w:val="center"/>
              <w:rPr>
                <w:sz w:val="23"/>
              </w:rPr>
            </w:pPr>
            <w:r>
              <w:rPr>
                <w:sz w:val="23"/>
              </w:rPr>
              <w:t>2.026</w:t>
            </w:r>
          </w:p>
        </w:tc>
        <w:tc>
          <w:tcPr>
            <w:tcW w:w="2073" w:type="dxa"/>
          </w:tcPr>
          <w:p w:rsidR="00000000" w:rsidRDefault="00C709E2">
            <w:pPr>
              <w:jc w:val="center"/>
              <w:rPr>
                <w:sz w:val="23"/>
              </w:rPr>
            </w:pPr>
            <w:r>
              <w:rPr>
                <w:sz w:val="23"/>
              </w:rPr>
              <w:t>74</w:t>
            </w:r>
          </w:p>
        </w:tc>
        <w:tc>
          <w:tcPr>
            <w:tcW w:w="1239" w:type="dxa"/>
          </w:tcPr>
          <w:p w:rsidR="00000000" w:rsidRDefault="00C709E2">
            <w:pPr>
              <w:jc w:val="center"/>
              <w:rPr>
                <w:sz w:val="23"/>
              </w:rPr>
            </w:pPr>
            <w:r>
              <w:rPr>
                <w:sz w:val="23"/>
              </w:rPr>
              <w:t>309</w:t>
            </w:r>
          </w:p>
        </w:tc>
        <w:tc>
          <w:tcPr>
            <w:tcW w:w="1780" w:type="dxa"/>
          </w:tcPr>
          <w:p w:rsidR="00000000" w:rsidRDefault="00C709E2">
            <w:pPr>
              <w:jc w:val="center"/>
              <w:rPr>
                <w:sz w:val="23"/>
              </w:rPr>
            </w:pPr>
            <w:r>
              <w:rPr>
                <w:sz w:val="23"/>
              </w:rPr>
              <w:t>1.196</w:t>
            </w:r>
          </w:p>
        </w:tc>
        <w:tc>
          <w:tcPr>
            <w:tcW w:w="1704" w:type="dxa"/>
          </w:tcPr>
          <w:p w:rsidR="00000000" w:rsidRDefault="00C709E2">
            <w:pPr>
              <w:jc w:val="center"/>
              <w:rPr>
                <w:sz w:val="23"/>
              </w:rPr>
            </w:pPr>
            <w:r>
              <w:rPr>
                <w:sz w:val="23"/>
              </w:rPr>
              <w:t>451</w:t>
            </w:r>
          </w:p>
        </w:tc>
      </w:tr>
      <w:tr w:rsidR="00000000">
        <w:tblPrEx>
          <w:tblCellMar>
            <w:top w:w="0" w:type="dxa"/>
            <w:bottom w:w="0" w:type="dxa"/>
          </w:tblCellMar>
        </w:tblPrEx>
        <w:tc>
          <w:tcPr>
            <w:tcW w:w="1631" w:type="dxa"/>
          </w:tcPr>
          <w:p w:rsidR="00000000" w:rsidRDefault="00C709E2">
            <w:pPr>
              <w:jc w:val="center"/>
              <w:rPr>
                <w:sz w:val="23"/>
              </w:rPr>
            </w:pPr>
            <w:r>
              <w:rPr>
                <w:sz w:val="23"/>
              </w:rPr>
              <w:t>1977</w:t>
            </w:r>
          </w:p>
        </w:tc>
        <w:tc>
          <w:tcPr>
            <w:tcW w:w="1071" w:type="dxa"/>
          </w:tcPr>
          <w:p w:rsidR="00000000" w:rsidRDefault="00C709E2">
            <w:pPr>
              <w:jc w:val="center"/>
              <w:rPr>
                <w:sz w:val="23"/>
              </w:rPr>
            </w:pPr>
            <w:r>
              <w:rPr>
                <w:sz w:val="23"/>
              </w:rPr>
              <w:t>2.077</w:t>
            </w:r>
          </w:p>
        </w:tc>
        <w:tc>
          <w:tcPr>
            <w:tcW w:w="2073" w:type="dxa"/>
          </w:tcPr>
          <w:p w:rsidR="00000000" w:rsidRDefault="00C709E2">
            <w:pPr>
              <w:jc w:val="center"/>
              <w:rPr>
                <w:sz w:val="23"/>
              </w:rPr>
            </w:pPr>
            <w:r>
              <w:rPr>
                <w:sz w:val="23"/>
              </w:rPr>
              <w:t>52</w:t>
            </w:r>
          </w:p>
        </w:tc>
        <w:tc>
          <w:tcPr>
            <w:tcW w:w="1239" w:type="dxa"/>
          </w:tcPr>
          <w:p w:rsidR="00000000" w:rsidRDefault="00C709E2">
            <w:pPr>
              <w:jc w:val="center"/>
              <w:rPr>
                <w:sz w:val="23"/>
              </w:rPr>
            </w:pPr>
            <w:r>
              <w:rPr>
                <w:sz w:val="23"/>
              </w:rPr>
              <w:t>346</w:t>
            </w:r>
          </w:p>
        </w:tc>
        <w:tc>
          <w:tcPr>
            <w:tcW w:w="1780" w:type="dxa"/>
          </w:tcPr>
          <w:p w:rsidR="00000000" w:rsidRDefault="00C709E2">
            <w:pPr>
              <w:jc w:val="center"/>
              <w:rPr>
                <w:sz w:val="23"/>
              </w:rPr>
            </w:pPr>
            <w:r>
              <w:rPr>
                <w:sz w:val="23"/>
              </w:rPr>
              <w:t>1.193</w:t>
            </w:r>
          </w:p>
        </w:tc>
        <w:tc>
          <w:tcPr>
            <w:tcW w:w="1704" w:type="dxa"/>
          </w:tcPr>
          <w:p w:rsidR="00000000" w:rsidRDefault="00C709E2">
            <w:pPr>
              <w:jc w:val="center"/>
              <w:rPr>
                <w:sz w:val="23"/>
              </w:rPr>
            </w:pPr>
            <w:r>
              <w:rPr>
                <w:sz w:val="23"/>
              </w:rPr>
              <w:t>586</w:t>
            </w:r>
          </w:p>
        </w:tc>
      </w:tr>
      <w:tr w:rsidR="00000000">
        <w:tblPrEx>
          <w:tblCellMar>
            <w:top w:w="0" w:type="dxa"/>
            <w:bottom w:w="0" w:type="dxa"/>
          </w:tblCellMar>
        </w:tblPrEx>
        <w:tc>
          <w:tcPr>
            <w:tcW w:w="1631" w:type="dxa"/>
          </w:tcPr>
          <w:p w:rsidR="00000000" w:rsidRDefault="00C709E2">
            <w:pPr>
              <w:jc w:val="center"/>
              <w:rPr>
                <w:sz w:val="23"/>
              </w:rPr>
            </w:pPr>
            <w:r>
              <w:rPr>
                <w:sz w:val="23"/>
              </w:rPr>
              <w:t>1978</w:t>
            </w:r>
          </w:p>
        </w:tc>
        <w:tc>
          <w:tcPr>
            <w:tcW w:w="1071" w:type="dxa"/>
          </w:tcPr>
          <w:p w:rsidR="00000000" w:rsidRDefault="00C709E2">
            <w:pPr>
              <w:jc w:val="center"/>
              <w:rPr>
                <w:sz w:val="23"/>
              </w:rPr>
            </w:pPr>
            <w:r>
              <w:rPr>
                <w:sz w:val="23"/>
              </w:rPr>
              <w:t>2.135</w:t>
            </w:r>
          </w:p>
        </w:tc>
        <w:tc>
          <w:tcPr>
            <w:tcW w:w="2073" w:type="dxa"/>
          </w:tcPr>
          <w:p w:rsidR="00000000" w:rsidRDefault="00C709E2">
            <w:pPr>
              <w:jc w:val="center"/>
              <w:rPr>
                <w:sz w:val="23"/>
              </w:rPr>
            </w:pPr>
            <w:r>
              <w:rPr>
                <w:sz w:val="23"/>
              </w:rPr>
              <w:t>50</w:t>
            </w:r>
          </w:p>
        </w:tc>
        <w:tc>
          <w:tcPr>
            <w:tcW w:w="1239" w:type="dxa"/>
          </w:tcPr>
          <w:p w:rsidR="00000000" w:rsidRDefault="00C709E2">
            <w:pPr>
              <w:jc w:val="center"/>
              <w:rPr>
                <w:sz w:val="23"/>
              </w:rPr>
            </w:pPr>
            <w:r>
              <w:rPr>
                <w:sz w:val="23"/>
              </w:rPr>
              <w:t>359</w:t>
            </w:r>
          </w:p>
        </w:tc>
        <w:tc>
          <w:tcPr>
            <w:tcW w:w="1780" w:type="dxa"/>
          </w:tcPr>
          <w:p w:rsidR="00000000" w:rsidRDefault="00C709E2">
            <w:pPr>
              <w:jc w:val="center"/>
              <w:rPr>
                <w:sz w:val="23"/>
              </w:rPr>
            </w:pPr>
            <w:r>
              <w:rPr>
                <w:sz w:val="23"/>
              </w:rPr>
              <w:t>1.200</w:t>
            </w:r>
          </w:p>
        </w:tc>
        <w:tc>
          <w:tcPr>
            <w:tcW w:w="1704" w:type="dxa"/>
          </w:tcPr>
          <w:p w:rsidR="00000000" w:rsidRDefault="00C709E2">
            <w:pPr>
              <w:jc w:val="center"/>
              <w:rPr>
                <w:sz w:val="23"/>
              </w:rPr>
            </w:pPr>
            <w:r>
              <w:rPr>
                <w:sz w:val="23"/>
              </w:rPr>
              <w:t>526</w:t>
            </w:r>
          </w:p>
        </w:tc>
      </w:tr>
      <w:tr w:rsidR="00000000">
        <w:tblPrEx>
          <w:tblCellMar>
            <w:top w:w="0" w:type="dxa"/>
            <w:bottom w:w="0" w:type="dxa"/>
          </w:tblCellMar>
        </w:tblPrEx>
        <w:tc>
          <w:tcPr>
            <w:tcW w:w="1631" w:type="dxa"/>
          </w:tcPr>
          <w:p w:rsidR="00000000" w:rsidRDefault="00C709E2">
            <w:pPr>
              <w:jc w:val="center"/>
              <w:rPr>
                <w:sz w:val="23"/>
              </w:rPr>
            </w:pPr>
            <w:r>
              <w:rPr>
                <w:sz w:val="23"/>
              </w:rPr>
              <w:t>1979</w:t>
            </w:r>
          </w:p>
        </w:tc>
        <w:tc>
          <w:tcPr>
            <w:tcW w:w="1071" w:type="dxa"/>
          </w:tcPr>
          <w:p w:rsidR="00000000" w:rsidRDefault="00C709E2">
            <w:pPr>
              <w:jc w:val="center"/>
              <w:rPr>
                <w:sz w:val="23"/>
              </w:rPr>
            </w:pPr>
            <w:r>
              <w:rPr>
                <w:sz w:val="23"/>
              </w:rPr>
              <w:t>2.045</w:t>
            </w:r>
          </w:p>
        </w:tc>
        <w:tc>
          <w:tcPr>
            <w:tcW w:w="2073" w:type="dxa"/>
          </w:tcPr>
          <w:p w:rsidR="00000000" w:rsidRDefault="00C709E2">
            <w:pPr>
              <w:jc w:val="center"/>
              <w:rPr>
                <w:sz w:val="23"/>
              </w:rPr>
            </w:pPr>
            <w:r>
              <w:rPr>
                <w:sz w:val="23"/>
              </w:rPr>
              <w:t>50</w:t>
            </w:r>
          </w:p>
        </w:tc>
        <w:tc>
          <w:tcPr>
            <w:tcW w:w="1239" w:type="dxa"/>
          </w:tcPr>
          <w:p w:rsidR="00000000" w:rsidRDefault="00C709E2">
            <w:pPr>
              <w:jc w:val="center"/>
              <w:rPr>
                <w:sz w:val="23"/>
              </w:rPr>
            </w:pPr>
            <w:r>
              <w:rPr>
                <w:sz w:val="23"/>
              </w:rPr>
              <w:t>368</w:t>
            </w:r>
          </w:p>
        </w:tc>
        <w:tc>
          <w:tcPr>
            <w:tcW w:w="1780" w:type="dxa"/>
          </w:tcPr>
          <w:p w:rsidR="00000000" w:rsidRDefault="00C709E2">
            <w:pPr>
              <w:jc w:val="center"/>
              <w:rPr>
                <w:sz w:val="23"/>
              </w:rPr>
            </w:pPr>
            <w:r>
              <w:rPr>
                <w:sz w:val="23"/>
              </w:rPr>
              <w:t>1.132</w:t>
            </w:r>
          </w:p>
        </w:tc>
        <w:tc>
          <w:tcPr>
            <w:tcW w:w="1704" w:type="dxa"/>
          </w:tcPr>
          <w:p w:rsidR="00000000" w:rsidRDefault="00C709E2">
            <w:pPr>
              <w:jc w:val="center"/>
              <w:rPr>
                <w:sz w:val="23"/>
              </w:rPr>
            </w:pPr>
            <w:r>
              <w:rPr>
                <w:sz w:val="23"/>
              </w:rPr>
              <w:t>495</w:t>
            </w:r>
          </w:p>
        </w:tc>
      </w:tr>
      <w:tr w:rsidR="00000000">
        <w:tblPrEx>
          <w:tblCellMar>
            <w:top w:w="0" w:type="dxa"/>
            <w:bottom w:w="0" w:type="dxa"/>
          </w:tblCellMar>
        </w:tblPrEx>
        <w:tc>
          <w:tcPr>
            <w:tcW w:w="1631" w:type="dxa"/>
          </w:tcPr>
          <w:p w:rsidR="00000000" w:rsidRDefault="00C709E2">
            <w:pPr>
              <w:jc w:val="center"/>
              <w:rPr>
                <w:sz w:val="23"/>
              </w:rPr>
            </w:pPr>
            <w:r>
              <w:rPr>
                <w:sz w:val="23"/>
              </w:rPr>
              <w:t>1980</w:t>
            </w:r>
          </w:p>
        </w:tc>
        <w:tc>
          <w:tcPr>
            <w:tcW w:w="1071" w:type="dxa"/>
          </w:tcPr>
          <w:p w:rsidR="00000000" w:rsidRDefault="00C709E2">
            <w:pPr>
              <w:jc w:val="center"/>
              <w:rPr>
                <w:sz w:val="23"/>
              </w:rPr>
            </w:pPr>
            <w:r>
              <w:rPr>
                <w:sz w:val="23"/>
              </w:rPr>
              <w:t>1.964</w:t>
            </w:r>
          </w:p>
        </w:tc>
        <w:tc>
          <w:tcPr>
            <w:tcW w:w="2073" w:type="dxa"/>
          </w:tcPr>
          <w:p w:rsidR="00000000" w:rsidRDefault="00C709E2">
            <w:pPr>
              <w:jc w:val="center"/>
              <w:rPr>
                <w:sz w:val="23"/>
              </w:rPr>
            </w:pPr>
            <w:r>
              <w:rPr>
                <w:sz w:val="23"/>
              </w:rPr>
              <w:t>97</w:t>
            </w:r>
          </w:p>
        </w:tc>
        <w:tc>
          <w:tcPr>
            <w:tcW w:w="1239" w:type="dxa"/>
          </w:tcPr>
          <w:p w:rsidR="00000000" w:rsidRDefault="00C709E2">
            <w:pPr>
              <w:jc w:val="center"/>
              <w:rPr>
                <w:sz w:val="23"/>
              </w:rPr>
            </w:pPr>
            <w:r>
              <w:rPr>
                <w:sz w:val="23"/>
              </w:rPr>
              <w:t>302</w:t>
            </w:r>
          </w:p>
        </w:tc>
        <w:tc>
          <w:tcPr>
            <w:tcW w:w="1780" w:type="dxa"/>
          </w:tcPr>
          <w:p w:rsidR="00000000" w:rsidRDefault="00C709E2">
            <w:pPr>
              <w:jc w:val="center"/>
              <w:rPr>
                <w:sz w:val="23"/>
              </w:rPr>
            </w:pPr>
            <w:r>
              <w:rPr>
                <w:sz w:val="23"/>
              </w:rPr>
              <w:t>1.156</w:t>
            </w:r>
          </w:p>
        </w:tc>
        <w:tc>
          <w:tcPr>
            <w:tcW w:w="1704" w:type="dxa"/>
          </w:tcPr>
          <w:p w:rsidR="00000000" w:rsidRDefault="00C709E2">
            <w:pPr>
              <w:jc w:val="center"/>
              <w:rPr>
                <w:sz w:val="23"/>
              </w:rPr>
            </w:pPr>
            <w:r>
              <w:rPr>
                <w:sz w:val="23"/>
              </w:rPr>
              <w:t>409</w:t>
            </w:r>
          </w:p>
        </w:tc>
      </w:tr>
      <w:tr w:rsidR="00000000">
        <w:tblPrEx>
          <w:tblCellMar>
            <w:top w:w="0" w:type="dxa"/>
            <w:bottom w:w="0" w:type="dxa"/>
          </w:tblCellMar>
        </w:tblPrEx>
        <w:tc>
          <w:tcPr>
            <w:tcW w:w="1631" w:type="dxa"/>
          </w:tcPr>
          <w:p w:rsidR="00000000" w:rsidRDefault="00C709E2">
            <w:pPr>
              <w:jc w:val="center"/>
              <w:rPr>
                <w:sz w:val="23"/>
              </w:rPr>
            </w:pPr>
            <w:r>
              <w:rPr>
                <w:sz w:val="23"/>
              </w:rPr>
              <w:t>1981</w:t>
            </w:r>
          </w:p>
        </w:tc>
        <w:tc>
          <w:tcPr>
            <w:tcW w:w="1071" w:type="dxa"/>
          </w:tcPr>
          <w:p w:rsidR="00000000" w:rsidRDefault="00C709E2">
            <w:pPr>
              <w:jc w:val="center"/>
              <w:rPr>
                <w:sz w:val="23"/>
              </w:rPr>
            </w:pPr>
            <w:r>
              <w:rPr>
                <w:sz w:val="23"/>
              </w:rPr>
              <w:t>1.939</w:t>
            </w:r>
          </w:p>
        </w:tc>
        <w:tc>
          <w:tcPr>
            <w:tcW w:w="2073" w:type="dxa"/>
          </w:tcPr>
          <w:p w:rsidR="00000000" w:rsidRDefault="00C709E2">
            <w:pPr>
              <w:jc w:val="center"/>
              <w:rPr>
                <w:sz w:val="23"/>
              </w:rPr>
            </w:pPr>
            <w:r>
              <w:rPr>
                <w:sz w:val="23"/>
              </w:rPr>
              <w:t>103</w:t>
            </w:r>
          </w:p>
        </w:tc>
        <w:tc>
          <w:tcPr>
            <w:tcW w:w="1239" w:type="dxa"/>
          </w:tcPr>
          <w:p w:rsidR="00000000" w:rsidRDefault="00C709E2">
            <w:pPr>
              <w:jc w:val="center"/>
              <w:rPr>
                <w:sz w:val="23"/>
              </w:rPr>
            </w:pPr>
            <w:r>
              <w:rPr>
                <w:sz w:val="23"/>
              </w:rPr>
              <w:t>268</w:t>
            </w:r>
          </w:p>
        </w:tc>
        <w:tc>
          <w:tcPr>
            <w:tcW w:w="1780" w:type="dxa"/>
          </w:tcPr>
          <w:p w:rsidR="00000000" w:rsidRDefault="00C709E2">
            <w:pPr>
              <w:jc w:val="center"/>
              <w:rPr>
                <w:sz w:val="23"/>
              </w:rPr>
            </w:pPr>
            <w:r>
              <w:rPr>
                <w:sz w:val="23"/>
              </w:rPr>
              <w:t>1.240</w:t>
            </w:r>
          </w:p>
        </w:tc>
        <w:tc>
          <w:tcPr>
            <w:tcW w:w="1704" w:type="dxa"/>
          </w:tcPr>
          <w:p w:rsidR="00000000" w:rsidRDefault="00C709E2">
            <w:pPr>
              <w:jc w:val="center"/>
              <w:rPr>
                <w:sz w:val="23"/>
              </w:rPr>
            </w:pPr>
            <w:r>
              <w:rPr>
                <w:sz w:val="23"/>
              </w:rPr>
              <w:t>328</w:t>
            </w:r>
          </w:p>
        </w:tc>
      </w:tr>
      <w:tr w:rsidR="00000000">
        <w:tblPrEx>
          <w:tblCellMar>
            <w:top w:w="0" w:type="dxa"/>
            <w:bottom w:w="0" w:type="dxa"/>
          </w:tblCellMar>
        </w:tblPrEx>
        <w:tc>
          <w:tcPr>
            <w:tcW w:w="1631" w:type="dxa"/>
          </w:tcPr>
          <w:p w:rsidR="00000000" w:rsidRDefault="00C709E2">
            <w:pPr>
              <w:jc w:val="center"/>
              <w:rPr>
                <w:sz w:val="23"/>
              </w:rPr>
            </w:pPr>
            <w:r>
              <w:rPr>
                <w:sz w:val="23"/>
              </w:rPr>
              <w:t>1982</w:t>
            </w:r>
          </w:p>
        </w:tc>
        <w:tc>
          <w:tcPr>
            <w:tcW w:w="1071" w:type="dxa"/>
          </w:tcPr>
          <w:p w:rsidR="00000000" w:rsidRDefault="00C709E2">
            <w:pPr>
              <w:jc w:val="center"/>
              <w:rPr>
                <w:sz w:val="23"/>
              </w:rPr>
            </w:pPr>
            <w:r>
              <w:rPr>
                <w:sz w:val="23"/>
              </w:rPr>
              <w:t>1.890</w:t>
            </w:r>
          </w:p>
        </w:tc>
        <w:tc>
          <w:tcPr>
            <w:tcW w:w="2073" w:type="dxa"/>
          </w:tcPr>
          <w:p w:rsidR="00000000" w:rsidRDefault="00C709E2">
            <w:pPr>
              <w:jc w:val="center"/>
              <w:rPr>
                <w:sz w:val="23"/>
              </w:rPr>
            </w:pPr>
            <w:r>
              <w:rPr>
                <w:sz w:val="23"/>
              </w:rPr>
              <w:t>92</w:t>
            </w:r>
          </w:p>
        </w:tc>
        <w:tc>
          <w:tcPr>
            <w:tcW w:w="1239" w:type="dxa"/>
          </w:tcPr>
          <w:p w:rsidR="00000000" w:rsidRDefault="00C709E2">
            <w:pPr>
              <w:jc w:val="center"/>
              <w:rPr>
                <w:sz w:val="23"/>
              </w:rPr>
            </w:pPr>
            <w:r>
              <w:rPr>
                <w:sz w:val="23"/>
              </w:rPr>
              <w:t>239</w:t>
            </w:r>
          </w:p>
        </w:tc>
        <w:tc>
          <w:tcPr>
            <w:tcW w:w="1780" w:type="dxa"/>
          </w:tcPr>
          <w:p w:rsidR="00000000" w:rsidRDefault="00C709E2">
            <w:pPr>
              <w:jc w:val="center"/>
              <w:rPr>
                <w:sz w:val="23"/>
              </w:rPr>
            </w:pPr>
            <w:r>
              <w:rPr>
                <w:sz w:val="23"/>
              </w:rPr>
              <w:t>1.145</w:t>
            </w:r>
          </w:p>
        </w:tc>
        <w:tc>
          <w:tcPr>
            <w:tcW w:w="1704" w:type="dxa"/>
          </w:tcPr>
          <w:p w:rsidR="00000000" w:rsidRDefault="00C709E2">
            <w:pPr>
              <w:jc w:val="center"/>
              <w:rPr>
                <w:sz w:val="23"/>
              </w:rPr>
            </w:pPr>
            <w:r>
              <w:rPr>
                <w:sz w:val="23"/>
              </w:rPr>
              <w:t>414</w:t>
            </w:r>
          </w:p>
        </w:tc>
      </w:tr>
      <w:tr w:rsidR="00000000">
        <w:tblPrEx>
          <w:tblCellMar>
            <w:top w:w="0" w:type="dxa"/>
            <w:bottom w:w="0" w:type="dxa"/>
          </w:tblCellMar>
        </w:tblPrEx>
        <w:tc>
          <w:tcPr>
            <w:tcW w:w="1631" w:type="dxa"/>
          </w:tcPr>
          <w:p w:rsidR="00000000" w:rsidRDefault="00C709E2">
            <w:pPr>
              <w:jc w:val="center"/>
              <w:rPr>
                <w:sz w:val="23"/>
              </w:rPr>
            </w:pPr>
            <w:r>
              <w:rPr>
                <w:sz w:val="23"/>
              </w:rPr>
              <w:t>1983</w:t>
            </w:r>
          </w:p>
        </w:tc>
        <w:tc>
          <w:tcPr>
            <w:tcW w:w="1071" w:type="dxa"/>
          </w:tcPr>
          <w:p w:rsidR="00000000" w:rsidRDefault="00C709E2">
            <w:pPr>
              <w:jc w:val="center"/>
              <w:rPr>
                <w:sz w:val="23"/>
              </w:rPr>
            </w:pPr>
            <w:r>
              <w:rPr>
                <w:sz w:val="23"/>
              </w:rPr>
              <w:t>1.553</w:t>
            </w:r>
          </w:p>
        </w:tc>
        <w:tc>
          <w:tcPr>
            <w:tcW w:w="2073" w:type="dxa"/>
          </w:tcPr>
          <w:p w:rsidR="00000000" w:rsidRDefault="00C709E2">
            <w:pPr>
              <w:jc w:val="center"/>
              <w:rPr>
                <w:sz w:val="23"/>
              </w:rPr>
            </w:pPr>
            <w:r>
              <w:rPr>
                <w:sz w:val="23"/>
              </w:rPr>
              <w:t>52</w:t>
            </w:r>
          </w:p>
        </w:tc>
        <w:tc>
          <w:tcPr>
            <w:tcW w:w="1239" w:type="dxa"/>
          </w:tcPr>
          <w:p w:rsidR="00000000" w:rsidRDefault="00C709E2">
            <w:pPr>
              <w:jc w:val="center"/>
              <w:rPr>
                <w:sz w:val="23"/>
              </w:rPr>
            </w:pPr>
            <w:r>
              <w:rPr>
                <w:sz w:val="23"/>
              </w:rPr>
              <w:t>182</w:t>
            </w:r>
          </w:p>
        </w:tc>
        <w:tc>
          <w:tcPr>
            <w:tcW w:w="1780" w:type="dxa"/>
          </w:tcPr>
          <w:p w:rsidR="00000000" w:rsidRDefault="00C709E2">
            <w:pPr>
              <w:jc w:val="center"/>
              <w:rPr>
                <w:sz w:val="23"/>
              </w:rPr>
            </w:pPr>
            <w:r>
              <w:rPr>
                <w:sz w:val="23"/>
              </w:rPr>
              <w:t>1.009</w:t>
            </w:r>
          </w:p>
        </w:tc>
        <w:tc>
          <w:tcPr>
            <w:tcW w:w="1704" w:type="dxa"/>
          </w:tcPr>
          <w:p w:rsidR="00000000" w:rsidRDefault="00C709E2">
            <w:pPr>
              <w:jc w:val="center"/>
              <w:rPr>
                <w:sz w:val="23"/>
              </w:rPr>
            </w:pPr>
            <w:r>
              <w:rPr>
                <w:sz w:val="23"/>
              </w:rPr>
              <w:t>310</w:t>
            </w:r>
          </w:p>
        </w:tc>
      </w:tr>
      <w:tr w:rsidR="00000000">
        <w:tblPrEx>
          <w:tblCellMar>
            <w:top w:w="0" w:type="dxa"/>
            <w:bottom w:w="0" w:type="dxa"/>
          </w:tblCellMar>
        </w:tblPrEx>
        <w:tc>
          <w:tcPr>
            <w:tcW w:w="1631" w:type="dxa"/>
          </w:tcPr>
          <w:p w:rsidR="00000000" w:rsidRDefault="00C709E2">
            <w:pPr>
              <w:jc w:val="center"/>
              <w:rPr>
                <w:sz w:val="23"/>
              </w:rPr>
            </w:pPr>
            <w:r>
              <w:rPr>
                <w:sz w:val="23"/>
              </w:rPr>
              <w:t>1984</w:t>
            </w:r>
          </w:p>
        </w:tc>
        <w:tc>
          <w:tcPr>
            <w:tcW w:w="1071" w:type="dxa"/>
          </w:tcPr>
          <w:p w:rsidR="00000000" w:rsidRDefault="00C709E2">
            <w:pPr>
              <w:jc w:val="center"/>
              <w:rPr>
                <w:sz w:val="23"/>
              </w:rPr>
            </w:pPr>
            <w:r>
              <w:rPr>
                <w:sz w:val="23"/>
              </w:rPr>
              <w:t>1.636</w:t>
            </w:r>
          </w:p>
        </w:tc>
        <w:tc>
          <w:tcPr>
            <w:tcW w:w="2073" w:type="dxa"/>
          </w:tcPr>
          <w:p w:rsidR="00000000" w:rsidRDefault="00C709E2">
            <w:pPr>
              <w:jc w:val="center"/>
              <w:rPr>
                <w:sz w:val="23"/>
              </w:rPr>
            </w:pPr>
            <w:r>
              <w:rPr>
                <w:sz w:val="23"/>
              </w:rPr>
              <w:t>57</w:t>
            </w:r>
          </w:p>
        </w:tc>
        <w:tc>
          <w:tcPr>
            <w:tcW w:w="1239" w:type="dxa"/>
          </w:tcPr>
          <w:p w:rsidR="00000000" w:rsidRDefault="00C709E2">
            <w:pPr>
              <w:jc w:val="center"/>
              <w:rPr>
                <w:sz w:val="23"/>
              </w:rPr>
            </w:pPr>
            <w:r>
              <w:rPr>
                <w:sz w:val="23"/>
              </w:rPr>
              <w:t>151</w:t>
            </w:r>
          </w:p>
        </w:tc>
        <w:tc>
          <w:tcPr>
            <w:tcW w:w="1780" w:type="dxa"/>
          </w:tcPr>
          <w:p w:rsidR="00000000" w:rsidRDefault="00C709E2">
            <w:pPr>
              <w:jc w:val="center"/>
              <w:rPr>
                <w:sz w:val="23"/>
              </w:rPr>
            </w:pPr>
            <w:r>
              <w:rPr>
                <w:sz w:val="23"/>
              </w:rPr>
              <w:t>1.084</w:t>
            </w:r>
          </w:p>
        </w:tc>
        <w:tc>
          <w:tcPr>
            <w:tcW w:w="1704" w:type="dxa"/>
          </w:tcPr>
          <w:p w:rsidR="00000000" w:rsidRDefault="00C709E2">
            <w:pPr>
              <w:jc w:val="center"/>
              <w:rPr>
                <w:sz w:val="23"/>
              </w:rPr>
            </w:pPr>
            <w:r>
              <w:rPr>
                <w:sz w:val="23"/>
              </w:rPr>
              <w:t>344</w:t>
            </w:r>
          </w:p>
        </w:tc>
      </w:tr>
      <w:tr w:rsidR="00000000">
        <w:tblPrEx>
          <w:tblCellMar>
            <w:top w:w="0" w:type="dxa"/>
            <w:bottom w:w="0" w:type="dxa"/>
          </w:tblCellMar>
        </w:tblPrEx>
        <w:tc>
          <w:tcPr>
            <w:tcW w:w="1631" w:type="dxa"/>
          </w:tcPr>
          <w:p w:rsidR="00000000" w:rsidRDefault="00C709E2">
            <w:pPr>
              <w:jc w:val="center"/>
              <w:rPr>
                <w:sz w:val="23"/>
              </w:rPr>
            </w:pPr>
            <w:r>
              <w:rPr>
                <w:sz w:val="23"/>
              </w:rPr>
              <w:t>1985</w:t>
            </w:r>
          </w:p>
        </w:tc>
        <w:tc>
          <w:tcPr>
            <w:tcW w:w="1071" w:type="dxa"/>
          </w:tcPr>
          <w:p w:rsidR="00000000" w:rsidRDefault="00C709E2">
            <w:pPr>
              <w:jc w:val="center"/>
              <w:rPr>
                <w:sz w:val="23"/>
              </w:rPr>
            </w:pPr>
            <w:r>
              <w:rPr>
                <w:sz w:val="23"/>
              </w:rPr>
              <w:t>1.753</w:t>
            </w:r>
          </w:p>
        </w:tc>
        <w:tc>
          <w:tcPr>
            <w:tcW w:w="2073" w:type="dxa"/>
          </w:tcPr>
          <w:p w:rsidR="00000000" w:rsidRDefault="00C709E2">
            <w:pPr>
              <w:jc w:val="center"/>
              <w:rPr>
                <w:sz w:val="23"/>
              </w:rPr>
            </w:pPr>
            <w:r>
              <w:rPr>
                <w:sz w:val="23"/>
              </w:rPr>
              <w:t>73</w:t>
            </w:r>
          </w:p>
        </w:tc>
        <w:tc>
          <w:tcPr>
            <w:tcW w:w="1239" w:type="dxa"/>
          </w:tcPr>
          <w:p w:rsidR="00000000" w:rsidRDefault="00C709E2">
            <w:pPr>
              <w:jc w:val="center"/>
              <w:rPr>
                <w:sz w:val="23"/>
              </w:rPr>
            </w:pPr>
            <w:r>
              <w:rPr>
                <w:sz w:val="23"/>
              </w:rPr>
              <w:t>163</w:t>
            </w:r>
          </w:p>
        </w:tc>
        <w:tc>
          <w:tcPr>
            <w:tcW w:w="1780" w:type="dxa"/>
          </w:tcPr>
          <w:p w:rsidR="00000000" w:rsidRDefault="00C709E2">
            <w:pPr>
              <w:jc w:val="center"/>
              <w:rPr>
                <w:sz w:val="23"/>
              </w:rPr>
            </w:pPr>
            <w:r>
              <w:rPr>
                <w:sz w:val="23"/>
              </w:rPr>
              <w:t>1.087</w:t>
            </w:r>
          </w:p>
        </w:tc>
        <w:tc>
          <w:tcPr>
            <w:tcW w:w="1704" w:type="dxa"/>
          </w:tcPr>
          <w:p w:rsidR="00000000" w:rsidRDefault="00C709E2">
            <w:pPr>
              <w:jc w:val="center"/>
              <w:rPr>
                <w:sz w:val="23"/>
              </w:rPr>
            </w:pPr>
            <w:r>
              <w:rPr>
                <w:sz w:val="23"/>
              </w:rPr>
              <w:t>430</w:t>
            </w:r>
          </w:p>
        </w:tc>
      </w:tr>
      <w:tr w:rsidR="00000000">
        <w:tblPrEx>
          <w:tblCellMar>
            <w:top w:w="0" w:type="dxa"/>
            <w:bottom w:w="0" w:type="dxa"/>
          </w:tblCellMar>
        </w:tblPrEx>
        <w:tc>
          <w:tcPr>
            <w:tcW w:w="1631" w:type="dxa"/>
          </w:tcPr>
          <w:p w:rsidR="00000000" w:rsidRDefault="00C709E2">
            <w:pPr>
              <w:jc w:val="center"/>
              <w:rPr>
                <w:sz w:val="23"/>
              </w:rPr>
            </w:pPr>
            <w:r>
              <w:rPr>
                <w:sz w:val="23"/>
              </w:rPr>
              <w:t>1986</w:t>
            </w:r>
          </w:p>
        </w:tc>
        <w:tc>
          <w:tcPr>
            <w:tcW w:w="1071" w:type="dxa"/>
          </w:tcPr>
          <w:p w:rsidR="00000000" w:rsidRDefault="00C709E2">
            <w:pPr>
              <w:jc w:val="center"/>
              <w:rPr>
                <w:sz w:val="23"/>
              </w:rPr>
            </w:pPr>
            <w:r>
              <w:rPr>
                <w:sz w:val="23"/>
              </w:rPr>
              <w:t>1.788</w:t>
            </w:r>
          </w:p>
        </w:tc>
        <w:tc>
          <w:tcPr>
            <w:tcW w:w="2073" w:type="dxa"/>
          </w:tcPr>
          <w:p w:rsidR="00000000" w:rsidRDefault="00C709E2">
            <w:pPr>
              <w:jc w:val="center"/>
              <w:rPr>
                <w:sz w:val="23"/>
              </w:rPr>
            </w:pPr>
            <w:r>
              <w:rPr>
                <w:sz w:val="23"/>
              </w:rPr>
              <w:t>145</w:t>
            </w:r>
          </w:p>
        </w:tc>
        <w:tc>
          <w:tcPr>
            <w:tcW w:w="1239" w:type="dxa"/>
          </w:tcPr>
          <w:p w:rsidR="00000000" w:rsidRDefault="00C709E2">
            <w:pPr>
              <w:jc w:val="center"/>
              <w:rPr>
                <w:sz w:val="23"/>
              </w:rPr>
            </w:pPr>
            <w:r>
              <w:rPr>
                <w:sz w:val="23"/>
              </w:rPr>
              <w:t>152</w:t>
            </w:r>
          </w:p>
        </w:tc>
        <w:tc>
          <w:tcPr>
            <w:tcW w:w="1780" w:type="dxa"/>
          </w:tcPr>
          <w:p w:rsidR="00000000" w:rsidRDefault="00C709E2">
            <w:pPr>
              <w:jc w:val="center"/>
              <w:rPr>
                <w:sz w:val="23"/>
              </w:rPr>
            </w:pPr>
            <w:r>
              <w:rPr>
                <w:sz w:val="23"/>
              </w:rPr>
              <w:t>1.086</w:t>
            </w:r>
          </w:p>
        </w:tc>
        <w:tc>
          <w:tcPr>
            <w:tcW w:w="1704" w:type="dxa"/>
          </w:tcPr>
          <w:p w:rsidR="00000000" w:rsidRDefault="00C709E2">
            <w:pPr>
              <w:jc w:val="center"/>
              <w:rPr>
                <w:sz w:val="23"/>
              </w:rPr>
            </w:pPr>
            <w:r>
              <w:rPr>
                <w:sz w:val="23"/>
              </w:rPr>
              <w:t>405</w:t>
            </w:r>
          </w:p>
        </w:tc>
      </w:tr>
      <w:tr w:rsidR="00000000">
        <w:tblPrEx>
          <w:tblCellMar>
            <w:top w:w="0" w:type="dxa"/>
            <w:bottom w:w="0" w:type="dxa"/>
          </w:tblCellMar>
        </w:tblPrEx>
        <w:tc>
          <w:tcPr>
            <w:tcW w:w="1631" w:type="dxa"/>
          </w:tcPr>
          <w:p w:rsidR="00000000" w:rsidRDefault="00C709E2">
            <w:pPr>
              <w:jc w:val="center"/>
              <w:rPr>
                <w:sz w:val="23"/>
              </w:rPr>
            </w:pPr>
            <w:r>
              <w:rPr>
                <w:sz w:val="23"/>
              </w:rPr>
              <w:t>1987</w:t>
            </w:r>
          </w:p>
        </w:tc>
        <w:tc>
          <w:tcPr>
            <w:tcW w:w="1071" w:type="dxa"/>
          </w:tcPr>
          <w:p w:rsidR="00000000" w:rsidRDefault="00C709E2">
            <w:pPr>
              <w:jc w:val="center"/>
              <w:rPr>
                <w:sz w:val="23"/>
              </w:rPr>
            </w:pPr>
            <w:r>
              <w:rPr>
                <w:sz w:val="23"/>
              </w:rPr>
              <w:t>1.824</w:t>
            </w:r>
          </w:p>
        </w:tc>
        <w:tc>
          <w:tcPr>
            <w:tcW w:w="2073" w:type="dxa"/>
          </w:tcPr>
          <w:p w:rsidR="00000000" w:rsidRDefault="00C709E2">
            <w:pPr>
              <w:jc w:val="center"/>
              <w:rPr>
                <w:sz w:val="23"/>
              </w:rPr>
            </w:pPr>
            <w:r>
              <w:rPr>
                <w:sz w:val="23"/>
              </w:rPr>
              <w:t>118</w:t>
            </w:r>
          </w:p>
        </w:tc>
        <w:tc>
          <w:tcPr>
            <w:tcW w:w="1239" w:type="dxa"/>
          </w:tcPr>
          <w:p w:rsidR="00000000" w:rsidRDefault="00C709E2">
            <w:pPr>
              <w:jc w:val="center"/>
              <w:rPr>
                <w:sz w:val="23"/>
              </w:rPr>
            </w:pPr>
            <w:r>
              <w:rPr>
                <w:sz w:val="23"/>
              </w:rPr>
              <w:t>155</w:t>
            </w:r>
          </w:p>
        </w:tc>
        <w:tc>
          <w:tcPr>
            <w:tcW w:w="1780" w:type="dxa"/>
          </w:tcPr>
          <w:p w:rsidR="00000000" w:rsidRDefault="00C709E2">
            <w:pPr>
              <w:jc w:val="center"/>
              <w:rPr>
                <w:sz w:val="23"/>
              </w:rPr>
            </w:pPr>
            <w:r>
              <w:rPr>
                <w:sz w:val="23"/>
              </w:rPr>
              <w:t>1.032</w:t>
            </w:r>
          </w:p>
        </w:tc>
        <w:tc>
          <w:tcPr>
            <w:tcW w:w="1704" w:type="dxa"/>
          </w:tcPr>
          <w:p w:rsidR="00000000" w:rsidRDefault="00C709E2">
            <w:pPr>
              <w:jc w:val="center"/>
              <w:rPr>
                <w:sz w:val="23"/>
              </w:rPr>
            </w:pPr>
            <w:r>
              <w:rPr>
                <w:sz w:val="23"/>
              </w:rPr>
              <w:t>419</w:t>
            </w:r>
          </w:p>
        </w:tc>
      </w:tr>
      <w:tr w:rsidR="00000000">
        <w:tblPrEx>
          <w:tblCellMar>
            <w:top w:w="0" w:type="dxa"/>
            <w:bottom w:w="0" w:type="dxa"/>
          </w:tblCellMar>
        </w:tblPrEx>
        <w:tc>
          <w:tcPr>
            <w:tcW w:w="1631" w:type="dxa"/>
          </w:tcPr>
          <w:p w:rsidR="00000000" w:rsidRDefault="00C709E2">
            <w:pPr>
              <w:jc w:val="center"/>
              <w:rPr>
                <w:sz w:val="23"/>
              </w:rPr>
            </w:pPr>
            <w:r>
              <w:rPr>
                <w:sz w:val="23"/>
              </w:rPr>
              <w:t>1988</w:t>
            </w:r>
          </w:p>
        </w:tc>
        <w:tc>
          <w:tcPr>
            <w:tcW w:w="1071" w:type="dxa"/>
          </w:tcPr>
          <w:p w:rsidR="00000000" w:rsidRDefault="00C709E2">
            <w:pPr>
              <w:jc w:val="center"/>
              <w:rPr>
                <w:sz w:val="23"/>
              </w:rPr>
            </w:pPr>
            <w:r>
              <w:rPr>
                <w:sz w:val="23"/>
              </w:rPr>
              <w:t>1.908</w:t>
            </w:r>
          </w:p>
        </w:tc>
        <w:tc>
          <w:tcPr>
            <w:tcW w:w="2073" w:type="dxa"/>
          </w:tcPr>
          <w:p w:rsidR="00000000" w:rsidRDefault="00C709E2">
            <w:pPr>
              <w:jc w:val="center"/>
              <w:rPr>
                <w:sz w:val="23"/>
              </w:rPr>
            </w:pPr>
            <w:r>
              <w:rPr>
                <w:sz w:val="23"/>
              </w:rPr>
              <w:t>168</w:t>
            </w:r>
          </w:p>
        </w:tc>
        <w:tc>
          <w:tcPr>
            <w:tcW w:w="1239" w:type="dxa"/>
          </w:tcPr>
          <w:p w:rsidR="00000000" w:rsidRDefault="00C709E2">
            <w:pPr>
              <w:jc w:val="center"/>
              <w:rPr>
                <w:sz w:val="23"/>
              </w:rPr>
            </w:pPr>
            <w:r>
              <w:rPr>
                <w:sz w:val="23"/>
              </w:rPr>
              <w:t>155</w:t>
            </w:r>
          </w:p>
        </w:tc>
        <w:tc>
          <w:tcPr>
            <w:tcW w:w="1780" w:type="dxa"/>
          </w:tcPr>
          <w:p w:rsidR="00000000" w:rsidRDefault="00C709E2">
            <w:pPr>
              <w:jc w:val="center"/>
              <w:rPr>
                <w:sz w:val="23"/>
              </w:rPr>
            </w:pPr>
            <w:r>
              <w:rPr>
                <w:sz w:val="23"/>
              </w:rPr>
              <w:t>1.150</w:t>
            </w:r>
          </w:p>
        </w:tc>
        <w:tc>
          <w:tcPr>
            <w:tcW w:w="1704" w:type="dxa"/>
          </w:tcPr>
          <w:p w:rsidR="00000000" w:rsidRDefault="00C709E2">
            <w:pPr>
              <w:jc w:val="center"/>
              <w:rPr>
                <w:sz w:val="23"/>
              </w:rPr>
            </w:pPr>
            <w:r>
              <w:rPr>
                <w:sz w:val="23"/>
              </w:rPr>
              <w:t>432</w:t>
            </w:r>
          </w:p>
        </w:tc>
      </w:tr>
      <w:tr w:rsidR="00000000">
        <w:tblPrEx>
          <w:tblCellMar>
            <w:top w:w="0" w:type="dxa"/>
            <w:bottom w:w="0" w:type="dxa"/>
          </w:tblCellMar>
        </w:tblPrEx>
        <w:tc>
          <w:tcPr>
            <w:tcW w:w="1631" w:type="dxa"/>
          </w:tcPr>
          <w:p w:rsidR="00000000" w:rsidRDefault="00C709E2">
            <w:pPr>
              <w:jc w:val="center"/>
              <w:rPr>
                <w:sz w:val="23"/>
              </w:rPr>
            </w:pPr>
            <w:r>
              <w:rPr>
                <w:sz w:val="23"/>
              </w:rPr>
              <w:t>1989</w:t>
            </w:r>
          </w:p>
        </w:tc>
        <w:tc>
          <w:tcPr>
            <w:tcW w:w="1071" w:type="dxa"/>
          </w:tcPr>
          <w:p w:rsidR="00000000" w:rsidRDefault="00C709E2">
            <w:pPr>
              <w:jc w:val="center"/>
              <w:rPr>
                <w:sz w:val="23"/>
              </w:rPr>
            </w:pPr>
            <w:r>
              <w:rPr>
                <w:sz w:val="23"/>
              </w:rPr>
              <w:t>1.960</w:t>
            </w:r>
          </w:p>
        </w:tc>
        <w:tc>
          <w:tcPr>
            <w:tcW w:w="2073" w:type="dxa"/>
          </w:tcPr>
          <w:p w:rsidR="00000000" w:rsidRDefault="00C709E2">
            <w:pPr>
              <w:jc w:val="center"/>
              <w:rPr>
                <w:sz w:val="23"/>
              </w:rPr>
            </w:pPr>
            <w:r>
              <w:rPr>
                <w:sz w:val="23"/>
              </w:rPr>
              <w:t>169</w:t>
            </w:r>
          </w:p>
        </w:tc>
        <w:tc>
          <w:tcPr>
            <w:tcW w:w="1239" w:type="dxa"/>
          </w:tcPr>
          <w:p w:rsidR="00000000" w:rsidRDefault="00C709E2">
            <w:pPr>
              <w:jc w:val="center"/>
              <w:rPr>
                <w:sz w:val="23"/>
              </w:rPr>
            </w:pPr>
            <w:r>
              <w:rPr>
                <w:sz w:val="23"/>
              </w:rPr>
              <w:t>147</w:t>
            </w:r>
          </w:p>
        </w:tc>
        <w:tc>
          <w:tcPr>
            <w:tcW w:w="1780" w:type="dxa"/>
          </w:tcPr>
          <w:p w:rsidR="00000000" w:rsidRDefault="00C709E2">
            <w:pPr>
              <w:jc w:val="center"/>
              <w:rPr>
                <w:sz w:val="23"/>
              </w:rPr>
            </w:pPr>
            <w:r>
              <w:rPr>
                <w:sz w:val="23"/>
              </w:rPr>
              <w:t>1.373</w:t>
            </w:r>
          </w:p>
        </w:tc>
        <w:tc>
          <w:tcPr>
            <w:tcW w:w="1704" w:type="dxa"/>
          </w:tcPr>
          <w:p w:rsidR="00000000" w:rsidRDefault="00C709E2">
            <w:pPr>
              <w:jc w:val="center"/>
              <w:rPr>
                <w:sz w:val="23"/>
              </w:rPr>
            </w:pPr>
            <w:r>
              <w:rPr>
                <w:sz w:val="23"/>
              </w:rPr>
              <w:t>471</w:t>
            </w:r>
          </w:p>
        </w:tc>
      </w:tr>
      <w:tr w:rsidR="00000000">
        <w:tblPrEx>
          <w:tblCellMar>
            <w:top w:w="0" w:type="dxa"/>
            <w:bottom w:w="0" w:type="dxa"/>
          </w:tblCellMar>
        </w:tblPrEx>
        <w:tc>
          <w:tcPr>
            <w:tcW w:w="1631" w:type="dxa"/>
          </w:tcPr>
          <w:p w:rsidR="00000000" w:rsidRDefault="00C709E2">
            <w:pPr>
              <w:jc w:val="center"/>
              <w:rPr>
                <w:sz w:val="23"/>
              </w:rPr>
            </w:pPr>
            <w:r>
              <w:rPr>
                <w:sz w:val="23"/>
              </w:rPr>
              <w:t>1990</w:t>
            </w:r>
          </w:p>
        </w:tc>
        <w:tc>
          <w:tcPr>
            <w:tcW w:w="1071" w:type="dxa"/>
          </w:tcPr>
          <w:p w:rsidR="00000000" w:rsidRDefault="00C709E2">
            <w:pPr>
              <w:jc w:val="center"/>
              <w:rPr>
                <w:sz w:val="23"/>
              </w:rPr>
            </w:pPr>
            <w:r>
              <w:rPr>
                <w:sz w:val="23"/>
              </w:rPr>
              <w:t>2.236</w:t>
            </w:r>
          </w:p>
        </w:tc>
        <w:tc>
          <w:tcPr>
            <w:tcW w:w="2073" w:type="dxa"/>
          </w:tcPr>
          <w:p w:rsidR="00000000" w:rsidRDefault="00C709E2">
            <w:pPr>
              <w:jc w:val="center"/>
              <w:rPr>
                <w:sz w:val="23"/>
              </w:rPr>
            </w:pPr>
            <w:r>
              <w:rPr>
                <w:sz w:val="23"/>
              </w:rPr>
              <w:t>180</w:t>
            </w:r>
          </w:p>
        </w:tc>
        <w:tc>
          <w:tcPr>
            <w:tcW w:w="1239" w:type="dxa"/>
          </w:tcPr>
          <w:p w:rsidR="00000000" w:rsidRDefault="00C709E2">
            <w:pPr>
              <w:jc w:val="center"/>
              <w:rPr>
                <w:sz w:val="23"/>
              </w:rPr>
            </w:pPr>
            <w:r>
              <w:rPr>
                <w:sz w:val="23"/>
              </w:rPr>
              <w:t>173</w:t>
            </w:r>
          </w:p>
        </w:tc>
        <w:tc>
          <w:tcPr>
            <w:tcW w:w="1780" w:type="dxa"/>
          </w:tcPr>
          <w:p w:rsidR="00000000" w:rsidRDefault="00C709E2">
            <w:pPr>
              <w:jc w:val="center"/>
              <w:rPr>
                <w:sz w:val="23"/>
              </w:rPr>
            </w:pPr>
            <w:r>
              <w:rPr>
                <w:sz w:val="23"/>
              </w:rPr>
              <w:t>1.524</w:t>
            </w:r>
          </w:p>
        </w:tc>
        <w:tc>
          <w:tcPr>
            <w:tcW w:w="1704" w:type="dxa"/>
          </w:tcPr>
          <w:p w:rsidR="00000000" w:rsidRDefault="00C709E2">
            <w:pPr>
              <w:jc w:val="center"/>
              <w:rPr>
                <w:sz w:val="23"/>
              </w:rPr>
            </w:pPr>
            <w:r>
              <w:rPr>
                <w:sz w:val="23"/>
              </w:rPr>
              <w:t>559</w:t>
            </w:r>
          </w:p>
        </w:tc>
      </w:tr>
      <w:tr w:rsidR="00000000">
        <w:tblPrEx>
          <w:tblCellMar>
            <w:top w:w="0" w:type="dxa"/>
            <w:bottom w:w="0" w:type="dxa"/>
          </w:tblCellMar>
        </w:tblPrEx>
        <w:tc>
          <w:tcPr>
            <w:tcW w:w="1631" w:type="dxa"/>
            <w:tcBorders>
              <w:bottom w:val="single" w:sz="12" w:space="0" w:color="808080"/>
            </w:tcBorders>
          </w:tcPr>
          <w:p w:rsidR="00000000" w:rsidRDefault="00C709E2">
            <w:pPr>
              <w:jc w:val="center"/>
              <w:rPr>
                <w:sz w:val="23"/>
              </w:rPr>
            </w:pPr>
            <w:r>
              <w:rPr>
                <w:sz w:val="23"/>
              </w:rPr>
              <w:t>1991</w:t>
            </w:r>
          </w:p>
        </w:tc>
        <w:tc>
          <w:tcPr>
            <w:tcW w:w="1071" w:type="dxa"/>
            <w:tcBorders>
              <w:bottom w:val="single" w:sz="12" w:space="0" w:color="808080"/>
            </w:tcBorders>
          </w:tcPr>
          <w:p w:rsidR="00000000" w:rsidRDefault="00C709E2">
            <w:pPr>
              <w:jc w:val="center"/>
              <w:rPr>
                <w:sz w:val="23"/>
              </w:rPr>
            </w:pPr>
            <w:r>
              <w:rPr>
                <w:sz w:val="23"/>
              </w:rPr>
              <w:t>2.512</w:t>
            </w:r>
          </w:p>
        </w:tc>
        <w:tc>
          <w:tcPr>
            <w:tcW w:w="2073" w:type="dxa"/>
            <w:tcBorders>
              <w:bottom w:val="single" w:sz="12" w:space="0" w:color="808080"/>
            </w:tcBorders>
          </w:tcPr>
          <w:p w:rsidR="00000000" w:rsidRDefault="00C709E2">
            <w:pPr>
              <w:jc w:val="center"/>
              <w:rPr>
                <w:sz w:val="23"/>
              </w:rPr>
            </w:pPr>
            <w:r>
              <w:rPr>
                <w:sz w:val="23"/>
              </w:rPr>
              <w:t>198</w:t>
            </w:r>
          </w:p>
        </w:tc>
        <w:tc>
          <w:tcPr>
            <w:tcW w:w="1239" w:type="dxa"/>
            <w:tcBorders>
              <w:bottom w:val="single" w:sz="12" w:space="0" w:color="808080"/>
            </w:tcBorders>
          </w:tcPr>
          <w:p w:rsidR="00000000" w:rsidRDefault="00C709E2">
            <w:pPr>
              <w:jc w:val="center"/>
              <w:rPr>
                <w:sz w:val="23"/>
              </w:rPr>
            </w:pPr>
            <w:r>
              <w:rPr>
                <w:sz w:val="23"/>
              </w:rPr>
              <w:t>191</w:t>
            </w:r>
          </w:p>
        </w:tc>
        <w:tc>
          <w:tcPr>
            <w:tcW w:w="1780" w:type="dxa"/>
            <w:tcBorders>
              <w:bottom w:val="single" w:sz="12" w:space="0" w:color="808080"/>
            </w:tcBorders>
          </w:tcPr>
          <w:p w:rsidR="00000000" w:rsidRDefault="00C709E2">
            <w:pPr>
              <w:jc w:val="center"/>
              <w:rPr>
                <w:sz w:val="23"/>
              </w:rPr>
            </w:pPr>
            <w:r>
              <w:rPr>
                <w:sz w:val="23"/>
              </w:rPr>
              <w:t>1.513</w:t>
            </w:r>
          </w:p>
        </w:tc>
        <w:tc>
          <w:tcPr>
            <w:tcW w:w="1704" w:type="dxa"/>
            <w:tcBorders>
              <w:bottom w:val="single" w:sz="12" w:space="0" w:color="808080"/>
            </w:tcBorders>
          </w:tcPr>
          <w:p w:rsidR="00000000" w:rsidRDefault="00C709E2">
            <w:pPr>
              <w:jc w:val="center"/>
              <w:rPr>
                <w:sz w:val="23"/>
              </w:rPr>
            </w:pPr>
            <w:r>
              <w:rPr>
                <w:sz w:val="23"/>
              </w:rPr>
              <w:t>610</w:t>
            </w:r>
          </w:p>
        </w:tc>
      </w:tr>
    </w:tbl>
    <w:p w:rsidR="00000000" w:rsidRDefault="00C709E2">
      <w:pPr>
        <w:jc w:val="both"/>
      </w:pPr>
    </w:p>
    <w:p w:rsidR="00000000" w:rsidRDefault="00C709E2">
      <w:pPr>
        <w:jc w:val="both"/>
      </w:pPr>
      <w:r>
        <w:t>En 1971, el número total de las naves que ingresan al país es 2.005 y en 1991 2.512, no se puede considerar un aumento influyente, es decir, que casi se mantiene constante.</w:t>
      </w:r>
    </w:p>
    <w:p w:rsidR="00000000" w:rsidRDefault="00C709E2">
      <w:pPr>
        <w:jc w:val="both"/>
      </w:pPr>
    </w:p>
    <w:p w:rsidR="00000000" w:rsidRDefault="00C709E2">
      <w:pPr>
        <w:jc w:val="both"/>
      </w:pPr>
      <w:r>
        <w:t xml:space="preserve">La eficiencia de los puertos se mide por las horas de estadía de </w:t>
      </w:r>
      <w:r>
        <w:t>las naves en las instalaciones portuarias.  En la Tabla 4, se demuestra las horas de estadía de las naves  en todas las Autoridades Portuarias.</w:t>
      </w:r>
    </w:p>
    <w:p w:rsidR="00000000" w:rsidRDefault="00C709E2">
      <w:pPr>
        <w:jc w:val="both"/>
      </w:pPr>
    </w:p>
    <w:p w:rsidR="00000000" w:rsidRDefault="00C709E2">
      <w:pPr>
        <w:jc w:val="center"/>
        <w:rPr>
          <w:b/>
          <w:i/>
        </w:rPr>
      </w:pPr>
      <w:r>
        <w:rPr>
          <w:b/>
          <w:i/>
        </w:rPr>
        <w:t>Tabla 4</w:t>
      </w:r>
    </w:p>
    <w:p w:rsidR="00000000" w:rsidRDefault="00C709E2">
      <w:pPr>
        <w:jc w:val="center"/>
        <w:rPr>
          <w:b/>
          <w:i/>
        </w:rPr>
      </w:pPr>
    </w:p>
    <w:p w:rsidR="00000000" w:rsidRDefault="00C709E2">
      <w:pPr>
        <w:jc w:val="center"/>
      </w:pPr>
      <w:r>
        <w:rPr>
          <w:b/>
          <w:i/>
        </w:rPr>
        <w:t>Horas/nave de estadía en las Autoridades Portuarias</w:t>
      </w:r>
    </w:p>
    <w:p w:rsidR="00000000" w:rsidRDefault="00C709E2">
      <w:pPr>
        <w:jc w:val="both"/>
      </w:pPr>
    </w:p>
    <w:tbl>
      <w:tblPr>
        <w:tblW w:w="0" w:type="auto"/>
        <w:tblLayout w:type="fixed"/>
        <w:tblCellMar>
          <w:left w:w="71" w:type="dxa"/>
          <w:right w:w="71" w:type="dxa"/>
        </w:tblCellMar>
        <w:tblLook w:val="00B7"/>
      </w:tblPr>
      <w:tblGrid>
        <w:gridCol w:w="1347"/>
        <w:gridCol w:w="1072"/>
        <w:gridCol w:w="1763"/>
        <w:gridCol w:w="1276"/>
        <w:gridCol w:w="1701"/>
        <w:gridCol w:w="2337"/>
      </w:tblGrid>
      <w:tr w:rsidR="00000000">
        <w:tblPrEx>
          <w:tblCellMar>
            <w:top w:w="0" w:type="dxa"/>
            <w:bottom w:w="0" w:type="dxa"/>
          </w:tblCellMar>
        </w:tblPrEx>
        <w:tc>
          <w:tcPr>
            <w:tcW w:w="1347" w:type="dxa"/>
            <w:tcBorders>
              <w:top w:val="single" w:sz="12" w:space="0" w:color="808080"/>
              <w:bottom w:val="single" w:sz="6" w:space="0" w:color="808080"/>
            </w:tcBorders>
          </w:tcPr>
          <w:p w:rsidR="00000000" w:rsidRDefault="00C709E2">
            <w:pPr>
              <w:jc w:val="both"/>
              <w:rPr>
                <w:b/>
              </w:rPr>
            </w:pPr>
          </w:p>
          <w:p w:rsidR="00000000" w:rsidRDefault="00C709E2">
            <w:pPr>
              <w:jc w:val="center"/>
              <w:rPr>
                <w:b/>
              </w:rPr>
            </w:pPr>
            <w:r>
              <w:rPr>
                <w:b/>
              </w:rPr>
              <w:t>Año:</w:t>
            </w:r>
          </w:p>
        </w:tc>
        <w:tc>
          <w:tcPr>
            <w:tcW w:w="1072" w:type="dxa"/>
            <w:tcBorders>
              <w:top w:val="single" w:sz="12" w:space="0" w:color="808080"/>
              <w:bottom w:val="single" w:sz="6" w:space="0" w:color="808080"/>
            </w:tcBorders>
          </w:tcPr>
          <w:p w:rsidR="00000000" w:rsidRDefault="00C709E2">
            <w:pPr>
              <w:jc w:val="both"/>
              <w:rPr>
                <w:b/>
              </w:rPr>
            </w:pPr>
          </w:p>
          <w:p w:rsidR="00000000" w:rsidRDefault="00C709E2">
            <w:pPr>
              <w:jc w:val="center"/>
              <w:rPr>
                <w:b/>
              </w:rPr>
            </w:pPr>
            <w:r>
              <w:rPr>
                <w:b/>
              </w:rPr>
              <w:t>Total:</w:t>
            </w:r>
          </w:p>
        </w:tc>
        <w:tc>
          <w:tcPr>
            <w:tcW w:w="1763" w:type="dxa"/>
            <w:tcBorders>
              <w:top w:val="single" w:sz="12" w:space="0" w:color="808080"/>
              <w:bottom w:val="single" w:sz="6" w:space="0" w:color="808080"/>
            </w:tcBorders>
          </w:tcPr>
          <w:p w:rsidR="00000000" w:rsidRDefault="00C709E2">
            <w:pPr>
              <w:jc w:val="both"/>
              <w:rPr>
                <w:b/>
              </w:rPr>
            </w:pPr>
          </w:p>
          <w:p w:rsidR="00000000" w:rsidRDefault="00C709E2">
            <w:pPr>
              <w:jc w:val="center"/>
              <w:rPr>
                <w:b/>
              </w:rPr>
            </w:pPr>
            <w:r>
              <w:rPr>
                <w:b/>
              </w:rPr>
              <w:t>Esmeraldas:</w:t>
            </w:r>
          </w:p>
        </w:tc>
        <w:tc>
          <w:tcPr>
            <w:tcW w:w="1276" w:type="dxa"/>
            <w:tcBorders>
              <w:top w:val="single" w:sz="12" w:space="0" w:color="808080"/>
              <w:bottom w:val="single" w:sz="6" w:space="0" w:color="808080"/>
            </w:tcBorders>
          </w:tcPr>
          <w:p w:rsidR="00000000" w:rsidRDefault="00C709E2">
            <w:pPr>
              <w:jc w:val="both"/>
              <w:rPr>
                <w:b/>
              </w:rPr>
            </w:pPr>
          </w:p>
          <w:p w:rsidR="00000000" w:rsidRDefault="00C709E2">
            <w:pPr>
              <w:jc w:val="center"/>
              <w:rPr>
                <w:b/>
              </w:rPr>
            </w:pPr>
            <w:r>
              <w:rPr>
                <w:b/>
              </w:rPr>
              <w:t>Manta:</w:t>
            </w:r>
          </w:p>
        </w:tc>
        <w:tc>
          <w:tcPr>
            <w:tcW w:w="1701" w:type="dxa"/>
            <w:tcBorders>
              <w:top w:val="single" w:sz="12" w:space="0" w:color="808080"/>
              <w:bottom w:val="single" w:sz="6" w:space="0" w:color="808080"/>
            </w:tcBorders>
          </w:tcPr>
          <w:p w:rsidR="00000000" w:rsidRDefault="00C709E2">
            <w:pPr>
              <w:jc w:val="both"/>
              <w:rPr>
                <w:b/>
              </w:rPr>
            </w:pPr>
          </w:p>
          <w:p w:rsidR="00000000" w:rsidRDefault="00C709E2">
            <w:pPr>
              <w:jc w:val="center"/>
              <w:rPr>
                <w:b/>
              </w:rPr>
            </w:pPr>
            <w:r>
              <w:rPr>
                <w:b/>
              </w:rPr>
              <w:t>Guayaquil:</w:t>
            </w:r>
          </w:p>
        </w:tc>
        <w:tc>
          <w:tcPr>
            <w:tcW w:w="2337" w:type="dxa"/>
            <w:tcBorders>
              <w:top w:val="single" w:sz="12" w:space="0" w:color="808080"/>
              <w:bottom w:val="single" w:sz="6" w:space="0" w:color="808080"/>
            </w:tcBorders>
          </w:tcPr>
          <w:p w:rsidR="00000000" w:rsidRDefault="00C709E2">
            <w:pPr>
              <w:jc w:val="both"/>
              <w:rPr>
                <w:b/>
              </w:rPr>
            </w:pPr>
          </w:p>
          <w:p w:rsidR="00000000" w:rsidRDefault="00C709E2">
            <w:pPr>
              <w:jc w:val="center"/>
              <w:rPr>
                <w:b/>
              </w:rPr>
            </w:pPr>
            <w:r>
              <w:rPr>
                <w:b/>
              </w:rPr>
              <w:t>P</w:t>
            </w:r>
            <w:r>
              <w:rPr>
                <w:b/>
              </w:rPr>
              <w:t>to. Bolívar:</w:t>
            </w:r>
          </w:p>
        </w:tc>
      </w:tr>
      <w:tr w:rsidR="00000000">
        <w:tblPrEx>
          <w:tblCellMar>
            <w:top w:w="0" w:type="dxa"/>
            <w:bottom w:w="0" w:type="dxa"/>
          </w:tblCellMar>
        </w:tblPrEx>
        <w:tc>
          <w:tcPr>
            <w:tcW w:w="1347" w:type="dxa"/>
          </w:tcPr>
          <w:p w:rsidR="00000000" w:rsidRDefault="00C709E2">
            <w:pPr>
              <w:jc w:val="center"/>
              <w:rPr>
                <w:sz w:val="26"/>
              </w:rPr>
            </w:pPr>
            <w:r>
              <w:rPr>
                <w:sz w:val="26"/>
              </w:rPr>
              <w:t>1975</w:t>
            </w:r>
          </w:p>
        </w:tc>
        <w:tc>
          <w:tcPr>
            <w:tcW w:w="1072" w:type="dxa"/>
          </w:tcPr>
          <w:p w:rsidR="00000000" w:rsidRDefault="00C709E2">
            <w:pPr>
              <w:jc w:val="center"/>
              <w:rPr>
                <w:sz w:val="26"/>
              </w:rPr>
            </w:pPr>
            <w:r>
              <w:rPr>
                <w:sz w:val="26"/>
              </w:rPr>
              <w:t>62.2</w:t>
            </w:r>
          </w:p>
        </w:tc>
        <w:tc>
          <w:tcPr>
            <w:tcW w:w="1763" w:type="dxa"/>
          </w:tcPr>
          <w:p w:rsidR="00000000" w:rsidRDefault="00C709E2">
            <w:pPr>
              <w:jc w:val="center"/>
              <w:rPr>
                <w:sz w:val="26"/>
              </w:rPr>
            </w:pPr>
            <w:r>
              <w:rPr>
                <w:sz w:val="26"/>
              </w:rPr>
              <w:t>76.3</w:t>
            </w:r>
          </w:p>
        </w:tc>
        <w:tc>
          <w:tcPr>
            <w:tcW w:w="1276" w:type="dxa"/>
          </w:tcPr>
          <w:p w:rsidR="00000000" w:rsidRDefault="00C709E2">
            <w:pPr>
              <w:jc w:val="center"/>
              <w:rPr>
                <w:sz w:val="26"/>
              </w:rPr>
            </w:pPr>
            <w:r>
              <w:rPr>
                <w:sz w:val="26"/>
              </w:rPr>
              <w:t>40.5</w:t>
            </w:r>
          </w:p>
        </w:tc>
        <w:tc>
          <w:tcPr>
            <w:tcW w:w="1701" w:type="dxa"/>
          </w:tcPr>
          <w:p w:rsidR="00000000" w:rsidRDefault="00C709E2">
            <w:pPr>
              <w:jc w:val="center"/>
              <w:rPr>
                <w:sz w:val="26"/>
              </w:rPr>
            </w:pPr>
            <w:r>
              <w:rPr>
                <w:sz w:val="26"/>
              </w:rPr>
              <w:t>67.5</w:t>
            </w:r>
          </w:p>
        </w:tc>
        <w:tc>
          <w:tcPr>
            <w:tcW w:w="2337" w:type="dxa"/>
          </w:tcPr>
          <w:p w:rsidR="00000000" w:rsidRDefault="00C709E2">
            <w:pPr>
              <w:jc w:val="center"/>
              <w:rPr>
                <w:sz w:val="26"/>
              </w:rPr>
            </w:pPr>
            <w:r>
              <w:rPr>
                <w:sz w:val="26"/>
              </w:rPr>
              <w:t>60.4</w:t>
            </w:r>
          </w:p>
        </w:tc>
      </w:tr>
      <w:tr w:rsidR="00000000">
        <w:tblPrEx>
          <w:tblCellMar>
            <w:top w:w="0" w:type="dxa"/>
            <w:bottom w:w="0" w:type="dxa"/>
          </w:tblCellMar>
        </w:tblPrEx>
        <w:tc>
          <w:tcPr>
            <w:tcW w:w="1347" w:type="dxa"/>
          </w:tcPr>
          <w:p w:rsidR="00000000" w:rsidRDefault="00C709E2">
            <w:pPr>
              <w:jc w:val="center"/>
              <w:rPr>
                <w:sz w:val="26"/>
              </w:rPr>
            </w:pPr>
            <w:r>
              <w:rPr>
                <w:sz w:val="26"/>
              </w:rPr>
              <w:t>1976</w:t>
            </w:r>
          </w:p>
        </w:tc>
        <w:tc>
          <w:tcPr>
            <w:tcW w:w="1072" w:type="dxa"/>
          </w:tcPr>
          <w:p w:rsidR="00000000" w:rsidRDefault="00C709E2">
            <w:pPr>
              <w:jc w:val="center"/>
              <w:rPr>
                <w:sz w:val="26"/>
              </w:rPr>
            </w:pPr>
            <w:r>
              <w:rPr>
                <w:sz w:val="26"/>
              </w:rPr>
              <w:t>53.7</w:t>
            </w:r>
          </w:p>
        </w:tc>
        <w:tc>
          <w:tcPr>
            <w:tcW w:w="1763" w:type="dxa"/>
          </w:tcPr>
          <w:p w:rsidR="00000000" w:rsidRDefault="00C709E2">
            <w:pPr>
              <w:jc w:val="center"/>
              <w:rPr>
                <w:sz w:val="26"/>
              </w:rPr>
            </w:pPr>
            <w:r>
              <w:rPr>
                <w:sz w:val="26"/>
              </w:rPr>
              <w:t>57.0</w:t>
            </w:r>
          </w:p>
        </w:tc>
        <w:tc>
          <w:tcPr>
            <w:tcW w:w="1276" w:type="dxa"/>
          </w:tcPr>
          <w:p w:rsidR="00000000" w:rsidRDefault="00C709E2">
            <w:pPr>
              <w:jc w:val="center"/>
              <w:rPr>
                <w:sz w:val="26"/>
              </w:rPr>
            </w:pPr>
            <w:r>
              <w:rPr>
                <w:sz w:val="26"/>
              </w:rPr>
              <w:t>26.9</w:t>
            </w:r>
          </w:p>
        </w:tc>
        <w:tc>
          <w:tcPr>
            <w:tcW w:w="1701" w:type="dxa"/>
          </w:tcPr>
          <w:p w:rsidR="00000000" w:rsidRDefault="00C709E2">
            <w:pPr>
              <w:jc w:val="center"/>
              <w:rPr>
                <w:sz w:val="26"/>
              </w:rPr>
            </w:pPr>
            <w:r>
              <w:rPr>
                <w:sz w:val="26"/>
              </w:rPr>
              <w:t>63.3</w:t>
            </w:r>
          </w:p>
        </w:tc>
        <w:tc>
          <w:tcPr>
            <w:tcW w:w="2337" w:type="dxa"/>
          </w:tcPr>
          <w:p w:rsidR="00000000" w:rsidRDefault="00C709E2">
            <w:pPr>
              <w:jc w:val="center"/>
              <w:rPr>
                <w:sz w:val="26"/>
              </w:rPr>
            </w:pPr>
            <w:r>
              <w:rPr>
                <w:sz w:val="26"/>
              </w:rPr>
              <w:t>46.1</w:t>
            </w:r>
          </w:p>
        </w:tc>
      </w:tr>
      <w:tr w:rsidR="00000000">
        <w:tblPrEx>
          <w:tblCellMar>
            <w:top w:w="0" w:type="dxa"/>
            <w:bottom w:w="0" w:type="dxa"/>
          </w:tblCellMar>
        </w:tblPrEx>
        <w:tc>
          <w:tcPr>
            <w:tcW w:w="1347" w:type="dxa"/>
          </w:tcPr>
          <w:p w:rsidR="00000000" w:rsidRDefault="00C709E2">
            <w:pPr>
              <w:jc w:val="center"/>
              <w:rPr>
                <w:sz w:val="26"/>
              </w:rPr>
            </w:pPr>
            <w:r>
              <w:rPr>
                <w:sz w:val="26"/>
              </w:rPr>
              <w:t>1977</w:t>
            </w:r>
          </w:p>
        </w:tc>
        <w:tc>
          <w:tcPr>
            <w:tcW w:w="1072" w:type="dxa"/>
          </w:tcPr>
          <w:p w:rsidR="00000000" w:rsidRDefault="00C709E2">
            <w:pPr>
              <w:jc w:val="center"/>
              <w:rPr>
                <w:sz w:val="26"/>
              </w:rPr>
            </w:pPr>
            <w:r>
              <w:rPr>
                <w:sz w:val="26"/>
              </w:rPr>
              <w:t>60.2</w:t>
            </w:r>
          </w:p>
        </w:tc>
        <w:tc>
          <w:tcPr>
            <w:tcW w:w="1763" w:type="dxa"/>
          </w:tcPr>
          <w:p w:rsidR="00000000" w:rsidRDefault="00C709E2">
            <w:pPr>
              <w:jc w:val="center"/>
              <w:rPr>
                <w:sz w:val="26"/>
              </w:rPr>
            </w:pPr>
            <w:r>
              <w:rPr>
                <w:sz w:val="26"/>
              </w:rPr>
              <w:t>93.7</w:t>
            </w:r>
          </w:p>
        </w:tc>
        <w:tc>
          <w:tcPr>
            <w:tcW w:w="1276" w:type="dxa"/>
          </w:tcPr>
          <w:p w:rsidR="00000000" w:rsidRDefault="00C709E2">
            <w:pPr>
              <w:jc w:val="center"/>
              <w:rPr>
                <w:sz w:val="26"/>
              </w:rPr>
            </w:pPr>
            <w:r>
              <w:rPr>
                <w:sz w:val="26"/>
              </w:rPr>
              <w:t>43.3</w:t>
            </w:r>
          </w:p>
        </w:tc>
        <w:tc>
          <w:tcPr>
            <w:tcW w:w="1701" w:type="dxa"/>
          </w:tcPr>
          <w:p w:rsidR="00000000" w:rsidRDefault="00C709E2">
            <w:pPr>
              <w:jc w:val="center"/>
              <w:rPr>
                <w:sz w:val="26"/>
              </w:rPr>
            </w:pPr>
            <w:r>
              <w:rPr>
                <w:sz w:val="26"/>
              </w:rPr>
              <w:t>97.2</w:t>
            </w:r>
          </w:p>
        </w:tc>
        <w:tc>
          <w:tcPr>
            <w:tcW w:w="2337" w:type="dxa"/>
          </w:tcPr>
          <w:p w:rsidR="00000000" w:rsidRDefault="00C709E2">
            <w:pPr>
              <w:jc w:val="center"/>
              <w:rPr>
                <w:sz w:val="26"/>
              </w:rPr>
            </w:pPr>
            <w:r>
              <w:rPr>
                <w:sz w:val="26"/>
              </w:rPr>
              <w:t>53.4</w:t>
            </w:r>
          </w:p>
        </w:tc>
      </w:tr>
      <w:tr w:rsidR="00000000">
        <w:tblPrEx>
          <w:tblCellMar>
            <w:top w:w="0" w:type="dxa"/>
            <w:bottom w:w="0" w:type="dxa"/>
          </w:tblCellMar>
        </w:tblPrEx>
        <w:tc>
          <w:tcPr>
            <w:tcW w:w="1347" w:type="dxa"/>
          </w:tcPr>
          <w:p w:rsidR="00000000" w:rsidRDefault="00C709E2">
            <w:pPr>
              <w:jc w:val="center"/>
              <w:rPr>
                <w:sz w:val="26"/>
              </w:rPr>
            </w:pPr>
            <w:r>
              <w:rPr>
                <w:sz w:val="26"/>
              </w:rPr>
              <w:t>1978</w:t>
            </w:r>
          </w:p>
        </w:tc>
        <w:tc>
          <w:tcPr>
            <w:tcW w:w="1072" w:type="dxa"/>
          </w:tcPr>
          <w:p w:rsidR="00000000" w:rsidRDefault="00C709E2">
            <w:pPr>
              <w:jc w:val="center"/>
              <w:rPr>
                <w:sz w:val="26"/>
              </w:rPr>
            </w:pPr>
            <w:r>
              <w:rPr>
                <w:sz w:val="26"/>
              </w:rPr>
              <w:t>82.0</w:t>
            </w:r>
          </w:p>
        </w:tc>
        <w:tc>
          <w:tcPr>
            <w:tcW w:w="1763" w:type="dxa"/>
          </w:tcPr>
          <w:p w:rsidR="00000000" w:rsidRDefault="00C709E2">
            <w:pPr>
              <w:jc w:val="center"/>
              <w:rPr>
                <w:sz w:val="26"/>
              </w:rPr>
            </w:pPr>
            <w:r>
              <w:rPr>
                <w:sz w:val="26"/>
              </w:rPr>
              <w:t>113.1</w:t>
            </w:r>
          </w:p>
        </w:tc>
        <w:tc>
          <w:tcPr>
            <w:tcW w:w="1276" w:type="dxa"/>
          </w:tcPr>
          <w:p w:rsidR="00000000" w:rsidRDefault="00C709E2">
            <w:pPr>
              <w:jc w:val="center"/>
              <w:rPr>
                <w:sz w:val="26"/>
              </w:rPr>
            </w:pPr>
            <w:r>
              <w:rPr>
                <w:sz w:val="26"/>
              </w:rPr>
              <w:t>32.4</w:t>
            </w:r>
          </w:p>
        </w:tc>
        <w:tc>
          <w:tcPr>
            <w:tcW w:w="1701" w:type="dxa"/>
          </w:tcPr>
          <w:p w:rsidR="00000000" w:rsidRDefault="00C709E2">
            <w:pPr>
              <w:jc w:val="center"/>
              <w:rPr>
                <w:sz w:val="26"/>
              </w:rPr>
            </w:pPr>
            <w:r>
              <w:rPr>
                <w:sz w:val="26"/>
              </w:rPr>
              <w:t>103.5</w:t>
            </w:r>
          </w:p>
        </w:tc>
        <w:tc>
          <w:tcPr>
            <w:tcW w:w="2337" w:type="dxa"/>
          </w:tcPr>
          <w:p w:rsidR="00000000" w:rsidRDefault="00C709E2">
            <w:pPr>
              <w:jc w:val="center"/>
              <w:rPr>
                <w:sz w:val="26"/>
              </w:rPr>
            </w:pPr>
            <w:r>
              <w:rPr>
                <w:sz w:val="26"/>
              </w:rPr>
              <w:t>64.0</w:t>
            </w:r>
          </w:p>
        </w:tc>
      </w:tr>
      <w:tr w:rsidR="00000000">
        <w:tblPrEx>
          <w:tblCellMar>
            <w:top w:w="0" w:type="dxa"/>
            <w:bottom w:w="0" w:type="dxa"/>
          </w:tblCellMar>
        </w:tblPrEx>
        <w:tc>
          <w:tcPr>
            <w:tcW w:w="1347" w:type="dxa"/>
          </w:tcPr>
          <w:p w:rsidR="00000000" w:rsidRDefault="00C709E2">
            <w:pPr>
              <w:jc w:val="center"/>
              <w:rPr>
                <w:sz w:val="26"/>
              </w:rPr>
            </w:pPr>
            <w:r>
              <w:rPr>
                <w:sz w:val="26"/>
              </w:rPr>
              <w:t>1979</w:t>
            </w:r>
          </w:p>
        </w:tc>
        <w:tc>
          <w:tcPr>
            <w:tcW w:w="1072" w:type="dxa"/>
          </w:tcPr>
          <w:p w:rsidR="00000000" w:rsidRDefault="00C709E2">
            <w:pPr>
              <w:jc w:val="center"/>
              <w:rPr>
                <w:sz w:val="26"/>
              </w:rPr>
            </w:pPr>
            <w:r>
              <w:rPr>
                <w:sz w:val="26"/>
              </w:rPr>
              <w:t>73.9</w:t>
            </w:r>
          </w:p>
        </w:tc>
        <w:tc>
          <w:tcPr>
            <w:tcW w:w="1763" w:type="dxa"/>
          </w:tcPr>
          <w:p w:rsidR="00000000" w:rsidRDefault="00C709E2">
            <w:pPr>
              <w:jc w:val="center"/>
              <w:rPr>
                <w:sz w:val="26"/>
              </w:rPr>
            </w:pPr>
            <w:r>
              <w:rPr>
                <w:sz w:val="26"/>
              </w:rPr>
              <w:t>42.6</w:t>
            </w:r>
          </w:p>
        </w:tc>
        <w:tc>
          <w:tcPr>
            <w:tcW w:w="1276" w:type="dxa"/>
          </w:tcPr>
          <w:p w:rsidR="00000000" w:rsidRDefault="00C709E2">
            <w:pPr>
              <w:jc w:val="center"/>
              <w:rPr>
                <w:sz w:val="26"/>
              </w:rPr>
            </w:pPr>
            <w:r>
              <w:rPr>
                <w:sz w:val="26"/>
              </w:rPr>
              <w:t>21.8</w:t>
            </w:r>
          </w:p>
        </w:tc>
        <w:tc>
          <w:tcPr>
            <w:tcW w:w="1701" w:type="dxa"/>
          </w:tcPr>
          <w:p w:rsidR="00000000" w:rsidRDefault="00C709E2">
            <w:pPr>
              <w:jc w:val="center"/>
              <w:rPr>
                <w:sz w:val="26"/>
              </w:rPr>
            </w:pPr>
            <w:r>
              <w:rPr>
                <w:sz w:val="26"/>
              </w:rPr>
              <w:t>102.4</w:t>
            </w:r>
          </w:p>
        </w:tc>
        <w:tc>
          <w:tcPr>
            <w:tcW w:w="2337" w:type="dxa"/>
          </w:tcPr>
          <w:p w:rsidR="00000000" w:rsidRDefault="00C709E2">
            <w:pPr>
              <w:jc w:val="center"/>
              <w:rPr>
                <w:sz w:val="26"/>
              </w:rPr>
            </w:pPr>
            <w:r>
              <w:rPr>
                <w:sz w:val="26"/>
              </w:rPr>
              <w:t>51.7</w:t>
            </w:r>
          </w:p>
        </w:tc>
      </w:tr>
      <w:tr w:rsidR="00000000">
        <w:tblPrEx>
          <w:tblCellMar>
            <w:top w:w="0" w:type="dxa"/>
            <w:bottom w:w="0" w:type="dxa"/>
          </w:tblCellMar>
        </w:tblPrEx>
        <w:tc>
          <w:tcPr>
            <w:tcW w:w="1347" w:type="dxa"/>
          </w:tcPr>
          <w:p w:rsidR="00000000" w:rsidRDefault="00C709E2">
            <w:pPr>
              <w:jc w:val="center"/>
              <w:rPr>
                <w:sz w:val="26"/>
              </w:rPr>
            </w:pPr>
            <w:r>
              <w:rPr>
                <w:sz w:val="26"/>
              </w:rPr>
              <w:t>1980</w:t>
            </w:r>
          </w:p>
        </w:tc>
        <w:tc>
          <w:tcPr>
            <w:tcW w:w="1072" w:type="dxa"/>
          </w:tcPr>
          <w:p w:rsidR="00000000" w:rsidRDefault="00C709E2">
            <w:pPr>
              <w:jc w:val="center"/>
              <w:rPr>
                <w:sz w:val="26"/>
              </w:rPr>
            </w:pPr>
            <w:r>
              <w:rPr>
                <w:sz w:val="26"/>
              </w:rPr>
              <w:t>81.3</w:t>
            </w:r>
          </w:p>
        </w:tc>
        <w:tc>
          <w:tcPr>
            <w:tcW w:w="1763" w:type="dxa"/>
          </w:tcPr>
          <w:p w:rsidR="00000000" w:rsidRDefault="00C709E2">
            <w:pPr>
              <w:jc w:val="center"/>
              <w:rPr>
                <w:sz w:val="26"/>
              </w:rPr>
            </w:pPr>
            <w:r>
              <w:rPr>
                <w:sz w:val="26"/>
              </w:rPr>
              <w:t>41.6</w:t>
            </w:r>
          </w:p>
        </w:tc>
        <w:tc>
          <w:tcPr>
            <w:tcW w:w="1276" w:type="dxa"/>
          </w:tcPr>
          <w:p w:rsidR="00000000" w:rsidRDefault="00C709E2">
            <w:pPr>
              <w:jc w:val="center"/>
              <w:rPr>
                <w:sz w:val="26"/>
              </w:rPr>
            </w:pPr>
            <w:r>
              <w:rPr>
                <w:sz w:val="26"/>
              </w:rPr>
              <w:t>29.7</w:t>
            </w:r>
          </w:p>
        </w:tc>
        <w:tc>
          <w:tcPr>
            <w:tcW w:w="1701" w:type="dxa"/>
          </w:tcPr>
          <w:p w:rsidR="00000000" w:rsidRDefault="00C709E2">
            <w:pPr>
              <w:jc w:val="center"/>
              <w:rPr>
                <w:sz w:val="26"/>
              </w:rPr>
            </w:pPr>
            <w:r>
              <w:rPr>
                <w:sz w:val="26"/>
              </w:rPr>
              <w:t>99.9</w:t>
            </w:r>
          </w:p>
        </w:tc>
        <w:tc>
          <w:tcPr>
            <w:tcW w:w="2337" w:type="dxa"/>
          </w:tcPr>
          <w:p w:rsidR="00000000" w:rsidRDefault="00C709E2">
            <w:pPr>
              <w:jc w:val="center"/>
              <w:rPr>
                <w:sz w:val="26"/>
              </w:rPr>
            </w:pPr>
            <w:r>
              <w:rPr>
                <w:sz w:val="26"/>
              </w:rPr>
              <w:t>61.6</w:t>
            </w:r>
          </w:p>
        </w:tc>
      </w:tr>
      <w:tr w:rsidR="00000000">
        <w:tblPrEx>
          <w:tblCellMar>
            <w:top w:w="0" w:type="dxa"/>
            <w:bottom w:w="0" w:type="dxa"/>
          </w:tblCellMar>
        </w:tblPrEx>
        <w:tc>
          <w:tcPr>
            <w:tcW w:w="1347" w:type="dxa"/>
          </w:tcPr>
          <w:p w:rsidR="00000000" w:rsidRDefault="00C709E2">
            <w:pPr>
              <w:jc w:val="center"/>
              <w:rPr>
                <w:sz w:val="26"/>
              </w:rPr>
            </w:pPr>
            <w:r>
              <w:rPr>
                <w:sz w:val="26"/>
              </w:rPr>
              <w:t>1981</w:t>
            </w:r>
          </w:p>
        </w:tc>
        <w:tc>
          <w:tcPr>
            <w:tcW w:w="1072" w:type="dxa"/>
          </w:tcPr>
          <w:p w:rsidR="00000000" w:rsidRDefault="00C709E2">
            <w:pPr>
              <w:jc w:val="center"/>
              <w:rPr>
                <w:sz w:val="26"/>
              </w:rPr>
            </w:pPr>
            <w:r>
              <w:rPr>
                <w:sz w:val="26"/>
              </w:rPr>
              <w:t>80.4</w:t>
            </w:r>
          </w:p>
        </w:tc>
        <w:tc>
          <w:tcPr>
            <w:tcW w:w="1763" w:type="dxa"/>
          </w:tcPr>
          <w:p w:rsidR="00000000" w:rsidRDefault="00C709E2">
            <w:pPr>
              <w:jc w:val="center"/>
              <w:rPr>
                <w:sz w:val="26"/>
              </w:rPr>
            </w:pPr>
            <w:r>
              <w:rPr>
                <w:sz w:val="26"/>
              </w:rPr>
              <w:t>45.4</w:t>
            </w:r>
          </w:p>
        </w:tc>
        <w:tc>
          <w:tcPr>
            <w:tcW w:w="1276" w:type="dxa"/>
          </w:tcPr>
          <w:p w:rsidR="00000000" w:rsidRDefault="00C709E2">
            <w:pPr>
              <w:jc w:val="center"/>
              <w:rPr>
                <w:sz w:val="26"/>
              </w:rPr>
            </w:pPr>
            <w:r>
              <w:rPr>
                <w:sz w:val="26"/>
              </w:rPr>
              <w:t>28.4</w:t>
            </w:r>
          </w:p>
        </w:tc>
        <w:tc>
          <w:tcPr>
            <w:tcW w:w="1701" w:type="dxa"/>
          </w:tcPr>
          <w:p w:rsidR="00000000" w:rsidRDefault="00C709E2">
            <w:pPr>
              <w:jc w:val="center"/>
              <w:rPr>
                <w:sz w:val="26"/>
              </w:rPr>
            </w:pPr>
            <w:r>
              <w:rPr>
                <w:sz w:val="26"/>
              </w:rPr>
              <w:t>99.2</w:t>
            </w:r>
          </w:p>
        </w:tc>
        <w:tc>
          <w:tcPr>
            <w:tcW w:w="2337" w:type="dxa"/>
          </w:tcPr>
          <w:p w:rsidR="00000000" w:rsidRDefault="00C709E2">
            <w:pPr>
              <w:jc w:val="center"/>
              <w:rPr>
                <w:sz w:val="26"/>
              </w:rPr>
            </w:pPr>
            <w:r>
              <w:rPr>
                <w:sz w:val="26"/>
              </w:rPr>
              <w:t>61.6</w:t>
            </w:r>
          </w:p>
        </w:tc>
      </w:tr>
      <w:tr w:rsidR="00000000">
        <w:tblPrEx>
          <w:tblCellMar>
            <w:top w:w="0" w:type="dxa"/>
            <w:bottom w:w="0" w:type="dxa"/>
          </w:tblCellMar>
        </w:tblPrEx>
        <w:tc>
          <w:tcPr>
            <w:tcW w:w="1347" w:type="dxa"/>
          </w:tcPr>
          <w:p w:rsidR="00000000" w:rsidRDefault="00C709E2">
            <w:pPr>
              <w:jc w:val="center"/>
              <w:rPr>
                <w:sz w:val="26"/>
              </w:rPr>
            </w:pPr>
            <w:r>
              <w:rPr>
                <w:sz w:val="26"/>
              </w:rPr>
              <w:t>1982</w:t>
            </w:r>
          </w:p>
        </w:tc>
        <w:tc>
          <w:tcPr>
            <w:tcW w:w="1072" w:type="dxa"/>
          </w:tcPr>
          <w:p w:rsidR="00000000" w:rsidRDefault="00C709E2">
            <w:pPr>
              <w:jc w:val="center"/>
              <w:rPr>
                <w:sz w:val="26"/>
              </w:rPr>
            </w:pPr>
            <w:r>
              <w:rPr>
                <w:sz w:val="26"/>
              </w:rPr>
              <w:t>73.7</w:t>
            </w:r>
          </w:p>
        </w:tc>
        <w:tc>
          <w:tcPr>
            <w:tcW w:w="1763" w:type="dxa"/>
          </w:tcPr>
          <w:p w:rsidR="00000000" w:rsidRDefault="00C709E2">
            <w:pPr>
              <w:jc w:val="center"/>
              <w:rPr>
                <w:sz w:val="26"/>
              </w:rPr>
            </w:pPr>
            <w:r>
              <w:rPr>
                <w:sz w:val="26"/>
              </w:rPr>
              <w:t>32.2</w:t>
            </w:r>
          </w:p>
        </w:tc>
        <w:tc>
          <w:tcPr>
            <w:tcW w:w="1276" w:type="dxa"/>
          </w:tcPr>
          <w:p w:rsidR="00000000" w:rsidRDefault="00C709E2">
            <w:pPr>
              <w:jc w:val="center"/>
              <w:rPr>
                <w:sz w:val="26"/>
              </w:rPr>
            </w:pPr>
            <w:r>
              <w:rPr>
                <w:sz w:val="26"/>
              </w:rPr>
              <w:t>20.9</w:t>
            </w:r>
          </w:p>
        </w:tc>
        <w:tc>
          <w:tcPr>
            <w:tcW w:w="1701" w:type="dxa"/>
          </w:tcPr>
          <w:p w:rsidR="00000000" w:rsidRDefault="00C709E2">
            <w:pPr>
              <w:jc w:val="center"/>
              <w:rPr>
                <w:sz w:val="26"/>
              </w:rPr>
            </w:pPr>
            <w:r>
              <w:rPr>
                <w:sz w:val="26"/>
              </w:rPr>
              <w:t>93</w:t>
            </w:r>
            <w:r>
              <w:rPr>
                <w:sz w:val="26"/>
              </w:rPr>
              <w:t>.6</w:t>
            </w:r>
          </w:p>
        </w:tc>
        <w:tc>
          <w:tcPr>
            <w:tcW w:w="2337" w:type="dxa"/>
          </w:tcPr>
          <w:p w:rsidR="00000000" w:rsidRDefault="00C709E2">
            <w:pPr>
              <w:jc w:val="center"/>
              <w:rPr>
                <w:sz w:val="26"/>
              </w:rPr>
            </w:pPr>
            <w:r>
              <w:rPr>
                <w:sz w:val="26"/>
              </w:rPr>
              <w:t>56.6</w:t>
            </w:r>
          </w:p>
        </w:tc>
      </w:tr>
      <w:tr w:rsidR="00000000">
        <w:tblPrEx>
          <w:tblCellMar>
            <w:top w:w="0" w:type="dxa"/>
            <w:bottom w:w="0" w:type="dxa"/>
          </w:tblCellMar>
        </w:tblPrEx>
        <w:tc>
          <w:tcPr>
            <w:tcW w:w="1347" w:type="dxa"/>
          </w:tcPr>
          <w:p w:rsidR="00000000" w:rsidRDefault="00C709E2">
            <w:pPr>
              <w:jc w:val="center"/>
              <w:rPr>
                <w:sz w:val="26"/>
              </w:rPr>
            </w:pPr>
            <w:r>
              <w:rPr>
                <w:sz w:val="26"/>
              </w:rPr>
              <w:t>1983</w:t>
            </w:r>
          </w:p>
        </w:tc>
        <w:tc>
          <w:tcPr>
            <w:tcW w:w="1072" w:type="dxa"/>
          </w:tcPr>
          <w:p w:rsidR="00000000" w:rsidRDefault="00C709E2">
            <w:pPr>
              <w:jc w:val="center"/>
              <w:rPr>
                <w:sz w:val="26"/>
              </w:rPr>
            </w:pPr>
            <w:r>
              <w:rPr>
                <w:sz w:val="26"/>
              </w:rPr>
              <w:t>75.9</w:t>
            </w:r>
          </w:p>
        </w:tc>
        <w:tc>
          <w:tcPr>
            <w:tcW w:w="1763" w:type="dxa"/>
          </w:tcPr>
          <w:p w:rsidR="00000000" w:rsidRDefault="00C709E2">
            <w:pPr>
              <w:jc w:val="center"/>
              <w:rPr>
                <w:sz w:val="26"/>
              </w:rPr>
            </w:pPr>
            <w:r>
              <w:rPr>
                <w:sz w:val="26"/>
              </w:rPr>
              <w:t>37.1</w:t>
            </w:r>
          </w:p>
        </w:tc>
        <w:tc>
          <w:tcPr>
            <w:tcW w:w="1276" w:type="dxa"/>
          </w:tcPr>
          <w:p w:rsidR="00000000" w:rsidRDefault="00C709E2">
            <w:pPr>
              <w:jc w:val="center"/>
              <w:rPr>
                <w:sz w:val="26"/>
              </w:rPr>
            </w:pPr>
            <w:r>
              <w:rPr>
                <w:sz w:val="26"/>
              </w:rPr>
              <w:t>33.7</w:t>
            </w:r>
          </w:p>
        </w:tc>
        <w:tc>
          <w:tcPr>
            <w:tcW w:w="1701" w:type="dxa"/>
          </w:tcPr>
          <w:p w:rsidR="00000000" w:rsidRDefault="00C709E2">
            <w:pPr>
              <w:jc w:val="center"/>
              <w:rPr>
                <w:sz w:val="26"/>
              </w:rPr>
            </w:pPr>
            <w:r>
              <w:rPr>
                <w:sz w:val="26"/>
              </w:rPr>
              <w:t>93.7</w:t>
            </w:r>
          </w:p>
        </w:tc>
        <w:tc>
          <w:tcPr>
            <w:tcW w:w="2337" w:type="dxa"/>
          </w:tcPr>
          <w:p w:rsidR="00000000" w:rsidRDefault="00C709E2">
            <w:pPr>
              <w:jc w:val="center"/>
              <w:rPr>
                <w:sz w:val="26"/>
              </w:rPr>
            </w:pPr>
            <w:r>
              <w:rPr>
                <w:sz w:val="26"/>
              </w:rPr>
              <w:t>49.7</w:t>
            </w:r>
          </w:p>
        </w:tc>
      </w:tr>
      <w:tr w:rsidR="00000000">
        <w:tblPrEx>
          <w:tblCellMar>
            <w:top w:w="0" w:type="dxa"/>
            <w:bottom w:w="0" w:type="dxa"/>
          </w:tblCellMar>
        </w:tblPrEx>
        <w:tc>
          <w:tcPr>
            <w:tcW w:w="1347" w:type="dxa"/>
          </w:tcPr>
          <w:p w:rsidR="00000000" w:rsidRDefault="00C709E2">
            <w:pPr>
              <w:jc w:val="center"/>
              <w:rPr>
                <w:sz w:val="26"/>
              </w:rPr>
            </w:pPr>
            <w:r>
              <w:rPr>
                <w:sz w:val="26"/>
              </w:rPr>
              <w:t>1984</w:t>
            </w:r>
          </w:p>
        </w:tc>
        <w:tc>
          <w:tcPr>
            <w:tcW w:w="1072" w:type="dxa"/>
          </w:tcPr>
          <w:p w:rsidR="00000000" w:rsidRDefault="00C709E2">
            <w:pPr>
              <w:jc w:val="center"/>
              <w:rPr>
                <w:sz w:val="26"/>
              </w:rPr>
            </w:pPr>
            <w:r>
              <w:rPr>
                <w:sz w:val="26"/>
              </w:rPr>
              <w:t>72.5</w:t>
            </w:r>
          </w:p>
        </w:tc>
        <w:tc>
          <w:tcPr>
            <w:tcW w:w="1763" w:type="dxa"/>
          </w:tcPr>
          <w:p w:rsidR="00000000" w:rsidRDefault="00C709E2">
            <w:pPr>
              <w:jc w:val="center"/>
              <w:rPr>
                <w:sz w:val="26"/>
              </w:rPr>
            </w:pPr>
            <w:r>
              <w:rPr>
                <w:sz w:val="26"/>
              </w:rPr>
              <w:t>50.7</w:t>
            </w:r>
          </w:p>
        </w:tc>
        <w:tc>
          <w:tcPr>
            <w:tcW w:w="1276" w:type="dxa"/>
          </w:tcPr>
          <w:p w:rsidR="00000000" w:rsidRDefault="00C709E2">
            <w:pPr>
              <w:jc w:val="center"/>
              <w:rPr>
                <w:sz w:val="26"/>
              </w:rPr>
            </w:pPr>
            <w:r>
              <w:rPr>
                <w:sz w:val="26"/>
              </w:rPr>
              <w:t>35.4</w:t>
            </w:r>
          </w:p>
        </w:tc>
        <w:tc>
          <w:tcPr>
            <w:tcW w:w="1701" w:type="dxa"/>
          </w:tcPr>
          <w:p w:rsidR="00000000" w:rsidRDefault="00C709E2">
            <w:pPr>
              <w:jc w:val="center"/>
              <w:rPr>
                <w:sz w:val="26"/>
              </w:rPr>
            </w:pPr>
            <w:r>
              <w:rPr>
                <w:sz w:val="26"/>
              </w:rPr>
              <w:t>88.9</w:t>
            </w:r>
          </w:p>
        </w:tc>
        <w:tc>
          <w:tcPr>
            <w:tcW w:w="2337" w:type="dxa"/>
          </w:tcPr>
          <w:p w:rsidR="00000000" w:rsidRDefault="00C709E2">
            <w:pPr>
              <w:jc w:val="center"/>
              <w:rPr>
                <w:sz w:val="26"/>
              </w:rPr>
            </w:pPr>
            <w:r>
              <w:rPr>
                <w:sz w:val="26"/>
              </w:rPr>
              <w:t>49.6</w:t>
            </w:r>
          </w:p>
        </w:tc>
      </w:tr>
      <w:tr w:rsidR="00000000">
        <w:tblPrEx>
          <w:tblCellMar>
            <w:top w:w="0" w:type="dxa"/>
            <w:bottom w:w="0" w:type="dxa"/>
          </w:tblCellMar>
        </w:tblPrEx>
        <w:tc>
          <w:tcPr>
            <w:tcW w:w="1347" w:type="dxa"/>
          </w:tcPr>
          <w:p w:rsidR="00000000" w:rsidRDefault="00C709E2">
            <w:pPr>
              <w:jc w:val="center"/>
              <w:rPr>
                <w:sz w:val="26"/>
              </w:rPr>
            </w:pPr>
            <w:r>
              <w:rPr>
                <w:sz w:val="26"/>
              </w:rPr>
              <w:t>1985</w:t>
            </w:r>
          </w:p>
        </w:tc>
        <w:tc>
          <w:tcPr>
            <w:tcW w:w="1072" w:type="dxa"/>
          </w:tcPr>
          <w:p w:rsidR="00000000" w:rsidRDefault="00C709E2">
            <w:pPr>
              <w:jc w:val="center"/>
              <w:rPr>
                <w:sz w:val="26"/>
              </w:rPr>
            </w:pPr>
            <w:r>
              <w:rPr>
                <w:sz w:val="26"/>
              </w:rPr>
              <w:t>70.9</w:t>
            </w:r>
          </w:p>
        </w:tc>
        <w:tc>
          <w:tcPr>
            <w:tcW w:w="1763" w:type="dxa"/>
          </w:tcPr>
          <w:p w:rsidR="00000000" w:rsidRDefault="00C709E2">
            <w:pPr>
              <w:jc w:val="center"/>
              <w:rPr>
                <w:sz w:val="26"/>
              </w:rPr>
            </w:pPr>
            <w:r>
              <w:rPr>
                <w:sz w:val="26"/>
              </w:rPr>
              <w:t>45.5</w:t>
            </w:r>
          </w:p>
        </w:tc>
        <w:tc>
          <w:tcPr>
            <w:tcW w:w="1276" w:type="dxa"/>
          </w:tcPr>
          <w:p w:rsidR="00000000" w:rsidRDefault="00C709E2">
            <w:pPr>
              <w:jc w:val="center"/>
              <w:rPr>
                <w:sz w:val="26"/>
              </w:rPr>
            </w:pPr>
            <w:r>
              <w:rPr>
                <w:sz w:val="26"/>
              </w:rPr>
              <w:t>33.9</w:t>
            </w:r>
          </w:p>
        </w:tc>
        <w:tc>
          <w:tcPr>
            <w:tcW w:w="1701" w:type="dxa"/>
          </w:tcPr>
          <w:p w:rsidR="00000000" w:rsidRDefault="00C709E2">
            <w:pPr>
              <w:jc w:val="center"/>
              <w:rPr>
                <w:sz w:val="26"/>
              </w:rPr>
            </w:pPr>
            <w:r>
              <w:rPr>
                <w:sz w:val="26"/>
              </w:rPr>
              <w:t>87.3</w:t>
            </w:r>
          </w:p>
        </w:tc>
        <w:tc>
          <w:tcPr>
            <w:tcW w:w="2337" w:type="dxa"/>
          </w:tcPr>
          <w:p w:rsidR="00000000" w:rsidRDefault="00C709E2">
            <w:pPr>
              <w:jc w:val="center"/>
              <w:rPr>
                <w:sz w:val="26"/>
              </w:rPr>
            </w:pPr>
            <w:r>
              <w:rPr>
                <w:sz w:val="26"/>
              </w:rPr>
              <w:t>48.6</w:t>
            </w:r>
          </w:p>
        </w:tc>
      </w:tr>
      <w:tr w:rsidR="00000000">
        <w:tblPrEx>
          <w:tblCellMar>
            <w:top w:w="0" w:type="dxa"/>
            <w:bottom w:w="0" w:type="dxa"/>
          </w:tblCellMar>
        </w:tblPrEx>
        <w:tc>
          <w:tcPr>
            <w:tcW w:w="1347" w:type="dxa"/>
          </w:tcPr>
          <w:p w:rsidR="00000000" w:rsidRDefault="00C709E2">
            <w:pPr>
              <w:jc w:val="center"/>
              <w:rPr>
                <w:sz w:val="26"/>
              </w:rPr>
            </w:pPr>
            <w:r>
              <w:rPr>
                <w:sz w:val="26"/>
              </w:rPr>
              <w:t>1986</w:t>
            </w:r>
          </w:p>
        </w:tc>
        <w:tc>
          <w:tcPr>
            <w:tcW w:w="1072" w:type="dxa"/>
          </w:tcPr>
          <w:p w:rsidR="00000000" w:rsidRDefault="00C709E2">
            <w:pPr>
              <w:jc w:val="center"/>
              <w:rPr>
                <w:sz w:val="26"/>
              </w:rPr>
            </w:pPr>
            <w:r>
              <w:rPr>
                <w:sz w:val="26"/>
              </w:rPr>
              <w:t>72.1</w:t>
            </w:r>
          </w:p>
        </w:tc>
        <w:tc>
          <w:tcPr>
            <w:tcW w:w="1763" w:type="dxa"/>
          </w:tcPr>
          <w:p w:rsidR="00000000" w:rsidRDefault="00C709E2">
            <w:pPr>
              <w:jc w:val="center"/>
              <w:rPr>
                <w:sz w:val="26"/>
              </w:rPr>
            </w:pPr>
            <w:r>
              <w:rPr>
                <w:sz w:val="26"/>
              </w:rPr>
              <w:t>46.0</w:t>
            </w:r>
          </w:p>
        </w:tc>
        <w:tc>
          <w:tcPr>
            <w:tcW w:w="1276" w:type="dxa"/>
          </w:tcPr>
          <w:p w:rsidR="00000000" w:rsidRDefault="00C709E2">
            <w:pPr>
              <w:jc w:val="center"/>
              <w:rPr>
                <w:sz w:val="26"/>
              </w:rPr>
            </w:pPr>
            <w:r>
              <w:rPr>
                <w:sz w:val="26"/>
              </w:rPr>
              <w:t>42.2</w:t>
            </w:r>
          </w:p>
        </w:tc>
        <w:tc>
          <w:tcPr>
            <w:tcW w:w="1701" w:type="dxa"/>
          </w:tcPr>
          <w:p w:rsidR="00000000" w:rsidRDefault="00C709E2">
            <w:pPr>
              <w:jc w:val="center"/>
              <w:rPr>
                <w:sz w:val="26"/>
              </w:rPr>
            </w:pPr>
            <w:r>
              <w:rPr>
                <w:sz w:val="26"/>
              </w:rPr>
              <w:t>85.1</w:t>
            </w:r>
          </w:p>
        </w:tc>
        <w:tc>
          <w:tcPr>
            <w:tcW w:w="2337" w:type="dxa"/>
          </w:tcPr>
          <w:p w:rsidR="00000000" w:rsidRDefault="00C709E2">
            <w:pPr>
              <w:jc w:val="center"/>
              <w:rPr>
                <w:sz w:val="26"/>
              </w:rPr>
            </w:pPr>
            <w:r>
              <w:rPr>
                <w:sz w:val="26"/>
              </w:rPr>
              <w:t>56.8</w:t>
            </w:r>
          </w:p>
        </w:tc>
      </w:tr>
      <w:tr w:rsidR="00000000">
        <w:tblPrEx>
          <w:tblCellMar>
            <w:top w:w="0" w:type="dxa"/>
            <w:bottom w:w="0" w:type="dxa"/>
          </w:tblCellMar>
        </w:tblPrEx>
        <w:tc>
          <w:tcPr>
            <w:tcW w:w="1347" w:type="dxa"/>
          </w:tcPr>
          <w:p w:rsidR="00000000" w:rsidRDefault="00C709E2">
            <w:pPr>
              <w:jc w:val="center"/>
              <w:rPr>
                <w:sz w:val="26"/>
              </w:rPr>
            </w:pPr>
            <w:r>
              <w:rPr>
                <w:sz w:val="26"/>
              </w:rPr>
              <w:t>1987</w:t>
            </w:r>
          </w:p>
        </w:tc>
        <w:tc>
          <w:tcPr>
            <w:tcW w:w="1072" w:type="dxa"/>
          </w:tcPr>
          <w:p w:rsidR="00000000" w:rsidRDefault="00C709E2">
            <w:pPr>
              <w:jc w:val="center"/>
              <w:rPr>
                <w:sz w:val="26"/>
              </w:rPr>
            </w:pPr>
            <w:r>
              <w:rPr>
                <w:sz w:val="26"/>
              </w:rPr>
              <w:t>75.9</w:t>
            </w:r>
          </w:p>
        </w:tc>
        <w:tc>
          <w:tcPr>
            <w:tcW w:w="1763" w:type="dxa"/>
          </w:tcPr>
          <w:p w:rsidR="00000000" w:rsidRDefault="00C709E2">
            <w:pPr>
              <w:jc w:val="center"/>
              <w:rPr>
                <w:sz w:val="26"/>
              </w:rPr>
            </w:pPr>
            <w:r>
              <w:rPr>
                <w:sz w:val="26"/>
              </w:rPr>
              <w:t>32.5</w:t>
            </w:r>
          </w:p>
        </w:tc>
        <w:tc>
          <w:tcPr>
            <w:tcW w:w="1276" w:type="dxa"/>
          </w:tcPr>
          <w:p w:rsidR="00000000" w:rsidRDefault="00C709E2">
            <w:pPr>
              <w:jc w:val="center"/>
              <w:rPr>
                <w:sz w:val="26"/>
              </w:rPr>
            </w:pPr>
            <w:r>
              <w:rPr>
                <w:sz w:val="26"/>
              </w:rPr>
              <w:t>31.5</w:t>
            </w:r>
          </w:p>
        </w:tc>
        <w:tc>
          <w:tcPr>
            <w:tcW w:w="1701" w:type="dxa"/>
          </w:tcPr>
          <w:p w:rsidR="00000000" w:rsidRDefault="00C709E2">
            <w:pPr>
              <w:jc w:val="center"/>
              <w:rPr>
                <w:sz w:val="26"/>
              </w:rPr>
            </w:pPr>
            <w:r>
              <w:rPr>
                <w:sz w:val="26"/>
              </w:rPr>
              <w:t>93.3</w:t>
            </w:r>
          </w:p>
        </w:tc>
        <w:tc>
          <w:tcPr>
            <w:tcW w:w="2337" w:type="dxa"/>
          </w:tcPr>
          <w:p w:rsidR="00000000" w:rsidRDefault="00C709E2">
            <w:pPr>
              <w:jc w:val="center"/>
              <w:rPr>
                <w:sz w:val="26"/>
              </w:rPr>
            </w:pPr>
            <w:r>
              <w:rPr>
                <w:sz w:val="26"/>
              </w:rPr>
              <w:t>27.4</w:t>
            </w:r>
          </w:p>
        </w:tc>
      </w:tr>
      <w:tr w:rsidR="00000000">
        <w:tblPrEx>
          <w:tblCellMar>
            <w:top w:w="0" w:type="dxa"/>
            <w:bottom w:w="0" w:type="dxa"/>
          </w:tblCellMar>
        </w:tblPrEx>
        <w:tc>
          <w:tcPr>
            <w:tcW w:w="1347" w:type="dxa"/>
          </w:tcPr>
          <w:p w:rsidR="00000000" w:rsidRDefault="00C709E2">
            <w:pPr>
              <w:jc w:val="center"/>
              <w:rPr>
                <w:sz w:val="26"/>
              </w:rPr>
            </w:pPr>
            <w:r>
              <w:rPr>
                <w:sz w:val="26"/>
              </w:rPr>
              <w:t>1988</w:t>
            </w:r>
          </w:p>
        </w:tc>
        <w:tc>
          <w:tcPr>
            <w:tcW w:w="1072" w:type="dxa"/>
          </w:tcPr>
          <w:p w:rsidR="00000000" w:rsidRDefault="00C709E2">
            <w:pPr>
              <w:jc w:val="center"/>
              <w:rPr>
                <w:sz w:val="26"/>
              </w:rPr>
            </w:pPr>
            <w:r>
              <w:rPr>
                <w:sz w:val="26"/>
              </w:rPr>
              <w:t>65.2</w:t>
            </w:r>
          </w:p>
        </w:tc>
        <w:tc>
          <w:tcPr>
            <w:tcW w:w="1763" w:type="dxa"/>
          </w:tcPr>
          <w:p w:rsidR="00000000" w:rsidRDefault="00C709E2">
            <w:pPr>
              <w:jc w:val="center"/>
              <w:rPr>
                <w:sz w:val="26"/>
              </w:rPr>
            </w:pPr>
            <w:r>
              <w:rPr>
                <w:sz w:val="26"/>
              </w:rPr>
              <w:t>25.7</w:t>
            </w:r>
          </w:p>
        </w:tc>
        <w:tc>
          <w:tcPr>
            <w:tcW w:w="1276" w:type="dxa"/>
          </w:tcPr>
          <w:p w:rsidR="00000000" w:rsidRDefault="00C709E2">
            <w:pPr>
              <w:jc w:val="center"/>
              <w:rPr>
                <w:sz w:val="26"/>
              </w:rPr>
            </w:pPr>
            <w:r>
              <w:rPr>
                <w:sz w:val="26"/>
              </w:rPr>
              <w:t>23.6</w:t>
            </w:r>
          </w:p>
        </w:tc>
        <w:tc>
          <w:tcPr>
            <w:tcW w:w="1701" w:type="dxa"/>
          </w:tcPr>
          <w:p w:rsidR="00000000" w:rsidRDefault="00C709E2">
            <w:pPr>
              <w:jc w:val="center"/>
              <w:rPr>
                <w:sz w:val="26"/>
              </w:rPr>
            </w:pPr>
            <w:r>
              <w:rPr>
                <w:sz w:val="26"/>
              </w:rPr>
              <w:t>75.8</w:t>
            </w:r>
          </w:p>
        </w:tc>
        <w:tc>
          <w:tcPr>
            <w:tcW w:w="2337" w:type="dxa"/>
          </w:tcPr>
          <w:p w:rsidR="00000000" w:rsidRDefault="00C709E2">
            <w:pPr>
              <w:jc w:val="center"/>
              <w:rPr>
                <w:sz w:val="26"/>
              </w:rPr>
            </w:pPr>
            <w:r>
              <w:rPr>
                <w:sz w:val="26"/>
              </w:rPr>
              <w:t>56.3</w:t>
            </w:r>
          </w:p>
        </w:tc>
      </w:tr>
      <w:tr w:rsidR="00000000">
        <w:tblPrEx>
          <w:tblCellMar>
            <w:top w:w="0" w:type="dxa"/>
            <w:bottom w:w="0" w:type="dxa"/>
          </w:tblCellMar>
        </w:tblPrEx>
        <w:tc>
          <w:tcPr>
            <w:tcW w:w="1347" w:type="dxa"/>
          </w:tcPr>
          <w:p w:rsidR="00000000" w:rsidRDefault="00C709E2">
            <w:pPr>
              <w:jc w:val="center"/>
              <w:rPr>
                <w:sz w:val="26"/>
              </w:rPr>
            </w:pPr>
            <w:r>
              <w:rPr>
                <w:sz w:val="26"/>
              </w:rPr>
              <w:t>1989</w:t>
            </w:r>
          </w:p>
        </w:tc>
        <w:tc>
          <w:tcPr>
            <w:tcW w:w="1072" w:type="dxa"/>
          </w:tcPr>
          <w:p w:rsidR="00000000" w:rsidRDefault="00C709E2">
            <w:pPr>
              <w:jc w:val="center"/>
              <w:rPr>
                <w:sz w:val="26"/>
              </w:rPr>
            </w:pPr>
            <w:r>
              <w:rPr>
                <w:sz w:val="26"/>
              </w:rPr>
              <w:t>65.4</w:t>
            </w:r>
          </w:p>
        </w:tc>
        <w:tc>
          <w:tcPr>
            <w:tcW w:w="1763" w:type="dxa"/>
          </w:tcPr>
          <w:p w:rsidR="00000000" w:rsidRDefault="00C709E2">
            <w:pPr>
              <w:jc w:val="center"/>
              <w:rPr>
                <w:sz w:val="26"/>
              </w:rPr>
            </w:pPr>
            <w:r>
              <w:rPr>
                <w:sz w:val="26"/>
              </w:rPr>
              <w:t>23.7</w:t>
            </w:r>
          </w:p>
        </w:tc>
        <w:tc>
          <w:tcPr>
            <w:tcW w:w="1276" w:type="dxa"/>
          </w:tcPr>
          <w:p w:rsidR="00000000" w:rsidRDefault="00C709E2">
            <w:pPr>
              <w:jc w:val="center"/>
              <w:rPr>
                <w:sz w:val="26"/>
              </w:rPr>
            </w:pPr>
            <w:r>
              <w:rPr>
                <w:sz w:val="26"/>
              </w:rPr>
              <w:t>36.0</w:t>
            </w:r>
          </w:p>
        </w:tc>
        <w:tc>
          <w:tcPr>
            <w:tcW w:w="1701" w:type="dxa"/>
          </w:tcPr>
          <w:p w:rsidR="00000000" w:rsidRDefault="00C709E2">
            <w:pPr>
              <w:jc w:val="center"/>
              <w:rPr>
                <w:sz w:val="26"/>
              </w:rPr>
            </w:pPr>
            <w:r>
              <w:rPr>
                <w:sz w:val="26"/>
              </w:rPr>
              <w:t>36.6</w:t>
            </w:r>
          </w:p>
        </w:tc>
        <w:tc>
          <w:tcPr>
            <w:tcW w:w="2337" w:type="dxa"/>
          </w:tcPr>
          <w:p w:rsidR="00000000" w:rsidRDefault="00C709E2">
            <w:pPr>
              <w:jc w:val="center"/>
              <w:rPr>
                <w:sz w:val="26"/>
              </w:rPr>
            </w:pPr>
            <w:r>
              <w:rPr>
                <w:sz w:val="26"/>
              </w:rPr>
              <w:t>61.2</w:t>
            </w:r>
          </w:p>
        </w:tc>
      </w:tr>
      <w:tr w:rsidR="00000000">
        <w:tblPrEx>
          <w:tblCellMar>
            <w:top w:w="0" w:type="dxa"/>
            <w:bottom w:w="0" w:type="dxa"/>
          </w:tblCellMar>
        </w:tblPrEx>
        <w:tc>
          <w:tcPr>
            <w:tcW w:w="1347" w:type="dxa"/>
          </w:tcPr>
          <w:p w:rsidR="00000000" w:rsidRDefault="00C709E2">
            <w:pPr>
              <w:jc w:val="center"/>
              <w:rPr>
                <w:sz w:val="26"/>
              </w:rPr>
            </w:pPr>
            <w:r>
              <w:rPr>
                <w:sz w:val="26"/>
              </w:rPr>
              <w:t>1990</w:t>
            </w:r>
          </w:p>
        </w:tc>
        <w:tc>
          <w:tcPr>
            <w:tcW w:w="1072" w:type="dxa"/>
          </w:tcPr>
          <w:p w:rsidR="00000000" w:rsidRDefault="00C709E2">
            <w:pPr>
              <w:jc w:val="center"/>
              <w:rPr>
                <w:sz w:val="26"/>
              </w:rPr>
            </w:pPr>
            <w:r>
              <w:rPr>
                <w:sz w:val="26"/>
              </w:rPr>
              <w:t>55.8</w:t>
            </w:r>
          </w:p>
        </w:tc>
        <w:tc>
          <w:tcPr>
            <w:tcW w:w="1763" w:type="dxa"/>
          </w:tcPr>
          <w:p w:rsidR="00000000" w:rsidRDefault="00C709E2">
            <w:pPr>
              <w:jc w:val="center"/>
              <w:rPr>
                <w:sz w:val="26"/>
              </w:rPr>
            </w:pPr>
            <w:r>
              <w:rPr>
                <w:sz w:val="26"/>
              </w:rPr>
              <w:t>22.0</w:t>
            </w:r>
          </w:p>
        </w:tc>
        <w:tc>
          <w:tcPr>
            <w:tcW w:w="1276" w:type="dxa"/>
          </w:tcPr>
          <w:p w:rsidR="00000000" w:rsidRDefault="00C709E2">
            <w:pPr>
              <w:jc w:val="center"/>
              <w:rPr>
                <w:sz w:val="26"/>
              </w:rPr>
            </w:pPr>
            <w:r>
              <w:rPr>
                <w:sz w:val="26"/>
              </w:rPr>
              <w:t>22.8</w:t>
            </w:r>
          </w:p>
        </w:tc>
        <w:tc>
          <w:tcPr>
            <w:tcW w:w="1701" w:type="dxa"/>
          </w:tcPr>
          <w:p w:rsidR="00000000" w:rsidRDefault="00C709E2">
            <w:pPr>
              <w:jc w:val="center"/>
              <w:rPr>
                <w:sz w:val="26"/>
              </w:rPr>
            </w:pPr>
            <w:r>
              <w:rPr>
                <w:sz w:val="26"/>
              </w:rPr>
              <w:t>62.8</w:t>
            </w:r>
          </w:p>
        </w:tc>
        <w:tc>
          <w:tcPr>
            <w:tcW w:w="2337" w:type="dxa"/>
          </w:tcPr>
          <w:p w:rsidR="00000000" w:rsidRDefault="00C709E2">
            <w:pPr>
              <w:jc w:val="center"/>
              <w:rPr>
                <w:sz w:val="26"/>
              </w:rPr>
            </w:pPr>
            <w:r>
              <w:rPr>
                <w:sz w:val="26"/>
              </w:rPr>
              <w:t>59.9</w:t>
            </w:r>
          </w:p>
        </w:tc>
      </w:tr>
      <w:tr w:rsidR="00000000">
        <w:tblPrEx>
          <w:tblCellMar>
            <w:top w:w="0" w:type="dxa"/>
            <w:bottom w:w="0" w:type="dxa"/>
          </w:tblCellMar>
        </w:tblPrEx>
        <w:tc>
          <w:tcPr>
            <w:tcW w:w="1347" w:type="dxa"/>
            <w:tcBorders>
              <w:bottom w:val="single" w:sz="12" w:space="0" w:color="808080"/>
            </w:tcBorders>
          </w:tcPr>
          <w:p w:rsidR="00000000" w:rsidRDefault="00C709E2">
            <w:pPr>
              <w:jc w:val="center"/>
              <w:rPr>
                <w:sz w:val="26"/>
              </w:rPr>
            </w:pPr>
            <w:r>
              <w:rPr>
                <w:sz w:val="26"/>
              </w:rPr>
              <w:t>1991</w:t>
            </w:r>
          </w:p>
        </w:tc>
        <w:tc>
          <w:tcPr>
            <w:tcW w:w="1072" w:type="dxa"/>
            <w:tcBorders>
              <w:bottom w:val="single" w:sz="12" w:space="0" w:color="808080"/>
            </w:tcBorders>
          </w:tcPr>
          <w:p w:rsidR="00000000" w:rsidRDefault="00C709E2">
            <w:pPr>
              <w:jc w:val="center"/>
              <w:rPr>
                <w:sz w:val="26"/>
              </w:rPr>
            </w:pPr>
            <w:r>
              <w:rPr>
                <w:sz w:val="26"/>
              </w:rPr>
              <w:t>75.4</w:t>
            </w:r>
          </w:p>
        </w:tc>
        <w:tc>
          <w:tcPr>
            <w:tcW w:w="1763" w:type="dxa"/>
            <w:tcBorders>
              <w:bottom w:val="single" w:sz="12" w:space="0" w:color="808080"/>
            </w:tcBorders>
          </w:tcPr>
          <w:p w:rsidR="00000000" w:rsidRDefault="00C709E2">
            <w:pPr>
              <w:jc w:val="center"/>
              <w:rPr>
                <w:sz w:val="26"/>
              </w:rPr>
            </w:pPr>
            <w:r>
              <w:rPr>
                <w:sz w:val="26"/>
              </w:rPr>
              <w:t>38.0</w:t>
            </w:r>
          </w:p>
        </w:tc>
        <w:tc>
          <w:tcPr>
            <w:tcW w:w="1276" w:type="dxa"/>
            <w:tcBorders>
              <w:bottom w:val="single" w:sz="12" w:space="0" w:color="808080"/>
            </w:tcBorders>
          </w:tcPr>
          <w:p w:rsidR="00000000" w:rsidRDefault="00C709E2">
            <w:pPr>
              <w:jc w:val="center"/>
              <w:rPr>
                <w:sz w:val="26"/>
              </w:rPr>
            </w:pPr>
            <w:r>
              <w:rPr>
                <w:sz w:val="26"/>
              </w:rPr>
              <w:t>23.2</w:t>
            </w:r>
          </w:p>
        </w:tc>
        <w:tc>
          <w:tcPr>
            <w:tcW w:w="1701" w:type="dxa"/>
            <w:tcBorders>
              <w:bottom w:val="single" w:sz="12" w:space="0" w:color="808080"/>
            </w:tcBorders>
          </w:tcPr>
          <w:p w:rsidR="00000000" w:rsidRDefault="00C709E2">
            <w:pPr>
              <w:jc w:val="center"/>
              <w:rPr>
                <w:sz w:val="26"/>
              </w:rPr>
            </w:pPr>
            <w:r>
              <w:rPr>
                <w:sz w:val="26"/>
              </w:rPr>
              <w:t>86.2</w:t>
            </w:r>
          </w:p>
        </w:tc>
        <w:tc>
          <w:tcPr>
            <w:tcW w:w="2337" w:type="dxa"/>
            <w:tcBorders>
              <w:bottom w:val="single" w:sz="12" w:space="0" w:color="808080"/>
            </w:tcBorders>
          </w:tcPr>
          <w:p w:rsidR="00000000" w:rsidRDefault="00C709E2">
            <w:pPr>
              <w:jc w:val="center"/>
              <w:rPr>
                <w:sz w:val="26"/>
              </w:rPr>
            </w:pPr>
            <w:r>
              <w:rPr>
                <w:sz w:val="26"/>
              </w:rPr>
              <w:t>76.2</w:t>
            </w:r>
          </w:p>
        </w:tc>
      </w:tr>
    </w:tbl>
    <w:p w:rsidR="00000000" w:rsidRDefault="00C709E2">
      <w:pPr>
        <w:jc w:val="both"/>
      </w:pPr>
    </w:p>
    <w:p w:rsidR="00000000" w:rsidRDefault="00C709E2">
      <w:pPr>
        <w:jc w:val="both"/>
        <w:rPr>
          <w:i/>
        </w:rPr>
      </w:pPr>
    </w:p>
    <w:p w:rsidR="00000000" w:rsidRDefault="00C709E2">
      <w:pPr>
        <w:jc w:val="both"/>
        <w:rPr>
          <w:i/>
        </w:rPr>
      </w:pPr>
      <w:r>
        <w:rPr>
          <w:i/>
        </w:rPr>
        <w:t>De 1976 a 1971</w:t>
      </w:r>
      <w:r>
        <w:rPr>
          <w:i/>
        </w:rPr>
        <w:tab/>
        <w:t xml:space="preserve">- Esmeraldas </w:t>
      </w:r>
      <w:r>
        <w:rPr>
          <w:i/>
        </w:rPr>
        <w:tab/>
      </w:r>
      <w:r>
        <w:rPr>
          <w:i/>
        </w:rPr>
        <w:tab/>
        <w:t>(-) 50%</w:t>
      </w:r>
    </w:p>
    <w:p w:rsidR="00000000" w:rsidRDefault="00C709E2">
      <w:pPr>
        <w:jc w:val="both"/>
        <w:rPr>
          <w:i/>
        </w:rPr>
      </w:pPr>
      <w:r>
        <w:rPr>
          <w:i/>
        </w:rPr>
        <w:tab/>
      </w:r>
      <w:r>
        <w:rPr>
          <w:i/>
        </w:rPr>
        <w:tab/>
      </w:r>
      <w:r>
        <w:rPr>
          <w:i/>
        </w:rPr>
        <w:tab/>
        <w:t xml:space="preserve">- Manta </w:t>
      </w:r>
      <w:r>
        <w:rPr>
          <w:i/>
        </w:rPr>
        <w:tab/>
      </w:r>
      <w:r>
        <w:rPr>
          <w:i/>
        </w:rPr>
        <w:tab/>
      </w:r>
      <w:r>
        <w:rPr>
          <w:i/>
        </w:rPr>
        <w:tab/>
        <w:t>Constante</w:t>
      </w:r>
    </w:p>
    <w:p w:rsidR="00000000" w:rsidRDefault="00C709E2">
      <w:pPr>
        <w:jc w:val="both"/>
        <w:rPr>
          <w:i/>
        </w:rPr>
      </w:pPr>
      <w:r>
        <w:rPr>
          <w:i/>
        </w:rPr>
        <w:tab/>
      </w:r>
      <w:r>
        <w:rPr>
          <w:i/>
        </w:rPr>
        <w:tab/>
      </w:r>
      <w:r>
        <w:rPr>
          <w:i/>
        </w:rPr>
        <w:tab/>
        <w:t>- Guayaquil</w:t>
      </w:r>
      <w:r>
        <w:rPr>
          <w:i/>
        </w:rPr>
        <w:tab/>
      </w:r>
      <w:r>
        <w:rPr>
          <w:i/>
        </w:rPr>
        <w:tab/>
        <w:t>(+) 36%</w:t>
      </w:r>
    </w:p>
    <w:p w:rsidR="00000000" w:rsidRDefault="00C709E2">
      <w:pPr>
        <w:jc w:val="both"/>
        <w:rPr>
          <w:i/>
        </w:rPr>
      </w:pPr>
      <w:r>
        <w:rPr>
          <w:i/>
        </w:rPr>
        <w:tab/>
      </w:r>
      <w:r>
        <w:rPr>
          <w:i/>
        </w:rPr>
        <w:tab/>
      </w:r>
      <w:r>
        <w:rPr>
          <w:i/>
        </w:rPr>
        <w:tab/>
        <w:t>- Puerto Bolívar</w:t>
      </w:r>
      <w:r>
        <w:rPr>
          <w:i/>
        </w:rPr>
        <w:tab/>
        <w:t>(+) 65.3%</w:t>
      </w:r>
    </w:p>
    <w:p w:rsidR="00000000" w:rsidRDefault="00C709E2">
      <w:pPr>
        <w:jc w:val="both"/>
      </w:pPr>
    </w:p>
    <w:p w:rsidR="00000000" w:rsidRDefault="00C709E2">
      <w:pPr>
        <w:jc w:val="both"/>
      </w:pPr>
    </w:p>
    <w:p w:rsidR="00000000" w:rsidRDefault="00C709E2">
      <w:pPr>
        <w:jc w:val="both"/>
      </w:pPr>
      <w:r>
        <w:t>El promedio en 1975 es de 62.2 horas y en 1991 es de 75.4 horas;  es un aumento considerable de ineficie</w:t>
      </w:r>
      <w:r>
        <w:t>ncia en todas las Autoridades Portuarias.</w:t>
      </w:r>
    </w:p>
    <w:p w:rsidR="00000000" w:rsidRDefault="00C709E2">
      <w:pPr>
        <w:jc w:val="both"/>
      </w:pPr>
    </w:p>
    <w:p w:rsidR="00000000" w:rsidRDefault="00C709E2">
      <w:pPr>
        <w:jc w:val="both"/>
      </w:pPr>
      <w:r>
        <w:t>En lo que se refiere a cada portuaria, este es el resultado:</w:t>
      </w:r>
    </w:p>
    <w:p w:rsidR="00000000" w:rsidRDefault="00C709E2">
      <w:pPr>
        <w:jc w:val="both"/>
      </w:pPr>
    </w:p>
    <w:p w:rsidR="00000000" w:rsidRDefault="00C709E2">
      <w:pPr>
        <w:numPr>
          <w:ilvl w:val="0"/>
          <w:numId w:val="1"/>
        </w:numPr>
        <w:jc w:val="both"/>
      </w:pPr>
      <w:r>
        <w:t>Esmeraldas es la única que reduce las horas de estadía de las naves en el puerto; en 1975 es de 76 horas y en 1991 tan solo de 38 horas.  Esto es alent</w:t>
      </w:r>
      <w:r>
        <w:t>ador porque reduce el tiempo de estadía en 50%.</w:t>
      </w:r>
    </w:p>
    <w:p w:rsidR="00000000" w:rsidRDefault="00C709E2">
      <w:pPr>
        <w:numPr>
          <w:ilvl w:val="0"/>
          <w:numId w:val="1"/>
        </w:numPr>
        <w:jc w:val="both"/>
      </w:pPr>
      <w:r>
        <w:t>Manta en estos mismos años, va de 40 a 23 horas.  También reduce considerablemente las horas de estadía; pero se debe mas a la disminución del tonelaje de carga que traen los barcos.</w:t>
      </w:r>
    </w:p>
    <w:p w:rsidR="00000000" w:rsidRDefault="00C709E2">
      <w:pPr>
        <w:numPr>
          <w:ilvl w:val="12"/>
          <w:numId w:val="0"/>
        </w:numPr>
        <w:ind w:left="360" w:hanging="360"/>
        <w:jc w:val="both"/>
      </w:pPr>
    </w:p>
    <w:p w:rsidR="00000000" w:rsidRDefault="00C709E2">
      <w:pPr>
        <w:numPr>
          <w:ilvl w:val="0"/>
          <w:numId w:val="1"/>
        </w:numPr>
        <w:jc w:val="both"/>
      </w:pPr>
      <w:r>
        <w:t xml:space="preserve">En cambio Guayaquil, es </w:t>
      </w:r>
      <w:r>
        <w:t>quien causa la mayor ineficiencia, ya que en 1975 de 77 horas aumenta en 1991 a 86 horas; es decir, que cada nave permanece alrededor de cuatro días en el puerto.</w:t>
      </w:r>
    </w:p>
    <w:p w:rsidR="00000000" w:rsidRDefault="00C709E2">
      <w:pPr>
        <w:numPr>
          <w:ilvl w:val="12"/>
          <w:numId w:val="0"/>
        </w:numPr>
        <w:ind w:left="360" w:hanging="360"/>
        <w:jc w:val="both"/>
      </w:pPr>
    </w:p>
    <w:p w:rsidR="00000000" w:rsidRDefault="00C709E2">
      <w:pPr>
        <w:numPr>
          <w:ilvl w:val="0"/>
          <w:numId w:val="1"/>
        </w:numPr>
        <w:jc w:val="both"/>
        <w:rPr>
          <w:sz w:val="23"/>
        </w:rPr>
      </w:pPr>
      <w:r>
        <w:rPr>
          <w:sz w:val="23"/>
        </w:rPr>
        <w:t>Puerto Bolívar también tiene un incremento constante; en 1975 es de 60 horas y en 1991 llega</w:t>
      </w:r>
      <w:r>
        <w:rPr>
          <w:sz w:val="23"/>
        </w:rPr>
        <w:t xml:space="preserve"> a un valor considerable de 76 horas.</w:t>
      </w:r>
    </w:p>
    <w:p w:rsidR="00000000" w:rsidRDefault="00C709E2">
      <w:pPr>
        <w:jc w:val="both"/>
        <w:rPr>
          <w:sz w:val="23"/>
        </w:rPr>
      </w:pPr>
    </w:p>
    <w:p w:rsidR="00000000" w:rsidRDefault="00C709E2">
      <w:pPr>
        <w:jc w:val="both"/>
        <w:rPr>
          <w:sz w:val="23"/>
        </w:rPr>
      </w:pPr>
      <w:r>
        <w:rPr>
          <w:sz w:val="23"/>
        </w:rPr>
        <w:t>Como se ve; el movimiento de la carga ha tenido un aumento del 100% en estos últimos veinte años pero, se han establecido muchas mejoras y construido tres mil metros de muelle para facilitar las operaciones portuarias</w:t>
      </w:r>
      <w:r>
        <w:rPr>
          <w:sz w:val="23"/>
        </w:rPr>
        <w:t>.</w:t>
      </w:r>
    </w:p>
    <w:p w:rsidR="00000000" w:rsidRDefault="00C709E2">
      <w:pPr>
        <w:jc w:val="both"/>
        <w:rPr>
          <w:sz w:val="23"/>
        </w:rPr>
      </w:pPr>
    </w:p>
    <w:p w:rsidR="00000000" w:rsidRDefault="00C709E2">
      <w:pPr>
        <w:jc w:val="both"/>
        <w:rPr>
          <w:sz w:val="23"/>
        </w:rPr>
      </w:pPr>
      <w:r>
        <w:rPr>
          <w:sz w:val="23"/>
        </w:rPr>
        <w:t>Para que el Sistema Portuario Nacional cumpla los fines de servir en forma eficiente al país; es decir, al comercio de importación y exportación, lo vital en el desarrollo ecuatoriano; es necesario, pensar en una modernización de los puertos, se está tr</w:t>
      </w:r>
      <w:r>
        <w:rPr>
          <w:sz w:val="23"/>
        </w:rPr>
        <w:t>atando en estos momentos, la privatización.</w:t>
      </w:r>
    </w:p>
    <w:p w:rsidR="00000000" w:rsidRDefault="00C709E2">
      <w:pPr>
        <w:jc w:val="both"/>
        <w:rPr>
          <w:sz w:val="23"/>
        </w:rPr>
      </w:pPr>
    </w:p>
    <w:p w:rsidR="00000000" w:rsidRDefault="00C709E2">
      <w:pPr>
        <w:jc w:val="both"/>
        <w:rPr>
          <w:sz w:val="23"/>
        </w:rPr>
      </w:pPr>
      <w:r>
        <w:rPr>
          <w:sz w:val="23"/>
        </w:rPr>
        <w:t>La privatización de los Puertos Ecuatorianos, debe ser hecha en tal forma que exista fluidez en: recibir las cargas de las naves y entregar a su dueño; asimismo, recibir la carga de los exportadores y embarcar e</w:t>
      </w:r>
      <w:r>
        <w:rPr>
          <w:sz w:val="23"/>
        </w:rPr>
        <w:t>n las naves para su viaje a los puertos de destino. Esta simple operación debe estar hecha bajo una sola responsabilidad en forma técnica, simple y no política.</w:t>
      </w:r>
    </w:p>
    <w:p w:rsidR="00000000" w:rsidRDefault="00C709E2">
      <w:pPr>
        <w:jc w:val="both"/>
        <w:rPr>
          <w:sz w:val="23"/>
        </w:rPr>
      </w:pPr>
    </w:p>
    <w:p w:rsidR="00000000" w:rsidRDefault="00C709E2">
      <w:pPr>
        <w:jc w:val="both"/>
        <w:rPr>
          <w:sz w:val="23"/>
        </w:rPr>
      </w:pPr>
      <w:r>
        <w:rPr>
          <w:sz w:val="23"/>
        </w:rPr>
        <w:t>La privatización o modernización de los puertos es una necesidad, para que en los próximos vei</w:t>
      </w:r>
      <w:r>
        <w:rPr>
          <w:sz w:val="23"/>
        </w:rPr>
        <w:t>nte años, los puertos ecuatorianos sirvan al progreso del país; que sí lo hicieron en los veinte años pasados. Desgraciadamente, la politización de este sistema en la década de los ochenta, produjo burocratización, ineficiencia y descuido en la ejecución y</w:t>
      </w:r>
      <w:r>
        <w:rPr>
          <w:sz w:val="23"/>
        </w:rPr>
        <w:t xml:space="preserve"> conducción de las operaciones portuarias.</w:t>
      </w:r>
    </w:p>
    <w:p w:rsidR="00000000" w:rsidRDefault="00C709E2">
      <w:pPr>
        <w:jc w:val="both"/>
      </w:pPr>
    </w:p>
    <w:p w:rsidR="00000000" w:rsidRDefault="00C709E2">
      <w:pPr>
        <w:jc w:val="both"/>
        <w:rPr>
          <w:b/>
          <w:i/>
        </w:rPr>
      </w:pPr>
      <w:r>
        <w:rPr>
          <w:b/>
          <w:i/>
        </w:rPr>
        <w:t>F.-  CONCLUSIONES</w:t>
      </w:r>
    </w:p>
    <w:p w:rsidR="00000000" w:rsidRDefault="00C709E2">
      <w:pPr>
        <w:jc w:val="both"/>
        <w:rPr>
          <w:b/>
          <w:i/>
        </w:rPr>
      </w:pPr>
    </w:p>
    <w:p w:rsidR="00000000" w:rsidRDefault="00C709E2">
      <w:pPr>
        <w:jc w:val="both"/>
      </w:pPr>
      <w:r>
        <w:t>A 1958, cuando se creó la Autoridad Portuaria de Guayaquil, el Ecuador no tenía ni un solo METRO LINEAL de atracadero o muelle para recibir a los buques de tráfico internacional.</w:t>
      </w:r>
    </w:p>
    <w:p w:rsidR="00000000" w:rsidRDefault="00C709E2">
      <w:pPr>
        <w:jc w:val="both"/>
      </w:pPr>
    </w:p>
    <w:p w:rsidR="00000000" w:rsidRDefault="00C709E2">
      <w:pPr>
        <w:jc w:val="both"/>
      </w:pPr>
      <w:r>
        <w:t>Con el desarr</w:t>
      </w:r>
      <w:r>
        <w:t>ollo ocurrido, a continuación se indica</w:t>
      </w:r>
      <w:r>
        <w:rPr>
          <w:rStyle w:val="Refdecomentario"/>
          <w:vanish/>
        </w:rPr>
        <w:commentReference w:id="1"/>
      </w:r>
      <w:r>
        <w:t xml:space="preserve"> el incremento de las facilidades de atraque en metros:</w:t>
      </w:r>
    </w:p>
    <w:p w:rsidR="00000000" w:rsidRDefault="00C709E2">
      <w:pPr>
        <w:jc w:val="both"/>
      </w:pPr>
    </w:p>
    <w:p w:rsidR="00000000" w:rsidRDefault="00C709E2">
      <w:pPr>
        <w:jc w:val="both"/>
      </w:pPr>
    </w:p>
    <w:p w:rsidR="00000000" w:rsidRDefault="00C709E2">
      <w:pPr>
        <w:jc w:val="center"/>
        <w:rPr>
          <w:b/>
          <w:i/>
        </w:rPr>
      </w:pPr>
    </w:p>
    <w:p w:rsidR="00000000" w:rsidRDefault="00C709E2">
      <w:pPr>
        <w:jc w:val="center"/>
        <w:rPr>
          <w:b/>
          <w:i/>
        </w:rPr>
      </w:pPr>
    </w:p>
    <w:p w:rsidR="00000000" w:rsidRDefault="00C709E2">
      <w:pPr>
        <w:jc w:val="center"/>
        <w:rPr>
          <w:b/>
          <w:i/>
        </w:rPr>
      </w:pPr>
    </w:p>
    <w:p w:rsidR="00000000" w:rsidRDefault="00C709E2">
      <w:pPr>
        <w:jc w:val="center"/>
        <w:rPr>
          <w:b/>
          <w:i/>
        </w:rPr>
      </w:pPr>
    </w:p>
    <w:p w:rsidR="00000000" w:rsidRDefault="00C709E2">
      <w:pPr>
        <w:jc w:val="center"/>
        <w:rPr>
          <w:b/>
          <w:i/>
        </w:rPr>
      </w:pPr>
    </w:p>
    <w:p w:rsidR="00000000" w:rsidRDefault="00C709E2">
      <w:pPr>
        <w:jc w:val="center"/>
        <w:rPr>
          <w:b/>
          <w:i/>
        </w:rPr>
      </w:pPr>
      <w:r>
        <w:rPr>
          <w:b/>
          <w:i/>
        </w:rPr>
        <w:t>Tabla 5</w:t>
      </w:r>
    </w:p>
    <w:p w:rsidR="00000000" w:rsidRDefault="00C709E2">
      <w:pPr>
        <w:jc w:val="center"/>
        <w:rPr>
          <w:b/>
          <w:i/>
        </w:rPr>
      </w:pPr>
      <w:r>
        <w:rPr>
          <w:b/>
          <w:i/>
        </w:rPr>
        <w:t>Longitud de Muelles del Sistema Portuario</w:t>
      </w:r>
    </w:p>
    <w:p w:rsidR="00000000" w:rsidRDefault="00C709E2">
      <w:pPr>
        <w:jc w:val="both"/>
      </w:pPr>
    </w:p>
    <w:p w:rsidR="00000000" w:rsidRDefault="00C709E2">
      <w:pPr>
        <w:jc w:val="both"/>
      </w:pPr>
    </w:p>
    <w:tbl>
      <w:tblPr>
        <w:tblW w:w="0" w:type="auto"/>
        <w:tblLayout w:type="fixed"/>
        <w:tblCellMar>
          <w:left w:w="70" w:type="dxa"/>
          <w:right w:w="70" w:type="dxa"/>
        </w:tblCellMar>
        <w:tblLook w:val="00B7"/>
      </w:tblPr>
      <w:tblGrid>
        <w:gridCol w:w="840"/>
        <w:gridCol w:w="5580"/>
        <w:gridCol w:w="1420"/>
        <w:gridCol w:w="1560"/>
      </w:tblGrid>
      <w:tr w:rsidR="00000000">
        <w:tblPrEx>
          <w:tblCellMar>
            <w:top w:w="0" w:type="dxa"/>
            <w:bottom w:w="0" w:type="dxa"/>
          </w:tblCellMar>
        </w:tblPrEx>
        <w:tc>
          <w:tcPr>
            <w:tcW w:w="840" w:type="dxa"/>
            <w:tcBorders>
              <w:top w:val="single" w:sz="12" w:space="0" w:color="808080"/>
              <w:bottom w:val="single" w:sz="6" w:space="0" w:color="808080"/>
            </w:tcBorders>
          </w:tcPr>
          <w:p w:rsidR="00000000" w:rsidRDefault="00C709E2">
            <w:pPr>
              <w:jc w:val="center"/>
              <w:rPr>
                <w:b/>
              </w:rPr>
            </w:pPr>
          </w:p>
          <w:p w:rsidR="00000000" w:rsidRDefault="00C709E2">
            <w:pPr>
              <w:jc w:val="center"/>
              <w:rPr>
                <w:b/>
                <w:sz w:val="22"/>
              </w:rPr>
            </w:pPr>
            <w:r>
              <w:rPr>
                <w:b/>
              </w:rPr>
              <w:t>Años</w:t>
            </w:r>
          </w:p>
        </w:tc>
        <w:tc>
          <w:tcPr>
            <w:tcW w:w="5580" w:type="dxa"/>
            <w:tcBorders>
              <w:top w:val="single" w:sz="12" w:space="0" w:color="808080"/>
              <w:bottom w:val="single" w:sz="6" w:space="0" w:color="808080"/>
            </w:tcBorders>
          </w:tcPr>
          <w:p w:rsidR="00000000" w:rsidRDefault="00C709E2">
            <w:pPr>
              <w:jc w:val="center"/>
              <w:rPr>
                <w:b/>
              </w:rPr>
            </w:pPr>
          </w:p>
          <w:p w:rsidR="00000000" w:rsidRDefault="00C709E2">
            <w:pPr>
              <w:jc w:val="center"/>
              <w:rPr>
                <w:b/>
              </w:rPr>
            </w:pPr>
            <w:r>
              <w:rPr>
                <w:b/>
              </w:rPr>
              <w:t>Facilidades</w:t>
            </w:r>
          </w:p>
        </w:tc>
        <w:tc>
          <w:tcPr>
            <w:tcW w:w="1420" w:type="dxa"/>
            <w:tcBorders>
              <w:top w:val="single" w:sz="12" w:space="0" w:color="808080"/>
              <w:bottom w:val="single" w:sz="6" w:space="0" w:color="808080"/>
            </w:tcBorders>
          </w:tcPr>
          <w:p w:rsidR="00000000" w:rsidRDefault="00C709E2">
            <w:pPr>
              <w:jc w:val="center"/>
              <w:rPr>
                <w:b/>
              </w:rPr>
            </w:pPr>
          </w:p>
          <w:p w:rsidR="00000000" w:rsidRDefault="00C709E2">
            <w:pPr>
              <w:jc w:val="center"/>
              <w:rPr>
                <w:b/>
              </w:rPr>
            </w:pPr>
            <w:r>
              <w:rPr>
                <w:b/>
              </w:rPr>
              <w:t>Longitud</w:t>
            </w:r>
          </w:p>
        </w:tc>
        <w:tc>
          <w:tcPr>
            <w:tcW w:w="1560" w:type="dxa"/>
            <w:tcBorders>
              <w:top w:val="single" w:sz="12" w:space="0" w:color="808080"/>
              <w:bottom w:val="single" w:sz="6" w:space="0" w:color="808080"/>
            </w:tcBorders>
          </w:tcPr>
          <w:p w:rsidR="00000000" w:rsidRDefault="00C709E2">
            <w:pPr>
              <w:jc w:val="center"/>
              <w:rPr>
                <w:b/>
              </w:rPr>
            </w:pPr>
          </w:p>
          <w:p w:rsidR="00000000" w:rsidRDefault="00C709E2">
            <w:pPr>
              <w:jc w:val="center"/>
              <w:rPr>
                <w:b/>
              </w:rPr>
            </w:pPr>
            <w:r>
              <w:rPr>
                <w:b/>
              </w:rPr>
              <w:t>Acumulado</w:t>
            </w:r>
          </w:p>
        </w:tc>
      </w:tr>
      <w:tr w:rsidR="00000000">
        <w:tblPrEx>
          <w:tblCellMar>
            <w:top w:w="0" w:type="dxa"/>
            <w:bottom w:w="0" w:type="dxa"/>
          </w:tblCellMar>
        </w:tblPrEx>
        <w:tc>
          <w:tcPr>
            <w:tcW w:w="840" w:type="dxa"/>
          </w:tcPr>
          <w:p w:rsidR="00000000" w:rsidRDefault="00C709E2">
            <w:pPr>
              <w:jc w:val="center"/>
            </w:pPr>
            <w:r>
              <w:t>1963</w:t>
            </w:r>
          </w:p>
        </w:tc>
        <w:tc>
          <w:tcPr>
            <w:tcW w:w="5580" w:type="dxa"/>
          </w:tcPr>
          <w:p w:rsidR="00000000" w:rsidRDefault="00C709E2">
            <w:r>
              <w:t>Puerto Nuevo de Guayaquil</w:t>
            </w:r>
          </w:p>
        </w:tc>
        <w:tc>
          <w:tcPr>
            <w:tcW w:w="1420" w:type="dxa"/>
          </w:tcPr>
          <w:p w:rsidR="00000000" w:rsidRDefault="00C709E2">
            <w:pPr>
              <w:jc w:val="center"/>
            </w:pPr>
            <w:r>
              <w:t>935 m.</w:t>
            </w:r>
          </w:p>
        </w:tc>
        <w:tc>
          <w:tcPr>
            <w:tcW w:w="1560" w:type="dxa"/>
          </w:tcPr>
          <w:p w:rsidR="00000000" w:rsidRDefault="00C709E2">
            <w:pPr>
              <w:jc w:val="center"/>
            </w:pPr>
            <w:r>
              <w:t>935 m.</w:t>
            </w:r>
          </w:p>
        </w:tc>
      </w:tr>
      <w:tr w:rsidR="00000000">
        <w:tblPrEx>
          <w:tblCellMar>
            <w:top w:w="0" w:type="dxa"/>
            <w:bottom w:w="0" w:type="dxa"/>
          </w:tblCellMar>
        </w:tblPrEx>
        <w:tc>
          <w:tcPr>
            <w:tcW w:w="840" w:type="dxa"/>
          </w:tcPr>
          <w:p w:rsidR="00000000" w:rsidRDefault="00C709E2">
            <w:pPr>
              <w:jc w:val="center"/>
            </w:pPr>
            <w:r>
              <w:t>1966</w:t>
            </w:r>
          </w:p>
        </w:tc>
        <w:tc>
          <w:tcPr>
            <w:tcW w:w="5580" w:type="dxa"/>
          </w:tcPr>
          <w:p w:rsidR="00000000" w:rsidRDefault="00C709E2">
            <w:r>
              <w:t xml:space="preserve">Terminal </w:t>
            </w:r>
            <w:r>
              <w:t>Marítimo de Manta</w:t>
            </w:r>
          </w:p>
        </w:tc>
        <w:tc>
          <w:tcPr>
            <w:tcW w:w="1420" w:type="dxa"/>
          </w:tcPr>
          <w:p w:rsidR="00000000" w:rsidRDefault="00C709E2">
            <w:pPr>
              <w:jc w:val="center"/>
            </w:pPr>
            <w:r>
              <w:t>400 m.</w:t>
            </w:r>
          </w:p>
        </w:tc>
        <w:tc>
          <w:tcPr>
            <w:tcW w:w="1560" w:type="dxa"/>
          </w:tcPr>
          <w:p w:rsidR="00000000" w:rsidRDefault="00C709E2">
            <w:pPr>
              <w:jc w:val="center"/>
            </w:pPr>
            <w:r>
              <w:t>1.335 m.</w:t>
            </w:r>
          </w:p>
        </w:tc>
      </w:tr>
      <w:tr w:rsidR="00000000">
        <w:tblPrEx>
          <w:tblCellMar>
            <w:top w:w="0" w:type="dxa"/>
            <w:bottom w:w="0" w:type="dxa"/>
          </w:tblCellMar>
        </w:tblPrEx>
        <w:tc>
          <w:tcPr>
            <w:tcW w:w="840" w:type="dxa"/>
          </w:tcPr>
          <w:p w:rsidR="00000000" w:rsidRDefault="00C709E2">
            <w:pPr>
              <w:jc w:val="center"/>
            </w:pPr>
            <w:r>
              <w:t>1971</w:t>
            </w:r>
          </w:p>
        </w:tc>
        <w:tc>
          <w:tcPr>
            <w:tcW w:w="5580" w:type="dxa"/>
          </w:tcPr>
          <w:p w:rsidR="00000000" w:rsidRDefault="00C709E2">
            <w:r>
              <w:t>Terminal Marítimo de Puerto Bolívar</w:t>
            </w:r>
          </w:p>
        </w:tc>
        <w:tc>
          <w:tcPr>
            <w:tcW w:w="1420" w:type="dxa"/>
          </w:tcPr>
          <w:p w:rsidR="00000000" w:rsidRDefault="00C709E2">
            <w:pPr>
              <w:jc w:val="center"/>
            </w:pPr>
            <w:r>
              <w:t>240 m.</w:t>
            </w:r>
          </w:p>
        </w:tc>
        <w:tc>
          <w:tcPr>
            <w:tcW w:w="1560" w:type="dxa"/>
          </w:tcPr>
          <w:p w:rsidR="00000000" w:rsidRDefault="00C709E2">
            <w:pPr>
              <w:jc w:val="center"/>
            </w:pPr>
            <w:r>
              <w:t>1.575 m.</w:t>
            </w:r>
          </w:p>
        </w:tc>
      </w:tr>
      <w:tr w:rsidR="00000000">
        <w:tblPrEx>
          <w:tblCellMar>
            <w:top w:w="0" w:type="dxa"/>
            <w:bottom w:w="0" w:type="dxa"/>
          </w:tblCellMar>
        </w:tblPrEx>
        <w:tc>
          <w:tcPr>
            <w:tcW w:w="840" w:type="dxa"/>
          </w:tcPr>
          <w:p w:rsidR="00000000" w:rsidRDefault="00C709E2">
            <w:pPr>
              <w:jc w:val="center"/>
            </w:pPr>
            <w:r>
              <w:t>1971</w:t>
            </w:r>
          </w:p>
        </w:tc>
        <w:tc>
          <w:tcPr>
            <w:tcW w:w="5580" w:type="dxa"/>
          </w:tcPr>
          <w:p w:rsidR="00000000" w:rsidRDefault="00C709E2">
            <w:r>
              <w:t>Terminal Marítimo de Esmeraldas</w:t>
            </w:r>
          </w:p>
        </w:tc>
        <w:tc>
          <w:tcPr>
            <w:tcW w:w="1420" w:type="dxa"/>
          </w:tcPr>
          <w:p w:rsidR="00000000" w:rsidRDefault="00C709E2">
            <w:pPr>
              <w:jc w:val="center"/>
            </w:pPr>
            <w:r>
              <w:t>350 m.</w:t>
            </w:r>
          </w:p>
        </w:tc>
        <w:tc>
          <w:tcPr>
            <w:tcW w:w="1560" w:type="dxa"/>
          </w:tcPr>
          <w:p w:rsidR="00000000" w:rsidRDefault="00C709E2">
            <w:pPr>
              <w:jc w:val="center"/>
            </w:pPr>
            <w:r>
              <w:t>1.925 m.</w:t>
            </w:r>
          </w:p>
        </w:tc>
      </w:tr>
      <w:tr w:rsidR="00000000">
        <w:tblPrEx>
          <w:tblCellMar>
            <w:top w:w="0" w:type="dxa"/>
            <w:bottom w:w="0" w:type="dxa"/>
          </w:tblCellMar>
        </w:tblPrEx>
        <w:tc>
          <w:tcPr>
            <w:tcW w:w="840" w:type="dxa"/>
          </w:tcPr>
          <w:p w:rsidR="00000000" w:rsidRDefault="00C709E2">
            <w:pPr>
              <w:jc w:val="center"/>
            </w:pPr>
            <w:r>
              <w:t>1981</w:t>
            </w:r>
          </w:p>
        </w:tc>
        <w:tc>
          <w:tcPr>
            <w:tcW w:w="5580" w:type="dxa"/>
          </w:tcPr>
          <w:p w:rsidR="00000000" w:rsidRDefault="00C709E2">
            <w:r>
              <w:t>Terminal de Contenedores de Gquil.</w:t>
            </w:r>
          </w:p>
        </w:tc>
        <w:tc>
          <w:tcPr>
            <w:tcW w:w="1420" w:type="dxa"/>
          </w:tcPr>
          <w:p w:rsidR="00000000" w:rsidRDefault="00C709E2">
            <w:pPr>
              <w:jc w:val="center"/>
            </w:pPr>
            <w:r>
              <w:t>555 m.</w:t>
            </w:r>
          </w:p>
        </w:tc>
        <w:tc>
          <w:tcPr>
            <w:tcW w:w="1560" w:type="dxa"/>
          </w:tcPr>
          <w:p w:rsidR="00000000" w:rsidRDefault="00C709E2">
            <w:pPr>
              <w:jc w:val="center"/>
            </w:pPr>
            <w:r>
              <w:t>2.480 m.</w:t>
            </w:r>
          </w:p>
        </w:tc>
      </w:tr>
      <w:tr w:rsidR="00000000">
        <w:tblPrEx>
          <w:tblCellMar>
            <w:top w:w="0" w:type="dxa"/>
            <w:bottom w:w="0" w:type="dxa"/>
          </w:tblCellMar>
        </w:tblPrEx>
        <w:tc>
          <w:tcPr>
            <w:tcW w:w="840" w:type="dxa"/>
          </w:tcPr>
          <w:p w:rsidR="00000000" w:rsidRDefault="00C709E2">
            <w:pPr>
              <w:jc w:val="center"/>
            </w:pPr>
            <w:r>
              <w:t>1981</w:t>
            </w:r>
          </w:p>
        </w:tc>
        <w:tc>
          <w:tcPr>
            <w:tcW w:w="5580" w:type="dxa"/>
          </w:tcPr>
          <w:p w:rsidR="00000000" w:rsidRDefault="00C709E2">
            <w:r>
              <w:t>Terminal de Carga al Granel de Gquil.</w:t>
            </w:r>
          </w:p>
        </w:tc>
        <w:tc>
          <w:tcPr>
            <w:tcW w:w="1420" w:type="dxa"/>
          </w:tcPr>
          <w:p w:rsidR="00000000" w:rsidRDefault="00C709E2">
            <w:pPr>
              <w:jc w:val="center"/>
            </w:pPr>
            <w:r>
              <w:t>155 m.</w:t>
            </w:r>
          </w:p>
        </w:tc>
        <w:tc>
          <w:tcPr>
            <w:tcW w:w="1560" w:type="dxa"/>
          </w:tcPr>
          <w:p w:rsidR="00000000" w:rsidRDefault="00C709E2">
            <w:pPr>
              <w:jc w:val="center"/>
            </w:pPr>
            <w:r>
              <w:t>2.</w:t>
            </w:r>
            <w:r>
              <w:t>635 m.</w:t>
            </w:r>
          </w:p>
        </w:tc>
      </w:tr>
      <w:tr w:rsidR="00000000">
        <w:tblPrEx>
          <w:tblCellMar>
            <w:top w:w="0" w:type="dxa"/>
            <w:bottom w:w="0" w:type="dxa"/>
          </w:tblCellMar>
        </w:tblPrEx>
        <w:tc>
          <w:tcPr>
            <w:tcW w:w="840" w:type="dxa"/>
            <w:tcBorders>
              <w:bottom w:val="single" w:sz="12" w:space="0" w:color="808080"/>
            </w:tcBorders>
          </w:tcPr>
          <w:p w:rsidR="00000000" w:rsidRDefault="00C709E2">
            <w:pPr>
              <w:jc w:val="center"/>
            </w:pPr>
            <w:r>
              <w:t>1982</w:t>
            </w:r>
          </w:p>
        </w:tc>
        <w:tc>
          <w:tcPr>
            <w:tcW w:w="5580" w:type="dxa"/>
            <w:tcBorders>
              <w:bottom w:val="single" w:sz="12" w:space="0" w:color="808080"/>
            </w:tcBorders>
          </w:tcPr>
          <w:p w:rsidR="00000000" w:rsidRDefault="00C709E2">
            <w:r>
              <w:t>Ampliación de Puerto Bolívar</w:t>
            </w:r>
          </w:p>
        </w:tc>
        <w:tc>
          <w:tcPr>
            <w:tcW w:w="1420" w:type="dxa"/>
            <w:tcBorders>
              <w:bottom w:val="single" w:sz="12" w:space="0" w:color="808080"/>
            </w:tcBorders>
          </w:tcPr>
          <w:p w:rsidR="00000000" w:rsidRDefault="00C709E2">
            <w:pPr>
              <w:jc w:val="center"/>
            </w:pPr>
            <w:r>
              <w:t>372 m.</w:t>
            </w:r>
          </w:p>
        </w:tc>
        <w:tc>
          <w:tcPr>
            <w:tcW w:w="1560" w:type="dxa"/>
            <w:tcBorders>
              <w:bottom w:val="single" w:sz="12" w:space="0" w:color="808080"/>
            </w:tcBorders>
          </w:tcPr>
          <w:p w:rsidR="00000000" w:rsidRDefault="00C709E2">
            <w:pPr>
              <w:jc w:val="center"/>
            </w:pPr>
            <w:r>
              <w:t>3.007 m.</w:t>
            </w:r>
          </w:p>
        </w:tc>
      </w:tr>
    </w:tbl>
    <w:p w:rsidR="00000000" w:rsidRDefault="00C709E2">
      <w:pPr>
        <w:jc w:val="both"/>
        <w:rPr>
          <w:sz w:val="22"/>
        </w:rPr>
      </w:pPr>
    </w:p>
    <w:p w:rsidR="00000000" w:rsidRDefault="00C709E2">
      <w:pPr>
        <w:jc w:val="both"/>
        <w:rPr>
          <w:sz w:val="22"/>
        </w:rPr>
      </w:pPr>
    </w:p>
    <w:p w:rsidR="00000000" w:rsidRDefault="00C709E2">
      <w:pPr>
        <w:jc w:val="both"/>
      </w:pPr>
      <w:r>
        <w:t>En veinte años desde 1963 a 1982, el Sistema Portuario Ecuatoriano ha puesto al servicio del comercio internacional del país, 3.000 metros de atracaderos; incluyendo las facilidades de bodegas, t</w:t>
      </w:r>
      <w:r>
        <w:t>alleres y oficinas administrativas requeridas.</w:t>
      </w:r>
    </w:p>
    <w:p w:rsidR="00000000" w:rsidRDefault="00C709E2">
      <w:pPr>
        <w:jc w:val="both"/>
      </w:pPr>
    </w:p>
    <w:p w:rsidR="00000000" w:rsidRDefault="00C709E2">
      <w:pPr>
        <w:jc w:val="both"/>
      </w:pPr>
      <w:r>
        <w:t>Estos 3.000 metros, pueden servir simultáneamente a 19 buques. Esto significa, un desarrollo considerable; fuimos de la nada y en veinte años se hizo bastante en materia de infraestructura; desgraciadamente l</w:t>
      </w:r>
      <w:r>
        <w:t>a administración y operación se burocratizó y perdió su motivación. Cuando algo anda mal o empieza a andar mal, hay que hacer cambios... ¡esperamos que la privatización sea una respuesta positiva! Los barcos no pueden esperar y esperar porque esto causa pé</w:t>
      </w:r>
      <w:r>
        <w:t>rdidas. Un país pobre no se puede dar el lujo consciente o inconscientemente de tener pérdidas; se debe poner todo el ingenio y la buena gestión para utilizar en la mejor forma los pocos recursos disponibles.</w:t>
      </w:r>
    </w:p>
    <w:p w:rsidR="00000000" w:rsidRDefault="00C709E2">
      <w:pPr>
        <w:jc w:val="both"/>
      </w:pPr>
    </w:p>
    <w:p w:rsidR="00000000" w:rsidRDefault="00C709E2">
      <w:pPr>
        <w:jc w:val="both"/>
      </w:pPr>
      <w:r>
        <w:t>Debemos por lo tanto, no hablar de privatizaci</w:t>
      </w:r>
      <w:r>
        <w:t>ón ni modernización; hablemos de OPTIMIZACIÓN.</w:t>
      </w:r>
    </w:p>
    <w:p w:rsidR="00000000" w:rsidRDefault="00C709E2">
      <w:pPr>
        <w:jc w:val="both"/>
      </w:pPr>
    </w:p>
    <w:p w:rsidR="00000000" w:rsidRDefault="00C709E2">
      <w:pPr>
        <w:jc w:val="both"/>
      </w:pPr>
      <w:r>
        <w:t>Una cosa moderna y privada puede ser ineficiente e inconveniente... ¿No es así? Optimizar es la respuesta o la palabra que motive al futuro de los puertos ecuatorianos en los próximos veinte años.</w:t>
      </w:r>
    </w:p>
    <w:p w:rsidR="00000000" w:rsidRDefault="00C709E2">
      <w:pPr>
        <w:jc w:val="both"/>
      </w:pPr>
    </w:p>
    <w:p w:rsidR="00000000" w:rsidRDefault="00C709E2">
      <w:pPr>
        <w:jc w:val="both"/>
      </w:pPr>
      <w:r>
        <w:rPr>
          <w:b/>
          <w:i/>
        </w:rPr>
        <w:t>Uso de Con</w:t>
      </w:r>
      <w:r>
        <w:rPr>
          <w:b/>
          <w:i/>
        </w:rPr>
        <w:t>tenedores</w:t>
      </w:r>
    </w:p>
    <w:p w:rsidR="00000000" w:rsidRDefault="00C709E2">
      <w:pPr>
        <w:jc w:val="both"/>
      </w:pPr>
    </w:p>
    <w:p w:rsidR="00000000" w:rsidRDefault="00C709E2">
      <w:pPr>
        <w:jc w:val="both"/>
      </w:pPr>
      <w:r>
        <w:t xml:space="preserve">El uso de Contenedores en el tráfico marítimo internacional, se inició en la década de los 60. Pronto se construyeron buques especiales y también terminales. </w:t>
      </w:r>
    </w:p>
    <w:p w:rsidR="00000000" w:rsidRDefault="00C709E2">
      <w:pPr>
        <w:jc w:val="both"/>
      </w:pPr>
    </w:p>
    <w:p w:rsidR="00000000" w:rsidRDefault="00C709E2">
      <w:pPr>
        <w:jc w:val="both"/>
      </w:pPr>
      <w:r>
        <w:t>Un Terminal Marítimo de Contenedores multi-propósito para servir al tráfico de naves,</w:t>
      </w:r>
      <w:r>
        <w:t xml:space="preserve"> debe tener las facilidades para el servicio siguiente:</w:t>
      </w:r>
    </w:p>
    <w:p w:rsidR="00000000" w:rsidRDefault="00C709E2">
      <w:pPr>
        <w:jc w:val="both"/>
      </w:pPr>
    </w:p>
    <w:p w:rsidR="00000000" w:rsidRDefault="00C709E2">
      <w:pPr>
        <w:ind w:left="1418"/>
        <w:jc w:val="both"/>
      </w:pPr>
      <w:r>
        <w:t>- Naves de Contenedores</w:t>
      </w:r>
    </w:p>
    <w:p w:rsidR="00000000" w:rsidRDefault="00C709E2">
      <w:pPr>
        <w:ind w:left="1418"/>
        <w:jc w:val="both"/>
      </w:pPr>
      <w:r>
        <w:t>- Naves Roll-on, Roll-of</w:t>
      </w:r>
    </w:p>
    <w:p w:rsidR="00000000" w:rsidRDefault="00C709E2">
      <w:pPr>
        <w:ind w:left="1418"/>
        <w:jc w:val="both"/>
      </w:pPr>
      <w:r>
        <w:t>- Naves de Carga suelta</w:t>
      </w:r>
    </w:p>
    <w:p w:rsidR="00000000" w:rsidRDefault="00C709E2">
      <w:pPr>
        <w:ind w:left="1418"/>
        <w:jc w:val="both"/>
      </w:pPr>
      <w:r>
        <w:t>- Naves de tipo mixto y Contenedores</w:t>
      </w:r>
    </w:p>
    <w:p w:rsidR="00000000" w:rsidRDefault="00C709E2">
      <w:pPr>
        <w:ind w:left="1418"/>
        <w:jc w:val="both"/>
      </w:pPr>
      <w:r>
        <w:t>- Naves para Carga suelta y Ro- Ro</w:t>
      </w:r>
    </w:p>
    <w:p w:rsidR="00000000" w:rsidRDefault="00C709E2">
      <w:pPr>
        <w:jc w:val="both"/>
      </w:pPr>
    </w:p>
    <w:p w:rsidR="00000000" w:rsidRDefault="00C709E2">
      <w:pPr>
        <w:jc w:val="both"/>
      </w:pPr>
      <w:r>
        <w:t>Un Terminal de Contenedores multi-propósito tiene fle</w:t>
      </w:r>
      <w:r>
        <w:t xml:space="preserve">xibilidad para cualquier tipo de nave, siendo esta una válida solución al problema de congestionamiento de un Puerto; con velocidad de manejo de carga de 270 toneladas por hora, que es un valor estimable y básicamente conservador ya que el promedio normal </w:t>
      </w:r>
      <w:r>
        <w:t>es de 400 toneladas por hora.</w:t>
      </w:r>
    </w:p>
    <w:p w:rsidR="00000000" w:rsidRDefault="00C709E2">
      <w:pPr>
        <w:jc w:val="both"/>
      </w:pPr>
    </w:p>
    <w:p w:rsidR="00000000" w:rsidRDefault="00C709E2">
      <w:pPr>
        <w:jc w:val="both"/>
      </w:pPr>
      <w:r>
        <w:t>Un Terminal de Contenedores tiene áreas suficientes para el desplazamiento de grúas de portal sobre rieles, áreas de trabajo y circulación, área de almacenamiento al aire libre y bodegas cubiertas de consolidación de contened</w:t>
      </w:r>
      <w:r>
        <w:t>ores.</w:t>
      </w:r>
    </w:p>
    <w:p w:rsidR="00000000" w:rsidRDefault="00C709E2">
      <w:pPr>
        <w:jc w:val="both"/>
      </w:pPr>
    </w:p>
    <w:p w:rsidR="00000000" w:rsidRDefault="00C709E2">
      <w:pPr>
        <w:jc w:val="both"/>
      </w:pPr>
      <w:r>
        <w:t>Para este análisis del uso de contenedores en el Ecuador, se toma como base el comportamiento del tráfico de Contenedores en el Puerto de Guayaquil. En la Tabla 6, se indica el número de contenedores movilizados; la carga total desembarcada y la car</w:t>
      </w:r>
      <w:r>
        <w:t>ga total embarcada en contenedores.</w:t>
      </w:r>
    </w:p>
    <w:p w:rsidR="00000000" w:rsidRDefault="00C709E2">
      <w:pPr>
        <w:jc w:val="both"/>
      </w:pPr>
    </w:p>
    <w:p w:rsidR="00000000" w:rsidRDefault="00C709E2">
      <w:pPr>
        <w:jc w:val="center"/>
        <w:rPr>
          <w:b/>
          <w:i/>
        </w:rPr>
      </w:pPr>
      <w:r>
        <w:rPr>
          <w:b/>
          <w:i/>
        </w:rPr>
        <w:t>Tabla 6</w:t>
      </w:r>
    </w:p>
    <w:p w:rsidR="00000000" w:rsidRDefault="00C709E2">
      <w:pPr>
        <w:jc w:val="center"/>
        <w:rPr>
          <w:b/>
          <w:i/>
        </w:rPr>
      </w:pPr>
    </w:p>
    <w:p w:rsidR="00000000" w:rsidRDefault="00C709E2">
      <w:pPr>
        <w:jc w:val="center"/>
        <w:rPr>
          <w:b/>
          <w:i/>
        </w:rPr>
      </w:pPr>
      <w:r>
        <w:rPr>
          <w:b/>
          <w:i/>
        </w:rPr>
        <w:t>Movilización de Carga de Contenedores en Guayaquil</w:t>
      </w:r>
    </w:p>
    <w:p w:rsidR="00000000" w:rsidRDefault="00C709E2">
      <w:pPr>
        <w:jc w:val="both"/>
      </w:pPr>
    </w:p>
    <w:tbl>
      <w:tblPr>
        <w:tblW w:w="0" w:type="auto"/>
        <w:tblLayout w:type="fixed"/>
        <w:tblCellMar>
          <w:left w:w="71" w:type="dxa"/>
          <w:right w:w="71" w:type="dxa"/>
        </w:tblCellMar>
        <w:tblLook w:val="00B7"/>
      </w:tblPr>
      <w:tblGrid>
        <w:gridCol w:w="840"/>
        <w:gridCol w:w="2282"/>
        <w:gridCol w:w="1980"/>
        <w:gridCol w:w="2140"/>
        <w:gridCol w:w="2255"/>
      </w:tblGrid>
      <w:tr w:rsidR="00000000">
        <w:tblPrEx>
          <w:tblCellMar>
            <w:top w:w="0" w:type="dxa"/>
            <w:bottom w:w="0" w:type="dxa"/>
          </w:tblCellMar>
        </w:tblPrEx>
        <w:tc>
          <w:tcPr>
            <w:tcW w:w="840" w:type="dxa"/>
            <w:tcBorders>
              <w:top w:val="single" w:sz="12" w:space="0" w:color="808080"/>
              <w:bottom w:val="single" w:sz="6" w:space="0" w:color="808080"/>
            </w:tcBorders>
          </w:tcPr>
          <w:p w:rsidR="00000000" w:rsidRDefault="00C709E2">
            <w:pPr>
              <w:jc w:val="center"/>
              <w:rPr>
                <w:b/>
              </w:rPr>
            </w:pPr>
            <w:r>
              <w:rPr>
                <w:b/>
              </w:rPr>
              <w:t>Año</w:t>
            </w:r>
          </w:p>
        </w:tc>
        <w:tc>
          <w:tcPr>
            <w:tcW w:w="2282" w:type="dxa"/>
            <w:tcBorders>
              <w:top w:val="single" w:sz="12" w:space="0" w:color="808080"/>
              <w:bottom w:val="single" w:sz="6" w:space="0" w:color="808080"/>
            </w:tcBorders>
          </w:tcPr>
          <w:p w:rsidR="00000000" w:rsidRDefault="00C709E2">
            <w:pPr>
              <w:jc w:val="center"/>
              <w:rPr>
                <w:b/>
              </w:rPr>
            </w:pPr>
            <w:r>
              <w:rPr>
                <w:b/>
              </w:rPr>
              <w:t>Embarque total</w:t>
            </w:r>
          </w:p>
          <w:p w:rsidR="00000000" w:rsidRDefault="00C709E2">
            <w:pPr>
              <w:jc w:val="center"/>
              <w:rPr>
                <w:b/>
              </w:rPr>
            </w:pPr>
            <w:r>
              <w:rPr>
                <w:b/>
              </w:rPr>
              <w:t>Miles de Ton.</w:t>
            </w:r>
          </w:p>
        </w:tc>
        <w:tc>
          <w:tcPr>
            <w:tcW w:w="1980" w:type="dxa"/>
            <w:tcBorders>
              <w:top w:val="single" w:sz="12" w:space="0" w:color="808080"/>
              <w:bottom w:val="single" w:sz="6" w:space="0" w:color="808080"/>
            </w:tcBorders>
          </w:tcPr>
          <w:p w:rsidR="00000000" w:rsidRDefault="00C709E2">
            <w:pPr>
              <w:jc w:val="center"/>
              <w:rPr>
                <w:b/>
              </w:rPr>
            </w:pPr>
            <w:r>
              <w:rPr>
                <w:b/>
              </w:rPr>
              <w:t>Unidades de</w:t>
            </w:r>
          </w:p>
          <w:p w:rsidR="00000000" w:rsidRDefault="00C709E2">
            <w:pPr>
              <w:jc w:val="center"/>
              <w:rPr>
                <w:b/>
              </w:rPr>
            </w:pPr>
            <w:r>
              <w:rPr>
                <w:b/>
              </w:rPr>
              <w:t>Contenedores</w:t>
            </w:r>
          </w:p>
        </w:tc>
        <w:tc>
          <w:tcPr>
            <w:tcW w:w="2140" w:type="dxa"/>
            <w:tcBorders>
              <w:top w:val="single" w:sz="12" w:space="0" w:color="808080"/>
              <w:bottom w:val="single" w:sz="6" w:space="0" w:color="808080"/>
            </w:tcBorders>
          </w:tcPr>
          <w:p w:rsidR="00000000" w:rsidRDefault="00C709E2">
            <w:pPr>
              <w:jc w:val="center"/>
              <w:rPr>
                <w:b/>
              </w:rPr>
            </w:pPr>
            <w:r>
              <w:rPr>
                <w:b/>
              </w:rPr>
              <w:t xml:space="preserve">Embarque de </w:t>
            </w:r>
          </w:p>
          <w:p w:rsidR="00000000" w:rsidRDefault="00C709E2">
            <w:pPr>
              <w:jc w:val="center"/>
              <w:rPr>
                <w:b/>
              </w:rPr>
            </w:pPr>
            <w:r>
              <w:rPr>
                <w:b/>
              </w:rPr>
              <w:t>Contenedores</w:t>
            </w:r>
          </w:p>
          <w:p w:rsidR="00000000" w:rsidRDefault="00C709E2">
            <w:pPr>
              <w:jc w:val="center"/>
              <w:rPr>
                <w:b/>
              </w:rPr>
            </w:pPr>
            <w:r>
              <w:rPr>
                <w:b/>
              </w:rPr>
              <w:t>Miles de Ton.</w:t>
            </w:r>
          </w:p>
        </w:tc>
        <w:tc>
          <w:tcPr>
            <w:tcW w:w="2255" w:type="dxa"/>
            <w:tcBorders>
              <w:top w:val="single" w:sz="12" w:space="0" w:color="808080"/>
              <w:bottom w:val="single" w:sz="6" w:space="0" w:color="808080"/>
            </w:tcBorders>
          </w:tcPr>
          <w:p w:rsidR="00000000" w:rsidRDefault="00C709E2">
            <w:pPr>
              <w:jc w:val="center"/>
              <w:rPr>
                <w:b/>
              </w:rPr>
            </w:pPr>
            <w:r>
              <w:rPr>
                <w:b/>
              </w:rPr>
              <w:t>Porcentaje Contenedores</w:t>
            </w:r>
          </w:p>
        </w:tc>
      </w:tr>
      <w:tr w:rsidR="00000000">
        <w:tblPrEx>
          <w:tblCellMar>
            <w:top w:w="0" w:type="dxa"/>
            <w:bottom w:w="0" w:type="dxa"/>
          </w:tblCellMar>
        </w:tblPrEx>
        <w:tc>
          <w:tcPr>
            <w:tcW w:w="840" w:type="dxa"/>
          </w:tcPr>
          <w:p w:rsidR="00000000" w:rsidRDefault="00C709E2">
            <w:pPr>
              <w:jc w:val="center"/>
            </w:pPr>
            <w:r>
              <w:t>1980</w:t>
            </w:r>
          </w:p>
        </w:tc>
        <w:tc>
          <w:tcPr>
            <w:tcW w:w="2282" w:type="dxa"/>
          </w:tcPr>
          <w:p w:rsidR="00000000" w:rsidRDefault="00C709E2">
            <w:pPr>
              <w:jc w:val="center"/>
            </w:pPr>
            <w:r>
              <w:t>841</w:t>
            </w:r>
          </w:p>
        </w:tc>
        <w:tc>
          <w:tcPr>
            <w:tcW w:w="1980" w:type="dxa"/>
          </w:tcPr>
          <w:p w:rsidR="00000000" w:rsidRDefault="00C709E2">
            <w:pPr>
              <w:jc w:val="center"/>
            </w:pPr>
            <w:r>
              <w:t>17.098</w:t>
            </w:r>
          </w:p>
        </w:tc>
        <w:tc>
          <w:tcPr>
            <w:tcW w:w="2140" w:type="dxa"/>
          </w:tcPr>
          <w:p w:rsidR="00000000" w:rsidRDefault="00C709E2">
            <w:pPr>
              <w:jc w:val="center"/>
            </w:pPr>
            <w:r>
              <w:t>46</w:t>
            </w:r>
          </w:p>
        </w:tc>
        <w:tc>
          <w:tcPr>
            <w:tcW w:w="2255" w:type="dxa"/>
          </w:tcPr>
          <w:p w:rsidR="00000000" w:rsidRDefault="00C709E2">
            <w:pPr>
              <w:jc w:val="center"/>
            </w:pPr>
            <w:r>
              <w:t>5.5%</w:t>
            </w:r>
          </w:p>
        </w:tc>
      </w:tr>
      <w:tr w:rsidR="00000000">
        <w:tblPrEx>
          <w:tblCellMar>
            <w:top w:w="0" w:type="dxa"/>
            <w:bottom w:w="0" w:type="dxa"/>
          </w:tblCellMar>
        </w:tblPrEx>
        <w:tc>
          <w:tcPr>
            <w:tcW w:w="840" w:type="dxa"/>
          </w:tcPr>
          <w:p w:rsidR="00000000" w:rsidRDefault="00C709E2">
            <w:pPr>
              <w:jc w:val="center"/>
            </w:pPr>
            <w:r>
              <w:t>1982</w:t>
            </w:r>
          </w:p>
        </w:tc>
        <w:tc>
          <w:tcPr>
            <w:tcW w:w="2282" w:type="dxa"/>
          </w:tcPr>
          <w:p w:rsidR="00000000" w:rsidRDefault="00C709E2">
            <w:pPr>
              <w:jc w:val="center"/>
            </w:pPr>
            <w:r>
              <w:t>770</w:t>
            </w:r>
          </w:p>
        </w:tc>
        <w:tc>
          <w:tcPr>
            <w:tcW w:w="1980" w:type="dxa"/>
          </w:tcPr>
          <w:p w:rsidR="00000000" w:rsidRDefault="00C709E2">
            <w:pPr>
              <w:jc w:val="center"/>
            </w:pPr>
            <w:r>
              <w:t>2</w:t>
            </w:r>
            <w:r>
              <w:t>9.744</w:t>
            </w:r>
          </w:p>
        </w:tc>
        <w:tc>
          <w:tcPr>
            <w:tcW w:w="2140" w:type="dxa"/>
          </w:tcPr>
          <w:p w:rsidR="00000000" w:rsidRDefault="00C709E2">
            <w:pPr>
              <w:jc w:val="center"/>
            </w:pPr>
            <w:r>
              <w:t>70</w:t>
            </w:r>
          </w:p>
        </w:tc>
        <w:tc>
          <w:tcPr>
            <w:tcW w:w="2255" w:type="dxa"/>
          </w:tcPr>
          <w:p w:rsidR="00000000" w:rsidRDefault="00C709E2">
            <w:pPr>
              <w:jc w:val="center"/>
            </w:pPr>
            <w:r>
              <w:t>9.1%</w:t>
            </w:r>
          </w:p>
        </w:tc>
      </w:tr>
      <w:tr w:rsidR="00000000">
        <w:tblPrEx>
          <w:tblCellMar>
            <w:top w:w="0" w:type="dxa"/>
            <w:bottom w:w="0" w:type="dxa"/>
          </w:tblCellMar>
        </w:tblPrEx>
        <w:tc>
          <w:tcPr>
            <w:tcW w:w="840" w:type="dxa"/>
          </w:tcPr>
          <w:p w:rsidR="00000000" w:rsidRDefault="00C709E2">
            <w:pPr>
              <w:jc w:val="center"/>
            </w:pPr>
            <w:r>
              <w:t>1984</w:t>
            </w:r>
          </w:p>
        </w:tc>
        <w:tc>
          <w:tcPr>
            <w:tcW w:w="2282" w:type="dxa"/>
          </w:tcPr>
          <w:p w:rsidR="00000000" w:rsidRDefault="00C709E2">
            <w:pPr>
              <w:jc w:val="center"/>
            </w:pPr>
            <w:r>
              <w:t>742</w:t>
            </w:r>
          </w:p>
        </w:tc>
        <w:tc>
          <w:tcPr>
            <w:tcW w:w="1980" w:type="dxa"/>
          </w:tcPr>
          <w:p w:rsidR="00000000" w:rsidRDefault="00C709E2">
            <w:pPr>
              <w:jc w:val="center"/>
            </w:pPr>
            <w:r>
              <w:t>42.072</w:t>
            </w:r>
          </w:p>
        </w:tc>
        <w:tc>
          <w:tcPr>
            <w:tcW w:w="2140" w:type="dxa"/>
          </w:tcPr>
          <w:p w:rsidR="00000000" w:rsidRDefault="00C709E2">
            <w:pPr>
              <w:jc w:val="center"/>
            </w:pPr>
            <w:r>
              <w:t>124</w:t>
            </w:r>
          </w:p>
        </w:tc>
        <w:tc>
          <w:tcPr>
            <w:tcW w:w="2255" w:type="dxa"/>
          </w:tcPr>
          <w:p w:rsidR="00000000" w:rsidRDefault="00C709E2">
            <w:pPr>
              <w:jc w:val="center"/>
            </w:pPr>
            <w:r>
              <w:t>16.7%</w:t>
            </w:r>
          </w:p>
        </w:tc>
      </w:tr>
      <w:tr w:rsidR="00000000">
        <w:tblPrEx>
          <w:tblCellMar>
            <w:top w:w="0" w:type="dxa"/>
            <w:bottom w:w="0" w:type="dxa"/>
          </w:tblCellMar>
        </w:tblPrEx>
        <w:tc>
          <w:tcPr>
            <w:tcW w:w="840" w:type="dxa"/>
          </w:tcPr>
          <w:p w:rsidR="00000000" w:rsidRDefault="00C709E2">
            <w:pPr>
              <w:jc w:val="center"/>
            </w:pPr>
            <w:r>
              <w:t>1986</w:t>
            </w:r>
          </w:p>
        </w:tc>
        <w:tc>
          <w:tcPr>
            <w:tcW w:w="2282" w:type="dxa"/>
          </w:tcPr>
          <w:p w:rsidR="00000000" w:rsidRDefault="00C709E2">
            <w:pPr>
              <w:jc w:val="center"/>
            </w:pPr>
            <w:r>
              <w:t>933</w:t>
            </w:r>
          </w:p>
        </w:tc>
        <w:tc>
          <w:tcPr>
            <w:tcW w:w="1980" w:type="dxa"/>
          </w:tcPr>
          <w:p w:rsidR="00000000" w:rsidRDefault="00C709E2">
            <w:pPr>
              <w:jc w:val="center"/>
            </w:pPr>
            <w:r>
              <w:t>54.297</w:t>
            </w:r>
          </w:p>
        </w:tc>
        <w:tc>
          <w:tcPr>
            <w:tcW w:w="2140" w:type="dxa"/>
          </w:tcPr>
          <w:p w:rsidR="00000000" w:rsidRDefault="00C709E2">
            <w:pPr>
              <w:jc w:val="center"/>
            </w:pPr>
            <w:r>
              <w:t>212</w:t>
            </w:r>
          </w:p>
        </w:tc>
        <w:tc>
          <w:tcPr>
            <w:tcW w:w="2255" w:type="dxa"/>
          </w:tcPr>
          <w:p w:rsidR="00000000" w:rsidRDefault="00C709E2">
            <w:pPr>
              <w:jc w:val="center"/>
            </w:pPr>
            <w:r>
              <w:t>22.7%</w:t>
            </w:r>
          </w:p>
        </w:tc>
      </w:tr>
      <w:tr w:rsidR="00000000">
        <w:tblPrEx>
          <w:tblCellMar>
            <w:top w:w="0" w:type="dxa"/>
            <w:bottom w:w="0" w:type="dxa"/>
          </w:tblCellMar>
        </w:tblPrEx>
        <w:tc>
          <w:tcPr>
            <w:tcW w:w="840" w:type="dxa"/>
          </w:tcPr>
          <w:p w:rsidR="00000000" w:rsidRDefault="00C709E2">
            <w:pPr>
              <w:jc w:val="center"/>
            </w:pPr>
            <w:r>
              <w:t>1988</w:t>
            </w:r>
          </w:p>
        </w:tc>
        <w:tc>
          <w:tcPr>
            <w:tcW w:w="2282" w:type="dxa"/>
          </w:tcPr>
          <w:p w:rsidR="00000000" w:rsidRDefault="00C709E2">
            <w:pPr>
              <w:jc w:val="center"/>
            </w:pPr>
            <w:r>
              <w:t>1013</w:t>
            </w:r>
          </w:p>
        </w:tc>
        <w:tc>
          <w:tcPr>
            <w:tcW w:w="1980" w:type="dxa"/>
          </w:tcPr>
          <w:p w:rsidR="00000000" w:rsidRDefault="00C709E2">
            <w:pPr>
              <w:jc w:val="center"/>
            </w:pPr>
            <w:r>
              <w:t>54.974</w:t>
            </w:r>
          </w:p>
        </w:tc>
        <w:tc>
          <w:tcPr>
            <w:tcW w:w="2140" w:type="dxa"/>
          </w:tcPr>
          <w:p w:rsidR="00000000" w:rsidRDefault="00C709E2">
            <w:pPr>
              <w:jc w:val="center"/>
            </w:pPr>
            <w:r>
              <w:t>254</w:t>
            </w:r>
          </w:p>
        </w:tc>
        <w:tc>
          <w:tcPr>
            <w:tcW w:w="2255" w:type="dxa"/>
          </w:tcPr>
          <w:p w:rsidR="00000000" w:rsidRDefault="00C709E2">
            <w:pPr>
              <w:jc w:val="center"/>
            </w:pPr>
            <w:r>
              <w:t>25.1%</w:t>
            </w:r>
          </w:p>
        </w:tc>
      </w:tr>
      <w:tr w:rsidR="00000000">
        <w:tblPrEx>
          <w:tblCellMar>
            <w:top w:w="0" w:type="dxa"/>
            <w:bottom w:w="0" w:type="dxa"/>
          </w:tblCellMar>
        </w:tblPrEx>
        <w:tc>
          <w:tcPr>
            <w:tcW w:w="840" w:type="dxa"/>
            <w:tcBorders>
              <w:bottom w:val="single" w:sz="12" w:space="0" w:color="808080"/>
            </w:tcBorders>
          </w:tcPr>
          <w:p w:rsidR="00000000" w:rsidRDefault="00C709E2">
            <w:pPr>
              <w:jc w:val="center"/>
            </w:pPr>
            <w:r>
              <w:t>1990</w:t>
            </w:r>
          </w:p>
        </w:tc>
        <w:tc>
          <w:tcPr>
            <w:tcW w:w="2282" w:type="dxa"/>
            <w:tcBorders>
              <w:bottom w:val="single" w:sz="12" w:space="0" w:color="808080"/>
            </w:tcBorders>
          </w:tcPr>
          <w:p w:rsidR="00000000" w:rsidRDefault="00C709E2">
            <w:pPr>
              <w:jc w:val="center"/>
            </w:pPr>
            <w:r>
              <w:t>1319</w:t>
            </w:r>
          </w:p>
        </w:tc>
        <w:tc>
          <w:tcPr>
            <w:tcW w:w="1980" w:type="dxa"/>
            <w:tcBorders>
              <w:bottom w:val="single" w:sz="12" w:space="0" w:color="808080"/>
            </w:tcBorders>
          </w:tcPr>
          <w:p w:rsidR="00000000" w:rsidRDefault="00C709E2">
            <w:pPr>
              <w:jc w:val="center"/>
            </w:pPr>
            <w:r>
              <w:t>97.030</w:t>
            </w:r>
          </w:p>
        </w:tc>
        <w:tc>
          <w:tcPr>
            <w:tcW w:w="2140" w:type="dxa"/>
            <w:tcBorders>
              <w:bottom w:val="single" w:sz="12" w:space="0" w:color="808080"/>
            </w:tcBorders>
          </w:tcPr>
          <w:p w:rsidR="00000000" w:rsidRDefault="00C709E2">
            <w:pPr>
              <w:jc w:val="center"/>
            </w:pPr>
            <w:r>
              <w:t>571</w:t>
            </w:r>
          </w:p>
        </w:tc>
        <w:tc>
          <w:tcPr>
            <w:tcW w:w="2255" w:type="dxa"/>
            <w:tcBorders>
              <w:bottom w:val="single" w:sz="12" w:space="0" w:color="808080"/>
            </w:tcBorders>
          </w:tcPr>
          <w:p w:rsidR="00000000" w:rsidRDefault="00C709E2">
            <w:pPr>
              <w:jc w:val="center"/>
            </w:pPr>
            <w:r>
              <w:t>43.3%</w:t>
            </w:r>
          </w:p>
        </w:tc>
      </w:tr>
    </w:tbl>
    <w:p w:rsidR="00000000" w:rsidRDefault="00C709E2">
      <w:pPr>
        <w:jc w:val="both"/>
      </w:pPr>
    </w:p>
    <w:p w:rsidR="00000000" w:rsidRDefault="00C709E2">
      <w:pPr>
        <w:numPr>
          <w:ilvl w:val="0"/>
          <w:numId w:val="2"/>
        </w:numPr>
        <w:jc w:val="both"/>
      </w:pPr>
      <w:r>
        <w:t>Del análisis de esta Tabla se obtienen los siguientes resultados:</w:t>
      </w:r>
      <w:r>
        <w:br/>
        <w:t>Las unidades de Contenedores contabilizadas son: en 1980 de 17.0</w:t>
      </w:r>
      <w:r>
        <w:t>98 y en 1990 de 97.030; lo que representa un incremento del 570% en este período de diez años.</w:t>
      </w:r>
    </w:p>
    <w:p w:rsidR="00000000" w:rsidRDefault="00C709E2">
      <w:pPr>
        <w:numPr>
          <w:ilvl w:val="12"/>
          <w:numId w:val="0"/>
        </w:numPr>
        <w:ind w:left="360" w:hanging="360"/>
        <w:jc w:val="both"/>
      </w:pPr>
    </w:p>
    <w:p w:rsidR="00000000" w:rsidRDefault="00C709E2">
      <w:pPr>
        <w:numPr>
          <w:ilvl w:val="0"/>
          <w:numId w:val="2"/>
        </w:numPr>
        <w:jc w:val="both"/>
      </w:pPr>
      <w:r>
        <w:t>La carga embarcada en contenedores en relación a la carga total embarcada en este mismo período, ha aumentado de 5.5% en 1980 al 43.3% en 1990.</w:t>
      </w:r>
    </w:p>
    <w:p w:rsidR="00000000" w:rsidRDefault="00C709E2">
      <w:pPr>
        <w:ind w:firstLine="1418"/>
        <w:jc w:val="both"/>
      </w:pPr>
    </w:p>
    <w:p w:rsidR="00000000" w:rsidRDefault="00C709E2">
      <w:pPr>
        <w:jc w:val="both"/>
      </w:pPr>
      <w:r>
        <w:t>Se analiza el c</w:t>
      </w:r>
      <w:r>
        <w:t>omportamiento y movilización del banano en Contenedores en Guayaquil de 1981 a 1990; los datos específicos se presentan a continuación en la Tabla 7.</w:t>
      </w:r>
    </w:p>
    <w:p w:rsidR="00000000" w:rsidRDefault="00C709E2">
      <w:pPr>
        <w:jc w:val="both"/>
      </w:pPr>
    </w:p>
    <w:p w:rsidR="00000000" w:rsidRDefault="00C709E2">
      <w:pPr>
        <w:jc w:val="center"/>
        <w:rPr>
          <w:b/>
          <w:i/>
        </w:rPr>
      </w:pPr>
    </w:p>
    <w:p w:rsidR="00000000" w:rsidRDefault="00C709E2">
      <w:pPr>
        <w:jc w:val="center"/>
        <w:rPr>
          <w:b/>
          <w:i/>
        </w:rPr>
      </w:pPr>
    </w:p>
    <w:p w:rsidR="00000000" w:rsidRDefault="00C709E2">
      <w:pPr>
        <w:jc w:val="center"/>
        <w:rPr>
          <w:b/>
          <w:i/>
        </w:rPr>
      </w:pPr>
      <w:r>
        <w:rPr>
          <w:b/>
          <w:i/>
        </w:rPr>
        <w:t>Tabla 7</w:t>
      </w:r>
    </w:p>
    <w:p w:rsidR="00000000" w:rsidRDefault="00C709E2">
      <w:pPr>
        <w:jc w:val="center"/>
        <w:rPr>
          <w:b/>
          <w:i/>
        </w:rPr>
      </w:pPr>
    </w:p>
    <w:p w:rsidR="00000000" w:rsidRDefault="00C709E2">
      <w:pPr>
        <w:jc w:val="center"/>
        <w:rPr>
          <w:b/>
          <w:i/>
        </w:rPr>
      </w:pPr>
      <w:r>
        <w:rPr>
          <w:b/>
          <w:i/>
        </w:rPr>
        <w:t>Banano en Contenedores en Guayaquil</w:t>
      </w:r>
    </w:p>
    <w:p w:rsidR="00000000" w:rsidRDefault="00C709E2">
      <w:pPr>
        <w:jc w:val="center"/>
        <w:rPr>
          <w:b/>
          <w:i/>
        </w:rPr>
      </w:pPr>
    </w:p>
    <w:tbl>
      <w:tblPr>
        <w:tblW w:w="0" w:type="auto"/>
        <w:tblLayout w:type="fixed"/>
        <w:tblCellMar>
          <w:left w:w="70" w:type="dxa"/>
          <w:right w:w="70" w:type="dxa"/>
        </w:tblCellMar>
        <w:tblLook w:val="00B7"/>
      </w:tblPr>
      <w:tblGrid>
        <w:gridCol w:w="840"/>
        <w:gridCol w:w="2885"/>
        <w:gridCol w:w="2885"/>
        <w:gridCol w:w="2885"/>
      </w:tblGrid>
      <w:tr w:rsidR="00000000">
        <w:tblPrEx>
          <w:tblCellMar>
            <w:top w:w="0" w:type="dxa"/>
            <w:bottom w:w="0" w:type="dxa"/>
          </w:tblCellMar>
        </w:tblPrEx>
        <w:tc>
          <w:tcPr>
            <w:tcW w:w="840" w:type="dxa"/>
            <w:tcBorders>
              <w:top w:val="single" w:sz="12" w:space="0" w:color="808080"/>
              <w:bottom w:val="single" w:sz="6" w:space="0" w:color="808080"/>
            </w:tcBorders>
          </w:tcPr>
          <w:p w:rsidR="00000000" w:rsidRDefault="00C709E2">
            <w:pPr>
              <w:jc w:val="center"/>
              <w:rPr>
                <w:b/>
              </w:rPr>
            </w:pPr>
            <w:r>
              <w:rPr>
                <w:b/>
              </w:rPr>
              <w:t>Año</w:t>
            </w:r>
          </w:p>
        </w:tc>
        <w:tc>
          <w:tcPr>
            <w:tcW w:w="2885" w:type="dxa"/>
            <w:tcBorders>
              <w:top w:val="single" w:sz="12" w:space="0" w:color="808080"/>
              <w:bottom w:val="single" w:sz="6" w:space="0" w:color="808080"/>
            </w:tcBorders>
          </w:tcPr>
          <w:p w:rsidR="00000000" w:rsidRDefault="00C709E2">
            <w:pPr>
              <w:jc w:val="center"/>
              <w:rPr>
                <w:b/>
              </w:rPr>
            </w:pPr>
            <w:r>
              <w:rPr>
                <w:b/>
              </w:rPr>
              <w:t>Total banano en toneladas</w:t>
            </w:r>
          </w:p>
        </w:tc>
        <w:tc>
          <w:tcPr>
            <w:tcW w:w="2885" w:type="dxa"/>
            <w:tcBorders>
              <w:top w:val="single" w:sz="12" w:space="0" w:color="808080"/>
              <w:bottom w:val="single" w:sz="6" w:space="0" w:color="808080"/>
            </w:tcBorders>
          </w:tcPr>
          <w:p w:rsidR="00000000" w:rsidRDefault="00C709E2">
            <w:pPr>
              <w:jc w:val="center"/>
              <w:rPr>
                <w:b/>
              </w:rPr>
            </w:pPr>
            <w:r>
              <w:rPr>
                <w:b/>
              </w:rPr>
              <w:t>Banano en Contenedores en t</w:t>
            </w:r>
            <w:r>
              <w:rPr>
                <w:b/>
              </w:rPr>
              <w:t>oneladas</w:t>
            </w:r>
          </w:p>
        </w:tc>
        <w:tc>
          <w:tcPr>
            <w:tcW w:w="2885" w:type="dxa"/>
            <w:tcBorders>
              <w:top w:val="single" w:sz="12" w:space="0" w:color="808080"/>
              <w:bottom w:val="single" w:sz="6" w:space="0" w:color="808080"/>
            </w:tcBorders>
          </w:tcPr>
          <w:p w:rsidR="00000000" w:rsidRDefault="00C709E2">
            <w:pPr>
              <w:jc w:val="center"/>
              <w:rPr>
                <w:b/>
              </w:rPr>
            </w:pPr>
            <w:r>
              <w:rPr>
                <w:b/>
              </w:rPr>
              <w:t>Porcentaje en Contenedores</w:t>
            </w:r>
          </w:p>
        </w:tc>
      </w:tr>
      <w:tr w:rsidR="00000000">
        <w:tblPrEx>
          <w:tblCellMar>
            <w:top w:w="0" w:type="dxa"/>
            <w:bottom w:w="0" w:type="dxa"/>
          </w:tblCellMar>
        </w:tblPrEx>
        <w:tc>
          <w:tcPr>
            <w:tcW w:w="840" w:type="dxa"/>
          </w:tcPr>
          <w:p w:rsidR="00000000" w:rsidRDefault="00C709E2">
            <w:pPr>
              <w:jc w:val="center"/>
            </w:pPr>
            <w:r>
              <w:t>1981</w:t>
            </w:r>
          </w:p>
        </w:tc>
        <w:tc>
          <w:tcPr>
            <w:tcW w:w="2885" w:type="dxa"/>
          </w:tcPr>
          <w:p w:rsidR="00000000" w:rsidRDefault="00C709E2">
            <w:pPr>
              <w:jc w:val="center"/>
            </w:pPr>
            <w:r>
              <w:t>548.509</w:t>
            </w:r>
          </w:p>
        </w:tc>
        <w:tc>
          <w:tcPr>
            <w:tcW w:w="2885" w:type="dxa"/>
          </w:tcPr>
          <w:p w:rsidR="00000000" w:rsidRDefault="00C709E2">
            <w:pPr>
              <w:jc w:val="center"/>
            </w:pPr>
            <w:r>
              <w:t>6.257</w:t>
            </w:r>
          </w:p>
        </w:tc>
        <w:tc>
          <w:tcPr>
            <w:tcW w:w="2885" w:type="dxa"/>
          </w:tcPr>
          <w:p w:rsidR="00000000" w:rsidRDefault="00C709E2">
            <w:pPr>
              <w:jc w:val="center"/>
            </w:pPr>
            <w:r>
              <w:t>1.1%</w:t>
            </w:r>
          </w:p>
        </w:tc>
      </w:tr>
      <w:tr w:rsidR="00000000">
        <w:tblPrEx>
          <w:tblCellMar>
            <w:top w:w="0" w:type="dxa"/>
            <w:bottom w:w="0" w:type="dxa"/>
          </w:tblCellMar>
        </w:tblPrEx>
        <w:tc>
          <w:tcPr>
            <w:tcW w:w="840" w:type="dxa"/>
          </w:tcPr>
          <w:p w:rsidR="00000000" w:rsidRDefault="00C709E2">
            <w:pPr>
              <w:jc w:val="center"/>
            </w:pPr>
            <w:r>
              <w:t>1982</w:t>
            </w:r>
          </w:p>
        </w:tc>
        <w:tc>
          <w:tcPr>
            <w:tcW w:w="2885" w:type="dxa"/>
          </w:tcPr>
          <w:p w:rsidR="00000000" w:rsidRDefault="00C709E2">
            <w:pPr>
              <w:jc w:val="center"/>
            </w:pPr>
            <w:r>
              <w:t>533.794</w:t>
            </w:r>
          </w:p>
        </w:tc>
        <w:tc>
          <w:tcPr>
            <w:tcW w:w="2885" w:type="dxa"/>
          </w:tcPr>
          <w:p w:rsidR="00000000" w:rsidRDefault="00C709E2">
            <w:pPr>
              <w:jc w:val="center"/>
            </w:pPr>
            <w:r>
              <w:t>4.810</w:t>
            </w:r>
          </w:p>
        </w:tc>
        <w:tc>
          <w:tcPr>
            <w:tcW w:w="2885" w:type="dxa"/>
          </w:tcPr>
          <w:p w:rsidR="00000000" w:rsidRDefault="00C709E2">
            <w:pPr>
              <w:jc w:val="center"/>
            </w:pPr>
            <w:r>
              <w:t>0.9%</w:t>
            </w:r>
          </w:p>
        </w:tc>
      </w:tr>
      <w:tr w:rsidR="00000000">
        <w:tblPrEx>
          <w:tblCellMar>
            <w:top w:w="0" w:type="dxa"/>
            <w:bottom w:w="0" w:type="dxa"/>
          </w:tblCellMar>
        </w:tblPrEx>
        <w:tc>
          <w:tcPr>
            <w:tcW w:w="840" w:type="dxa"/>
          </w:tcPr>
          <w:p w:rsidR="00000000" w:rsidRDefault="00C709E2">
            <w:pPr>
              <w:jc w:val="center"/>
            </w:pPr>
            <w:r>
              <w:t>1983</w:t>
            </w:r>
          </w:p>
        </w:tc>
        <w:tc>
          <w:tcPr>
            <w:tcW w:w="2885" w:type="dxa"/>
          </w:tcPr>
          <w:p w:rsidR="00000000" w:rsidRDefault="00C709E2">
            <w:pPr>
              <w:jc w:val="center"/>
            </w:pPr>
            <w:r>
              <w:t>377.739</w:t>
            </w:r>
          </w:p>
        </w:tc>
        <w:tc>
          <w:tcPr>
            <w:tcW w:w="2885" w:type="dxa"/>
          </w:tcPr>
          <w:p w:rsidR="00000000" w:rsidRDefault="00C709E2">
            <w:pPr>
              <w:jc w:val="center"/>
            </w:pPr>
            <w:r>
              <w:t>3.007</w:t>
            </w:r>
          </w:p>
        </w:tc>
        <w:tc>
          <w:tcPr>
            <w:tcW w:w="2885" w:type="dxa"/>
          </w:tcPr>
          <w:p w:rsidR="00000000" w:rsidRDefault="00C709E2">
            <w:pPr>
              <w:jc w:val="center"/>
            </w:pPr>
            <w:r>
              <w:t>0.8%</w:t>
            </w:r>
          </w:p>
        </w:tc>
      </w:tr>
      <w:tr w:rsidR="00000000">
        <w:tblPrEx>
          <w:tblCellMar>
            <w:top w:w="0" w:type="dxa"/>
            <w:bottom w:w="0" w:type="dxa"/>
          </w:tblCellMar>
        </w:tblPrEx>
        <w:tc>
          <w:tcPr>
            <w:tcW w:w="840" w:type="dxa"/>
          </w:tcPr>
          <w:p w:rsidR="00000000" w:rsidRDefault="00C709E2">
            <w:pPr>
              <w:jc w:val="center"/>
            </w:pPr>
            <w:r>
              <w:t>1984</w:t>
            </w:r>
          </w:p>
        </w:tc>
        <w:tc>
          <w:tcPr>
            <w:tcW w:w="2885" w:type="dxa"/>
          </w:tcPr>
          <w:p w:rsidR="00000000" w:rsidRDefault="00C709E2">
            <w:pPr>
              <w:jc w:val="center"/>
            </w:pPr>
            <w:r>
              <w:t>387.433</w:t>
            </w:r>
          </w:p>
        </w:tc>
        <w:tc>
          <w:tcPr>
            <w:tcW w:w="2885" w:type="dxa"/>
          </w:tcPr>
          <w:p w:rsidR="00000000" w:rsidRDefault="00C709E2">
            <w:pPr>
              <w:jc w:val="center"/>
            </w:pPr>
            <w:r>
              <w:t>7.562</w:t>
            </w:r>
          </w:p>
        </w:tc>
        <w:tc>
          <w:tcPr>
            <w:tcW w:w="2885" w:type="dxa"/>
          </w:tcPr>
          <w:p w:rsidR="00000000" w:rsidRDefault="00C709E2">
            <w:pPr>
              <w:jc w:val="center"/>
            </w:pPr>
            <w:r>
              <w:t>1.5%</w:t>
            </w:r>
          </w:p>
        </w:tc>
      </w:tr>
      <w:tr w:rsidR="00000000">
        <w:tblPrEx>
          <w:tblCellMar>
            <w:top w:w="0" w:type="dxa"/>
            <w:bottom w:w="0" w:type="dxa"/>
          </w:tblCellMar>
        </w:tblPrEx>
        <w:tc>
          <w:tcPr>
            <w:tcW w:w="840" w:type="dxa"/>
          </w:tcPr>
          <w:p w:rsidR="00000000" w:rsidRDefault="00C709E2">
            <w:pPr>
              <w:jc w:val="center"/>
            </w:pPr>
            <w:r>
              <w:t>1985</w:t>
            </w:r>
          </w:p>
        </w:tc>
        <w:tc>
          <w:tcPr>
            <w:tcW w:w="2885" w:type="dxa"/>
          </w:tcPr>
          <w:p w:rsidR="00000000" w:rsidRDefault="00C709E2">
            <w:pPr>
              <w:jc w:val="center"/>
            </w:pPr>
            <w:r>
              <w:t>482.511</w:t>
            </w:r>
          </w:p>
        </w:tc>
        <w:tc>
          <w:tcPr>
            <w:tcW w:w="2885" w:type="dxa"/>
          </w:tcPr>
          <w:p w:rsidR="00000000" w:rsidRDefault="00C709E2">
            <w:pPr>
              <w:jc w:val="center"/>
            </w:pPr>
            <w:r>
              <w:t>41.955</w:t>
            </w:r>
          </w:p>
        </w:tc>
        <w:tc>
          <w:tcPr>
            <w:tcW w:w="2885" w:type="dxa"/>
          </w:tcPr>
          <w:p w:rsidR="00000000" w:rsidRDefault="00C709E2">
            <w:pPr>
              <w:jc w:val="center"/>
            </w:pPr>
            <w:r>
              <w:t>8.7%</w:t>
            </w:r>
          </w:p>
        </w:tc>
      </w:tr>
      <w:tr w:rsidR="00000000">
        <w:tblPrEx>
          <w:tblCellMar>
            <w:top w:w="0" w:type="dxa"/>
            <w:bottom w:w="0" w:type="dxa"/>
          </w:tblCellMar>
        </w:tblPrEx>
        <w:tc>
          <w:tcPr>
            <w:tcW w:w="840" w:type="dxa"/>
          </w:tcPr>
          <w:p w:rsidR="00000000" w:rsidRDefault="00C709E2">
            <w:pPr>
              <w:jc w:val="center"/>
            </w:pPr>
            <w:r>
              <w:t>1986</w:t>
            </w:r>
          </w:p>
        </w:tc>
        <w:tc>
          <w:tcPr>
            <w:tcW w:w="2885" w:type="dxa"/>
          </w:tcPr>
          <w:p w:rsidR="00000000" w:rsidRDefault="00C709E2">
            <w:pPr>
              <w:jc w:val="center"/>
            </w:pPr>
            <w:r>
              <w:t>496.302</w:t>
            </w:r>
          </w:p>
        </w:tc>
        <w:tc>
          <w:tcPr>
            <w:tcW w:w="2885" w:type="dxa"/>
          </w:tcPr>
          <w:p w:rsidR="00000000" w:rsidRDefault="00C709E2">
            <w:pPr>
              <w:jc w:val="center"/>
            </w:pPr>
            <w:r>
              <w:t>33.861</w:t>
            </w:r>
          </w:p>
        </w:tc>
        <w:tc>
          <w:tcPr>
            <w:tcW w:w="2885" w:type="dxa"/>
          </w:tcPr>
          <w:p w:rsidR="00000000" w:rsidRDefault="00C709E2">
            <w:pPr>
              <w:jc w:val="center"/>
            </w:pPr>
            <w:r>
              <w:t>6.8%</w:t>
            </w:r>
          </w:p>
        </w:tc>
      </w:tr>
      <w:tr w:rsidR="00000000">
        <w:tblPrEx>
          <w:tblCellMar>
            <w:top w:w="0" w:type="dxa"/>
            <w:bottom w:w="0" w:type="dxa"/>
          </w:tblCellMar>
        </w:tblPrEx>
        <w:tc>
          <w:tcPr>
            <w:tcW w:w="840" w:type="dxa"/>
          </w:tcPr>
          <w:p w:rsidR="00000000" w:rsidRDefault="00C709E2">
            <w:pPr>
              <w:jc w:val="center"/>
            </w:pPr>
            <w:r>
              <w:t>1987</w:t>
            </w:r>
          </w:p>
        </w:tc>
        <w:tc>
          <w:tcPr>
            <w:tcW w:w="2885" w:type="dxa"/>
          </w:tcPr>
          <w:p w:rsidR="00000000" w:rsidRDefault="00C709E2">
            <w:pPr>
              <w:jc w:val="center"/>
            </w:pPr>
            <w:r>
              <w:t>485.421</w:t>
            </w:r>
          </w:p>
        </w:tc>
        <w:tc>
          <w:tcPr>
            <w:tcW w:w="2885" w:type="dxa"/>
          </w:tcPr>
          <w:p w:rsidR="00000000" w:rsidRDefault="00C709E2">
            <w:pPr>
              <w:jc w:val="center"/>
            </w:pPr>
            <w:r>
              <w:t>28.451</w:t>
            </w:r>
          </w:p>
        </w:tc>
        <w:tc>
          <w:tcPr>
            <w:tcW w:w="2885" w:type="dxa"/>
          </w:tcPr>
          <w:p w:rsidR="00000000" w:rsidRDefault="00C709E2">
            <w:pPr>
              <w:jc w:val="center"/>
            </w:pPr>
            <w:r>
              <w:t>5.8%</w:t>
            </w:r>
          </w:p>
        </w:tc>
      </w:tr>
      <w:tr w:rsidR="00000000">
        <w:tblPrEx>
          <w:tblCellMar>
            <w:top w:w="0" w:type="dxa"/>
            <w:bottom w:w="0" w:type="dxa"/>
          </w:tblCellMar>
        </w:tblPrEx>
        <w:tc>
          <w:tcPr>
            <w:tcW w:w="840" w:type="dxa"/>
          </w:tcPr>
          <w:p w:rsidR="00000000" w:rsidRDefault="00C709E2">
            <w:pPr>
              <w:jc w:val="center"/>
            </w:pPr>
            <w:r>
              <w:t>1988</w:t>
            </w:r>
          </w:p>
        </w:tc>
        <w:tc>
          <w:tcPr>
            <w:tcW w:w="2885" w:type="dxa"/>
          </w:tcPr>
          <w:p w:rsidR="00000000" w:rsidRDefault="00C709E2">
            <w:pPr>
              <w:jc w:val="center"/>
            </w:pPr>
            <w:r>
              <w:t>517.339</w:t>
            </w:r>
          </w:p>
        </w:tc>
        <w:tc>
          <w:tcPr>
            <w:tcW w:w="2885" w:type="dxa"/>
          </w:tcPr>
          <w:p w:rsidR="00000000" w:rsidRDefault="00C709E2">
            <w:pPr>
              <w:jc w:val="center"/>
            </w:pPr>
            <w:r>
              <w:t>30.066</w:t>
            </w:r>
          </w:p>
        </w:tc>
        <w:tc>
          <w:tcPr>
            <w:tcW w:w="2885" w:type="dxa"/>
          </w:tcPr>
          <w:p w:rsidR="00000000" w:rsidRDefault="00C709E2">
            <w:pPr>
              <w:jc w:val="center"/>
            </w:pPr>
            <w:r>
              <w:t>4.8%</w:t>
            </w:r>
          </w:p>
        </w:tc>
      </w:tr>
      <w:tr w:rsidR="00000000">
        <w:tblPrEx>
          <w:tblCellMar>
            <w:top w:w="0" w:type="dxa"/>
            <w:bottom w:w="0" w:type="dxa"/>
          </w:tblCellMar>
        </w:tblPrEx>
        <w:tc>
          <w:tcPr>
            <w:tcW w:w="840" w:type="dxa"/>
          </w:tcPr>
          <w:p w:rsidR="00000000" w:rsidRDefault="00C709E2">
            <w:pPr>
              <w:jc w:val="center"/>
            </w:pPr>
            <w:r>
              <w:t>1989</w:t>
            </w:r>
          </w:p>
        </w:tc>
        <w:tc>
          <w:tcPr>
            <w:tcW w:w="2885" w:type="dxa"/>
          </w:tcPr>
          <w:p w:rsidR="00000000" w:rsidRDefault="00C709E2">
            <w:pPr>
              <w:jc w:val="center"/>
            </w:pPr>
            <w:r>
              <w:t>664.698</w:t>
            </w:r>
          </w:p>
        </w:tc>
        <w:tc>
          <w:tcPr>
            <w:tcW w:w="2885" w:type="dxa"/>
          </w:tcPr>
          <w:p w:rsidR="00000000" w:rsidRDefault="00C709E2">
            <w:pPr>
              <w:jc w:val="center"/>
            </w:pPr>
            <w:r>
              <w:t>21</w:t>
            </w:r>
            <w:r>
              <w:t>6.148</w:t>
            </w:r>
          </w:p>
        </w:tc>
        <w:tc>
          <w:tcPr>
            <w:tcW w:w="2885" w:type="dxa"/>
          </w:tcPr>
          <w:p w:rsidR="00000000" w:rsidRDefault="00C709E2">
            <w:pPr>
              <w:jc w:val="center"/>
            </w:pPr>
            <w:r>
              <w:t>32.5%</w:t>
            </w:r>
          </w:p>
        </w:tc>
      </w:tr>
      <w:tr w:rsidR="00000000">
        <w:tblPrEx>
          <w:tblCellMar>
            <w:top w:w="0" w:type="dxa"/>
            <w:bottom w:w="0" w:type="dxa"/>
          </w:tblCellMar>
        </w:tblPrEx>
        <w:tc>
          <w:tcPr>
            <w:tcW w:w="840" w:type="dxa"/>
            <w:tcBorders>
              <w:bottom w:val="single" w:sz="12" w:space="0" w:color="808080"/>
            </w:tcBorders>
          </w:tcPr>
          <w:p w:rsidR="00000000" w:rsidRDefault="00C709E2">
            <w:pPr>
              <w:jc w:val="center"/>
            </w:pPr>
            <w:r>
              <w:t>1990</w:t>
            </w:r>
          </w:p>
        </w:tc>
        <w:tc>
          <w:tcPr>
            <w:tcW w:w="2885" w:type="dxa"/>
            <w:tcBorders>
              <w:bottom w:val="single" w:sz="12" w:space="0" w:color="808080"/>
            </w:tcBorders>
          </w:tcPr>
          <w:p w:rsidR="00000000" w:rsidRDefault="00C709E2">
            <w:pPr>
              <w:jc w:val="center"/>
            </w:pPr>
            <w:r>
              <w:t>884.880</w:t>
            </w:r>
          </w:p>
        </w:tc>
        <w:tc>
          <w:tcPr>
            <w:tcW w:w="2885" w:type="dxa"/>
            <w:tcBorders>
              <w:bottom w:val="single" w:sz="12" w:space="0" w:color="808080"/>
            </w:tcBorders>
          </w:tcPr>
          <w:p w:rsidR="00000000" w:rsidRDefault="00C709E2">
            <w:pPr>
              <w:jc w:val="center"/>
            </w:pPr>
            <w:r>
              <w:t>300.065</w:t>
            </w:r>
          </w:p>
        </w:tc>
        <w:tc>
          <w:tcPr>
            <w:tcW w:w="2885" w:type="dxa"/>
            <w:tcBorders>
              <w:bottom w:val="single" w:sz="12" w:space="0" w:color="808080"/>
            </w:tcBorders>
          </w:tcPr>
          <w:p w:rsidR="00000000" w:rsidRDefault="00C709E2">
            <w:pPr>
              <w:jc w:val="center"/>
            </w:pPr>
            <w:r>
              <w:t>33.9%</w:t>
            </w:r>
          </w:p>
        </w:tc>
      </w:tr>
    </w:tbl>
    <w:p w:rsidR="00000000" w:rsidRDefault="00C709E2">
      <w:pPr>
        <w:jc w:val="both"/>
      </w:pPr>
    </w:p>
    <w:p w:rsidR="00000000" w:rsidRDefault="00C709E2">
      <w:pPr>
        <w:jc w:val="both"/>
      </w:pPr>
    </w:p>
    <w:p w:rsidR="00000000" w:rsidRDefault="00C709E2">
      <w:pPr>
        <w:jc w:val="both"/>
      </w:pPr>
      <w:r>
        <w:t>Del análisis de esta Tabla se obtienen los siguientes resultados:</w:t>
      </w:r>
    </w:p>
    <w:p w:rsidR="00000000" w:rsidRDefault="00C709E2">
      <w:pPr>
        <w:jc w:val="both"/>
      </w:pPr>
    </w:p>
    <w:p w:rsidR="00000000" w:rsidRDefault="00C709E2">
      <w:pPr>
        <w:numPr>
          <w:ilvl w:val="0"/>
          <w:numId w:val="3"/>
        </w:numPr>
        <w:jc w:val="both"/>
      </w:pPr>
      <w:r>
        <w:t>En 1981 se embarcan en Contenedores 6.257 toneladas, lo que representaba el 1.1% de todo este producto; para 1990 se embarcaron en Contenedores 30</w:t>
      </w:r>
      <w:r>
        <w:t>0.065 toneladas, lo que representaba el 33.9% de este producto.</w:t>
      </w:r>
    </w:p>
    <w:p w:rsidR="00000000" w:rsidRDefault="00C709E2">
      <w:pPr>
        <w:numPr>
          <w:ilvl w:val="12"/>
          <w:numId w:val="0"/>
        </w:numPr>
        <w:ind w:left="360" w:hanging="360"/>
        <w:jc w:val="both"/>
      </w:pPr>
    </w:p>
    <w:p w:rsidR="00000000" w:rsidRDefault="00C709E2">
      <w:pPr>
        <w:numPr>
          <w:ilvl w:val="0"/>
          <w:numId w:val="3"/>
        </w:numPr>
        <w:jc w:val="both"/>
      </w:pPr>
      <w:r>
        <w:t>De este resultado obtenido en las Tablas anteriores, se encuentra que: tanto la carga total embarcada y en particular el banano; han tenido un incremento considerable en el uso del Contenedor</w:t>
      </w:r>
      <w:r>
        <w:t xml:space="preserve"> y no existe ninguna razón para dudar que un idéntico comportamiento ocurrirá en Puerto Bolívar y en otros puertos ecuatorianos;  en especial a lo que se refiere al banano y al camarón; por tanto los embarcadores, comercializadores, etc., que operan en Gua</w:t>
      </w:r>
      <w:r>
        <w:t>yaquil y Puerto Bolívar son los mismos o tienen una relación muy estrecha.</w:t>
      </w:r>
    </w:p>
    <w:p w:rsidR="00000000" w:rsidRDefault="00C709E2">
      <w:pPr>
        <w:ind w:firstLine="1418"/>
        <w:jc w:val="both"/>
      </w:pPr>
    </w:p>
    <w:p w:rsidR="00000000" w:rsidRDefault="00C709E2">
      <w:pPr>
        <w:jc w:val="both"/>
      </w:pPr>
      <w:r>
        <w:t>La ventaja de Puerto Bolívar y otros es que: a Guayaquil, le ha costado diez años desde que se estableció el Terminal de Contenedores para que la gente aprenda a utilizar este sist</w:t>
      </w:r>
      <w:r>
        <w:t>ema moderno de transportar; que produjo, un incremento en el embarque de 5% al 43.3% y el banano en particular del 1.1% al 33.9%.</w:t>
      </w:r>
    </w:p>
    <w:p w:rsidR="00000000" w:rsidRDefault="00C709E2">
      <w:pPr>
        <w:jc w:val="both"/>
      </w:pPr>
    </w:p>
    <w:p w:rsidR="00000000" w:rsidRDefault="00C709E2">
      <w:pPr>
        <w:jc w:val="both"/>
      </w:pPr>
      <w:r>
        <w:t>Este análisis comparativo, demuestra la imperiosa necesidad de que Puerto Bolívar disponga de un Terminal de Contenedores con</w:t>
      </w:r>
      <w:r>
        <w:t xml:space="preserve"> todas sus facilidades y equipos, como la planificación portuaria moderna demanda. Del mismo modo, los otros puertos deberán tomar en consideración en sus planes de desarrollo el manejo de contenedores y planificar instalaciones, terminales y equipos para </w:t>
      </w:r>
      <w:r>
        <w:t>este servicio.</w:t>
      </w:r>
    </w:p>
    <w:p w:rsidR="00000000" w:rsidRDefault="00C709E2">
      <w:pPr>
        <w:jc w:val="both"/>
      </w:pPr>
    </w:p>
    <w:p w:rsidR="00000000" w:rsidRDefault="00C709E2">
      <w:pPr>
        <w:tabs>
          <w:tab w:val="center" w:pos="4464"/>
        </w:tabs>
        <w:suppressAutoHyphens/>
        <w:jc w:val="both"/>
        <w:rPr>
          <w:b/>
          <w:spacing w:val="-3"/>
        </w:rPr>
      </w:pPr>
      <w:r>
        <w:rPr>
          <w:b/>
          <w:spacing w:val="-3"/>
        </w:rPr>
        <w:tab/>
        <w:t>CAPITULO No. 4</w:t>
      </w:r>
    </w:p>
    <w:p w:rsidR="00000000" w:rsidRDefault="00C709E2">
      <w:pPr>
        <w:tabs>
          <w:tab w:val="left" w:pos="-720"/>
        </w:tabs>
        <w:suppressAutoHyphens/>
        <w:jc w:val="both"/>
        <w:rPr>
          <w:b/>
          <w:spacing w:val="-3"/>
        </w:rPr>
      </w:pPr>
    </w:p>
    <w:p w:rsidR="00000000" w:rsidRDefault="00C709E2">
      <w:pPr>
        <w:tabs>
          <w:tab w:val="center" w:pos="4464"/>
        </w:tabs>
        <w:suppressAutoHyphens/>
        <w:jc w:val="both"/>
        <w:rPr>
          <w:spacing w:val="-3"/>
        </w:rPr>
      </w:pPr>
      <w:r>
        <w:rPr>
          <w:b/>
          <w:spacing w:val="-3"/>
        </w:rPr>
        <w:tab/>
        <w:t>DESARROLLO  NAVIERO</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b/>
          <w:spacing w:val="-3"/>
        </w:rPr>
        <w:t>A.-  EL TRANSPORTE MARITIMO MUNDIAL</w:t>
      </w:r>
      <w:r>
        <w:rPr>
          <w:spacing w:val="-3"/>
        </w:rPr>
        <w:t xml:space="preserve"> </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El transporte marítimo ha tenido un cambio dramático en lo que se refiere a la tecnología  de las naves.  El primer tanquero de 150.000 toneladas (DWT) fue constr</w:t>
      </w:r>
      <w:r>
        <w:rPr>
          <w:spacing w:val="-3"/>
        </w:rPr>
        <w:t>uido en 1966 y en ese mismo año, se inició el primer servicio de buques de contenedores con naves convertidas de la segunda guerra mundial.</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 xml:space="preserve">En la actualidad se tienen buques petroleros ultragrandes de más de 500.000 DWT (ULCC); y de igual modo, buques de </w:t>
      </w:r>
      <w:r>
        <w:rPr>
          <w:spacing w:val="-3"/>
        </w:rPr>
        <w:t>contenedores roll-on  / roll-off y porta-barcazas, cruzan los  mares del mundo.  El cambio de la tecnología de las naves presenta una nueva frontera en la administración naviera; por cuanto, el costo de las naves asciende a varias decenas de millones de dó</w:t>
      </w:r>
      <w:r>
        <w:rPr>
          <w:spacing w:val="-3"/>
        </w:rPr>
        <w:t>lares; con una vida útil  de mas de 20 años.  Esto además acarrea cambios en las facilidades portuarias, sistemas de información y técnicas de mercadeo.</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La necesidad del transporte marítimo, es el resultado del requerimiento de transportar mercadería, mat</w:t>
      </w:r>
      <w:r>
        <w:rPr>
          <w:spacing w:val="-3"/>
        </w:rPr>
        <w:t>eriales, etc. de un lugar a otro; ó sea, del centro de producción al centro de consumo; de tal forma que, la demanda del transporte naviero está afectada por todos los factores que influencian el comercio internacional; como ser:  auges ó bajas en el desar</w:t>
      </w:r>
      <w:r>
        <w:rPr>
          <w:spacing w:val="-3"/>
        </w:rPr>
        <w:t>rollo económico, guerras, sequías, cerramientos de canales y vías navegables (canal de Suez),  embargos, etc.</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 xml:space="preserve">En los últimos 100 años, el mundo ha experimentado 9 ciclos en el mercado de la construcción naval.  Lo interesante de todos estos ciclos es que </w:t>
      </w:r>
      <w:r>
        <w:rPr>
          <w:spacing w:val="-3"/>
        </w:rPr>
        <w:t>el período de cada uno es más corto que la vida útil de las naves; la duración del próximo ciclo es casi imposible de predecir.  Las flotas mercantes más importantes del mundo, operan ya sea en el transporte de línea ó de granel.</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El transporte de línea se</w:t>
      </w:r>
      <w:r>
        <w:rPr>
          <w:spacing w:val="-3"/>
        </w:rPr>
        <w:t xml:space="preserve"> caracteriza en embarques de productos acabados ó semiacabados para clientes pequeños. Los transportistas por lo tanto, forman conferencias para establecer fletes y compiten efectivamente en cada conferencia, en base a calidad del servicio; como ser: rapid</w:t>
      </w:r>
      <w:r>
        <w:rPr>
          <w:spacing w:val="-3"/>
        </w:rPr>
        <w:t>ez, confiabilidad, programación de rutas; pero no compiten en el precio.  Estas naves paran en ciertos puertos en un viaje completo, con el objeto de transportar  una cantidad  razonable de carga en ambas direcciones.  Estos transportistas publican sus hor</w:t>
      </w:r>
      <w:r>
        <w:rPr>
          <w:spacing w:val="-3"/>
        </w:rPr>
        <w:t xml:space="preserve">arios y tarifas.  </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Por otra parte los transportistas al granel, se caracterizan por ser transportadores privados ó por contrato; los fletes se consideran de acuerdo a la oferta y la demanda y hay gran fluctuación,  el mercado de tanqueros de carga al gran</w:t>
      </w:r>
      <w:r>
        <w:rPr>
          <w:spacing w:val="-3"/>
        </w:rPr>
        <w:t xml:space="preserve">el que puede ser líquida ó sólida; es un ejemplo directo de una competición perfecta.  Los graneleros operan típicamente llenos entre origen y destino y van vacíos hasta que llegan al próximo puerto de embarque.  Para comprender la estructura de estos dos </w:t>
      </w:r>
      <w:r>
        <w:rPr>
          <w:spacing w:val="-3"/>
        </w:rPr>
        <w:t>segmentos de la flota mercante mundial, hay que tratarlas separadamente.</w:t>
      </w:r>
    </w:p>
    <w:p w:rsidR="00000000" w:rsidRDefault="00C709E2">
      <w:pPr>
        <w:tabs>
          <w:tab w:val="left" w:pos="-720"/>
        </w:tabs>
        <w:suppressAutoHyphens/>
        <w:jc w:val="both"/>
        <w:rPr>
          <w:spacing w:val="-3"/>
        </w:rPr>
      </w:pPr>
    </w:p>
    <w:p w:rsidR="00000000" w:rsidRDefault="00C709E2">
      <w:pPr>
        <w:tabs>
          <w:tab w:val="left" w:pos="-720"/>
        </w:tabs>
        <w:suppressAutoHyphens/>
        <w:jc w:val="both"/>
        <w:rPr>
          <w:b/>
          <w:spacing w:val="-3"/>
        </w:rPr>
      </w:pPr>
      <w:r>
        <w:rPr>
          <w:b/>
          <w:spacing w:val="-3"/>
        </w:rPr>
        <w:t>1.-  FLOTA DE GRANELEROS</w:t>
      </w:r>
    </w:p>
    <w:p w:rsidR="00000000" w:rsidRDefault="00C709E2">
      <w:pPr>
        <w:tabs>
          <w:tab w:val="left" w:pos="-720"/>
        </w:tabs>
        <w:suppressAutoHyphens/>
        <w:jc w:val="both"/>
        <w:rPr>
          <w:b/>
          <w:spacing w:val="-3"/>
        </w:rPr>
      </w:pPr>
    </w:p>
    <w:p w:rsidR="00000000" w:rsidRDefault="00C709E2">
      <w:pPr>
        <w:tabs>
          <w:tab w:val="left" w:pos="-720"/>
        </w:tabs>
        <w:suppressAutoHyphens/>
        <w:jc w:val="both"/>
        <w:rPr>
          <w:spacing w:val="-3"/>
        </w:rPr>
      </w:pPr>
      <w:r>
        <w:rPr>
          <w:spacing w:val="-3"/>
        </w:rPr>
        <w:t xml:space="preserve">Los petroleros constituyen la flota más grande en el mundo; todavía en proceso de recuperación del embargo petrolero de Octubre de 1973, que ocurrió cuando </w:t>
      </w:r>
      <w:r>
        <w:rPr>
          <w:spacing w:val="-3"/>
        </w:rPr>
        <w:t>estaba en su punto más alto la construcción naval.</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 xml:space="preserve">El tonelaje de la flota existente y la entrega futura en 1973 era de 206 y 195 millones de toneladas de peso muerto (DWT) respectivamente.  Se puede notar que durante el auge de 1973 las entregas futuras </w:t>
      </w:r>
      <w:r>
        <w:rPr>
          <w:spacing w:val="-3"/>
        </w:rPr>
        <w:t>fueron el 95% de la flota existente; considerando  además que la mayoría eran tanqueros grandes; en cambio, en la depresión de 1985 llegaron a 254 y 14 millones de toneladas; las entregas futuras eran solamente el 5.4% de la flota existente y la gran mayor</w:t>
      </w:r>
      <w:r>
        <w:rPr>
          <w:spacing w:val="-3"/>
        </w:rPr>
        <w:t>ía constituían tanqueros pequeños.  En ese período la flota inactiva varió dramáticamente ya que en 1973 fue un porcentaje mínimo y en 1985 el 7.3%.</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Luego de los tanqueros; el otro gran segmento de la flota son los graneleros de carga seca; 192 y 23 millo</w:t>
      </w:r>
      <w:r>
        <w:rPr>
          <w:spacing w:val="-3"/>
        </w:rPr>
        <w:t>nes de toneladas respectivamente, eran la flota existente y la entrega futura en 1985; año en que el 5 % estuvo inactiva;  y la entrega futura el 12.3% de la existente.</w:t>
      </w:r>
    </w:p>
    <w:p w:rsidR="00000000" w:rsidRDefault="00C709E2">
      <w:pPr>
        <w:tabs>
          <w:tab w:val="left" w:pos="-720"/>
        </w:tabs>
        <w:suppressAutoHyphens/>
        <w:jc w:val="both"/>
        <w:rPr>
          <w:spacing w:val="-3"/>
        </w:rPr>
      </w:pPr>
    </w:p>
    <w:p w:rsidR="00000000" w:rsidRDefault="00C709E2">
      <w:pPr>
        <w:tabs>
          <w:tab w:val="left" w:pos="-720"/>
        </w:tabs>
        <w:suppressAutoHyphens/>
        <w:jc w:val="both"/>
        <w:rPr>
          <w:b/>
          <w:spacing w:val="-3"/>
        </w:rPr>
      </w:pPr>
      <w:r>
        <w:rPr>
          <w:b/>
          <w:spacing w:val="-3"/>
        </w:rPr>
        <w:t xml:space="preserve">2.-  FLOTAS DE NAVES DE LINEA </w:t>
      </w:r>
      <w:r>
        <w:rPr>
          <w:spacing w:val="-3"/>
        </w:rPr>
        <w:t xml:space="preserve">  </w:t>
      </w:r>
    </w:p>
    <w:p w:rsidR="00000000" w:rsidRDefault="00C709E2">
      <w:pPr>
        <w:tabs>
          <w:tab w:val="left" w:pos="-720"/>
        </w:tabs>
        <w:suppressAutoHyphens/>
        <w:jc w:val="both"/>
        <w:rPr>
          <w:b/>
          <w:spacing w:val="-3"/>
        </w:rPr>
      </w:pPr>
    </w:p>
    <w:p w:rsidR="00000000" w:rsidRDefault="00C709E2">
      <w:pPr>
        <w:tabs>
          <w:tab w:val="left" w:pos="-720"/>
        </w:tabs>
        <w:suppressAutoHyphens/>
        <w:jc w:val="both"/>
        <w:rPr>
          <w:spacing w:val="-3"/>
        </w:rPr>
      </w:pPr>
      <w:r>
        <w:rPr>
          <w:spacing w:val="-3"/>
        </w:rPr>
        <w:t>Las naves de carga utilizadas para: contenedores, ro</w:t>
      </w:r>
      <w:r>
        <w:rPr>
          <w:spacing w:val="-3"/>
        </w:rPr>
        <w:t xml:space="preserve">ll-on / roll-off, barcazas; presentan un papel dominante en todas las rutas de comercio de las naciones industrializadas.  En 1985, 1990 y 26 millones respectivamente, eran las flotas de contenedores existentes y la entrega futura; la capacidad se expresa </w:t>
      </w:r>
      <w:r>
        <w:rPr>
          <w:spacing w:val="-3"/>
        </w:rPr>
        <w:t>en unidades equivalentes de 20 pies (TEU).  Muchos países menos desarrollados, (LDC's) todavía no tienen terminales de contenedores; de tal forma que el transporte de línea tiene que ser hecho en  embarcaciones de carga general o mixtas.</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b/>
          <w:spacing w:val="-3"/>
        </w:rPr>
        <w:t>3.-  CODIGO DE LA</w:t>
      </w:r>
      <w:r>
        <w:rPr>
          <w:b/>
          <w:spacing w:val="-3"/>
        </w:rPr>
        <w:t xml:space="preserve"> UNCTAD</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La primera reunión de la UNCTAD se realizó en 1964, a la que asistieron 120 naciones; en aquella oportunidad los países LDC's de Asia, Africa y Latinoamérica llegaron a 77, este grupo tenía mayoría.  En esta reunión se creó el foro para el Análisi</w:t>
      </w:r>
      <w:r>
        <w:rPr>
          <w:spacing w:val="-3"/>
        </w:rPr>
        <w:t>s del Comercio Mundial; luego se varios años de trabajo por el foro indicado, la UNCTAD en 1974 adoptó  EL CODIGO DE CONDUCTA PARA LA CONVIVENCIA DE LA FLOTA DE LINEA, también llamado EL CODIGO DE LINEA DE LA UNCTAD.</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Este Código declara que cada nación ti</w:t>
      </w:r>
      <w:r>
        <w:rPr>
          <w:spacing w:val="-3"/>
        </w:rPr>
        <w:t xml:space="preserve">ene derecho a reservar una porción significante de su comercio; como el 40%, para el transporte en naves de bandera nacional; el 20% restante pueden ser transportados por naves de una tercera bandera.  </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El Código de la UNCTAD fue ratificado y puesto en pl</w:t>
      </w:r>
      <w:r>
        <w:rPr>
          <w:spacing w:val="-3"/>
        </w:rPr>
        <w:t>eno uso en 1983.  Los Estados Unidos se opusieron a este Código y no lo implantaron.  Es importante acotar sin embargo, que la mayoría de los países LDC's han ratificado el Código, con la intención de extenderlo al transporte de carga al granel.</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Muchos de</w:t>
      </w:r>
      <w:r>
        <w:rPr>
          <w:spacing w:val="-3"/>
        </w:rPr>
        <w:t xml:space="preserve"> los LDC's quisieran eliminar la frase "Banderas de Conveniencia" o "Banderas de necesidad" o también "Banderas de Naciones de Registro Abierto".  Se estima que no existe una "conexión genuina" entre las naciones de registro y la propietaria ó controladora</w:t>
      </w:r>
      <w:r>
        <w:rPr>
          <w:spacing w:val="-3"/>
        </w:rPr>
        <w:t>s de las naves en esos países. Sin embargo, no existe una definición clara de Banderas de Conveniencia  y los países que están en ésta característica son:  Liberia, Panamá, Singapur, Chipre, Bermudas y Las Bahamas.</w:t>
      </w:r>
    </w:p>
    <w:p w:rsidR="00000000" w:rsidRDefault="00C709E2">
      <w:pPr>
        <w:tabs>
          <w:tab w:val="left" w:pos="-720"/>
        </w:tabs>
        <w:suppressAutoHyphens/>
        <w:jc w:val="both"/>
        <w:rPr>
          <w:spacing w:val="-3"/>
        </w:rPr>
      </w:pPr>
    </w:p>
    <w:p w:rsidR="00000000" w:rsidRDefault="00C709E2">
      <w:pPr>
        <w:tabs>
          <w:tab w:val="left" w:pos="-720"/>
        </w:tabs>
        <w:suppressAutoHyphens/>
        <w:jc w:val="both"/>
        <w:rPr>
          <w:b/>
          <w:spacing w:val="-3"/>
        </w:rPr>
      </w:pPr>
      <w:r>
        <w:rPr>
          <w:b/>
          <w:spacing w:val="-3"/>
        </w:rPr>
        <w:t>4.-  ANALISIS DEL DESARROLLO</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Con las te</w:t>
      </w:r>
      <w:r>
        <w:rPr>
          <w:spacing w:val="-3"/>
        </w:rPr>
        <w:t xml:space="preserve">ndencias y ciclos descritos anteriormente y más que todo, con el código de Conducta de la UNCTAD, el desarrollo naviero en el mundo tuvo un considerable crecimiento.  </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En la Tabla 8, se demuestra este crecimiento desde 1955 a 1985.</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center"/>
        <w:rPr>
          <w:b/>
          <w:i/>
          <w:spacing w:val="-3"/>
        </w:rPr>
      </w:pPr>
      <w:r>
        <w:rPr>
          <w:b/>
          <w:i/>
          <w:spacing w:val="-3"/>
        </w:rPr>
        <w:t xml:space="preserve">TABLA 8  </w:t>
      </w:r>
    </w:p>
    <w:p w:rsidR="00000000" w:rsidRDefault="00C709E2">
      <w:pPr>
        <w:tabs>
          <w:tab w:val="left" w:pos="-720"/>
        </w:tabs>
        <w:suppressAutoHyphens/>
        <w:jc w:val="center"/>
        <w:rPr>
          <w:b/>
          <w:i/>
          <w:spacing w:val="-3"/>
        </w:rPr>
      </w:pPr>
      <w:r>
        <w:rPr>
          <w:b/>
          <w:i/>
          <w:spacing w:val="-3"/>
        </w:rPr>
        <w:t>Evolución d</w:t>
      </w:r>
      <w:r>
        <w:rPr>
          <w:b/>
          <w:i/>
          <w:spacing w:val="-3"/>
        </w:rPr>
        <w:t>e la Flota Mercante Mundial T.R.B.</w:t>
      </w:r>
    </w:p>
    <w:p w:rsidR="00000000" w:rsidRDefault="00C709E2">
      <w:pPr>
        <w:tabs>
          <w:tab w:val="left" w:pos="-720"/>
        </w:tabs>
        <w:suppressAutoHyphens/>
        <w:jc w:val="center"/>
        <w:rPr>
          <w:b/>
          <w:i/>
          <w:spacing w:val="-3"/>
        </w:rPr>
      </w:pPr>
      <w:r>
        <w:rPr>
          <w:b/>
          <w:i/>
          <w:spacing w:val="-3"/>
        </w:rPr>
        <w:t>(millones)</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tbl>
      <w:tblPr>
        <w:tblW w:w="0" w:type="auto"/>
        <w:tblLayout w:type="fixed"/>
        <w:tblCellMar>
          <w:left w:w="70" w:type="dxa"/>
          <w:right w:w="70" w:type="dxa"/>
        </w:tblCellMar>
        <w:tblLook w:val="0000"/>
      </w:tblPr>
      <w:tblGrid>
        <w:gridCol w:w="4181"/>
        <w:gridCol w:w="1418"/>
        <w:gridCol w:w="1220"/>
        <w:gridCol w:w="1012"/>
        <w:gridCol w:w="886"/>
      </w:tblGrid>
      <w:tr w:rsidR="00000000">
        <w:tblPrEx>
          <w:tblCellMar>
            <w:top w:w="0" w:type="dxa"/>
            <w:bottom w:w="0" w:type="dxa"/>
          </w:tblCellMar>
        </w:tblPrEx>
        <w:tc>
          <w:tcPr>
            <w:tcW w:w="4181" w:type="dxa"/>
            <w:tcBorders>
              <w:top w:val="single" w:sz="6" w:space="0" w:color="auto"/>
              <w:bottom w:val="single" w:sz="6" w:space="0" w:color="auto"/>
            </w:tcBorders>
          </w:tcPr>
          <w:p w:rsidR="00000000" w:rsidRDefault="00C709E2">
            <w:pPr>
              <w:tabs>
                <w:tab w:val="left" w:pos="-720"/>
              </w:tabs>
              <w:suppressAutoHyphens/>
              <w:jc w:val="both"/>
              <w:rPr>
                <w:spacing w:val="-3"/>
              </w:rPr>
            </w:pPr>
          </w:p>
        </w:tc>
        <w:tc>
          <w:tcPr>
            <w:tcW w:w="1418" w:type="dxa"/>
            <w:tcBorders>
              <w:top w:val="single" w:sz="6" w:space="0" w:color="auto"/>
              <w:bottom w:val="single" w:sz="6" w:space="0" w:color="auto"/>
            </w:tcBorders>
          </w:tcPr>
          <w:p w:rsidR="00000000" w:rsidRDefault="00C709E2">
            <w:pPr>
              <w:tabs>
                <w:tab w:val="left" w:pos="-720"/>
              </w:tabs>
              <w:suppressAutoHyphens/>
              <w:jc w:val="center"/>
              <w:rPr>
                <w:b/>
                <w:spacing w:val="-3"/>
              </w:rPr>
            </w:pPr>
            <w:r>
              <w:rPr>
                <w:b/>
                <w:spacing w:val="-3"/>
              </w:rPr>
              <w:t>1955</w:t>
            </w:r>
            <w:r>
              <w:rPr>
                <w:b/>
                <w:spacing w:val="-3"/>
              </w:rPr>
              <w:tab/>
            </w:r>
          </w:p>
        </w:tc>
        <w:tc>
          <w:tcPr>
            <w:tcW w:w="1220" w:type="dxa"/>
            <w:tcBorders>
              <w:top w:val="single" w:sz="6" w:space="0" w:color="auto"/>
              <w:bottom w:val="single" w:sz="6" w:space="0" w:color="auto"/>
            </w:tcBorders>
          </w:tcPr>
          <w:p w:rsidR="00000000" w:rsidRDefault="00C709E2">
            <w:pPr>
              <w:tabs>
                <w:tab w:val="left" w:pos="-720"/>
              </w:tabs>
              <w:suppressAutoHyphens/>
              <w:jc w:val="center"/>
              <w:rPr>
                <w:b/>
                <w:spacing w:val="-3"/>
              </w:rPr>
            </w:pPr>
            <w:r>
              <w:rPr>
                <w:b/>
                <w:spacing w:val="-3"/>
              </w:rPr>
              <w:t>1965</w:t>
            </w:r>
          </w:p>
        </w:tc>
        <w:tc>
          <w:tcPr>
            <w:tcW w:w="1012" w:type="dxa"/>
            <w:tcBorders>
              <w:top w:val="single" w:sz="6" w:space="0" w:color="auto"/>
              <w:bottom w:val="single" w:sz="6" w:space="0" w:color="auto"/>
            </w:tcBorders>
          </w:tcPr>
          <w:p w:rsidR="00000000" w:rsidRDefault="00C709E2">
            <w:pPr>
              <w:tabs>
                <w:tab w:val="left" w:pos="-720"/>
              </w:tabs>
              <w:suppressAutoHyphens/>
              <w:jc w:val="center"/>
              <w:rPr>
                <w:b/>
                <w:spacing w:val="-3"/>
              </w:rPr>
            </w:pPr>
            <w:r>
              <w:rPr>
                <w:b/>
                <w:spacing w:val="-3"/>
              </w:rPr>
              <w:t>1975</w:t>
            </w:r>
            <w:r>
              <w:rPr>
                <w:b/>
                <w:spacing w:val="-3"/>
              </w:rPr>
              <w:tab/>
            </w:r>
          </w:p>
        </w:tc>
        <w:tc>
          <w:tcPr>
            <w:tcW w:w="886" w:type="dxa"/>
            <w:tcBorders>
              <w:top w:val="single" w:sz="6" w:space="0" w:color="auto"/>
              <w:bottom w:val="single" w:sz="6" w:space="0" w:color="auto"/>
            </w:tcBorders>
          </w:tcPr>
          <w:p w:rsidR="00000000" w:rsidRDefault="00C709E2">
            <w:pPr>
              <w:tabs>
                <w:tab w:val="left" w:pos="-720"/>
              </w:tabs>
              <w:suppressAutoHyphens/>
              <w:jc w:val="center"/>
              <w:rPr>
                <w:b/>
                <w:spacing w:val="-3"/>
              </w:rPr>
            </w:pPr>
            <w:r>
              <w:rPr>
                <w:b/>
                <w:spacing w:val="-3"/>
              </w:rPr>
              <w:t>1985</w:t>
            </w:r>
          </w:p>
          <w:p w:rsidR="00000000" w:rsidRDefault="00C709E2">
            <w:pPr>
              <w:tabs>
                <w:tab w:val="left" w:pos="-720"/>
              </w:tabs>
              <w:suppressAutoHyphens/>
              <w:jc w:val="center"/>
              <w:rPr>
                <w:b/>
                <w:spacing w:val="-3"/>
              </w:rPr>
            </w:pPr>
            <w:r>
              <w:rPr>
                <w:b/>
                <w:spacing w:val="-3"/>
              </w:rPr>
              <w:tab/>
            </w:r>
          </w:p>
        </w:tc>
      </w:tr>
      <w:tr w:rsidR="00000000">
        <w:tblPrEx>
          <w:tblCellMar>
            <w:top w:w="0" w:type="dxa"/>
            <w:bottom w:w="0" w:type="dxa"/>
          </w:tblCellMar>
        </w:tblPrEx>
        <w:tc>
          <w:tcPr>
            <w:tcW w:w="4181" w:type="dxa"/>
          </w:tcPr>
          <w:p w:rsidR="00000000" w:rsidRDefault="00C709E2">
            <w:pPr>
              <w:tabs>
                <w:tab w:val="left" w:pos="-720"/>
              </w:tabs>
              <w:suppressAutoHyphens/>
              <w:jc w:val="both"/>
              <w:rPr>
                <w:spacing w:val="-3"/>
              </w:rPr>
            </w:pPr>
            <w:r>
              <w:rPr>
                <w:b/>
                <w:spacing w:val="-3"/>
              </w:rPr>
              <w:t>PAÍSES DESARROLLADOS</w:t>
            </w:r>
          </w:p>
        </w:tc>
        <w:tc>
          <w:tcPr>
            <w:tcW w:w="1418" w:type="dxa"/>
          </w:tcPr>
          <w:p w:rsidR="00000000" w:rsidRDefault="00C709E2">
            <w:pPr>
              <w:tabs>
                <w:tab w:val="left" w:pos="-720"/>
              </w:tabs>
              <w:suppressAutoHyphens/>
              <w:jc w:val="center"/>
              <w:rPr>
                <w:spacing w:val="-3"/>
              </w:rPr>
            </w:pPr>
            <w:r>
              <w:rPr>
                <w:spacing w:val="-3"/>
              </w:rPr>
              <w:t>65,5</w:t>
            </w:r>
          </w:p>
        </w:tc>
        <w:tc>
          <w:tcPr>
            <w:tcW w:w="1220" w:type="dxa"/>
          </w:tcPr>
          <w:p w:rsidR="00000000" w:rsidRDefault="00C709E2">
            <w:pPr>
              <w:tabs>
                <w:tab w:val="left" w:pos="-720"/>
              </w:tabs>
              <w:suppressAutoHyphens/>
              <w:jc w:val="center"/>
              <w:rPr>
                <w:spacing w:val="-3"/>
              </w:rPr>
            </w:pPr>
            <w:r>
              <w:rPr>
                <w:spacing w:val="-3"/>
              </w:rPr>
              <w:t>102,2</w:t>
            </w:r>
          </w:p>
        </w:tc>
        <w:tc>
          <w:tcPr>
            <w:tcW w:w="1012" w:type="dxa"/>
          </w:tcPr>
          <w:p w:rsidR="00000000" w:rsidRDefault="00C709E2">
            <w:pPr>
              <w:tabs>
                <w:tab w:val="left" w:pos="-720"/>
              </w:tabs>
              <w:suppressAutoHyphens/>
              <w:jc w:val="center"/>
              <w:rPr>
                <w:spacing w:val="-3"/>
              </w:rPr>
            </w:pPr>
            <w:r>
              <w:rPr>
                <w:spacing w:val="-3"/>
              </w:rPr>
              <w:t>207,3</w:t>
            </w:r>
          </w:p>
        </w:tc>
        <w:tc>
          <w:tcPr>
            <w:tcW w:w="886" w:type="dxa"/>
          </w:tcPr>
          <w:p w:rsidR="00000000" w:rsidRDefault="00C709E2">
            <w:pPr>
              <w:tabs>
                <w:tab w:val="left" w:pos="-720"/>
              </w:tabs>
              <w:suppressAutoHyphens/>
              <w:jc w:val="center"/>
              <w:rPr>
                <w:spacing w:val="-3"/>
              </w:rPr>
            </w:pPr>
            <w:r>
              <w:rPr>
                <w:spacing w:val="-3"/>
              </w:rPr>
              <w:t>177,0</w:t>
            </w:r>
          </w:p>
        </w:tc>
      </w:tr>
      <w:tr w:rsidR="00000000">
        <w:tblPrEx>
          <w:tblCellMar>
            <w:top w:w="0" w:type="dxa"/>
            <w:bottom w:w="0" w:type="dxa"/>
          </w:tblCellMar>
        </w:tblPrEx>
        <w:tc>
          <w:tcPr>
            <w:tcW w:w="4181" w:type="dxa"/>
          </w:tcPr>
          <w:p w:rsidR="00000000" w:rsidRDefault="00C709E2">
            <w:pPr>
              <w:tabs>
                <w:tab w:val="left" w:pos="-720"/>
              </w:tabs>
              <w:suppressAutoHyphens/>
              <w:jc w:val="both"/>
              <w:rPr>
                <w:spacing w:val="-3"/>
              </w:rPr>
            </w:pPr>
            <w:r>
              <w:rPr>
                <w:b/>
                <w:spacing w:val="-3"/>
              </w:rPr>
              <w:t>PAÍSES EN DESARROLLO</w:t>
            </w:r>
          </w:p>
        </w:tc>
        <w:tc>
          <w:tcPr>
            <w:tcW w:w="1418" w:type="dxa"/>
          </w:tcPr>
          <w:p w:rsidR="00000000" w:rsidRDefault="00C709E2">
            <w:pPr>
              <w:tabs>
                <w:tab w:val="left" w:pos="-720"/>
              </w:tabs>
              <w:suppressAutoHyphens/>
              <w:jc w:val="center"/>
              <w:rPr>
                <w:spacing w:val="-3"/>
              </w:rPr>
            </w:pPr>
            <w:r>
              <w:rPr>
                <w:spacing w:val="-3"/>
              </w:rPr>
              <w:t>5,1</w:t>
            </w:r>
          </w:p>
        </w:tc>
        <w:tc>
          <w:tcPr>
            <w:tcW w:w="1220" w:type="dxa"/>
          </w:tcPr>
          <w:p w:rsidR="00000000" w:rsidRDefault="00C709E2">
            <w:pPr>
              <w:tabs>
                <w:tab w:val="left" w:pos="-720"/>
              </w:tabs>
              <w:suppressAutoHyphens/>
              <w:jc w:val="center"/>
              <w:rPr>
                <w:spacing w:val="-3"/>
              </w:rPr>
            </w:pPr>
            <w:r>
              <w:rPr>
                <w:spacing w:val="-3"/>
              </w:rPr>
              <w:t>10,4</w:t>
            </w:r>
          </w:p>
        </w:tc>
        <w:tc>
          <w:tcPr>
            <w:tcW w:w="1012" w:type="dxa"/>
          </w:tcPr>
          <w:p w:rsidR="00000000" w:rsidRDefault="00C709E2">
            <w:pPr>
              <w:tabs>
                <w:tab w:val="left" w:pos="-720"/>
              </w:tabs>
              <w:suppressAutoHyphens/>
              <w:jc w:val="center"/>
              <w:rPr>
                <w:spacing w:val="-3"/>
              </w:rPr>
            </w:pPr>
            <w:r>
              <w:rPr>
                <w:spacing w:val="-3"/>
              </w:rPr>
              <w:t>25,7</w:t>
            </w:r>
          </w:p>
        </w:tc>
        <w:tc>
          <w:tcPr>
            <w:tcW w:w="886" w:type="dxa"/>
          </w:tcPr>
          <w:p w:rsidR="00000000" w:rsidRDefault="00C709E2">
            <w:pPr>
              <w:tabs>
                <w:tab w:val="left" w:pos="-720"/>
              </w:tabs>
              <w:suppressAutoHyphens/>
              <w:jc w:val="center"/>
              <w:rPr>
                <w:spacing w:val="-3"/>
              </w:rPr>
            </w:pPr>
            <w:r>
              <w:rPr>
                <w:spacing w:val="-3"/>
              </w:rPr>
              <w:t>37,5</w:t>
            </w:r>
          </w:p>
        </w:tc>
      </w:tr>
      <w:tr w:rsidR="00000000">
        <w:tblPrEx>
          <w:tblCellMar>
            <w:top w:w="0" w:type="dxa"/>
            <w:bottom w:w="0" w:type="dxa"/>
          </w:tblCellMar>
        </w:tblPrEx>
        <w:tc>
          <w:tcPr>
            <w:tcW w:w="4181" w:type="dxa"/>
          </w:tcPr>
          <w:p w:rsidR="00000000" w:rsidRDefault="00C709E2">
            <w:pPr>
              <w:tabs>
                <w:tab w:val="left" w:pos="-720"/>
              </w:tabs>
              <w:suppressAutoHyphens/>
              <w:jc w:val="both"/>
              <w:rPr>
                <w:b/>
                <w:spacing w:val="-3"/>
              </w:rPr>
            </w:pPr>
            <w:r>
              <w:rPr>
                <w:b/>
                <w:spacing w:val="-3"/>
              </w:rPr>
              <w:t xml:space="preserve">PAÍSES SOCIALISTAS Y </w:t>
            </w:r>
          </w:p>
          <w:p w:rsidR="00000000" w:rsidRDefault="00C709E2">
            <w:pPr>
              <w:tabs>
                <w:tab w:val="left" w:pos="-720"/>
              </w:tabs>
              <w:suppressAutoHyphens/>
              <w:jc w:val="both"/>
              <w:rPr>
                <w:spacing w:val="-3"/>
              </w:rPr>
            </w:pPr>
            <w:r>
              <w:rPr>
                <w:b/>
                <w:spacing w:val="-3"/>
              </w:rPr>
              <w:t>ASIA</w:t>
            </w:r>
          </w:p>
        </w:tc>
        <w:tc>
          <w:tcPr>
            <w:tcW w:w="1418" w:type="dxa"/>
          </w:tcPr>
          <w:p w:rsidR="00000000" w:rsidRDefault="00C709E2">
            <w:pPr>
              <w:tabs>
                <w:tab w:val="left" w:pos="-720"/>
              </w:tabs>
              <w:suppressAutoHyphens/>
              <w:jc w:val="center"/>
              <w:rPr>
                <w:spacing w:val="-3"/>
              </w:rPr>
            </w:pPr>
            <w:r>
              <w:rPr>
                <w:spacing w:val="-3"/>
              </w:rPr>
              <w:t>2,9</w:t>
            </w:r>
          </w:p>
        </w:tc>
        <w:tc>
          <w:tcPr>
            <w:tcW w:w="1220" w:type="dxa"/>
          </w:tcPr>
          <w:p w:rsidR="00000000" w:rsidRDefault="00C709E2">
            <w:pPr>
              <w:tabs>
                <w:tab w:val="left" w:pos="-720"/>
              </w:tabs>
              <w:suppressAutoHyphens/>
              <w:jc w:val="center"/>
              <w:rPr>
                <w:spacing w:val="-3"/>
              </w:rPr>
            </w:pPr>
            <w:r>
              <w:rPr>
                <w:spacing w:val="-3"/>
              </w:rPr>
              <w:t>10,9</w:t>
            </w:r>
          </w:p>
        </w:tc>
        <w:tc>
          <w:tcPr>
            <w:tcW w:w="1012" w:type="dxa"/>
          </w:tcPr>
          <w:p w:rsidR="00000000" w:rsidRDefault="00C709E2">
            <w:pPr>
              <w:tabs>
                <w:tab w:val="left" w:pos="-720"/>
              </w:tabs>
              <w:suppressAutoHyphens/>
              <w:jc w:val="center"/>
              <w:rPr>
                <w:spacing w:val="-3"/>
              </w:rPr>
            </w:pPr>
            <w:r>
              <w:rPr>
                <w:spacing w:val="-3"/>
              </w:rPr>
              <w:t>31,4</w:t>
            </w:r>
          </w:p>
        </w:tc>
        <w:tc>
          <w:tcPr>
            <w:tcW w:w="886" w:type="dxa"/>
          </w:tcPr>
          <w:p w:rsidR="00000000" w:rsidRDefault="00C709E2">
            <w:pPr>
              <w:tabs>
                <w:tab w:val="left" w:pos="-720"/>
              </w:tabs>
              <w:suppressAutoHyphens/>
              <w:jc w:val="center"/>
              <w:rPr>
                <w:spacing w:val="-3"/>
              </w:rPr>
            </w:pPr>
            <w:r>
              <w:rPr>
                <w:spacing w:val="-3"/>
              </w:rPr>
              <w:t>50,2</w:t>
            </w:r>
          </w:p>
        </w:tc>
      </w:tr>
      <w:tr w:rsidR="00000000">
        <w:tblPrEx>
          <w:tblCellMar>
            <w:top w:w="0" w:type="dxa"/>
            <w:bottom w:w="0" w:type="dxa"/>
          </w:tblCellMar>
        </w:tblPrEx>
        <w:tc>
          <w:tcPr>
            <w:tcW w:w="4181" w:type="dxa"/>
          </w:tcPr>
          <w:p w:rsidR="00000000" w:rsidRDefault="00C709E2">
            <w:pPr>
              <w:tabs>
                <w:tab w:val="left" w:pos="-720"/>
              </w:tabs>
              <w:suppressAutoHyphens/>
              <w:jc w:val="both"/>
              <w:rPr>
                <w:spacing w:val="-3"/>
              </w:rPr>
            </w:pPr>
            <w:r>
              <w:rPr>
                <w:b/>
                <w:spacing w:val="-3"/>
              </w:rPr>
              <w:t>LIBRE MATRICULA</w:t>
            </w:r>
          </w:p>
        </w:tc>
        <w:tc>
          <w:tcPr>
            <w:tcW w:w="1418" w:type="dxa"/>
          </w:tcPr>
          <w:p w:rsidR="00000000" w:rsidRDefault="00C709E2">
            <w:pPr>
              <w:tabs>
                <w:tab w:val="left" w:pos="-720"/>
              </w:tabs>
              <w:suppressAutoHyphens/>
              <w:jc w:val="center"/>
              <w:rPr>
                <w:spacing w:val="-3"/>
              </w:rPr>
            </w:pPr>
            <w:r>
              <w:rPr>
                <w:spacing w:val="-3"/>
              </w:rPr>
              <w:t>8,1</w:t>
            </w:r>
          </w:p>
        </w:tc>
        <w:tc>
          <w:tcPr>
            <w:tcW w:w="1220" w:type="dxa"/>
          </w:tcPr>
          <w:p w:rsidR="00000000" w:rsidRDefault="00C709E2">
            <w:pPr>
              <w:tabs>
                <w:tab w:val="left" w:pos="-720"/>
              </w:tabs>
              <w:suppressAutoHyphens/>
              <w:jc w:val="center"/>
              <w:rPr>
                <w:spacing w:val="-3"/>
              </w:rPr>
            </w:pPr>
            <w:r>
              <w:rPr>
                <w:spacing w:val="-3"/>
              </w:rPr>
              <w:t>22,5</w:t>
            </w:r>
          </w:p>
        </w:tc>
        <w:tc>
          <w:tcPr>
            <w:tcW w:w="1012" w:type="dxa"/>
          </w:tcPr>
          <w:p w:rsidR="00000000" w:rsidRDefault="00C709E2">
            <w:pPr>
              <w:tabs>
                <w:tab w:val="left" w:pos="-720"/>
              </w:tabs>
              <w:suppressAutoHyphens/>
              <w:jc w:val="center"/>
              <w:rPr>
                <w:spacing w:val="-3"/>
              </w:rPr>
            </w:pPr>
            <w:r>
              <w:rPr>
                <w:spacing w:val="-3"/>
              </w:rPr>
              <w:t>101,2</w:t>
            </w:r>
          </w:p>
        </w:tc>
        <w:tc>
          <w:tcPr>
            <w:tcW w:w="886" w:type="dxa"/>
          </w:tcPr>
          <w:p w:rsidR="00000000" w:rsidRDefault="00C709E2">
            <w:pPr>
              <w:tabs>
                <w:tab w:val="left" w:pos="-720"/>
              </w:tabs>
              <w:suppressAutoHyphens/>
              <w:jc w:val="center"/>
              <w:rPr>
                <w:spacing w:val="-3"/>
              </w:rPr>
            </w:pPr>
            <w:r>
              <w:rPr>
                <w:spacing w:val="-3"/>
              </w:rPr>
              <w:t>104,5</w:t>
            </w:r>
          </w:p>
        </w:tc>
      </w:tr>
      <w:tr w:rsidR="00000000">
        <w:tblPrEx>
          <w:tblCellMar>
            <w:top w:w="0" w:type="dxa"/>
            <w:bottom w:w="0" w:type="dxa"/>
          </w:tblCellMar>
        </w:tblPrEx>
        <w:tc>
          <w:tcPr>
            <w:tcW w:w="4181" w:type="dxa"/>
          </w:tcPr>
          <w:p w:rsidR="00000000" w:rsidRDefault="00C709E2">
            <w:pPr>
              <w:tabs>
                <w:tab w:val="left" w:pos="-720"/>
              </w:tabs>
              <w:suppressAutoHyphens/>
              <w:jc w:val="both"/>
              <w:rPr>
                <w:spacing w:val="-3"/>
              </w:rPr>
            </w:pPr>
            <w:r>
              <w:rPr>
                <w:b/>
                <w:spacing w:val="-3"/>
              </w:rPr>
              <w:t>OTROS</w:t>
            </w:r>
          </w:p>
        </w:tc>
        <w:tc>
          <w:tcPr>
            <w:tcW w:w="1418" w:type="dxa"/>
          </w:tcPr>
          <w:p w:rsidR="00000000" w:rsidRDefault="00C709E2">
            <w:pPr>
              <w:tabs>
                <w:tab w:val="left" w:pos="-720"/>
              </w:tabs>
              <w:suppressAutoHyphens/>
              <w:jc w:val="center"/>
              <w:rPr>
                <w:spacing w:val="-3"/>
              </w:rPr>
            </w:pPr>
            <w:r>
              <w:rPr>
                <w:spacing w:val="-3"/>
              </w:rPr>
              <w:t>0,5</w:t>
            </w:r>
          </w:p>
        </w:tc>
        <w:tc>
          <w:tcPr>
            <w:tcW w:w="1220" w:type="dxa"/>
          </w:tcPr>
          <w:p w:rsidR="00000000" w:rsidRDefault="00C709E2">
            <w:pPr>
              <w:tabs>
                <w:tab w:val="left" w:pos="-720"/>
              </w:tabs>
              <w:suppressAutoHyphens/>
              <w:jc w:val="center"/>
              <w:rPr>
                <w:spacing w:val="-3"/>
              </w:rPr>
            </w:pPr>
            <w:r>
              <w:rPr>
                <w:spacing w:val="-3"/>
              </w:rPr>
              <w:t>1,2</w:t>
            </w:r>
          </w:p>
        </w:tc>
        <w:tc>
          <w:tcPr>
            <w:tcW w:w="1012" w:type="dxa"/>
          </w:tcPr>
          <w:p w:rsidR="00000000" w:rsidRDefault="00C709E2">
            <w:pPr>
              <w:tabs>
                <w:tab w:val="left" w:pos="-720"/>
              </w:tabs>
              <w:suppressAutoHyphens/>
              <w:jc w:val="center"/>
              <w:rPr>
                <w:spacing w:val="-3"/>
              </w:rPr>
            </w:pPr>
            <w:r>
              <w:rPr>
                <w:spacing w:val="-3"/>
              </w:rPr>
              <w:t>1,5</w:t>
            </w:r>
          </w:p>
        </w:tc>
        <w:tc>
          <w:tcPr>
            <w:tcW w:w="886" w:type="dxa"/>
          </w:tcPr>
          <w:p w:rsidR="00000000" w:rsidRDefault="00C709E2">
            <w:pPr>
              <w:tabs>
                <w:tab w:val="left" w:pos="-720"/>
              </w:tabs>
              <w:suppressAutoHyphens/>
              <w:jc w:val="center"/>
              <w:rPr>
                <w:spacing w:val="-3"/>
              </w:rPr>
            </w:pPr>
            <w:r>
              <w:rPr>
                <w:spacing w:val="-3"/>
              </w:rPr>
              <w:t>4,6</w:t>
            </w:r>
          </w:p>
        </w:tc>
      </w:tr>
      <w:tr w:rsidR="00000000">
        <w:tblPrEx>
          <w:tblCellMar>
            <w:top w:w="0" w:type="dxa"/>
            <w:bottom w:w="0" w:type="dxa"/>
          </w:tblCellMar>
        </w:tblPrEx>
        <w:tc>
          <w:tcPr>
            <w:tcW w:w="4181" w:type="dxa"/>
            <w:tcBorders>
              <w:bottom w:val="single" w:sz="6" w:space="0" w:color="auto"/>
            </w:tcBorders>
          </w:tcPr>
          <w:p w:rsidR="00000000" w:rsidRDefault="00C709E2">
            <w:pPr>
              <w:tabs>
                <w:tab w:val="left" w:pos="-720"/>
              </w:tabs>
              <w:suppressAutoHyphens/>
              <w:jc w:val="both"/>
              <w:rPr>
                <w:spacing w:val="-3"/>
              </w:rPr>
            </w:pPr>
            <w:r>
              <w:rPr>
                <w:b/>
                <w:spacing w:val="-3"/>
              </w:rPr>
              <w:t>TOTAL  MUNDIAL</w:t>
            </w:r>
          </w:p>
        </w:tc>
        <w:tc>
          <w:tcPr>
            <w:tcW w:w="1418" w:type="dxa"/>
            <w:tcBorders>
              <w:bottom w:val="single" w:sz="6" w:space="0" w:color="auto"/>
            </w:tcBorders>
          </w:tcPr>
          <w:p w:rsidR="00000000" w:rsidRDefault="00C709E2">
            <w:pPr>
              <w:tabs>
                <w:tab w:val="left" w:pos="-720"/>
              </w:tabs>
              <w:suppressAutoHyphens/>
              <w:jc w:val="center"/>
              <w:rPr>
                <w:spacing w:val="-3"/>
              </w:rPr>
            </w:pPr>
            <w:r>
              <w:rPr>
                <w:spacing w:val="-3"/>
              </w:rPr>
              <w:t>82,1</w:t>
            </w:r>
          </w:p>
        </w:tc>
        <w:tc>
          <w:tcPr>
            <w:tcW w:w="1220" w:type="dxa"/>
            <w:tcBorders>
              <w:bottom w:val="single" w:sz="6" w:space="0" w:color="auto"/>
            </w:tcBorders>
          </w:tcPr>
          <w:p w:rsidR="00000000" w:rsidRDefault="00C709E2">
            <w:pPr>
              <w:tabs>
                <w:tab w:val="left" w:pos="-720"/>
              </w:tabs>
              <w:suppressAutoHyphens/>
              <w:jc w:val="center"/>
              <w:rPr>
                <w:spacing w:val="-3"/>
              </w:rPr>
            </w:pPr>
            <w:r>
              <w:rPr>
                <w:spacing w:val="-3"/>
              </w:rPr>
              <w:t>146,8</w:t>
            </w:r>
          </w:p>
        </w:tc>
        <w:tc>
          <w:tcPr>
            <w:tcW w:w="1012" w:type="dxa"/>
            <w:tcBorders>
              <w:bottom w:val="single" w:sz="6" w:space="0" w:color="auto"/>
            </w:tcBorders>
          </w:tcPr>
          <w:p w:rsidR="00000000" w:rsidRDefault="00C709E2">
            <w:pPr>
              <w:tabs>
                <w:tab w:val="left" w:pos="-720"/>
              </w:tabs>
              <w:suppressAutoHyphens/>
              <w:jc w:val="center"/>
              <w:rPr>
                <w:spacing w:val="-3"/>
              </w:rPr>
            </w:pPr>
            <w:r>
              <w:rPr>
                <w:spacing w:val="-3"/>
              </w:rPr>
              <w:t>367,1</w:t>
            </w:r>
          </w:p>
        </w:tc>
        <w:tc>
          <w:tcPr>
            <w:tcW w:w="886" w:type="dxa"/>
            <w:tcBorders>
              <w:bottom w:val="single" w:sz="6" w:space="0" w:color="auto"/>
            </w:tcBorders>
          </w:tcPr>
          <w:p w:rsidR="00000000" w:rsidRDefault="00C709E2">
            <w:pPr>
              <w:tabs>
                <w:tab w:val="left" w:pos="-720"/>
              </w:tabs>
              <w:suppressAutoHyphens/>
              <w:jc w:val="center"/>
              <w:rPr>
                <w:spacing w:val="-3"/>
              </w:rPr>
            </w:pPr>
            <w:r>
              <w:rPr>
                <w:spacing w:val="-3"/>
              </w:rPr>
              <w:t>373,8</w:t>
            </w:r>
          </w:p>
        </w:tc>
      </w:tr>
    </w:tbl>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Analizando los resultados de esta Tabla se tiene:</w:t>
      </w:r>
    </w:p>
    <w:p w:rsidR="00000000" w:rsidRDefault="00C709E2">
      <w:pPr>
        <w:numPr>
          <w:ilvl w:val="0"/>
          <w:numId w:val="1"/>
        </w:numPr>
        <w:tabs>
          <w:tab w:val="left" w:pos="-720"/>
        </w:tabs>
        <w:suppressAutoHyphens/>
        <w:jc w:val="both"/>
        <w:rPr>
          <w:spacing w:val="-3"/>
        </w:rPr>
      </w:pPr>
      <w:r>
        <w:rPr>
          <w:spacing w:val="-3"/>
        </w:rPr>
        <w:t>En 1955, los países desarrollados tenían 65.5 millones de       T.R.B., que representaba el 80% del total mundial.  En cambio       los Países en Desarr</w:t>
      </w:r>
      <w:r>
        <w:rPr>
          <w:spacing w:val="-3"/>
        </w:rPr>
        <w:t>ollo (LDC's incluyendo Ecuador) con 5.1 millones de T.R.B. representaban tan sólo el 6%.</w:t>
      </w:r>
    </w:p>
    <w:p w:rsidR="00000000" w:rsidRDefault="00C709E2">
      <w:pPr>
        <w:numPr>
          <w:ilvl w:val="12"/>
          <w:numId w:val="0"/>
        </w:numPr>
        <w:tabs>
          <w:tab w:val="left" w:pos="-720"/>
        </w:tabs>
        <w:suppressAutoHyphens/>
        <w:ind w:left="360" w:hanging="360"/>
        <w:jc w:val="both"/>
        <w:rPr>
          <w:spacing w:val="-3"/>
        </w:rPr>
      </w:pPr>
    </w:p>
    <w:p w:rsidR="00000000" w:rsidRDefault="00C709E2">
      <w:pPr>
        <w:numPr>
          <w:ilvl w:val="0"/>
          <w:numId w:val="1"/>
        </w:numPr>
        <w:tabs>
          <w:tab w:val="left" w:pos="-720"/>
        </w:tabs>
        <w:suppressAutoHyphens/>
        <w:jc w:val="both"/>
        <w:rPr>
          <w:spacing w:val="-3"/>
        </w:rPr>
      </w:pPr>
      <w:r>
        <w:rPr>
          <w:spacing w:val="-3"/>
        </w:rPr>
        <w:t>En 1965, lo países desarrollados con 102 millones de T.R.B.;       representan el 70%, pero los países en desarrollo con un 10.4     millones llegan al 7%.  Se estaba</w:t>
      </w:r>
      <w:r>
        <w:rPr>
          <w:spacing w:val="-3"/>
        </w:rPr>
        <w:t xml:space="preserve"> implementando el Código de     la UNCTAD.</w:t>
      </w:r>
    </w:p>
    <w:p w:rsidR="00000000" w:rsidRDefault="00C709E2">
      <w:pPr>
        <w:numPr>
          <w:ilvl w:val="12"/>
          <w:numId w:val="0"/>
        </w:numPr>
        <w:tabs>
          <w:tab w:val="left" w:pos="-720"/>
        </w:tabs>
        <w:suppressAutoHyphens/>
        <w:ind w:left="360" w:hanging="360"/>
        <w:jc w:val="both"/>
        <w:rPr>
          <w:spacing w:val="-3"/>
        </w:rPr>
      </w:pPr>
    </w:p>
    <w:p w:rsidR="00000000" w:rsidRDefault="00C709E2">
      <w:pPr>
        <w:numPr>
          <w:ilvl w:val="0"/>
          <w:numId w:val="1"/>
        </w:numPr>
        <w:tabs>
          <w:tab w:val="left" w:pos="-720"/>
        </w:tabs>
        <w:suppressAutoHyphens/>
        <w:jc w:val="both"/>
        <w:rPr>
          <w:spacing w:val="-3"/>
        </w:rPr>
      </w:pPr>
      <w:r>
        <w:rPr>
          <w:spacing w:val="-3"/>
        </w:rPr>
        <w:t>Por fin en 1985, hay un cambio considerable; los países         desarrollados con 177 millones de T.R.B., son solo el 46% del     total mundial y los países en desarrollo son 37.5 millones      llegan al signific</w:t>
      </w:r>
      <w:r>
        <w:rPr>
          <w:spacing w:val="-3"/>
        </w:rPr>
        <w:t>ativo 9.8% del total mundial.</w:t>
      </w:r>
    </w:p>
    <w:p w:rsidR="00000000" w:rsidRDefault="00C709E2">
      <w:pPr>
        <w:numPr>
          <w:ilvl w:val="12"/>
          <w:numId w:val="0"/>
        </w:numPr>
        <w:tabs>
          <w:tab w:val="left" w:pos="-720"/>
        </w:tabs>
        <w:suppressAutoHyphens/>
        <w:ind w:left="360" w:hanging="360"/>
        <w:jc w:val="both"/>
        <w:rPr>
          <w:spacing w:val="-3"/>
        </w:rPr>
      </w:pPr>
    </w:p>
    <w:p w:rsidR="00000000" w:rsidRDefault="00C709E2">
      <w:pPr>
        <w:numPr>
          <w:ilvl w:val="0"/>
          <w:numId w:val="1"/>
        </w:numPr>
        <w:tabs>
          <w:tab w:val="left" w:pos="-720"/>
        </w:tabs>
        <w:suppressAutoHyphens/>
        <w:jc w:val="both"/>
        <w:rPr>
          <w:spacing w:val="-3"/>
        </w:rPr>
      </w:pPr>
      <w:r>
        <w:rPr>
          <w:spacing w:val="-3"/>
        </w:rPr>
        <w:t>Los países socialistas y Asia de 1955 a 1985, también tienen     un incremento considerable de 2.9 a 50.2 millones de T.R.B.</w:t>
      </w:r>
    </w:p>
    <w:p w:rsidR="00000000" w:rsidRDefault="00C709E2">
      <w:pPr>
        <w:numPr>
          <w:ilvl w:val="12"/>
          <w:numId w:val="0"/>
        </w:numPr>
        <w:tabs>
          <w:tab w:val="left" w:pos="-720"/>
        </w:tabs>
        <w:suppressAutoHyphens/>
        <w:ind w:left="360" w:hanging="360"/>
        <w:jc w:val="both"/>
        <w:rPr>
          <w:spacing w:val="-3"/>
        </w:rPr>
      </w:pPr>
    </w:p>
    <w:p w:rsidR="00000000" w:rsidRDefault="00C709E2">
      <w:pPr>
        <w:numPr>
          <w:ilvl w:val="0"/>
          <w:numId w:val="1"/>
        </w:numPr>
        <w:tabs>
          <w:tab w:val="left" w:pos="-720"/>
        </w:tabs>
        <w:suppressAutoHyphens/>
        <w:jc w:val="both"/>
        <w:rPr>
          <w:spacing w:val="-3"/>
        </w:rPr>
      </w:pPr>
      <w:r>
        <w:rPr>
          <w:spacing w:val="-3"/>
        </w:rPr>
        <w:t>Quienes sin embargo, tienen el mayor incremento, es la LIBRE     MATRICULA o Banderas de Convenienc</w:t>
      </w:r>
      <w:r>
        <w:rPr>
          <w:spacing w:val="-3"/>
        </w:rPr>
        <w:t>ias, que de 1955 a 1985        incrementan de 8.1 millones de T.R.B. a 104.5 millones.</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Las conclusiones importantes son las siguientes:</w:t>
      </w:r>
    </w:p>
    <w:p w:rsidR="00000000" w:rsidRDefault="00C709E2">
      <w:pPr>
        <w:tabs>
          <w:tab w:val="left" w:pos="-720"/>
        </w:tabs>
        <w:suppressAutoHyphens/>
        <w:jc w:val="both"/>
        <w:rPr>
          <w:spacing w:val="-3"/>
        </w:rPr>
      </w:pPr>
    </w:p>
    <w:p w:rsidR="00000000" w:rsidRDefault="00C709E2">
      <w:pPr>
        <w:numPr>
          <w:ilvl w:val="0"/>
          <w:numId w:val="4"/>
        </w:numPr>
        <w:tabs>
          <w:tab w:val="left" w:pos="-720"/>
        </w:tabs>
        <w:suppressAutoHyphens/>
        <w:jc w:val="both"/>
        <w:rPr>
          <w:spacing w:val="-3"/>
        </w:rPr>
      </w:pPr>
      <w:r>
        <w:rPr>
          <w:spacing w:val="-3"/>
        </w:rPr>
        <w:t xml:space="preserve">El Código de UNCTAD, tiene un impacto considerable en     especial en el incremento de las Flotas de los países en    </w:t>
      </w:r>
      <w:r>
        <w:rPr>
          <w:spacing w:val="-3"/>
        </w:rPr>
        <w:t xml:space="preserve">    desarrollo; ya que el 7% en 1955, se llega al 9.8% en 1985.</w:t>
      </w:r>
    </w:p>
    <w:p w:rsidR="00000000" w:rsidRDefault="00C709E2">
      <w:pPr>
        <w:numPr>
          <w:ilvl w:val="12"/>
          <w:numId w:val="0"/>
        </w:numPr>
        <w:tabs>
          <w:tab w:val="left" w:pos="-720"/>
        </w:tabs>
        <w:suppressAutoHyphens/>
        <w:ind w:left="360" w:hanging="360"/>
        <w:jc w:val="both"/>
        <w:rPr>
          <w:spacing w:val="-3"/>
        </w:rPr>
      </w:pPr>
    </w:p>
    <w:p w:rsidR="00000000" w:rsidRDefault="00C709E2">
      <w:pPr>
        <w:numPr>
          <w:ilvl w:val="0"/>
          <w:numId w:val="4"/>
        </w:numPr>
        <w:tabs>
          <w:tab w:val="left" w:pos="-720"/>
        </w:tabs>
        <w:suppressAutoHyphens/>
        <w:jc w:val="both"/>
        <w:rPr>
          <w:spacing w:val="-3"/>
        </w:rPr>
      </w:pPr>
      <w:r>
        <w:rPr>
          <w:spacing w:val="-3"/>
        </w:rPr>
        <w:t>Las Banderas de Conveniencias aumentan en forma apreciable;      mas que todo, por la utilización de esta Bandera por los        países desarrollados; que de 1955 a 1985 van del 80% al 46% de</w:t>
      </w:r>
      <w:r>
        <w:rPr>
          <w:spacing w:val="-3"/>
        </w:rPr>
        <w:t>l total mundial.</w:t>
      </w:r>
    </w:p>
    <w:p w:rsidR="00000000" w:rsidRDefault="00C709E2">
      <w:pPr>
        <w:numPr>
          <w:ilvl w:val="12"/>
          <w:numId w:val="0"/>
        </w:numPr>
        <w:tabs>
          <w:tab w:val="left" w:pos="-720"/>
        </w:tabs>
        <w:suppressAutoHyphens/>
        <w:ind w:left="360" w:hanging="360"/>
        <w:jc w:val="both"/>
        <w:rPr>
          <w:spacing w:val="-3"/>
        </w:rPr>
      </w:pPr>
    </w:p>
    <w:p w:rsidR="00000000" w:rsidRDefault="00C709E2">
      <w:pPr>
        <w:numPr>
          <w:ilvl w:val="0"/>
          <w:numId w:val="4"/>
        </w:numPr>
        <w:tabs>
          <w:tab w:val="left" w:pos="-720"/>
        </w:tabs>
        <w:suppressAutoHyphens/>
        <w:jc w:val="both"/>
        <w:rPr>
          <w:spacing w:val="-3"/>
        </w:rPr>
      </w:pPr>
      <w:r>
        <w:rPr>
          <w:spacing w:val="-3"/>
        </w:rPr>
        <w:t>Todos los países del mundo tienen un despertar y una            participación activa en el transporte marítimo mundial en el      período de 1955 a estos días; ya que se hace conciencia de      los beneficios que para todos los estados, l</w:t>
      </w:r>
      <w:r>
        <w:rPr>
          <w:spacing w:val="-3"/>
        </w:rPr>
        <w:t>a       participación en los ingresos de divisas, que generan los       fletes marítimos; que en casos son muy controlados por           Conferencias, Asociaciones, Agrupaciones y Acuerdos.</w:t>
      </w:r>
    </w:p>
    <w:p w:rsidR="00000000" w:rsidRDefault="00C709E2">
      <w:pPr>
        <w:tabs>
          <w:tab w:val="left" w:pos="-720"/>
        </w:tabs>
        <w:suppressAutoHyphens/>
        <w:jc w:val="both"/>
        <w:rPr>
          <w:spacing w:val="-3"/>
        </w:rPr>
      </w:pPr>
    </w:p>
    <w:p w:rsidR="00000000" w:rsidRDefault="00C709E2">
      <w:pPr>
        <w:tabs>
          <w:tab w:val="left" w:pos="-720"/>
        </w:tabs>
        <w:suppressAutoHyphens/>
        <w:jc w:val="both"/>
        <w:rPr>
          <w:b/>
          <w:spacing w:val="-3"/>
        </w:rPr>
      </w:pPr>
      <w:r>
        <w:rPr>
          <w:b/>
          <w:spacing w:val="-3"/>
        </w:rPr>
        <w:t>B.-  LA MARINA MERCANTE ECUATORIANA</w:t>
      </w:r>
    </w:p>
    <w:p w:rsidR="00000000" w:rsidRDefault="00C709E2">
      <w:pPr>
        <w:tabs>
          <w:tab w:val="left" w:pos="-720"/>
        </w:tabs>
        <w:suppressAutoHyphens/>
        <w:jc w:val="both"/>
        <w:rPr>
          <w:b/>
          <w:spacing w:val="-3"/>
        </w:rPr>
      </w:pPr>
    </w:p>
    <w:p w:rsidR="00000000" w:rsidRDefault="00C709E2">
      <w:pPr>
        <w:tabs>
          <w:tab w:val="left" w:pos="-720"/>
        </w:tabs>
        <w:suppressAutoHyphens/>
        <w:jc w:val="both"/>
        <w:rPr>
          <w:b/>
          <w:spacing w:val="-3"/>
        </w:rPr>
      </w:pPr>
      <w:r>
        <w:rPr>
          <w:b/>
          <w:spacing w:val="-3"/>
        </w:rPr>
        <w:t>1.-  SITUACION INICIAL</w:t>
      </w:r>
    </w:p>
    <w:p w:rsidR="00000000" w:rsidRDefault="00C709E2">
      <w:pPr>
        <w:tabs>
          <w:tab w:val="left" w:pos="-720"/>
        </w:tabs>
        <w:suppressAutoHyphens/>
        <w:jc w:val="both"/>
        <w:rPr>
          <w:b/>
          <w:spacing w:val="-3"/>
        </w:rPr>
      </w:pPr>
    </w:p>
    <w:p w:rsidR="00000000" w:rsidRDefault="00C709E2">
      <w:pPr>
        <w:tabs>
          <w:tab w:val="left" w:pos="-720"/>
        </w:tabs>
        <w:suppressAutoHyphens/>
        <w:jc w:val="both"/>
        <w:rPr>
          <w:spacing w:val="-3"/>
        </w:rPr>
      </w:pPr>
      <w:r>
        <w:rPr>
          <w:spacing w:val="-3"/>
        </w:rPr>
        <w:t>En 1</w:t>
      </w:r>
      <w:r>
        <w:rPr>
          <w:spacing w:val="-3"/>
        </w:rPr>
        <w:t xml:space="preserve">970; la única compañía naviera que existía en el Ecuador, que andaba sin objetivos y mal administrada; con sus buques en continuo problema de mantenimiento, que a veces eran confiscados en puertos extranjeros por acciones judiciales; era la Flota Bananera </w:t>
      </w:r>
      <w:r>
        <w:rPr>
          <w:spacing w:val="-3"/>
        </w:rPr>
        <w:t>Ecuatoriana.  Recuerdo que en Italia en 1973, encontré en dique al Isla Galápagos y me invitaron a cenar con un amigo;  por casualidad me encontré con dos oficiales de la Armada ex-compañeros; cuando fuimos a la cena, nos dijeron que sólo había comida para</w:t>
      </w:r>
      <w:r>
        <w:rPr>
          <w:spacing w:val="-3"/>
        </w:rPr>
        <w:t xml:space="preserve"> dos (tuvimos que ir a la ciudad a buscar tallarines ... la invitación había sido para palanquearse cargos en Portuaria).  Esta era toda la Marina Mercante Ecuatoriana.</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No teníamos experiencia en administración naviera; en 1972 se crearon FLOPEC y TRANSN</w:t>
      </w:r>
      <w:r>
        <w:rPr>
          <w:spacing w:val="-3"/>
        </w:rPr>
        <w:t>AVE; la comisión de creación que la integré; determinó la asociación con una empresa japonesa por algún tiempo hasta adquirir conocimientos y experiencia, para saber desenvolverse en el complicado mercado petrolero mundial.  Hoy tanto FLOPEC, TRANSNAVE y t</w:t>
      </w:r>
      <w:r>
        <w:rPr>
          <w:spacing w:val="-3"/>
        </w:rPr>
        <w:t>odas las navieras privadas  son administradas por personal nacional y en forma provechosa.</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La Flota Mercante Ecuatoriana en 1971; tenía ocho unidades de más de 1.000 T.R.B. (Toneladas de Registro Bruto) y varias de menor tonelaje; estas eran las naves:</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tbl>
      <w:tblPr>
        <w:tblW w:w="0" w:type="auto"/>
        <w:tblLayout w:type="fixed"/>
        <w:tblCellMar>
          <w:left w:w="70" w:type="dxa"/>
          <w:right w:w="70" w:type="dxa"/>
        </w:tblCellMar>
        <w:tblLook w:val="0000"/>
      </w:tblPr>
      <w:tblGrid>
        <w:gridCol w:w="2622"/>
        <w:gridCol w:w="3260"/>
        <w:gridCol w:w="1186"/>
        <w:gridCol w:w="1082"/>
        <w:gridCol w:w="1275"/>
      </w:tblGrid>
      <w:tr w:rsidR="00000000">
        <w:tblPrEx>
          <w:tblCellMar>
            <w:top w:w="0" w:type="dxa"/>
            <w:bottom w:w="0" w:type="dxa"/>
          </w:tblCellMar>
        </w:tblPrEx>
        <w:tc>
          <w:tcPr>
            <w:tcW w:w="2622" w:type="dxa"/>
            <w:tcBorders>
              <w:top w:val="single" w:sz="6" w:space="0" w:color="auto"/>
              <w:bottom w:val="single" w:sz="6" w:space="0" w:color="auto"/>
            </w:tcBorders>
          </w:tcPr>
          <w:p w:rsidR="00000000" w:rsidRDefault="00C709E2">
            <w:pPr>
              <w:tabs>
                <w:tab w:val="left" w:pos="-720"/>
              </w:tabs>
              <w:suppressAutoHyphens/>
              <w:jc w:val="center"/>
              <w:rPr>
                <w:spacing w:val="-3"/>
              </w:rPr>
            </w:pPr>
            <w:r>
              <w:rPr>
                <w:b/>
                <w:spacing w:val="-3"/>
              </w:rPr>
              <w:t>COMPAÑIAS</w:t>
            </w:r>
          </w:p>
        </w:tc>
        <w:tc>
          <w:tcPr>
            <w:tcW w:w="3260" w:type="dxa"/>
            <w:tcBorders>
              <w:top w:val="single" w:sz="6" w:space="0" w:color="auto"/>
              <w:bottom w:val="single" w:sz="6" w:space="0" w:color="auto"/>
            </w:tcBorders>
          </w:tcPr>
          <w:p w:rsidR="00000000" w:rsidRDefault="00C709E2">
            <w:pPr>
              <w:tabs>
                <w:tab w:val="left" w:pos="-720"/>
              </w:tabs>
              <w:suppressAutoHyphens/>
              <w:jc w:val="center"/>
              <w:rPr>
                <w:spacing w:val="-3"/>
              </w:rPr>
            </w:pPr>
            <w:r>
              <w:rPr>
                <w:b/>
                <w:spacing w:val="-3"/>
              </w:rPr>
              <w:t>NOMBRE DEL BARCO</w:t>
            </w:r>
          </w:p>
        </w:tc>
        <w:tc>
          <w:tcPr>
            <w:tcW w:w="1186" w:type="dxa"/>
            <w:tcBorders>
              <w:top w:val="single" w:sz="6" w:space="0" w:color="auto"/>
              <w:bottom w:val="single" w:sz="6" w:space="0" w:color="auto"/>
            </w:tcBorders>
          </w:tcPr>
          <w:p w:rsidR="00000000" w:rsidRDefault="00C709E2">
            <w:pPr>
              <w:tabs>
                <w:tab w:val="left" w:pos="-720"/>
              </w:tabs>
              <w:suppressAutoHyphens/>
              <w:jc w:val="center"/>
              <w:rPr>
                <w:spacing w:val="-3"/>
              </w:rPr>
            </w:pPr>
            <w:r>
              <w:rPr>
                <w:b/>
                <w:spacing w:val="-3"/>
              </w:rPr>
              <w:t>T.R.B..</w:t>
            </w:r>
          </w:p>
        </w:tc>
        <w:tc>
          <w:tcPr>
            <w:tcW w:w="1082" w:type="dxa"/>
            <w:tcBorders>
              <w:top w:val="single" w:sz="6" w:space="0" w:color="auto"/>
              <w:bottom w:val="single" w:sz="6" w:space="0" w:color="auto"/>
            </w:tcBorders>
          </w:tcPr>
          <w:p w:rsidR="00000000" w:rsidRDefault="00C709E2">
            <w:pPr>
              <w:tabs>
                <w:tab w:val="left" w:pos="-720"/>
              </w:tabs>
              <w:suppressAutoHyphens/>
              <w:jc w:val="center"/>
              <w:rPr>
                <w:spacing w:val="-3"/>
              </w:rPr>
            </w:pPr>
            <w:r>
              <w:rPr>
                <w:b/>
                <w:spacing w:val="-3"/>
              </w:rPr>
              <w:t>TPM</w:t>
            </w:r>
          </w:p>
        </w:tc>
        <w:tc>
          <w:tcPr>
            <w:tcW w:w="1275" w:type="dxa"/>
            <w:tcBorders>
              <w:top w:val="single" w:sz="6" w:space="0" w:color="auto"/>
              <w:bottom w:val="single" w:sz="6" w:space="0" w:color="auto"/>
            </w:tcBorders>
          </w:tcPr>
          <w:p w:rsidR="00000000" w:rsidRDefault="00C709E2">
            <w:pPr>
              <w:tabs>
                <w:tab w:val="left" w:pos="-720"/>
              </w:tabs>
              <w:suppressAutoHyphens/>
              <w:jc w:val="center"/>
              <w:rPr>
                <w:b/>
                <w:spacing w:val="-3"/>
              </w:rPr>
            </w:pPr>
            <w:r>
              <w:rPr>
                <w:b/>
                <w:spacing w:val="-3"/>
              </w:rPr>
              <w:t>AÑO DE</w:t>
            </w:r>
          </w:p>
          <w:p w:rsidR="00000000" w:rsidRDefault="00C709E2">
            <w:pPr>
              <w:tabs>
                <w:tab w:val="left" w:pos="-720"/>
              </w:tabs>
              <w:suppressAutoHyphens/>
              <w:jc w:val="center"/>
              <w:rPr>
                <w:spacing w:val="-3"/>
              </w:rPr>
            </w:pPr>
            <w:r>
              <w:rPr>
                <w:b/>
                <w:spacing w:val="-3"/>
              </w:rPr>
              <w:t>CONST.</w:t>
            </w:r>
          </w:p>
        </w:tc>
      </w:tr>
      <w:tr w:rsidR="00000000">
        <w:tblPrEx>
          <w:tblCellMar>
            <w:top w:w="0" w:type="dxa"/>
            <w:bottom w:w="0" w:type="dxa"/>
          </w:tblCellMar>
        </w:tblPrEx>
        <w:tc>
          <w:tcPr>
            <w:tcW w:w="2622" w:type="dxa"/>
          </w:tcPr>
          <w:p w:rsidR="00000000" w:rsidRDefault="00C709E2">
            <w:pPr>
              <w:tabs>
                <w:tab w:val="left" w:pos="-720"/>
              </w:tabs>
              <w:suppressAutoHyphens/>
              <w:jc w:val="both"/>
              <w:rPr>
                <w:spacing w:val="-3"/>
              </w:rPr>
            </w:pPr>
            <w:r>
              <w:rPr>
                <w:spacing w:val="-3"/>
              </w:rPr>
              <w:t>Flota Bananera</w:t>
            </w:r>
          </w:p>
        </w:tc>
        <w:tc>
          <w:tcPr>
            <w:tcW w:w="3260" w:type="dxa"/>
          </w:tcPr>
          <w:p w:rsidR="00000000" w:rsidRDefault="00C709E2">
            <w:pPr>
              <w:tabs>
                <w:tab w:val="left" w:pos="-720"/>
              </w:tabs>
              <w:suppressAutoHyphens/>
              <w:jc w:val="both"/>
              <w:rPr>
                <w:spacing w:val="-3"/>
              </w:rPr>
            </w:pPr>
            <w:r>
              <w:rPr>
                <w:spacing w:val="-3"/>
              </w:rPr>
              <w:t>Islas Galápagos</w:t>
            </w:r>
          </w:p>
        </w:tc>
        <w:tc>
          <w:tcPr>
            <w:tcW w:w="1186" w:type="dxa"/>
          </w:tcPr>
          <w:p w:rsidR="00000000" w:rsidRDefault="00C709E2">
            <w:pPr>
              <w:tabs>
                <w:tab w:val="left" w:pos="-720"/>
              </w:tabs>
              <w:suppressAutoHyphens/>
              <w:jc w:val="center"/>
              <w:rPr>
                <w:spacing w:val="-3"/>
              </w:rPr>
            </w:pPr>
            <w:r>
              <w:rPr>
                <w:spacing w:val="-3"/>
              </w:rPr>
              <w:t>6.625</w:t>
            </w:r>
          </w:p>
        </w:tc>
        <w:tc>
          <w:tcPr>
            <w:tcW w:w="1082" w:type="dxa"/>
          </w:tcPr>
          <w:p w:rsidR="00000000" w:rsidRDefault="00C709E2">
            <w:pPr>
              <w:tabs>
                <w:tab w:val="left" w:pos="-720"/>
              </w:tabs>
              <w:suppressAutoHyphens/>
              <w:jc w:val="center"/>
              <w:rPr>
                <w:spacing w:val="-3"/>
              </w:rPr>
            </w:pPr>
            <w:r>
              <w:rPr>
                <w:spacing w:val="-3"/>
              </w:rPr>
              <w:t>5.510</w:t>
            </w:r>
          </w:p>
        </w:tc>
        <w:tc>
          <w:tcPr>
            <w:tcW w:w="1275" w:type="dxa"/>
          </w:tcPr>
          <w:p w:rsidR="00000000" w:rsidRDefault="00C709E2">
            <w:pPr>
              <w:tabs>
                <w:tab w:val="left" w:pos="-720"/>
              </w:tabs>
              <w:suppressAutoHyphens/>
              <w:jc w:val="center"/>
              <w:rPr>
                <w:spacing w:val="-3"/>
              </w:rPr>
            </w:pPr>
            <w:r>
              <w:rPr>
                <w:spacing w:val="-3"/>
              </w:rPr>
              <w:t>1968</w:t>
            </w:r>
          </w:p>
        </w:tc>
      </w:tr>
      <w:tr w:rsidR="00000000">
        <w:tblPrEx>
          <w:tblCellMar>
            <w:top w:w="0" w:type="dxa"/>
            <w:bottom w:w="0" w:type="dxa"/>
          </w:tblCellMar>
        </w:tblPrEx>
        <w:tc>
          <w:tcPr>
            <w:tcW w:w="2622" w:type="dxa"/>
          </w:tcPr>
          <w:p w:rsidR="00000000" w:rsidRDefault="00C709E2">
            <w:pPr>
              <w:tabs>
                <w:tab w:val="left" w:pos="-720"/>
              </w:tabs>
              <w:suppressAutoHyphens/>
              <w:jc w:val="both"/>
              <w:rPr>
                <w:spacing w:val="-3"/>
              </w:rPr>
            </w:pPr>
            <w:r>
              <w:rPr>
                <w:spacing w:val="-3"/>
              </w:rPr>
              <w:t>Flota Bananera</w:t>
            </w:r>
          </w:p>
        </w:tc>
        <w:tc>
          <w:tcPr>
            <w:tcW w:w="3260" w:type="dxa"/>
          </w:tcPr>
          <w:p w:rsidR="00000000" w:rsidRDefault="00C709E2">
            <w:pPr>
              <w:tabs>
                <w:tab w:val="left" w:pos="-720"/>
              </w:tabs>
              <w:suppressAutoHyphens/>
              <w:jc w:val="both"/>
              <w:rPr>
                <w:spacing w:val="-3"/>
              </w:rPr>
            </w:pPr>
            <w:r>
              <w:rPr>
                <w:spacing w:val="-3"/>
              </w:rPr>
              <w:t>Río Amazonas</w:t>
            </w:r>
          </w:p>
        </w:tc>
        <w:tc>
          <w:tcPr>
            <w:tcW w:w="1186" w:type="dxa"/>
          </w:tcPr>
          <w:p w:rsidR="00000000" w:rsidRDefault="00C709E2">
            <w:pPr>
              <w:tabs>
                <w:tab w:val="left" w:pos="-720"/>
              </w:tabs>
              <w:suppressAutoHyphens/>
              <w:jc w:val="center"/>
              <w:rPr>
                <w:spacing w:val="-3"/>
              </w:rPr>
            </w:pPr>
            <w:r>
              <w:rPr>
                <w:spacing w:val="-3"/>
              </w:rPr>
              <w:t>6.623</w:t>
            </w:r>
          </w:p>
        </w:tc>
        <w:tc>
          <w:tcPr>
            <w:tcW w:w="1082" w:type="dxa"/>
          </w:tcPr>
          <w:p w:rsidR="00000000" w:rsidRDefault="00C709E2">
            <w:pPr>
              <w:tabs>
                <w:tab w:val="left" w:pos="-720"/>
              </w:tabs>
              <w:suppressAutoHyphens/>
              <w:jc w:val="center"/>
              <w:rPr>
                <w:spacing w:val="-3"/>
              </w:rPr>
            </w:pPr>
            <w:r>
              <w:rPr>
                <w:spacing w:val="-3"/>
              </w:rPr>
              <w:t>5.510</w:t>
            </w:r>
          </w:p>
        </w:tc>
        <w:tc>
          <w:tcPr>
            <w:tcW w:w="1275" w:type="dxa"/>
          </w:tcPr>
          <w:p w:rsidR="00000000" w:rsidRDefault="00C709E2">
            <w:pPr>
              <w:tabs>
                <w:tab w:val="left" w:pos="-720"/>
              </w:tabs>
              <w:suppressAutoHyphens/>
              <w:jc w:val="center"/>
              <w:rPr>
                <w:spacing w:val="-3"/>
              </w:rPr>
            </w:pPr>
            <w:r>
              <w:rPr>
                <w:spacing w:val="-3"/>
              </w:rPr>
              <w:t>1968</w:t>
            </w:r>
          </w:p>
        </w:tc>
      </w:tr>
      <w:tr w:rsidR="00000000">
        <w:tblPrEx>
          <w:tblCellMar>
            <w:top w:w="0" w:type="dxa"/>
            <w:bottom w:w="0" w:type="dxa"/>
          </w:tblCellMar>
        </w:tblPrEx>
        <w:tc>
          <w:tcPr>
            <w:tcW w:w="2622" w:type="dxa"/>
          </w:tcPr>
          <w:p w:rsidR="00000000" w:rsidRDefault="00C709E2">
            <w:pPr>
              <w:tabs>
                <w:tab w:val="left" w:pos="-720"/>
              </w:tabs>
              <w:suppressAutoHyphens/>
              <w:jc w:val="both"/>
              <w:rPr>
                <w:spacing w:val="-3"/>
              </w:rPr>
            </w:pPr>
            <w:r>
              <w:rPr>
                <w:spacing w:val="-3"/>
              </w:rPr>
              <w:t>Gran Colombiana</w:t>
            </w:r>
          </w:p>
        </w:tc>
        <w:tc>
          <w:tcPr>
            <w:tcW w:w="3260" w:type="dxa"/>
          </w:tcPr>
          <w:p w:rsidR="00000000" w:rsidRDefault="00C709E2">
            <w:pPr>
              <w:tabs>
                <w:tab w:val="left" w:pos="-720"/>
              </w:tabs>
              <w:suppressAutoHyphens/>
              <w:jc w:val="both"/>
              <w:rPr>
                <w:spacing w:val="-3"/>
              </w:rPr>
            </w:pPr>
            <w:r>
              <w:rPr>
                <w:spacing w:val="-3"/>
              </w:rPr>
              <w:t>Ciudad de Cuenca</w:t>
            </w:r>
          </w:p>
        </w:tc>
        <w:tc>
          <w:tcPr>
            <w:tcW w:w="1186" w:type="dxa"/>
          </w:tcPr>
          <w:p w:rsidR="00000000" w:rsidRDefault="00C709E2">
            <w:pPr>
              <w:tabs>
                <w:tab w:val="left" w:pos="-720"/>
              </w:tabs>
              <w:suppressAutoHyphens/>
              <w:jc w:val="center"/>
              <w:rPr>
                <w:spacing w:val="-3"/>
              </w:rPr>
            </w:pPr>
            <w:r>
              <w:rPr>
                <w:spacing w:val="-3"/>
              </w:rPr>
              <w:t>3.712</w:t>
            </w:r>
          </w:p>
        </w:tc>
        <w:tc>
          <w:tcPr>
            <w:tcW w:w="1082" w:type="dxa"/>
          </w:tcPr>
          <w:p w:rsidR="00000000" w:rsidRDefault="00C709E2">
            <w:pPr>
              <w:tabs>
                <w:tab w:val="left" w:pos="-720"/>
              </w:tabs>
              <w:suppressAutoHyphens/>
              <w:jc w:val="center"/>
              <w:rPr>
                <w:spacing w:val="-3"/>
              </w:rPr>
            </w:pPr>
            <w:r>
              <w:rPr>
                <w:spacing w:val="-3"/>
              </w:rPr>
              <w:t>4.885</w:t>
            </w:r>
          </w:p>
        </w:tc>
        <w:tc>
          <w:tcPr>
            <w:tcW w:w="1275" w:type="dxa"/>
          </w:tcPr>
          <w:p w:rsidR="00000000" w:rsidRDefault="00C709E2">
            <w:pPr>
              <w:tabs>
                <w:tab w:val="left" w:pos="-720"/>
              </w:tabs>
              <w:suppressAutoHyphens/>
              <w:jc w:val="center"/>
              <w:rPr>
                <w:spacing w:val="-3"/>
              </w:rPr>
            </w:pPr>
            <w:r>
              <w:rPr>
                <w:spacing w:val="-3"/>
              </w:rPr>
              <w:t>1955</w:t>
            </w:r>
          </w:p>
        </w:tc>
      </w:tr>
      <w:tr w:rsidR="00000000">
        <w:tblPrEx>
          <w:tblCellMar>
            <w:top w:w="0" w:type="dxa"/>
            <w:bottom w:w="0" w:type="dxa"/>
          </w:tblCellMar>
        </w:tblPrEx>
        <w:tc>
          <w:tcPr>
            <w:tcW w:w="2622" w:type="dxa"/>
          </w:tcPr>
          <w:p w:rsidR="00000000" w:rsidRDefault="00C709E2">
            <w:pPr>
              <w:tabs>
                <w:tab w:val="left" w:pos="-720"/>
              </w:tabs>
              <w:suppressAutoHyphens/>
              <w:jc w:val="both"/>
              <w:rPr>
                <w:spacing w:val="-3"/>
              </w:rPr>
            </w:pPr>
            <w:r>
              <w:rPr>
                <w:spacing w:val="-3"/>
              </w:rPr>
              <w:t>Gran Colombiana</w:t>
            </w:r>
          </w:p>
        </w:tc>
        <w:tc>
          <w:tcPr>
            <w:tcW w:w="3260" w:type="dxa"/>
          </w:tcPr>
          <w:p w:rsidR="00000000" w:rsidRDefault="00C709E2">
            <w:pPr>
              <w:tabs>
                <w:tab w:val="left" w:pos="-720"/>
              </w:tabs>
              <w:suppressAutoHyphens/>
              <w:jc w:val="both"/>
              <w:rPr>
                <w:spacing w:val="-3"/>
              </w:rPr>
            </w:pPr>
            <w:r>
              <w:rPr>
                <w:spacing w:val="-3"/>
              </w:rPr>
              <w:t>Ciudad de Quito</w:t>
            </w:r>
          </w:p>
        </w:tc>
        <w:tc>
          <w:tcPr>
            <w:tcW w:w="1186" w:type="dxa"/>
          </w:tcPr>
          <w:p w:rsidR="00000000" w:rsidRDefault="00C709E2">
            <w:pPr>
              <w:tabs>
                <w:tab w:val="left" w:pos="-720"/>
              </w:tabs>
              <w:suppressAutoHyphens/>
              <w:jc w:val="center"/>
              <w:rPr>
                <w:spacing w:val="-3"/>
              </w:rPr>
            </w:pPr>
            <w:r>
              <w:rPr>
                <w:spacing w:val="-3"/>
              </w:rPr>
              <w:t>3.945</w:t>
            </w:r>
          </w:p>
        </w:tc>
        <w:tc>
          <w:tcPr>
            <w:tcW w:w="1082" w:type="dxa"/>
          </w:tcPr>
          <w:p w:rsidR="00000000" w:rsidRDefault="00C709E2">
            <w:pPr>
              <w:tabs>
                <w:tab w:val="left" w:pos="-720"/>
              </w:tabs>
              <w:suppressAutoHyphens/>
              <w:jc w:val="center"/>
              <w:rPr>
                <w:spacing w:val="-3"/>
              </w:rPr>
            </w:pPr>
            <w:r>
              <w:rPr>
                <w:spacing w:val="-3"/>
              </w:rPr>
              <w:t>6.035</w:t>
            </w:r>
          </w:p>
        </w:tc>
        <w:tc>
          <w:tcPr>
            <w:tcW w:w="1275" w:type="dxa"/>
          </w:tcPr>
          <w:p w:rsidR="00000000" w:rsidRDefault="00C709E2">
            <w:pPr>
              <w:tabs>
                <w:tab w:val="left" w:pos="-720"/>
              </w:tabs>
              <w:suppressAutoHyphens/>
              <w:jc w:val="center"/>
              <w:rPr>
                <w:spacing w:val="-3"/>
              </w:rPr>
            </w:pPr>
            <w:r>
              <w:rPr>
                <w:spacing w:val="-3"/>
              </w:rPr>
              <w:t>1949</w:t>
            </w:r>
          </w:p>
        </w:tc>
      </w:tr>
      <w:tr w:rsidR="00000000">
        <w:tblPrEx>
          <w:tblCellMar>
            <w:top w:w="0" w:type="dxa"/>
            <w:bottom w:w="0" w:type="dxa"/>
          </w:tblCellMar>
        </w:tblPrEx>
        <w:tc>
          <w:tcPr>
            <w:tcW w:w="2622" w:type="dxa"/>
          </w:tcPr>
          <w:p w:rsidR="00000000" w:rsidRDefault="00C709E2">
            <w:pPr>
              <w:tabs>
                <w:tab w:val="left" w:pos="-720"/>
              </w:tabs>
              <w:suppressAutoHyphens/>
              <w:jc w:val="both"/>
              <w:rPr>
                <w:spacing w:val="-3"/>
              </w:rPr>
            </w:pPr>
            <w:r>
              <w:rPr>
                <w:spacing w:val="-3"/>
              </w:rPr>
              <w:t>Gran C</w:t>
            </w:r>
            <w:r>
              <w:rPr>
                <w:spacing w:val="-3"/>
              </w:rPr>
              <w:t>olombiana</w:t>
            </w:r>
          </w:p>
        </w:tc>
        <w:tc>
          <w:tcPr>
            <w:tcW w:w="3260" w:type="dxa"/>
          </w:tcPr>
          <w:p w:rsidR="00000000" w:rsidRDefault="00C709E2">
            <w:pPr>
              <w:tabs>
                <w:tab w:val="left" w:pos="-720"/>
              </w:tabs>
              <w:suppressAutoHyphens/>
              <w:jc w:val="both"/>
              <w:rPr>
                <w:spacing w:val="-3"/>
              </w:rPr>
            </w:pPr>
            <w:r>
              <w:rPr>
                <w:spacing w:val="-3"/>
              </w:rPr>
              <w:t>Ciudad de Guayaquil</w:t>
            </w:r>
          </w:p>
        </w:tc>
        <w:tc>
          <w:tcPr>
            <w:tcW w:w="1186" w:type="dxa"/>
          </w:tcPr>
          <w:p w:rsidR="00000000" w:rsidRDefault="00C709E2">
            <w:pPr>
              <w:tabs>
                <w:tab w:val="left" w:pos="-720"/>
              </w:tabs>
              <w:suppressAutoHyphens/>
              <w:jc w:val="center"/>
              <w:rPr>
                <w:spacing w:val="-3"/>
              </w:rPr>
            </w:pPr>
            <w:r>
              <w:rPr>
                <w:spacing w:val="-3"/>
              </w:rPr>
              <w:t>5.127</w:t>
            </w:r>
          </w:p>
        </w:tc>
        <w:tc>
          <w:tcPr>
            <w:tcW w:w="1082" w:type="dxa"/>
          </w:tcPr>
          <w:p w:rsidR="00000000" w:rsidRDefault="00C709E2">
            <w:pPr>
              <w:tabs>
                <w:tab w:val="left" w:pos="-720"/>
              </w:tabs>
              <w:suppressAutoHyphens/>
              <w:jc w:val="center"/>
              <w:rPr>
                <w:spacing w:val="-3"/>
              </w:rPr>
            </w:pPr>
            <w:r>
              <w:rPr>
                <w:spacing w:val="-3"/>
              </w:rPr>
              <w:t>8.055</w:t>
            </w:r>
          </w:p>
        </w:tc>
        <w:tc>
          <w:tcPr>
            <w:tcW w:w="1275" w:type="dxa"/>
          </w:tcPr>
          <w:p w:rsidR="00000000" w:rsidRDefault="00C709E2">
            <w:pPr>
              <w:tabs>
                <w:tab w:val="left" w:pos="-720"/>
              </w:tabs>
              <w:suppressAutoHyphens/>
              <w:jc w:val="center"/>
              <w:rPr>
                <w:spacing w:val="-3"/>
              </w:rPr>
            </w:pPr>
            <w:r>
              <w:rPr>
                <w:spacing w:val="-3"/>
              </w:rPr>
              <w:t>1958</w:t>
            </w:r>
          </w:p>
        </w:tc>
      </w:tr>
      <w:tr w:rsidR="00000000">
        <w:tblPrEx>
          <w:tblCellMar>
            <w:top w:w="0" w:type="dxa"/>
            <w:bottom w:w="0" w:type="dxa"/>
          </w:tblCellMar>
        </w:tblPrEx>
        <w:tc>
          <w:tcPr>
            <w:tcW w:w="2622" w:type="dxa"/>
          </w:tcPr>
          <w:p w:rsidR="00000000" w:rsidRDefault="00C709E2">
            <w:pPr>
              <w:tabs>
                <w:tab w:val="left" w:pos="-720"/>
              </w:tabs>
              <w:suppressAutoHyphens/>
              <w:jc w:val="both"/>
              <w:rPr>
                <w:spacing w:val="-3"/>
              </w:rPr>
            </w:pPr>
            <w:r>
              <w:rPr>
                <w:spacing w:val="-3"/>
              </w:rPr>
              <w:t>Transpetróleo</w:t>
            </w:r>
          </w:p>
        </w:tc>
        <w:tc>
          <w:tcPr>
            <w:tcW w:w="3260" w:type="dxa"/>
          </w:tcPr>
          <w:p w:rsidR="00000000" w:rsidRDefault="00C709E2">
            <w:pPr>
              <w:tabs>
                <w:tab w:val="left" w:pos="-720"/>
              </w:tabs>
              <w:suppressAutoHyphens/>
              <w:jc w:val="both"/>
              <w:rPr>
                <w:spacing w:val="-3"/>
              </w:rPr>
            </w:pPr>
            <w:r>
              <w:rPr>
                <w:spacing w:val="-3"/>
              </w:rPr>
              <w:t>Patricia</w:t>
            </w:r>
          </w:p>
        </w:tc>
        <w:tc>
          <w:tcPr>
            <w:tcW w:w="1186" w:type="dxa"/>
          </w:tcPr>
          <w:p w:rsidR="00000000" w:rsidRDefault="00C709E2">
            <w:pPr>
              <w:tabs>
                <w:tab w:val="left" w:pos="-720"/>
              </w:tabs>
              <w:suppressAutoHyphens/>
              <w:jc w:val="center"/>
              <w:rPr>
                <w:spacing w:val="-3"/>
              </w:rPr>
            </w:pPr>
            <w:r>
              <w:rPr>
                <w:spacing w:val="-3"/>
              </w:rPr>
              <w:t>1.236</w:t>
            </w:r>
          </w:p>
        </w:tc>
        <w:tc>
          <w:tcPr>
            <w:tcW w:w="1082" w:type="dxa"/>
          </w:tcPr>
          <w:p w:rsidR="00000000" w:rsidRDefault="00C709E2">
            <w:pPr>
              <w:tabs>
                <w:tab w:val="left" w:pos="-720"/>
              </w:tabs>
              <w:suppressAutoHyphens/>
              <w:jc w:val="center"/>
              <w:rPr>
                <w:spacing w:val="-3"/>
              </w:rPr>
            </w:pPr>
            <w:r>
              <w:rPr>
                <w:spacing w:val="-3"/>
              </w:rPr>
              <w:t>1.664</w:t>
            </w:r>
          </w:p>
        </w:tc>
        <w:tc>
          <w:tcPr>
            <w:tcW w:w="1275" w:type="dxa"/>
          </w:tcPr>
          <w:p w:rsidR="00000000" w:rsidRDefault="00C709E2">
            <w:pPr>
              <w:tabs>
                <w:tab w:val="left" w:pos="-720"/>
              </w:tabs>
              <w:suppressAutoHyphens/>
              <w:jc w:val="center"/>
              <w:rPr>
                <w:spacing w:val="-3"/>
              </w:rPr>
            </w:pPr>
            <w:r>
              <w:rPr>
                <w:spacing w:val="-3"/>
              </w:rPr>
              <w:t>1947</w:t>
            </w:r>
          </w:p>
        </w:tc>
      </w:tr>
      <w:tr w:rsidR="00000000">
        <w:tblPrEx>
          <w:tblCellMar>
            <w:top w:w="0" w:type="dxa"/>
            <w:bottom w:w="0" w:type="dxa"/>
          </w:tblCellMar>
        </w:tblPrEx>
        <w:tc>
          <w:tcPr>
            <w:tcW w:w="2622" w:type="dxa"/>
          </w:tcPr>
          <w:p w:rsidR="00000000" w:rsidRDefault="00C709E2">
            <w:pPr>
              <w:tabs>
                <w:tab w:val="left" w:pos="-720"/>
              </w:tabs>
              <w:suppressAutoHyphens/>
              <w:jc w:val="both"/>
              <w:rPr>
                <w:spacing w:val="-3"/>
              </w:rPr>
            </w:pPr>
            <w:r>
              <w:rPr>
                <w:spacing w:val="-3"/>
              </w:rPr>
              <w:t>Gran Colombiana</w:t>
            </w:r>
          </w:p>
        </w:tc>
        <w:tc>
          <w:tcPr>
            <w:tcW w:w="3260" w:type="dxa"/>
          </w:tcPr>
          <w:p w:rsidR="00000000" w:rsidRDefault="00C709E2">
            <w:pPr>
              <w:tabs>
                <w:tab w:val="left" w:pos="-720"/>
              </w:tabs>
              <w:suppressAutoHyphens/>
              <w:jc w:val="both"/>
              <w:rPr>
                <w:spacing w:val="-3"/>
              </w:rPr>
            </w:pPr>
            <w:r>
              <w:rPr>
                <w:spacing w:val="-3"/>
              </w:rPr>
              <w:t>República del Ecuador</w:t>
            </w:r>
          </w:p>
        </w:tc>
        <w:tc>
          <w:tcPr>
            <w:tcW w:w="1186" w:type="dxa"/>
          </w:tcPr>
          <w:p w:rsidR="00000000" w:rsidRDefault="00C709E2">
            <w:pPr>
              <w:tabs>
                <w:tab w:val="left" w:pos="-720"/>
              </w:tabs>
              <w:suppressAutoHyphens/>
              <w:jc w:val="center"/>
              <w:rPr>
                <w:spacing w:val="-3"/>
              </w:rPr>
            </w:pPr>
            <w:r>
              <w:rPr>
                <w:spacing w:val="-3"/>
              </w:rPr>
              <w:t>11.616</w:t>
            </w:r>
          </w:p>
        </w:tc>
        <w:tc>
          <w:tcPr>
            <w:tcW w:w="1082" w:type="dxa"/>
          </w:tcPr>
          <w:p w:rsidR="00000000" w:rsidRDefault="00C709E2">
            <w:pPr>
              <w:tabs>
                <w:tab w:val="left" w:pos="-720"/>
              </w:tabs>
              <w:suppressAutoHyphens/>
              <w:jc w:val="center"/>
              <w:rPr>
                <w:spacing w:val="-3"/>
              </w:rPr>
            </w:pPr>
            <w:r>
              <w:rPr>
                <w:spacing w:val="-3"/>
              </w:rPr>
              <w:t>12.450</w:t>
            </w:r>
          </w:p>
        </w:tc>
        <w:tc>
          <w:tcPr>
            <w:tcW w:w="1275" w:type="dxa"/>
          </w:tcPr>
          <w:p w:rsidR="00000000" w:rsidRDefault="00C709E2">
            <w:pPr>
              <w:tabs>
                <w:tab w:val="left" w:pos="-720"/>
              </w:tabs>
              <w:suppressAutoHyphens/>
              <w:jc w:val="center"/>
              <w:rPr>
                <w:spacing w:val="-3"/>
              </w:rPr>
            </w:pPr>
            <w:r>
              <w:rPr>
                <w:spacing w:val="-3"/>
              </w:rPr>
              <w:t>1965</w:t>
            </w:r>
          </w:p>
        </w:tc>
      </w:tr>
      <w:tr w:rsidR="00000000">
        <w:tblPrEx>
          <w:tblCellMar>
            <w:top w:w="0" w:type="dxa"/>
            <w:bottom w:w="0" w:type="dxa"/>
          </w:tblCellMar>
        </w:tblPrEx>
        <w:tc>
          <w:tcPr>
            <w:tcW w:w="2622" w:type="dxa"/>
          </w:tcPr>
          <w:p w:rsidR="00000000" w:rsidRDefault="00C709E2">
            <w:pPr>
              <w:tabs>
                <w:tab w:val="left" w:pos="-720"/>
              </w:tabs>
              <w:suppressAutoHyphens/>
              <w:jc w:val="both"/>
              <w:rPr>
                <w:spacing w:val="-3"/>
              </w:rPr>
            </w:pPr>
            <w:r>
              <w:rPr>
                <w:spacing w:val="-3"/>
              </w:rPr>
              <w:t>Transpetróleo</w:t>
            </w:r>
          </w:p>
        </w:tc>
        <w:tc>
          <w:tcPr>
            <w:tcW w:w="3260" w:type="dxa"/>
          </w:tcPr>
          <w:p w:rsidR="00000000" w:rsidRDefault="00C709E2">
            <w:pPr>
              <w:tabs>
                <w:tab w:val="left" w:pos="-720"/>
              </w:tabs>
              <w:suppressAutoHyphens/>
              <w:jc w:val="both"/>
              <w:rPr>
                <w:spacing w:val="-3"/>
              </w:rPr>
            </w:pPr>
            <w:r>
              <w:rPr>
                <w:spacing w:val="-3"/>
              </w:rPr>
              <w:t>Magalita</w:t>
            </w:r>
          </w:p>
        </w:tc>
        <w:tc>
          <w:tcPr>
            <w:tcW w:w="1186" w:type="dxa"/>
          </w:tcPr>
          <w:p w:rsidR="00000000" w:rsidRDefault="00C709E2">
            <w:pPr>
              <w:tabs>
                <w:tab w:val="left" w:pos="-720"/>
              </w:tabs>
              <w:suppressAutoHyphens/>
              <w:jc w:val="center"/>
              <w:rPr>
                <w:spacing w:val="-3"/>
              </w:rPr>
            </w:pPr>
            <w:r>
              <w:rPr>
                <w:spacing w:val="-3"/>
              </w:rPr>
              <w:t>1.029</w:t>
            </w:r>
          </w:p>
        </w:tc>
        <w:tc>
          <w:tcPr>
            <w:tcW w:w="1082" w:type="dxa"/>
          </w:tcPr>
          <w:p w:rsidR="00000000" w:rsidRDefault="00C709E2">
            <w:pPr>
              <w:tabs>
                <w:tab w:val="left" w:pos="-720"/>
              </w:tabs>
              <w:suppressAutoHyphens/>
              <w:jc w:val="center"/>
              <w:rPr>
                <w:spacing w:val="-3"/>
              </w:rPr>
            </w:pPr>
            <w:r>
              <w:rPr>
                <w:spacing w:val="-3"/>
              </w:rPr>
              <w:t>1.445</w:t>
            </w:r>
          </w:p>
        </w:tc>
        <w:tc>
          <w:tcPr>
            <w:tcW w:w="1275" w:type="dxa"/>
          </w:tcPr>
          <w:p w:rsidR="00000000" w:rsidRDefault="00C709E2">
            <w:pPr>
              <w:tabs>
                <w:tab w:val="left" w:pos="-720"/>
              </w:tabs>
              <w:suppressAutoHyphens/>
              <w:jc w:val="center"/>
              <w:rPr>
                <w:spacing w:val="-3"/>
              </w:rPr>
            </w:pPr>
            <w:r>
              <w:rPr>
                <w:spacing w:val="-3"/>
              </w:rPr>
              <w:t>1944</w:t>
            </w:r>
          </w:p>
        </w:tc>
      </w:tr>
    </w:tbl>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De estos datos se desprende que; el total de la Flota Mercante Nac</w:t>
      </w:r>
      <w:r>
        <w:rPr>
          <w:spacing w:val="-3"/>
        </w:rPr>
        <w:t>ional era de 39.000 T.R.B.. y a esa época la edad promedio 9.5 años.  Considerando que los buques de la Gran Colombiana eran de esa compañía Transnacional, nos quedamos con tan solo 15.000 T.R.B..; es decir, los buques de la Flota Bananera y de Transpetról</w:t>
      </w:r>
      <w:r>
        <w:rPr>
          <w:spacing w:val="-3"/>
        </w:rPr>
        <w:t>eo.</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b/>
          <w:spacing w:val="-3"/>
        </w:rPr>
        <w:t>2.-  LA LEY DE RESERVA DE CARGA</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Con los antecedentes expuestos y en especial con la implantación mundial del Código de Conducta de la UNCTAD; muchos países empiezan a emitir sus propias leyes de Reserva de Carga.  El Ecuador en 1970 comienza esta  et</w:t>
      </w:r>
      <w:r>
        <w:rPr>
          <w:spacing w:val="-3"/>
        </w:rPr>
        <w:t>apa del desarrollo marítimo; se habían emitido las Leyes Portuarias; de tal forma que, con Decreto Supremo 523 del 23 de Septiembre de 1970 se emite la Primera Ley de Reserva de Carga; se hacen ciertas reformas pero al final con Decreto Supremo de 31 de Ma</w:t>
      </w:r>
      <w:r>
        <w:rPr>
          <w:spacing w:val="-3"/>
        </w:rPr>
        <w:t>yo de 1972, se emite la ley definitiva.</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Del mismo modo, para regular completamente el transporte marítimo, se habían emitido la Ley de Fomento a la Marina Mercante y la Ley del Transporte Marítimo o Fluvial.</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Este conjunto de Leyes, regulan en forma adecu</w:t>
      </w:r>
      <w:r>
        <w:rPr>
          <w:spacing w:val="-3"/>
        </w:rPr>
        <w:t>ada el crecimiento de la Marina Mercante Nacional; y en especial, la Ley de Reserva de Carga.</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La Ley de Reserva de Carga dice en su Art. 1o.: "Establécese la reserva de carga de exportación o importación para las naves o embarcaciones de bandera ecuatoria</w:t>
      </w:r>
      <w:r>
        <w:rPr>
          <w:spacing w:val="-3"/>
        </w:rPr>
        <w:t>na; a fin de fomentar la creación e incremento de la Marina Mercante Nacional y empresas navieras estatales".</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En los artículos siguientes, se define exactamente lo que es una nave de bandera nacional y lo que es una empresa naviera nacional; como se la in</w:t>
      </w:r>
      <w:r>
        <w:rPr>
          <w:spacing w:val="-3"/>
        </w:rPr>
        <w:t>tegra, etc.</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Las causas que llevaron a promulgar la Ley de Reserva de Carga fueron establecidas claramente en los considerandos de la Ley; y en esencia son los siguientes:</w:t>
      </w:r>
    </w:p>
    <w:p w:rsidR="00000000" w:rsidRDefault="00C709E2">
      <w:pPr>
        <w:tabs>
          <w:tab w:val="left" w:pos="-720"/>
        </w:tabs>
        <w:suppressAutoHyphens/>
        <w:jc w:val="both"/>
        <w:rPr>
          <w:spacing w:val="-3"/>
        </w:rPr>
      </w:pPr>
    </w:p>
    <w:p w:rsidR="00000000" w:rsidRDefault="00C709E2">
      <w:pPr>
        <w:numPr>
          <w:ilvl w:val="0"/>
          <w:numId w:val="1"/>
        </w:numPr>
        <w:tabs>
          <w:tab w:val="left" w:pos="-720"/>
          <w:tab w:val="left" w:pos="0"/>
        </w:tabs>
        <w:suppressAutoHyphens/>
        <w:jc w:val="both"/>
        <w:rPr>
          <w:spacing w:val="-3"/>
        </w:rPr>
      </w:pPr>
      <w:r>
        <w:rPr>
          <w:spacing w:val="-3"/>
        </w:rPr>
        <w:t>Proveer al país de un sistema de transporte seguro y confiable para sus mercaderías</w:t>
      </w:r>
      <w:r>
        <w:rPr>
          <w:spacing w:val="-3"/>
        </w:rPr>
        <w:t>, evitando la dependencia en flotas extranjeras;</w:t>
      </w:r>
    </w:p>
    <w:p w:rsidR="00000000" w:rsidRDefault="00C709E2">
      <w:pPr>
        <w:numPr>
          <w:ilvl w:val="12"/>
          <w:numId w:val="0"/>
        </w:numPr>
        <w:tabs>
          <w:tab w:val="left" w:pos="-720"/>
        </w:tabs>
        <w:suppressAutoHyphens/>
        <w:ind w:left="360" w:hanging="360"/>
        <w:jc w:val="both"/>
        <w:rPr>
          <w:spacing w:val="-3"/>
        </w:rPr>
      </w:pPr>
    </w:p>
    <w:p w:rsidR="00000000" w:rsidRDefault="00C709E2">
      <w:pPr>
        <w:numPr>
          <w:ilvl w:val="0"/>
          <w:numId w:val="1"/>
        </w:numPr>
        <w:tabs>
          <w:tab w:val="left" w:pos="-720"/>
          <w:tab w:val="left" w:pos="0"/>
        </w:tabs>
        <w:suppressAutoHyphens/>
        <w:jc w:val="both"/>
        <w:rPr>
          <w:spacing w:val="-3"/>
        </w:rPr>
      </w:pPr>
      <w:r>
        <w:rPr>
          <w:spacing w:val="-3"/>
        </w:rPr>
        <w:t>Contar con un instrumento jurídico, que permita mantener los  tráficos en forma regular y los fletes en niveles relativamente estables;</w:t>
      </w:r>
    </w:p>
    <w:p w:rsidR="00000000" w:rsidRDefault="00C709E2">
      <w:pPr>
        <w:numPr>
          <w:ilvl w:val="12"/>
          <w:numId w:val="0"/>
        </w:numPr>
        <w:tabs>
          <w:tab w:val="left" w:pos="-720"/>
        </w:tabs>
        <w:suppressAutoHyphens/>
        <w:ind w:left="360" w:hanging="360"/>
        <w:jc w:val="both"/>
        <w:rPr>
          <w:spacing w:val="-3"/>
        </w:rPr>
      </w:pPr>
    </w:p>
    <w:p w:rsidR="00000000" w:rsidRDefault="00C709E2">
      <w:pPr>
        <w:numPr>
          <w:ilvl w:val="0"/>
          <w:numId w:val="1"/>
        </w:numPr>
        <w:tabs>
          <w:tab w:val="left" w:pos="-720"/>
          <w:tab w:val="left" w:pos="0"/>
        </w:tabs>
        <w:suppressAutoHyphens/>
        <w:jc w:val="both"/>
        <w:rPr>
          <w:spacing w:val="-3"/>
        </w:rPr>
      </w:pPr>
      <w:r>
        <w:rPr>
          <w:spacing w:val="-3"/>
        </w:rPr>
        <w:t xml:space="preserve">Asegurar el transporte estratégico de productos nacionales,  en caso </w:t>
      </w:r>
      <w:r>
        <w:rPr>
          <w:spacing w:val="-3"/>
        </w:rPr>
        <w:t>de litigios y conflictos internacionales;</w:t>
      </w:r>
    </w:p>
    <w:p w:rsidR="00000000" w:rsidRDefault="00C709E2">
      <w:pPr>
        <w:numPr>
          <w:ilvl w:val="12"/>
          <w:numId w:val="0"/>
        </w:numPr>
        <w:tabs>
          <w:tab w:val="left" w:pos="-720"/>
        </w:tabs>
        <w:suppressAutoHyphens/>
        <w:ind w:left="360" w:hanging="360"/>
        <w:jc w:val="both"/>
        <w:rPr>
          <w:spacing w:val="-3"/>
        </w:rPr>
      </w:pPr>
    </w:p>
    <w:p w:rsidR="00000000" w:rsidRDefault="00C709E2">
      <w:pPr>
        <w:numPr>
          <w:ilvl w:val="0"/>
          <w:numId w:val="1"/>
        </w:numPr>
        <w:tabs>
          <w:tab w:val="left" w:pos="-720"/>
          <w:tab w:val="left" w:pos="0"/>
        </w:tabs>
        <w:suppressAutoHyphens/>
        <w:jc w:val="both"/>
        <w:rPr>
          <w:spacing w:val="-3"/>
        </w:rPr>
      </w:pPr>
      <w:r>
        <w:rPr>
          <w:spacing w:val="-3"/>
        </w:rPr>
        <w:t>Generar empleos y desarrollar industrias de servicios colaterales;</w:t>
      </w:r>
    </w:p>
    <w:p w:rsidR="00000000" w:rsidRDefault="00C709E2">
      <w:pPr>
        <w:numPr>
          <w:ilvl w:val="12"/>
          <w:numId w:val="0"/>
        </w:numPr>
        <w:tabs>
          <w:tab w:val="left" w:pos="-720"/>
        </w:tabs>
        <w:suppressAutoHyphens/>
        <w:ind w:left="360" w:hanging="360"/>
        <w:jc w:val="both"/>
        <w:rPr>
          <w:spacing w:val="-3"/>
        </w:rPr>
      </w:pPr>
    </w:p>
    <w:p w:rsidR="00000000" w:rsidRDefault="00C709E2">
      <w:pPr>
        <w:numPr>
          <w:ilvl w:val="0"/>
          <w:numId w:val="1"/>
        </w:numPr>
        <w:tabs>
          <w:tab w:val="left" w:pos="-720"/>
          <w:tab w:val="left" w:pos="0"/>
        </w:tabs>
        <w:suppressAutoHyphens/>
        <w:jc w:val="both"/>
        <w:rPr>
          <w:spacing w:val="-3"/>
        </w:rPr>
      </w:pPr>
      <w:r>
        <w:rPr>
          <w:spacing w:val="-3"/>
        </w:rPr>
        <w:t>Evitar subsidios del Estado a la Marina Mercante; práctica que emplean los países desarrollados para fomentar la operación y construcción de su M</w:t>
      </w:r>
      <w:r>
        <w:rPr>
          <w:spacing w:val="-3"/>
        </w:rPr>
        <w:t>arina Mercante y tener en esa forma, elementos estratégicos de transporte; y por último,</w:t>
      </w:r>
    </w:p>
    <w:p w:rsidR="00000000" w:rsidRDefault="00C709E2">
      <w:pPr>
        <w:numPr>
          <w:ilvl w:val="12"/>
          <w:numId w:val="0"/>
        </w:numPr>
        <w:tabs>
          <w:tab w:val="left" w:pos="-720"/>
        </w:tabs>
        <w:suppressAutoHyphens/>
        <w:ind w:left="360" w:hanging="360"/>
        <w:jc w:val="both"/>
        <w:rPr>
          <w:spacing w:val="-3"/>
        </w:rPr>
      </w:pPr>
    </w:p>
    <w:p w:rsidR="00000000" w:rsidRDefault="00C709E2">
      <w:pPr>
        <w:numPr>
          <w:ilvl w:val="0"/>
          <w:numId w:val="1"/>
        </w:numPr>
        <w:tabs>
          <w:tab w:val="left" w:pos="-720"/>
          <w:tab w:val="left" w:pos="0"/>
        </w:tabs>
        <w:suppressAutoHyphens/>
        <w:jc w:val="both"/>
        <w:rPr>
          <w:spacing w:val="-3"/>
        </w:rPr>
      </w:pPr>
      <w:r>
        <w:rPr>
          <w:spacing w:val="-3"/>
        </w:rPr>
        <w:t>Evitar la salida de divisas por concepto de pagos de fletes  a empresas extranjeras.</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b/>
          <w:spacing w:val="-3"/>
        </w:rPr>
        <w:t>3.-  EL CRECIMIENTO DE LA FLOTA</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 xml:space="preserve">A partir de 1970, se inicia el establecimiento </w:t>
      </w:r>
      <w:r>
        <w:rPr>
          <w:spacing w:val="-3"/>
        </w:rPr>
        <w:t>y crecimiento acelerado de la Marina Mercante Nacional y se empiezan a formar compañías navieras nacionales entre las que se pueden citar:  BALMAR, NAVICON, NAPACA, GALAPAGOS LINE, SERVIOCEAN, AGMARESA, etc.; y las compañías estatales FLOPEC y TRANSNAVE.</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 xml:space="preserve">Que los objetivos de la Ley de Reserva de Carga hayan sido conseguidos es materia del análisis; pero lo más importante es aplicar las estadísticas y ver los resultados. </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En la Tabla 9 se señala el desarrollo de la Flota Mercante Ecuatoriana para los buque</w:t>
      </w:r>
      <w:r>
        <w:rPr>
          <w:spacing w:val="-3"/>
        </w:rPr>
        <w:t>s mayores de 1.000 toneladas de registro bruto (T.R.B..)</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center"/>
        <w:rPr>
          <w:b/>
          <w:i/>
          <w:spacing w:val="-3"/>
        </w:rPr>
      </w:pPr>
      <w:r>
        <w:rPr>
          <w:b/>
          <w:i/>
          <w:spacing w:val="-3"/>
        </w:rPr>
        <w:t xml:space="preserve">TABLA 9  </w:t>
      </w:r>
    </w:p>
    <w:p w:rsidR="00000000" w:rsidRDefault="00C709E2">
      <w:pPr>
        <w:tabs>
          <w:tab w:val="left" w:pos="-720"/>
        </w:tabs>
        <w:suppressAutoHyphens/>
        <w:jc w:val="center"/>
        <w:rPr>
          <w:i/>
          <w:spacing w:val="-3"/>
        </w:rPr>
      </w:pPr>
      <w:r>
        <w:rPr>
          <w:b/>
          <w:i/>
          <w:spacing w:val="-3"/>
        </w:rPr>
        <w:t>DESARROLLO DE LA FLOTA MERCANTE ECUATORIANA</w:t>
      </w:r>
      <w:r>
        <w:rPr>
          <w:i/>
          <w:spacing w:val="-3"/>
        </w:rPr>
        <w:t xml:space="preserve"> </w:t>
      </w:r>
    </w:p>
    <w:p w:rsidR="00000000" w:rsidRDefault="00C709E2">
      <w:pPr>
        <w:tabs>
          <w:tab w:val="left" w:pos="-720"/>
        </w:tabs>
        <w:suppressAutoHyphens/>
        <w:jc w:val="center"/>
        <w:rPr>
          <w:b/>
          <w:i/>
          <w:spacing w:val="-3"/>
        </w:rPr>
      </w:pPr>
      <w:r>
        <w:rPr>
          <w:b/>
          <w:i/>
          <w:spacing w:val="-3"/>
        </w:rPr>
        <w:t>(BUQUES MAYORES DE 1000 TONELADAS (T.R.B..)</w:t>
      </w:r>
    </w:p>
    <w:p w:rsidR="00000000" w:rsidRDefault="00C709E2">
      <w:pPr>
        <w:tabs>
          <w:tab w:val="left" w:pos="-720"/>
        </w:tabs>
        <w:suppressAutoHyphens/>
        <w:jc w:val="center"/>
        <w:rPr>
          <w:b/>
          <w:i/>
          <w:spacing w:val="-3"/>
        </w:rPr>
      </w:pPr>
    </w:p>
    <w:tbl>
      <w:tblPr>
        <w:tblW w:w="0" w:type="auto"/>
        <w:tblLayout w:type="fixed"/>
        <w:tblCellMar>
          <w:left w:w="70" w:type="dxa"/>
          <w:right w:w="70" w:type="dxa"/>
        </w:tblCellMar>
        <w:tblLook w:val="0000"/>
      </w:tblPr>
      <w:tblGrid>
        <w:gridCol w:w="2373"/>
        <w:gridCol w:w="2373"/>
        <w:gridCol w:w="2373"/>
        <w:gridCol w:w="2373"/>
      </w:tblGrid>
      <w:tr w:rsidR="00000000">
        <w:tblPrEx>
          <w:tblCellMar>
            <w:top w:w="0" w:type="dxa"/>
            <w:bottom w:w="0" w:type="dxa"/>
          </w:tblCellMar>
        </w:tblPrEx>
        <w:tc>
          <w:tcPr>
            <w:tcW w:w="2373" w:type="dxa"/>
            <w:tcBorders>
              <w:top w:val="single" w:sz="6" w:space="0" w:color="auto"/>
            </w:tcBorders>
          </w:tcPr>
          <w:p w:rsidR="00000000" w:rsidRDefault="00C709E2">
            <w:pPr>
              <w:tabs>
                <w:tab w:val="left" w:pos="-720"/>
              </w:tabs>
              <w:suppressAutoHyphens/>
              <w:jc w:val="center"/>
              <w:rPr>
                <w:b/>
                <w:spacing w:val="-3"/>
              </w:rPr>
            </w:pPr>
          </w:p>
          <w:p w:rsidR="00000000" w:rsidRDefault="00C709E2">
            <w:pPr>
              <w:tabs>
                <w:tab w:val="left" w:pos="-720"/>
              </w:tabs>
              <w:suppressAutoHyphens/>
              <w:jc w:val="center"/>
              <w:rPr>
                <w:b/>
                <w:spacing w:val="-3"/>
              </w:rPr>
            </w:pPr>
            <w:r>
              <w:rPr>
                <w:b/>
                <w:spacing w:val="-3"/>
              </w:rPr>
              <w:t>AÑOS</w:t>
            </w:r>
          </w:p>
        </w:tc>
        <w:tc>
          <w:tcPr>
            <w:tcW w:w="2373" w:type="dxa"/>
            <w:tcBorders>
              <w:top w:val="single" w:sz="6" w:space="0" w:color="auto"/>
            </w:tcBorders>
          </w:tcPr>
          <w:p w:rsidR="00000000" w:rsidRDefault="00C709E2">
            <w:pPr>
              <w:tabs>
                <w:tab w:val="left" w:pos="-720"/>
              </w:tabs>
              <w:suppressAutoHyphens/>
              <w:jc w:val="center"/>
              <w:rPr>
                <w:b/>
                <w:spacing w:val="-3"/>
              </w:rPr>
            </w:pPr>
          </w:p>
          <w:p w:rsidR="00000000" w:rsidRDefault="00C709E2">
            <w:pPr>
              <w:tabs>
                <w:tab w:val="left" w:pos="-720"/>
              </w:tabs>
              <w:suppressAutoHyphens/>
              <w:jc w:val="center"/>
              <w:rPr>
                <w:b/>
                <w:spacing w:val="-3"/>
              </w:rPr>
            </w:pPr>
            <w:r>
              <w:rPr>
                <w:b/>
                <w:spacing w:val="-3"/>
              </w:rPr>
              <w:t>No. BUQUES</w:t>
            </w:r>
          </w:p>
        </w:tc>
        <w:tc>
          <w:tcPr>
            <w:tcW w:w="2373" w:type="dxa"/>
            <w:tcBorders>
              <w:top w:val="single" w:sz="6" w:space="0" w:color="auto"/>
            </w:tcBorders>
          </w:tcPr>
          <w:p w:rsidR="00000000" w:rsidRDefault="00C709E2">
            <w:pPr>
              <w:tabs>
                <w:tab w:val="left" w:pos="-720"/>
              </w:tabs>
              <w:suppressAutoHyphens/>
              <w:jc w:val="center"/>
              <w:rPr>
                <w:b/>
                <w:spacing w:val="-3"/>
              </w:rPr>
            </w:pPr>
          </w:p>
          <w:p w:rsidR="00000000" w:rsidRDefault="00C709E2">
            <w:pPr>
              <w:tabs>
                <w:tab w:val="left" w:pos="-720"/>
              </w:tabs>
              <w:suppressAutoHyphens/>
              <w:jc w:val="center"/>
              <w:rPr>
                <w:b/>
                <w:spacing w:val="-3"/>
              </w:rPr>
            </w:pPr>
            <w:r>
              <w:rPr>
                <w:b/>
                <w:spacing w:val="-3"/>
              </w:rPr>
              <w:t>T.R.B.</w:t>
            </w:r>
          </w:p>
        </w:tc>
        <w:tc>
          <w:tcPr>
            <w:tcW w:w="2373" w:type="dxa"/>
            <w:tcBorders>
              <w:top w:val="single" w:sz="6" w:space="0" w:color="auto"/>
            </w:tcBorders>
          </w:tcPr>
          <w:p w:rsidR="00000000" w:rsidRDefault="00C709E2">
            <w:pPr>
              <w:tabs>
                <w:tab w:val="left" w:pos="-720"/>
              </w:tabs>
              <w:suppressAutoHyphens/>
              <w:jc w:val="center"/>
              <w:rPr>
                <w:b/>
                <w:spacing w:val="-3"/>
              </w:rPr>
            </w:pPr>
          </w:p>
          <w:p w:rsidR="00000000" w:rsidRDefault="00C709E2">
            <w:pPr>
              <w:tabs>
                <w:tab w:val="left" w:pos="-720"/>
              </w:tabs>
              <w:suppressAutoHyphens/>
              <w:jc w:val="center"/>
              <w:rPr>
                <w:b/>
                <w:spacing w:val="-3"/>
              </w:rPr>
            </w:pPr>
            <w:r>
              <w:rPr>
                <w:b/>
                <w:spacing w:val="-3"/>
              </w:rPr>
              <w:t>CRECIMIENTO %</w:t>
            </w:r>
          </w:p>
        </w:tc>
      </w:tr>
      <w:tr w:rsidR="00000000">
        <w:tblPrEx>
          <w:tblCellMar>
            <w:top w:w="0" w:type="dxa"/>
            <w:bottom w:w="0" w:type="dxa"/>
          </w:tblCellMar>
        </w:tblPrEx>
        <w:tc>
          <w:tcPr>
            <w:tcW w:w="2373" w:type="dxa"/>
            <w:tcBorders>
              <w:bottom w:val="single" w:sz="6" w:space="0" w:color="auto"/>
            </w:tcBorders>
          </w:tcPr>
          <w:p w:rsidR="00000000" w:rsidRDefault="00C709E2">
            <w:pPr>
              <w:tabs>
                <w:tab w:val="left" w:pos="-720"/>
              </w:tabs>
              <w:suppressAutoHyphens/>
              <w:jc w:val="center"/>
              <w:rPr>
                <w:b/>
                <w:spacing w:val="-3"/>
              </w:rPr>
            </w:pPr>
          </w:p>
        </w:tc>
        <w:tc>
          <w:tcPr>
            <w:tcW w:w="2373" w:type="dxa"/>
            <w:tcBorders>
              <w:bottom w:val="single" w:sz="6" w:space="0" w:color="auto"/>
            </w:tcBorders>
          </w:tcPr>
          <w:p w:rsidR="00000000" w:rsidRDefault="00C709E2">
            <w:pPr>
              <w:tabs>
                <w:tab w:val="left" w:pos="-720"/>
              </w:tabs>
              <w:suppressAutoHyphens/>
              <w:jc w:val="center"/>
              <w:rPr>
                <w:b/>
                <w:spacing w:val="-3"/>
              </w:rPr>
            </w:pPr>
          </w:p>
        </w:tc>
        <w:tc>
          <w:tcPr>
            <w:tcW w:w="2373" w:type="dxa"/>
            <w:tcBorders>
              <w:bottom w:val="single" w:sz="6" w:space="0" w:color="auto"/>
            </w:tcBorders>
          </w:tcPr>
          <w:p w:rsidR="00000000" w:rsidRDefault="00C709E2">
            <w:pPr>
              <w:tabs>
                <w:tab w:val="left" w:pos="-720"/>
              </w:tabs>
              <w:suppressAutoHyphens/>
              <w:jc w:val="center"/>
              <w:rPr>
                <w:b/>
                <w:spacing w:val="-3"/>
              </w:rPr>
            </w:pPr>
          </w:p>
        </w:tc>
        <w:tc>
          <w:tcPr>
            <w:tcW w:w="2373" w:type="dxa"/>
            <w:tcBorders>
              <w:bottom w:val="single" w:sz="6" w:space="0" w:color="auto"/>
            </w:tcBorders>
          </w:tcPr>
          <w:p w:rsidR="00000000" w:rsidRDefault="00C709E2">
            <w:pPr>
              <w:tabs>
                <w:tab w:val="left" w:pos="-720"/>
              </w:tabs>
              <w:suppressAutoHyphens/>
              <w:jc w:val="center"/>
              <w:rPr>
                <w:b/>
                <w:spacing w:val="-3"/>
              </w:rPr>
            </w:pPr>
          </w:p>
        </w:tc>
      </w:tr>
      <w:tr w:rsidR="00000000">
        <w:tblPrEx>
          <w:tblCellMar>
            <w:top w:w="0" w:type="dxa"/>
            <w:bottom w:w="0" w:type="dxa"/>
          </w:tblCellMar>
        </w:tblPrEx>
        <w:tc>
          <w:tcPr>
            <w:tcW w:w="2373" w:type="dxa"/>
          </w:tcPr>
          <w:p w:rsidR="00000000" w:rsidRDefault="00C709E2">
            <w:pPr>
              <w:tabs>
                <w:tab w:val="left" w:pos="-720"/>
              </w:tabs>
              <w:suppressAutoHyphens/>
              <w:jc w:val="center"/>
              <w:rPr>
                <w:b/>
                <w:spacing w:val="-3"/>
              </w:rPr>
            </w:pPr>
            <w:r>
              <w:rPr>
                <w:spacing w:val="-3"/>
              </w:rPr>
              <w:t>1970</w:t>
            </w:r>
          </w:p>
        </w:tc>
        <w:tc>
          <w:tcPr>
            <w:tcW w:w="2373" w:type="dxa"/>
          </w:tcPr>
          <w:p w:rsidR="00000000" w:rsidRDefault="00C709E2">
            <w:pPr>
              <w:tabs>
                <w:tab w:val="left" w:pos="-720"/>
              </w:tabs>
              <w:suppressAutoHyphens/>
              <w:jc w:val="center"/>
              <w:rPr>
                <w:b/>
                <w:spacing w:val="-3"/>
              </w:rPr>
            </w:pPr>
            <w:r>
              <w:rPr>
                <w:spacing w:val="-3"/>
              </w:rPr>
              <w:t>8</w:t>
            </w:r>
          </w:p>
        </w:tc>
        <w:tc>
          <w:tcPr>
            <w:tcW w:w="2373" w:type="dxa"/>
          </w:tcPr>
          <w:p w:rsidR="00000000" w:rsidRDefault="00C709E2">
            <w:pPr>
              <w:tabs>
                <w:tab w:val="left" w:pos="-720"/>
              </w:tabs>
              <w:suppressAutoHyphens/>
              <w:rPr>
                <w:b/>
                <w:spacing w:val="-3"/>
              </w:rPr>
            </w:pPr>
            <w:r>
              <w:rPr>
                <w:spacing w:val="-3"/>
              </w:rPr>
              <w:t xml:space="preserve">     39.915</w:t>
            </w:r>
          </w:p>
        </w:tc>
        <w:tc>
          <w:tcPr>
            <w:tcW w:w="2373" w:type="dxa"/>
          </w:tcPr>
          <w:p w:rsidR="00000000" w:rsidRDefault="00C709E2">
            <w:pPr>
              <w:tabs>
                <w:tab w:val="left" w:pos="-720"/>
              </w:tabs>
              <w:suppressAutoHyphens/>
              <w:jc w:val="center"/>
              <w:rPr>
                <w:b/>
                <w:spacing w:val="-3"/>
              </w:rPr>
            </w:pPr>
            <w:r>
              <w:rPr>
                <w:b/>
                <w:spacing w:val="-3"/>
              </w:rPr>
              <w:t>----</w:t>
            </w:r>
          </w:p>
        </w:tc>
      </w:tr>
      <w:tr w:rsidR="00000000">
        <w:tblPrEx>
          <w:tblCellMar>
            <w:top w:w="0" w:type="dxa"/>
            <w:bottom w:w="0" w:type="dxa"/>
          </w:tblCellMar>
        </w:tblPrEx>
        <w:tc>
          <w:tcPr>
            <w:tcW w:w="2373" w:type="dxa"/>
          </w:tcPr>
          <w:p w:rsidR="00000000" w:rsidRDefault="00C709E2">
            <w:pPr>
              <w:tabs>
                <w:tab w:val="left" w:pos="-720"/>
              </w:tabs>
              <w:suppressAutoHyphens/>
              <w:jc w:val="center"/>
              <w:rPr>
                <w:spacing w:val="-3"/>
              </w:rPr>
            </w:pPr>
            <w:r>
              <w:rPr>
                <w:spacing w:val="-3"/>
              </w:rPr>
              <w:t>1980</w:t>
            </w:r>
          </w:p>
        </w:tc>
        <w:tc>
          <w:tcPr>
            <w:tcW w:w="2373" w:type="dxa"/>
          </w:tcPr>
          <w:p w:rsidR="00000000" w:rsidRDefault="00C709E2">
            <w:pPr>
              <w:tabs>
                <w:tab w:val="left" w:pos="-720"/>
              </w:tabs>
              <w:suppressAutoHyphens/>
              <w:jc w:val="center"/>
              <w:rPr>
                <w:spacing w:val="-3"/>
              </w:rPr>
            </w:pPr>
            <w:r>
              <w:rPr>
                <w:spacing w:val="-3"/>
              </w:rPr>
              <w:t>35</w:t>
            </w:r>
          </w:p>
        </w:tc>
        <w:tc>
          <w:tcPr>
            <w:tcW w:w="2373" w:type="dxa"/>
          </w:tcPr>
          <w:p w:rsidR="00000000" w:rsidRDefault="00C709E2">
            <w:pPr>
              <w:tabs>
                <w:tab w:val="left" w:pos="-720"/>
              </w:tabs>
              <w:suppressAutoHyphens/>
              <w:rPr>
                <w:spacing w:val="-3"/>
              </w:rPr>
            </w:pPr>
            <w:r>
              <w:rPr>
                <w:spacing w:val="-3"/>
              </w:rPr>
              <w:t xml:space="preserve">    235.196</w:t>
            </w:r>
          </w:p>
        </w:tc>
        <w:tc>
          <w:tcPr>
            <w:tcW w:w="2373" w:type="dxa"/>
          </w:tcPr>
          <w:p w:rsidR="00000000" w:rsidRDefault="00C709E2">
            <w:pPr>
              <w:tabs>
                <w:tab w:val="left" w:pos="-720"/>
              </w:tabs>
              <w:suppressAutoHyphens/>
              <w:rPr>
                <w:spacing w:val="-3"/>
              </w:rPr>
            </w:pPr>
            <w:r>
              <w:rPr>
                <w:spacing w:val="-3"/>
              </w:rPr>
              <w:t xml:space="preserve">    4</w:t>
            </w:r>
            <w:r>
              <w:rPr>
                <w:spacing w:val="-3"/>
              </w:rPr>
              <w:t>89.24</w:t>
            </w:r>
          </w:p>
        </w:tc>
      </w:tr>
      <w:tr w:rsidR="00000000">
        <w:tblPrEx>
          <w:tblCellMar>
            <w:top w:w="0" w:type="dxa"/>
            <w:bottom w:w="0" w:type="dxa"/>
          </w:tblCellMar>
        </w:tblPrEx>
        <w:tc>
          <w:tcPr>
            <w:tcW w:w="2373" w:type="dxa"/>
          </w:tcPr>
          <w:p w:rsidR="00000000" w:rsidRDefault="00C709E2">
            <w:pPr>
              <w:tabs>
                <w:tab w:val="left" w:pos="-720"/>
              </w:tabs>
              <w:suppressAutoHyphens/>
              <w:jc w:val="center"/>
              <w:rPr>
                <w:spacing w:val="-3"/>
              </w:rPr>
            </w:pPr>
            <w:r>
              <w:rPr>
                <w:spacing w:val="-3"/>
              </w:rPr>
              <w:t>1981</w:t>
            </w:r>
          </w:p>
        </w:tc>
        <w:tc>
          <w:tcPr>
            <w:tcW w:w="2373" w:type="dxa"/>
          </w:tcPr>
          <w:p w:rsidR="00000000" w:rsidRDefault="00C709E2">
            <w:pPr>
              <w:tabs>
                <w:tab w:val="left" w:pos="-720"/>
              </w:tabs>
              <w:suppressAutoHyphens/>
              <w:jc w:val="center"/>
              <w:rPr>
                <w:spacing w:val="-3"/>
              </w:rPr>
            </w:pPr>
            <w:r>
              <w:rPr>
                <w:spacing w:val="-3"/>
              </w:rPr>
              <w:t>46</w:t>
            </w:r>
          </w:p>
        </w:tc>
        <w:tc>
          <w:tcPr>
            <w:tcW w:w="2373" w:type="dxa"/>
          </w:tcPr>
          <w:p w:rsidR="00000000" w:rsidRDefault="00C709E2">
            <w:pPr>
              <w:tabs>
                <w:tab w:val="left" w:pos="-720"/>
              </w:tabs>
              <w:suppressAutoHyphens/>
              <w:rPr>
                <w:spacing w:val="-3"/>
              </w:rPr>
            </w:pPr>
            <w:r>
              <w:rPr>
                <w:spacing w:val="-3"/>
              </w:rPr>
              <w:t xml:space="preserve">    348.600</w:t>
            </w:r>
          </w:p>
        </w:tc>
        <w:tc>
          <w:tcPr>
            <w:tcW w:w="2373" w:type="dxa"/>
          </w:tcPr>
          <w:p w:rsidR="00000000" w:rsidRDefault="00C709E2">
            <w:pPr>
              <w:tabs>
                <w:tab w:val="left" w:pos="-720"/>
              </w:tabs>
              <w:suppressAutoHyphens/>
              <w:rPr>
                <w:spacing w:val="-3"/>
              </w:rPr>
            </w:pPr>
            <w:r>
              <w:rPr>
                <w:spacing w:val="-3"/>
              </w:rPr>
              <w:t xml:space="preserve">     47.11</w:t>
            </w:r>
          </w:p>
        </w:tc>
      </w:tr>
      <w:tr w:rsidR="00000000">
        <w:tblPrEx>
          <w:tblCellMar>
            <w:top w:w="0" w:type="dxa"/>
            <w:bottom w:w="0" w:type="dxa"/>
          </w:tblCellMar>
        </w:tblPrEx>
        <w:tc>
          <w:tcPr>
            <w:tcW w:w="2373" w:type="dxa"/>
          </w:tcPr>
          <w:p w:rsidR="00000000" w:rsidRDefault="00C709E2">
            <w:pPr>
              <w:tabs>
                <w:tab w:val="left" w:pos="-720"/>
              </w:tabs>
              <w:suppressAutoHyphens/>
              <w:jc w:val="center"/>
              <w:rPr>
                <w:spacing w:val="-3"/>
              </w:rPr>
            </w:pPr>
            <w:r>
              <w:rPr>
                <w:spacing w:val="-3"/>
              </w:rPr>
              <w:t>1982</w:t>
            </w:r>
          </w:p>
        </w:tc>
        <w:tc>
          <w:tcPr>
            <w:tcW w:w="2373" w:type="dxa"/>
          </w:tcPr>
          <w:p w:rsidR="00000000" w:rsidRDefault="00C709E2">
            <w:pPr>
              <w:tabs>
                <w:tab w:val="left" w:pos="-720"/>
              </w:tabs>
              <w:suppressAutoHyphens/>
              <w:jc w:val="center"/>
              <w:rPr>
                <w:spacing w:val="-3"/>
              </w:rPr>
            </w:pPr>
            <w:r>
              <w:rPr>
                <w:spacing w:val="-3"/>
              </w:rPr>
              <w:t>44</w:t>
            </w:r>
          </w:p>
        </w:tc>
        <w:tc>
          <w:tcPr>
            <w:tcW w:w="2373" w:type="dxa"/>
          </w:tcPr>
          <w:p w:rsidR="00000000" w:rsidRDefault="00C709E2">
            <w:pPr>
              <w:tabs>
                <w:tab w:val="left" w:pos="-720"/>
              </w:tabs>
              <w:suppressAutoHyphens/>
              <w:rPr>
                <w:spacing w:val="-3"/>
              </w:rPr>
            </w:pPr>
            <w:r>
              <w:rPr>
                <w:spacing w:val="-3"/>
              </w:rPr>
              <w:t xml:space="preserve">    340.666</w:t>
            </w:r>
          </w:p>
        </w:tc>
        <w:tc>
          <w:tcPr>
            <w:tcW w:w="2373" w:type="dxa"/>
          </w:tcPr>
          <w:p w:rsidR="00000000" w:rsidRDefault="00C709E2">
            <w:pPr>
              <w:tabs>
                <w:tab w:val="left" w:pos="-720"/>
              </w:tabs>
              <w:suppressAutoHyphens/>
              <w:rPr>
                <w:spacing w:val="-3"/>
              </w:rPr>
            </w:pPr>
            <w:r>
              <w:rPr>
                <w:spacing w:val="-3"/>
              </w:rPr>
              <w:t xml:space="preserve">  (-) 2.28</w:t>
            </w:r>
          </w:p>
        </w:tc>
      </w:tr>
      <w:tr w:rsidR="00000000">
        <w:tblPrEx>
          <w:tblCellMar>
            <w:top w:w="0" w:type="dxa"/>
            <w:bottom w:w="0" w:type="dxa"/>
          </w:tblCellMar>
        </w:tblPrEx>
        <w:tc>
          <w:tcPr>
            <w:tcW w:w="2373" w:type="dxa"/>
          </w:tcPr>
          <w:p w:rsidR="00000000" w:rsidRDefault="00C709E2">
            <w:pPr>
              <w:tabs>
                <w:tab w:val="left" w:pos="-720"/>
              </w:tabs>
              <w:suppressAutoHyphens/>
              <w:jc w:val="center"/>
              <w:rPr>
                <w:spacing w:val="-3"/>
              </w:rPr>
            </w:pPr>
            <w:r>
              <w:rPr>
                <w:spacing w:val="-3"/>
              </w:rPr>
              <w:t>1983</w:t>
            </w:r>
          </w:p>
        </w:tc>
        <w:tc>
          <w:tcPr>
            <w:tcW w:w="2373" w:type="dxa"/>
          </w:tcPr>
          <w:p w:rsidR="00000000" w:rsidRDefault="00C709E2">
            <w:pPr>
              <w:tabs>
                <w:tab w:val="left" w:pos="-720"/>
              </w:tabs>
              <w:suppressAutoHyphens/>
              <w:jc w:val="center"/>
              <w:rPr>
                <w:spacing w:val="-3"/>
              </w:rPr>
            </w:pPr>
            <w:r>
              <w:rPr>
                <w:spacing w:val="-3"/>
              </w:rPr>
              <w:t>49</w:t>
            </w:r>
          </w:p>
        </w:tc>
        <w:tc>
          <w:tcPr>
            <w:tcW w:w="2373" w:type="dxa"/>
          </w:tcPr>
          <w:p w:rsidR="00000000" w:rsidRDefault="00C709E2">
            <w:pPr>
              <w:tabs>
                <w:tab w:val="left" w:pos="-720"/>
              </w:tabs>
              <w:suppressAutoHyphens/>
              <w:rPr>
                <w:spacing w:val="-3"/>
              </w:rPr>
            </w:pPr>
            <w:r>
              <w:rPr>
                <w:spacing w:val="-3"/>
              </w:rPr>
              <w:t xml:space="preserve">    377.500</w:t>
            </w:r>
          </w:p>
        </w:tc>
        <w:tc>
          <w:tcPr>
            <w:tcW w:w="2373" w:type="dxa"/>
          </w:tcPr>
          <w:p w:rsidR="00000000" w:rsidRDefault="00C709E2">
            <w:pPr>
              <w:tabs>
                <w:tab w:val="left" w:pos="-720"/>
              </w:tabs>
              <w:suppressAutoHyphens/>
              <w:rPr>
                <w:spacing w:val="-3"/>
              </w:rPr>
            </w:pPr>
            <w:r>
              <w:rPr>
                <w:spacing w:val="-3"/>
              </w:rPr>
              <w:t xml:space="preserve">     10.81</w:t>
            </w:r>
          </w:p>
        </w:tc>
      </w:tr>
      <w:tr w:rsidR="00000000">
        <w:tblPrEx>
          <w:tblCellMar>
            <w:top w:w="0" w:type="dxa"/>
            <w:bottom w:w="0" w:type="dxa"/>
          </w:tblCellMar>
        </w:tblPrEx>
        <w:tc>
          <w:tcPr>
            <w:tcW w:w="2373" w:type="dxa"/>
          </w:tcPr>
          <w:p w:rsidR="00000000" w:rsidRDefault="00C709E2">
            <w:pPr>
              <w:tabs>
                <w:tab w:val="left" w:pos="-720"/>
              </w:tabs>
              <w:suppressAutoHyphens/>
              <w:jc w:val="center"/>
              <w:rPr>
                <w:spacing w:val="-3"/>
              </w:rPr>
            </w:pPr>
            <w:r>
              <w:rPr>
                <w:spacing w:val="-3"/>
              </w:rPr>
              <w:t>1984</w:t>
            </w:r>
          </w:p>
        </w:tc>
        <w:tc>
          <w:tcPr>
            <w:tcW w:w="2373" w:type="dxa"/>
          </w:tcPr>
          <w:p w:rsidR="00000000" w:rsidRDefault="00C709E2">
            <w:pPr>
              <w:tabs>
                <w:tab w:val="left" w:pos="-720"/>
              </w:tabs>
              <w:suppressAutoHyphens/>
              <w:jc w:val="center"/>
              <w:rPr>
                <w:spacing w:val="-3"/>
              </w:rPr>
            </w:pPr>
            <w:r>
              <w:rPr>
                <w:spacing w:val="-3"/>
              </w:rPr>
              <w:t>52</w:t>
            </w:r>
          </w:p>
        </w:tc>
        <w:tc>
          <w:tcPr>
            <w:tcW w:w="2373" w:type="dxa"/>
          </w:tcPr>
          <w:p w:rsidR="00000000" w:rsidRDefault="00C709E2">
            <w:pPr>
              <w:tabs>
                <w:tab w:val="left" w:pos="-720"/>
              </w:tabs>
              <w:suppressAutoHyphens/>
              <w:rPr>
                <w:b/>
                <w:spacing w:val="-3"/>
              </w:rPr>
            </w:pPr>
            <w:r>
              <w:rPr>
                <w:spacing w:val="-3"/>
              </w:rPr>
              <w:t xml:space="preserve">    395.563</w:t>
            </w:r>
          </w:p>
        </w:tc>
        <w:tc>
          <w:tcPr>
            <w:tcW w:w="2373" w:type="dxa"/>
          </w:tcPr>
          <w:p w:rsidR="00000000" w:rsidRDefault="00C709E2">
            <w:pPr>
              <w:tabs>
                <w:tab w:val="left" w:pos="-720"/>
              </w:tabs>
              <w:suppressAutoHyphens/>
              <w:rPr>
                <w:spacing w:val="-3"/>
              </w:rPr>
            </w:pPr>
            <w:r>
              <w:rPr>
                <w:spacing w:val="-3"/>
              </w:rPr>
              <w:t xml:space="preserve">      4.78</w:t>
            </w:r>
          </w:p>
        </w:tc>
      </w:tr>
      <w:tr w:rsidR="00000000">
        <w:tblPrEx>
          <w:tblCellMar>
            <w:top w:w="0" w:type="dxa"/>
            <w:bottom w:w="0" w:type="dxa"/>
          </w:tblCellMar>
        </w:tblPrEx>
        <w:tc>
          <w:tcPr>
            <w:tcW w:w="2373" w:type="dxa"/>
          </w:tcPr>
          <w:p w:rsidR="00000000" w:rsidRDefault="00C709E2">
            <w:pPr>
              <w:tabs>
                <w:tab w:val="left" w:pos="-720"/>
              </w:tabs>
              <w:suppressAutoHyphens/>
              <w:jc w:val="center"/>
              <w:rPr>
                <w:spacing w:val="-3"/>
              </w:rPr>
            </w:pPr>
            <w:r>
              <w:rPr>
                <w:spacing w:val="-3"/>
              </w:rPr>
              <w:t>1985</w:t>
            </w:r>
          </w:p>
        </w:tc>
        <w:tc>
          <w:tcPr>
            <w:tcW w:w="2373" w:type="dxa"/>
          </w:tcPr>
          <w:p w:rsidR="00000000" w:rsidRDefault="00C709E2">
            <w:pPr>
              <w:tabs>
                <w:tab w:val="left" w:pos="-720"/>
              </w:tabs>
              <w:suppressAutoHyphens/>
              <w:jc w:val="center"/>
              <w:rPr>
                <w:spacing w:val="-3"/>
              </w:rPr>
            </w:pPr>
            <w:r>
              <w:rPr>
                <w:spacing w:val="-3"/>
              </w:rPr>
              <w:t>52</w:t>
            </w:r>
          </w:p>
        </w:tc>
        <w:tc>
          <w:tcPr>
            <w:tcW w:w="2373" w:type="dxa"/>
          </w:tcPr>
          <w:p w:rsidR="00000000" w:rsidRDefault="00C709E2">
            <w:pPr>
              <w:tabs>
                <w:tab w:val="left" w:pos="-720"/>
              </w:tabs>
              <w:suppressAutoHyphens/>
              <w:rPr>
                <w:spacing w:val="-3"/>
              </w:rPr>
            </w:pPr>
            <w:r>
              <w:rPr>
                <w:spacing w:val="-3"/>
              </w:rPr>
              <w:t xml:space="preserve">    408.458</w:t>
            </w:r>
          </w:p>
        </w:tc>
        <w:tc>
          <w:tcPr>
            <w:tcW w:w="2373" w:type="dxa"/>
          </w:tcPr>
          <w:p w:rsidR="00000000" w:rsidRDefault="00C709E2">
            <w:pPr>
              <w:tabs>
                <w:tab w:val="left" w:pos="-720"/>
              </w:tabs>
              <w:suppressAutoHyphens/>
              <w:rPr>
                <w:spacing w:val="-3"/>
              </w:rPr>
            </w:pPr>
            <w:r>
              <w:rPr>
                <w:spacing w:val="-3"/>
              </w:rPr>
              <w:t xml:space="preserve">      3.26</w:t>
            </w:r>
          </w:p>
        </w:tc>
      </w:tr>
      <w:tr w:rsidR="00000000">
        <w:tblPrEx>
          <w:tblCellMar>
            <w:top w:w="0" w:type="dxa"/>
            <w:bottom w:w="0" w:type="dxa"/>
          </w:tblCellMar>
        </w:tblPrEx>
        <w:tc>
          <w:tcPr>
            <w:tcW w:w="2373" w:type="dxa"/>
          </w:tcPr>
          <w:p w:rsidR="00000000" w:rsidRDefault="00C709E2">
            <w:pPr>
              <w:tabs>
                <w:tab w:val="left" w:pos="-720"/>
              </w:tabs>
              <w:suppressAutoHyphens/>
              <w:jc w:val="center"/>
              <w:rPr>
                <w:spacing w:val="-3"/>
              </w:rPr>
            </w:pPr>
            <w:r>
              <w:rPr>
                <w:spacing w:val="-3"/>
              </w:rPr>
              <w:t>1986</w:t>
            </w:r>
          </w:p>
        </w:tc>
        <w:tc>
          <w:tcPr>
            <w:tcW w:w="2373" w:type="dxa"/>
          </w:tcPr>
          <w:p w:rsidR="00000000" w:rsidRDefault="00C709E2">
            <w:pPr>
              <w:tabs>
                <w:tab w:val="left" w:pos="-720"/>
              </w:tabs>
              <w:suppressAutoHyphens/>
              <w:jc w:val="center"/>
              <w:rPr>
                <w:spacing w:val="-3"/>
              </w:rPr>
            </w:pPr>
            <w:r>
              <w:rPr>
                <w:spacing w:val="-3"/>
              </w:rPr>
              <w:t>50</w:t>
            </w:r>
          </w:p>
        </w:tc>
        <w:tc>
          <w:tcPr>
            <w:tcW w:w="2373" w:type="dxa"/>
          </w:tcPr>
          <w:p w:rsidR="00000000" w:rsidRDefault="00C709E2">
            <w:pPr>
              <w:tabs>
                <w:tab w:val="left" w:pos="-720"/>
              </w:tabs>
              <w:suppressAutoHyphens/>
              <w:rPr>
                <w:spacing w:val="-3"/>
              </w:rPr>
            </w:pPr>
            <w:r>
              <w:rPr>
                <w:spacing w:val="-3"/>
              </w:rPr>
              <w:t xml:space="preserve">    390.923</w:t>
            </w:r>
          </w:p>
        </w:tc>
        <w:tc>
          <w:tcPr>
            <w:tcW w:w="2373" w:type="dxa"/>
          </w:tcPr>
          <w:p w:rsidR="00000000" w:rsidRDefault="00C709E2">
            <w:pPr>
              <w:tabs>
                <w:tab w:val="left" w:pos="-720"/>
              </w:tabs>
              <w:suppressAutoHyphens/>
              <w:rPr>
                <w:spacing w:val="-3"/>
              </w:rPr>
            </w:pPr>
            <w:r>
              <w:rPr>
                <w:spacing w:val="-3"/>
              </w:rPr>
              <w:t xml:space="preserve">  (-) 4.29</w:t>
            </w:r>
          </w:p>
        </w:tc>
      </w:tr>
      <w:tr w:rsidR="00000000">
        <w:tblPrEx>
          <w:tblCellMar>
            <w:top w:w="0" w:type="dxa"/>
            <w:bottom w:w="0" w:type="dxa"/>
          </w:tblCellMar>
        </w:tblPrEx>
        <w:tc>
          <w:tcPr>
            <w:tcW w:w="2373" w:type="dxa"/>
          </w:tcPr>
          <w:p w:rsidR="00000000" w:rsidRDefault="00C709E2">
            <w:pPr>
              <w:tabs>
                <w:tab w:val="left" w:pos="-720"/>
              </w:tabs>
              <w:suppressAutoHyphens/>
              <w:jc w:val="center"/>
              <w:rPr>
                <w:spacing w:val="-3"/>
              </w:rPr>
            </w:pPr>
            <w:r>
              <w:rPr>
                <w:spacing w:val="-3"/>
              </w:rPr>
              <w:t>1987</w:t>
            </w:r>
          </w:p>
        </w:tc>
        <w:tc>
          <w:tcPr>
            <w:tcW w:w="2373" w:type="dxa"/>
          </w:tcPr>
          <w:p w:rsidR="00000000" w:rsidRDefault="00C709E2">
            <w:pPr>
              <w:tabs>
                <w:tab w:val="left" w:pos="-720"/>
              </w:tabs>
              <w:suppressAutoHyphens/>
              <w:jc w:val="center"/>
              <w:rPr>
                <w:spacing w:val="-3"/>
              </w:rPr>
            </w:pPr>
            <w:r>
              <w:rPr>
                <w:spacing w:val="-3"/>
              </w:rPr>
              <w:t>50</w:t>
            </w:r>
          </w:p>
        </w:tc>
        <w:tc>
          <w:tcPr>
            <w:tcW w:w="2373" w:type="dxa"/>
          </w:tcPr>
          <w:p w:rsidR="00000000" w:rsidRDefault="00C709E2">
            <w:pPr>
              <w:tabs>
                <w:tab w:val="left" w:pos="-720"/>
              </w:tabs>
              <w:suppressAutoHyphens/>
              <w:rPr>
                <w:spacing w:val="-3"/>
              </w:rPr>
            </w:pPr>
            <w:r>
              <w:rPr>
                <w:spacing w:val="-3"/>
              </w:rPr>
              <w:t xml:space="preserve">    400.134</w:t>
            </w:r>
          </w:p>
        </w:tc>
        <w:tc>
          <w:tcPr>
            <w:tcW w:w="2373" w:type="dxa"/>
          </w:tcPr>
          <w:p w:rsidR="00000000" w:rsidRDefault="00C709E2">
            <w:pPr>
              <w:tabs>
                <w:tab w:val="left" w:pos="-720"/>
              </w:tabs>
              <w:suppressAutoHyphens/>
              <w:rPr>
                <w:spacing w:val="-3"/>
              </w:rPr>
            </w:pPr>
            <w:r>
              <w:rPr>
                <w:spacing w:val="-3"/>
              </w:rPr>
              <w:t xml:space="preserve">      2.36</w:t>
            </w:r>
          </w:p>
        </w:tc>
      </w:tr>
      <w:tr w:rsidR="00000000">
        <w:tblPrEx>
          <w:tblCellMar>
            <w:top w:w="0" w:type="dxa"/>
            <w:bottom w:w="0" w:type="dxa"/>
          </w:tblCellMar>
        </w:tblPrEx>
        <w:tc>
          <w:tcPr>
            <w:tcW w:w="2373" w:type="dxa"/>
          </w:tcPr>
          <w:p w:rsidR="00000000" w:rsidRDefault="00C709E2">
            <w:pPr>
              <w:tabs>
                <w:tab w:val="left" w:pos="-720"/>
              </w:tabs>
              <w:suppressAutoHyphens/>
              <w:jc w:val="center"/>
              <w:rPr>
                <w:spacing w:val="-3"/>
              </w:rPr>
            </w:pPr>
            <w:r>
              <w:rPr>
                <w:spacing w:val="-3"/>
              </w:rPr>
              <w:t>1988</w:t>
            </w:r>
          </w:p>
        </w:tc>
        <w:tc>
          <w:tcPr>
            <w:tcW w:w="2373" w:type="dxa"/>
          </w:tcPr>
          <w:p w:rsidR="00000000" w:rsidRDefault="00C709E2">
            <w:pPr>
              <w:tabs>
                <w:tab w:val="left" w:pos="-720"/>
              </w:tabs>
              <w:suppressAutoHyphens/>
              <w:jc w:val="center"/>
              <w:rPr>
                <w:spacing w:val="-3"/>
              </w:rPr>
            </w:pPr>
            <w:r>
              <w:rPr>
                <w:spacing w:val="-3"/>
              </w:rPr>
              <w:t>46</w:t>
            </w:r>
          </w:p>
        </w:tc>
        <w:tc>
          <w:tcPr>
            <w:tcW w:w="2373" w:type="dxa"/>
          </w:tcPr>
          <w:p w:rsidR="00000000" w:rsidRDefault="00C709E2">
            <w:pPr>
              <w:tabs>
                <w:tab w:val="left" w:pos="-720"/>
              </w:tabs>
              <w:suppressAutoHyphens/>
              <w:rPr>
                <w:spacing w:val="-3"/>
              </w:rPr>
            </w:pPr>
            <w:r>
              <w:rPr>
                <w:spacing w:val="-3"/>
              </w:rPr>
              <w:t xml:space="preserve">    336.673</w:t>
            </w:r>
          </w:p>
        </w:tc>
        <w:tc>
          <w:tcPr>
            <w:tcW w:w="2373" w:type="dxa"/>
          </w:tcPr>
          <w:p w:rsidR="00000000" w:rsidRDefault="00C709E2">
            <w:pPr>
              <w:tabs>
                <w:tab w:val="left" w:pos="-720"/>
              </w:tabs>
              <w:suppressAutoHyphens/>
              <w:rPr>
                <w:spacing w:val="-3"/>
              </w:rPr>
            </w:pPr>
            <w:r>
              <w:rPr>
                <w:spacing w:val="-3"/>
              </w:rPr>
              <w:t xml:space="preserve">  (-)</w:t>
            </w:r>
            <w:r>
              <w:rPr>
                <w:spacing w:val="-3"/>
              </w:rPr>
              <w:t>15.86</w:t>
            </w:r>
          </w:p>
        </w:tc>
      </w:tr>
      <w:tr w:rsidR="00000000">
        <w:tblPrEx>
          <w:tblCellMar>
            <w:top w:w="0" w:type="dxa"/>
            <w:bottom w:w="0" w:type="dxa"/>
          </w:tblCellMar>
        </w:tblPrEx>
        <w:tc>
          <w:tcPr>
            <w:tcW w:w="2373" w:type="dxa"/>
          </w:tcPr>
          <w:p w:rsidR="00000000" w:rsidRDefault="00C709E2">
            <w:pPr>
              <w:tabs>
                <w:tab w:val="left" w:pos="-720"/>
              </w:tabs>
              <w:suppressAutoHyphens/>
              <w:jc w:val="center"/>
              <w:rPr>
                <w:spacing w:val="-3"/>
              </w:rPr>
            </w:pPr>
            <w:r>
              <w:rPr>
                <w:spacing w:val="-3"/>
              </w:rPr>
              <w:t>1989</w:t>
            </w:r>
          </w:p>
        </w:tc>
        <w:tc>
          <w:tcPr>
            <w:tcW w:w="2373" w:type="dxa"/>
          </w:tcPr>
          <w:p w:rsidR="00000000" w:rsidRDefault="00C709E2">
            <w:pPr>
              <w:tabs>
                <w:tab w:val="left" w:pos="-720"/>
              </w:tabs>
              <w:suppressAutoHyphens/>
              <w:jc w:val="center"/>
              <w:rPr>
                <w:spacing w:val="-3"/>
              </w:rPr>
            </w:pPr>
            <w:r>
              <w:rPr>
                <w:spacing w:val="-3"/>
              </w:rPr>
              <w:t>45</w:t>
            </w:r>
          </w:p>
        </w:tc>
        <w:tc>
          <w:tcPr>
            <w:tcW w:w="2373" w:type="dxa"/>
          </w:tcPr>
          <w:p w:rsidR="00000000" w:rsidRDefault="00C709E2">
            <w:pPr>
              <w:tabs>
                <w:tab w:val="left" w:pos="-720"/>
              </w:tabs>
              <w:suppressAutoHyphens/>
              <w:rPr>
                <w:spacing w:val="-3"/>
              </w:rPr>
            </w:pPr>
            <w:r>
              <w:rPr>
                <w:spacing w:val="-3"/>
              </w:rPr>
              <w:t xml:space="preserve">    332.389</w:t>
            </w:r>
          </w:p>
        </w:tc>
        <w:tc>
          <w:tcPr>
            <w:tcW w:w="2373" w:type="dxa"/>
          </w:tcPr>
          <w:p w:rsidR="00000000" w:rsidRDefault="00C709E2">
            <w:pPr>
              <w:tabs>
                <w:tab w:val="left" w:pos="-720"/>
              </w:tabs>
              <w:suppressAutoHyphens/>
              <w:rPr>
                <w:spacing w:val="-3"/>
              </w:rPr>
            </w:pPr>
            <w:r>
              <w:rPr>
                <w:spacing w:val="-3"/>
              </w:rPr>
              <w:t xml:space="preserve">  (-) 1.28</w:t>
            </w:r>
          </w:p>
        </w:tc>
      </w:tr>
      <w:tr w:rsidR="00000000">
        <w:tblPrEx>
          <w:tblCellMar>
            <w:top w:w="0" w:type="dxa"/>
            <w:bottom w:w="0" w:type="dxa"/>
          </w:tblCellMar>
        </w:tblPrEx>
        <w:tc>
          <w:tcPr>
            <w:tcW w:w="2373" w:type="dxa"/>
          </w:tcPr>
          <w:p w:rsidR="00000000" w:rsidRDefault="00C709E2">
            <w:pPr>
              <w:tabs>
                <w:tab w:val="left" w:pos="-720"/>
              </w:tabs>
              <w:suppressAutoHyphens/>
              <w:jc w:val="center"/>
              <w:rPr>
                <w:spacing w:val="-3"/>
              </w:rPr>
            </w:pPr>
            <w:r>
              <w:rPr>
                <w:spacing w:val="-3"/>
              </w:rPr>
              <w:t>1990</w:t>
            </w:r>
          </w:p>
        </w:tc>
        <w:tc>
          <w:tcPr>
            <w:tcW w:w="2373" w:type="dxa"/>
          </w:tcPr>
          <w:p w:rsidR="00000000" w:rsidRDefault="00C709E2">
            <w:pPr>
              <w:tabs>
                <w:tab w:val="left" w:pos="-720"/>
              </w:tabs>
              <w:suppressAutoHyphens/>
              <w:jc w:val="center"/>
              <w:rPr>
                <w:spacing w:val="-3"/>
              </w:rPr>
            </w:pPr>
            <w:r>
              <w:rPr>
                <w:spacing w:val="-3"/>
              </w:rPr>
              <w:t>48</w:t>
            </w:r>
          </w:p>
        </w:tc>
        <w:tc>
          <w:tcPr>
            <w:tcW w:w="2373" w:type="dxa"/>
          </w:tcPr>
          <w:p w:rsidR="00000000" w:rsidRDefault="00C709E2">
            <w:pPr>
              <w:tabs>
                <w:tab w:val="left" w:pos="-720"/>
              </w:tabs>
              <w:suppressAutoHyphens/>
              <w:rPr>
                <w:spacing w:val="-3"/>
              </w:rPr>
            </w:pPr>
            <w:r>
              <w:rPr>
                <w:spacing w:val="-3"/>
              </w:rPr>
              <w:t xml:space="preserve">    335.253</w:t>
            </w:r>
          </w:p>
        </w:tc>
        <w:tc>
          <w:tcPr>
            <w:tcW w:w="2373" w:type="dxa"/>
          </w:tcPr>
          <w:p w:rsidR="00000000" w:rsidRDefault="00C709E2">
            <w:pPr>
              <w:tabs>
                <w:tab w:val="left" w:pos="-720"/>
              </w:tabs>
              <w:suppressAutoHyphens/>
              <w:rPr>
                <w:spacing w:val="-3"/>
              </w:rPr>
            </w:pPr>
            <w:r>
              <w:rPr>
                <w:spacing w:val="-3"/>
              </w:rPr>
              <w:t xml:space="preserve">      0.90</w:t>
            </w:r>
          </w:p>
        </w:tc>
      </w:tr>
      <w:tr w:rsidR="00000000">
        <w:tblPrEx>
          <w:tblCellMar>
            <w:top w:w="0" w:type="dxa"/>
            <w:bottom w:w="0" w:type="dxa"/>
          </w:tblCellMar>
        </w:tblPrEx>
        <w:tc>
          <w:tcPr>
            <w:tcW w:w="2373" w:type="dxa"/>
          </w:tcPr>
          <w:p w:rsidR="00000000" w:rsidRDefault="00C709E2">
            <w:pPr>
              <w:tabs>
                <w:tab w:val="left" w:pos="-720"/>
              </w:tabs>
              <w:suppressAutoHyphens/>
              <w:jc w:val="center"/>
              <w:rPr>
                <w:spacing w:val="-3"/>
              </w:rPr>
            </w:pPr>
            <w:r>
              <w:rPr>
                <w:spacing w:val="-3"/>
              </w:rPr>
              <w:t>1991</w:t>
            </w:r>
          </w:p>
        </w:tc>
        <w:tc>
          <w:tcPr>
            <w:tcW w:w="2373" w:type="dxa"/>
          </w:tcPr>
          <w:p w:rsidR="00000000" w:rsidRDefault="00C709E2">
            <w:pPr>
              <w:tabs>
                <w:tab w:val="left" w:pos="-720"/>
              </w:tabs>
              <w:suppressAutoHyphens/>
              <w:jc w:val="center"/>
              <w:rPr>
                <w:spacing w:val="-3"/>
              </w:rPr>
            </w:pPr>
            <w:r>
              <w:rPr>
                <w:spacing w:val="-3"/>
              </w:rPr>
              <w:t>47</w:t>
            </w:r>
          </w:p>
        </w:tc>
        <w:tc>
          <w:tcPr>
            <w:tcW w:w="2373" w:type="dxa"/>
          </w:tcPr>
          <w:p w:rsidR="00000000" w:rsidRDefault="00C709E2">
            <w:pPr>
              <w:tabs>
                <w:tab w:val="left" w:pos="-720"/>
              </w:tabs>
              <w:suppressAutoHyphens/>
              <w:rPr>
                <w:spacing w:val="-3"/>
              </w:rPr>
            </w:pPr>
            <w:r>
              <w:rPr>
                <w:spacing w:val="-3"/>
              </w:rPr>
              <w:t xml:space="preserve">    344.495</w:t>
            </w:r>
          </w:p>
        </w:tc>
        <w:tc>
          <w:tcPr>
            <w:tcW w:w="2373" w:type="dxa"/>
          </w:tcPr>
          <w:p w:rsidR="00000000" w:rsidRDefault="00C709E2">
            <w:pPr>
              <w:tabs>
                <w:tab w:val="left" w:pos="-720"/>
              </w:tabs>
              <w:suppressAutoHyphens/>
              <w:rPr>
                <w:spacing w:val="-3"/>
              </w:rPr>
            </w:pPr>
            <w:r>
              <w:rPr>
                <w:spacing w:val="-3"/>
              </w:rPr>
              <w:t xml:space="preserve">      2.75</w:t>
            </w:r>
          </w:p>
        </w:tc>
      </w:tr>
      <w:tr w:rsidR="00000000">
        <w:tblPrEx>
          <w:tblCellMar>
            <w:top w:w="0" w:type="dxa"/>
            <w:bottom w:w="0" w:type="dxa"/>
          </w:tblCellMar>
        </w:tblPrEx>
        <w:tc>
          <w:tcPr>
            <w:tcW w:w="2373" w:type="dxa"/>
            <w:tcBorders>
              <w:bottom w:val="single" w:sz="6" w:space="0" w:color="auto"/>
            </w:tcBorders>
          </w:tcPr>
          <w:p w:rsidR="00000000" w:rsidRDefault="00C709E2">
            <w:pPr>
              <w:tabs>
                <w:tab w:val="left" w:pos="-720"/>
              </w:tabs>
              <w:suppressAutoHyphens/>
              <w:jc w:val="center"/>
              <w:rPr>
                <w:spacing w:val="-3"/>
              </w:rPr>
            </w:pPr>
            <w:r>
              <w:rPr>
                <w:spacing w:val="-3"/>
              </w:rPr>
              <w:t>1992</w:t>
            </w:r>
          </w:p>
        </w:tc>
        <w:tc>
          <w:tcPr>
            <w:tcW w:w="2373" w:type="dxa"/>
            <w:tcBorders>
              <w:bottom w:val="single" w:sz="6" w:space="0" w:color="auto"/>
            </w:tcBorders>
          </w:tcPr>
          <w:p w:rsidR="00000000" w:rsidRDefault="00C709E2">
            <w:pPr>
              <w:tabs>
                <w:tab w:val="left" w:pos="-720"/>
              </w:tabs>
              <w:suppressAutoHyphens/>
              <w:jc w:val="center"/>
              <w:rPr>
                <w:spacing w:val="-3"/>
              </w:rPr>
            </w:pPr>
            <w:r>
              <w:rPr>
                <w:spacing w:val="-3"/>
              </w:rPr>
              <w:t>45</w:t>
            </w:r>
          </w:p>
        </w:tc>
        <w:tc>
          <w:tcPr>
            <w:tcW w:w="2373" w:type="dxa"/>
            <w:tcBorders>
              <w:bottom w:val="single" w:sz="6" w:space="0" w:color="auto"/>
            </w:tcBorders>
          </w:tcPr>
          <w:p w:rsidR="00000000" w:rsidRDefault="00C709E2">
            <w:pPr>
              <w:tabs>
                <w:tab w:val="left" w:pos="-720"/>
              </w:tabs>
              <w:suppressAutoHyphens/>
              <w:rPr>
                <w:spacing w:val="-3"/>
              </w:rPr>
            </w:pPr>
            <w:r>
              <w:rPr>
                <w:spacing w:val="-3"/>
              </w:rPr>
              <w:t xml:space="preserve">    337.183</w:t>
            </w:r>
            <w:r>
              <w:rPr>
                <w:spacing w:val="-3"/>
              </w:rPr>
              <w:tab/>
            </w:r>
          </w:p>
        </w:tc>
        <w:tc>
          <w:tcPr>
            <w:tcW w:w="2373" w:type="dxa"/>
            <w:tcBorders>
              <w:bottom w:val="single" w:sz="6" w:space="0" w:color="auto"/>
            </w:tcBorders>
          </w:tcPr>
          <w:p w:rsidR="00000000" w:rsidRDefault="00C709E2">
            <w:pPr>
              <w:tabs>
                <w:tab w:val="left" w:pos="-720"/>
              </w:tabs>
              <w:suppressAutoHyphens/>
              <w:rPr>
                <w:spacing w:val="-3"/>
              </w:rPr>
            </w:pPr>
            <w:r>
              <w:rPr>
                <w:spacing w:val="-3"/>
              </w:rPr>
              <w:t xml:space="preserve">  (-) 2.13</w:t>
            </w:r>
          </w:p>
        </w:tc>
      </w:tr>
    </w:tbl>
    <w:p w:rsidR="00000000" w:rsidRDefault="00C709E2">
      <w:pPr>
        <w:tabs>
          <w:tab w:val="left" w:pos="-720"/>
        </w:tabs>
        <w:suppressAutoHyphens/>
        <w:jc w:val="both"/>
        <w:rPr>
          <w:b/>
          <w:spacing w:val="-3"/>
        </w:rPr>
      </w:pPr>
    </w:p>
    <w:p w:rsidR="00000000" w:rsidRDefault="00C709E2">
      <w:pPr>
        <w:tabs>
          <w:tab w:val="left" w:pos="-720"/>
        </w:tabs>
        <w:suppressAutoHyphens/>
        <w:jc w:val="both"/>
        <w:rPr>
          <w:spacing w:val="-3"/>
        </w:rPr>
      </w:pPr>
      <w:r>
        <w:rPr>
          <w:spacing w:val="-3"/>
        </w:rPr>
        <w:t>FUENTE: DIGMER</w:t>
      </w:r>
    </w:p>
    <w:p w:rsidR="00000000" w:rsidRDefault="00C709E2">
      <w:pPr>
        <w:tabs>
          <w:tab w:val="left" w:pos="-720"/>
        </w:tabs>
        <w:suppressAutoHyphens/>
        <w:jc w:val="both"/>
        <w:rPr>
          <w:b/>
          <w:spacing w:val="-3"/>
        </w:rPr>
      </w:pPr>
    </w:p>
    <w:p w:rsidR="00000000" w:rsidRDefault="00C709E2">
      <w:pPr>
        <w:tabs>
          <w:tab w:val="left" w:pos="-720"/>
        </w:tabs>
        <w:suppressAutoHyphens/>
        <w:jc w:val="both"/>
        <w:rPr>
          <w:spacing w:val="-3"/>
        </w:rPr>
      </w:pPr>
      <w:r>
        <w:rPr>
          <w:spacing w:val="-3"/>
        </w:rPr>
        <w:t xml:space="preserve">NOTA  : También se incluye FLOPEC, que solo transporta    </w:t>
      </w:r>
      <w:r>
        <w:rPr>
          <w:spacing w:val="-3"/>
        </w:rPr>
        <w:tab/>
        <w:t xml:space="preserve">       </w:t>
      </w:r>
    </w:p>
    <w:p w:rsidR="00000000" w:rsidRDefault="00C709E2">
      <w:pPr>
        <w:tabs>
          <w:tab w:val="left" w:pos="-720"/>
        </w:tabs>
        <w:suppressAutoHyphens/>
        <w:jc w:val="both"/>
        <w:rPr>
          <w:spacing w:val="-3"/>
        </w:rPr>
      </w:pPr>
      <w:r>
        <w:rPr>
          <w:spacing w:val="-3"/>
        </w:rPr>
        <w:t xml:space="preserve">        Hidrocarburos.</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El análisi</w:t>
      </w:r>
      <w:r>
        <w:rPr>
          <w:spacing w:val="-3"/>
        </w:rPr>
        <w:t>s de esta Tabla es el siguiente:</w:t>
      </w:r>
    </w:p>
    <w:p w:rsidR="00000000" w:rsidRDefault="00C709E2">
      <w:pPr>
        <w:tabs>
          <w:tab w:val="left" w:pos="-720"/>
        </w:tabs>
        <w:suppressAutoHyphens/>
        <w:jc w:val="both"/>
        <w:rPr>
          <w:spacing w:val="-3"/>
        </w:rPr>
      </w:pPr>
    </w:p>
    <w:p w:rsidR="00000000" w:rsidRDefault="00C709E2">
      <w:pPr>
        <w:numPr>
          <w:ilvl w:val="0"/>
          <w:numId w:val="1"/>
        </w:numPr>
        <w:tabs>
          <w:tab w:val="left" w:pos="-720"/>
          <w:tab w:val="left" w:pos="0"/>
        </w:tabs>
        <w:suppressAutoHyphens/>
        <w:jc w:val="both"/>
        <w:rPr>
          <w:spacing w:val="-3"/>
        </w:rPr>
      </w:pPr>
      <w:r>
        <w:rPr>
          <w:spacing w:val="-3"/>
        </w:rPr>
        <w:t>En 1970 cuando se emite la Ley de Reserva de Carga, como se indicó anteriormente en la parte inicial; teníamos 8 buques con 39,915 T.R.B..; de este tonelaje solamente 15.000 era realmente ecuatoriano, el resto pertenecía a</w:t>
      </w:r>
      <w:r>
        <w:rPr>
          <w:spacing w:val="-3"/>
        </w:rPr>
        <w:t xml:space="preserve"> la Flota Mercante Grancolombiana cuyo origen, destino y objetivos se han analizado anteriormente.</w:t>
      </w:r>
    </w:p>
    <w:p w:rsidR="00000000" w:rsidRDefault="00C709E2">
      <w:pPr>
        <w:numPr>
          <w:ilvl w:val="12"/>
          <w:numId w:val="0"/>
        </w:numPr>
        <w:tabs>
          <w:tab w:val="left" w:pos="-720"/>
        </w:tabs>
        <w:suppressAutoHyphens/>
        <w:ind w:left="360" w:hanging="360"/>
        <w:jc w:val="both"/>
        <w:rPr>
          <w:spacing w:val="-3"/>
        </w:rPr>
      </w:pPr>
    </w:p>
    <w:p w:rsidR="00000000" w:rsidRDefault="00C709E2">
      <w:pPr>
        <w:numPr>
          <w:ilvl w:val="0"/>
          <w:numId w:val="1"/>
        </w:numPr>
        <w:tabs>
          <w:tab w:val="left" w:pos="-720"/>
          <w:tab w:val="left" w:pos="0"/>
        </w:tabs>
        <w:suppressAutoHyphens/>
        <w:jc w:val="both"/>
        <w:rPr>
          <w:spacing w:val="-3"/>
        </w:rPr>
      </w:pPr>
      <w:r>
        <w:rPr>
          <w:spacing w:val="-3"/>
        </w:rPr>
        <w:t>En 10 años en 1980; el número de buques llega a 35 y el tonelaje de registro bruto a 235.196; lo que representa un crecimiento de casi el 500%, en este perí</w:t>
      </w:r>
      <w:r>
        <w:rPr>
          <w:spacing w:val="-3"/>
        </w:rPr>
        <w:t>odo de 10 años solamente.</w:t>
      </w:r>
    </w:p>
    <w:p w:rsidR="00000000" w:rsidRDefault="00C709E2">
      <w:pPr>
        <w:numPr>
          <w:ilvl w:val="12"/>
          <w:numId w:val="0"/>
        </w:numPr>
        <w:tabs>
          <w:tab w:val="left" w:pos="-720"/>
        </w:tabs>
        <w:suppressAutoHyphens/>
        <w:ind w:left="360" w:hanging="360"/>
        <w:jc w:val="both"/>
        <w:rPr>
          <w:spacing w:val="-3"/>
        </w:rPr>
      </w:pPr>
    </w:p>
    <w:p w:rsidR="00000000" w:rsidRDefault="00C709E2">
      <w:pPr>
        <w:numPr>
          <w:ilvl w:val="0"/>
          <w:numId w:val="1"/>
        </w:numPr>
        <w:tabs>
          <w:tab w:val="left" w:pos="-720"/>
          <w:tab w:val="left" w:pos="0"/>
        </w:tabs>
        <w:suppressAutoHyphens/>
        <w:jc w:val="both"/>
        <w:rPr>
          <w:spacing w:val="-3"/>
        </w:rPr>
      </w:pPr>
      <w:r>
        <w:rPr>
          <w:spacing w:val="-3"/>
        </w:rPr>
        <w:t>En 1985, se llegó al punto máximo del desarrollo naviero nacional; con 52 buques y un tonelaje de 408.458 T.R.B..</w:t>
      </w:r>
    </w:p>
    <w:p w:rsidR="00000000" w:rsidRDefault="00C709E2">
      <w:pPr>
        <w:numPr>
          <w:ilvl w:val="12"/>
          <w:numId w:val="0"/>
        </w:numPr>
        <w:tabs>
          <w:tab w:val="left" w:pos="-720"/>
        </w:tabs>
        <w:suppressAutoHyphens/>
        <w:ind w:left="360" w:hanging="360"/>
        <w:jc w:val="both"/>
        <w:rPr>
          <w:spacing w:val="-3"/>
        </w:rPr>
      </w:pPr>
    </w:p>
    <w:p w:rsidR="00000000" w:rsidRDefault="00C709E2">
      <w:pPr>
        <w:numPr>
          <w:ilvl w:val="0"/>
          <w:numId w:val="1"/>
        </w:numPr>
        <w:tabs>
          <w:tab w:val="left" w:pos="-720"/>
          <w:tab w:val="left" w:pos="0"/>
        </w:tabs>
        <w:suppressAutoHyphens/>
        <w:jc w:val="both"/>
        <w:rPr>
          <w:spacing w:val="-3"/>
        </w:rPr>
      </w:pPr>
      <w:r>
        <w:rPr>
          <w:spacing w:val="-3"/>
        </w:rPr>
        <w:t xml:space="preserve">Para 1990, se reduce a 335.253 toneladas; consecuencias  del decrecimiento del desarrollo económico, afectado por </w:t>
      </w:r>
      <w:r>
        <w:rPr>
          <w:spacing w:val="-3"/>
        </w:rPr>
        <w:t>la inflación y las devaluaciones monetarias que plagaron al país en la década de los 80.</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 xml:space="preserve">De todos modos, la demostración de los efectos de esa Ley, se ven en la Tabla 9 y en forma gráfica en la figura 12. </w:t>
      </w:r>
    </w:p>
    <w:p w:rsidR="00000000" w:rsidRDefault="00C709E2">
      <w:pPr>
        <w:tabs>
          <w:tab w:val="left" w:pos="-720"/>
        </w:tabs>
        <w:suppressAutoHyphens/>
        <w:jc w:val="both"/>
        <w:rPr>
          <w:spacing w:val="-3"/>
        </w:rPr>
      </w:pPr>
      <w:r>
        <w:rPr>
          <w:spacing w:val="-3"/>
        </w:rPr>
        <w:t xml:space="preserve">                                                </w:t>
      </w:r>
    </w:p>
    <w:p w:rsidR="00000000" w:rsidRDefault="00C709E2">
      <w:pPr>
        <w:tabs>
          <w:tab w:val="left" w:pos="-720"/>
        </w:tabs>
        <w:suppressAutoHyphens/>
        <w:jc w:val="center"/>
        <w:rPr>
          <w:b/>
          <w:i/>
          <w:spacing w:val="-3"/>
        </w:rPr>
      </w:pPr>
      <w:r>
        <w:rPr>
          <w:b/>
          <w:i/>
          <w:spacing w:val="-3"/>
        </w:rPr>
        <w:t>Figura 12</w:t>
      </w:r>
    </w:p>
    <w:p w:rsidR="00000000" w:rsidRDefault="00C709E2">
      <w:pPr>
        <w:tabs>
          <w:tab w:val="left" w:pos="-720"/>
        </w:tabs>
        <w:suppressAutoHyphens/>
        <w:jc w:val="center"/>
        <w:rPr>
          <w:b/>
          <w:i/>
          <w:spacing w:val="-3"/>
        </w:rPr>
      </w:pPr>
      <w:r>
        <w:rPr>
          <w:b/>
          <w:i/>
          <w:spacing w:val="-3"/>
        </w:rPr>
        <w:t>Desarrollo de la Flota Mercante Ecuatoriana</w:t>
      </w:r>
    </w:p>
    <w:p w:rsidR="00000000" w:rsidRDefault="00C709E2">
      <w:pPr>
        <w:tabs>
          <w:tab w:val="left" w:pos="-720"/>
        </w:tabs>
        <w:suppressAutoHyphens/>
        <w:jc w:val="center"/>
        <w:rPr>
          <w:spacing w:val="-3"/>
        </w:rPr>
      </w:pPr>
      <w:r>
        <w:rPr>
          <w:b/>
          <w:i/>
          <w:spacing w:val="-3"/>
        </w:rPr>
        <w:t>Buques de más de 1.000 T.R.B..</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 xml:space="preserve">Las naves que fueron incrementándose año a año a partir de 1972 al tráfico nacional e internacional se indica a continuación en la Tabla 10.  </w:t>
      </w:r>
    </w:p>
    <w:p w:rsidR="00000000" w:rsidRDefault="00C709E2">
      <w:pPr>
        <w:tabs>
          <w:tab w:val="left" w:pos="-720"/>
        </w:tabs>
        <w:suppressAutoHyphens/>
        <w:jc w:val="both"/>
        <w:rPr>
          <w:b/>
          <w:spacing w:val="-3"/>
        </w:rPr>
      </w:pPr>
    </w:p>
    <w:p w:rsidR="00000000" w:rsidRDefault="00C709E2">
      <w:pPr>
        <w:tabs>
          <w:tab w:val="left" w:pos="-720"/>
        </w:tabs>
        <w:suppressAutoHyphens/>
        <w:jc w:val="center"/>
        <w:rPr>
          <w:b/>
          <w:i/>
          <w:spacing w:val="-3"/>
        </w:rPr>
      </w:pPr>
      <w:r>
        <w:rPr>
          <w:b/>
          <w:i/>
          <w:spacing w:val="-3"/>
        </w:rPr>
        <w:t>TA</w:t>
      </w:r>
      <w:r>
        <w:rPr>
          <w:b/>
          <w:i/>
          <w:spacing w:val="-3"/>
        </w:rPr>
        <w:t>BLA 10</w:t>
      </w:r>
    </w:p>
    <w:p w:rsidR="00000000" w:rsidRDefault="00C709E2">
      <w:pPr>
        <w:tabs>
          <w:tab w:val="left" w:pos="-720"/>
        </w:tabs>
        <w:suppressAutoHyphens/>
        <w:jc w:val="center"/>
        <w:rPr>
          <w:b/>
          <w:i/>
          <w:spacing w:val="-3"/>
        </w:rPr>
      </w:pPr>
    </w:p>
    <w:p w:rsidR="00000000" w:rsidRDefault="00C709E2">
      <w:pPr>
        <w:tabs>
          <w:tab w:val="left" w:pos="-720"/>
        </w:tabs>
        <w:suppressAutoHyphens/>
        <w:jc w:val="center"/>
        <w:rPr>
          <w:b/>
          <w:i/>
          <w:spacing w:val="-3"/>
        </w:rPr>
      </w:pPr>
      <w:r>
        <w:rPr>
          <w:b/>
          <w:i/>
          <w:spacing w:val="-3"/>
        </w:rPr>
        <w:t>EVOLUCIÓN DEL TONELAJE DE REGISTRO DE NAVES DE LA</w:t>
      </w:r>
    </w:p>
    <w:p w:rsidR="00000000" w:rsidRDefault="00C709E2">
      <w:pPr>
        <w:tabs>
          <w:tab w:val="left" w:pos="-720"/>
        </w:tabs>
        <w:suppressAutoHyphens/>
        <w:jc w:val="center"/>
        <w:rPr>
          <w:b/>
          <w:i/>
          <w:spacing w:val="-3"/>
        </w:rPr>
      </w:pPr>
      <w:r>
        <w:rPr>
          <w:b/>
          <w:i/>
          <w:spacing w:val="-3"/>
        </w:rPr>
        <w:t xml:space="preserve">FLOTA MERCANTE ECUATORIANA. </w:t>
      </w:r>
    </w:p>
    <w:p w:rsidR="00000000" w:rsidRDefault="00C709E2">
      <w:pPr>
        <w:tabs>
          <w:tab w:val="left" w:pos="-720"/>
        </w:tabs>
        <w:suppressAutoHyphens/>
        <w:jc w:val="center"/>
        <w:rPr>
          <w:b/>
          <w:i/>
          <w:spacing w:val="-3"/>
        </w:rPr>
      </w:pPr>
      <w:r>
        <w:rPr>
          <w:b/>
          <w:i/>
          <w:spacing w:val="-3"/>
        </w:rPr>
        <w:t xml:space="preserve"> TONELAJE DE REGISTRO BRUTO (SOBRE 1000 TONELADAS).</w:t>
      </w:r>
    </w:p>
    <w:p w:rsidR="00000000" w:rsidRDefault="00C709E2">
      <w:pPr>
        <w:tabs>
          <w:tab w:val="left" w:pos="-720"/>
        </w:tabs>
        <w:suppressAutoHyphens/>
        <w:jc w:val="both"/>
        <w:rPr>
          <w:b/>
          <w:spacing w:val="-3"/>
        </w:rPr>
      </w:pPr>
    </w:p>
    <w:p w:rsidR="00000000" w:rsidRDefault="00C709E2">
      <w:pPr>
        <w:tabs>
          <w:tab w:val="left" w:pos="-720"/>
        </w:tabs>
        <w:suppressAutoHyphens/>
        <w:jc w:val="both"/>
        <w:rPr>
          <w:b/>
          <w:spacing w:val="-3"/>
        </w:rPr>
      </w:pPr>
    </w:p>
    <w:tbl>
      <w:tblPr>
        <w:tblW w:w="0" w:type="auto"/>
        <w:tblLayout w:type="fixed"/>
        <w:tblCellMar>
          <w:left w:w="70" w:type="dxa"/>
          <w:right w:w="70" w:type="dxa"/>
        </w:tblCellMar>
        <w:tblLook w:val="0000"/>
      </w:tblPr>
      <w:tblGrid>
        <w:gridCol w:w="3165"/>
        <w:gridCol w:w="3165"/>
        <w:gridCol w:w="3165"/>
      </w:tblGrid>
      <w:tr w:rsidR="00000000">
        <w:tblPrEx>
          <w:tblCellMar>
            <w:top w:w="0" w:type="dxa"/>
            <w:bottom w:w="0" w:type="dxa"/>
          </w:tblCellMar>
        </w:tblPrEx>
        <w:tc>
          <w:tcPr>
            <w:tcW w:w="3165" w:type="dxa"/>
            <w:tcBorders>
              <w:top w:val="single" w:sz="6" w:space="0" w:color="auto"/>
            </w:tcBorders>
          </w:tcPr>
          <w:p w:rsidR="00000000" w:rsidRDefault="00C709E2">
            <w:pPr>
              <w:tabs>
                <w:tab w:val="left" w:pos="-720"/>
              </w:tabs>
              <w:suppressAutoHyphens/>
              <w:jc w:val="center"/>
              <w:rPr>
                <w:b/>
                <w:spacing w:val="-3"/>
              </w:rPr>
            </w:pPr>
          </w:p>
          <w:p w:rsidR="00000000" w:rsidRDefault="00C709E2">
            <w:pPr>
              <w:tabs>
                <w:tab w:val="left" w:pos="-720"/>
              </w:tabs>
              <w:suppressAutoHyphens/>
              <w:jc w:val="center"/>
              <w:rPr>
                <w:b/>
                <w:spacing w:val="-3"/>
              </w:rPr>
            </w:pPr>
            <w:r>
              <w:rPr>
                <w:b/>
                <w:spacing w:val="-3"/>
              </w:rPr>
              <w:t>NOMBRE</w:t>
            </w:r>
          </w:p>
        </w:tc>
        <w:tc>
          <w:tcPr>
            <w:tcW w:w="3165" w:type="dxa"/>
            <w:tcBorders>
              <w:top w:val="single" w:sz="6" w:space="0" w:color="auto"/>
            </w:tcBorders>
          </w:tcPr>
          <w:p w:rsidR="00000000" w:rsidRDefault="00C709E2">
            <w:pPr>
              <w:tabs>
                <w:tab w:val="left" w:pos="-720"/>
              </w:tabs>
              <w:suppressAutoHyphens/>
              <w:jc w:val="center"/>
              <w:rPr>
                <w:b/>
                <w:spacing w:val="-3"/>
              </w:rPr>
            </w:pPr>
          </w:p>
          <w:p w:rsidR="00000000" w:rsidRDefault="00C709E2">
            <w:pPr>
              <w:tabs>
                <w:tab w:val="left" w:pos="-720"/>
              </w:tabs>
              <w:suppressAutoHyphens/>
              <w:jc w:val="center"/>
              <w:rPr>
                <w:b/>
                <w:spacing w:val="-3"/>
              </w:rPr>
            </w:pPr>
            <w:r>
              <w:rPr>
                <w:b/>
                <w:spacing w:val="-3"/>
              </w:rPr>
              <w:t>EMPRESA</w:t>
            </w:r>
          </w:p>
        </w:tc>
        <w:tc>
          <w:tcPr>
            <w:tcW w:w="3165" w:type="dxa"/>
            <w:tcBorders>
              <w:top w:val="single" w:sz="6" w:space="0" w:color="auto"/>
            </w:tcBorders>
          </w:tcPr>
          <w:p w:rsidR="00000000" w:rsidRDefault="00C709E2">
            <w:pPr>
              <w:tabs>
                <w:tab w:val="left" w:pos="-720"/>
              </w:tabs>
              <w:suppressAutoHyphens/>
              <w:jc w:val="center"/>
              <w:rPr>
                <w:b/>
                <w:spacing w:val="-3"/>
              </w:rPr>
            </w:pPr>
          </w:p>
          <w:p w:rsidR="00000000" w:rsidRDefault="00C709E2">
            <w:pPr>
              <w:tabs>
                <w:tab w:val="left" w:pos="-720"/>
              </w:tabs>
              <w:suppressAutoHyphens/>
              <w:jc w:val="center"/>
              <w:rPr>
                <w:b/>
                <w:spacing w:val="-3"/>
              </w:rPr>
            </w:pPr>
            <w:r>
              <w:rPr>
                <w:b/>
                <w:spacing w:val="-3"/>
              </w:rPr>
              <w:t>TONELAJE</w:t>
            </w:r>
          </w:p>
        </w:tc>
      </w:tr>
      <w:tr w:rsidR="00000000">
        <w:tblPrEx>
          <w:tblCellMar>
            <w:top w:w="0" w:type="dxa"/>
            <w:bottom w:w="0" w:type="dxa"/>
          </w:tblCellMar>
        </w:tblPrEx>
        <w:tc>
          <w:tcPr>
            <w:tcW w:w="3165" w:type="dxa"/>
            <w:tcBorders>
              <w:bottom w:val="single" w:sz="6" w:space="0" w:color="auto"/>
            </w:tcBorders>
          </w:tcPr>
          <w:p w:rsidR="00000000" w:rsidRDefault="00C709E2">
            <w:pPr>
              <w:tabs>
                <w:tab w:val="left" w:pos="-720"/>
              </w:tabs>
              <w:suppressAutoHyphens/>
              <w:rPr>
                <w:spacing w:val="-3"/>
              </w:rPr>
            </w:pPr>
          </w:p>
        </w:tc>
        <w:tc>
          <w:tcPr>
            <w:tcW w:w="3165" w:type="dxa"/>
            <w:tcBorders>
              <w:bottom w:val="single" w:sz="6" w:space="0" w:color="auto"/>
            </w:tcBorders>
          </w:tcPr>
          <w:p w:rsidR="00000000" w:rsidRDefault="00C709E2">
            <w:pPr>
              <w:tabs>
                <w:tab w:val="left" w:pos="-720"/>
              </w:tabs>
              <w:suppressAutoHyphens/>
              <w:jc w:val="center"/>
              <w:rPr>
                <w:spacing w:val="-3"/>
              </w:rPr>
            </w:pPr>
          </w:p>
        </w:tc>
        <w:tc>
          <w:tcPr>
            <w:tcW w:w="3165" w:type="dxa"/>
            <w:tcBorders>
              <w:bottom w:val="single" w:sz="6" w:space="0" w:color="auto"/>
            </w:tcBorders>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jc w:val="center"/>
              <w:rPr>
                <w:b/>
                <w:spacing w:val="-3"/>
              </w:rPr>
            </w:pPr>
            <w:r>
              <w:rPr>
                <w:b/>
                <w:spacing w:val="-3"/>
              </w:rPr>
              <w:t>AÑO 1972</w:t>
            </w: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CIUDAD DE CUENCA</w:t>
            </w:r>
          </w:p>
        </w:tc>
        <w:tc>
          <w:tcPr>
            <w:tcW w:w="3165" w:type="dxa"/>
          </w:tcPr>
          <w:p w:rsidR="00000000" w:rsidRDefault="00C709E2">
            <w:pPr>
              <w:tabs>
                <w:tab w:val="left" w:pos="-720"/>
              </w:tabs>
              <w:suppressAutoHyphens/>
              <w:jc w:val="center"/>
              <w:rPr>
                <w:spacing w:val="-3"/>
              </w:rPr>
            </w:pPr>
            <w:r>
              <w:rPr>
                <w:spacing w:val="-3"/>
              </w:rPr>
              <w:t>F.M.G.</w:t>
            </w:r>
          </w:p>
        </w:tc>
        <w:tc>
          <w:tcPr>
            <w:tcW w:w="3165" w:type="dxa"/>
          </w:tcPr>
          <w:p w:rsidR="00000000" w:rsidRDefault="00C709E2">
            <w:pPr>
              <w:tabs>
                <w:tab w:val="left" w:pos="-720"/>
              </w:tabs>
              <w:suppressAutoHyphens/>
              <w:jc w:val="center"/>
              <w:rPr>
                <w:spacing w:val="-3"/>
              </w:rPr>
            </w:pPr>
            <w:r>
              <w:rPr>
                <w:spacing w:val="-3"/>
              </w:rPr>
              <w:t>3712</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CIUDAD DE GUAYAQUIL</w:t>
            </w:r>
          </w:p>
        </w:tc>
        <w:tc>
          <w:tcPr>
            <w:tcW w:w="3165" w:type="dxa"/>
          </w:tcPr>
          <w:p w:rsidR="00000000" w:rsidRDefault="00C709E2">
            <w:pPr>
              <w:tabs>
                <w:tab w:val="left" w:pos="-720"/>
              </w:tabs>
              <w:suppressAutoHyphens/>
              <w:jc w:val="center"/>
              <w:rPr>
                <w:spacing w:val="-3"/>
              </w:rPr>
            </w:pPr>
            <w:r>
              <w:rPr>
                <w:spacing w:val="-3"/>
              </w:rPr>
              <w:t>F.M.G.</w:t>
            </w:r>
          </w:p>
        </w:tc>
        <w:tc>
          <w:tcPr>
            <w:tcW w:w="3165" w:type="dxa"/>
          </w:tcPr>
          <w:p w:rsidR="00000000" w:rsidRDefault="00C709E2">
            <w:pPr>
              <w:tabs>
                <w:tab w:val="left" w:pos="-720"/>
              </w:tabs>
              <w:suppressAutoHyphens/>
              <w:jc w:val="center"/>
              <w:rPr>
                <w:spacing w:val="-3"/>
              </w:rPr>
            </w:pPr>
            <w:r>
              <w:rPr>
                <w:spacing w:val="-3"/>
              </w:rPr>
              <w:t>5266</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CIUDAD D</w:t>
            </w:r>
            <w:r>
              <w:rPr>
                <w:spacing w:val="-3"/>
              </w:rPr>
              <w:t>E QUITO</w:t>
            </w:r>
          </w:p>
        </w:tc>
        <w:tc>
          <w:tcPr>
            <w:tcW w:w="3165" w:type="dxa"/>
          </w:tcPr>
          <w:p w:rsidR="00000000" w:rsidRDefault="00C709E2">
            <w:pPr>
              <w:tabs>
                <w:tab w:val="left" w:pos="-720"/>
              </w:tabs>
              <w:suppressAutoHyphens/>
              <w:jc w:val="center"/>
              <w:rPr>
                <w:spacing w:val="-3"/>
              </w:rPr>
            </w:pPr>
            <w:r>
              <w:rPr>
                <w:spacing w:val="-3"/>
              </w:rPr>
              <w:t>F.M.G.</w:t>
            </w:r>
          </w:p>
        </w:tc>
        <w:tc>
          <w:tcPr>
            <w:tcW w:w="3165" w:type="dxa"/>
          </w:tcPr>
          <w:p w:rsidR="00000000" w:rsidRDefault="00C709E2">
            <w:pPr>
              <w:tabs>
                <w:tab w:val="left" w:pos="-720"/>
              </w:tabs>
              <w:suppressAutoHyphens/>
              <w:jc w:val="center"/>
              <w:rPr>
                <w:spacing w:val="-3"/>
              </w:rPr>
            </w:pPr>
            <w:r>
              <w:rPr>
                <w:spacing w:val="-3"/>
              </w:rPr>
              <w:t>4954</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CIUDAD DE QUITO</w:t>
            </w:r>
          </w:p>
        </w:tc>
        <w:tc>
          <w:tcPr>
            <w:tcW w:w="3165" w:type="dxa"/>
          </w:tcPr>
          <w:p w:rsidR="00000000" w:rsidRDefault="00C709E2">
            <w:pPr>
              <w:tabs>
                <w:tab w:val="left" w:pos="-720"/>
              </w:tabs>
              <w:suppressAutoHyphens/>
              <w:jc w:val="center"/>
              <w:rPr>
                <w:spacing w:val="-3"/>
              </w:rPr>
            </w:pPr>
            <w:r>
              <w:rPr>
                <w:spacing w:val="-3"/>
              </w:rPr>
              <w:t>NAPACA</w:t>
            </w:r>
          </w:p>
        </w:tc>
        <w:tc>
          <w:tcPr>
            <w:tcW w:w="3165" w:type="dxa"/>
          </w:tcPr>
          <w:p w:rsidR="00000000" w:rsidRDefault="00C709E2">
            <w:pPr>
              <w:tabs>
                <w:tab w:val="left" w:pos="-720"/>
              </w:tabs>
              <w:suppressAutoHyphens/>
              <w:jc w:val="center"/>
              <w:rPr>
                <w:spacing w:val="-3"/>
              </w:rPr>
            </w:pPr>
            <w:r>
              <w:rPr>
                <w:spacing w:val="-3"/>
              </w:rPr>
              <w:t>7689</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ISLAS GALAPAGOS</w:t>
            </w:r>
          </w:p>
        </w:tc>
        <w:tc>
          <w:tcPr>
            <w:tcW w:w="3165" w:type="dxa"/>
          </w:tcPr>
          <w:p w:rsidR="00000000" w:rsidRDefault="00C709E2">
            <w:pPr>
              <w:tabs>
                <w:tab w:val="left" w:pos="-720"/>
              </w:tabs>
              <w:suppressAutoHyphens/>
              <w:jc w:val="center"/>
              <w:rPr>
                <w:spacing w:val="-3"/>
              </w:rPr>
            </w:pPr>
            <w:r>
              <w:rPr>
                <w:spacing w:val="-3"/>
              </w:rPr>
              <w:t>NAPACA</w:t>
            </w:r>
          </w:p>
        </w:tc>
        <w:tc>
          <w:tcPr>
            <w:tcW w:w="3165" w:type="dxa"/>
          </w:tcPr>
          <w:p w:rsidR="00000000" w:rsidRDefault="00C709E2">
            <w:pPr>
              <w:tabs>
                <w:tab w:val="left" w:pos="-720"/>
              </w:tabs>
              <w:suppressAutoHyphens/>
              <w:jc w:val="center"/>
              <w:rPr>
                <w:spacing w:val="-3"/>
              </w:rPr>
            </w:pPr>
            <w:r>
              <w:rPr>
                <w:spacing w:val="-3"/>
              </w:rPr>
              <w:t>6625</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RIO AMAZONAS</w:t>
            </w:r>
          </w:p>
        </w:tc>
        <w:tc>
          <w:tcPr>
            <w:tcW w:w="3165" w:type="dxa"/>
          </w:tcPr>
          <w:p w:rsidR="00000000" w:rsidRDefault="00C709E2">
            <w:pPr>
              <w:tabs>
                <w:tab w:val="left" w:pos="-720"/>
              </w:tabs>
              <w:suppressAutoHyphens/>
              <w:jc w:val="center"/>
              <w:rPr>
                <w:spacing w:val="-3"/>
              </w:rPr>
            </w:pPr>
            <w:r>
              <w:rPr>
                <w:spacing w:val="-3"/>
              </w:rPr>
              <w:t>NAPACA</w:t>
            </w:r>
          </w:p>
        </w:tc>
        <w:tc>
          <w:tcPr>
            <w:tcW w:w="3165" w:type="dxa"/>
          </w:tcPr>
          <w:p w:rsidR="00000000" w:rsidRDefault="00C709E2">
            <w:pPr>
              <w:tabs>
                <w:tab w:val="left" w:pos="-720"/>
              </w:tabs>
              <w:suppressAutoHyphens/>
              <w:jc w:val="center"/>
              <w:rPr>
                <w:spacing w:val="-3"/>
              </w:rPr>
            </w:pPr>
            <w:r>
              <w:rPr>
                <w:spacing w:val="-3"/>
              </w:rPr>
              <w:t>6625</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MAGALITA</w:t>
            </w:r>
          </w:p>
        </w:tc>
        <w:tc>
          <w:tcPr>
            <w:tcW w:w="3165" w:type="dxa"/>
          </w:tcPr>
          <w:p w:rsidR="00000000" w:rsidRDefault="00C709E2">
            <w:pPr>
              <w:tabs>
                <w:tab w:val="left" w:pos="-720"/>
              </w:tabs>
              <w:suppressAutoHyphens/>
              <w:jc w:val="center"/>
              <w:rPr>
                <w:spacing w:val="-3"/>
              </w:rPr>
            </w:pPr>
            <w:r>
              <w:rPr>
                <w:spacing w:val="-3"/>
              </w:rPr>
              <w:t>TRANSPETROLEO</w:t>
            </w:r>
          </w:p>
        </w:tc>
        <w:tc>
          <w:tcPr>
            <w:tcW w:w="3165" w:type="dxa"/>
          </w:tcPr>
          <w:p w:rsidR="00000000" w:rsidRDefault="00C709E2">
            <w:pPr>
              <w:tabs>
                <w:tab w:val="left" w:pos="-720"/>
              </w:tabs>
              <w:suppressAutoHyphens/>
              <w:jc w:val="center"/>
              <w:rPr>
                <w:spacing w:val="-3"/>
              </w:rPr>
            </w:pPr>
            <w:r>
              <w:rPr>
                <w:spacing w:val="-3"/>
              </w:rPr>
              <w:t>1029</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PATRICIA</w:t>
            </w:r>
          </w:p>
        </w:tc>
        <w:tc>
          <w:tcPr>
            <w:tcW w:w="3165" w:type="dxa"/>
          </w:tcPr>
          <w:p w:rsidR="00000000" w:rsidRDefault="00C709E2">
            <w:pPr>
              <w:tabs>
                <w:tab w:val="left" w:pos="-720"/>
              </w:tabs>
              <w:suppressAutoHyphens/>
              <w:jc w:val="center"/>
              <w:rPr>
                <w:spacing w:val="-3"/>
              </w:rPr>
            </w:pPr>
            <w:r>
              <w:rPr>
                <w:spacing w:val="-3"/>
              </w:rPr>
              <w:t>TRANSPETROLEO</w:t>
            </w:r>
          </w:p>
        </w:tc>
        <w:tc>
          <w:tcPr>
            <w:tcW w:w="3165" w:type="dxa"/>
          </w:tcPr>
          <w:p w:rsidR="00000000" w:rsidRDefault="00C709E2">
            <w:pPr>
              <w:tabs>
                <w:tab w:val="left" w:pos="-720"/>
              </w:tabs>
              <w:suppressAutoHyphens/>
              <w:jc w:val="center"/>
              <w:rPr>
                <w:spacing w:val="-3"/>
              </w:rPr>
            </w:pPr>
            <w:r>
              <w:rPr>
                <w:spacing w:val="-3"/>
              </w:rPr>
              <w:t>1236</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CIUDAD DE MANTA</w:t>
            </w:r>
          </w:p>
        </w:tc>
        <w:tc>
          <w:tcPr>
            <w:tcW w:w="3165" w:type="dxa"/>
          </w:tcPr>
          <w:p w:rsidR="00000000" w:rsidRDefault="00C709E2">
            <w:pPr>
              <w:tabs>
                <w:tab w:val="left" w:pos="-720"/>
              </w:tabs>
              <w:suppressAutoHyphens/>
              <w:jc w:val="center"/>
              <w:rPr>
                <w:spacing w:val="-3"/>
              </w:rPr>
            </w:pPr>
            <w:r>
              <w:rPr>
                <w:spacing w:val="-3"/>
              </w:rPr>
              <w:t>NAPACA</w:t>
            </w:r>
          </w:p>
        </w:tc>
        <w:tc>
          <w:tcPr>
            <w:tcW w:w="3165" w:type="dxa"/>
          </w:tcPr>
          <w:p w:rsidR="00000000" w:rsidRDefault="00C709E2">
            <w:pPr>
              <w:tabs>
                <w:tab w:val="left" w:pos="-720"/>
              </w:tabs>
              <w:suppressAutoHyphens/>
              <w:jc w:val="center"/>
              <w:rPr>
                <w:spacing w:val="-3"/>
              </w:rPr>
            </w:pPr>
            <w:r>
              <w:rPr>
                <w:spacing w:val="-3"/>
              </w:rPr>
              <w:t>9715</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ECUADOR</w:t>
            </w:r>
          </w:p>
        </w:tc>
        <w:tc>
          <w:tcPr>
            <w:tcW w:w="3165" w:type="dxa"/>
          </w:tcPr>
          <w:p w:rsidR="00000000" w:rsidRDefault="00C709E2">
            <w:pPr>
              <w:tabs>
                <w:tab w:val="left" w:pos="-720"/>
              </w:tabs>
              <w:suppressAutoHyphens/>
              <w:jc w:val="center"/>
              <w:rPr>
                <w:spacing w:val="-3"/>
              </w:rPr>
            </w:pPr>
            <w:r>
              <w:rPr>
                <w:spacing w:val="-3"/>
              </w:rPr>
              <w:t>TNE</w:t>
            </w:r>
          </w:p>
        </w:tc>
        <w:tc>
          <w:tcPr>
            <w:tcW w:w="3165" w:type="dxa"/>
          </w:tcPr>
          <w:p w:rsidR="00000000" w:rsidRDefault="00C709E2">
            <w:pPr>
              <w:tabs>
                <w:tab w:val="left" w:pos="-720"/>
              </w:tabs>
              <w:suppressAutoHyphens/>
              <w:jc w:val="center"/>
              <w:rPr>
                <w:spacing w:val="-3"/>
              </w:rPr>
            </w:pPr>
            <w:r>
              <w:rPr>
                <w:spacing w:val="-3"/>
              </w:rPr>
              <w:t>18164</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jc w:val="center"/>
              <w:rPr>
                <w:b/>
                <w:spacing w:val="-3"/>
              </w:rPr>
            </w:pPr>
            <w:r>
              <w:rPr>
                <w:b/>
                <w:spacing w:val="-3"/>
              </w:rPr>
              <w:t>AÑO 1973</w:t>
            </w: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ANGLO</w:t>
            </w:r>
          </w:p>
        </w:tc>
        <w:tc>
          <w:tcPr>
            <w:tcW w:w="3165" w:type="dxa"/>
          </w:tcPr>
          <w:p w:rsidR="00000000" w:rsidRDefault="00C709E2">
            <w:pPr>
              <w:tabs>
                <w:tab w:val="left" w:pos="-720"/>
              </w:tabs>
              <w:suppressAutoHyphens/>
              <w:jc w:val="center"/>
              <w:rPr>
                <w:spacing w:val="-3"/>
              </w:rPr>
            </w:pPr>
            <w:r>
              <w:rPr>
                <w:spacing w:val="-3"/>
              </w:rPr>
              <w:t>ANGLO E.</w:t>
            </w:r>
          </w:p>
        </w:tc>
        <w:tc>
          <w:tcPr>
            <w:tcW w:w="3165" w:type="dxa"/>
          </w:tcPr>
          <w:p w:rsidR="00000000" w:rsidRDefault="00C709E2">
            <w:pPr>
              <w:tabs>
                <w:tab w:val="left" w:pos="-720"/>
              </w:tabs>
              <w:suppressAutoHyphens/>
              <w:jc w:val="center"/>
              <w:rPr>
                <w:spacing w:val="-3"/>
              </w:rPr>
            </w:pPr>
            <w:r>
              <w:rPr>
                <w:spacing w:val="-3"/>
              </w:rPr>
              <w:t>3164</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NAPO</w:t>
            </w:r>
          </w:p>
        </w:tc>
        <w:tc>
          <w:tcPr>
            <w:tcW w:w="3165" w:type="dxa"/>
          </w:tcPr>
          <w:p w:rsidR="00000000" w:rsidRDefault="00C709E2">
            <w:pPr>
              <w:tabs>
                <w:tab w:val="left" w:pos="-720"/>
              </w:tabs>
              <w:suppressAutoHyphens/>
              <w:jc w:val="center"/>
              <w:rPr>
                <w:spacing w:val="-3"/>
              </w:rPr>
            </w:pPr>
            <w:r>
              <w:rPr>
                <w:spacing w:val="-3"/>
              </w:rPr>
              <w:t>FLO</w:t>
            </w:r>
            <w:r>
              <w:rPr>
                <w:spacing w:val="-3"/>
              </w:rPr>
              <w:t>PEC</w:t>
            </w:r>
          </w:p>
        </w:tc>
        <w:tc>
          <w:tcPr>
            <w:tcW w:w="3165" w:type="dxa"/>
          </w:tcPr>
          <w:p w:rsidR="00000000" w:rsidRDefault="00C709E2">
            <w:pPr>
              <w:tabs>
                <w:tab w:val="left" w:pos="-720"/>
              </w:tabs>
              <w:suppressAutoHyphens/>
              <w:jc w:val="center"/>
              <w:rPr>
                <w:spacing w:val="-3"/>
              </w:rPr>
            </w:pPr>
            <w:r>
              <w:rPr>
                <w:spacing w:val="-3"/>
              </w:rPr>
              <w:t>21012</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PASTAZA</w:t>
            </w:r>
          </w:p>
        </w:tc>
        <w:tc>
          <w:tcPr>
            <w:tcW w:w="3165" w:type="dxa"/>
          </w:tcPr>
          <w:p w:rsidR="00000000" w:rsidRDefault="00C709E2">
            <w:pPr>
              <w:tabs>
                <w:tab w:val="left" w:pos="-720"/>
              </w:tabs>
              <w:suppressAutoHyphens/>
              <w:jc w:val="center"/>
              <w:rPr>
                <w:spacing w:val="-3"/>
              </w:rPr>
            </w:pPr>
            <w:r>
              <w:rPr>
                <w:spacing w:val="-3"/>
              </w:rPr>
              <w:t>FLOPEC</w:t>
            </w:r>
          </w:p>
        </w:tc>
        <w:tc>
          <w:tcPr>
            <w:tcW w:w="3165" w:type="dxa"/>
          </w:tcPr>
          <w:p w:rsidR="00000000" w:rsidRDefault="00C709E2">
            <w:pPr>
              <w:tabs>
                <w:tab w:val="left" w:pos="-720"/>
              </w:tabs>
              <w:suppressAutoHyphens/>
              <w:jc w:val="center"/>
              <w:rPr>
                <w:spacing w:val="-3"/>
              </w:rPr>
            </w:pPr>
            <w:r>
              <w:rPr>
                <w:spacing w:val="-3"/>
              </w:rPr>
              <w:t>21012</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POTOMAC</w:t>
            </w:r>
          </w:p>
        </w:tc>
        <w:tc>
          <w:tcPr>
            <w:tcW w:w="3165" w:type="dxa"/>
          </w:tcPr>
          <w:p w:rsidR="00000000" w:rsidRDefault="00C709E2">
            <w:pPr>
              <w:tabs>
                <w:tab w:val="left" w:pos="-720"/>
              </w:tabs>
              <w:suppressAutoHyphens/>
              <w:jc w:val="center"/>
              <w:rPr>
                <w:spacing w:val="-3"/>
              </w:rPr>
            </w:pPr>
            <w:r>
              <w:rPr>
                <w:spacing w:val="-3"/>
              </w:rPr>
              <w:t>NAVIPAC</w:t>
            </w:r>
          </w:p>
        </w:tc>
        <w:tc>
          <w:tcPr>
            <w:tcW w:w="3165" w:type="dxa"/>
          </w:tcPr>
          <w:p w:rsidR="00000000" w:rsidRDefault="00C709E2">
            <w:pPr>
              <w:tabs>
                <w:tab w:val="left" w:pos="-720"/>
              </w:tabs>
              <w:suppressAutoHyphens/>
              <w:jc w:val="center"/>
              <w:rPr>
                <w:spacing w:val="-3"/>
              </w:rPr>
            </w:pPr>
            <w:r>
              <w:rPr>
                <w:spacing w:val="-3"/>
              </w:rPr>
              <w:t>1229</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QUITO</w:t>
            </w:r>
          </w:p>
        </w:tc>
        <w:tc>
          <w:tcPr>
            <w:tcW w:w="3165" w:type="dxa"/>
          </w:tcPr>
          <w:p w:rsidR="00000000" w:rsidRDefault="00C709E2">
            <w:pPr>
              <w:tabs>
                <w:tab w:val="left" w:pos="-720"/>
              </w:tabs>
              <w:suppressAutoHyphens/>
              <w:jc w:val="center"/>
              <w:rPr>
                <w:spacing w:val="-3"/>
              </w:rPr>
            </w:pPr>
            <w:r>
              <w:rPr>
                <w:spacing w:val="-3"/>
              </w:rPr>
              <w:t>FLUVIASA</w:t>
            </w:r>
          </w:p>
        </w:tc>
        <w:tc>
          <w:tcPr>
            <w:tcW w:w="3165" w:type="dxa"/>
          </w:tcPr>
          <w:p w:rsidR="00000000" w:rsidRDefault="00C709E2">
            <w:pPr>
              <w:tabs>
                <w:tab w:val="left" w:pos="-720"/>
              </w:tabs>
              <w:suppressAutoHyphens/>
              <w:jc w:val="center"/>
              <w:rPr>
                <w:spacing w:val="-3"/>
              </w:rPr>
            </w:pPr>
            <w:r>
              <w:rPr>
                <w:spacing w:val="-3"/>
              </w:rPr>
              <w:t>1356</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RIO DAULE</w:t>
            </w:r>
          </w:p>
        </w:tc>
        <w:tc>
          <w:tcPr>
            <w:tcW w:w="3165" w:type="dxa"/>
          </w:tcPr>
          <w:p w:rsidR="00000000" w:rsidRDefault="00C709E2">
            <w:pPr>
              <w:tabs>
                <w:tab w:val="left" w:pos="-720"/>
              </w:tabs>
              <w:suppressAutoHyphens/>
              <w:jc w:val="center"/>
              <w:rPr>
                <w:spacing w:val="-3"/>
              </w:rPr>
            </w:pPr>
            <w:r>
              <w:rPr>
                <w:spacing w:val="-3"/>
              </w:rPr>
              <w:t>TRAMESA</w:t>
            </w:r>
          </w:p>
        </w:tc>
        <w:tc>
          <w:tcPr>
            <w:tcW w:w="3165" w:type="dxa"/>
          </w:tcPr>
          <w:p w:rsidR="00000000" w:rsidRDefault="00C709E2">
            <w:pPr>
              <w:tabs>
                <w:tab w:val="left" w:pos="-720"/>
              </w:tabs>
              <w:suppressAutoHyphens/>
              <w:jc w:val="center"/>
              <w:rPr>
                <w:spacing w:val="-3"/>
              </w:rPr>
            </w:pPr>
            <w:r>
              <w:rPr>
                <w:spacing w:val="-3"/>
              </w:rPr>
              <w:t>1931</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ROSARIO</w:t>
            </w:r>
          </w:p>
        </w:tc>
        <w:tc>
          <w:tcPr>
            <w:tcW w:w="3165" w:type="dxa"/>
          </w:tcPr>
          <w:p w:rsidR="00000000" w:rsidRDefault="00C709E2">
            <w:pPr>
              <w:tabs>
                <w:tab w:val="left" w:pos="-720"/>
              </w:tabs>
              <w:suppressAutoHyphens/>
              <w:jc w:val="center"/>
              <w:rPr>
                <w:spacing w:val="-3"/>
              </w:rPr>
            </w:pPr>
            <w:r>
              <w:rPr>
                <w:spacing w:val="-3"/>
              </w:rPr>
              <w:t>PETROPOLIS</w:t>
            </w:r>
          </w:p>
        </w:tc>
        <w:tc>
          <w:tcPr>
            <w:tcW w:w="3165" w:type="dxa"/>
          </w:tcPr>
          <w:p w:rsidR="00000000" w:rsidRDefault="00C709E2">
            <w:pPr>
              <w:tabs>
                <w:tab w:val="left" w:pos="-720"/>
              </w:tabs>
              <w:suppressAutoHyphens/>
              <w:jc w:val="center"/>
              <w:rPr>
                <w:spacing w:val="-3"/>
              </w:rPr>
            </w:pPr>
            <w:r>
              <w:rPr>
                <w:spacing w:val="-3"/>
              </w:rPr>
              <w:t>1334</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jc w:val="center"/>
              <w:rPr>
                <w:b/>
                <w:spacing w:val="-3"/>
              </w:rPr>
            </w:pPr>
            <w:r>
              <w:rPr>
                <w:b/>
                <w:spacing w:val="-3"/>
              </w:rPr>
              <w:t>AÑO 1974</w:t>
            </w: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ISLA PUNA</w:t>
            </w:r>
          </w:p>
        </w:tc>
        <w:tc>
          <w:tcPr>
            <w:tcW w:w="3165" w:type="dxa"/>
          </w:tcPr>
          <w:p w:rsidR="00000000" w:rsidRDefault="00C709E2">
            <w:pPr>
              <w:tabs>
                <w:tab w:val="left" w:pos="-720"/>
              </w:tabs>
              <w:suppressAutoHyphens/>
              <w:jc w:val="center"/>
              <w:rPr>
                <w:spacing w:val="-3"/>
              </w:rPr>
            </w:pPr>
            <w:r>
              <w:rPr>
                <w:spacing w:val="-3"/>
              </w:rPr>
              <w:t>TNE</w:t>
            </w:r>
          </w:p>
        </w:tc>
        <w:tc>
          <w:tcPr>
            <w:tcW w:w="3165" w:type="dxa"/>
          </w:tcPr>
          <w:p w:rsidR="00000000" w:rsidRDefault="00C709E2">
            <w:pPr>
              <w:tabs>
                <w:tab w:val="left" w:pos="-720"/>
              </w:tabs>
              <w:suppressAutoHyphens/>
              <w:jc w:val="center"/>
              <w:rPr>
                <w:spacing w:val="-3"/>
              </w:rPr>
            </w:pPr>
            <w:r>
              <w:rPr>
                <w:spacing w:val="-3"/>
              </w:rPr>
              <w:t>10481</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jc w:val="center"/>
              <w:rPr>
                <w:b/>
                <w:spacing w:val="-3"/>
              </w:rPr>
            </w:pPr>
            <w:r>
              <w:rPr>
                <w:b/>
                <w:spacing w:val="-3"/>
              </w:rPr>
              <w:t>AÑO 1975</w:t>
            </w: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SANTIAGO</w:t>
            </w:r>
          </w:p>
        </w:tc>
        <w:tc>
          <w:tcPr>
            <w:tcW w:w="3165" w:type="dxa"/>
          </w:tcPr>
          <w:p w:rsidR="00000000" w:rsidRDefault="00C709E2">
            <w:pPr>
              <w:tabs>
                <w:tab w:val="left" w:pos="-720"/>
              </w:tabs>
              <w:suppressAutoHyphens/>
              <w:jc w:val="center"/>
              <w:rPr>
                <w:spacing w:val="-3"/>
              </w:rPr>
            </w:pPr>
            <w:r>
              <w:rPr>
                <w:spacing w:val="-3"/>
              </w:rPr>
              <w:t>FLOPEC</w:t>
            </w:r>
          </w:p>
        </w:tc>
        <w:tc>
          <w:tcPr>
            <w:tcW w:w="3165" w:type="dxa"/>
          </w:tcPr>
          <w:p w:rsidR="00000000" w:rsidRDefault="00C709E2">
            <w:pPr>
              <w:tabs>
                <w:tab w:val="left" w:pos="-720"/>
              </w:tabs>
              <w:suppressAutoHyphens/>
              <w:jc w:val="center"/>
              <w:rPr>
                <w:spacing w:val="-3"/>
              </w:rPr>
            </w:pPr>
            <w:r>
              <w:rPr>
                <w:spacing w:val="-3"/>
              </w:rPr>
              <w:t>19752</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jc w:val="center"/>
              <w:rPr>
                <w:b/>
                <w:spacing w:val="-3"/>
              </w:rPr>
            </w:pPr>
            <w:r>
              <w:rPr>
                <w:b/>
                <w:spacing w:val="-3"/>
              </w:rPr>
              <w:t>AÑO 1976</w:t>
            </w: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DON ERNESTO</w:t>
            </w:r>
          </w:p>
        </w:tc>
        <w:tc>
          <w:tcPr>
            <w:tcW w:w="3165" w:type="dxa"/>
          </w:tcPr>
          <w:p w:rsidR="00000000" w:rsidRDefault="00C709E2">
            <w:pPr>
              <w:tabs>
                <w:tab w:val="left" w:pos="-720"/>
              </w:tabs>
              <w:suppressAutoHyphens/>
              <w:jc w:val="center"/>
              <w:rPr>
                <w:spacing w:val="-3"/>
              </w:rPr>
            </w:pPr>
            <w:r>
              <w:rPr>
                <w:spacing w:val="-3"/>
              </w:rPr>
              <w:t>NAVIPAC</w:t>
            </w:r>
          </w:p>
        </w:tc>
        <w:tc>
          <w:tcPr>
            <w:tcW w:w="3165" w:type="dxa"/>
          </w:tcPr>
          <w:p w:rsidR="00000000" w:rsidRDefault="00C709E2">
            <w:pPr>
              <w:tabs>
                <w:tab w:val="left" w:pos="-720"/>
              </w:tabs>
              <w:suppressAutoHyphens/>
              <w:jc w:val="center"/>
              <w:rPr>
                <w:spacing w:val="-3"/>
              </w:rPr>
            </w:pPr>
            <w:r>
              <w:rPr>
                <w:spacing w:val="-3"/>
              </w:rPr>
              <w:t>3041</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MOISES</w:t>
            </w:r>
          </w:p>
        </w:tc>
        <w:tc>
          <w:tcPr>
            <w:tcW w:w="3165" w:type="dxa"/>
          </w:tcPr>
          <w:p w:rsidR="00000000" w:rsidRDefault="00C709E2">
            <w:pPr>
              <w:tabs>
                <w:tab w:val="left" w:pos="-720"/>
              </w:tabs>
              <w:suppressAutoHyphens/>
              <w:jc w:val="center"/>
              <w:rPr>
                <w:spacing w:val="-3"/>
              </w:rPr>
            </w:pPr>
            <w:r>
              <w:rPr>
                <w:spacing w:val="-3"/>
              </w:rPr>
              <w:t>ESCOBA</w:t>
            </w:r>
            <w:r>
              <w:rPr>
                <w:spacing w:val="-3"/>
              </w:rPr>
              <w:t>R PALL</w:t>
            </w:r>
          </w:p>
        </w:tc>
        <w:tc>
          <w:tcPr>
            <w:tcW w:w="3165" w:type="dxa"/>
          </w:tcPr>
          <w:p w:rsidR="00000000" w:rsidRDefault="00C709E2">
            <w:pPr>
              <w:tabs>
                <w:tab w:val="left" w:pos="-720"/>
              </w:tabs>
              <w:suppressAutoHyphens/>
              <w:jc w:val="center"/>
              <w:rPr>
                <w:spacing w:val="-3"/>
              </w:rPr>
            </w:pPr>
            <w:r>
              <w:rPr>
                <w:spacing w:val="-3"/>
              </w:rPr>
              <w:t>2949</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ZAMORA</w:t>
            </w:r>
          </w:p>
        </w:tc>
        <w:tc>
          <w:tcPr>
            <w:tcW w:w="3165" w:type="dxa"/>
          </w:tcPr>
          <w:p w:rsidR="00000000" w:rsidRDefault="00C709E2">
            <w:pPr>
              <w:tabs>
                <w:tab w:val="left" w:pos="-720"/>
              </w:tabs>
              <w:suppressAutoHyphens/>
              <w:jc w:val="center"/>
              <w:rPr>
                <w:spacing w:val="-3"/>
              </w:rPr>
            </w:pPr>
            <w:r>
              <w:rPr>
                <w:spacing w:val="-3"/>
              </w:rPr>
              <w:t>FLOPEC</w:t>
            </w:r>
          </w:p>
        </w:tc>
        <w:tc>
          <w:tcPr>
            <w:tcW w:w="3165" w:type="dxa"/>
          </w:tcPr>
          <w:p w:rsidR="00000000" w:rsidRDefault="00C709E2">
            <w:pPr>
              <w:tabs>
                <w:tab w:val="left" w:pos="-720"/>
              </w:tabs>
              <w:suppressAutoHyphens/>
              <w:jc w:val="center"/>
              <w:rPr>
                <w:spacing w:val="-3"/>
              </w:rPr>
            </w:pPr>
            <w:r>
              <w:rPr>
                <w:spacing w:val="-3"/>
              </w:rPr>
              <w:t>19752</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jc w:val="center"/>
              <w:rPr>
                <w:b/>
                <w:spacing w:val="-3"/>
              </w:rPr>
            </w:pPr>
            <w:r>
              <w:rPr>
                <w:b/>
                <w:spacing w:val="-3"/>
              </w:rPr>
              <w:t>AÑO 1977</w:t>
            </w: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BUCANERO</w:t>
            </w:r>
          </w:p>
        </w:tc>
        <w:tc>
          <w:tcPr>
            <w:tcW w:w="3165" w:type="dxa"/>
          </w:tcPr>
          <w:p w:rsidR="00000000" w:rsidRDefault="00C709E2">
            <w:pPr>
              <w:tabs>
                <w:tab w:val="left" w:pos="-720"/>
              </w:tabs>
              <w:suppressAutoHyphens/>
              <w:jc w:val="center"/>
              <w:rPr>
                <w:spacing w:val="-3"/>
              </w:rPr>
            </w:pPr>
            <w:r>
              <w:rPr>
                <w:spacing w:val="-3"/>
              </w:rPr>
              <w:t>GALATOURS</w:t>
            </w:r>
          </w:p>
        </w:tc>
        <w:tc>
          <w:tcPr>
            <w:tcW w:w="3165" w:type="dxa"/>
          </w:tcPr>
          <w:p w:rsidR="00000000" w:rsidRDefault="00C709E2">
            <w:pPr>
              <w:tabs>
                <w:tab w:val="left" w:pos="-720"/>
              </w:tabs>
              <w:suppressAutoHyphens/>
              <w:jc w:val="center"/>
              <w:rPr>
                <w:spacing w:val="-3"/>
              </w:rPr>
            </w:pPr>
            <w:r>
              <w:rPr>
                <w:spacing w:val="-3"/>
              </w:rPr>
              <w:t>2123</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CIUDAD DE QUITO</w:t>
            </w:r>
          </w:p>
        </w:tc>
        <w:tc>
          <w:tcPr>
            <w:tcW w:w="3165" w:type="dxa"/>
          </w:tcPr>
          <w:p w:rsidR="00000000" w:rsidRDefault="00C709E2">
            <w:pPr>
              <w:tabs>
                <w:tab w:val="left" w:pos="-720"/>
              </w:tabs>
              <w:suppressAutoHyphens/>
              <w:jc w:val="center"/>
              <w:rPr>
                <w:spacing w:val="-3"/>
              </w:rPr>
            </w:pPr>
            <w:r>
              <w:rPr>
                <w:spacing w:val="-3"/>
              </w:rPr>
              <w:t>F.M.G.</w:t>
            </w:r>
          </w:p>
        </w:tc>
        <w:tc>
          <w:tcPr>
            <w:tcW w:w="3165" w:type="dxa"/>
          </w:tcPr>
          <w:p w:rsidR="00000000" w:rsidRDefault="00C709E2">
            <w:pPr>
              <w:tabs>
                <w:tab w:val="left" w:pos="-720"/>
              </w:tabs>
              <w:suppressAutoHyphens/>
              <w:jc w:val="center"/>
              <w:rPr>
                <w:spacing w:val="-3"/>
              </w:rPr>
            </w:pPr>
            <w:r>
              <w:rPr>
                <w:spacing w:val="-3"/>
              </w:rPr>
              <w:t>11955</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IGUANA</w:t>
            </w:r>
          </w:p>
        </w:tc>
        <w:tc>
          <w:tcPr>
            <w:tcW w:w="3165" w:type="dxa"/>
          </w:tcPr>
          <w:p w:rsidR="00000000" w:rsidRDefault="00C709E2">
            <w:pPr>
              <w:tabs>
                <w:tab w:val="left" w:pos="-720"/>
              </w:tabs>
              <w:suppressAutoHyphens/>
              <w:jc w:val="center"/>
              <w:rPr>
                <w:spacing w:val="-3"/>
              </w:rPr>
            </w:pPr>
            <w:r>
              <w:rPr>
                <w:spacing w:val="-3"/>
              </w:rPr>
              <w:t>MARITUR</w:t>
            </w:r>
          </w:p>
        </w:tc>
        <w:tc>
          <w:tcPr>
            <w:tcW w:w="3165" w:type="dxa"/>
          </w:tcPr>
          <w:p w:rsidR="00000000" w:rsidRDefault="00C709E2">
            <w:pPr>
              <w:tabs>
                <w:tab w:val="left" w:pos="-720"/>
              </w:tabs>
              <w:suppressAutoHyphens/>
              <w:jc w:val="center"/>
              <w:rPr>
                <w:spacing w:val="-3"/>
              </w:rPr>
            </w:pPr>
            <w:r>
              <w:rPr>
                <w:spacing w:val="-3"/>
              </w:rPr>
              <w:t>1132</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ISLA SANTAY</w:t>
            </w:r>
          </w:p>
        </w:tc>
        <w:tc>
          <w:tcPr>
            <w:tcW w:w="3165" w:type="dxa"/>
          </w:tcPr>
          <w:p w:rsidR="00000000" w:rsidRDefault="00C709E2">
            <w:pPr>
              <w:tabs>
                <w:tab w:val="left" w:pos="-720"/>
              </w:tabs>
              <w:suppressAutoHyphens/>
              <w:jc w:val="center"/>
              <w:rPr>
                <w:spacing w:val="-3"/>
              </w:rPr>
            </w:pPr>
            <w:r>
              <w:rPr>
                <w:spacing w:val="-3"/>
              </w:rPr>
              <w:t>TNE</w:t>
            </w:r>
          </w:p>
        </w:tc>
        <w:tc>
          <w:tcPr>
            <w:tcW w:w="3165" w:type="dxa"/>
          </w:tcPr>
          <w:p w:rsidR="00000000" w:rsidRDefault="00C709E2">
            <w:pPr>
              <w:tabs>
                <w:tab w:val="left" w:pos="-720"/>
              </w:tabs>
              <w:suppressAutoHyphens/>
              <w:jc w:val="center"/>
              <w:rPr>
                <w:spacing w:val="-3"/>
              </w:rPr>
            </w:pPr>
            <w:r>
              <w:rPr>
                <w:spacing w:val="-3"/>
              </w:rPr>
              <w:t>10186</w:t>
            </w:r>
          </w:p>
        </w:tc>
      </w:tr>
      <w:tr w:rsidR="00000000">
        <w:tblPrEx>
          <w:tblCellMar>
            <w:top w:w="0" w:type="dxa"/>
            <w:bottom w:w="0" w:type="dxa"/>
          </w:tblCellMar>
        </w:tblPrEx>
        <w:tc>
          <w:tcPr>
            <w:tcW w:w="3165" w:type="dxa"/>
          </w:tcPr>
          <w:p w:rsidR="00000000" w:rsidRDefault="00C709E2">
            <w:pPr>
              <w:tabs>
                <w:tab w:val="left" w:pos="-720"/>
              </w:tabs>
              <w:suppressAutoHyphens/>
              <w:jc w:val="center"/>
              <w:rPr>
                <w:b/>
                <w:spacing w:val="-3"/>
              </w:rPr>
            </w:pPr>
          </w:p>
        </w:tc>
        <w:tc>
          <w:tcPr>
            <w:tcW w:w="3165" w:type="dxa"/>
          </w:tcPr>
          <w:p w:rsidR="00000000" w:rsidRDefault="00C709E2">
            <w:pPr>
              <w:tabs>
                <w:tab w:val="left" w:pos="-720"/>
              </w:tabs>
              <w:suppressAutoHyphens/>
              <w:jc w:val="center"/>
              <w:rPr>
                <w:b/>
                <w:spacing w:val="-3"/>
              </w:rPr>
            </w:pPr>
          </w:p>
        </w:tc>
        <w:tc>
          <w:tcPr>
            <w:tcW w:w="3165" w:type="dxa"/>
          </w:tcPr>
          <w:p w:rsidR="00000000" w:rsidRDefault="00C709E2">
            <w:pPr>
              <w:tabs>
                <w:tab w:val="left" w:pos="-720"/>
              </w:tabs>
              <w:suppressAutoHyphens/>
              <w:jc w:val="center"/>
              <w:rPr>
                <w:b/>
                <w:spacing w:val="-3"/>
              </w:rPr>
            </w:pPr>
          </w:p>
        </w:tc>
      </w:tr>
      <w:tr w:rsidR="00000000">
        <w:tblPrEx>
          <w:tblCellMar>
            <w:top w:w="0" w:type="dxa"/>
            <w:bottom w:w="0" w:type="dxa"/>
          </w:tblCellMar>
        </w:tblPrEx>
        <w:tc>
          <w:tcPr>
            <w:tcW w:w="3165" w:type="dxa"/>
          </w:tcPr>
          <w:p w:rsidR="00000000" w:rsidRDefault="00C709E2">
            <w:pPr>
              <w:tabs>
                <w:tab w:val="left" w:pos="-720"/>
              </w:tabs>
              <w:suppressAutoHyphens/>
              <w:jc w:val="center"/>
              <w:rPr>
                <w:spacing w:val="-3"/>
              </w:rPr>
            </w:pPr>
            <w:r>
              <w:rPr>
                <w:b/>
                <w:spacing w:val="-3"/>
              </w:rPr>
              <w:t>NOMBRE</w:t>
            </w:r>
          </w:p>
        </w:tc>
        <w:tc>
          <w:tcPr>
            <w:tcW w:w="3165" w:type="dxa"/>
          </w:tcPr>
          <w:p w:rsidR="00000000" w:rsidRDefault="00C709E2">
            <w:pPr>
              <w:tabs>
                <w:tab w:val="left" w:pos="-720"/>
              </w:tabs>
              <w:suppressAutoHyphens/>
              <w:jc w:val="center"/>
              <w:rPr>
                <w:b/>
                <w:spacing w:val="-3"/>
              </w:rPr>
            </w:pPr>
            <w:r>
              <w:rPr>
                <w:b/>
                <w:spacing w:val="-3"/>
              </w:rPr>
              <w:t>EMPRESA</w:t>
            </w:r>
          </w:p>
        </w:tc>
        <w:tc>
          <w:tcPr>
            <w:tcW w:w="3165" w:type="dxa"/>
          </w:tcPr>
          <w:p w:rsidR="00000000" w:rsidRDefault="00C709E2">
            <w:pPr>
              <w:tabs>
                <w:tab w:val="left" w:pos="-720"/>
              </w:tabs>
              <w:suppressAutoHyphens/>
              <w:jc w:val="center"/>
              <w:rPr>
                <w:b/>
                <w:spacing w:val="-3"/>
              </w:rPr>
            </w:pPr>
            <w:r>
              <w:rPr>
                <w:b/>
                <w:spacing w:val="-3"/>
              </w:rPr>
              <w:t>TONELAJE</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PACIFICO</w:t>
            </w:r>
          </w:p>
        </w:tc>
        <w:tc>
          <w:tcPr>
            <w:tcW w:w="3165" w:type="dxa"/>
          </w:tcPr>
          <w:p w:rsidR="00000000" w:rsidRDefault="00C709E2">
            <w:pPr>
              <w:tabs>
                <w:tab w:val="left" w:pos="-720"/>
              </w:tabs>
              <w:suppressAutoHyphens/>
              <w:jc w:val="center"/>
              <w:rPr>
                <w:spacing w:val="-3"/>
              </w:rPr>
            </w:pPr>
            <w:r>
              <w:rPr>
                <w:spacing w:val="-3"/>
              </w:rPr>
              <w:t>GALISA</w:t>
            </w:r>
          </w:p>
        </w:tc>
        <w:tc>
          <w:tcPr>
            <w:tcW w:w="3165" w:type="dxa"/>
          </w:tcPr>
          <w:p w:rsidR="00000000" w:rsidRDefault="00C709E2">
            <w:pPr>
              <w:tabs>
                <w:tab w:val="left" w:pos="-720"/>
              </w:tabs>
              <w:suppressAutoHyphens/>
              <w:jc w:val="center"/>
              <w:rPr>
                <w:spacing w:val="-3"/>
              </w:rPr>
            </w:pPr>
            <w:r>
              <w:rPr>
                <w:spacing w:val="-3"/>
              </w:rPr>
              <w:t>2655</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RIO GUAYAS</w:t>
            </w:r>
          </w:p>
        </w:tc>
        <w:tc>
          <w:tcPr>
            <w:tcW w:w="3165" w:type="dxa"/>
          </w:tcPr>
          <w:p w:rsidR="00000000" w:rsidRDefault="00C709E2">
            <w:pPr>
              <w:tabs>
                <w:tab w:val="left" w:pos="-720"/>
              </w:tabs>
              <w:suppressAutoHyphens/>
              <w:jc w:val="center"/>
              <w:rPr>
                <w:spacing w:val="-3"/>
              </w:rPr>
            </w:pPr>
            <w:r>
              <w:rPr>
                <w:spacing w:val="-3"/>
              </w:rPr>
              <w:t>F.M.G.</w:t>
            </w:r>
          </w:p>
        </w:tc>
        <w:tc>
          <w:tcPr>
            <w:tcW w:w="3165" w:type="dxa"/>
          </w:tcPr>
          <w:p w:rsidR="00000000" w:rsidRDefault="00C709E2">
            <w:pPr>
              <w:tabs>
                <w:tab w:val="left" w:pos="-720"/>
              </w:tabs>
              <w:suppressAutoHyphens/>
              <w:jc w:val="center"/>
              <w:rPr>
                <w:spacing w:val="-3"/>
              </w:rPr>
            </w:pPr>
            <w:r>
              <w:rPr>
                <w:spacing w:val="-3"/>
              </w:rPr>
              <w:t>3945</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ESMERALDAS</w:t>
            </w:r>
          </w:p>
        </w:tc>
        <w:tc>
          <w:tcPr>
            <w:tcW w:w="3165" w:type="dxa"/>
          </w:tcPr>
          <w:p w:rsidR="00000000" w:rsidRDefault="00C709E2">
            <w:pPr>
              <w:tabs>
                <w:tab w:val="left" w:pos="-720"/>
              </w:tabs>
              <w:suppressAutoHyphens/>
              <w:jc w:val="center"/>
              <w:rPr>
                <w:spacing w:val="-3"/>
              </w:rPr>
            </w:pPr>
            <w:r>
              <w:rPr>
                <w:spacing w:val="-3"/>
              </w:rPr>
              <w:t>PETROMAR</w:t>
            </w:r>
          </w:p>
        </w:tc>
        <w:tc>
          <w:tcPr>
            <w:tcW w:w="3165" w:type="dxa"/>
          </w:tcPr>
          <w:p w:rsidR="00000000" w:rsidRDefault="00C709E2">
            <w:pPr>
              <w:tabs>
                <w:tab w:val="left" w:pos="-720"/>
              </w:tabs>
              <w:suppressAutoHyphens/>
              <w:jc w:val="center"/>
              <w:rPr>
                <w:spacing w:val="-3"/>
              </w:rPr>
            </w:pPr>
            <w:r>
              <w:rPr>
                <w:spacing w:val="-3"/>
              </w:rPr>
              <w:t>3644</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ISABEL</w:t>
            </w:r>
            <w:r>
              <w:rPr>
                <w:spacing w:val="-3"/>
              </w:rPr>
              <w:t>A II</w:t>
            </w:r>
          </w:p>
        </w:tc>
        <w:tc>
          <w:tcPr>
            <w:tcW w:w="3165" w:type="dxa"/>
          </w:tcPr>
          <w:p w:rsidR="00000000" w:rsidRDefault="00C709E2">
            <w:pPr>
              <w:tabs>
                <w:tab w:val="left" w:pos="-720"/>
              </w:tabs>
              <w:suppressAutoHyphens/>
              <w:jc w:val="center"/>
              <w:rPr>
                <w:spacing w:val="-3"/>
              </w:rPr>
            </w:pPr>
            <w:r>
              <w:rPr>
                <w:spacing w:val="-3"/>
              </w:rPr>
              <w:t>ETICA</w:t>
            </w:r>
          </w:p>
        </w:tc>
        <w:tc>
          <w:tcPr>
            <w:tcW w:w="3165" w:type="dxa"/>
          </w:tcPr>
          <w:p w:rsidR="00000000" w:rsidRDefault="00C709E2">
            <w:pPr>
              <w:tabs>
                <w:tab w:val="left" w:pos="-720"/>
              </w:tabs>
              <w:suppressAutoHyphens/>
              <w:jc w:val="center"/>
              <w:rPr>
                <w:spacing w:val="-3"/>
              </w:rPr>
            </w:pPr>
            <w:r>
              <w:rPr>
                <w:spacing w:val="-3"/>
              </w:rPr>
              <w:t>1071</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jc w:val="center"/>
              <w:rPr>
                <w:b/>
                <w:spacing w:val="-3"/>
              </w:rPr>
            </w:pPr>
            <w:r>
              <w:rPr>
                <w:b/>
                <w:spacing w:val="-3"/>
              </w:rPr>
              <w:t>AÑO 1978</w:t>
            </w: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BITANG UTARA</w:t>
            </w:r>
          </w:p>
        </w:tc>
        <w:tc>
          <w:tcPr>
            <w:tcW w:w="3165" w:type="dxa"/>
          </w:tcPr>
          <w:p w:rsidR="00000000" w:rsidRDefault="00C709E2">
            <w:pPr>
              <w:tabs>
                <w:tab w:val="left" w:pos="-720"/>
              </w:tabs>
              <w:suppressAutoHyphens/>
              <w:jc w:val="center"/>
              <w:rPr>
                <w:spacing w:val="-3"/>
              </w:rPr>
            </w:pPr>
            <w:r>
              <w:rPr>
                <w:spacing w:val="-3"/>
              </w:rPr>
              <w:t>ECUANAVE</w:t>
            </w:r>
          </w:p>
        </w:tc>
        <w:tc>
          <w:tcPr>
            <w:tcW w:w="3165" w:type="dxa"/>
          </w:tcPr>
          <w:p w:rsidR="00000000" w:rsidRDefault="00C709E2">
            <w:pPr>
              <w:tabs>
                <w:tab w:val="left" w:pos="-720"/>
              </w:tabs>
              <w:suppressAutoHyphens/>
              <w:jc w:val="center"/>
              <w:rPr>
                <w:spacing w:val="-3"/>
              </w:rPr>
            </w:pPr>
            <w:r>
              <w:rPr>
                <w:spacing w:val="-3"/>
              </w:rPr>
              <w:t>4039</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CHIMBORAZO</w:t>
            </w:r>
          </w:p>
        </w:tc>
        <w:tc>
          <w:tcPr>
            <w:tcW w:w="3165" w:type="dxa"/>
          </w:tcPr>
          <w:p w:rsidR="00000000" w:rsidRDefault="00C709E2">
            <w:pPr>
              <w:tabs>
                <w:tab w:val="left" w:pos="-720"/>
              </w:tabs>
              <w:suppressAutoHyphens/>
              <w:jc w:val="center"/>
              <w:rPr>
                <w:spacing w:val="-3"/>
              </w:rPr>
            </w:pPr>
            <w:r>
              <w:rPr>
                <w:spacing w:val="-3"/>
              </w:rPr>
              <w:t>TRANSLIGRA</w:t>
            </w:r>
          </w:p>
        </w:tc>
        <w:tc>
          <w:tcPr>
            <w:tcW w:w="3165" w:type="dxa"/>
          </w:tcPr>
          <w:p w:rsidR="00000000" w:rsidRDefault="00C709E2">
            <w:pPr>
              <w:tabs>
                <w:tab w:val="left" w:pos="-720"/>
              </w:tabs>
              <w:suppressAutoHyphens/>
              <w:jc w:val="center"/>
              <w:rPr>
                <w:spacing w:val="-3"/>
              </w:rPr>
            </w:pPr>
            <w:r>
              <w:rPr>
                <w:spacing w:val="-3"/>
              </w:rPr>
              <w:t>4376</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CHIQUILLA</w:t>
            </w:r>
          </w:p>
        </w:tc>
        <w:tc>
          <w:tcPr>
            <w:tcW w:w="3165" w:type="dxa"/>
          </w:tcPr>
          <w:p w:rsidR="00000000" w:rsidRDefault="00C709E2">
            <w:pPr>
              <w:tabs>
                <w:tab w:val="left" w:pos="-720"/>
              </w:tabs>
              <w:suppressAutoHyphens/>
              <w:jc w:val="center"/>
              <w:rPr>
                <w:spacing w:val="-3"/>
              </w:rPr>
            </w:pPr>
            <w:r>
              <w:rPr>
                <w:spacing w:val="-3"/>
              </w:rPr>
              <w:t>ECUANAVE</w:t>
            </w:r>
          </w:p>
        </w:tc>
        <w:tc>
          <w:tcPr>
            <w:tcW w:w="3165" w:type="dxa"/>
          </w:tcPr>
          <w:p w:rsidR="00000000" w:rsidRDefault="00C709E2">
            <w:pPr>
              <w:tabs>
                <w:tab w:val="left" w:pos="-720"/>
              </w:tabs>
              <w:suppressAutoHyphens/>
              <w:jc w:val="center"/>
              <w:rPr>
                <w:spacing w:val="-3"/>
              </w:rPr>
            </w:pPr>
            <w:r>
              <w:rPr>
                <w:spacing w:val="-3"/>
              </w:rPr>
              <w:t>2688</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DOÑA LOLITA</w:t>
            </w:r>
          </w:p>
        </w:tc>
        <w:tc>
          <w:tcPr>
            <w:tcW w:w="3165" w:type="dxa"/>
          </w:tcPr>
          <w:p w:rsidR="00000000" w:rsidRDefault="00C709E2">
            <w:pPr>
              <w:tabs>
                <w:tab w:val="left" w:pos="-720"/>
              </w:tabs>
              <w:suppressAutoHyphens/>
              <w:jc w:val="center"/>
              <w:rPr>
                <w:spacing w:val="-3"/>
              </w:rPr>
            </w:pPr>
            <w:r>
              <w:rPr>
                <w:spacing w:val="-3"/>
              </w:rPr>
              <w:t>SERVIOCEAN</w:t>
            </w:r>
          </w:p>
        </w:tc>
        <w:tc>
          <w:tcPr>
            <w:tcW w:w="3165" w:type="dxa"/>
          </w:tcPr>
          <w:p w:rsidR="00000000" w:rsidRDefault="00C709E2">
            <w:pPr>
              <w:tabs>
                <w:tab w:val="left" w:pos="-720"/>
              </w:tabs>
              <w:suppressAutoHyphens/>
              <w:jc w:val="center"/>
              <w:rPr>
                <w:spacing w:val="-3"/>
              </w:rPr>
            </w:pPr>
            <w:r>
              <w:rPr>
                <w:spacing w:val="-3"/>
              </w:rPr>
              <w:t>2743</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ISLA BALTRA</w:t>
            </w:r>
          </w:p>
        </w:tc>
        <w:tc>
          <w:tcPr>
            <w:tcW w:w="3165" w:type="dxa"/>
          </w:tcPr>
          <w:p w:rsidR="00000000" w:rsidRDefault="00C709E2">
            <w:pPr>
              <w:tabs>
                <w:tab w:val="left" w:pos="-720"/>
              </w:tabs>
              <w:suppressAutoHyphens/>
              <w:jc w:val="center"/>
              <w:rPr>
                <w:spacing w:val="-3"/>
              </w:rPr>
            </w:pPr>
            <w:r>
              <w:rPr>
                <w:spacing w:val="-3"/>
              </w:rPr>
              <w:t>TNE</w:t>
            </w:r>
          </w:p>
        </w:tc>
        <w:tc>
          <w:tcPr>
            <w:tcW w:w="3165" w:type="dxa"/>
          </w:tcPr>
          <w:p w:rsidR="00000000" w:rsidRDefault="00C709E2">
            <w:pPr>
              <w:tabs>
                <w:tab w:val="left" w:pos="-720"/>
              </w:tabs>
              <w:suppressAutoHyphens/>
              <w:jc w:val="center"/>
              <w:rPr>
                <w:spacing w:val="-3"/>
              </w:rPr>
            </w:pPr>
            <w:r>
              <w:rPr>
                <w:spacing w:val="-3"/>
              </w:rPr>
              <w:t>10236</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RIO JUBONES</w:t>
            </w:r>
          </w:p>
        </w:tc>
        <w:tc>
          <w:tcPr>
            <w:tcW w:w="3165" w:type="dxa"/>
          </w:tcPr>
          <w:p w:rsidR="00000000" w:rsidRDefault="00C709E2">
            <w:pPr>
              <w:tabs>
                <w:tab w:val="left" w:pos="-720"/>
              </w:tabs>
              <w:suppressAutoHyphens/>
              <w:jc w:val="center"/>
              <w:rPr>
                <w:spacing w:val="-3"/>
              </w:rPr>
            </w:pPr>
            <w:r>
              <w:rPr>
                <w:spacing w:val="-3"/>
              </w:rPr>
              <w:t>FLARE</w:t>
            </w:r>
          </w:p>
        </w:tc>
        <w:tc>
          <w:tcPr>
            <w:tcW w:w="3165" w:type="dxa"/>
          </w:tcPr>
          <w:p w:rsidR="00000000" w:rsidRDefault="00C709E2">
            <w:pPr>
              <w:tabs>
                <w:tab w:val="left" w:pos="-720"/>
              </w:tabs>
              <w:suppressAutoHyphens/>
              <w:jc w:val="center"/>
              <w:rPr>
                <w:spacing w:val="-3"/>
              </w:rPr>
            </w:pPr>
            <w:r>
              <w:rPr>
                <w:spacing w:val="-3"/>
              </w:rPr>
              <w:t>9466</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jc w:val="center"/>
              <w:rPr>
                <w:b/>
                <w:spacing w:val="-3"/>
              </w:rPr>
            </w:pPr>
            <w:r>
              <w:rPr>
                <w:b/>
                <w:spacing w:val="-3"/>
              </w:rPr>
              <w:t>AÑO 1979</w:t>
            </w: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ISLA FLOREANA</w:t>
            </w:r>
          </w:p>
        </w:tc>
        <w:tc>
          <w:tcPr>
            <w:tcW w:w="3165" w:type="dxa"/>
          </w:tcPr>
          <w:p w:rsidR="00000000" w:rsidRDefault="00C709E2">
            <w:pPr>
              <w:tabs>
                <w:tab w:val="left" w:pos="-720"/>
              </w:tabs>
              <w:suppressAutoHyphens/>
              <w:jc w:val="center"/>
              <w:rPr>
                <w:spacing w:val="-3"/>
              </w:rPr>
            </w:pPr>
            <w:r>
              <w:rPr>
                <w:spacing w:val="-3"/>
              </w:rPr>
              <w:t>TNE</w:t>
            </w:r>
          </w:p>
        </w:tc>
        <w:tc>
          <w:tcPr>
            <w:tcW w:w="3165" w:type="dxa"/>
          </w:tcPr>
          <w:p w:rsidR="00000000" w:rsidRDefault="00C709E2">
            <w:pPr>
              <w:tabs>
                <w:tab w:val="left" w:pos="-720"/>
              </w:tabs>
              <w:suppressAutoHyphens/>
              <w:jc w:val="center"/>
              <w:rPr>
                <w:spacing w:val="-3"/>
              </w:rPr>
            </w:pPr>
            <w:r>
              <w:rPr>
                <w:spacing w:val="-3"/>
              </w:rPr>
              <w:t>12698</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ISLA SALANGO</w:t>
            </w:r>
          </w:p>
        </w:tc>
        <w:tc>
          <w:tcPr>
            <w:tcW w:w="3165" w:type="dxa"/>
          </w:tcPr>
          <w:p w:rsidR="00000000" w:rsidRDefault="00C709E2">
            <w:pPr>
              <w:tabs>
                <w:tab w:val="left" w:pos="-720"/>
              </w:tabs>
              <w:suppressAutoHyphens/>
              <w:jc w:val="center"/>
              <w:rPr>
                <w:spacing w:val="-3"/>
              </w:rPr>
            </w:pPr>
            <w:r>
              <w:rPr>
                <w:spacing w:val="-3"/>
              </w:rPr>
              <w:t>TNE</w:t>
            </w:r>
          </w:p>
        </w:tc>
        <w:tc>
          <w:tcPr>
            <w:tcW w:w="3165" w:type="dxa"/>
          </w:tcPr>
          <w:p w:rsidR="00000000" w:rsidRDefault="00C709E2">
            <w:pPr>
              <w:tabs>
                <w:tab w:val="left" w:pos="-720"/>
              </w:tabs>
              <w:suppressAutoHyphens/>
              <w:jc w:val="center"/>
              <w:rPr>
                <w:spacing w:val="-3"/>
              </w:rPr>
            </w:pPr>
            <w:r>
              <w:rPr>
                <w:spacing w:val="-3"/>
              </w:rPr>
              <w:t>12676</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P</w:t>
            </w:r>
            <w:r>
              <w:rPr>
                <w:spacing w:val="-3"/>
              </w:rPr>
              <w:t>ROVINCIA DEL ORO</w:t>
            </w:r>
          </w:p>
        </w:tc>
        <w:tc>
          <w:tcPr>
            <w:tcW w:w="3165" w:type="dxa"/>
          </w:tcPr>
          <w:p w:rsidR="00000000" w:rsidRDefault="00C709E2">
            <w:pPr>
              <w:tabs>
                <w:tab w:val="left" w:pos="-720"/>
              </w:tabs>
              <w:suppressAutoHyphens/>
              <w:jc w:val="center"/>
              <w:rPr>
                <w:spacing w:val="-3"/>
              </w:rPr>
            </w:pPr>
            <w:r>
              <w:rPr>
                <w:spacing w:val="-3"/>
              </w:rPr>
              <w:t>NAPACA</w:t>
            </w:r>
          </w:p>
        </w:tc>
        <w:tc>
          <w:tcPr>
            <w:tcW w:w="3165" w:type="dxa"/>
          </w:tcPr>
          <w:p w:rsidR="00000000" w:rsidRDefault="00C709E2">
            <w:pPr>
              <w:tabs>
                <w:tab w:val="left" w:pos="-720"/>
              </w:tabs>
              <w:suppressAutoHyphens/>
              <w:jc w:val="center"/>
              <w:rPr>
                <w:spacing w:val="-3"/>
              </w:rPr>
            </w:pPr>
            <w:r>
              <w:rPr>
                <w:spacing w:val="-3"/>
              </w:rPr>
              <w:t>8222</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ISLA FERNANDINA</w:t>
            </w:r>
          </w:p>
        </w:tc>
        <w:tc>
          <w:tcPr>
            <w:tcW w:w="3165" w:type="dxa"/>
          </w:tcPr>
          <w:p w:rsidR="00000000" w:rsidRDefault="00C709E2">
            <w:pPr>
              <w:tabs>
                <w:tab w:val="left" w:pos="-720"/>
              </w:tabs>
              <w:suppressAutoHyphens/>
              <w:jc w:val="center"/>
              <w:rPr>
                <w:spacing w:val="-3"/>
              </w:rPr>
            </w:pPr>
            <w:r>
              <w:rPr>
                <w:spacing w:val="-3"/>
              </w:rPr>
              <w:t>TNE</w:t>
            </w:r>
          </w:p>
        </w:tc>
        <w:tc>
          <w:tcPr>
            <w:tcW w:w="3165" w:type="dxa"/>
          </w:tcPr>
          <w:p w:rsidR="00000000" w:rsidRDefault="00C709E2">
            <w:pPr>
              <w:tabs>
                <w:tab w:val="left" w:pos="-720"/>
              </w:tabs>
              <w:suppressAutoHyphens/>
              <w:jc w:val="center"/>
              <w:rPr>
                <w:spacing w:val="-3"/>
              </w:rPr>
            </w:pPr>
            <w:r>
              <w:rPr>
                <w:spacing w:val="-3"/>
              </w:rPr>
              <w:t>6898</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SANTA CRUZ</w:t>
            </w:r>
          </w:p>
        </w:tc>
        <w:tc>
          <w:tcPr>
            <w:tcW w:w="3165" w:type="dxa"/>
          </w:tcPr>
          <w:p w:rsidR="00000000" w:rsidRDefault="00C709E2">
            <w:pPr>
              <w:tabs>
                <w:tab w:val="left" w:pos="-720"/>
              </w:tabs>
              <w:suppressAutoHyphens/>
              <w:jc w:val="center"/>
              <w:rPr>
                <w:spacing w:val="-3"/>
              </w:rPr>
            </w:pPr>
            <w:r>
              <w:rPr>
                <w:spacing w:val="-3"/>
              </w:rPr>
              <w:t>ETICA</w:t>
            </w:r>
          </w:p>
        </w:tc>
        <w:tc>
          <w:tcPr>
            <w:tcW w:w="3165" w:type="dxa"/>
          </w:tcPr>
          <w:p w:rsidR="00000000" w:rsidRDefault="00C709E2">
            <w:pPr>
              <w:tabs>
                <w:tab w:val="left" w:pos="-720"/>
              </w:tabs>
              <w:suppressAutoHyphens/>
              <w:jc w:val="center"/>
              <w:rPr>
                <w:spacing w:val="-3"/>
              </w:rPr>
            </w:pPr>
            <w:r>
              <w:rPr>
                <w:spacing w:val="-3"/>
              </w:rPr>
              <w:t>1603</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JOSE FERNANDO</w:t>
            </w:r>
          </w:p>
        </w:tc>
        <w:tc>
          <w:tcPr>
            <w:tcW w:w="3165" w:type="dxa"/>
          </w:tcPr>
          <w:p w:rsidR="00000000" w:rsidRDefault="00C709E2">
            <w:pPr>
              <w:tabs>
                <w:tab w:val="left" w:pos="-720"/>
              </w:tabs>
              <w:suppressAutoHyphens/>
              <w:jc w:val="center"/>
              <w:rPr>
                <w:spacing w:val="-3"/>
              </w:rPr>
            </w:pPr>
            <w:r>
              <w:rPr>
                <w:spacing w:val="-3"/>
              </w:rPr>
              <w:t>SERVIOCEAN</w:t>
            </w:r>
          </w:p>
        </w:tc>
        <w:tc>
          <w:tcPr>
            <w:tcW w:w="3165" w:type="dxa"/>
          </w:tcPr>
          <w:p w:rsidR="00000000" w:rsidRDefault="00C709E2">
            <w:pPr>
              <w:tabs>
                <w:tab w:val="left" w:pos="-720"/>
              </w:tabs>
              <w:suppressAutoHyphens/>
              <w:jc w:val="center"/>
              <w:rPr>
                <w:spacing w:val="-3"/>
              </w:rPr>
            </w:pPr>
            <w:r>
              <w:rPr>
                <w:spacing w:val="-3"/>
              </w:rPr>
              <w:t>3713</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PICHINCHA</w:t>
            </w:r>
          </w:p>
        </w:tc>
        <w:tc>
          <w:tcPr>
            <w:tcW w:w="3165" w:type="dxa"/>
          </w:tcPr>
          <w:p w:rsidR="00000000" w:rsidRDefault="00C709E2">
            <w:pPr>
              <w:tabs>
                <w:tab w:val="left" w:pos="-720"/>
              </w:tabs>
              <w:suppressAutoHyphens/>
              <w:jc w:val="center"/>
              <w:rPr>
                <w:spacing w:val="-3"/>
              </w:rPr>
            </w:pPr>
            <w:r>
              <w:rPr>
                <w:spacing w:val="-3"/>
              </w:rPr>
              <w:t>NAVCONSA</w:t>
            </w:r>
          </w:p>
        </w:tc>
        <w:tc>
          <w:tcPr>
            <w:tcW w:w="3165" w:type="dxa"/>
          </w:tcPr>
          <w:p w:rsidR="00000000" w:rsidRDefault="00C709E2">
            <w:pPr>
              <w:tabs>
                <w:tab w:val="left" w:pos="-720"/>
              </w:tabs>
              <w:suppressAutoHyphens/>
              <w:jc w:val="center"/>
              <w:rPr>
                <w:spacing w:val="-3"/>
              </w:rPr>
            </w:pPr>
            <w:r>
              <w:rPr>
                <w:spacing w:val="-3"/>
              </w:rPr>
              <w:t>3945</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jc w:val="center"/>
              <w:rPr>
                <w:b/>
                <w:spacing w:val="-3"/>
              </w:rPr>
            </w:pPr>
            <w:r>
              <w:rPr>
                <w:b/>
                <w:spacing w:val="-3"/>
              </w:rPr>
              <w:t>AÑO 1980</w:t>
            </w: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BONITA</w:t>
            </w:r>
          </w:p>
        </w:tc>
        <w:tc>
          <w:tcPr>
            <w:tcW w:w="3165" w:type="dxa"/>
          </w:tcPr>
          <w:p w:rsidR="00000000" w:rsidRDefault="00C709E2">
            <w:pPr>
              <w:tabs>
                <w:tab w:val="left" w:pos="-720"/>
              </w:tabs>
              <w:suppressAutoHyphens/>
              <w:jc w:val="center"/>
              <w:rPr>
                <w:spacing w:val="-3"/>
              </w:rPr>
            </w:pPr>
            <w:r>
              <w:rPr>
                <w:spacing w:val="-3"/>
              </w:rPr>
              <w:t>NAPACA</w:t>
            </w:r>
          </w:p>
        </w:tc>
        <w:tc>
          <w:tcPr>
            <w:tcW w:w="3165" w:type="dxa"/>
          </w:tcPr>
          <w:p w:rsidR="00000000" w:rsidRDefault="00C709E2">
            <w:pPr>
              <w:tabs>
                <w:tab w:val="left" w:pos="-720"/>
              </w:tabs>
              <w:suppressAutoHyphens/>
              <w:jc w:val="center"/>
              <w:rPr>
                <w:spacing w:val="-3"/>
              </w:rPr>
            </w:pPr>
            <w:r>
              <w:rPr>
                <w:spacing w:val="-3"/>
              </w:rPr>
              <w:t>6044</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PAOLA</w:t>
            </w:r>
          </w:p>
        </w:tc>
        <w:tc>
          <w:tcPr>
            <w:tcW w:w="3165" w:type="dxa"/>
          </w:tcPr>
          <w:p w:rsidR="00000000" w:rsidRDefault="00C709E2">
            <w:pPr>
              <w:tabs>
                <w:tab w:val="left" w:pos="-720"/>
              </w:tabs>
              <w:suppressAutoHyphens/>
              <w:jc w:val="center"/>
              <w:rPr>
                <w:spacing w:val="-3"/>
              </w:rPr>
            </w:pPr>
            <w:r>
              <w:rPr>
                <w:spacing w:val="-3"/>
              </w:rPr>
              <w:t>LOGMAR</w:t>
            </w:r>
          </w:p>
        </w:tc>
        <w:tc>
          <w:tcPr>
            <w:tcW w:w="3165" w:type="dxa"/>
          </w:tcPr>
          <w:p w:rsidR="00000000" w:rsidRDefault="00C709E2">
            <w:pPr>
              <w:tabs>
                <w:tab w:val="left" w:pos="-720"/>
              </w:tabs>
              <w:suppressAutoHyphens/>
              <w:jc w:val="center"/>
              <w:rPr>
                <w:spacing w:val="-3"/>
              </w:rPr>
            </w:pPr>
            <w:r>
              <w:rPr>
                <w:spacing w:val="-3"/>
              </w:rPr>
              <w:t>1969</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ISLA PINTA</w:t>
            </w:r>
          </w:p>
        </w:tc>
        <w:tc>
          <w:tcPr>
            <w:tcW w:w="3165" w:type="dxa"/>
          </w:tcPr>
          <w:p w:rsidR="00000000" w:rsidRDefault="00C709E2">
            <w:pPr>
              <w:tabs>
                <w:tab w:val="left" w:pos="-720"/>
              </w:tabs>
              <w:suppressAutoHyphens/>
              <w:jc w:val="center"/>
              <w:rPr>
                <w:spacing w:val="-3"/>
              </w:rPr>
            </w:pPr>
            <w:r>
              <w:rPr>
                <w:spacing w:val="-3"/>
              </w:rPr>
              <w:t>TNE</w:t>
            </w:r>
          </w:p>
        </w:tc>
        <w:tc>
          <w:tcPr>
            <w:tcW w:w="3165" w:type="dxa"/>
          </w:tcPr>
          <w:p w:rsidR="00000000" w:rsidRDefault="00C709E2">
            <w:pPr>
              <w:tabs>
                <w:tab w:val="left" w:pos="-720"/>
              </w:tabs>
              <w:suppressAutoHyphens/>
              <w:jc w:val="center"/>
              <w:rPr>
                <w:spacing w:val="-3"/>
              </w:rPr>
            </w:pPr>
            <w:r>
              <w:rPr>
                <w:spacing w:val="-3"/>
              </w:rPr>
              <w:t>6976</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ISLA GENOVESA</w:t>
            </w:r>
          </w:p>
        </w:tc>
        <w:tc>
          <w:tcPr>
            <w:tcW w:w="3165" w:type="dxa"/>
          </w:tcPr>
          <w:p w:rsidR="00000000" w:rsidRDefault="00C709E2">
            <w:pPr>
              <w:tabs>
                <w:tab w:val="left" w:pos="-720"/>
              </w:tabs>
              <w:suppressAutoHyphens/>
              <w:jc w:val="center"/>
              <w:rPr>
                <w:spacing w:val="-3"/>
              </w:rPr>
            </w:pPr>
            <w:r>
              <w:rPr>
                <w:spacing w:val="-3"/>
              </w:rPr>
              <w:t>TNE</w:t>
            </w:r>
          </w:p>
        </w:tc>
        <w:tc>
          <w:tcPr>
            <w:tcW w:w="3165" w:type="dxa"/>
          </w:tcPr>
          <w:p w:rsidR="00000000" w:rsidRDefault="00C709E2">
            <w:pPr>
              <w:tabs>
                <w:tab w:val="left" w:pos="-720"/>
              </w:tabs>
              <w:suppressAutoHyphens/>
              <w:jc w:val="center"/>
              <w:rPr>
                <w:spacing w:val="-3"/>
              </w:rPr>
            </w:pPr>
            <w:r>
              <w:rPr>
                <w:spacing w:val="-3"/>
              </w:rPr>
              <w:t>6976</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ISLA ISABELA</w:t>
            </w:r>
          </w:p>
        </w:tc>
        <w:tc>
          <w:tcPr>
            <w:tcW w:w="3165" w:type="dxa"/>
          </w:tcPr>
          <w:p w:rsidR="00000000" w:rsidRDefault="00C709E2">
            <w:pPr>
              <w:tabs>
                <w:tab w:val="left" w:pos="-720"/>
              </w:tabs>
              <w:suppressAutoHyphens/>
              <w:jc w:val="center"/>
              <w:rPr>
                <w:spacing w:val="-3"/>
              </w:rPr>
            </w:pPr>
            <w:r>
              <w:rPr>
                <w:spacing w:val="-3"/>
              </w:rPr>
              <w:t>TNE</w:t>
            </w:r>
          </w:p>
        </w:tc>
        <w:tc>
          <w:tcPr>
            <w:tcW w:w="3165" w:type="dxa"/>
          </w:tcPr>
          <w:p w:rsidR="00000000" w:rsidRDefault="00C709E2">
            <w:pPr>
              <w:tabs>
                <w:tab w:val="left" w:pos="-720"/>
              </w:tabs>
              <w:suppressAutoHyphens/>
              <w:jc w:val="center"/>
              <w:rPr>
                <w:spacing w:val="-3"/>
              </w:rPr>
            </w:pPr>
            <w:r>
              <w:rPr>
                <w:spacing w:val="-3"/>
              </w:rPr>
              <w:t>6976</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jc w:val="center"/>
              <w:rPr>
                <w:b/>
                <w:spacing w:val="-3"/>
              </w:rPr>
            </w:pPr>
            <w:r>
              <w:rPr>
                <w:b/>
                <w:spacing w:val="-3"/>
              </w:rPr>
              <w:t>AÑO 1981</w:t>
            </w: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MARATHON</w:t>
            </w:r>
          </w:p>
        </w:tc>
        <w:tc>
          <w:tcPr>
            <w:tcW w:w="3165" w:type="dxa"/>
          </w:tcPr>
          <w:p w:rsidR="00000000" w:rsidRDefault="00C709E2">
            <w:pPr>
              <w:tabs>
                <w:tab w:val="left" w:pos="-720"/>
              </w:tabs>
              <w:suppressAutoHyphens/>
              <w:jc w:val="center"/>
              <w:rPr>
                <w:spacing w:val="-3"/>
              </w:rPr>
            </w:pPr>
            <w:r>
              <w:rPr>
                <w:spacing w:val="-3"/>
              </w:rPr>
              <w:t>TRANSLIGRA</w:t>
            </w:r>
          </w:p>
        </w:tc>
        <w:tc>
          <w:tcPr>
            <w:tcW w:w="3165" w:type="dxa"/>
          </w:tcPr>
          <w:p w:rsidR="00000000" w:rsidRDefault="00C709E2">
            <w:pPr>
              <w:tabs>
                <w:tab w:val="left" w:pos="-720"/>
              </w:tabs>
              <w:suppressAutoHyphens/>
              <w:jc w:val="center"/>
              <w:rPr>
                <w:spacing w:val="-3"/>
              </w:rPr>
            </w:pPr>
            <w:r>
              <w:rPr>
                <w:spacing w:val="-3"/>
              </w:rPr>
              <w:t>2864</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NAPO</w:t>
            </w:r>
          </w:p>
        </w:tc>
        <w:tc>
          <w:tcPr>
            <w:tcW w:w="3165" w:type="dxa"/>
          </w:tcPr>
          <w:p w:rsidR="00000000" w:rsidRDefault="00C709E2">
            <w:pPr>
              <w:tabs>
                <w:tab w:val="left" w:pos="-720"/>
              </w:tabs>
              <w:suppressAutoHyphens/>
              <w:jc w:val="center"/>
              <w:rPr>
                <w:spacing w:val="-3"/>
              </w:rPr>
            </w:pPr>
            <w:r>
              <w:rPr>
                <w:spacing w:val="-3"/>
              </w:rPr>
              <w:t>FLOPEC</w:t>
            </w:r>
          </w:p>
        </w:tc>
        <w:tc>
          <w:tcPr>
            <w:tcW w:w="3165" w:type="dxa"/>
          </w:tcPr>
          <w:p w:rsidR="00000000" w:rsidRDefault="00C709E2">
            <w:pPr>
              <w:tabs>
                <w:tab w:val="left" w:pos="-720"/>
              </w:tabs>
              <w:suppressAutoHyphens/>
              <w:jc w:val="center"/>
              <w:rPr>
                <w:spacing w:val="-3"/>
              </w:rPr>
            </w:pPr>
            <w:r>
              <w:rPr>
                <w:spacing w:val="-3"/>
              </w:rPr>
              <w:t>18061</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PASTAZA</w:t>
            </w:r>
          </w:p>
        </w:tc>
        <w:tc>
          <w:tcPr>
            <w:tcW w:w="3165" w:type="dxa"/>
          </w:tcPr>
          <w:p w:rsidR="00000000" w:rsidRDefault="00C709E2">
            <w:pPr>
              <w:tabs>
                <w:tab w:val="left" w:pos="-720"/>
              </w:tabs>
              <w:suppressAutoHyphens/>
              <w:jc w:val="center"/>
              <w:rPr>
                <w:spacing w:val="-3"/>
              </w:rPr>
            </w:pPr>
            <w:r>
              <w:rPr>
                <w:spacing w:val="-3"/>
              </w:rPr>
              <w:t>FLOPEC</w:t>
            </w:r>
          </w:p>
        </w:tc>
        <w:tc>
          <w:tcPr>
            <w:tcW w:w="3165" w:type="dxa"/>
          </w:tcPr>
          <w:p w:rsidR="00000000" w:rsidRDefault="00C709E2">
            <w:pPr>
              <w:tabs>
                <w:tab w:val="left" w:pos="-720"/>
              </w:tabs>
              <w:suppressAutoHyphens/>
              <w:jc w:val="center"/>
              <w:rPr>
                <w:spacing w:val="-3"/>
              </w:rPr>
            </w:pPr>
            <w:r>
              <w:rPr>
                <w:spacing w:val="-3"/>
              </w:rPr>
              <w:t>17015</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LOJA</w:t>
            </w:r>
          </w:p>
        </w:tc>
        <w:tc>
          <w:tcPr>
            <w:tcW w:w="3165" w:type="dxa"/>
          </w:tcPr>
          <w:p w:rsidR="00000000" w:rsidRDefault="00C709E2">
            <w:pPr>
              <w:tabs>
                <w:tab w:val="left" w:pos="-720"/>
              </w:tabs>
              <w:suppressAutoHyphens/>
              <w:jc w:val="center"/>
              <w:rPr>
                <w:spacing w:val="-3"/>
              </w:rPr>
            </w:pPr>
            <w:r>
              <w:rPr>
                <w:spacing w:val="-3"/>
              </w:rPr>
              <w:t>FLOPEC</w:t>
            </w:r>
          </w:p>
        </w:tc>
        <w:tc>
          <w:tcPr>
            <w:tcW w:w="3165" w:type="dxa"/>
          </w:tcPr>
          <w:p w:rsidR="00000000" w:rsidRDefault="00C709E2">
            <w:pPr>
              <w:tabs>
                <w:tab w:val="left" w:pos="-720"/>
              </w:tabs>
              <w:suppressAutoHyphens/>
              <w:jc w:val="center"/>
              <w:rPr>
                <w:spacing w:val="-3"/>
              </w:rPr>
            </w:pPr>
            <w:r>
              <w:rPr>
                <w:spacing w:val="-3"/>
              </w:rPr>
              <w:t>11096</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ESMERALDAS</w:t>
            </w:r>
          </w:p>
        </w:tc>
        <w:tc>
          <w:tcPr>
            <w:tcW w:w="3165" w:type="dxa"/>
          </w:tcPr>
          <w:p w:rsidR="00000000" w:rsidRDefault="00C709E2">
            <w:pPr>
              <w:tabs>
                <w:tab w:val="left" w:pos="-720"/>
              </w:tabs>
              <w:suppressAutoHyphens/>
              <w:jc w:val="center"/>
              <w:rPr>
                <w:spacing w:val="-3"/>
              </w:rPr>
            </w:pPr>
            <w:r>
              <w:rPr>
                <w:spacing w:val="-3"/>
              </w:rPr>
              <w:t>FLOPEC</w:t>
            </w:r>
          </w:p>
        </w:tc>
        <w:tc>
          <w:tcPr>
            <w:tcW w:w="3165" w:type="dxa"/>
          </w:tcPr>
          <w:p w:rsidR="00000000" w:rsidRDefault="00C709E2">
            <w:pPr>
              <w:tabs>
                <w:tab w:val="left" w:pos="-720"/>
              </w:tabs>
              <w:suppressAutoHyphens/>
              <w:jc w:val="center"/>
              <w:rPr>
                <w:spacing w:val="-3"/>
              </w:rPr>
            </w:pPr>
            <w:r>
              <w:rPr>
                <w:spacing w:val="-3"/>
              </w:rPr>
              <w:t>17015</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MANABI</w:t>
            </w:r>
          </w:p>
        </w:tc>
        <w:tc>
          <w:tcPr>
            <w:tcW w:w="3165" w:type="dxa"/>
          </w:tcPr>
          <w:p w:rsidR="00000000" w:rsidRDefault="00C709E2">
            <w:pPr>
              <w:tabs>
                <w:tab w:val="left" w:pos="-720"/>
              </w:tabs>
              <w:suppressAutoHyphens/>
              <w:jc w:val="center"/>
              <w:rPr>
                <w:spacing w:val="-3"/>
              </w:rPr>
            </w:pPr>
            <w:r>
              <w:rPr>
                <w:spacing w:val="-3"/>
              </w:rPr>
              <w:t>FLOPEC</w:t>
            </w:r>
          </w:p>
        </w:tc>
        <w:tc>
          <w:tcPr>
            <w:tcW w:w="3165" w:type="dxa"/>
          </w:tcPr>
          <w:p w:rsidR="00000000" w:rsidRDefault="00C709E2">
            <w:pPr>
              <w:tabs>
                <w:tab w:val="left" w:pos="-720"/>
              </w:tabs>
              <w:suppressAutoHyphens/>
              <w:jc w:val="center"/>
              <w:rPr>
                <w:spacing w:val="-3"/>
              </w:rPr>
            </w:pPr>
            <w:r>
              <w:rPr>
                <w:spacing w:val="-3"/>
              </w:rPr>
              <w:t>26408</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MAYAYCU</w:t>
            </w:r>
          </w:p>
        </w:tc>
        <w:tc>
          <w:tcPr>
            <w:tcW w:w="3165" w:type="dxa"/>
          </w:tcPr>
          <w:p w:rsidR="00000000" w:rsidRDefault="00C709E2">
            <w:pPr>
              <w:tabs>
                <w:tab w:val="left" w:pos="-720"/>
              </w:tabs>
              <w:suppressAutoHyphens/>
              <w:jc w:val="center"/>
              <w:rPr>
                <w:spacing w:val="-3"/>
              </w:rPr>
            </w:pPr>
            <w:r>
              <w:rPr>
                <w:spacing w:val="-3"/>
              </w:rPr>
              <w:t>FLUVIASA</w:t>
            </w:r>
          </w:p>
        </w:tc>
        <w:tc>
          <w:tcPr>
            <w:tcW w:w="3165" w:type="dxa"/>
          </w:tcPr>
          <w:p w:rsidR="00000000" w:rsidRDefault="00C709E2">
            <w:pPr>
              <w:tabs>
                <w:tab w:val="left" w:pos="-720"/>
              </w:tabs>
              <w:suppressAutoHyphens/>
              <w:jc w:val="center"/>
              <w:rPr>
                <w:spacing w:val="-3"/>
              </w:rPr>
            </w:pPr>
            <w:r>
              <w:rPr>
                <w:spacing w:val="-3"/>
              </w:rPr>
              <w:t>1972</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ANA MARÍA</w:t>
            </w:r>
          </w:p>
        </w:tc>
        <w:tc>
          <w:tcPr>
            <w:tcW w:w="3165" w:type="dxa"/>
          </w:tcPr>
          <w:p w:rsidR="00000000" w:rsidRDefault="00C709E2">
            <w:pPr>
              <w:tabs>
                <w:tab w:val="left" w:pos="-720"/>
              </w:tabs>
              <w:suppressAutoHyphens/>
              <w:jc w:val="center"/>
              <w:rPr>
                <w:spacing w:val="-3"/>
              </w:rPr>
            </w:pPr>
            <w:r>
              <w:rPr>
                <w:spacing w:val="-3"/>
              </w:rPr>
              <w:t>REPRECO</w:t>
            </w:r>
          </w:p>
        </w:tc>
        <w:tc>
          <w:tcPr>
            <w:tcW w:w="3165" w:type="dxa"/>
          </w:tcPr>
          <w:p w:rsidR="00000000" w:rsidRDefault="00C709E2">
            <w:pPr>
              <w:tabs>
                <w:tab w:val="left" w:pos="-720"/>
              </w:tabs>
              <w:suppressAutoHyphens/>
              <w:jc w:val="center"/>
              <w:rPr>
                <w:spacing w:val="-3"/>
              </w:rPr>
            </w:pPr>
            <w:r>
              <w:rPr>
                <w:spacing w:val="-3"/>
              </w:rPr>
              <w:t>1833</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CRISTINA E</w:t>
            </w:r>
          </w:p>
        </w:tc>
        <w:tc>
          <w:tcPr>
            <w:tcW w:w="3165" w:type="dxa"/>
          </w:tcPr>
          <w:p w:rsidR="00000000" w:rsidRDefault="00C709E2">
            <w:pPr>
              <w:tabs>
                <w:tab w:val="left" w:pos="-720"/>
              </w:tabs>
              <w:suppressAutoHyphens/>
              <w:jc w:val="center"/>
              <w:rPr>
                <w:spacing w:val="-3"/>
              </w:rPr>
            </w:pPr>
            <w:r>
              <w:rPr>
                <w:spacing w:val="-3"/>
              </w:rPr>
              <w:t>ECUANAVE</w:t>
            </w:r>
          </w:p>
        </w:tc>
        <w:tc>
          <w:tcPr>
            <w:tcW w:w="3165" w:type="dxa"/>
          </w:tcPr>
          <w:p w:rsidR="00000000" w:rsidRDefault="00C709E2">
            <w:pPr>
              <w:tabs>
                <w:tab w:val="left" w:pos="-720"/>
              </w:tabs>
              <w:suppressAutoHyphens/>
              <w:jc w:val="center"/>
              <w:rPr>
                <w:spacing w:val="-3"/>
              </w:rPr>
            </w:pPr>
            <w:r>
              <w:rPr>
                <w:spacing w:val="-3"/>
              </w:rPr>
              <w:t>3157</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BANANA EXPRESS</w:t>
            </w:r>
          </w:p>
        </w:tc>
        <w:tc>
          <w:tcPr>
            <w:tcW w:w="3165" w:type="dxa"/>
          </w:tcPr>
          <w:p w:rsidR="00000000" w:rsidRDefault="00C709E2">
            <w:pPr>
              <w:tabs>
                <w:tab w:val="left" w:pos="-720"/>
              </w:tabs>
              <w:suppressAutoHyphens/>
              <w:jc w:val="center"/>
              <w:rPr>
                <w:spacing w:val="-3"/>
              </w:rPr>
            </w:pPr>
            <w:r>
              <w:rPr>
                <w:spacing w:val="-3"/>
              </w:rPr>
              <w:t>NAVCONSA</w:t>
            </w:r>
          </w:p>
        </w:tc>
        <w:tc>
          <w:tcPr>
            <w:tcW w:w="3165" w:type="dxa"/>
          </w:tcPr>
          <w:p w:rsidR="00000000" w:rsidRDefault="00C709E2">
            <w:pPr>
              <w:tabs>
                <w:tab w:val="left" w:pos="-720"/>
              </w:tabs>
              <w:suppressAutoHyphens/>
              <w:jc w:val="center"/>
              <w:rPr>
                <w:spacing w:val="-3"/>
              </w:rPr>
            </w:pPr>
            <w:r>
              <w:rPr>
                <w:spacing w:val="-3"/>
              </w:rPr>
              <w:t>5170</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RIO</w:t>
            </w:r>
            <w:r>
              <w:rPr>
                <w:spacing w:val="-3"/>
              </w:rPr>
              <w:t xml:space="preserve"> JAVA</w:t>
            </w:r>
          </w:p>
        </w:tc>
        <w:tc>
          <w:tcPr>
            <w:tcW w:w="3165" w:type="dxa"/>
          </w:tcPr>
          <w:p w:rsidR="00000000" w:rsidRDefault="00C709E2">
            <w:pPr>
              <w:tabs>
                <w:tab w:val="left" w:pos="-720"/>
              </w:tabs>
              <w:suppressAutoHyphens/>
              <w:jc w:val="center"/>
              <w:rPr>
                <w:spacing w:val="-3"/>
              </w:rPr>
            </w:pPr>
            <w:r>
              <w:rPr>
                <w:spacing w:val="-3"/>
              </w:rPr>
              <w:t>TRANSFUEL</w:t>
            </w:r>
          </w:p>
        </w:tc>
        <w:tc>
          <w:tcPr>
            <w:tcW w:w="3165" w:type="dxa"/>
          </w:tcPr>
          <w:p w:rsidR="00000000" w:rsidRDefault="00C709E2">
            <w:pPr>
              <w:tabs>
                <w:tab w:val="left" w:pos="-720"/>
              </w:tabs>
              <w:suppressAutoHyphens/>
              <w:jc w:val="center"/>
              <w:rPr>
                <w:spacing w:val="-3"/>
              </w:rPr>
            </w:pPr>
            <w:r>
              <w:rPr>
                <w:spacing w:val="-3"/>
              </w:rPr>
              <w:t>1568</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jc w:val="center"/>
              <w:rPr>
                <w:b/>
                <w:spacing w:val="-3"/>
              </w:rPr>
            </w:pPr>
            <w:r>
              <w:rPr>
                <w:b/>
                <w:spacing w:val="-3"/>
              </w:rPr>
              <w:t>AÑO 1983</w:t>
            </w: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RIO VINCES</w:t>
            </w:r>
          </w:p>
        </w:tc>
        <w:tc>
          <w:tcPr>
            <w:tcW w:w="3165" w:type="dxa"/>
          </w:tcPr>
          <w:p w:rsidR="00000000" w:rsidRDefault="00C709E2">
            <w:pPr>
              <w:tabs>
                <w:tab w:val="left" w:pos="-720"/>
              </w:tabs>
              <w:suppressAutoHyphens/>
              <w:jc w:val="center"/>
              <w:rPr>
                <w:spacing w:val="-3"/>
              </w:rPr>
            </w:pPr>
            <w:r>
              <w:rPr>
                <w:spacing w:val="-3"/>
              </w:rPr>
              <w:t>AGMARESA</w:t>
            </w:r>
          </w:p>
        </w:tc>
        <w:tc>
          <w:tcPr>
            <w:tcW w:w="3165" w:type="dxa"/>
          </w:tcPr>
          <w:p w:rsidR="00000000" w:rsidRDefault="00C709E2">
            <w:pPr>
              <w:tabs>
                <w:tab w:val="left" w:pos="-720"/>
              </w:tabs>
              <w:suppressAutoHyphens/>
              <w:jc w:val="center"/>
              <w:rPr>
                <w:spacing w:val="-3"/>
              </w:rPr>
            </w:pPr>
            <w:r>
              <w:rPr>
                <w:spacing w:val="-3"/>
              </w:rPr>
              <w:t>4660</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MARÍA JOSE</w:t>
            </w:r>
          </w:p>
        </w:tc>
        <w:tc>
          <w:tcPr>
            <w:tcW w:w="3165" w:type="dxa"/>
          </w:tcPr>
          <w:p w:rsidR="00000000" w:rsidRDefault="00C709E2">
            <w:pPr>
              <w:tabs>
                <w:tab w:val="left" w:pos="-720"/>
              </w:tabs>
              <w:suppressAutoHyphens/>
              <w:jc w:val="center"/>
              <w:rPr>
                <w:spacing w:val="-3"/>
              </w:rPr>
            </w:pPr>
            <w:r>
              <w:rPr>
                <w:spacing w:val="-3"/>
              </w:rPr>
              <w:t>NAPACA</w:t>
            </w:r>
          </w:p>
        </w:tc>
        <w:tc>
          <w:tcPr>
            <w:tcW w:w="3165" w:type="dxa"/>
          </w:tcPr>
          <w:p w:rsidR="00000000" w:rsidRDefault="00C709E2">
            <w:pPr>
              <w:tabs>
                <w:tab w:val="left" w:pos="-720"/>
              </w:tabs>
              <w:suppressAutoHyphens/>
              <w:jc w:val="center"/>
              <w:rPr>
                <w:spacing w:val="-3"/>
              </w:rPr>
            </w:pPr>
            <w:r>
              <w:rPr>
                <w:spacing w:val="-3"/>
              </w:rPr>
              <w:t>11153</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DON PAQUITO</w:t>
            </w:r>
          </w:p>
        </w:tc>
        <w:tc>
          <w:tcPr>
            <w:tcW w:w="3165" w:type="dxa"/>
          </w:tcPr>
          <w:p w:rsidR="00000000" w:rsidRDefault="00C709E2">
            <w:pPr>
              <w:tabs>
                <w:tab w:val="left" w:pos="-720"/>
              </w:tabs>
              <w:suppressAutoHyphens/>
              <w:jc w:val="center"/>
              <w:rPr>
                <w:spacing w:val="-3"/>
              </w:rPr>
            </w:pPr>
            <w:r>
              <w:rPr>
                <w:spacing w:val="-3"/>
              </w:rPr>
              <w:t>PACO RUIZ</w:t>
            </w:r>
          </w:p>
        </w:tc>
        <w:tc>
          <w:tcPr>
            <w:tcW w:w="3165" w:type="dxa"/>
          </w:tcPr>
          <w:p w:rsidR="00000000" w:rsidRDefault="00C709E2">
            <w:pPr>
              <w:tabs>
                <w:tab w:val="left" w:pos="-720"/>
              </w:tabs>
              <w:suppressAutoHyphens/>
              <w:jc w:val="center"/>
              <w:rPr>
                <w:spacing w:val="-3"/>
              </w:rPr>
            </w:pPr>
            <w:r>
              <w:rPr>
                <w:spacing w:val="-3"/>
              </w:rPr>
              <w:t>2693</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BONITA</w:t>
            </w:r>
          </w:p>
        </w:tc>
        <w:tc>
          <w:tcPr>
            <w:tcW w:w="3165" w:type="dxa"/>
          </w:tcPr>
          <w:p w:rsidR="00000000" w:rsidRDefault="00C709E2">
            <w:pPr>
              <w:tabs>
                <w:tab w:val="left" w:pos="-720"/>
              </w:tabs>
              <w:suppressAutoHyphens/>
              <w:jc w:val="center"/>
              <w:rPr>
                <w:spacing w:val="-3"/>
              </w:rPr>
            </w:pPr>
            <w:r>
              <w:rPr>
                <w:spacing w:val="-3"/>
              </w:rPr>
              <w:t>NAPACA</w:t>
            </w:r>
          </w:p>
        </w:tc>
        <w:tc>
          <w:tcPr>
            <w:tcW w:w="3165" w:type="dxa"/>
          </w:tcPr>
          <w:p w:rsidR="00000000" w:rsidRDefault="00C709E2">
            <w:pPr>
              <w:tabs>
                <w:tab w:val="left" w:pos="-720"/>
              </w:tabs>
              <w:suppressAutoHyphens/>
              <w:jc w:val="center"/>
              <w:rPr>
                <w:spacing w:val="-3"/>
              </w:rPr>
            </w:pPr>
            <w:r>
              <w:rPr>
                <w:spacing w:val="-3"/>
              </w:rPr>
              <w:t>7120</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COTOPAXI</w:t>
            </w:r>
          </w:p>
        </w:tc>
        <w:tc>
          <w:tcPr>
            <w:tcW w:w="3165" w:type="dxa"/>
          </w:tcPr>
          <w:p w:rsidR="00000000" w:rsidRDefault="00C709E2">
            <w:pPr>
              <w:tabs>
                <w:tab w:val="left" w:pos="-720"/>
              </w:tabs>
              <w:suppressAutoHyphens/>
              <w:jc w:val="center"/>
              <w:rPr>
                <w:spacing w:val="-3"/>
              </w:rPr>
            </w:pPr>
            <w:r>
              <w:rPr>
                <w:spacing w:val="-3"/>
              </w:rPr>
              <w:t>NAVICANA</w:t>
            </w:r>
          </w:p>
        </w:tc>
        <w:tc>
          <w:tcPr>
            <w:tcW w:w="3165" w:type="dxa"/>
          </w:tcPr>
          <w:p w:rsidR="00000000" w:rsidRDefault="00C709E2">
            <w:pPr>
              <w:tabs>
                <w:tab w:val="left" w:pos="-720"/>
              </w:tabs>
              <w:suppressAutoHyphens/>
              <w:jc w:val="center"/>
              <w:rPr>
                <w:spacing w:val="-3"/>
              </w:rPr>
            </w:pPr>
            <w:r>
              <w:rPr>
                <w:spacing w:val="-3"/>
              </w:rPr>
              <w:t>11208</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jc w:val="center"/>
              <w:rPr>
                <w:b/>
                <w:spacing w:val="-3"/>
              </w:rPr>
            </w:pPr>
            <w:r>
              <w:rPr>
                <w:b/>
                <w:spacing w:val="-3"/>
              </w:rPr>
              <w:t>AÑO 1984</w:t>
            </w: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COLON</w:t>
            </w:r>
          </w:p>
        </w:tc>
        <w:tc>
          <w:tcPr>
            <w:tcW w:w="3165" w:type="dxa"/>
          </w:tcPr>
          <w:p w:rsidR="00000000" w:rsidRDefault="00C709E2">
            <w:pPr>
              <w:tabs>
                <w:tab w:val="left" w:pos="-720"/>
              </w:tabs>
              <w:suppressAutoHyphens/>
              <w:jc w:val="center"/>
              <w:rPr>
                <w:spacing w:val="-3"/>
              </w:rPr>
            </w:pPr>
            <w:r>
              <w:rPr>
                <w:spacing w:val="-3"/>
              </w:rPr>
              <w:t>NAVCONSA</w:t>
            </w:r>
          </w:p>
        </w:tc>
        <w:tc>
          <w:tcPr>
            <w:tcW w:w="3165" w:type="dxa"/>
          </w:tcPr>
          <w:p w:rsidR="00000000" w:rsidRDefault="00C709E2">
            <w:pPr>
              <w:tabs>
                <w:tab w:val="left" w:pos="-720"/>
              </w:tabs>
              <w:suppressAutoHyphens/>
              <w:jc w:val="center"/>
              <w:rPr>
                <w:spacing w:val="-3"/>
              </w:rPr>
            </w:pPr>
            <w:r>
              <w:rPr>
                <w:spacing w:val="-3"/>
              </w:rPr>
              <w:t>2033</w:t>
            </w:r>
          </w:p>
        </w:tc>
      </w:tr>
      <w:tr w:rsidR="00000000">
        <w:tblPrEx>
          <w:tblCellMar>
            <w:top w:w="0" w:type="dxa"/>
            <w:bottom w:w="0" w:type="dxa"/>
          </w:tblCellMar>
        </w:tblPrEx>
        <w:tc>
          <w:tcPr>
            <w:tcW w:w="3165" w:type="dxa"/>
          </w:tcPr>
          <w:p w:rsidR="00000000" w:rsidRDefault="00C709E2">
            <w:pPr>
              <w:tabs>
                <w:tab w:val="left" w:pos="-720"/>
              </w:tabs>
              <w:suppressAutoHyphens/>
              <w:jc w:val="center"/>
              <w:rPr>
                <w:b/>
                <w:spacing w:val="-3"/>
              </w:rPr>
            </w:pPr>
            <w:r>
              <w:rPr>
                <w:b/>
                <w:spacing w:val="-3"/>
              </w:rPr>
              <w:t>NOMBRE</w:t>
            </w:r>
          </w:p>
        </w:tc>
        <w:tc>
          <w:tcPr>
            <w:tcW w:w="3165" w:type="dxa"/>
          </w:tcPr>
          <w:p w:rsidR="00000000" w:rsidRDefault="00C709E2">
            <w:pPr>
              <w:tabs>
                <w:tab w:val="left" w:pos="-720"/>
              </w:tabs>
              <w:suppressAutoHyphens/>
              <w:jc w:val="center"/>
              <w:rPr>
                <w:b/>
                <w:spacing w:val="-3"/>
              </w:rPr>
            </w:pPr>
            <w:r>
              <w:rPr>
                <w:b/>
                <w:spacing w:val="-3"/>
              </w:rPr>
              <w:t>EMPRESA</w:t>
            </w:r>
          </w:p>
        </w:tc>
        <w:tc>
          <w:tcPr>
            <w:tcW w:w="3165" w:type="dxa"/>
          </w:tcPr>
          <w:p w:rsidR="00000000" w:rsidRDefault="00C709E2">
            <w:pPr>
              <w:tabs>
                <w:tab w:val="left" w:pos="-720"/>
              </w:tabs>
              <w:suppressAutoHyphens/>
              <w:jc w:val="center"/>
              <w:rPr>
                <w:b/>
                <w:spacing w:val="-3"/>
              </w:rPr>
            </w:pPr>
            <w:r>
              <w:rPr>
                <w:b/>
                <w:spacing w:val="-3"/>
              </w:rPr>
              <w:t>TONELAJE</w:t>
            </w:r>
          </w:p>
        </w:tc>
      </w:tr>
      <w:tr w:rsidR="00000000">
        <w:tblPrEx>
          <w:tblCellMar>
            <w:top w:w="0" w:type="dxa"/>
            <w:bottom w:w="0" w:type="dxa"/>
          </w:tblCellMar>
        </w:tblPrEx>
        <w:tc>
          <w:tcPr>
            <w:tcW w:w="3165" w:type="dxa"/>
          </w:tcPr>
          <w:p w:rsidR="00000000" w:rsidRDefault="00C709E2">
            <w:pPr>
              <w:tabs>
                <w:tab w:val="left" w:pos="-720"/>
              </w:tabs>
              <w:suppressAutoHyphens/>
              <w:jc w:val="both"/>
              <w:rPr>
                <w:b/>
                <w:spacing w:val="-3"/>
              </w:rPr>
            </w:pPr>
            <w:r>
              <w:rPr>
                <w:spacing w:val="-3"/>
              </w:rPr>
              <w:t>BOLIVAR</w:t>
            </w:r>
          </w:p>
        </w:tc>
        <w:tc>
          <w:tcPr>
            <w:tcW w:w="3165" w:type="dxa"/>
          </w:tcPr>
          <w:p w:rsidR="00000000" w:rsidRDefault="00C709E2">
            <w:pPr>
              <w:tabs>
                <w:tab w:val="left" w:pos="-720"/>
              </w:tabs>
              <w:suppressAutoHyphens/>
              <w:jc w:val="center"/>
              <w:rPr>
                <w:spacing w:val="-3"/>
              </w:rPr>
            </w:pPr>
            <w:r>
              <w:rPr>
                <w:spacing w:val="-3"/>
              </w:rPr>
              <w:t>NAVCONSA</w:t>
            </w:r>
          </w:p>
        </w:tc>
        <w:tc>
          <w:tcPr>
            <w:tcW w:w="3165" w:type="dxa"/>
          </w:tcPr>
          <w:p w:rsidR="00000000" w:rsidRDefault="00C709E2">
            <w:pPr>
              <w:tabs>
                <w:tab w:val="left" w:pos="-720"/>
              </w:tabs>
              <w:suppressAutoHyphens/>
              <w:jc w:val="center"/>
              <w:rPr>
                <w:spacing w:val="-3"/>
              </w:rPr>
            </w:pPr>
            <w:r>
              <w:rPr>
                <w:spacing w:val="-3"/>
              </w:rPr>
              <w:t>2033</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RIO GUAYA</w:t>
            </w:r>
            <w:r>
              <w:rPr>
                <w:spacing w:val="-3"/>
              </w:rPr>
              <w:t>S</w:t>
            </w:r>
          </w:p>
        </w:tc>
        <w:tc>
          <w:tcPr>
            <w:tcW w:w="3165" w:type="dxa"/>
          </w:tcPr>
          <w:p w:rsidR="00000000" w:rsidRDefault="00C709E2">
            <w:pPr>
              <w:tabs>
                <w:tab w:val="left" w:pos="-720"/>
              </w:tabs>
              <w:suppressAutoHyphens/>
              <w:jc w:val="center"/>
              <w:rPr>
                <w:spacing w:val="-3"/>
              </w:rPr>
            </w:pPr>
            <w:r>
              <w:rPr>
                <w:spacing w:val="-3"/>
              </w:rPr>
              <w:t>AGMARESA</w:t>
            </w:r>
          </w:p>
        </w:tc>
        <w:tc>
          <w:tcPr>
            <w:tcW w:w="3165" w:type="dxa"/>
          </w:tcPr>
          <w:p w:rsidR="00000000" w:rsidRDefault="00C709E2">
            <w:pPr>
              <w:tabs>
                <w:tab w:val="left" w:pos="-720"/>
              </w:tabs>
              <w:suppressAutoHyphens/>
              <w:jc w:val="center"/>
              <w:rPr>
                <w:spacing w:val="-3"/>
              </w:rPr>
            </w:pPr>
            <w:r>
              <w:rPr>
                <w:spacing w:val="-3"/>
              </w:rPr>
              <w:t>9742</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RIO SANTA ROSA</w:t>
            </w:r>
          </w:p>
        </w:tc>
        <w:tc>
          <w:tcPr>
            <w:tcW w:w="3165" w:type="dxa"/>
          </w:tcPr>
          <w:p w:rsidR="00000000" w:rsidRDefault="00C709E2">
            <w:pPr>
              <w:tabs>
                <w:tab w:val="left" w:pos="-720"/>
              </w:tabs>
              <w:suppressAutoHyphens/>
              <w:jc w:val="center"/>
              <w:rPr>
                <w:spacing w:val="-3"/>
              </w:rPr>
            </w:pPr>
            <w:r>
              <w:rPr>
                <w:spacing w:val="-3"/>
              </w:rPr>
              <w:t>AGMARESA</w:t>
            </w:r>
          </w:p>
        </w:tc>
        <w:tc>
          <w:tcPr>
            <w:tcW w:w="3165" w:type="dxa"/>
          </w:tcPr>
          <w:p w:rsidR="00000000" w:rsidRDefault="00C709E2">
            <w:pPr>
              <w:tabs>
                <w:tab w:val="left" w:pos="-720"/>
              </w:tabs>
              <w:suppressAutoHyphens/>
              <w:jc w:val="center"/>
              <w:rPr>
                <w:spacing w:val="-3"/>
              </w:rPr>
            </w:pPr>
            <w:r>
              <w:rPr>
                <w:spacing w:val="-3"/>
              </w:rPr>
              <w:t>6680</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COSMOS</w:t>
            </w:r>
          </w:p>
        </w:tc>
        <w:tc>
          <w:tcPr>
            <w:tcW w:w="3165" w:type="dxa"/>
          </w:tcPr>
          <w:p w:rsidR="00000000" w:rsidRDefault="00C709E2">
            <w:pPr>
              <w:tabs>
                <w:tab w:val="left" w:pos="-720"/>
              </w:tabs>
              <w:suppressAutoHyphens/>
              <w:jc w:val="center"/>
              <w:rPr>
                <w:spacing w:val="-3"/>
              </w:rPr>
            </w:pPr>
            <w:r>
              <w:rPr>
                <w:spacing w:val="-3"/>
              </w:rPr>
              <w:t>SERVIOCEAN</w:t>
            </w:r>
          </w:p>
        </w:tc>
        <w:tc>
          <w:tcPr>
            <w:tcW w:w="3165" w:type="dxa"/>
          </w:tcPr>
          <w:p w:rsidR="00000000" w:rsidRDefault="00C709E2">
            <w:pPr>
              <w:tabs>
                <w:tab w:val="left" w:pos="-720"/>
              </w:tabs>
              <w:suppressAutoHyphens/>
              <w:jc w:val="center"/>
              <w:rPr>
                <w:spacing w:val="-3"/>
              </w:rPr>
            </w:pPr>
            <w:r>
              <w:rPr>
                <w:spacing w:val="-3"/>
              </w:rPr>
              <w:t>6382</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PROV. DE LOS RIOS</w:t>
            </w:r>
          </w:p>
        </w:tc>
        <w:tc>
          <w:tcPr>
            <w:tcW w:w="3165" w:type="dxa"/>
          </w:tcPr>
          <w:p w:rsidR="00000000" w:rsidRDefault="00C709E2">
            <w:pPr>
              <w:tabs>
                <w:tab w:val="left" w:pos="-720"/>
              </w:tabs>
              <w:suppressAutoHyphens/>
              <w:jc w:val="center"/>
              <w:rPr>
                <w:spacing w:val="-3"/>
              </w:rPr>
            </w:pPr>
            <w:r>
              <w:rPr>
                <w:spacing w:val="-3"/>
              </w:rPr>
              <w:t>NAPACA</w:t>
            </w:r>
          </w:p>
        </w:tc>
        <w:tc>
          <w:tcPr>
            <w:tcW w:w="3165" w:type="dxa"/>
          </w:tcPr>
          <w:p w:rsidR="00000000" w:rsidRDefault="00C709E2">
            <w:pPr>
              <w:tabs>
                <w:tab w:val="left" w:pos="-720"/>
              </w:tabs>
              <w:suppressAutoHyphens/>
              <w:jc w:val="center"/>
              <w:rPr>
                <w:spacing w:val="-3"/>
              </w:rPr>
            </w:pPr>
            <w:r>
              <w:rPr>
                <w:spacing w:val="-3"/>
              </w:rPr>
              <w:t>6010</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PROV. DEL GUAYAS</w:t>
            </w:r>
          </w:p>
        </w:tc>
        <w:tc>
          <w:tcPr>
            <w:tcW w:w="3165" w:type="dxa"/>
          </w:tcPr>
          <w:p w:rsidR="00000000" w:rsidRDefault="00C709E2">
            <w:pPr>
              <w:tabs>
                <w:tab w:val="left" w:pos="-720"/>
              </w:tabs>
              <w:suppressAutoHyphens/>
              <w:jc w:val="center"/>
              <w:rPr>
                <w:spacing w:val="-3"/>
              </w:rPr>
            </w:pPr>
            <w:r>
              <w:rPr>
                <w:spacing w:val="-3"/>
              </w:rPr>
              <w:t>NAPACA</w:t>
            </w:r>
          </w:p>
        </w:tc>
        <w:tc>
          <w:tcPr>
            <w:tcW w:w="3165" w:type="dxa"/>
          </w:tcPr>
          <w:p w:rsidR="00000000" w:rsidRDefault="00C709E2">
            <w:pPr>
              <w:tabs>
                <w:tab w:val="left" w:pos="-720"/>
              </w:tabs>
              <w:suppressAutoHyphens/>
              <w:jc w:val="center"/>
              <w:rPr>
                <w:spacing w:val="-3"/>
              </w:rPr>
            </w:pPr>
            <w:r>
              <w:rPr>
                <w:spacing w:val="-3"/>
              </w:rPr>
              <w:t>6682</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jc w:val="center"/>
              <w:rPr>
                <w:b/>
                <w:spacing w:val="-3"/>
              </w:rPr>
            </w:pPr>
            <w:r>
              <w:rPr>
                <w:b/>
                <w:spacing w:val="-3"/>
              </w:rPr>
              <w:t>AÑO 1985</w:t>
            </w: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REP. DEL ECUADOR</w:t>
            </w:r>
          </w:p>
        </w:tc>
        <w:tc>
          <w:tcPr>
            <w:tcW w:w="3165" w:type="dxa"/>
          </w:tcPr>
          <w:p w:rsidR="00000000" w:rsidRDefault="00C709E2">
            <w:pPr>
              <w:tabs>
                <w:tab w:val="left" w:pos="-720"/>
              </w:tabs>
              <w:suppressAutoHyphens/>
              <w:jc w:val="center"/>
              <w:rPr>
                <w:spacing w:val="-3"/>
              </w:rPr>
            </w:pPr>
            <w:r>
              <w:rPr>
                <w:spacing w:val="-3"/>
              </w:rPr>
              <w:t>NAPACA</w:t>
            </w:r>
          </w:p>
        </w:tc>
        <w:tc>
          <w:tcPr>
            <w:tcW w:w="3165" w:type="dxa"/>
          </w:tcPr>
          <w:p w:rsidR="00000000" w:rsidRDefault="00C709E2">
            <w:pPr>
              <w:tabs>
                <w:tab w:val="left" w:pos="-720"/>
              </w:tabs>
              <w:suppressAutoHyphens/>
              <w:jc w:val="center"/>
              <w:rPr>
                <w:spacing w:val="-3"/>
              </w:rPr>
            </w:pPr>
            <w:r>
              <w:rPr>
                <w:spacing w:val="-3"/>
              </w:rPr>
              <w:t>9618</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RIO DAULE</w:t>
            </w:r>
          </w:p>
        </w:tc>
        <w:tc>
          <w:tcPr>
            <w:tcW w:w="3165" w:type="dxa"/>
          </w:tcPr>
          <w:p w:rsidR="00000000" w:rsidRDefault="00C709E2">
            <w:pPr>
              <w:tabs>
                <w:tab w:val="left" w:pos="-720"/>
              </w:tabs>
              <w:suppressAutoHyphens/>
              <w:jc w:val="center"/>
              <w:rPr>
                <w:spacing w:val="-3"/>
              </w:rPr>
            </w:pPr>
            <w:r>
              <w:rPr>
                <w:spacing w:val="-3"/>
              </w:rPr>
              <w:t>AGMARESA</w:t>
            </w:r>
          </w:p>
        </w:tc>
        <w:tc>
          <w:tcPr>
            <w:tcW w:w="3165" w:type="dxa"/>
          </w:tcPr>
          <w:p w:rsidR="00000000" w:rsidRDefault="00C709E2">
            <w:pPr>
              <w:tabs>
                <w:tab w:val="left" w:pos="-720"/>
              </w:tabs>
              <w:suppressAutoHyphens/>
              <w:jc w:val="center"/>
              <w:rPr>
                <w:spacing w:val="-3"/>
              </w:rPr>
            </w:pPr>
            <w:r>
              <w:rPr>
                <w:spacing w:val="-3"/>
              </w:rPr>
              <w:t>6662</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CAPRICORNIO</w:t>
            </w:r>
          </w:p>
        </w:tc>
        <w:tc>
          <w:tcPr>
            <w:tcW w:w="3165" w:type="dxa"/>
          </w:tcPr>
          <w:p w:rsidR="00000000" w:rsidRDefault="00C709E2">
            <w:pPr>
              <w:tabs>
                <w:tab w:val="left" w:pos="-720"/>
              </w:tabs>
              <w:suppressAutoHyphens/>
              <w:jc w:val="center"/>
              <w:rPr>
                <w:spacing w:val="-3"/>
              </w:rPr>
            </w:pPr>
            <w:r>
              <w:rPr>
                <w:spacing w:val="-3"/>
              </w:rPr>
              <w:t>SERVIOCEAN</w:t>
            </w:r>
          </w:p>
        </w:tc>
        <w:tc>
          <w:tcPr>
            <w:tcW w:w="3165" w:type="dxa"/>
          </w:tcPr>
          <w:p w:rsidR="00000000" w:rsidRDefault="00C709E2">
            <w:pPr>
              <w:tabs>
                <w:tab w:val="left" w:pos="-720"/>
              </w:tabs>
              <w:suppressAutoHyphens/>
              <w:jc w:val="center"/>
              <w:rPr>
                <w:spacing w:val="-3"/>
              </w:rPr>
            </w:pPr>
            <w:r>
              <w:rPr>
                <w:spacing w:val="-3"/>
              </w:rPr>
              <w:t>4619</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jc w:val="center"/>
              <w:rPr>
                <w:b/>
                <w:spacing w:val="-3"/>
              </w:rPr>
            </w:pPr>
            <w:r>
              <w:rPr>
                <w:b/>
                <w:spacing w:val="-3"/>
              </w:rPr>
              <w:t>AÑO 1986</w:t>
            </w: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WARRIOR</w:t>
            </w:r>
          </w:p>
        </w:tc>
        <w:tc>
          <w:tcPr>
            <w:tcW w:w="3165" w:type="dxa"/>
          </w:tcPr>
          <w:p w:rsidR="00000000" w:rsidRDefault="00C709E2">
            <w:pPr>
              <w:tabs>
                <w:tab w:val="left" w:pos="-720"/>
              </w:tabs>
              <w:suppressAutoHyphens/>
              <w:jc w:val="center"/>
              <w:rPr>
                <w:spacing w:val="-3"/>
              </w:rPr>
            </w:pPr>
            <w:r>
              <w:rPr>
                <w:spacing w:val="-3"/>
              </w:rPr>
              <w:t>LOGMAR</w:t>
            </w:r>
          </w:p>
        </w:tc>
        <w:tc>
          <w:tcPr>
            <w:tcW w:w="3165" w:type="dxa"/>
          </w:tcPr>
          <w:p w:rsidR="00000000" w:rsidRDefault="00C709E2">
            <w:pPr>
              <w:tabs>
                <w:tab w:val="left" w:pos="-720"/>
              </w:tabs>
              <w:suppressAutoHyphens/>
              <w:jc w:val="center"/>
              <w:rPr>
                <w:spacing w:val="-3"/>
              </w:rPr>
            </w:pPr>
            <w:r>
              <w:rPr>
                <w:spacing w:val="-3"/>
              </w:rPr>
              <w:t>2052</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jc w:val="center"/>
              <w:rPr>
                <w:b/>
                <w:spacing w:val="-3"/>
              </w:rPr>
            </w:pPr>
            <w:r>
              <w:rPr>
                <w:b/>
                <w:spacing w:val="-3"/>
              </w:rPr>
              <w:t>AÑO 1987</w:t>
            </w: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GALAPAGOS EXPLORER</w:t>
            </w:r>
          </w:p>
        </w:tc>
        <w:tc>
          <w:tcPr>
            <w:tcW w:w="3165" w:type="dxa"/>
          </w:tcPr>
          <w:p w:rsidR="00000000" w:rsidRDefault="00C709E2">
            <w:pPr>
              <w:tabs>
                <w:tab w:val="left" w:pos="-720"/>
              </w:tabs>
              <w:suppressAutoHyphens/>
              <w:jc w:val="center"/>
              <w:rPr>
                <w:spacing w:val="-3"/>
              </w:rPr>
            </w:pPr>
            <w:r>
              <w:rPr>
                <w:spacing w:val="-3"/>
              </w:rPr>
              <w:t>CANODROS</w:t>
            </w:r>
          </w:p>
        </w:tc>
        <w:tc>
          <w:tcPr>
            <w:tcW w:w="3165" w:type="dxa"/>
          </w:tcPr>
          <w:p w:rsidR="00000000" w:rsidRDefault="00C709E2">
            <w:pPr>
              <w:tabs>
                <w:tab w:val="left" w:pos="-720"/>
              </w:tabs>
              <w:suppressAutoHyphens/>
              <w:jc w:val="center"/>
              <w:rPr>
                <w:spacing w:val="-3"/>
              </w:rPr>
            </w:pPr>
            <w:r>
              <w:rPr>
                <w:spacing w:val="-3"/>
              </w:rPr>
              <w:t>2204</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jc w:val="center"/>
              <w:rPr>
                <w:b/>
                <w:spacing w:val="-3"/>
              </w:rPr>
            </w:pPr>
            <w:r>
              <w:rPr>
                <w:b/>
                <w:spacing w:val="-3"/>
              </w:rPr>
              <w:t>AÑO 1988</w:t>
            </w: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HUMBOLT</w:t>
            </w:r>
          </w:p>
        </w:tc>
        <w:tc>
          <w:tcPr>
            <w:tcW w:w="3165" w:type="dxa"/>
          </w:tcPr>
          <w:p w:rsidR="00000000" w:rsidRDefault="00C709E2">
            <w:pPr>
              <w:tabs>
                <w:tab w:val="left" w:pos="-720"/>
              </w:tabs>
              <w:suppressAutoHyphens/>
              <w:jc w:val="center"/>
              <w:rPr>
                <w:spacing w:val="-3"/>
              </w:rPr>
            </w:pPr>
            <w:r>
              <w:rPr>
                <w:spacing w:val="-3"/>
              </w:rPr>
              <w:t>NAVIGAS</w:t>
            </w:r>
          </w:p>
        </w:tc>
        <w:tc>
          <w:tcPr>
            <w:tcW w:w="3165" w:type="dxa"/>
          </w:tcPr>
          <w:p w:rsidR="00000000" w:rsidRDefault="00C709E2">
            <w:pPr>
              <w:tabs>
                <w:tab w:val="left" w:pos="-720"/>
              </w:tabs>
              <w:suppressAutoHyphens/>
              <w:jc w:val="center"/>
              <w:rPr>
                <w:spacing w:val="-3"/>
              </w:rPr>
            </w:pPr>
            <w:r>
              <w:rPr>
                <w:spacing w:val="-3"/>
              </w:rPr>
              <w:t>1844</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CIUDAD DE GUAYAQUIL</w:t>
            </w:r>
          </w:p>
        </w:tc>
        <w:tc>
          <w:tcPr>
            <w:tcW w:w="3165" w:type="dxa"/>
          </w:tcPr>
          <w:p w:rsidR="00000000" w:rsidRDefault="00C709E2">
            <w:pPr>
              <w:tabs>
                <w:tab w:val="left" w:pos="-720"/>
              </w:tabs>
              <w:suppressAutoHyphens/>
              <w:jc w:val="center"/>
              <w:rPr>
                <w:spacing w:val="-3"/>
              </w:rPr>
            </w:pPr>
            <w:r>
              <w:rPr>
                <w:spacing w:val="-3"/>
              </w:rPr>
              <w:t>NAPACA</w:t>
            </w:r>
          </w:p>
        </w:tc>
        <w:tc>
          <w:tcPr>
            <w:tcW w:w="3165" w:type="dxa"/>
          </w:tcPr>
          <w:p w:rsidR="00000000" w:rsidRDefault="00C709E2">
            <w:pPr>
              <w:tabs>
                <w:tab w:val="left" w:pos="-720"/>
              </w:tabs>
              <w:suppressAutoHyphens/>
              <w:jc w:val="center"/>
              <w:rPr>
                <w:spacing w:val="-3"/>
              </w:rPr>
            </w:pPr>
            <w:r>
              <w:rPr>
                <w:spacing w:val="-3"/>
              </w:rPr>
              <w:t>22148</w:t>
            </w: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jc w:val="center"/>
              <w:rPr>
                <w:b/>
                <w:spacing w:val="-3"/>
              </w:rPr>
            </w:pPr>
            <w:r>
              <w:rPr>
                <w:b/>
                <w:spacing w:val="-3"/>
              </w:rPr>
              <w:t>AÑO 1989</w:t>
            </w:r>
          </w:p>
        </w:tc>
        <w:tc>
          <w:tcPr>
            <w:tcW w:w="3165" w:type="dxa"/>
          </w:tcPr>
          <w:p w:rsidR="00000000" w:rsidRDefault="00C709E2">
            <w:pPr>
              <w:tabs>
                <w:tab w:val="left" w:pos="-720"/>
              </w:tabs>
              <w:suppressAutoHyphens/>
              <w:jc w:val="center"/>
              <w:rPr>
                <w:spacing w:val="-3"/>
              </w:rPr>
            </w:pPr>
          </w:p>
        </w:tc>
        <w:tc>
          <w:tcPr>
            <w:tcW w:w="3165" w:type="dxa"/>
          </w:tcPr>
          <w:p w:rsidR="00000000" w:rsidRDefault="00C709E2">
            <w:pPr>
              <w:tabs>
                <w:tab w:val="left" w:pos="-720"/>
              </w:tabs>
              <w:suppressAutoHyphens/>
              <w:jc w:val="center"/>
              <w:rPr>
                <w:spacing w:val="-3"/>
              </w:rPr>
            </w:pPr>
          </w:p>
        </w:tc>
      </w:tr>
      <w:tr w:rsidR="00000000">
        <w:tblPrEx>
          <w:tblCellMar>
            <w:top w:w="0" w:type="dxa"/>
            <w:bottom w:w="0" w:type="dxa"/>
          </w:tblCellMar>
        </w:tblPrEx>
        <w:tc>
          <w:tcPr>
            <w:tcW w:w="3165" w:type="dxa"/>
          </w:tcPr>
          <w:p w:rsidR="00000000" w:rsidRDefault="00C709E2">
            <w:pPr>
              <w:tabs>
                <w:tab w:val="left" w:pos="-720"/>
              </w:tabs>
              <w:suppressAutoHyphens/>
              <w:rPr>
                <w:spacing w:val="-3"/>
              </w:rPr>
            </w:pPr>
            <w:r>
              <w:rPr>
                <w:spacing w:val="-3"/>
              </w:rPr>
              <w:t>ESCORPIO</w:t>
            </w:r>
          </w:p>
        </w:tc>
        <w:tc>
          <w:tcPr>
            <w:tcW w:w="3165" w:type="dxa"/>
          </w:tcPr>
          <w:p w:rsidR="00000000" w:rsidRDefault="00C709E2">
            <w:pPr>
              <w:tabs>
                <w:tab w:val="left" w:pos="-720"/>
              </w:tabs>
              <w:suppressAutoHyphens/>
              <w:jc w:val="center"/>
              <w:rPr>
                <w:spacing w:val="-3"/>
              </w:rPr>
            </w:pPr>
            <w:r>
              <w:rPr>
                <w:spacing w:val="-3"/>
              </w:rPr>
              <w:t>SERVIOCEAN</w:t>
            </w:r>
          </w:p>
        </w:tc>
        <w:tc>
          <w:tcPr>
            <w:tcW w:w="3165" w:type="dxa"/>
          </w:tcPr>
          <w:p w:rsidR="00000000" w:rsidRDefault="00C709E2">
            <w:pPr>
              <w:tabs>
                <w:tab w:val="left" w:pos="-720"/>
              </w:tabs>
              <w:suppressAutoHyphens/>
              <w:jc w:val="center"/>
              <w:rPr>
                <w:spacing w:val="-3"/>
              </w:rPr>
            </w:pPr>
            <w:r>
              <w:rPr>
                <w:spacing w:val="-3"/>
              </w:rPr>
              <w:t>6042</w:t>
            </w:r>
          </w:p>
        </w:tc>
      </w:tr>
    </w:tbl>
    <w:p w:rsidR="00000000" w:rsidRDefault="00C709E2">
      <w:pPr>
        <w:tabs>
          <w:tab w:val="left" w:pos="-720"/>
        </w:tabs>
        <w:suppressAutoHyphens/>
        <w:jc w:val="both"/>
        <w:rPr>
          <w:b/>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La participación del Ecuador en el transporte marítimo por efecto de este des</w:t>
      </w:r>
      <w:r>
        <w:rPr>
          <w:spacing w:val="-3"/>
        </w:rPr>
        <w:t>arrollo ha sido significativo; por cuanto en 1970 con 39.000 toneladas, éramos el 0.35% de la Flota Mercante Latinoamericana; en cambio en 1985 con 408.000 toneladas, llegamos al 5%. Es necesario indicar que se trata de toda la Flota Latinoamericana; inclu</w:t>
      </w:r>
      <w:r>
        <w:rPr>
          <w:spacing w:val="-3"/>
        </w:rPr>
        <w:t>yendo los países de Norte y Centro América.  Esto significa un incremento  considerable; e indica claramente que tanto la Ley de Reserva de Carga como las demás Leyes Marítimas, cumplieron sus objetivos de creación y que la concepción de su formulación est</w:t>
      </w:r>
      <w:r>
        <w:rPr>
          <w:spacing w:val="-3"/>
        </w:rPr>
        <w:t>aba correcta, ya que cumplieron con las metas en más de lo que se esperaba; es decir, que esas leyes fueron convenientes y  muy bien aplicadas.</w:t>
      </w:r>
    </w:p>
    <w:p w:rsidR="00000000" w:rsidRDefault="00C709E2">
      <w:pPr>
        <w:tabs>
          <w:tab w:val="left" w:pos="-720"/>
        </w:tabs>
        <w:suppressAutoHyphens/>
        <w:jc w:val="both"/>
        <w:rPr>
          <w:spacing w:val="-3"/>
        </w:rPr>
      </w:pPr>
    </w:p>
    <w:p w:rsidR="00000000" w:rsidRDefault="00C709E2">
      <w:pPr>
        <w:tabs>
          <w:tab w:val="left" w:pos="-720"/>
        </w:tabs>
        <w:suppressAutoHyphens/>
        <w:jc w:val="both"/>
        <w:rPr>
          <w:b/>
          <w:spacing w:val="-3"/>
        </w:rPr>
      </w:pPr>
      <w:r>
        <w:rPr>
          <w:b/>
          <w:spacing w:val="-3"/>
        </w:rPr>
        <w:t>4.-  EL PRINCIPIO DEL FIN DE LA RESERVA DE CARGA.</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Por principios e historia se trata de presiones de los paíse</w:t>
      </w:r>
      <w:r>
        <w:rPr>
          <w:spacing w:val="-3"/>
        </w:rPr>
        <w:t>s desarrollados, liderados por los Estados Unidos, que nunca estuvieron de acuerdo con ninguna Ley de Reserva de Carga; tampoco con las 200 millas de mar territorial; peor con la OPEP y cualquier otro mecanismo legal o de facto y asociaciones, que protejan</w:t>
      </w:r>
      <w:r>
        <w:rPr>
          <w:spacing w:val="-3"/>
        </w:rPr>
        <w:t xml:space="preserve"> la producción o el comercio de los países menos desarrollados productores de materia prima.</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Se explicó claramente que la Reserva de Carga nació en 1964 en la UNCTAD; código que fue ratificado en 1983.  Siempre se argumentaba en foros internacionales de t</w:t>
      </w:r>
      <w:r>
        <w:rPr>
          <w:spacing w:val="-3"/>
        </w:rPr>
        <w:t>ransporte marítimo, para tratar de destruir la Reserva de Carga que protegía a los países en desarrollo.  Se formaron e hicieron asociaciones, agrupaciones, convenios, etc.; hasta lograr la eliminación de la reserva de carga en muchos países y por consigui</w:t>
      </w:r>
      <w:r>
        <w:rPr>
          <w:spacing w:val="-3"/>
        </w:rPr>
        <w:t>ente también en el Ecuador.</w:t>
      </w:r>
    </w:p>
    <w:p w:rsidR="00000000" w:rsidRDefault="00C709E2">
      <w:pPr>
        <w:tabs>
          <w:tab w:val="left" w:pos="-720"/>
        </w:tabs>
        <w:suppressAutoHyphens/>
        <w:jc w:val="both"/>
        <w:rPr>
          <w:spacing w:val="-3"/>
        </w:rPr>
      </w:pPr>
    </w:p>
    <w:p w:rsidR="00000000" w:rsidRDefault="00C709E2">
      <w:pPr>
        <w:tabs>
          <w:tab w:val="left" w:pos="-720"/>
        </w:tabs>
        <w:suppressAutoHyphens/>
        <w:jc w:val="both"/>
        <w:rPr>
          <w:b/>
          <w:spacing w:val="-3"/>
        </w:rPr>
      </w:pPr>
      <w:r>
        <w:rPr>
          <w:b/>
          <w:spacing w:val="-3"/>
        </w:rPr>
        <w:t>5.-  NECESIDAD DE UNA FLOTA MERCANTE PROPIA.</w:t>
      </w:r>
    </w:p>
    <w:p w:rsidR="00000000" w:rsidRDefault="00C709E2">
      <w:pPr>
        <w:tabs>
          <w:tab w:val="left" w:pos="-720"/>
        </w:tabs>
        <w:suppressAutoHyphens/>
        <w:jc w:val="both"/>
        <w:rPr>
          <w:b/>
          <w:spacing w:val="-3"/>
        </w:rPr>
      </w:pPr>
    </w:p>
    <w:p w:rsidR="00000000" w:rsidRDefault="00C709E2">
      <w:pPr>
        <w:tabs>
          <w:tab w:val="left" w:pos="-720"/>
        </w:tabs>
        <w:suppressAutoHyphens/>
        <w:jc w:val="both"/>
        <w:rPr>
          <w:spacing w:val="-3"/>
        </w:rPr>
      </w:pPr>
      <w:r>
        <w:rPr>
          <w:spacing w:val="-3"/>
        </w:rPr>
        <w:t>Actualmente, se está en proceso mundial de privatización e integración, es indudable que esta corriente podría ser aplicada en todos los aspectos de la actividad productiva, incluso</w:t>
      </w:r>
      <w:r>
        <w:rPr>
          <w:spacing w:val="-3"/>
        </w:rPr>
        <w:t xml:space="preserve"> el transporte naviero; pero en cada caso es cuestión de analizar el rendimiento económico que es el principal objetivo de una privatización e integración.</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Se indica claramente, que se desarrollaron muchas empresas navieras nacionales privadas, unas que e</w:t>
      </w:r>
      <w:r>
        <w:rPr>
          <w:spacing w:val="-3"/>
        </w:rPr>
        <w:t>stán en operación y otras no; que integran como aquí se conoce, la Cámara Marítima.</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Cuando se estudia se enseña que una cualidad principal de un líder, administrador, gerente, ejecutivo o como se quiera llamar; es LA ADAPTABILIDAD AL CAMBIO.  Esto signifi</w:t>
      </w:r>
      <w:r>
        <w:rPr>
          <w:spacing w:val="-3"/>
        </w:rPr>
        <w:t>ca que en un mundo en evolución, el avance del pensamiento, los métodos y tecnología producen cambios o demandan adaptaciones continuas en cualquier actividad, sea la medicina, la ingeniería y también el transporte marítimo.  La gente debe adaptarse y no a</w:t>
      </w:r>
      <w:r>
        <w:rPr>
          <w:spacing w:val="-3"/>
        </w:rPr>
        <w:t>ferrarse al pasado.  La sociedad cambia rápidamente, todas las estructuras y formas enfrentan una obsolescencia tarde o temprano, por esto al cambio se lo debe mirar como una oportunidad y no como una adversidad.</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Con los conceptos anteriores, es indudable</w:t>
      </w:r>
      <w:r>
        <w:rPr>
          <w:spacing w:val="-3"/>
        </w:rPr>
        <w:t xml:space="preserve"> que la Reserva de Carga tiene que adaptarse; especialmente en su aplicación, a las actuales circunstancias del mundo, de América y en especial de nuestra región; y en forma equitativa tanto a las navieras privadas como a las estatales -pero no eliminarse-</w:t>
      </w:r>
      <w:r>
        <w:rPr>
          <w:spacing w:val="-3"/>
        </w:rPr>
        <w:t xml:space="preserve"> veamos por qué:</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El Ecuador está en la ruta de Panamá a Magallanes y las navieras que circulan son:  Gran Colombiana,  CSAV chilena, la Lolisa brasileña,  la Elma argentina, etc.; a todas estas compañías que son mucho más grande que las nuestras, les inte</w:t>
      </w:r>
      <w:r>
        <w:rPr>
          <w:spacing w:val="-3"/>
        </w:rPr>
        <w:t>resa al pasito frente a nuestras costas, llenar los  espacios que tienen vacíos, con alguna carga que genere el Ecuador.  Luego que se elimine completamente la Reserva de Carga, no podemos controlar los fletes.  Nos harían primero un DUMPING (reducción) de</w:t>
      </w:r>
      <w:r>
        <w:rPr>
          <w:spacing w:val="-3"/>
        </w:rPr>
        <w:t xml:space="preserve"> los fletes, que pondrá fuera de servicio a  nuestras flotas privadas ó estatales.  Resulta que a muchos de esos países no les exportamos nada, especialmente a Brasil y Argentina, pero sí importamos mucho.  Luego que no podamos controlar los fletes, del DU</w:t>
      </w:r>
      <w:r>
        <w:rPr>
          <w:spacing w:val="-3"/>
        </w:rPr>
        <w:t xml:space="preserve">MPING se pasaría al UPING (incremento), produciendo un grave  perjuicio a los importadores y exportadores nacionales; quienes oyendo cantos de sirenas apoyaron la eliminación y defunción de las navieras nacionales. </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Esta reserva debe mantenerse como un el</w:t>
      </w:r>
      <w:r>
        <w:rPr>
          <w:spacing w:val="-3"/>
        </w:rPr>
        <w:t>emento negociador o de compromiso para evitar que se forme un monopolio, que en un país chico es fácil hacerlo.</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b/>
          <w:spacing w:val="-3"/>
        </w:rPr>
        <w:t>6.-  DONDE NACE LA OPOSICION A LA RESERVA DE CARGA</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Los Estados Unidos son iniciadores y usaron un DOBLE ESTANDARD; uno para transporte naviero</w:t>
      </w:r>
      <w:r>
        <w:rPr>
          <w:spacing w:val="-3"/>
        </w:rPr>
        <w:t xml:space="preserve"> y otro para el aéreo.  Para USA el transporte por agua debe ser abierto, sin reservas, libre; pero el aéreo no... si una compañía aérea ajena pide una frecuencia a USA, tiene que ser compensada con una frecuencia de USA recíprocamente.  Esto es simplement</w:t>
      </w:r>
      <w:r>
        <w:rPr>
          <w:spacing w:val="-3"/>
        </w:rPr>
        <w:t>e RESERVA DE CARGA AEREA (pasajeros); que controla la Administración Federal de Aviación (FEDERAL AVIATION ADMINISTRATION -FAA) en forma celosa.  Veamos el porqué de este doble estandard:</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En el transporte naviero que es muy estratégico (el DOMINIO al MAR)</w:t>
      </w:r>
      <w:r>
        <w:rPr>
          <w:spacing w:val="-3"/>
        </w:rPr>
        <w:t xml:space="preserve"> para construir un buque, una compañía de USA recibe hasta el 30 por ciento del costo de la nave como subsidio, ya que el poder y presencia mundial de USA está justamente en su capacidad de movilización -sí movilización y por todo el mundo-.  La Flota Merc</w:t>
      </w:r>
      <w:r>
        <w:rPr>
          <w:spacing w:val="-3"/>
        </w:rPr>
        <w:t>ante Nacional USA por ley, es la única que puede transportar su equipo militar.</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Para las operaciones del Golfo Pérsico, (Escudo y Tormenta del Desierto) desde agosto de 1990 a marzo de 1991, las Fuerzas Armadas de USA utilizaron 496 buques mercantes propi</w:t>
      </w:r>
      <w:r>
        <w:rPr>
          <w:spacing w:val="-3"/>
        </w:rPr>
        <w:t>os, transportando 6.5 millones de toneladas de equipo militar, desde puertos de USA continental y de bases en Europa y Asia... -Ven la razón del subsidio y por qué  mantener su  flota mercante propia-.</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En el caso de la transportación aérea que no es estra</w:t>
      </w:r>
      <w:r>
        <w:rPr>
          <w:spacing w:val="-3"/>
        </w:rPr>
        <w:t>tégica; no recibe subsidio, las líneas aéreas de USA, son poco o nada utilizadas en casos de movilización nacional, por eso el servicio de las líneas aéreas es deficiente y no competitivo; por efecto de las uniones, altos salarios y regulaciones difíciles,</w:t>
      </w:r>
      <w:r>
        <w:rPr>
          <w:spacing w:val="-3"/>
        </w:rPr>
        <w:t xml:space="preserve"> muchas quiebran (recuerden a Braniff, Eastern, etc.).  Encuestas recientes, pasajeros americanos -sí norteamericanos- evaluaron el servicio de SAETA línea ecuatoriana como SOBRESALIENTE y sus líneas  propias como DEFICIENTES; pero en cambio son protegidos</w:t>
      </w:r>
      <w:r>
        <w:rPr>
          <w:spacing w:val="-3"/>
        </w:rPr>
        <w:t xml:space="preserve"> por la Ley de Reserva de Pasajeros impuesta por la FAA (50 por ciento para ti, 50 por ciento para mí) -pregunten a Ecuatoriana y Saeta-.</w:t>
      </w:r>
    </w:p>
    <w:p w:rsidR="00000000" w:rsidRDefault="00C709E2">
      <w:pPr>
        <w:tabs>
          <w:tab w:val="left" w:pos="-720"/>
        </w:tabs>
        <w:suppressAutoHyphens/>
        <w:jc w:val="both"/>
        <w:rPr>
          <w:spacing w:val="-3"/>
        </w:rPr>
      </w:pPr>
    </w:p>
    <w:p w:rsidR="00000000" w:rsidRDefault="00C709E2">
      <w:pPr>
        <w:tabs>
          <w:tab w:val="left" w:pos="-720"/>
        </w:tabs>
        <w:suppressAutoHyphens/>
        <w:jc w:val="both"/>
        <w:rPr>
          <w:b/>
          <w:spacing w:val="-3"/>
        </w:rPr>
      </w:pPr>
      <w:r>
        <w:rPr>
          <w:b/>
          <w:spacing w:val="-3"/>
        </w:rPr>
        <w:t>7.- FIN DE LA RESERVA DE CARGA</w:t>
      </w:r>
    </w:p>
    <w:p w:rsidR="00000000" w:rsidRDefault="00C709E2">
      <w:pPr>
        <w:tabs>
          <w:tab w:val="left" w:pos="-720"/>
        </w:tabs>
        <w:suppressAutoHyphens/>
        <w:jc w:val="both"/>
        <w:rPr>
          <w:b/>
          <w:spacing w:val="-3"/>
        </w:rPr>
      </w:pPr>
    </w:p>
    <w:p w:rsidR="00000000" w:rsidRDefault="00C709E2">
      <w:pPr>
        <w:tabs>
          <w:tab w:val="left" w:pos="-720"/>
        </w:tabs>
        <w:suppressAutoHyphens/>
        <w:jc w:val="both"/>
        <w:rPr>
          <w:spacing w:val="-3"/>
        </w:rPr>
      </w:pPr>
      <w:r>
        <w:rPr>
          <w:spacing w:val="-3"/>
        </w:rPr>
        <w:t>Algunos sectores de la economía asociados en cierta forma a la actividad marítima, pr</w:t>
      </w:r>
      <w:r>
        <w:rPr>
          <w:spacing w:val="-3"/>
        </w:rPr>
        <w:t>esentaron argumentos para la abolición de la Ley de Reserva de Carga; respondiendo a claros intereses económicos particulares,</w:t>
      </w:r>
      <w:r>
        <w:rPr>
          <w:b/>
          <w:spacing w:val="-3"/>
        </w:rPr>
        <w:t xml:space="preserve"> </w:t>
      </w:r>
      <w:r>
        <w:rPr>
          <w:spacing w:val="-3"/>
        </w:rPr>
        <w:t>provenientes de</w:t>
      </w:r>
      <w:r>
        <w:rPr>
          <w:b/>
          <w:spacing w:val="-3"/>
        </w:rPr>
        <w:t xml:space="preserve"> </w:t>
      </w:r>
      <w:r>
        <w:rPr>
          <w:spacing w:val="-3"/>
        </w:rPr>
        <w:t>la continua y legendaria presión de los países desarrollados, sin contemplar que el desarrollo del país es lo mas</w:t>
      </w:r>
      <w:r>
        <w:rPr>
          <w:spacing w:val="-3"/>
        </w:rPr>
        <w:t xml:space="preserve"> importante</w:t>
      </w:r>
      <w:r>
        <w:rPr>
          <w:b/>
          <w:spacing w:val="-3"/>
        </w:rPr>
        <w:t xml:space="preserve">. </w:t>
      </w:r>
      <w:r>
        <w:rPr>
          <w:spacing w:val="-3"/>
        </w:rPr>
        <w:t xml:space="preserve"> En particular, se argumentó en forma insistente que:  "al eliminarse la Reserva de Carga, se obtendrían fletes más competitivos y se evitaría el monopolio de las conferencias internacionales; y como el país estaba en apertura a una economía d</w:t>
      </w:r>
      <w:r>
        <w:rPr>
          <w:spacing w:val="-3"/>
        </w:rPr>
        <w:t>e mercado, eliminando la Ley de Reserva de Carga se evitaría el proteccionismo”.</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Estos argumentos son válidos para países con economía fuerte y estable; no para un país de economía inestable, sujeto más que todo a inflación y devaluación extremas.  Es evi</w:t>
      </w:r>
      <w:r>
        <w:rPr>
          <w:spacing w:val="-3"/>
        </w:rPr>
        <w:t>dente que estas</w:t>
      </w:r>
    </w:p>
    <w:p w:rsidR="00000000" w:rsidRDefault="00C709E2">
      <w:pPr>
        <w:tabs>
          <w:tab w:val="left" w:pos="-720"/>
        </w:tabs>
        <w:suppressAutoHyphens/>
        <w:jc w:val="both"/>
        <w:rPr>
          <w:spacing w:val="-3"/>
        </w:rPr>
      </w:pPr>
      <w:r>
        <w:rPr>
          <w:spacing w:val="-3"/>
        </w:rPr>
        <w:t>argumentaciones eran consecuencia de largos años de confrontación  entre los países desarrollados y los del Tercer Mundo; que gracias a la UNCTAD, establecieron la Reserva de Carga.</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 xml:space="preserve">El punto de partida para la eliminación de la Reserva de </w:t>
      </w:r>
      <w:r>
        <w:rPr>
          <w:spacing w:val="-3"/>
        </w:rPr>
        <w:t>Carga, comienza en la reunión de los países del Grupo Andino que emiten la Directriz número 8, constante en la Acta de la ciudad de La Paz en Bolivia; que recomienda a la Junta del Acuerdo de Cartagena, que se proponga en el Consejo Presidencial Andino, un</w:t>
      </w:r>
      <w:r>
        <w:rPr>
          <w:spacing w:val="-3"/>
        </w:rPr>
        <w:t>a política de eliminación de la Reserva de Carga para el transporte marítimo intrasubregional y frente a terceros.</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En consecuencia, el Congreso Nacional emite la Ley de Facilitación de las  Exportaciones y Transporte Acuático; Ley número 147, del 23 de Ma</w:t>
      </w:r>
      <w:r>
        <w:rPr>
          <w:spacing w:val="-3"/>
        </w:rPr>
        <w:t>rzo de 1992.  Esta Ley, en forma hábil maneja dos cosas:  facilitar las exportaciones y el transporte acuático.  Para un país como el Ecuador es importante facilitar las exportaciones, pero en esta misma Ley se elimina la reserva de carga; ya que en el Cap</w:t>
      </w:r>
      <w:r>
        <w:rPr>
          <w:spacing w:val="-3"/>
        </w:rPr>
        <w:t>ítulo II del Transporte Acuático; el  artículo 13, dice: " En el transporte acuático internacional desde y hacia el Ecuador, se cumplirá el principio de reciprocidad efectiva y se atenderá a lo establecido en las convenciones del transporte por agua y de l</w:t>
      </w:r>
      <w:r>
        <w:rPr>
          <w:spacing w:val="-3"/>
        </w:rPr>
        <w:t>as que Ecuador sea parte ".</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 xml:space="preserve">Mas adelante se indica: " </w:t>
      </w:r>
      <w:r>
        <w:rPr>
          <w:b/>
          <w:spacing w:val="-3"/>
        </w:rPr>
        <w:t>reciprocidad efectiva</w:t>
      </w:r>
      <w:r>
        <w:rPr>
          <w:spacing w:val="-3"/>
        </w:rPr>
        <w:t xml:space="preserve"> es el acceso que las naves extranjeras tienen para el transporte de carga de importación y exportación que el Ecuador genera, en las mismas condiciones de acceso que se conceda a </w:t>
      </w:r>
      <w:r>
        <w:rPr>
          <w:spacing w:val="-3"/>
        </w:rPr>
        <w:t>naves de bandera ecuatoriana". En el Art. 15 de esta Ley se establece que el transporte de hidrocarburos sigue siendo efectuado con el concepto de la Ley de Reserva de Carga anterior.</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 xml:space="preserve">Con esas normas, se elimina en el Ecuador la Ley de Reserva de Carga y </w:t>
      </w:r>
      <w:r>
        <w:rPr>
          <w:spacing w:val="-3"/>
        </w:rPr>
        <w:t>las empresas navieras nacionales están obligadas a competir con empresas poderosas extranjeras; que aplican el principio de reciprocidad y le permiten a las naves ecuatorianas</w:t>
      </w:r>
    </w:p>
    <w:p w:rsidR="00000000" w:rsidRDefault="00C709E2">
      <w:pPr>
        <w:tabs>
          <w:tab w:val="left" w:pos="-720"/>
        </w:tabs>
        <w:suppressAutoHyphens/>
        <w:jc w:val="both"/>
        <w:rPr>
          <w:spacing w:val="-3"/>
        </w:rPr>
      </w:pPr>
      <w:r>
        <w:rPr>
          <w:spacing w:val="-3"/>
        </w:rPr>
        <w:t>ingresar a sus puertos a transportar la carga generada por esos países; pero con</w:t>
      </w:r>
      <w:r>
        <w:rPr>
          <w:spacing w:val="-3"/>
        </w:rPr>
        <w:t xml:space="preserve"> una capacidad económica limitada y una infraestructura naviera también limitada; están totalmente imposibilitadas de competir en fletes, condiciones y horarios con las empresas poderosas; por ese motivo a partir de 1992 y mucho antes empieza un decrecimie</w:t>
      </w:r>
      <w:r>
        <w:rPr>
          <w:spacing w:val="-3"/>
        </w:rPr>
        <w:t>nto constante de la Marina Mercante Nacional; estos son los resultados:</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En la Tabla 11. Comportamiento de la Flota Mercante Nacional 1990 - 1993; se demuestran los efectos de la Reserva de Carga y su eliminación.</w:t>
      </w:r>
    </w:p>
    <w:p w:rsidR="00000000" w:rsidRDefault="00C709E2">
      <w:pPr>
        <w:tabs>
          <w:tab w:val="left" w:pos="-720"/>
        </w:tabs>
        <w:suppressAutoHyphens/>
        <w:jc w:val="both"/>
        <w:rPr>
          <w:spacing w:val="-3"/>
        </w:rPr>
      </w:pPr>
    </w:p>
    <w:p w:rsidR="00000000" w:rsidRDefault="00C709E2">
      <w:pPr>
        <w:tabs>
          <w:tab w:val="left" w:pos="-720"/>
        </w:tabs>
        <w:suppressAutoHyphens/>
        <w:jc w:val="center"/>
        <w:rPr>
          <w:i/>
          <w:spacing w:val="-3"/>
        </w:rPr>
      </w:pPr>
      <w:r>
        <w:rPr>
          <w:b/>
          <w:i/>
          <w:spacing w:val="-3"/>
        </w:rPr>
        <w:t>TABLA 11.</w:t>
      </w:r>
    </w:p>
    <w:p w:rsidR="00000000" w:rsidRDefault="00C709E2">
      <w:pPr>
        <w:tabs>
          <w:tab w:val="left" w:pos="-720"/>
        </w:tabs>
        <w:suppressAutoHyphens/>
        <w:jc w:val="center"/>
        <w:rPr>
          <w:i/>
          <w:spacing w:val="-3"/>
        </w:rPr>
      </w:pPr>
      <w:r>
        <w:rPr>
          <w:b/>
          <w:i/>
          <w:spacing w:val="-3"/>
        </w:rPr>
        <w:t>COMPORTAMIENTO DE LA FLOTA MERC</w:t>
      </w:r>
      <w:r>
        <w:rPr>
          <w:b/>
          <w:i/>
          <w:spacing w:val="-3"/>
        </w:rPr>
        <w:t>ANTE NACIONAL EN                 T.R.B.</w:t>
      </w:r>
    </w:p>
    <w:tbl>
      <w:tblPr>
        <w:tblW w:w="0" w:type="auto"/>
        <w:tblLayout w:type="fixed"/>
        <w:tblCellMar>
          <w:left w:w="70" w:type="dxa"/>
          <w:right w:w="70" w:type="dxa"/>
        </w:tblCellMar>
        <w:tblLook w:val="0000"/>
      </w:tblPr>
      <w:tblGrid>
        <w:gridCol w:w="3756"/>
        <w:gridCol w:w="1435"/>
        <w:gridCol w:w="1435"/>
        <w:gridCol w:w="1435"/>
        <w:gridCol w:w="1435"/>
      </w:tblGrid>
      <w:tr w:rsidR="00000000">
        <w:tblPrEx>
          <w:tblCellMar>
            <w:top w:w="0" w:type="dxa"/>
            <w:bottom w:w="0" w:type="dxa"/>
          </w:tblCellMar>
        </w:tblPrEx>
        <w:tc>
          <w:tcPr>
            <w:tcW w:w="3756" w:type="dxa"/>
            <w:tcBorders>
              <w:top w:val="single" w:sz="6" w:space="0" w:color="auto"/>
              <w:bottom w:val="single" w:sz="6" w:space="0" w:color="auto"/>
            </w:tcBorders>
          </w:tcPr>
          <w:p w:rsidR="00000000" w:rsidRDefault="00C709E2">
            <w:pPr>
              <w:tabs>
                <w:tab w:val="left" w:pos="-720"/>
              </w:tabs>
              <w:suppressAutoHyphens/>
              <w:jc w:val="center"/>
              <w:rPr>
                <w:b/>
                <w:spacing w:val="-3"/>
              </w:rPr>
            </w:pPr>
          </w:p>
          <w:p w:rsidR="00000000" w:rsidRDefault="00C709E2">
            <w:pPr>
              <w:tabs>
                <w:tab w:val="left" w:pos="-720"/>
              </w:tabs>
              <w:suppressAutoHyphens/>
              <w:jc w:val="center"/>
              <w:rPr>
                <w:spacing w:val="-3"/>
              </w:rPr>
            </w:pPr>
            <w:r>
              <w:rPr>
                <w:b/>
                <w:spacing w:val="-3"/>
              </w:rPr>
              <w:t>COMPAÑIAS:</w:t>
            </w:r>
          </w:p>
        </w:tc>
        <w:tc>
          <w:tcPr>
            <w:tcW w:w="1435" w:type="dxa"/>
            <w:tcBorders>
              <w:top w:val="single" w:sz="6" w:space="0" w:color="auto"/>
              <w:bottom w:val="single" w:sz="6" w:space="0" w:color="auto"/>
            </w:tcBorders>
          </w:tcPr>
          <w:p w:rsidR="00000000" w:rsidRDefault="00C709E2">
            <w:pPr>
              <w:tabs>
                <w:tab w:val="left" w:pos="-720"/>
              </w:tabs>
              <w:suppressAutoHyphens/>
              <w:jc w:val="center"/>
              <w:rPr>
                <w:b/>
                <w:spacing w:val="-3"/>
              </w:rPr>
            </w:pPr>
          </w:p>
          <w:p w:rsidR="00000000" w:rsidRDefault="00C709E2">
            <w:pPr>
              <w:tabs>
                <w:tab w:val="left" w:pos="-720"/>
              </w:tabs>
              <w:suppressAutoHyphens/>
              <w:jc w:val="center"/>
              <w:rPr>
                <w:spacing w:val="-3"/>
              </w:rPr>
            </w:pPr>
            <w:r>
              <w:rPr>
                <w:b/>
                <w:spacing w:val="-3"/>
              </w:rPr>
              <w:t>1990</w:t>
            </w:r>
          </w:p>
        </w:tc>
        <w:tc>
          <w:tcPr>
            <w:tcW w:w="1435" w:type="dxa"/>
            <w:tcBorders>
              <w:top w:val="single" w:sz="6" w:space="0" w:color="auto"/>
              <w:bottom w:val="single" w:sz="6" w:space="0" w:color="auto"/>
            </w:tcBorders>
          </w:tcPr>
          <w:p w:rsidR="00000000" w:rsidRDefault="00C709E2">
            <w:pPr>
              <w:tabs>
                <w:tab w:val="left" w:pos="-720"/>
              </w:tabs>
              <w:suppressAutoHyphens/>
              <w:jc w:val="center"/>
              <w:rPr>
                <w:b/>
                <w:spacing w:val="-3"/>
              </w:rPr>
            </w:pPr>
          </w:p>
          <w:p w:rsidR="00000000" w:rsidRDefault="00C709E2">
            <w:pPr>
              <w:tabs>
                <w:tab w:val="left" w:pos="-720"/>
              </w:tabs>
              <w:suppressAutoHyphens/>
              <w:jc w:val="center"/>
              <w:rPr>
                <w:spacing w:val="-3"/>
              </w:rPr>
            </w:pPr>
            <w:r>
              <w:rPr>
                <w:b/>
                <w:spacing w:val="-3"/>
              </w:rPr>
              <w:t>1991</w:t>
            </w:r>
          </w:p>
        </w:tc>
        <w:tc>
          <w:tcPr>
            <w:tcW w:w="1435" w:type="dxa"/>
            <w:tcBorders>
              <w:top w:val="single" w:sz="6" w:space="0" w:color="auto"/>
              <w:bottom w:val="single" w:sz="6" w:space="0" w:color="auto"/>
            </w:tcBorders>
          </w:tcPr>
          <w:p w:rsidR="00000000" w:rsidRDefault="00C709E2">
            <w:pPr>
              <w:tabs>
                <w:tab w:val="left" w:pos="-720"/>
              </w:tabs>
              <w:suppressAutoHyphens/>
              <w:jc w:val="center"/>
              <w:rPr>
                <w:b/>
                <w:spacing w:val="-3"/>
              </w:rPr>
            </w:pPr>
          </w:p>
          <w:p w:rsidR="00000000" w:rsidRDefault="00C709E2">
            <w:pPr>
              <w:tabs>
                <w:tab w:val="left" w:pos="-720"/>
              </w:tabs>
              <w:suppressAutoHyphens/>
              <w:jc w:val="center"/>
              <w:rPr>
                <w:spacing w:val="-3"/>
              </w:rPr>
            </w:pPr>
            <w:r>
              <w:rPr>
                <w:b/>
                <w:spacing w:val="-3"/>
              </w:rPr>
              <w:t>1992</w:t>
            </w:r>
          </w:p>
        </w:tc>
        <w:tc>
          <w:tcPr>
            <w:tcW w:w="1435" w:type="dxa"/>
            <w:tcBorders>
              <w:top w:val="single" w:sz="6" w:space="0" w:color="auto"/>
              <w:bottom w:val="single" w:sz="6" w:space="0" w:color="auto"/>
            </w:tcBorders>
          </w:tcPr>
          <w:p w:rsidR="00000000" w:rsidRDefault="00C709E2">
            <w:pPr>
              <w:tabs>
                <w:tab w:val="left" w:pos="-720"/>
              </w:tabs>
              <w:suppressAutoHyphens/>
              <w:jc w:val="center"/>
              <w:rPr>
                <w:b/>
                <w:spacing w:val="-3"/>
              </w:rPr>
            </w:pPr>
          </w:p>
          <w:p w:rsidR="00000000" w:rsidRDefault="00C709E2">
            <w:pPr>
              <w:tabs>
                <w:tab w:val="left" w:pos="-720"/>
              </w:tabs>
              <w:suppressAutoHyphens/>
              <w:jc w:val="center"/>
              <w:rPr>
                <w:b/>
                <w:spacing w:val="-3"/>
              </w:rPr>
            </w:pPr>
            <w:r>
              <w:rPr>
                <w:b/>
                <w:spacing w:val="-3"/>
              </w:rPr>
              <w:t>1993</w:t>
            </w:r>
          </w:p>
          <w:p w:rsidR="00000000" w:rsidRDefault="00C709E2">
            <w:pPr>
              <w:tabs>
                <w:tab w:val="left" w:pos="-720"/>
              </w:tabs>
              <w:suppressAutoHyphens/>
              <w:jc w:val="center"/>
              <w:rPr>
                <w:spacing w:val="-3"/>
              </w:rPr>
            </w:pPr>
          </w:p>
        </w:tc>
      </w:tr>
      <w:tr w:rsidR="00000000">
        <w:tblPrEx>
          <w:tblCellMar>
            <w:top w:w="0" w:type="dxa"/>
            <w:bottom w:w="0" w:type="dxa"/>
          </w:tblCellMar>
        </w:tblPrEx>
        <w:tc>
          <w:tcPr>
            <w:tcW w:w="3756" w:type="dxa"/>
          </w:tcPr>
          <w:p w:rsidR="00000000" w:rsidRDefault="00C709E2">
            <w:pPr>
              <w:tabs>
                <w:tab w:val="left" w:pos="-720"/>
              </w:tabs>
              <w:suppressAutoHyphens/>
              <w:jc w:val="both"/>
              <w:rPr>
                <w:spacing w:val="-3"/>
              </w:rPr>
            </w:pPr>
            <w:r>
              <w:rPr>
                <w:spacing w:val="-3"/>
              </w:rPr>
              <w:t>AGMARESA</w:t>
            </w:r>
          </w:p>
        </w:tc>
        <w:tc>
          <w:tcPr>
            <w:tcW w:w="1435" w:type="dxa"/>
          </w:tcPr>
          <w:p w:rsidR="00000000" w:rsidRDefault="00C709E2">
            <w:pPr>
              <w:tabs>
                <w:tab w:val="left" w:pos="-720"/>
              </w:tabs>
              <w:suppressAutoHyphens/>
              <w:jc w:val="right"/>
              <w:rPr>
                <w:spacing w:val="-3"/>
              </w:rPr>
            </w:pPr>
            <w:r>
              <w:rPr>
                <w:spacing w:val="-3"/>
              </w:rPr>
              <w:t>23.084</w:t>
            </w:r>
          </w:p>
        </w:tc>
        <w:tc>
          <w:tcPr>
            <w:tcW w:w="1435" w:type="dxa"/>
          </w:tcPr>
          <w:p w:rsidR="00000000" w:rsidRDefault="00C709E2">
            <w:pPr>
              <w:tabs>
                <w:tab w:val="left" w:pos="-720"/>
              </w:tabs>
              <w:suppressAutoHyphens/>
              <w:jc w:val="right"/>
              <w:rPr>
                <w:spacing w:val="-3"/>
              </w:rPr>
            </w:pPr>
            <w:r>
              <w:rPr>
                <w:spacing w:val="-3"/>
              </w:rPr>
              <w:t>23.084</w:t>
            </w:r>
          </w:p>
        </w:tc>
        <w:tc>
          <w:tcPr>
            <w:tcW w:w="1435" w:type="dxa"/>
          </w:tcPr>
          <w:p w:rsidR="00000000" w:rsidRDefault="00C709E2">
            <w:pPr>
              <w:tabs>
                <w:tab w:val="left" w:pos="-720"/>
              </w:tabs>
              <w:suppressAutoHyphens/>
              <w:jc w:val="right"/>
              <w:rPr>
                <w:spacing w:val="-3"/>
              </w:rPr>
            </w:pPr>
            <w:r>
              <w:rPr>
                <w:spacing w:val="-3"/>
              </w:rPr>
              <w:t>23.084</w:t>
            </w:r>
          </w:p>
        </w:tc>
        <w:tc>
          <w:tcPr>
            <w:tcW w:w="1435" w:type="dxa"/>
          </w:tcPr>
          <w:p w:rsidR="00000000" w:rsidRDefault="00C709E2">
            <w:pPr>
              <w:tabs>
                <w:tab w:val="left" w:pos="-720"/>
              </w:tabs>
              <w:suppressAutoHyphens/>
              <w:jc w:val="right"/>
              <w:rPr>
                <w:spacing w:val="-3"/>
              </w:rPr>
            </w:pPr>
            <w:r>
              <w:rPr>
                <w:spacing w:val="-3"/>
              </w:rPr>
              <w:t>9.742</w:t>
            </w:r>
          </w:p>
        </w:tc>
      </w:tr>
      <w:tr w:rsidR="00000000">
        <w:tblPrEx>
          <w:tblCellMar>
            <w:top w:w="0" w:type="dxa"/>
            <w:bottom w:w="0" w:type="dxa"/>
          </w:tblCellMar>
        </w:tblPrEx>
        <w:tc>
          <w:tcPr>
            <w:tcW w:w="3756" w:type="dxa"/>
          </w:tcPr>
          <w:p w:rsidR="00000000" w:rsidRDefault="00C709E2">
            <w:pPr>
              <w:tabs>
                <w:tab w:val="left" w:pos="-720"/>
              </w:tabs>
              <w:suppressAutoHyphens/>
              <w:jc w:val="both"/>
              <w:rPr>
                <w:spacing w:val="-3"/>
              </w:rPr>
            </w:pPr>
            <w:r>
              <w:rPr>
                <w:spacing w:val="-3"/>
              </w:rPr>
              <w:t>NAPACA</w:t>
            </w:r>
          </w:p>
        </w:tc>
        <w:tc>
          <w:tcPr>
            <w:tcW w:w="1435" w:type="dxa"/>
          </w:tcPr>
          <w:p w:rsidR="00000000" w:rsidRDefault="00C709E2">
            <w:pPr>
              <w:tabs>
                <w:tab w:val="left" w:pos="-720"/>
              </w:tabs>
              <w:suppressAutoHyphens/>
              <w:jc w:val="right"/>
              <w:rPr>
                <w:spacing w:val="-3"/>
              </w:rPr>
            </w:pPr>
            <w:r>
              <w:rPr>
                <w:spacing w:val="-3"/>
              </w:rPr>
              <w:t>95.725</w:t>
            </w:r>
          </w:p>
        </w:tc>
        <w:tc>
          <w:tcPr>
            <w:tcW w:w="1435" w:type="dxa"/>
          </w:tcPr>
          <w:p w:rsidR="00000000" w:rsidRDefault="00C709E2">
            <w:pPr>
              <w:tabs>
                <w:tab w:val="left" w:pos="-720"/>
              </w:tabs>
              <w:suppressAutoHyphens/>
              <w:jc w:val="right"/>
              <w:rPr>
                <w:spacing w:val="-3"/>
              </w:rPr>
            </w:pPr>
            <w:r>
              <w:rPr>
                <w:spacing w:val="-3"/>
              </w:rPr>
              <w:t>95.725</w:t>
            </w:r>
          </w:p>
        </w:tc>
        <w:tc>
          <w:tcPr>
            <w:tcW w:w="1435" w:type="dxa"/>
          </w:tcPr>
          <w:p w:rsidR="00000000" w:rsidRDefault="00C709E2">
            <w:pPr>
              <w:tabs>
                <w:tab w:val="left" w:pos="-720"/>
              </w:tabs>
              <w:suppressAutoHyphens/>
              <w:jc w:val="right"/>
              <w:rPr>
                <w:spacing w:val="-3"/>
              </w:rPr>
            </w:pPr>
            <w:r>
              <w:rPr>
                <w:spacing w:val="-3"/>
              </w:rPr>
              <w:t>95.725</w:t>
            </w:r>
          </w:p>
        </w:tc>
        <w:tc>
          <w:tcPr>
            <w:tcW w:w="1435" w:type="dxa"/>
          </w:tcPr>
          <w:p w:rsidR="00000000" w:rsidRDefault="00C709E2">
            <w:pPr>
              <w:tabs>
                <w:tab w:val="left" w:pos="-720"/>
              </w:tabs>
              <w:suppressAutoHyphens/>
              <w:jc w:val="right"/>
              <w:rPr>
                <w:spacing w:val="-3"/>
              </w:rPr>
            </w:pPr>
            <w:r>
              <w:rPr>
                <w:spacing w:val="-3"/>
              </w:rPr>
              <w:t>95.725</w:t>
            </w:r>
          </w:p>
        </w:tc>
      </w:tr>
      <w:tr w:rsidR="00000000">
        <w:tblPrEx>
          <w:tblCellMar>
            <w:top w:w="0" w:type="dxa"/>
            <w:bottom w:w="0" w:type="dxa"/>
          </w:tblCellMar>
        </w:tblPrEx>
        <w:tc>
          <w:tcPr>
            <w:tcW w:w="3756" w:type="dxa"/>
          </w:tcPr>
          <w:p w:rsidR="00000000" w:rsidRDefault="00C709E2">
            <w:pPr>
              <w:tabs>
                <w:tab w:val="left" w:pos="-720"/>
              </w:tabs>
              <w:suppressAutoHyphens/>
              <w:jc w:val="both"/>
              <w:rPr>
                <w:spacing w:val="-3"/>
              </w:rPr>
            </w:pPr>
            <w:r>
              <w:rPr>
                <w:spacing w:val="-3"/>
              </w:rPr>
              <w:t>NAVCONSA</w:t>
            </w:r>
          </w:p>
        </w:tc>
        <w:tc>
          <w:tcPr>
            <w:tcW w:w="1435" w:type="dxa"/>
          </w:tcPr>
          <w:p w:rsidR="00000000" w:rsidRDefault="00C709E2">
            <w:pPr>
              <w:tabs>
                <w:tab w:val="left" w:pos="-720"/>
              </w:tabs>
              <w:suppressAutoHyphens/>
              <w:jc w:val="right"/>
              <w:rPr>
                <w:spacing w:val="-3"/>
              </w:rPr>
            </w:pPr>
            <w:r>
              <w:rPr>
                <w:spacing w:val="-3"/>
              </w:rPr>
              <w:t>7.203</w:t>
            </w:r>
          </w:p>
        </w:tc>
        <w:tc>
          <w:tcPr>
            <w:tcW w:w="1435" w:type="dxa"/>
          </w:tcPr>
          <w:p w:rsidR="00000000" w:rsidRDefault="00C709E2">
            <w:pPr>
              <w:tabs>
                <w:tab w:val="left" w:pos="-720"/>
              </w:tabs>
              <w:suppressAutoHyphens/>
              <w:jc w:val="right"/>
              <w:rPr>
                <w:spacing w:val="-3"/>
              </w:rPr>
            </w:pPr>
            <w:r>
              <w:rPr>
                <w:spacing w:val="-3"/>
              </w:rPr>
              <w:t>7.203</w:t>
            </w:r>
          </w:p>
        </w:tc>
        <w:tc>
          <w:tcPr>
            <w:tcW w:w="1435" w:type="dxa"/>
          </w:tcPr>
          <w:p w:rsidR="00000000" w:rsidRDefault="00C709E2">
            <w:pPr>
              <w:tabs>
                <w:tab w:val="left" w:pos="-720"/>
              </w:tabs>
              <w:suppressAutoHyphens/>
              <w:jc w:val="right"/>
              <w:rPr>
                <w:spacing w:val="-3"/>
              </w:rPr>
            </w:pPr>
            <w:r>
              <w:rPr>
                <w:spacing w:val="-3"/>
              </w:rPr>
              <w:t>7.203</w:t>
            </w:r>
          </w:p>
        </w:tc>
        <w:tc>
          <w:tcPr>
            <w:tcW w:w="1435" w:type="dxa"/>
          </w:tcPr>
          <w:p w:rsidR="00000000" w:rsidRDefault="00C709E2">
            <w:pPr>
              <w:tabs>
                <w:tab w:val="left" w:pos="-720"/>
              </w:tabs>
              <w:suppressAutoHyphens/>
              <w:jc w:val="right"/>
              <w:rPr>
                <w:spacing w:val="-3"/>
              </w:rPr>
            </w:pPr>
            <w:r>
              <w:rPr>
                <w:spacing w:val="-3"/>
              </w:rPr>
              <w:t>7.203</w:t>
            </w:r>
          </w:p>
        </w:tc>
      </w:tr>
      <w:tr w:rsidR="00000000">
        <w:tblPrEx>
          <w:tblCellMar>
            <w:top w:w="0" w:type="dxa"/>
            <w:bottom w:w="0" w:type="dxa"/>
          </w:tblCellMar>
        </w:tblPrEx>
        <w:tc>
          <w:tcPr>
            <w:tcW w:w="3756" w:type="dxa"/>
          </w:tcPr>
          <w:p w:rsidR="00000000" w:rsidRDefault="00C709E2">
            <w:pPr>
              <w:tabs>
                <w:tab w:val="left" w:pos="-720"/>
              </w:tabs>
              <w:suppressAutoHyphens/>
              <w:jc w:val="both"/>
              <w:rPr>
                <w:spacing w:val="-3"/>
              </w:rPr>
            </w:pPr>
            <w:r>
              <w:rPr>
                <w:spacing w:val="-3"/>
              </w:rPr>
              <w:t>NAVICANA</w:t>
            </w:r>
          </w:p>
        </w:tc>
        <w:tc>
          <w:tcPr>
            <w:tcW w:w="1435" w:type="dxa"/>
          </w:tcPr>
          <w:p w:rsidR="00000000" w:rsidRDefault="00C709E2">
            <w:pPr>
              <w:tabs>
                <w:tab w:val="left" w:pos="-720"/>
              </w:tabs>
              <w:suppressAutoHyphens/>
              <w:jc w:val="right"/>
              <w:rPr>
                <w:spacing w:val="-3"/>
              </w:rPr>
            </w:pPr>
            <w:r>
              <w:rPr>
                <w:spacing w:val="-3"/>
              </w:rPr>
              <w:t>11.208</w:t>
            </w:r>
          </w:p>
        </w:tc>
        <w:tc>
          <w:tcPr>
            <w:tcW w:w="1435" w:type="dxa"/>
          </w:tcPr>
          <w:p w:rsidR="00000000" w:rsidRDefault="00C709E2">
            <w:pPr>
              <w:tabs>
                <w:tab w:val="left" w:pos="-720"/>
              </w:tabs>
              <w:suppressAutoHyphens/>
              <w:jc w:val="right"/>
              <w:rPr>
                <w:spacing w:val="-3"/>
              </w:rPr>
            </w:pPr>
            <w:r>
              <w:rPr>
                <w:spacing w:val="-3"/>
              </w:rPr>
              <w:t>11.208</w:t>
            </w:r>
          </w:p>
        </w:tc>
        <w:tc>
          <w:tcPr>
            <w:tcW w:w="1435" w:type="dxa"/>
          </w:tcPr>
          <w:p w:rsidR="00000000" w:rsidRDefault="00C709E2">
            <w:pPr>
              <w:tabs>
                <w:tab w:val="left" w:pos="-720"/>
              </w:tabs>
              <w:suppressAutoHyphens/>
              <w:jc w:val="right"/>
              <w:rPr>
                <w:spacing w:val="-3"/>
              </w:rPr>
            </w:pPr>
            <w:r>
              <w:rPr>
                <w:spacing w:val="-3"/>
              </w:rPr>
              <w:t>---</w:t>
            </w:r>
          </w:p>
        </w:tc>
        <w:tc>
          <w:tcPr>
            <w:tcW w:w="1435" w:type="dxa"/>
          </w:tcPr>
          <w:p w:rsidR="00000000" w:rsidRDefault="00C709E2">
            <w:pPr>
              <w:tabs>
                <w:tab w:val="left" w:pos="-720"/>
              </w:tabs>
              <w:suppressAutoHyphens/>
              <w:jc w:val="right"/>
              <w:rPr>
                <w:spacing w:val="-3"/>
              </w:rPr>
            </w:pPr>
            <w:r>
              <w:rPr>
                <w:spacing w:val="-3"/>
              </w:rPr>
              <w:t>---</w:t>
            </w:r>
          </w:p>
        </w:tc>
      </w:tr>
      <w:tr w:rsidR="00000000">
        <w:tblPrEx>
          <w:tblCellMar>
            <w:top w:w="0" w:type="dxa"/>
            <w:bottom w:w="0" w:type="dxa"/>
          </w:tblCellMar>
        </w:tblPrEx>
        <w:tc>
          <w:tcPr>
            <w:tcW w:w="3756" w:type="dxa"/>
          </w:tcPr>
          <w:p w:rsidR="00000000" w:rsidRDefault="00C709E2">
            <w:pPr>
              <w:tabs>
                <w:tab w:val="left" w:pos="-720"/>
              </w:tabs>
              <w:suppressAutoHyphens/>
              <w:jc w:val="both"/>
              <w:rPr>
                <w:spacing w:val="-3"/>
              </w:rPr>
            </w:pPr>
            <w:r>
              <w:rPr>
                <w:spacing w:val="-3"/>
              </w:rPr>
              <w:t>SERVIOCEAN</w:t>
            </w:r>
          </w:p>
        </w:tc>
        <w:tc>
          <w:tcPr>
            <w:tcW w:w="1435" w:type="dxa"/>
          </w:tcPr>
          <w:p w:rsidR="00000000" w:rsidRDefault="00C709E2">
            <w:pPr>
              <w:tabs>
                <w:tab w:val="left" w:pos="-720"/>
              </w:tabs>
              <w:suppressAutoHyphens/>
              <w:jc w:val="right"/>
              <w:rPr>
                <w:spacing w:val="-3"/>
              </w:rPr>
            </w:pPr>
            <w:r>
              <w:rPr>
                <w:spacing w:val="-3"/>
              </w:rPr>
              <w:t>10.661</w:t>
            </w:r>
          </w:p>
        </w:tc>
        <w:tc>
          <w:tcPr>
            <w:tcW w:w="1435" w:type="dxa"/>
          </w:tcPr>
          <w:p w:rsidR="00000000" w:rsidRDefault="00C709E2">
            <w:pPr>
              <w:tabs>
                <w:tab w:val="left" w:pos="-720"/>
              </w:tabs>
              <w:suppressAutoHyphens/>
              <w:jc w:val="right"/>
              <w:rPr>
                <w:spacing w:val="-3"/>
              </w:rPr>
            </w:pPr>
            <w:r>
              <w:rPr>
                <w:spacing w:val="-3"/>
              </w:rPr>
              <w:t>10.661</w:t>
            </w:r>
          </w:p>
        </w:tc>
        <w:tc>
          <w:tcPr>
            <w:tcW w:w="1435" w:type="dxa"/>
          </w:tcPr>
          <w:p w:rsidR="00000000" w:rsidRDefault="00C709E2">
            <w:pPr>
              <w:tabs>
                <w:tab w:val="left" w:pos="-720"/>
              </w:tabs>
              <w:suppressAutoHyphens/>
              <w:jc w:val="right"/>
              <w:rPr>
                <w:spacing w:val="-3"/>
              </w:rPr>
            </w:pPr>
            <w:r>
              <w:rPr>
                <w:spacing w:val="-3"/>
              </w:rPr>
              <w:t>6.042</w:t>
            </w:r>
          </w:p>
        </w:tc>
        <w:tc>
          <w:tcPr>
            <w:tcW w:w="1435" w:type="dxa"/>
          </w:tcPr>
          <w:p w:rsidR="00000000" w:rsidRDefault="00C709E2">
            <w:pPr>
              <w:tabs>
                <w:tab w:val="left" w:pos="-720"/>
              </w:tabs>
              <w:suppressAutoHyphens/>
              <w:jc w:val="right"/>
              <w:rPr>
                <w:spacing w:val="-3"/>
              </w:rPr>
            </w:pPr>
            <w:r>
              <w:rPr>
                <w:spacing w:val="-3"/>
              </w:rPr>
              <w:t>6.042</w:t>
            </w:r>
          </w:p>
        </w:tc>
      </w:tr>
      <w:tr w:rsidR="00000000">
        <w:tblPrEx>
          <w:tblCellMar>
            <w:top w:w="0" w:type="dxa"/>
            <w:bottom w:w="0" w:type="dxa"/>
          </w:tblCellMar>
        </w:tblPrEx>
        <w:tc>
          <w:tcPr>
            <w:tcW w:w="3756" w:type="dxa"/>
          </w:tcPr>
          <w:p w:rsidR="00000000" w:rsidRDefault="00C709E2">
            <w:pPr>
              <w:tabs>
                <w:tab w:val="left" w:pos="-720"/>
              </w:tabs>
              <w:suppressAutoHyphens/>
              <w:jc w:val="both"/>
              <w:rPr>
                <w:spacing w:val="-3"/>
              </w:rPr>
            </w:pPr>
            <w:r>
              <w:rPr>
                <w:spacing w:val="-3"/>
              </w:rPr>
              <w:t>T</w:t>
            </w:r>
            <w:r>
              <w:rPr>
                <w:spacing w:val="-3"/>
              </w:rPr>
              <w:t>RANSNAVE</w:t>
            </w:r>
          </w:p>
        </w:tc>
        <w:tc>
          <w:tcPr>
            <w:tcW w:w="1435" w:type="dxa"/>
          </w:tcPr>
          <w:p w:rsidR="00000000" w:rsidRDefault="00C709E2">
            <w:pPr>
              <w:tabs>
                <w:tab w:val="left" w:pos="-720"/>
              </w:tabs>
              <w:suppressAutoHyphens/>
              <w:jc w:val="right"/>
              <w:rPr>
                <w:spacing w:val="-3"/>
              </w:rPr>
            </w:pPr>
            <w:r>
              <w:rPr>
                <w:spacing w:val="-3"/>
              </w:rPr>
              <w:t>73.711</w:t>
            </w:r>
          </w:p>
        </w:tc>
        <w:tc>
          <w:tcPr>
            <w:tcW w:w="1435" w:type="dxa"/>
          </w:tcPr>
          <w:p w:rsidR="00000000" w:rsidRDefault="00C709E2">
            <w:pPr>
              <w:tabs>
                <w:tab w:val="left" w:pos="-720"/>
              </w:tabs>
              <w:suppressAutoHyphens/>
              <w:jc w:val="right"/>
              <w:rPr>
                <w:spacing w:val="-3"/>
              </w:rPr>
            </w:pPr>
            <w:r>
              <w:rPr>
                <w:spacing w:val="-3"/>
              </w:rPr>
              <w:t>73.711</w:t>
            </w:r>
          </w:p>
        </w:tc>
        <w:tc>
          <w:tcPr>
            <w:tcW w:w="1435" w:type="dxa"/>
          </w:tcPr>
          <w:p w:rsidR="00000000" w:rsidRDefault="00C709E2">
            <w:pPr>
              <w:tabs>
                <w:tab w:val="left" w:pos="-720"/>
              </w:tabs>
              <w:suppressAutoHyphens/>
              <w:jc w:val="right"/>
              <w:rPr>
                <w:spacing w:val="-3"/>
              </w:rPr>
            </w:pPr>
            <w:r>
              <w:rPr>
                <w:spacing w:val="-3"/>
              </w:rPr>
              <w:t>73.711</w:t>
            </w:r>
          </w:p>
        </w:tc>
        <w:tc>
          <w:tcPr>
            <w:tcW w:w="1435" w:type="dxa"/>
          </w:tcPr>
          <w:p w:rsidR="00000000" w:rsidRDefault="00C709E2">
            <w:pPr>
              <w:tabs>
                <w:tab w:val="left" w:pos="-720"/>
              </w:tabs>
              <w:suppressAutoHyphens/>
              <w:jc w:val="right"/>
              <w:rPr>
                <w:spacing w:val="-3"/>
              </w:rPr>
            </w:pPr>
            <w:r>
              <w:rPr>
                <w:spacing w:val="-3"/>
              </w:rPr>
              <w:t>73.711</w:t>
            </w:r>
          </w:p>
        </w:tc>
      </w:tr>
      <w:tr w:rsidR="00000000">
        <w:tblPrEx>
          <w:tblCellMar>
            <w:top w:w="0" w:type="dxa"/>
            <w:bottom w:w="0" w:type="dxa"/>
          </w:tblCellMar>
        </w:tblPrEx>
        <w:tc>
          <w:tcPr>
            <w:tcW w:w="3756" w:type="dxa"/>
          </w:tcPr>
          <w:p w:rsidR="00000000" w:rsidRDefault="00C709E2">
            <w:pPr>
              <w:tabs>
                <w:tab w:val="left" w:pos="-720"/>
              </w:tabs>
              <w:suppressAutoHyphens/>
              <w:jc w:val="both"/>
              <w:rPr>
                <w:spacing w:val="-3"/>
              </w:rPr>
            </w:pPr>
            <w:r>
              <w:rPr>
                <w:spacing w:val="-3"/>
              </w:rPr>
              <w:t>TRANS MARINER</w:t>
            </w:r>
          </w:p>
        </w:tc>
        <w:tc>
          <w:tcPr>
            <w:tcW w:w="1435" w:type="dxa"/>
          </w:tcPr>
          <w:p w:rsidR="00000000" w:rsidRDefault="00C709E2">
            <w:pPr>
              <w:tabs>
                <w:tab w:val="left" w:pos="-720"/>
              </w:tabs>
              <w:suppressAutoHyphens/>
              <w:jc w:val="right"/>
              <w:rPr>
                <w:spacing w:val="-3"/>
              </w:rPr>
            </w:pPr>
            <w:r>
              <w:rPr>
                <w:spacing w:val="-3"/>
              </w:rPr>
              <w:t>2.623</w:t>
            </w:r>
          </w:p>
        </w:tc>
        <w:tc>
          <w:tcPr>
            <w:tcW w:w="1435" w:type="dxa"/>
          </w:tcPr>
          <w:p w:rsidR="00000000" w:rsidRDefault="00C709E2">
            <w:pPr>
              <w:tabs>
                <w:tab w:val="left" w:pos="-720"/>
              </w:tabs>
              <w:suppressAutoHyphens/>
              <w:jc w:val="right"/>
              <w:rPr>
                <w:spacing w:val="-3"/>
              </w:rPr>
            </w:pPr>
            <w:r>
              <w:rPr>
                <w:spacing w:val="-3"/>
              </w:rPr>
              <w:t>2.623</w:t>
            </w:r>
          </w:p>
        </w:tc>
        <w:tc>
          <w:tcPr>
            <w:tcW w:w="1435" w:type="dxa"/>
          </w:tcPr>
          <w:p w:rsidR="00000000" w:rsidRDefault="00C709E2">
            <w:pPr>
              <w:tabs>
                <w:tab w:val="left" w:pos="-720"/>
              </w:tabs>
              <w:suppressAutoHyphens/>
              <w:jc w:val="right"/>
              <w:rPr>
                <w:spacing w:val="-3"/>
              </w:rPr>
            </w:pPr>
            <w:r>
              <w:rPr>
                <w:spacing w:val="-3"/>
              </w:rPr>
              <w:t>---</w:t>
            </w:r>
          </w:p>
        </w:tc>
        <w:tc>
          <w:tcPr>
            <w:tcW w:w="1435" w:type="dxa"/>
          </w:tcPr>
          <w:p w:rsidR="00000000" w:rsidRDefault="00C709E2">
            <w:pPr>
              <w:tabs>
                <w:tab w:val="left" w:pos="-720"/>
              </w:tabs>
              <w:suppressAutoHyphens/>
              <w:jc w:val="right"/>
              <w:rPr>
                <w:spacing w:val="-3"/>
              </w:rPr>
            </w:pPr>
            <w:r>
              <w:rPr>
                <w:spacing w:val="-3"/>
              </w:rPr>
              <w:t>---</w:t>
            </w:r>
          </w:p>
        </w:tc>
      </w:tr>
      <w:tr w:rsidR="00000000">
        <w:tblPrEx>
          <w:tblCellMar>
            <w:top w:w="0" w:type="dxa"/>
            <w:bottom w:w="0" w:type="dxa"/>
          </w:tblCellMar>
        </w:tblPrEx>
        <w:tc>
          <w:tcPr>
            <w:tcW w:w="3756" w:type="dxa"/>
            <w:tcBorders>
              <w:bottom w:val="single" w:sz="6" w:space="0" w:color="auto"/>
            </w:tcBorders>
          </w:tcPr>
          <w:p w:rsidR="00000000" w:rsidRDefault="00C709E2">
            <w:pPr>
              <w:tabs>
                <w:tab w:val="left" w:pos="-720"/>
              </w:tabs>
              <w:suppressAutoHyphens/>
              <w:jc w:val="center"/>
              <w:rPr>
                <w:b/>
                <w:spacing w:val="-3"/>
              </w:rPr>
            </w:pPr>
            <w:r>
              <w:rPr>
                <w:b/>
                <w:spacing w:val="-3"/>
              </w:rPr>
              <w:t>TOTAL</w:t>
            </w:r>
          </w:p>
        </w:tc>
        <w:tc>
          <w:tcPr>
            <w:tcW w:w="1435" w:type="dxa"/>
            <w:tcBorders>
              <w:top w:val="single" w:sz="6" w:space="0" w:color="auto"/>
              <w:bottom w:val="single" w:sz="6" w:space="0" w:color="auto"/>
            </w:tcBorders>
          </w:tcPr>
          <w:p w:rsidR="00000000" w:rsidRDefault="00C709E2">
            <w:pPr>
              <w:tabs>
                <w:tab w:val="left" w:pos="-720"/>
              </w:tabs>
              <w:suppressAutoHyphens/>
              <w:jc w:val="right"/>
              <w:rPr>
                <w:spacing w:val="-3"/>
              </w:rPr>
            </w:pPr>
            <w:r>
              <w:rPr>
                <w:spacing w:val="-3"/>
              </w:rPr>
              <w:t>224.285</w:t>
            </w:r>
          </w:p>
        </w:tc>
        <w:tc>
          <w:tcPr>
            <w:tcW w:w="1435" w:type="dxa"/>
            <w:tcBorders>
              <w:top w:val="single" w:sz="6" w:space="0" w:color="auto"/>
              <w:bottom w:val="single" w:sz="6" w:space="0" w:color="auto"/>
            </w:tcBorders>
          </w:tcPr>
          <w:p w:rsidR="00000000" w:rsidRDefault="00C709E2">
            <w:pPr>
              <w:tabs>
                <w:tab w:val="left" w:pos="-720"/>
              </w:tabs>
              <w:suppressAutoHyphens/>
              <w:jc w:val="right"/>
              <w:rPr>
                <w:spacing w:val="-3"/>
              </w:rPr>
            </w:pPr>
            <w:r>
              <w:rPr>
                <w:spacing w:val="-3"/>
              </w:rPr>
              <w:t>224.285</w:t>
            </w:r>
          </w:p>
        </w:tc>
        <w:tc>
          <w:tcPr>
            <w:tcW w:w="1435" w:type="dxa"/>
            <w:tcBorders>
              <w:top w:val="single" w:sz="6" w:space="0" w:color="auto"/>
              <w:bottom w:val="single" w:sz="6" w:space="0" w:color="auto"/>
            </w:tcBorders>
          </w:tcPr>
          <w:p w:rsidR="00000000" w:rsidRDefault="00C709E2">
            <w:pPr>
              <w:tabs>
                <w:tab w:val="left" w:pos="-720"/>
              </w:tabs>
              <w:suppressAutoHyphens/>
              <w:jc w:val="right"/>
              <w:rPr>
                <w:spacing w:val="-3"/>
              </w:rPr>
            </w:pPr>
            <w:r>
              <w:rPr>
                <w:spacing w:val="-3"/>
              </w:rPr>
              <w:t>205.765</w:t>
            </w:r>
          </w:p>
        </w:tc>
        <w:tc>
          <w:tcPr>
            <w:tcW w:w="1435" w:type="dxa"/>
            <w:tcBorders>
              <w:top w:val="single" w:sz="6" w:space="0" w:color="auto"/>
              <w:bottom w:val="single" w:sz="6" w:space="0" w:color="auto"/>
            </w:tcBorders>
          </w:tcPr>
          <w:p w:rsidR="00000000" w:rsidRDefault="00C709E2">
            <w:pPr>
              <w:tabs>
                <w:tab w:val="left" w:pos="-720"/>
              </w:tabs>
              <w:suppressAutoHyphens/>
              <w:jc w:val="right"/>
              <w:rPr>
                <w:spacing w:val="-3"/>
              </w:rPr>
            </w:pPr>
            <w:r>
              <w:rPr>
                <w:spacing w:val="-3"/>
              </w:rPr>
              <w:t>192.243</w:t>
            </w:r>
          </w:p>
        </w:tc>
      </w:tr>
    </w:tbl>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(FUENTE: DIGMER)</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 xml:space="preserve">                       </w:t>
      </w:r>
    </w:p>
    <w:p w:rsidR="00000000" w:rsidRDefault="00C709E2">
      <w:pPr>
        <w:tabs>
          <w:tab w:val="left" w:pos="-720"/>
        </w:tabs>
        <w:suppressAutoHyphens/>
        <w:jc w:val="both"/>
        <w:rPr>
          <w:spacing w:val="-3"/>
        </w:rPr>
      </w:pPr>
      <w:r>
        <w:rPr>
          <w:spacing w:val="-3"/>
        </w:rPr>
        <w:t>El comercio de importación y exportación es servido por las compañías indicadas; cuyo T.R.B. ha tenid</w:t>
      </w:r>
      <w:r>
        <w:rPr>
          <w:spacing w:val="-3"/>
        </w:rPr>
        <w:t>o el siguiente comportamiento:</w:t>
      </w:r>
    </w:p>
    <w:p w:rsidR="00000000" w:rsidRDefault="00C709E2">
      <w:pPr>
        <w:tabs>
          <w:tab w:val="left" w:pos="-720"/>
        </w:tabs>
        <w:suppressAutoHyphens/>
        <w:jc w:val="both"/>
        <w:rPr>
          <w:spacing w:val="-3"/>
        </w:rPr>
      </w:pPr>
    </w:p>
    <w:p w:rsidR="00000000" w:rsidRDefault="00C709E2">
      <w:pPr>
        <w:numPr>
          <w:ilvl w:val="0"/>
          <w:numId w:val="1"/>
        </w:numPr>
        <w:tabs>
          <w:tab w:val="left" w:pos="-720"/>
        </w:tabs>
        <w:suppressAutoHyphens/>
        <w:jc w:val="both"/>
        <w:rPr>
          <w:spacing w:val="-3"/>
        </w:rPr>
      </w:pPr>
      <w:r>
        <w:rPr>
          <w:spacing w:val="-3"/>
        </w:rPr>
        <w:t>En 1990 y 1991 el T.R.B. total es estable; no sufre                variaciones ni tampoco incrementos como sucedió hasta 1985.</w:t>
      </w:r>
    </w:p>
    <w:p w:rsidR="00000000" w:rsidRDefault="00C709E2">
      <w:pPr>
        <w:numPr>
          <w:ilvl w:val="12"/>
          <w:numId w:val="0"/>
        </w:numPr>
        <w:tabs>
          <w:tab w:val="left" w:pos="-720"/>
        </w:tabs>
        <w:suppressAutoHyphens/>
        <w:ind w:left="360" w:hanging="360"/>
        <w:jc w:val="both"/>
        <w:rPr>
          <w:spacing w:val="-3"/>
        </w:rPr>
      </w:pPr>
    </w:p>
    <w:p w:rsidR="00000000" w:rsidRDefault="00C709E2">
      <w:pPr>
        <w:numPr>
          <w:ilvl w:val="0"/>
          <w:numId w:val="1"/>
        </w:numPr>
        <w:tabs>
          <w:tab w:val="left" w:pos="-720"/>
        </w:tabs>
        <w:suppressAutoHyphens/>
        <w:jc w:val="both"/>
        <w:rPr>
          <w:spacing w:val="-3"/>
        </w:rPr>
      </w:pPr>
      <w:r>
        <w:rPr>
          <w:spacing w:val="-3"/>
        </w:rPr>
        <w:t>En 1992  con 205.765 T.R.B. se reduce en un 8%.</w:t>
      </w:r>
    </w:p>
    <w:p w:rsidR="00000000" w:rsidRDefault="00C709E2">
      <w:pPr>
        <w:numPr>
          <w:ilvl w:val="12"/>
          <w:numId w:val="0"/>
        </w:numPr>
        <w:tabs>
          <w:tab w:val="left" w:pos="-720"/>
        </w:tabs>
        <w:suppressAutoHyphens/>
        <w:ind w:left="360" w:hanging="360"/>
        <w:jc w:val="both"/>
        <w:rPr>
          <w:spacing w:val="-3"/>
        </w:rPr>
      </w:pPr>
    </w:p>
    <w:p w:rsidR="00000000" w:rsidRDefault="00C709E2">
      <w:pPr>
        <w:numPr>
          <w:ilvl w:val="0"/>
          <w:numId w:val="1"/>
        </w:numPr>
        <w:tabs>
          <w:tab w:val="left" w:pos="-720"/>
        </w:tabs>
        <w:suppressAutoHyphens/>
        <w:jc w:val="both"/>
        <w:rPr>
          <w:spacing w:val="-3"/>
        </w:rPr>
      </w:pPr>
      <w:r>
        <w:rPr>
          <w:spacing w:val="-3"/>
        </w:rPr>
        <w:t>Para 1993 con 192.243 T.R.B.; la reducción es c</w:t>
      </w:r>
      <w:r>
        <w:rPr>
          <w:spacing w:val="-3"/>
        </w:rPr>
        <w:t>onsiderable el     15%.</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Se deduce que: a Abril de 1993 la Marina Mercante Ecuatoriana, ha perdido el 15% de su capacidad, comparado con el período antes de la eliminación de la Ley de Reserva de Carga.</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Es necesario señalar que:  AGMARESA de 23.084 T.R.B.</w:t>
      </w:r>
      <w:r>
        <w:rPr>
          <w:spacing w:val="-3"/>
        </w:rPr>
        <w:t>, reduce en 1993 a tan sólo 9.741; NAVICANA con 11.208 en 1991 desaparece en 1993;  SERVIOCEAN se reduce de 10.661 a 6.042 T.R.B.;  y por último TRANS MARINER  desaparece también.</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La eliminación de la reserva de carga, afectó a las compañías relativamente</w:t>
      </w:r>
      <w:r>
        <w:rPr>
          <w:spacing w:val="-3"/>
        </w:rPr>
        <w:t xml:space="preserve"> pequeñas; esto como se argumentó para mantener la Reserva de Carga.  Solo NAPACA y TRANSNAVE las compañías relativamente más grandes, no han experimentado reducciones pero su operación tiene dificultades y muchos buques no están siendo utilizados en toda </w:t>
      </w:r>
      <w:r>
        <w:rPr>
          <w:spacing w:val="-3"/>
        </w:rPr>
        <w:t>su disponibilidad.</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En el comportamiento del tonelaje total de la Flota Mercante Nacional, se aprecia una reducción anual del 8% que en pocos años dejará a esta flota en valores poco significativos; y habrá el Ecuador regresado a la época de los años 70; c</w:t>
      </w:r>
      <w:r>
        <w:rPr>
          <w:spacing w:val="-3"/>
        </w:rPr>
        <w:t>uando solo existían en el Ecuador la GRACE LINE y la GRAN COLOMBIANA; flotas extranjeras.</w:t>
      </w:r>
    </w:p>
    <w:p w:rsidR="00000000" w:rsidRDefault="00C709E2">
      <w:pPr>
        <w:tabs>
          <w:tab w:val="left" w:pos="-720"/>
        </w:tabs>
        <w:suppressAutoHyphens/>
        <w:jc w:val="both"/>
        <w:rPr>
          <w:spacing w:val="-3"/>
        </w:rPr>
      </w:pPr>
    </w:p>
    <w:p w:rsidR="00000000" w:rsidRDefault="00C709E2">
      <w:pPr>
        <w:tabs>
          <w:tab w:val="left" w:pos="-720"/>
        </w:tabs>
        <w:suppressAutoHyphens/>
        <w:jc w:val="both"/>
        <w:rPr>
          <w:b/>
          <w:spacing w:val="-3"/>
        </w:rPr>
      </w:pPr>
      <w:r>
        <w:rPr>
          <w:b/>
          <w:spacing w:val="-3"/>
        </w:rPr>
        <w:t>8.-  CONCLUSION.</w:t>
      </w:r>
    </w:p>
    <w:p w:rsidR="00000000" w:rsidRDefault="00C709E2">
      <w:pPr>
        <w:tabs>
          <w:tab w:val="left" w:pos="-720"/>
        </w:tabs>
        <w:suppressAutoHyphens/>
        <w:jc w:val="both"/>
        <w:rPr>
          <w:b/>
          <w:spacing w:val="-3"/>
        </w:rPr>
      </w:pPr>
    </w:p>
    <w:p w:rsidR="00000000" w:rsidRDefault="00C709E2">
      <w:pPr>
        <w:tabs>
          <w:tab w:val="left" w:pos="-720"/>
        </w:tabs>
        <w:suppressAutoHyphens/>
        <w:jc w:val="both"/>
        <w:rPr>
          <w:spacing w:val="-3"/>
        </w:rPr>
      </w:pPr>
      <w:r>
        <w:rPr>
          <w:spacing w:val="-3"/>
        </w:rPr>
        <w:t>Con visión, patriotismo y en gran parte, suerte; se emitieron las Leyes  marítimas y en especial las que lograron un desarrollo importante de la Ma</w:t>
      </w:r>
      <w:r>
        <w:rPr>
          <w:spacing w:val="-3"/>
        </w:rPr>
        <w:t>rina Mercante Nacional.  Costó muchos esfuerzos, sudor y sacrificios: primero, aprender el negocio marítimo; y luego administrarlo, operarlo y desarrollarlo.</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 xml:space="preserve">Desgraciadamente de un PLUMAZO se eliminó todo el esfuerzo hecho  ...  ¿Será cierto que con esta </w:t>
      </w:r>
      <w:r>
        <w:rPr>
          <w:spacing w:val="-3"/>
        </w:rPr>
        <w:t>"APERTURA" (entre comillas) se conseguirá mejorar el nivel de VIDA de todos los ecuatorianos?... !Se espera que no sea de unos pocos solamente!.</w:t>
      </w:r>
    </w:p>
    <w:p w:rsidR="00000000" w:rsidRDefault="00C709E2">
      <w:pPr>
        <w:tabs>
          <w:tab w:val="left" w:pos="-720"/>
        </w:tabs>
        <w:suppressAutoHyphens/>
        <w:jc w:val="both"/>
        <w:rPr>
          <w:spacing w:val="-3"/>
        </w:rPr>
      </w:pPr>
    </w:p>
    <w:p w:rsidR="00000000" w:rsidRDefault="00C709E2">
      <w:pPr>
        <w:tabs>
          <w:tab w:val="left" w:pos="-720"/>
        </w:tabs>
        <w:suppressAutoHyphens/>
        <w:jc w:val="both"/>
        <w:rPr>
          <w:b/>
          <w:spacing w:val="-3"/>
        </w:rPr>
      </w:pPr>
    </w:p>
    <w:p w:rsidR="00000000" w:rsidRDefault="00C709E2">
      <w:pPr>
        <w:tabs>
          <w:tab w:val="left" w:pos="-720"/>
        </w:tabs>
        <w:suppressAutoHyphens/>
        <w:jc w:val="both"/>
        <w:rPr>
          <w:b/>
          <w:spacing w:val="-3"/>
        </w:rPr>
      </w:pPr>
      <w:r>
        <w:rPr>
          <w:b/>
          <w:spacing w:val="-3"/>
        </w:rPr>
        <w:t>III.-</w:t>
      </w:r>
      <w:r>
        <w:rPr>
          <w:spacing w:val="-3"/>
        </w:rPr>
        <w:t xml:space="preserve">   </w:t>
      </w:r>
      <w:r>
        <w:rPr>
          <w:b/>
          <w:spacing w:val="-3"/>
        </w:rPr>
        <w:t>LA FLOTA PETROLERA.</w:t>
      </w:r>
    </w:p>
    <w:p w:rsidR="00000000" w:rsidRDefault="00C709E2">
      <w:pPr>
        <w:tabs>
          <w:tab w:val="left" w:pos="-720"/>
        </w:tabs>
        <w:suppressAutoHyphens/>
        <w:jc w:val="both"/>
        <w:rPr>
          <w:b/>
          <w:spacing w:val="-3"/>
        </w:rPr>
      </w:pPr>
    </w:p>
    <w:p w:rsidR="00000000" w:rsidRDefault="00C709E2">
      <w:pPr>
        <w:tabs>
          <w:tab w:val="left" w:pos="-720"/>
        </w:tabs>
        <w:suppressAutoHyphens/>
        <w:jc w:val="both"/>
        <w:rPr>
          <w:b/>
          <w:spacing w:val="-3"/>
        </w:rPr>
      </w:pPr>
      <w:r>
        <w:rPr>
          <w:spacing w:val="-3"/>
        </w:rPr>
        <w:t>En el año 1971, se crea la empresa naviera estatal Transportes Navieros Ecuatori</w:t>
      </w:r>
      <w:r>
        <w:rPr>
          <w:spacing w:val="-3"/>
        </w:rPr>
        <w:t>anos; y en la necesidad del transporte de hidrocarburos y sus derivados, nueva fuente de riqueza para esa época; se</w:t>
      </w:r>
      <w:r>
        <w:rPr>
          <w:b/>
          <w:spacing w:val="-3"/>
        </w:rPr>
        <w:t xml:space="preserve"> </w:t>
      </w:r>
      <w:r>
        <w:rPr>
          <w:spacing w:val="-3"/>
        </w:rPr>
        <w:t>une a las empresas navieras KAWASAKI, KIESEN.KAISHA LTDA. de KOBE, Japón, para constituir la empresa de economía mixta; denominada</w:t>
      </w:r>
      <w:r>
        <w:rPr>
          <w:b/>
          <w:spacing w:val="-3"/>
        </w:rPr>
        <w:t xml:space="preserve"> </w:t>
      </w:r>
      <w:r>
        <w:rPr>
          <w:spacing w:val="-3"/>
        </w:rPr>
        <w:t>Flota Pet</w:t>
      </w:r>
      <w:r>
        <w:rPr>
          <w:spacing w:val="-3"/>
        </w:rPr>
        <w:t>rolera Ecuatoriana  " FLOPEC "</w:t>
      </w:r>
      <w:r>
        <w:rPr>
          <w:b/>
          <w:spacing w:val="-3"/>
        </w:rPr>
        <w:t>.</w:t>
      </w:r>
    </w:p>
    <w:p w:rsidR="00000000" w:rsidRDefault="00C709E2">
      <w:pPr>
        <w:tabs>
          <w:tab w:val="left" w:pos="-720"/>
        </w:tabs>
        <w:suppressAutoHyphens/>
        <w:jc w:val="both"/>
        <w:rPr>
          <w:b/>
          <w:spacing w:val="-3"/>
        </w:rPr>
      </w:pPr>
    </w:p>
    <w:p w:rsidR="00000000" w:rsidRDefault="00C709E2">
      <w:pPr>
        <w:tabs>
          <w:tab w:val="left" w:pos="-720"/>
        </w:tabs>
        <w:suppressAutoHyphens/>
        <w:jc w:val="both"/>
        <w:rPr>
          <w:b/>
          <w:spacing w:val="-3"/>
        </w:rPr>
      </w:pPr>
      <w:r>
        <w:rPr>
          <w:b/>
          <w:spacing w:val="-3"/>
        </w:rPr>
        <w:t>1.-  CRECIMIENTO DE FLOPEC.</w:t>
      </w:r>
    </w:p>
    <w:p w:rsidR="00000000" w:rsidRDefault="00C709E2">
      <w:pPr>
        <w:tabs>
          <w:tab w:val="left" w:pos="-720"/>
        </w:tabs>
        <w:suppressAutoHyphens/>
        <w:jc w:val="both"/>
        <w:rPr>
          <w:b/>
          <w:spacing w:val="-3"/>
        </w:rPr>
      </w:pPr>
    </w:p>
    <w:p w:rsidR="00000000" w:rsidRDefault="00C709E2">
      <w:pPr>
        <w:tabs>
          <w:tab w:val="left" w:pos="-720"/>
        </w:tabs>
        <w:suppressAutoHyphens/>
        <w:jc w:val="both"/>
        <w:rPr>
          <w:spacing w:val="-3"/>
        </w:rPr>
      </w:pPr>
      <w:r>
        <w:rPr>
          <w:spacing w:val="-3"/>
        </w:rPr>
        <w:t>Para el año 1975, FLOPEC contaba ya con cinco buques propios con un Tonelaje de Registro</w:t>
      </w:r>
      <w:r>
        <w:rPr>
          <w:b/>
          <w:spacing w:val="-3"/>
        </w:rPr>
        <w:t xml:space="preserve"> </w:t>
      </w:r>
      <w:r>
        <w:rPr>
          <w:spacing w:val="-3"/>
        </w:rPr>
        <w:t>Bruto de 167.625; con esta capacidad la Flota Petrolera Nacional fue capaz de transportar 4'357.166 tonel</w:t>
      </w:r>
      <w:r>
        <w:rPr>
          <w:spacing w:val="-3"/>
        </w:rPr>
        <w:t>adas métricas de crudo, es decir el 51.6% del total de petróleo exportado ese año; cumpliendo de esta manera con lo establecido en la Ley de Reserva de Carga.</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 xml:space="preserve">- </w:t>
      </w:r>
      <w:r>
        <w:rPr>
          <w:spacing w:val="-3"/>
        </w:rPr>
        <w:tab/>
        <w:t xml:space="preserve">A  1993,  la  Flota  Petrolera  Ecuatoriana (FLOPEC), está    </w:t>
      </w:r>
      <w:r>
        <w:rPr>
          <w:spacing w:val="-3"/>
        </w:rPr>
        <w:tab/>
        <w:t>integrada con las siguientes n</w:t>
      </w:r>
      <w:r>
        <w:rPr>
          <w:spacing w:val="-3"/>
        </w:rPr>
        <w:t>aves:</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ab/>
      </w:r>
      <w:r>
        <w:rPr>
          <w:spacing w:val="-3"/>
        </w:rPr>
        <w:tab/>
        <w:t>B/T.  ESMERALDAS</w:t>
      </w:r>
      <w:r>
        <w:rPr>
          <w:spacing w:val="-3"/>
        </w:rPr>
        <w:tab/>
      </w:r>
      <w:r>
        <w:rPr>
          <w:spacing w:val="-3"/>
        </w:rPr>
        <w:tab/>
      </w:r>
      <w:r>
        <w:rPr>
          <w:spacing w:val="-3"/>
        </w:rPr>
        <w:tab/>
        <w:t>17.015 T.R.B.</w:t>
      </w:r>
    </w:p>
    <w:p w:rsidR="00000000" w:rsidRDefault="00C709E2">
      <w:pPr>
        <w:tabs>
          <w:tab w:val="left" w:pos="-720"/>
        </w:tabs>
        <w:suppressAutoHyphens/>
        <w:jc w:val="both"/>
        <w:rPr>
          <w:spacing w:val="-3"/>
        </w:rPr>
      </w:pPr>
      <w:r>
        <w:rPr>
          <w:spacing w:val="-3"/>
        </w:rPr>
        <w:tab/>
      </w:r>
      <w:r>
        <w:rPr>
          <w:spacing w:val="-3"/>
        </w:rPr>
        <w:tab/>
        <w:t>B/T.  LOJA</w:t>
      </w:r>
      <w:r>
        <w:rPr>
          <w:spacing w:val="-3"/>
        </w:rPr>
        <w:tab/>
      </w:r>
      <w:r>
        <w:rPr>
          <w:spacing w:val="-3"/>
        </w:rPr>
        <w:tab/>
      </w:r>
      <w:r>
        <w:rPr>
          <w:spacing w:val="-3"/>
        </w:rPr>
        <w:tab/>
      </w:r>
      <w:r>
        <w:rPr>
          <w:spacing w:val="-3"/>
        </w:rPr>
        <w:tab/>
        <w:t>11.096 T.R.B.</w:t>
      </w:r>
    </w:p>
    <w:p w:rsidR="00000000" w:rsidRDefault="00C709E2">
      <w:pPr>
        <w:tabs>
          <w:tab w:val="left" w:pos="-720"/>
        </w:tabs>
        <w:suppressAutoHyphens/>
        <w:jc w:val="both"/>
        <w:rPr>
          <w:spacing w:val="-3"/>
        </w:rPr>
      </w:pPr>
      <w:r>
        <w:rPr>
          <w:spacing w:val="-3"/>
        </w:rPr>
        <w:t xml:space="preserve">  </w:t>
      </w:r>
      <w:r>
        <w:rPr>
          <w:spacing w:val="-3"/>
        </w:rPr>
        <w:tab/>
      </w:r>
      <w:r>
        <w:rPr>
          <w:spacing w:val="-3"/>
        </w:rPr>
        <w:tab/>
        <w:t>B/T   PASTAZA</w:t>
      </w:r>
      <w:r>
        <w:rPr>
          <w:spacing w:val="-3"/>
        </w:rPr>
        <w:tab/>
      </w:r>
      <w:r>
        <w:rPr>
          <w:spacing w:val="-3"/>
        </w:rPr>
        <w:tab/>
      </w:r>
      <w:r>
        <w:rPr>
          <w:spacing w:val="-3"/>
        </w:rPr>
        <w:tab/>
      </w:r>
      <w:r>
        <w:rPr>
          <w:spacing w:val="-3"/>
        </w:rPr>
        <w:tab/>
        <w:t>17.015 T.R.B.</w:t>
      </w:r>
    </w:p>
    <w:p w:rsidR="00000000" w:rsidRDefault="00C709E2">
      <w:pPr>
        <w:tabs>
          <w:tab w:val="left" w:pos="-720"/>
        </w:tabs>
        <w:suppressAutoHyphens/>
        <w:jc w:val="both"/>
        <w:rPr>
          <w:spacing w:val="-3"/>
        </w:rPr>
      </w:pPr>
      <w:r>
        <w:rPr>
          <w:spacing w:val="-3"/>
        </w:rPr>
        <w:tab/>
      </w:r>
      <w:r>
        <w:rPr>
          <w:spacing w:val="-3"/>
        </w:rPr>
        <w:tab/>
        <w:t>B/T.  NAPO</w:t>
      </w:r>
      <w:r>
        <w:rPr>
          <w:spacing w:val="-3"/>
        </w:rPr>
        <w:tab/>
      </w:r>
      <w:r>
        <w:rPr>
          <w:spacing w:val="-3"/>
        </w:rPr>
        <w:tab/>
      </w:r>
      <w:r>
        <w:rPr>
          <w:spacing w:val="-3"/>
        </w:rPr>
        <w:tab/>
      </w:r>
      <w:r>
        <w:rPr>
          <w:spacing w:val="-3"/>
        </w:rPr>
        <w:tab/>
        <w:t xml:space="preserve">18.061 T.R.B. </w:t>
      </w:r>
    </w:p>
    <w:p w:rsidR="00000000" w:rsidRDefault="00C709E2">
      <w:pPr>
        <w:tabs>
          <w:tab w:val="left" w:pos="-720"/>
        </w:tabs>
        <w:suppressAutoHyphens/>
        <w:jc w:val="both"/>
        <w:rPr>
          <w:spacing w:val="-3"/>
        </w:rPr>
      </w:pPr>
      <w:r>
        <w:rPr>
          <w:spacing w:val="-3"/>
        </w:rPr>
        <w:tab/>
      </w:r>
      <w:r>
        <w:rPr>
          <w:spacing w:val="-3"/>
        </w:rPr>
        <w:tab/>
        <w:t>B/T.  MANABI</w:t>
      </w:r>
      <w:r>
        <w:rPr>
          <w:spacing w:val="-3"/>
        </w:rPr>
        <w:tab/>
      </w:r>
      <w:r>
        <w:rPr>
          <w:spacing w:val="-3"/>
        </w:rPr>
        <w:tab/>
      </w:r>
      <w:r>
        <w:rPr>
          <w:spacing w:val="-3"/>
        </w:rPr>
        <w:tab/>
      </w:r>
      <w:r>
        <w:rPr>
          <w:spacing w:val="-3"/>
        </w:rPr>
        <w:tab/>
        <w:t>26.408 T.R.B.</w:t>
      </w:r>
    </w:p>
    <w:p w:rsidR="00000000" w:rsidRDefault="00C709E2">
      <w:pPr>
        <w:tabs>
          <w:tab w:val="left" w:pos="-720"/>
        </w:tabs>
        <w:suppressAutoHyphens/>
        <w:jc w:val="both"/>
        <w:rPr>
          <w:b/>
          <w:spacing w:val="-3"/>
        </w:rPr>
      </w:pPr>
      <w:r>
        <w:rPr>
          <w:spacing w:val="-3"/>
        </w:rPr>
        <w:t xml:space="preserve">        </w:t>
      </w:r>
    </w:p>
    <w:p w:rsidR="00000000" w:rsidRDefault="00C709E2">
      <w:pPr>
        <w:tabs>
          <w:tab w:val="left" w:pos="-720"/>
        </w:tabs>
        <w:suppressAutoHyphens/>
        <w:jc w:val="both"/>
        <w:rPr>
          <w:spacing w:val="-3"/>
        </w:rPr>
      </w:pPr>
      <w:r>
        <w:rPr>
          <w:b/>
          <w:spacing w:val="-3"/>
        </w:rPr>
        <w:tab/>
      </w:r>
      <w:r>
        <w:rPr>
          <w:b/>
          <w:spacing w:val="-3"/>
        </w:rPr>
        <w:tab/>
        <w:t xml:space="preserve"> </w:t>
      </w:r>
      <w:r>
        <w:rPr>
          <w:spacing w:val="-3"/>
        </w:rPr>
        <w:t>El tonelaje total es de 89.595 T.R.B.</w:t>
      </w:r>
    </w:p>
    <w:p w:rsidR="00000000" w:rsidRDefault="00C709E2">
      <w:pPr>
        <w:tabs>
          <w:tab w:val="left" w:pos="-720"/>
        </w:tabs>
        <w:suppressAutoHyphens/>
        <w:jc w:val="both"/>
        <w:rPr>
          <w:spacing w:val="-3"/>
        </w:rPr>
      </w:pPr>
    </w:p>
    <w:p w:rsidR="00000000" w:rsidRDefault="00C709E2">
      <w:pPr>
        <w:tabs>
          <w:tab w:val="left" w:pos="-720"/>
        </w:tabs>
        <w:suppressAutoHyphens/>
        <w:jc w:val="both"/>
        <w:rPr>
          <w:b/>
          <w:spacing w:val="-3"/>
        </w:rPr>
      </w:pPr>
    </w:p>
    <w:p w:rsidR="00000000" w:rsidRDefault="00C709E2">
      <w:pPr>
        <w:tabs>
          <w:tab w:val="left" w:pos="-720"/>
        </w:tabs>
        <w:suppressAutoHyphens/>
        <w:jc w:val="both"/>
        <w:rPr>
          <w:spacing w:val="-3"/>
        </w:rPr>
      </w:pPr>
      <w:r>
        <w:rPr>
          <w:b/>
          <w:spacing w:val="-3"/>
        </w:rPr>
        <w:t>2.-    LA EXPORTACION DE PETROLEO</w:t>
      </w:r>
      <w:r>
        <w:rPr>
          <w:spacing w:val="-3"/>
        </w:rPr>
        <w:t>.</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Toda la exportación de petróleo que hace el país desde 1972, que se inició con la operación del Oleoducto TRANS-ECUATORIANO, que corre desde la Región Oriental hasta la zona de embarque en el Terminal Petrolero de Balao en Esmeraldas es como sigue:</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b/>
          <w:spacing w:val="-3"/>
        </w:rPr>
      </w:pPr>
      <w:r>
        <w:rPr>
          <w:b/>
          <w:spacing w:val="-3"/>
        </w:rPr>
        <w:tab/>
      </w:r>
      <w:r>
        <w:rPr>
          <w:b/>
          <w:spacing w:val="-3"/>
        </w:rPr>
        <w:tab/>
        <w:t>A</w:t>
      </w:r>
      <w:r>
        <w:rPr>
          <w:b/>
          <w:spacing w:val="-3"/>
        </w:rPr>
        <w:t>ÑOS           MILES DE TONELADAS METRICAS</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ab/>
      </w:r>
      <w:r>
        <w:rPr>
          <w:spacing w:val="-3"/>
        </w:rPr>
        <w:tab/>
        <w:t>1970</w:t>
      </w:r>
      <w:r>
        <w:rPr>
          <w:spacing w:val="-3"/>
        </w:rPr>
        <w:tab/>
      </w:r>
      <w:r>
        <w:rPr>
          <w:spacing w:val="-3"/>
        </w:rPr>
        <w:tab/>
      </w:r>
      <w:r>
        <w:rPr>
          <w:spacing w:val="-3"/>
        </w:rPr>
        <w:tab/>
      </w:r>
      <w:r>
        <w:rPr>
          <w:spacing w:val="-3"/>
        </w:rPr>
        <w:tab/>
      </w:r>
      <w:r>
        <w:rPr>
          <w:spacing w:val="-3"/>
        </w:rPr>
        <w:tab/>
        <w:t>1.033</w:t>
      </w:r>
    </w:p>
    <w:p w:rsidR="00000000" w:rsidRDefault="00C709E2">
      <w:pPr>
        <w:tabs>
          <w:tab w:val="left" w:pos="-720"/>
        </w:tabs>
        <w:suppressAutoHyphens/>
        <w:jc w:val="both"/>
        <w:rPr>
          <w:spacing w:val="-3"/>
        </w:rPr>
      </w:pPr>
      <w:r>
        <w:rPr>
          <w:spacing w:val="-3"/>
        </w:rPr>
        <w:tab/>
      </w:r>
      <w:r>
        <w:rPr>
          <w:spacing w:val="-3"/>
        </w:rPr>
        <w:tab/>
        <w:t>1971</w:t>
      </w:r>
      <w:r>
        <w:rPr>
          <w:spacing w:val="-3"/>
        </w:rPr>
        <w:tab/>
      </w:r>
      <w:r>
        <w:rPr>
          <w:spacing w:val="-3"/>
        </w:rPr>
        <w:tab/>
      </w:r>
      <w:r>
        <w:rPr>
          <w:spacing w:val="-3"/>
        </w:rPr>
        <w:tab/>
      </w:r>
      <w:r>
        <w:rPr>
          <w:spacing w:val="-3"/>
        </w:rPr>
        <w:tab/>
      </w:r>
      <w:r>
        <w:rPr>
          <w:spacing w:val="-3"/>
        </w:rPr>
        <w:tab/>
        <w:t>1.224</w:t>
      </w:r>
    </w:p>
    <w:p w:rsidR="00000000" w:rsidRDefault="00C709E2">
      <w:pPr>
        <w:tabs>
          <w:tab w:val="left" w:pos="-720"/>
        </w:tabs>
        <w:suppressAutoHyphens/>
        <w:jc w:val="both"/>
        <w:rPr>
          <w:spacing w:val="-3"/>
        </w:rPr>
      </w:pPr>
      <w:r>
        <w:rPr>
          <w:spacing w:val="-3"/>
        </w:rPr>
        <w:tab/>
      </w:r>
      <w:r>
        <w:rPr>
          <w:spacing w:val="-3"/>
        </w:rPr>
        <w:tab/>
        <w:t>1972</w:t>
      </w:r>
      <w:r>
        <w:rPr>
          <w:spacing w:val="-3"/>
        </w:rPr>
        <w:tab/>
      </w:r>
      <w:r>
        <w:rPr>
          <w:spacing w:val="-3"/>
        </w:rPr>
        <w:tab/>
      </w:r>
      <w:r>
        <w:rPr>
          <w:spacing w:val="-3"/>
        </w:rPr>
        <w:tab/>
      </w:r>
      <w:r>
        <w:rPr>
          <w:spacing w:val="-3"/>
        </w:rPr>
        <w:tab/>
      </w:r>
      <w:r>
        <w:rPr>
          <w:spacing w:val="-3"/>
        </w:rPr>
        <w:tab/>
        <w:t>4.857</w:t>
      </w:r>
    </w:p>
    <w:p w:rsidR="00000000" w:rsidRDefault="00C709E2">
      <w:pPr>
        <w:tabs>
          <w:tab w:val="left" w:pos="-720"/>
        </w:tabs>
        <w:suppressAutoHyphens/>
        <w:jc w:val="both"/>
        <w:rPr>
          <w:spacing w:val="-3"/>
        </w:rPr>
      </w:pPr>
      <w:r>
        <w:rPr>
          <w:spacing w:val="-3"/>
        </w:rPr>
        <w:tab/>
      </w:r>
      <w:r>
        <w:rPr>
          <w:spacing w:val="-3"/>
        </w:rPr>
        <w:tab/>
        <w:t>1975</w:t>
      </w:r>
      <w:r>
        <w:rPr>
          <w:spacing w:val="-3"/>
        </w:rPr>
        <w:tab/>
      </w:r>
      <w:r>
        <w:rPr>
          <w:spacing w:val="-3"/>
        </w:rPr>
        <w:tab/>
        <w:t xml:space="preserve">  </w:t>
      </w:r>
      <w:r>
        <w:rPr>
          <w:spacing w:val="-3"/>
        </w:rPr>
        <w:tab/>
        <w:t xml:space="preserve">   </w:t>
      </w:r>
      <w:r>
        <w:rPr>
          <w:spacing w:val="-3"/>
        </w:rPr>
        <w:tab/>
        <w:t xml:space="preserve">    11.119</w:t>
      </w:r>
    </w:p>
    <w:p w:rsidR="00000000" w:rsidRDefault="00C709E2">
      <w:pPr>
        <w:tabs>
          <w:tab w:val="left" w:pos="-720"/>
        </w:tabs>
        <w:suppressAutoHyphens/>
        <w:jc w:val="both"/>
        <w:rPr>
          <w:spacing w:val="-3"/>
        </w:rPr>
      </w:pPr>
      <w:r>
        <w:rPr>
          <w:spacing w:val="-3"/>
        </w:rPr>
        <w:tab/>
      </w:r>
      <w:r>
        <w:rPr>
          <w:spacing w:val="-3"/>
        </w:rPr>
        <w:tab/>
        <w:t>1976</w:t>
      </w:r>
      <w:r>
        <w:rPr>
          <w:spacing w:val="-3"/>
        </w:rPr>
        <w:tab/>
      </w:r>
      <w:r>
        <w:rPr>
          <w:spacing w:val="-3"/>
        </w:rPr>
        <w:tab/>
        <w:t xml:space="preserve">    </w:t>
      </w:r>
      <w:r>
        <w:rPr>
          <w:spacing w:val="-3"/>
        </w:rPr>
        <w:tab/>
        <w:t xml:space="preserve">    </w:t>
      </w:r>
      <w:r>
        <w:rPr>
          <w:spacing w:val="-3"/>
        </w:rPr>
        <w:tab/>
        <w:t xml:space="preserve">    10.012</w:t>
      </w:r>
    </w:p>
    <w:p w:rsidR="00000000" w:rsidRDefault="00C709E2">
      <w:pPr>
        <w:tabs>
          <w:tab w:val="left" w:pos="-720"/>
        </w:tabs>
        <w:suppressAutoHyphens/>
        <w:jc w:val="both"/>
        <w:rPr>
          <w:spacing w:val="-3"/>
        </w:rPr>
      </w:pPr>
      <w:r>
        <w:rPr>
          <w:spacing w:val="-3"/>
        </w:rPr>
        <w:tab/>
      </w:r>
      <w:r>
        <w:rPr>
          <w:spacing w:val="-3"/>
        </w:rPr>
        <w:tab/>
        <w:t>1981</w:t>
      </w:r>
      <w:r>
        <w:rPr>
          <w:spacing w:val="-3"/>
        </w:rPr>
        <w:tab/>
      </w:r>
      <w:r>
        <w:rPr>
          <w:spacing w:val="-3"/>
        </w:rPr>
        <w:tab/>
        <w:t xml:space="preserve">     </w:t>
      </w:r>
      <w:r>
        <w:rPr>
          <w:spacing w:val="-3"/>
        </w:rPr>
        <w:tab/>
      </w:r>
      <w:r>
        <w:rPr>
          <w:spacing w:val="-3"/>
        </w:rPr>
        <w:tab/>
        <w:t>6.255</w:t>
      </w:r>
    </w:p>
    <w:p w:rsidR="00000000" w:rsidRDefault="00C709E2">
      <w:pPr>
        <w:tabs>
          <w:tab w:val="left" w:pos="-720"/>
        </w:tabs>
        <w:suppressAutoHyphens/>
        <w:jc w:val="both"/>
        <w:rPr>
          <w:spacing w:val="-3"/>
        </w:rPr>
      </w:pPr>
      <w:r>
        <w:rPr>
          <w:spacing w:val="-3"/>
        </w:rPr>
        <w:tab/>
      </w:r>
      <w:r>
        <w:rPr>
          <w:spacing w:val="-3"/>
        </w:rPr>
        <w:tab/>
        <w:t>1983</w:t>
      </w:r>
      <w:r>
        <w:rPr>
          <w:spacing w:val="-3"/>
        </w:rPr>
        <w:tab/>
      </w:r>
      <w:r>
        <w:rPr>
          <w:spacing w:val="-3"/>
        </w:rPr>
        <w:tab/>
      </w:r>
      <w:r>
        <w:rPr>
          <w:spacing w:val="-3"/>
        </w:rPr>
        <w:tab/>
      </w:r>
      <w:r>
        <w:rPr>
          <w:spacing w:val="-3"/>
        </w:rPr>
        <w:tab/>
      </w:r>
      <w:r>
        <w:rPr>
          <w:spacing w:val="-3"/>
        </w:rPr>
        <w:tab/>
        <w:t>8.234</w:t>
      </w:r>
    </w:p>
    <w:p w:rsidR="00000000" w:rsidRDefault="00C709E2">
      <w:pPr>
        <w:tabs>
          <w:tab w:val="left" w:pos="-720"/>
        </w:tabs>
        <w:suppressAutoHyphens/>
        <w:jc w:val="both"/>
        <w:rPr>
          <w:spacing w:val="-3"/>
        </w:rPr>
      </w:pPr>
      <w:r>
        <w:rPr>
          <w:spacing w:val="-3"/>
        </w:rPr>
        <w:tab/>
      </w:r>
      <w:r>
        <w:rPr>
          <w:spacing w:val="-3"/>
        </w:rPr>
        <w:tab/>
        <w:t>1986</w:t>
      </w:r>
      <w:r>
        <w:rPr>
          <w:spacing w:val="-3"/>
        </w:rPr>
        <w:tab/>
      </w:r>
      <w:r>
        <w:rPr>
          <w:spacing w:val="-3"/>
        </w:rPr>
        <w:tab/>
      </w:r>
      <w:r>
        <w:rPr>
          <w:spacing w:val="-3"/>
        </w:rPr>
        <w:tab/>
      </w:r>
      <w:r>
        <w:rPr>
          <w:spacing w:val="-3"/>
        </w:rPr>
        <w:tab/>
      </w:r>
      <w:r>
        <w:rPr>
          <w:spacing w:val="-3"/>
        </w:rPr>
        <w:tab/>
        <w:t>9.663</w:t>
      </w:r>
    </w:p>
    <w:p w:rsidR="00000000" w:rsidRDefault="00C709E2">
      <w:pPr>
        <w:tabs>
          <w:tab w:val="left" w:pos="-720"/>
        </w:tabs>
        <w:suppressAutoHyphens/>
        <w:jc w:val="both"/>
        <w:rPr>
          <w:spacing w:val="-3"/>
        </w:rPr>
      </w:pPr>
      <w:r>
        <w:rPr>
          <w:spacing w:val="-3"/>
        </w:rPr>
        <w:tab/>
      </w:r>
      <w:r>
        <w:rPr>
          <w:spacing w:val="-3"/>
        </w:rPr>
        <w:tab/>
        <w:t>1987</w:t>
      </w:r>
      <w:r>
        <w:rPr>
          <w:spacing w:val="-3"/>
        </w:rPr>
        <w:tab/>
      </w:r>
      <w:r>
        <w:rPr>
          <w:spacing w:val="-3"/>
        </w:rPr>
        <w:tab/>
      </w:r>
      <w:r>
        <w:rPr>
          <w:spacing w:val="-3"/>
        </w:rPr>
        <w:tab/>
      </w:r>
      <w:r>
        <w:rPr>
          <w:spacing w:val="-3"/>
        </w:rPr>
        <w:tab/>
      </w:r>
      <w:r>
        <w:rPr>
          <w:spacing w:val="-3"/>
        </w:rPr>
        <w:tab/>
        <w:t>5.411</w:t>
      </w:r>
    </w:p>
    <w:p w:rsidR="00000000" w:rsidRDefault="00C709E2">
      <w:pPr>
        <w:tabs>
          <w:tab w:val="left" w:pos="-720"/>
        </w:tabs>
        <w:suppressAutoHyphens/>
        <w:jc w:val="both"/>
        <w:rPr>
          <w:spacing w:val="-3"/>
        </w:rPr>
      </w:pPr>
      <w:r>
        <w:rPr>
          <w:spacing w:val="-3"/>
        </w:rPr>
        <w:tab/>
      </w:r>
      <w:r>
        <w:rPr>
          <w:spacing w:val="-3"/>
        </w:rPr>
        <w:tab/>
        <w:t>1989</w:t>
      </w:r>
      <w:r>
        <w:rPr>
          <w:spacing w:val="-3"/>
        </w:rPr>
        <w:tab/>
      </w:r>
      <w:r>
        <w:rPr>
          <w:spacing w:val="-3"/>
        </w:rPr>
        <w:tab/>
      </w:r>
      <w:r>
        <w:rPr>
          <w:spacing w:val="-3"/>
        </w:rPr>
        <w:tab/>
      </w:r>
      <w:r>
        <w:rPr>
          <w:spacing w:val="-3"/>
        </w:rPr>
        <w:tab/>
      </w:r>
      <w:r>
        <w:rPr>
          <w:spacing w:val="-3"/>
        </w:rPr>
        <w:tab/>
        <w:t>8.914</w:t>
      </w:r>
    </w:p>
    <w:p w:rsidR="00000000" w:rsidRDefault="00C709E2">
      <w:pPr>
        <w:tabs>
          <w:tab w:val="left" w:pos="-720"/>
        </w:tabs>
        <w:suppressAutoHyphens/>
        <w:jc w:val="both"/>
        <w:rPr>
          <w:spacing w:val="-3"/>
        </w:rPr>
      </w:pPr>
      <w:r>
        <w:rPr>
          <w:spacing w:val="-3"/>
        </w:rPr>
        <w:tab/>
      </w:r>
      <w:r>
        <w:rPr>
          <w:spacing w:val="-3"/>
        </w:rPr>
        <w:tab/>
        <w:t>1991</w:t>
      </w:r>
      <w:r>
        <w:rPr>
          <w:spacing w:val="-3"/>
        </w:rPr>
        <w:tab/>
      </w:r>
      <w:r>
        <w:rPr>
          <w:spacing w:val="-3"/>
        </w:rPr>
        <w:tab/>
      </w:r>
      <w:r>
        <w:rPr>
          <w:spacing w:val="-3"/>
        </w:rPr>
        <w:tab/>
      </w:r>
      <w:r>
        <w:rPr>
          <w:spacing w:val="-3"/>
        </w:rPr>
        <w:tab/>
      </w:r>
      <w:r>
        <w:rPr>
          <w:spacing w:val="-3"/>
        </w:rPr>
        <w:tab/>
        <w:t>9.075</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De los valores indicados, FLOPEC; transportó algo más del 50% del total; en referencia y buena aplicación de la Reserva de Carga.  De los datos se desprende lo siguiente:</w:t>
      </w:r>
    </w:p>
    <w:p w:rsidR="00000000" w:rsidRDefault="00C709E2">
      <w:pPr>
        <w:tabs>
          <w:tab w:val="left" w:pos="-720"/>
        </w:tabs>
        <w:suppressAutoHyphens/>
        <w:jc w:val="both"/>
        <w:rPr>
          <w:spacing w:val="-3"/>
        </w:rPr>
      </w:pPr>
    </w:p>
    <w:p w:rsidR="00000000" w:rsidRDefault="00C709E2">
      <w:pPr>
        <w:numPr>
          <w:ilvl w:val="0"/>
          <w:numId w:val="1"/>
        </w:numPr>
        <w:tabs>
          <w:tab w:val="left" w:pos="-720"/>
        </w:tabs>
        <w:suppressAutoHyphens/>
        <w:jc w:val="both"/>
        <w:rPr>
          <w:b/>
          <w:spacing w:val="-3"/>
        </w:rPr>
      </w:pPr>
      <w:r>
        <w:rPr>
          <w:spacing w:val="-3"/>
        </w:rPr>
        <w:t>En 1972, comienza</w:t>
      </w:r>
      <w:r>
        <w:rPr>
          <w:b/>
          <w:spacing w:val="-3"/>
        </w:rPr>
        <w:t xml:space="preserve"> </w:t>
      </w:r>
      <w:r>
        <w:rPr>
          <w:spacing w:val="-3"/>
        </w:rPr>
        <w:t>la explotación con el Oleoducto TRANS        ECUATORIANO</w:t>
      </w:r>
      <w:r>
        <w:rPr>
          <w:b/>
          <w:spacing w:val="-3"/>
        </w:rPr>
        <w:t xml:space="preserve"> </w:t>
      </w:r>
      <w:r>
        <w:rPr>
          <w:spacing w:val="-3"/>
        </w:rPr>
        <w:t>y se ll</w:t>
      </w:r>
      <w:r>
        <w:rPr>
          <w:spacing w:val="-3"/>
        </w:rPr>
        <w:t>ega a cerca de 5'000.000 de toneladas       métricas</w:t>
      </w:r>
      <w:r>
        <w:rPr>
          <w:b/>
          <w:spacing w:val="-3"/>
        </w:rPr>
        <w:t>.</w:t>
      </w:r>
    </w:p>
    <w:p w:rsidR="00000000" w:rsidRDefault="00C709E2">
      <w:pPr>
        <w:numPr>
          <w:ilvl w:val="12"/>
          <w:numId w:val="0"/>
        </w:numPr>
        <w:tabs>
          <w:tab w:val="left" w:pos="-720"/>
        </w:tabs>
        <w:suppressAutoHyphens/>
        <w:ind w:left="360" w:hanging="360"/>
        <w:jc w:val="both"/>
        <w:rPr>
          <w:b/>
          <w:spacing w:val="-3"/>
        </w:rPr>
      </w:pPr>
    </w:p>
    <w:p w:rsidR="00000000" w:rsidRDefault="00C709E2">
      <w:pPr>
        <w:numPr>
          <w:ilvl w:val="0"/>
          <w:numId w:val="1"/>
        </w:numPr>
        <w:tabs>
          <w:tab w:val="left" w:pos="-720"/>
        </w:tabs>
        <w:suppressAutoHyphens/>
        <w:jc w:val="both"/>
        <w:rPr>
          <w:spacing w:val="-3"/>
        </w:rPr>
      </w:pPr>
      <w:r>
        <w:rPr>
          <w:spacing w:val="-3"/>
        </w:rPr>
        <w:t>Por efecto de las cuotas de la OPEP; el país exporta una        cantidad</w:t>
      </w:r>
      <w:r>
        <w:rPr>
          <w:b/>
          <w:spacing w:val="-3"/>
        </w:rPr>
        <w:t xml:space="preserve"> </w:t>
      </w:r>
      <w:r>
        <w:rPr>
          <w:spacing w:val="-3"/>
        </w:rPr>
        <w:t xml:space="preserve"> estable cerca de los 10 millones de toneladas.</w:t>
      </w:r>
    </w:p>
    <w:p w:rsidR="00000000" w:rsidRDefault="00C709E2">
      <w:pPr>
        <w:numPr>
          <w:ilvl w:val="12"/>
          <w:numId w:val="0"/>
        </w:numPr>
        <w:tabs>
          <w:tab w:val="left" w:pos="-720"/>
        </w:tabs>
        <w:suppressAutoHyphens/>
        <w:ind w:left="360" w:hanging="360"/>
        <w:jc w:val="both"/>
        <w:rPr>
          <w:spacing w:val="-3"/>
        </w:rPr>
      </w:pPr>
    </w:p>
    <w:p w:rsidR="00000000" w:rsidRDefault="00C709E2">
      <w:pPr>
        <w:numPr>
          <w:ilvl w:val="0"/>
          <w:numId w:val="1"/>
        </w:numPr>
        <w:tabs>
          <w:tab w:val="left" w:pos="-720"/>
        </w:tabs>
        <w:suppressAutoHyphens/>
        <w:jc w:val="both"/>
        <w:rPr>
          <w:spacing w:val="-3"/>
        </w:rPr>
      </w:pPr>
      <w:r>
        <w:rPr>
          <w:spacing w:val="-3"/>
        </w:rPr>
        <w:t>En 1987, por causa de las averías al Oleoducto causado por          el terremot</w:t>
      </w:r>
      <w:r>
        <w:rPr>
          <w:spacing w:val="-3"/>
        </w:rPr>
        <w:t>o de ese año, la exportación se reduce a 5'411.800    toneladas métricas.</w:t>
      </w:r>
    </w:p>
    <w:p w:rsidR="00000000" w:rsidRDefault="00C709E2">
      <w:pPr>
        <w:numPr>
          <w:ilvl w:val="12"/>
          <w:numId w:val="0"/>
        </w:numPr>
        <w:tabs>
          <w:tab w:val="left" w:pos="-720"/>
        </w:tabs>
        <w:suppressAutoHyphens/>
        <w:ind w:left="360" w:hanging="360"/>
        <w:jc w:val="both"/>
        <w:rPr>
          <w:spacing w:val="-3"/>
        </w:rPr>
      </w:pPr>
    </w:p>
    <w:p w:rsidR="00000000" w:rsidRDefault="00C709E2">
      <w:pPr>
        <w:numPr>
          <w:ilvl w:val="0"/>
          <w:numId w:val="1"/>
        </w:numPr>
        <w:tabs>
          <w:tab w:val="left" w:pos="-720"/>
        </w:tabs>
        <w:suppressAutoHyphens/>
        <w:jc w:val="both"/>
        <w:rPr>
          <w:spacing w:val="-3"/>
        </w:rPr>
      </w:pPr>
      <w:r>
        <w:rPr>
          <w:spacing w:val="-3"/>
        </w:rPr>
        <w:t>A partir de 1992, el país sale de la OPEP; se espera una        variación</w:t>
      </w:r>
      <w:r>
        <w:rPr>
          <w:b/>
          <w:spacing w:val="-3"/>
        </w:rPr>
        <w:t xml:space="preserve"> </w:t>
      </w:r>
      <w:r>
        <w:rPr>
          <w:spacing w:val="-3"/>
        </w:rPr>
        <w:t>positiva en las exportaciones de los próximos años.</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 xml:space="preserve">En la figura 13 se indica la Flota Nacional de buques </w:t>
      </w:r>
      <w:r>
        <w:rPr>
          <w:spacing w:val="-3"/>
        </w:rPr>
        <w:t>dedicados al transporte al granel líquido; es decir, los buques tanques.  Se puede apreciar los dos grandes resultados de la incorporación de naves por FLOPEC en los años 1974 y 1975; y luego en la renovación de la flota por la misma empresa estatal en los</w:t>
      </w:r>
      <w:r>
        <w:rPr>
          <w:spacing w:val="-3"/>
        </w:rPr>
        <w:t xml:space="preserve"> años 1981 y 1982.</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center"/>
        <w:rPr>
          <w:b/>
          <w:i/>
          <w:spacing w:val="-3"/>
        </w:rPr>
      </w:pPr>
      <w:r>
        <w:rPr>
          <w:b/>
          <w:i/>
          <w:spacing w:val="-3"/>
        </w:rPr>
        <w:t>Figura 13</w:t>
      </w:r>
    </w:p>
    <w:p w:rsidR="00000000" w:rsidRDefault="00C709E2">
      <w:pPr>
        <w:tabs>
          <w:tab w:val="left" w:pos="-720"/>
        </w:tabs>
        <w:suppressAutoHyphens/>
        <w:jc w:val="center"/>
        <w:rPr>
          <w:b/>
          <w:i/>
          <w:spacing w:val="-3"/>
        </w:rPr>
      </w:pPr>
      <w:r>
        <w:rPr>
          <w:b/>
          <w:i/>
          <w:spacing w:val="-3"/>
        </w:rPr>
        <w:t>Evolución de la Flota Mercante Nacional</w:t>
      </w:r>
    </w:p>
    <w:p w:rsidR="00000000" w:rsidRDefault="00C709E2">
      <w:pPr>
        <w:tabs>
          <w:tab w:val="left" w:pos="-720"/>
        </w:tabs>
        <w:suppressAutoHyphens/>
        <w:jc w:val="center"/>
        <w:rPr>
          <w:b/>
          <w:i/>
          <w:spacing w:val="-3"/>
        </w:rPr>
      </w:pPr>
      <w:r>
        <w:rPr>
          <w:b/>
          <w:i/>
          <w:spacing w:val="-3"/>
        </w:rPr>
        <w:t>Buques Tanqueros</w:t>
      </w:r>
    </w:p>
    <w:p w:rsidR="00000000" w:rsidRDefault="00C709E2">
      <w:pPr>
        <w:tabs>
          <w:tab w:val="left" w:pos="-720"/>
        </w:tabs>
        <w:suppressAutoHyphens/>
        <w:jc w:val="both"/>
        <w:rPr>
          <w:spacing w:val="-3"/>
        </w:rPr>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tabs>
          <w:tab w:val="center" w:pos="4464"/>
        </w:tabs>
        <w:suppressAutoHyphens/>
        <w:jc w:val="center"/>
        <w:rPr>
          <w:b/>
          <w:spacing w:val="-3"/>
        </w:rPr>
      </w:pPr>
      <w:r>
        <w:rPr>
          <w:b/>
          <w:spacing w:val="-3"/>
        </w:rPr>
        <w:t>CAPITULO No. 5</w:t>
      </w:r>
    </w:p>
    <w:p w:rsidR="00000000" w:rsidRDefault="00C709E2">
      <w:pPr>
        <w:tabs>
          <w:tab w:val="center" w:pos="4464"/>
        </w:tabs>
        <w:suppressAutoHyphens/>
        <w:jc w:val="center"/>
        <w:rPr>
          <w:b/>
          <w:spacing w:val="-3"/>
        </w:rPr>
      </w:pPr>
      <w:r>
        <w:rPr>
          <w:b/>
          <w:spacing w:val="-3"/>
        </w:rPr>
        <w:t>VIAS NAVEGABLES Y EL DRAGADO</w:t>
      </w:r>
    </w:p>
    <w:p w:rsidR="00000000" w:rsidRDefault="00C709E2">
      <w:pPr>
        <w:tabs>
          <w:tab w:val="center" w:pos="4464"/>
        </w:tabs>
        <w:suppressAutoHyphens/>
        <w:jc w:val="center"/>
        <w:rPr>
          <w:b/>
          <w:spacing w:val="-3"/>
        </w:rPr>
      </w:pPr>
    </w:p>
    <w:p w:rsidR="00000000" w:rsidRDefault="00C709E2">
      <w:pPr>
        <w:jc w:val="both"/>
      </w:pPr>
      <w:r>
        <w:t>En lo que se refiere al transporte marítimo, a lo largo y ancho del país varios puertos se han afec</w:t>
      </w:r>
      <w:r>
        <w:t xml:space="preserve">tado por la sedimentación del canal de ingreso, haciendo difícil el acceso a sus instalaciones.  </w:t>
      </w:r>
    </w:p>
    <w:p w:rsidR="00000000" w:rsidRDefault="00C709E2">
      <w:pPr>
        <w:jc w:val="both"/>
      </w:pPr>
    </w:p>
    <w:p w:rsidR="00000000" w:rsidRDefault="00C709E2">
      <w:pPr>
        <w:jc w:val="both"/>
      </w:pPr>
      <w:r>
        <w:t>En la época de oro de Esmeraldas por las exportaciones de banano; el río Esmeraldas servía para el transporte en barcazas del banano en racimos; pero su sedi</w:t>
      </w:r>
      <w:r>
        <w:t>mentación llegó hasta la rada de fondeadero de las naves.  Con la construcción de las actuales instalaciones, en algo se ha eliminando este problema; pero se debe mantener un continuo dragado de mantenimiento de su bahía creada y de los muelles del termina</w:t>
      </w:r>
      <w:r>
        <w:t>l, que también se sedimentan.</w:t>
      </w:r>
    </w:p>
    <w:p w:rsidR="00000000" w:rsidRDefault="00C709E2">
      <w:pPr>
        <w:jc w:val="both"/>
      </w:pPr>
    </w:p>
    <w:p w:rsidR="00000000" w:rsidRDefault="00C709E2">
      <w:pPr>
        <w:jc w:val="both"/>
      </w:pPr>
      <w:r>
        <w:t>En Bahía de Caraquez la situación ha sido peor, ya que la sedimentación continua del Río Chone; hizo imposible la entrada de naves, que en los años 40 y 50, era un importante puerto exportador.</w:t>
      </w:r>
    </w:p>
    <w:p w:rsidR="00000000" w:rsidRDefault="00C709E2">
      <w:pPr>
        <w:jc w:val="both"/>
      </w:pPr>
    </w:p>
    <w:p w:rsidR="00000000" w:rsidRDefault="00C709E2">
      <w:pPr>
        <w:jc w:val="both"/>
      </w:pPr>
      <w:r>
        <w:t>En Manta la situación es difer</w:t>
      </w:r>
      <w:r>
        <w:t>ente; ya que es el único Puerto Marítimo del país abierto al mar y tan solo se debe hacer dragado de mantenimiento por efecto de la sedimentación de ríos cercanos al Puerto.</w:t>
      </w:r>
    </w:p>
    <w:p w:rsidR="00000000" w:rsidRDefault="00C709E2">
      <w:pPr>
        <w:jc w:val="both"/>
      </w:pPr>
    </w:p>
    <w:p w:rsidR="00000000" w:rsidRDefault="00C709E2">
      <w:pPr>
        <w:jc w:val="both"/>
      </w:pPr>
      <w:r>
        <w:t>En Guayaquil la situación se presenta con mayores características de problema; po</w:t>
      </w:r>
      <w:r>
        <w:t>r cuanto, el primer Puerto de Guayaquil que era un fondeadero en el Río Guayas frente a la ciudad; y posteriormente en Puerto Nuevo o sea el Terminal Marítimo actual, construido en el Estero Salado; sus vías de acceso tienen longitudes considerables que pr</w:t>
      </w:r>
      <w:r>
        <w:t>esentan una continua sedimentación.</w:t>
      </w:r>
    </w:p>
    <w:p w:rsidR="00000000" w:rsidRDefault="00C709E2">
      <w:pPr>
        <w:jc w:val="both"/>
      </w:pPr>
    </w:p>
    <w:p w:rsidR="00000000" w:rsidRDefault="00C709E2">
      <w:pPr>
        <w:jc w:val="both"/>
      </w:pPr>
      <w:r>
        <w:t>Por último en Puerto Bolívar, el canal de Jambelí es de una extensión considerable desde el mar hasta el terminal; a menudo se requiere de dragados de mantenimiento, pero son hechos casi nunca y sin la debida continuida</w:t>
      </w:r>
      <w:r>
        <w:t>d ni consistencia.</w:t>
      </w:r>
    </w:p>
    <w:p w:rsidR="00000000" w:rsidRDefault="00C709E2">
      <w:pPr>
        <w:jc w:val="both"/>
      </w:pPr>
    </w:p>
    <w:p w:rsidR="00000000" w:rsidRDefault="00C709E2">
      <w:pPr>
        <w:jc w:val="both"/>
      </w:pPr>
      <w:r>
        <w:t>De todos estos casos, el que mayor atención e influencia tiene por su importancia, es el del Puerto de Guayaquil; ya sea en su primer puerto en el río Guayas o en el segundo en el Estero Salado.</w:t>
      </w:r>
    </w:p>
    <w:p w:rsidR="00000000" w:rsidRDefault="00C709E2">
      <w:pPr>
        <w:jc w:val="both"/>
      </w:pPr>
    </w:p>
    <w:p w:rsidR="00000000" w:rsidRDefault="00C709E2">
      <w:pPr>
        <w:jc w:val="both"/>
        <w:rPr>
          <w:b/>
        </w:rPr>
      </w:pPr>
      <w:r>
        <w:rPr>
          <w:b/>
        </w:rPr>
        <w:t xml:space="preserve">A. EL PUERTO DE GUAYAQUIL </w:t>
      </w:r>
    </w:p>
    <w:p w:rsidR="00000000" w:rsidRDefault="00C709E2">
      <w:pPr>
        <w:jc w:val="both"/>
      </w:pPr>
    </w:p>
    <w:p w:rsidR="00000000" w:rsidRDefault="00C709E2">
      <w:pPr>
        <w:jc w:val="both"/>
      </w:pPr>
      <w:r>
        <w:t>El Comité Ej</w:t>
      </w:r>
      <w:r>
        <w:t>ecutivo de Vialidad del Guayas a más de construir y mantener las carreteras y caminos en la provincia, tenía un Departamento de Dragado con equipo y presupuesto para dragar continuamente el río Guayas y otras vías acuáticas de la provincia.</w:t>
      </w:r>
    </w:p>
    <w:p w:rsidR="00000000" w:rsidRDefault="00C709E2">
      <w:pPr>
        <w:jc w:val="both"/>
      </w:pPr>
    </w:p>
    <w:p w:rsidR="00000000" w:rsidRDefault="00C709E2">
      <w:pPr>
        <w:jc w:val="both"/>
      </w:pPr>
      <w:r>
        <w:t>En 1970 se sup</w:t>
      </w:r>
      <w:r>
        <w:t>rimió este Comité y las funciones de construcción y mantenimiento de vias pasaron al Consejo Provincial.  Las dragas y sus equipos, se entregaron a la Armada, pero sin presupuesto de operación; así que recibió dragas pequeñas en mal estado; o sea que, lo q</w:t>
      </w:r>
      <w:r>
        <w:t>ue hizo imposible seguir dragando las vías acuáticas.</w:t>
      </w:r>
    </w:p>
    <w:p w:rsidR="00000000" w:rsidRDefault="00C709E2">
      <w:pPr>
        <w:jc w:val="both"/>
      </w:pPr>
    </w:p>
    <w:p w:rsidR="00000000" w:rsidRDefault="00C709E2">
      <w:pPr>
        <w:jc w:val="both"/>
      </w:pPr>
      <w:r>
        <w:t>El caso es claro, desde 1970 no se ha hecho ningún dragado de mantenimiento en los ríos Guayas, Daule y Babahoyo, ni tampoco de los otros ríos de la provincia y del país.</w:t>
      </w:r>
    </w:p>
    <w:p w:rsidR="00000000" w:rsidRDefault="00C709E2">
      <w:pPr>
        <w:jc w:val="both"/>
      </w:pPr>
    </w:p>
    <w:p w:rsidR="00000000" w:rsidRDefault="00C709E2">
      <w:pPr>
        <w:jc w:val="both"/>
        <w:rPr>
          <w:b/>
        </w:rPr>
      </w:pPr>
      <w:r>
        <w:rPr>
          <w:b/>
        </w:rPr>
        <w:t>1.- EL SISTEMA DEL RÍO GUAYAS</w:t>
      </w:r>
      <w:r>
        <w:rPr>
          <w:b/>
        </w:rPr>
        <w:t>.</w:t>
      </w:r>
    </w:p>
    <w:p w:rsidR="00000000" w:rsidRDefault="00C709E2">
      <w:pPr>
        <w:jc w:val="both"/>
      </w:pPr>
    </w:p>
    <w:p w:rsidR="00000000" w:rsidRDefault="00C709E2">
      <w:pPr>
        <w:jc w:val="both"/>
      </w:pPr>
      <w:r>
        <w:t>El sistema fluvial del Río Guayas está integrado por los ríos Daule y Babahoyo, al unirse en la ciudad de Guayaquil.  Estos ríos constituyen un gran legado de la naturaleza para facilitar la transportación fluvial en la llamada Cuenca del Río Guayas; qu</w:t>
      </w:r>
      <w:r>
        <w:t>e desafortunadamente por apostar todo a las carreteras, se han dejado de usar como vías de comunicación a ciudades del interior del litoral como son: Samborondon, Babahoyo, Quevedo, Catarama, Ventanas, Vinces, Daule y Balzar.</w:t>
      </w:r>
    </w:p>
    <w:p w:rsidR="00000000" w:rsidRDefault="00C709E2">
      <w:pPr>
        <w:jc w:val="both"/>
      </w:pPr>
    </w:p>
    <w:p w:rsidR="00000000" w:rsidRDefault="00C709E2">
      <w:pPr>
        <w:jc w:val="both"/>
      </w:pPr>
      <w:r>
        <w:t>El Río Daule, tiene una exten</w:t>
      </w:r>
      <w:r>
        <w:t>sión de 250 Km. y nace en las estribaciones de la Cordillera de los Andes; junto con el Río Peripa, han permitido a CEDEGE construir el embalse de control de aguas que tantos beneficios prestarán a la agricultura de las provincias de Guayas, Manabí y Los R</w:t>
      </w:r>
      <w:r>
        <w:t>ios.</w:t>
      </w:r>
    </w:p>
    <w:p w:rsidR="00000000" w:rsidRDefault="00C709E2">
      <w:pPr>
        <w:jc w:val="both"/>
        <w:rPr>
          <w:sz w:val="20"/>
        </w:rPr>
      </w:pPr>
    </w:p>
    <w:p w:rsidR="00000000" w:rsidRDefault="00C709E2">
      <w:pPr>
        <w:jc w:val="both"/>
      </w:pPr>
      <w:r>
        <w:t>Por otro lado el Río Babahoyo, con una extensión de 150 Km.; nace también en la Cordillera Occidental de los Andes, recibiendo los tributos del Río Vinces, el Río Yaguachi y otros.</w:t>
      </w:r>
    </w:p>
    <w:p w:rsidR="00000000" w:rsidRDefault="00C709E2">
      <w:pPr>
        <w:jc w:val="both"/>
        <w:rPr>
          <w:sz w:val="20"/>
        </w:rPr>
      </w:pPr>
    </w:p>
    <w:p w:rsidR="00000000" w:rsidRDefault="00C709E2">
      <w:pPr>
        <w:jc w:val="both"/>
      </w:pPr>
      <w:r>
        <w:t>El Río Guayas desde su formación frente a la ciudad de Guayaquil por</w:t>
      </w:r>
      <w:r>
        <w:t xml:space="preserve"> los ríos Daule y Babahoyo; recorre una extensión de 40 millas hasta desembocar en el Golfo de Guayaquil; en el delta que forma su desembocadura, se produce la desaceleración de las aguas, y la consiguiente barra de sedimentación, por los depositos en el f</w:t>
      </w:r>
      <w:r>
        <w:t xml:space="preserve">ondo de las partículas en suspensión.  </w:t>
      </w:r>
    </w:p>
    <w:p w:rsidR="00000000" w:rsidRDefault="00C709E2">
      <w:pPr>
        <w:jc w:val="both"/>
        <w:rPr>
          <w:sz w:val="20"/>
        </w:rPr>
      </w:pPr>
    </w:p>
    <w:p w:rsidR="00000000" w:rsidRDefault="00C709E2">
      <w:pPr>
        <w:jc w:val="both"/>
      </w:pPr>
      <w:r>
        <w:t>En otros países que tienen ríos como vías de acceso a puertos o terminales marítimos, se establece un sistema de dragado de mantenimiento por una entidad pública nacional creada para el efecto, como lo hace el Cuerp</w:t>
      </w:r>
      <w:r>
        <w:t>o de Ingenieros del Ejército de los Estados Unidos; que continuamente hacen el mantenimiento del inmenso sistema fluvial y de vías navegables incluyendo los ríos Mississipi, San Lorenzo, etc.</w:t>
      </w:r>
    </w:p>
    <w:p w:rsidR="00000000" w:rsidRDefault="00C709E2">
      <w:pPr>
        <w:jc w:val="both"/>
        <w:rPr>
          <w:sz w:val="20"/>
        </w:rPr>
      </w:pPr>
    </w:p>
    <w:p w:rsidR="00000000" w:rsidRDefault="00C709E2">
      <w:pPr>
        <w:jc w:val="both"/>
      </w:pPr>
      <w:r>
        <w:t>Este sistema que desde 1970 no se draga, ha venido perdiendo su</w:t>
      </w:r>
      <w:r>
        <w:t xml:space="preserve"> profundidad y la consiguiente capacidad portadora de agua; lo que ha reavivado que durante las estaciones lluviosas se desborden los ríos y produzcan grandes inundaniones y las consiguientes pérdidas de cosechas, vidas y la destrucción de la infraestructu</w:t>
      </w:r>
      <w:r>
        <w:t>ra vial de la provincia.</w:t>
      </w:r>
    </w:p>
    <w:p w:rsidR="00000000" w:rsidRDefault="00C709E2">
      <w:pPr>
        <w:jc w:val="both"/>
      </w:pPr>
    </w:p>
    <w:p w:rsidR="00000000" w:rsidRDefault="00C709E2">
      <w:pPr>
        <w:jc w:val="both"/>
        <w:rPr>
          <w:b/>
        </w:rPr>
      </w:pPr>
      <w:r>
        <w:rPr>
          <w:b/>
        </w:rPr>
        <w:t>2.- EL SISTEMA DEL ESTERO SALADO</w:t>
      </w:r>
    </w:p>
    <w:p w:rsidR="00000000" w:rsidRDefault="00C709E2">
      <w:pPr>
        <w:jc w:val="both"/>
      </w:pPr>
    </w:p>
    <w:p w:rsidR="00000000" w:rsidRDefault="00C709E2">
      <w:pPr>
        <w:jc w:val="both"/>
      </w:pPr>
      <w:r>
        <w:t>El Estero Salado es la vía de 45 millas náuticas, que comunica al Puerto Marítimo con el mar para la entrada de las naves de tráfico internacional; permitiendo así el ingreso de la carga de import</w:t>
      </w:r>
      <w:r>
        <w:t>ación, productos vitales para la vida y desarrollo nacional; así mismo, envía los productos de exportación que generan las divisas importantes para la economía nacional.  La historia de su dragado es la siguiente:</w:t>
      </w:r>
    </w:p>
    <w:p w:rsidR="00000000" w:rsidRDefault="00C709E2">
      <w:pPr>
        <w:jc w:val="both"/>
      </w:pPr>
    </w:p>
    <w:p w:rsidR="00000000" w:rsidRDefault="00C709E2">
      <w:pPr>
        <w:jc w:val="both"/>
        <w:rPr>
          <w:b/>
        </w:rPr>
      </w:pPr>
      <w:r>
        <w:rPr>
          <w:b/>
        </w:rPr>
        <w:t>a) PRIMER DRAGADO - COSTAIN CO. (HOLANDA)</w:t>
      </w:r>
    </w:p>
    <w:p w:rsidR="00000000" w:rsidRDefault="00C709E2">
      <w:pPr>
        <w:jc w:val="both"/>
      </w:pPr>
    </w:p>
    <w:p w:rsidR="00000000" w:rsidRDefault="00C709E2">
      <w:pPr>
        <w:jc w:val="both"/>
      </w:pPr>
      <w:r>
        <w:t>Cuando se construyó el Puerto de 1958 a 1962; antes de su inauguración en febrero de 1963, se dragó el canal en toda su extensión hasta una profundidad de 35 pies, por medio de la Compañía holandesa COSTAIN en un costo aproximado de 2’000.000,oo de dólar</w:t>
      </w:r>
      <w:r>
        <w:t>es de esa época.</w:t>
      </w:r>
    </w:p>
    <w:p w:rsidR="00000000" w:rsidRDefault="00C709E2">
      <w:pPr>
        <w:jc w:val="both"/>
      </w:pPr>
    </w:p>
    <w:p w:rsidR="00000000" w:rsidRDefault="00C709E2">
      <w:pPr>
        <w:jc w:val="both"/>
      </w:pPr>
      <w:r>
        <w:t>Este trabajo de dragado se hizo especialmente en los sectores de la boya 32 a la boya 62 y de la boya 2 a la 9 en mar abierto, donde hubo necesidad de eliminar un grupo de rocas que impedían el acceso de naves al canal de navegación.</w:t>
      </w:r>
    </w:p>
    <w:p w:rsidR="00000000" w:rsidRDefault="00C709E2">
      <w:pPr>
        <w:jc w:val="both"/>
      </w:pPr>
    </w:p>
    <w:p w:rsidR="00000000" w:rsidRDefault="00C709E2">
      <w:pPr>
        <w:jc w:val="both"/>
      </w:pPr>
      <w:r>
        <w:t>Est</w:t>
      </w:r>
      <w:r>
        <w:t>os trabajos de dragado fueron efectuados al mismo tiempo de la construcción del nuevo Terminal Marítimo.  El material desalojado fue depositado de acuerdo con las especificaciones, a una distancia mínima de 600 metros del eje del Canal.</w:t>
      </w:r>
    </w:p>
    <w:p w:rsidR="00000000" w:rsidRDefault="00C709E2">
      <w:pPr>
        <w:jc w:val="both"/>
      </w:pPr>
    </w:p>
    <w:p w:rsidR="00000000" w:rsidRDefault="00C709E2">
      <w:pPr>
        <w:jc w:val="both"/>
      </w:pPr>
      <w:r>
        <w:t>Posterior al draga</w:t>
      </w:r>
      <w:r>
        <w:t>do, se observó que el Canal se fue sedimentándose paulatinamente, especialmente en los sectores comprendidos entre las boyas 32-33 y boyas 36-38 en los cuales la sedimentación llegó al límite de 27 pies (8,2 mts) en el año de 1967.</w:t>
      </w:r>
    </w:p>
    <w:p w:rsidR="00000000" w:rsidRDefault="00C709E2">
      <w:pPr>
        <w:jc w:val="both"/>
      </w:pPr>
    </w:p>
    <w:p w:rsidR="00000000" w:rsidRDefault="00C709E2">
      <w:pPr>
        <w:jc w:val="both"/>
      </w:pPr>
      <w:r>
        <w:t>Las causas de la sedime</w:t>
      </w:r>
      <w:r>
        <w:t xml:space="preserve">ntación, de acuerdo con el informe de julio del año 1967 del Cuerpo de Ingenieros del Ejército de los Estados Unidos, provenía principalmente de los lugares donde el estero Salado se conectaba con el Río Guayas(Estero La Libertad, Chupadores y el Canal de </w:t>
      </w:r>
      <w:r>
        <w:t xml:space="preserve">Cascajal) cuyos materiales de suspensión se distribuyen en el Estero Salado; además otra causa de sedimentación era la acción de las olas y corrientes de mareas. </w:t>
      </w:r>
    </w:p>
    <w:p w:rsidR="00000000" w:rsidRDefault="00C709E2">
      <w:pPr>
        <w:jc w:val="both"/>
      </w:pPr>
    </w:p>
    <w:p w:rsidR="00000000" w:rsidRDefault="00C709E2">
      <w:pPr>
        <w:jc w:val="both"/>
      </w:pPr>
      <w:r>
        <w:t>Determinaron también como otra causa; el continuo tránsito de buques de alto calado, cuyo ol</w:t>
      </w:r>
      <w:r>
        <w:t>eaje producido por las hélices, están constantemente erosionando las orillas y los bancos adyacentes al eje del canal.</w:t>
      </w:r>
    </w:p>
    <w:p w:rsidR="00000000" w:rsidRDefault="00C709E2">
      <w:pPr>
        <w:jc w:val="both"/>
      </w:pPr>
    </w:p>
    <w:p w:rsidR="00000000" w:rsidRDefault="00C709E2">
      <w:pPr>
        <w:jc w:val="both"/>
      </w:pPr>
    </w:p>
    <w:p w:rsidR="00000000" w:rsidRDefault="00C709E2">
      <w:pPr>
        <w:jc w:val="both"/>
        <w:rPr>
          <w:b/>
        </w:rPr>
      </w:pPr>
      <w:r>
        <w:rPr>
          <w:b/>
        </w:rPr>
        <w:t>b) SEGUNDO DRAGADO - BAUER DREDGING CO. (USA)</w:t>
      </w:r>
    </w:p>
    <w:p w:rsidR="00000000" w:rsidRDefault="00C709E2">
      <w:pPr>
        <w:jc w:val="both"/>
      </w:pPr>
    </w:p>
    <w:p w:rsidR="00000000" w:rsidRDefault="00C709E2">
      <w:pPr>
        <w:jc w:val="both"/>
      </w:pPr>
      <w:r>
        <w:t>Para en 1964 por las causas anteriormente indicadas, se comprobó que era necesario un se</w:t>
      </w:r>
      <w:r>
        <w:t>gundo dragado si se quería mantener el Canal de navegación con su diseño original de 35 pies.</w:t>
      </w:r>
    </w:p>
    <w:p w:rsidR="00000000" w:rsidRDefault="00C709E2">
      <w:pPr>
        <w:jc w:val="both"/>
      </w:pPr>
    </w:p>
    <w:p w:rsidR="00000000" w:rsidRDefault="00C709E2">
      <w:pPr>
        <w:jc w:val="both"/>
      </w:pPr>
    </w:p>
    <w:p w:rsidR="00000000" w:rsidRDefault="00C709E2">
      <w:pPr>
        <w:jc w:val="both"/>
      </w:pPr>
      <w:r>
        <w:t>En 1965 se efectuó un levantamiento hidrográfico completo, desde la Boya de Mar hasta el terminal Marítimo, con asesoramiento del personal de Ingenieros de la O</w:t>
      </w:r>
      <w:r>
        <w:t xml:space="preserve">ficina Hidrográfica de los Estados Unidos.  Se estableció la necesidad de efectuar nuevamente el dragado, para lo cual en el año 1967 se contrató a la Bauer Dredging Co. a un costo de S/. 2’500.000 para mejorar la navegación a una profundidad de 35.  Esta </w:t>
      </w:r>
      <w:r>
        <w:t>vez según las estipulaciones del Contrato, el material desalojado se depositó en tierra firme, reteniéndose el material mediante diques de contención.  Esto se cumplió en su totalidad, a excepción del sector comprendido entre las boyas 36-38 por ser la dis</w:t>
      </w:r>
      <w:r>
        <w:t xml:space="preserve">tancia a la orilla demasiado grande y el material dragado muy pesado (arena y conchas); se permitió depositarla en lugares suficientemente alejados del eje del Canal, con el fin de hacer difícil su retorno.  Se efectuó en esta ocasión la rectificación del </w:t>
      </w:r>
      <w:r>
        <w:t>canal en el sector comprendido entre las boyas 45 y 51 (ver Figura 5.1)</w:t>
      </w:r>
    </w:p>
    <w:p w:rsidR="00000000" w:rsidRDefault="00C709E2">
      <w:pPr>
        <w:jc w:val="both"/>
      </w:pPr>
    </w:p>
    <w:p w:rsidR="00000000" w:rsidRDefault="00C709E2">
      <w:pPr>
        <w:jc w:val="both"/>
      </w:pPr>
      <w:r>
        <w:t>A partir de 1968, mediante sondajes periódicos se observó una sedimentación progresiva en todo el canal dragado; y especialmente, en el sector de las boyas 32-33 y 36-38, donde las pr</w:t>
      </w:r>
      <w:r>
        <w:t>ofundidades se redujeron hasta 27 y 25 pies (8,2 y 7,7 mts.) respectivamente.</w:t>
      </w:r>
    </w:p>
    <w:p w:rsidR="00000000" w:rsidRDefault="00C709E2">
      <w:pPr>
        <w:jc w:val="both"/>
      </w:pPr>
    </w:p>
    <w:p w:rsidR="00000000" w:rsidRDefault="00C709E2">
      <w:pPr>
        <w:jc w:val="both"/>
      </w:pPr>
    </w:p>
    <w:p w:rsidR="00000000" w:rsidRDefault="00C709E2">
      <w:pPr>
        <w:jc w:val="both"/>
      </w:pPr>
      <w:r>
        <w:t>Estos dos dragados alteraron al Departamento Técnico de Autoridad Portuaria de Guayaquil; razón por la cual, su División de Hidrografía empezó a llevar un control completo de l</w:t>
      </w:r>
      <w:r>
        <w:t>os cambios de profundidad en el canal de navegación, desde los atracaderos hasta la boca de salida de Posorja.</w:t>
      </w:r>
    </w:p>
    <w:p w:rsidR="00000000" w:rsidRDefault="00C709E2">
      <w:pPr>
        <w:jc w:val="both"/>
      </w:pPr>
    </w:p>
    <w:p w:rsidR="00000000" w:rsidRDefault="00C709E2">
      <w:pPr>
        <w:jc w:val="both"/>
        <w:rPr>
          <w:b/>
        </w:rPr>
      </w:pPr>
      <w:r>
        <w:rPr>
          <w:b/>
        </w:rPr>
        <w:t>c) TERCER DRAGADO - LA DRAGA TIPUTINI (ECUADOR)</w:t>
      </w:r>
    </w:p>
    <w:p w:rsidR="00000000" w:rsidRDefault="00C709E2">
      <w:pPr>
        <w:jc w:val="both"/>
        <w:rPr>
          <w:b/>
        </w:rPr>
      </w:pPr>
    </w:p>
    <w:p w:rsidR="00000000" w:rsidRDefault="00C709E2">
      <w:pPr>
        <w:jc w:val="both"/>
      </w:pPr>
      <w:r>
        <w:t>En los años 1970 y 1971, nuevamente las Compañías Navieras iniciaron una serie de reclamaciones</w:t>
      </w:r>
      <w:r>
        <w:t xml:space="preserve"> por la dificultad que tenían las naves de ingresar al puerto.   El Departamento Técnico de Autoridad Portuaria de Guayaquil había analizado el problema del dragado; y con la experiencia y resultados de los dragados anteriores; determinó lo siguiente:</w:t>
      </w:r>
    </w:p>
    <w:p w:rsidR="00000000" w:rsidRDefault="00C709E2">
      <w:pPr>
        <w:jc w:val="both"/>
      </w:pPr>
    </w:p>
    <w:p w:rsidR="00000000" w:rsidRDefault="00C709E2">
      <w:pPr>
        <w:jc w:val="both"/>
      </w:pPr>
      <w:r>
        <w:t>- “</w:t>
      </w:r>
      <w:r>
        <w:t xml:space="preserve">Que APG </w:t>
      </w:r>
      <w:r>
        <w:rPr>
          <w:b/>
        </w:rPr>
        <w:t>no podía</w:t>
      </w:r>
      <w:r>
        <w:t xml:space="preserve"> seguir contratando cada cuatro años el dragado del Canal; sino </w:t>
      </w:r>
      <w:r>
        <w:rPr>
          <w:b/>
        </w:rPr>
        <w:t>adquirir el equipo adecuado para las operaciones de dragado de mantenimiento requeridos”.</w:t>
      </w:r>
      <w:r>
        <w:t xml:space="preserve">  Este equipo son: las DRAGAS DE SUCCION EN MARCHA (Hopper Dredger).  </w:t>
      </w:r>
    </w:p>
    <w:p w:rsidR="00000000" w:rsidRDefault="00C709E2">
      <w:pPr>
        <w:jc w:val="both"/>
      </w:pPr>
    </w:p>
    <w:p w:rsidR="00000000" w:rsidRDefault="00C709E2">
      <w:pPr>
        <w:jc w:val="both"/>
      </w:pPr>
      <w:r>
        <w:t>En el Ecuador e</w:t>
      </w:r>
      <w:r>
        <w:t>s típico que, en cada oportunidad en que una obra se menciona o se presenta una necesidad: se “QUIERE HACER NEGOCIO”.  Asoman empresas que quieren vender las tres de la tarde, la estatua de la Libertad, arar el mar (dragado) o hacer un estudio de un por do</w:t>
      </w:r>
      <w:r>
        <w:t>nde sale el sol.  Una empresa francesa por si y ante si; presentó una oferta en 1971 para NUEVAMENTE dragar el Canal de Navegación: es decir “otra vez arar en el mar”.  El Directorio de Autoridad Portuaria de Guayaquil, pidió el informe al Departamento Téc</w:t>
      </w:r>
      <w:r>
        <w:t xml:space="preserve">nico y como el informe fue de no seguir contratando dragados, sino adquirir un equipo propio; no gustó a muchos ni a la Compañía interesada; el asunto causó polemica. </w:t>
      </w:r>
    </w:p>
    <w:p w:rsidR="00000000" w:rsidRDefault="00C709E2">
      <w:pPr>
        <w:jc w:val="both"/>
      </w:pPr>
    </w:p>
    <w:p w:rsidR="00000000" w:rsidRDefault="00C709E2">
      <w:pPr>
        <w:jc w:val="both"/>
      </w:pPr>
      <w:r>
        <w:t>Pasó el tiempo se amainaron las cosas y la APG entró en razón y en 1972 se empezó a tom</w:t>
      </w:r>
      <w:r>
        <w:t xml:space="preserve">ar contacto con agencias navieras y empresas de dragado que tenían en venta dragas de succión en marcha y luego de contactos hechos, funcionarios de APG viajaron a Europa a inspeccionar esas naves, hasta que se encontró la draga PLACIDIA  propiedad de una </w:t>
      </w:r>
      <w:r>
        <w:t>compañía de dragado italiana; que en ese entonces 1973, tenía 8 años de construida; con una capacidad de 600 metros cúbicos de cántara y de excelentes condiciones de operación.  De inmediato se solicitó el Decreto Ejecutivo para la adquisición de este equi</w:t>
      </w:r>
      <w:r>
        <w:t>po y se contrató la compra en el valor de 920.000 dólares; previo a inspecciones, adecuaciones y reparaciones exigidas por la Sociedad de Clasificación RINA.  La tripulación viajó a Italia se entrenó en la operación; y en noviembre de 1973 zarpó hacia Guay</w:t>
      </w:r>
      <w:r>
        <w:t xml:space="preserve">aquil haciendo escala en Túnez, Trinidad y Panamá.  Fue una aventura digna de una novela, traer la pequeña draga surcando el Atlántico y el embravecido Caribe; hasta que en enero de 1974 llegó a Guayaquil.  Se hicieron ciertas reparaciones por efectos del </w:t>
      </w:r>
      <w:r>
        <w:t>viaje; y como indicaba el contrato, llegaron marinos italianos, para asesorar por un período de dos meses en las técnicas de dragado.   Desde esa época hasta 1981 la draga limpió en forma expedita todo el canal de navegación y los atracaderos del Puerto Ma</w:t>
      </w:r>
      <w:r>
        <w:t>rítimo; y hasta la prestaron a Puerto BOLIVAR. Las características de la draga que se la rebautizó como “TIPUTINI” eran las siguientes:</w:t>
      </w:r>
    </w:p>
    <w:p w:rsidR="00000000" w:rsidRDefault="00C709E2">
      <w:pPr>
        <w:jc w:val="both"/>
      </w:pPr>
    </w:p>
    <w:p w:rsidR="00000000" w:rsidRDefault="00C709E2">
      <w:pPr>
        <w:jc w:val="both"/>
      </w:pPr>
      <w:r>
        <w:tab/>
      </w:r>
      <w:r>
        <w:tab/>
      </w:r>
      <w:r>
        <w:tab/>
        <w:t>- Desplazamiento</w:t>
      </w:r>
      <w:r>
        <w:tab/>
      </w:r>
      <w:r>
        <w:tab/>
        <w:t>= 686</w:t>
      </w:r>
    </w:p>
    <w:p w:rsidR="00000000" w:rsidRDefault="00C709E2">
      <w:pPr>
        <w:jc w:val="both"/>
      </w:pPr>
      <w:r>
        <w:tab/>
      </w:r>
      <w:r>
        <w:tab/>
      </w:r>
      <w:r>
        <w:tab/>
        <w:t>- Capacidad de Cántara</w:t>
      </w:r>
      <w:r>
        <w:tab/>
        <w:t>= 600 m³</w:t>
      </w:r>
    </w:p>
    <w:p w:rsidR="00000000" w:rsidRDefault="00C709E2">
      <w:pPr>
        <w:jc w:val="both"/>
      </w:pPr>
      <w:r>
        <w:tab/>
      </w:r>
      <w:r>
        <w:tab/>
      </w:r>
      <w:r>
        <w:tab/>
        <w:t>- Eslora</w:t>
      </w:r>
      <w:r>
        <w:tab/>
      </w:r>
      <w:r>
        <w:tab/>
      </w:r>
      <w:r>
        <w:tab/>
      </w:r>
      <w:r>
        <w:tab/>
        <w:t>= 49,75 m</w:t>
      </w:r>
    </w:p>
    <w:p w:rsidR="00000000" w:rsidRDefault="00C709E2">
      <w:pPr>
        <w:jc w:val="both"/>
      </w:pPr>
      <w:r>
        <w:tab/>
      </w:r>
      <w:r>
        <w:tab/>
      </w:r>
      <w:r>
        <w:tab/>
        <w:t>- Manga</w:t>
      </w:r>
      <w:r>
        <w:tab/>
      </w:r>
      <w:r>
        <w:tab/>
      </w:r>
      <w:r>
        <w:tab/>
      </w:r>
      <w:r>
        <w:tab/>
        <w:t>= 9,79 m</w:t>
      </w:r>
    </w:p>
    <w:p w:rsidR="00000000" w:rsidRDefault="00C709E2">
      <w:pPr>
        <w:jc w:val="both"/>
      </w:pPr>
      <w:r>
        <w:tab/>
      </w:r>
      <w:r>
        <w:tab/>
      </w:r>
      <w:r>
        <w:tab/>
        <w:t>- Velo</w:t>
      </w:r>
      <w:r>
        <w:t>cidad</w:t>
      </w:r>
      <w:r>
        <w:tab/>
      </w:r>
      <w:r>
        <w:tab/>
      </w:r>
      <w:r>
        <w:tab/>
        <w:t>= 10 nudos</w:t>
      </w:r>
    </w:p>
    <w:p w:rsidR="00000000" w:rsidRDefault="00C709E2">
      <w:pPr>
        <w:jc w:val="both"/>
      </w:pPr>
    </w:p>
    <w:p w:rsidR="00000000" w:rsidRDefault="00C709E2">
      <w:pPr>
        <w:jc w:val="both"/>
      </w:pPr>
    </w:p>
    <w:p w:rsidR="00000000" w:rsidRDefault="00C709E2">
      <w:pPr>
        <w:jc w:val="both"/>
      </w:pPr>
      <w:r>
        <w:t>La ineptitud, incapacidad o indolencia de los encargados de mantenimiento de los equipos de Autoridad Portuaria, especialmente en conseguir repuestos, dejaron abandonada la draga TIPUTINI y la remataron en 1982, en menos de un millón d</w:t>
      </w:r>
      <w:r>
        <w:t>e sucres.  Paradogicamente esta nave se mantiene impecablemente navegando hasta la fecha transformada en nave de carga (esto es en 1997).</w:t>
      </w:r>
    </w:p>
    <w:p w:rsidR="00000000" w:rsidRDefault="00C709E2">
      <w:pPr>
        <w:jc w:val="both"/>
      </w:pPr>
    </w:p>
    <w:p w:rsidR="00000000" w:rsidRDefault="00C709E2">
      <w:pPr>
        <w:jc w:val="both"/>
      </w:pPr>
    </w:p>
    <w:p w:rsidR="00000000" w:rsidRDefault="00C709E2">
      <w:pPr>
        <w:jc w:val="both"/>
        <w:rPr>
          <w:b/>
        </w:rPr>
      </w:pPr>
      <w:r>
        <w:rPr>
          <w:b/>
        </w:rPr>
        <w:t>d) CUARTO DRAGADO - “DREDGING INTERNATIONAL” (BELGICA)</w:t>
      </w:r>
    </w:p>
    <w:p w:rsidR="00000000" w:rsidRDefault="00C709E2">
      <w:pPr>
        <w:jc w:val="both"/>
      </w:pPr>
    </w:p>
    <w:p w:rsidR="00000000" w:rsidRDefault="00C709E2">
      <w:pPr>
        <w:jc w:val="both"/>
      </w:pPr>
      <w:r>
        <w:t>La “TIPUTINI” desde 1974 hasta 1981, por ocho años dio un ex</w:t>
      </w:r>
      <w:r>
        <w:t>celente servicio a la Autoridad Portuaria de Guayaquil, manteniendo el canal de navegación expedito por su operación continua; además cuando habían atracaderos vacíos, también dragaban este sector.</w:t>
      </w:r>
    </w:p>
    <w:p w:rsidR="00000000" w:rsidRDefault="00C709E2">
      <w:pPr>
        <w:jc w:val="both"/>
      </w:pPr>
    </w:p>
    <w:p w:rsidR="00000000" w:rsidRDefault="00C709E2">
      <w:pPr>
        <w:jc w:val="both"/>
      </w:pPr>
      <w:r>
        <w:t xml:space="preserve">El lecho del Canal de navegación del Estero Salado, está </w:t>
      </w:r>
      <w:r>
        <w:t>compuesto de un material lodoso; es decir, arcilla orgánica y que por la sedimentación de los canales que se conectan con el Río Guayas principalmente y por la erosión de los taludes de las orillas; en un periodo de dos o tres años y a veces menos, se sedi</w:t>
      </w:r>
      <w:r>
        <w:t>menta su fondo perdiendo por lo tanto la profundidad de diseño de 35 pies (10,2 mts.); para permitir el paso de naves de hasta 31 pies de calado (9,43 mts.); los 4 pies adicionales son para: el asentamiento de la nave cuando navega (2 pies)y factor de segu</w:t>
      </w:r>
      <w:r>
        <w:t>ridad (2 pies).</w:t>
      </w:r>
    </w:p>
    <w:p w:rsidR="00000000" w:rsidRDefault="00C709E2">
      <w:pPr>
        <w:jc w:val="both"/>
      </w:pPr>
    </w:p>
    <w:p w:rsidR="00000000" w:rsidRDefault="00C709E2">
      <w:pPr>
        <w:jc w:val="both"/>
      </w:pPr>
      <w:r>
        <w:t>A partir de 1983 se presentó nuevamente la necesidad de dragar el canal de navegación; pero la TIPUTINI ya no había; y como siempre se presentó la FIGURA DE CONTRATAR EL DRAGADO.</w:t>
      </w:r>
    </w:p>
    <w:p w:rsidR="00000000" w:rsidRDefault="00C709E2">
      <w:pPr>
        <w:jc w:val="both"/>
      </w:pPr>
    </w:p>
    <w:p w:rsidR="00000000" w:rsidRDefault="00C709E2">
      <w:pPr>
        <w:jc w:val="both"/>
      </w:pPr>
      <w:r>
        <w:t xml:space="preserve">En estas condiciones el 9 de octubre de 1989, se firmó con </w:t>
      </w:r>
      <w:r>
        <w:t>la compañía belga DREDGING INTERNATIONAL, el contrato para así nuevamente entregar a una compañía extranjera el dragado del Canal de navegación, como se hizo en 1962 con la CONSTAIN y en 1967 con la BAUER, desechando la experiencia de la TIPUTINI que desde</w:t>
      </w:r>
      <w:r>
        <w:t xml:space="preserve"> 1974 hasta 1981, se dragó con equipo propio y personal técnico y administrativo nacional.  El 28 de marzo de 1990 se suscribió un contrato complementario para el dragado de los atracaderos; por tanto, las cantidades y operaciones de dragado fueron las sig</w:t>
      </w:r>
      <w:r>
        <w:t>uientes:</w:t>
      </w:r>
    </w:p>
    <w:p w:rsidR="00000000" w:rsidRDefault="00C709E2">
      <w:pPr>
        <w:jc w:val="both"/>
      </w:pPr>
    </w:p>
    <w:p w:rsidR="00000000" w:rsidRDefault="00C709E2">
      <w:pPr>
        <w:jc w:val="both"/>
      </w:pPr>
      <w:r>
        <w:tab/>
        <w:t>- Sector boyas 32-62</w:t>
      </w:r>
      <w:r>
        <w:tab/>
      </w:r>
      <w:r>
        <w:tab/>
      </w:r>
      <w:r>
        <w:tab/>
        <w:t>1’866.000 m³</w:t>
      </w:r>
    </w:p>
    <w:p w:rsidR="00000000" w:rsidRDefault="00C709E2">
      <w:pPr>
        <w:jc w:val="both"/>
      </w:pPr>
      <w:r>
        <w:tab/>
        <w:t>- Mantenimiento 32-62</w:t>
      </w:r>
      <w:r>
        <w:tab/>
      </w:r>
      <w:r>
        <w:tab/>
      </w:r>
      <w:r>
        <w:tab/>
        <w:t xml:space="preserve">  290.000 m³</w:t>
      </w:r>
    </w:p>
    <w:p w:rsidR="00000000" w:rsidRDefault="00C709E2">
      <w:pPr>
        <w:jc w:val="both"/>
      </w:pPr>
      <w:r>
        <w:tab/>
        <w:t>- Barra Exterior boyas 9-12</w:t>
      </w:r>
      <w:r>
        <w:tab/>
      </w:r>
      <w:r>
        <w:tab/>
        <w:t xml:space="preserve">  315.000 m³</w:t>
      </w:r>
    </w:p>
    <w:p w:rsidR="00000000" w:rsidRDefault="00C709E2">
      <w:pPr>
        <w:jc w:val="both"/>
      </w:pPr>
      <w:r>
        <w:tab/>
        <w:t>- Atracaderos Terminal</w:t>
      </w:r>
      <w:r>
        <w:tab/>
      </w:r>
      <w:r>
        <w:tab/>
      </w:r>
      <w:r>
        <w:tab/>
      </w:r>
      <w:r>
        <w:rPr>
          <w:u w:val="single"/>
        </w:rPr>
        <w:t xml:space="preserve">  342.000 m³</w:t>
      </w:r>
    </w:p>
    <w:p w:rsidR="00000000" w:rsidRDefault="00C709E2">
      <w:pPr>
        <w:jc w:val="both"/>
      </w:pPr>
      <w:r>
        <w:tab/>
      </w:r>
      <w:r>
        <w:tab/>
      </w:r>
      <w:r>
        <w:tab/>
      </w:r>
      <w:r>
        <w:tab/>
      </w:r>
      <w:r>
        <w:tab/>
        <w:t>Total</w:t>
      </w:r>
      <w:r>
        <w:tab/>
      </w:r>
      <w:r>
        <w:tab/>
        <w:t>2’813.000 m³</w:t>
      </w:r>
    </w:p>
    <w:p w:rsidR="00000000" w:rsidRDefault="00C709E2">
      <w:pPr>
        <w:jc w:val="both"/>
      </w:pPr>
    </w:p>
    <w:p w:rsidR="00000000" w:rsidRDefault="00C709E2">
      <w:pPr>
        <w:jc w:val="both"/>
      </w:pPr>
      <w:r>
        <w:t xml:space="preserve">Al costo de estas “obras”(si se las puede llamar obras) fue de </w:t>
      </w:r>
      <w:r>
        <w:t>más de 4 millones de dolares.</w:t>
      </w:r>
    </w:p>
    <w:p w:rsidR="00000000" w:rsidRDefault="00C709E2">
      <w:pPr>
        <w:jc w:val="both"/>
      </w:pPr>
    </w:p>
    <w:p w:rsidR="00000000" w:rsidRDefault="00C709E2">
      <w:pPr>
        <w:jc w:val="both"/>
      </w:pPr>
    </w:p>
    <w:p w:rsidR="00000000" w:rsidRDefault="00C709E2">
      <w:pPr>
        <w:jc w:val="both"/>
        <w:rPr>
          <w:b/>
        </w:rPr>
      </w:pPr>
      <w:r>
        <w:rPr>
          <w:b/>
        </w:rPr>
        <w:t>e) NUEVAMENTE LA SEDIMENTACIÓN</w:t>
      </w:r>
    </w:p>
    <w:p w:rsidR="00000000" w:rsidRDefault="00C709E2">
      <w:pPr>
        <w:jc w:val="both"/>
      </w:pPr>
    </w:p>
    <w:p w:rsidR="00000000" w:rsidRDefault="00C709E2">
      <w:pPr>
        <w:jc w:val="both"/>
      </w:pPr>
      <w:r>
        <w:t xml:space="preserve">En el anterior contrato con la Dredging International los atracaderos se dragaron en el mes de ABRIL de 1990; a una supuesta profundidad de 32 pies (9,8 mts.).  Resulta que el 11 de noviembre </w:t>
      </w:r>
      <w:r>
        <w:t>del mismo año; solo 7 meses después la M/N “CANDELARIA” mientras descargaba, con un calado de 9,7 mts. a las 09:45 horas se VARÓ EN EL ATRACADERO No. 1, cuando la altura de marea era de 1,8 mts.; lo que comprueba que en tan solo 7 meses la sedimentación fu</w:t>
      </w:r>
      <w:r>
        <w:t>e de 1,9 metros (9,8 + 1,8 - 9,7 metros).</w:t>
      </w:r>
    </w:p>
    <w:p w:rsidR="00000000" w:rsidRDefault="00C709E2">
      <w:pPr>
        <w:jc w:val="both"/>
      </w:pPr>
    </w:p>
    <w:p w:rsidR="00000000" w:rsidRDefault="00C709E2">
      <w:pPr>
        <w:jc w:val="both"/>
      </w:pPr>
      <w:r>
        <w:t>Con esta demostración, en 1997 todavía no se saca experiencia y se QUIERE NUEVAMENTE CONTRATAR EL DRAGADO DEL CANAL DE NAVEGACION.</w:t>
      </w:r>
    </w:p>
    <w:p w:rsidR="00000000" w:rsidRDefault="00C709E2">
      <w:pPr>
        <w:jc w:val="both"/>
      </w:pPr>
    </w:p>
    <w:p w:rsidR="00000000" w:rsidRDefault="00C709E2">
      <w:pPr>
        <w:jc w:val="both"/>
      </w:pPr>
      <w:r>
        <w:t>- En 1962 se gastan  US. 2’000.000</w:t>
      </w:r>
    </w:p>
    <w:p w:rsidR="00000000" w:rsidRDefault="00C709E2">
      <w:pPr>
        <w:jc w:val="both"/>
      </w:pPr>
      <w:r>
        <w:t>- En 1967, US. 2’500.000</w:t>
      </w:r>
    </w:p>
    <w:p w:rsidR="00000000" w:rsidRDefault="00C709E2">
      <w:pPr>
        <w:jc w:val="both"/>
      </w:pPr>
      <w:r>
        <w:t>- En 1990 se contrató</w:t>
      </w:r>
      <w:r>
        <w:t xml:space="preserve"> por US. 4’500.000</w:t>
      </w:r>
    </w:p>
    <w:p w:rsidR="00000000" w:rsidRDefault="00C709E2">
      <w:pPr>
        <w:jc w:val="both"/>
      </w:pPr>
      <w:r>
        <w:t>En se gastarón US. 9’000.000 y la sedimentación se presentó a los pocos meses nuevamente con la misma intensidad y cantidad.</w:t>
      </w:r>
    </w:p>
    <w:p w:rsidR="00000000" w:rsidRDefault="00C709E2">
      <w:pPr>
        <w:jc w:val="both"/>
      </w:pPr>
    </w:p>
    <w:p w:rsidR="00000000" w:rsidRDefault="00C709E2">
      <w:pPr>
        <w:jc w:val="both"/>
      </w:pPr>
      <w:r>
        <w:t>Estos valores demuestran que se debe seguir el ejemplo de la decisión tomada en 1971 de adquirir equipo propio,</w:t>
      </w:r>
      <w:r>
        <w:t xml:space="preserve"> ya que la draga TIPUTINI que tan solo costó US 920.000, más sus costos de operación, dio un buen servicio por OCHO AÑOS, hasta que por ineptitud e incapacidad se vendió; para nuevamente en 1989 contratar a otra compañía extranjera y en 1997 querer contrat</w:t>
      </w:r>
      <w:r>
        <w:t>ar con OTRA EXTRANJERA.</w:t>
      </w:r>
    </w:p>
    <w:p w:rsidR="00000000" w:rsidRDefault="00C709E2">
      <w:pPr>
        <w:jc w:val="both"/>
      </w:pPr>
    </w:p>
    <w:p w:rsidR="00000000" w:rsidRDefault="00C709E2">
      <w:pPr>
        <w:jc w:val="both"/>
        <w:rPr>
          <w:b/>
        </w:rPr>
      </w:pPr>
      <w:r>
        <w:rPr>
          <w:b/>
        </w:rPr>
        <w:t>B.- LOS OTROS PUERTOS Y VIAS NAVEGABLES</w:t>
      </w:r>
    </w:p>
    <w:p w:rsidR="00000000" w:rsidRDefault="00C709E2">
      <w:pPr>
        <w:jc w:val="both"/>
      </w:pPr>
    </w:p>
    <w:p w:rsidR="00000000" w:rsidRDefault="00C709E2">
      <w:pPr>
        <w:jc w:val="both"/>
      </w:pPr>
      <w:r>
        <w:t>Al inicio de este capítulo, se indicó la situación de las vias navegables de acceso a los diferentes puertos del litoral ecuatoriano; por ser este un asunto de desarrollo marítimo, no se tra</w:t>
      </w:r>
      <w:r>
        <w:t>ta de las vias navegables y pequeños puertos del sistema fluvial de la Amazonia Ecuatoriana; por cuanto hay expectativas todavía no resueltas del litigio con el Perú; y más que todo no está en el alcance de este estudio.</w:t>
      </w:r>
    </w:p>
    <w:p w:rsidR="00000000" w:rsidRDefault="00C709E2">
      <w:pPr>
        <w:jc w:val="both"/>
      </w:pPr>
    </w:p>
    <w:p w:rsidR="00000000" w:rsidRDefault="00C709E2">
      <w:pPr>
        <w:jc w:val="both"/>
      </w:pPr>
      <w:r>
        <w:t>La situación de los diferentes pue</w:t>
      </w:r>
      <w:r>
        <w:t>rtos, en especial Esmeraldas, Bahía de Caraquez y Puerto Bolívar es similar a la de Guayaquil, por la falta de un dragado continuo de mantenimiento de los canales o rios de acceso; en cuyas bocas están ubicados estos puertos.</w:t>
      </w:r>
    </w:p>
    <w:p w:rsidR="00000000" w:rsidRDefault="00C709E2">
      <w:pPr>
        <w:jc w:val="both"/>
      </w:pPr>
    </w:p>
    <w:p w:rsidR="00000000" w:rsidRDefault="00C709E2">
      <w:pPr>
        <w:jc w:val="both"/>
      </w:pPr>
      <w:r>
        <w:t>En Esmeraldas se debe hacer u</w:t>
      </w:r>
      <w:r>
        <w:t>n continuo dragado de mantenimiento para eliminar la sedimentación que ingresa en la rada construida en la que se asienta el Puerto; también el río en una extensión de aproximadamente 30 a 40 Km. aguas arriba, tiene que ser dragado para mantener los caudal</w:t>
      </w:r>
      <w:r>
        <w:t>es y profundidades de este sistema.</w:t>
      </w:r>
    </w:p>
    <w:p w:rsidR="00000000" w:rsidRDefault="00C709E2">
      <w:pPr>
        <w:jc w:val="both"/>
      </w:pPr>
    </w:p>
    <w:p w:rsidR="00000000" w:rsidRDefault="00C709E2">
      <w:pPr>
        <w:jc w:val="both"/>
      </w:pPr>
      <w:r>
        <w:t>En Bahía de Caraquez el río Chone, tiene que ser limpiado por cuanto su continua sedimentación hace que la rada de fondeadero de las naves que podrían utilizar este puerto se vea disminuida en su profundidad.</w:t>
      </w:r>
    </w:p>
    <w:p w:rsidR="00000000" w:rsidRDefault="00C709E2">
      <w:pPr>
        <w:jc w:val="both"/>
      </w:pPr>
    </w:p>
    <w:p w:rsidR="00000000" w:rsidRDefault="00C709E2">
      <w:pPr>
        <w:jc w:val="both"/>
      </w:pPr>
      <w:r>
        <w:t xml:space="preserve">En Manta </w:t>
      </w:r>
      <w:r>
        <w:t>el único problema que se presenta, es la ocasional sedimentación del río Burro; que ya ocasionó que el puerto pesquero artificial construido, desaparezca por la sedimentación de su rada.</w:t>
      </w:r>
    </w:p>
    <w:p w:rsidR="00000000" w:rsidRDefault="00C709E2">
      <w:pPr>
        <w:jc w:val="both"/>
      </w:pPr>
    </w:p>
    <w:p w:rsidR="00000000" w:rsidRDefault="00C709E2">
      <w:pPr>
        <w:jc w:val="both"/>
      </w:pPr>
      <w:r>
        <w:t>En Puerto Bolívar el Canal de Jambelí, ya sea por la sedimentación d</w:t>
      </w:r>
      <w:r>
        <w:t>el río Jubones o por la erosión del Canal es necesario ser sometido a un continuo proceso de mantenimiento; cosa que no se hace.</w:t>
      </w:r>
    </w:p>
    <w:p w:rsidR="00000000" w:rsidRDefault="00C709E2">
      <w:pPr>
        <w:jc w:val="both"/>
      </w:pPr>
    </w:p>
    <w:p w:rsidR="00000000" w:rsidRDefault="00C709E2">
      <w:pPr>
        <w:jc w:val="both"/>
      </w:pPr>
      <w:r>
        <w:t>Las condiciones presentadas, demuestran que es importante para la operación de los puertos mantener expedito sus canales de ac</w:t>
      </w:r>
      <w:r>
        <w:t>ceso en una forma continua y técnica.</w:t>
      </w:r>
    </w:p>
    <w:p w:rsidR="00000000" w:rsidRDefault="00C709E2">
      <w:pPr>
        <w:jc w:val="both"/>
      </w:pPr>
    </w:p>
    <w:p w:rsidR="00000000" w:rsidRDefault="00C709E2">
      <w:pPr>
        <w:jc w:val="both"/>
      </w:pPr>
    </w:p>
    <w:p w:rsidR="00000000" w:rsidRDefault="00C709E2">
      <w:pPr>
        <w:jc w:val="both"/>
        <w:rPr>
          <w:b/>
        </w:rPr>
      </w:pPr>
      <w:r>
        <w:rPr>
          <w:b/>
        </w:rPr>
        <w:t>C.- COMENTARIOS Y CONCLUSIONES</w:t>
      </w:r>
    </w:p>
    <w:p w:rsidR="00000000" w:rsidRDefault="00C709E2">
      <w:pPr>
        <w:jc w:val="both"/>
      </w:pPr>
    </w:p>
    <w:p w:rsidR="00000000" w:rsidRDefault="00C709E2">
      <w:pPr>
        <w:jc w:val="both"/>
      </w:pPr>
      <w:r>
        <w:t>Del análisis de la situación de los canales de acceso y vias navegables, que conectan a los diferentes puertos ecuatorianos con el Océano Pacifico a las rutas de tráfico internacional,</w:t>
      </w:r>
      <w:r>
        <w:t xml:space="preserve"> se demuestra que el país todavía no ha establecido una política real en esta materia y cada vez que se presenta un problema especialmente en Guayaquil, la solución es: del momento, hasta cierto punto fácil, completamente onerosa y prácticamente inútil. Es</w:t>
      </w:r>
      <w:r>
        <w:t xml:space="preserve"> claro que la solución no es contratar un dragado con una compañía internacional cada vez que se presenta la sedimentación como el caso de Guayaquil: en 1962 la COSTAIN; en 1967 la BAUER y en 1989 la DREDGING INTERNATIONAL;  actualmente podría ser la NN IN</w:t>
      </w:r>
      <w:r>
        <w:t>TERNATIONAL.  Se han gastado en contratos puros, con dólares válidos a la época de su contratación; más de nueve millones; pero a 1997, el canal de acceso al Puerto de Guayaquil está en las misma condiciones que cuando se contrató el primer dragado en 1962</w:t>
      </w:r>
      <w:r>
        <w:t>.  Es más desepcionante aún que; la experiencia de dragar con equipo propio como se hizo desde 1974 hasta 1981 con la draga  TIPUTINI, que tan solo costó 920.000 dólares no se haya aprovechado e imitado.</w:t>
      </w:r>
    </w:p>
    <w:p w:rsidR="00000000" w:rsidRDefault="00C709E2">
      <w:pPr>
        <w:jc w:val="both"/>
      </w:pPr>
    </w:p>
    <w:p w:rsidR="00000000" w:rsidRDefault="00C709E2">
      <w:pPr>
        <w:jc w:val="both"/>
      </w:pPr>
      <w:r>
        <w:t>Se demostró con el varamiento de la M/N “Candelaria</w:t>
      </w:r>
      <w:r>
        <w:t xml:space="preserve">” el 11 de noviembre de 1990, que en tan solo 7 meses, luego de pagar más de 4.5 millones de dólares a la DREDGING INTERNATIONAL los atracaderos y el canal de navegación del Puerto de Guayaquil ya estaban sedimentados a su anterior nivel.  Por lo tanto </w:t>
      </w:r>
      <w:r>
        <w:rPr>
          <w:b/>
        </w:rPr>
        <w:t>las</w:t>
      </w:r>
      <w:r>
        <w:t xml:space="preserve"> </w:t>
      </w:r>
      <w:r>
        <w:rPr>
          <w:b/>
        </w:rPr>
        <w:t>acciones</w:t>
      </w:r>
      <w:r>
        <w:t xml:space="preserve"> para evitar los jugosos contratos continuos con compañías internacionales, para que limpien el canal; y que a los pocos meses nuevamente vuelva a su condición anterior serían las siguientes:</w:t>
      </w:r>
    </w:p>
    <w:p w:rsidR="00000000" w:rsidRDefault="00C709E2">
      <w:pPr>
        <w:jc w:val="both"/>
      </w:pPr>
    </w:p>
    <w:p w:rsidR="00000000" w:rsidRDefault="00C709E2">
      <w:pPr>
        <w:numPr>
          <w:ilvl w:val="0"/>
          <w:numId w:val="5"/>
        </w:numPr>
        <w:jc w:val="both"/>
      </w:pPr>
      <w:r>
        <w:t xml:space="preserve">La Armada tiene el Departamento de Dragas; lo que hay </w:t>
      </w:r>
      <w:r>
        <w:t xml:space="preserve">que hacer es generar rentas que produzcan los fondos suficientes y adecuados, para que este Departamento que ya está operando, se encargue como función específica: hacer el mantenimiento periódico y </w:t>
      </w:r>
      <w:r>
        <w:rPr>
          <w:b/>
        </w:rPr>
        <w:t>mantener expeditas</w:t>
      </w:r>
      <w:r>
        <w:t xml:space="preserve"> las vías acuáticas del país, incluyend</w:t>
      </w:r>
      <w:r>
        <w:t>o en la región oriental; hasta en la Planta Hidroeléctrica de Paute, existen problemas de sedimentación.</w:t>
      </w:r>
    </w:p>
    <w:p w:rsidR="00000000" w:rsidRDefault="00C709E2">
      <w:pPr>
        <w:numPr>
          <w:ilvl w:val="12"/>
          <w:numId w:val="0"/>
        </w:numPr>
        <w:ind w:left="360" w:hanging="360"/>
        <w:jc w:val="both"/>
      </w:pPr>
    </w:p>
    <w:p w:rsidR="00000000" w:rsidRDefault="00C709E2">
      <w:pPr>
        <w:numPr>
          <w:ilvl w:val="0"/>
          <w:numId w:val="6"/>
        </w:numPr>
        <w:jc w:val="both"/>
      </w:pPr>
      <w:r>
        <w:t>Los fondos para la operación del Departamento de Dragas de la Armada, pueden ser asignados; ya creando una tasa de dragado o por una parte del IVA que</w:t>
      </w:r>
      <w:r>
        <w:t xml:space="preserve"> generan las provincias de la costa que son afectadas por este asunto.  Estas ideas son solamente como sugerencia, ya que se debe hacer un análisis completo de los montos que demandaría la adquisición del equipo necesario y sus costos de operación.  Esta e</w:t>
      </w:r>
      <w:r>
        <w:t>s la forma como el Cuerpo de Ingenieros del Ejercito de USA mantiene expedita las vías y canales navegables de toda la nación norteamericana; el Congreso de USA asigna los fondos para este acometido en base al plan de acción que presenta este Cuerpo; igual</w:t>
      </w:r>
      <w:r>
        <w:t xml:space="preserve"> se puede hacer aquí; ya que la misma forma operan otros países.</w:t>
      </w:r>
    </w:p>
    <w:p w:rsidR="00000000" w:rsidRDefault="00C709E2">
      <w:pPr>
        <w:numPr>
          <w:ilvl w:val="12"/>
          <w:numId w:val="0"/>
        </w:numPr>
        <w:ind w:left="360" w:hanging="360"/>
        <w:jc w:val="both"/>
      </w:pPr>
    </w:p>
    <w:p w:rsidR="00000000" w:rsidRDefault="00C709E2">
      <w:pPr>
        <w:numPr>
          <w:ilvl w:val="0"/>
          <w:numId w:val="7"/>
        </w:numPr>
        <w:jc w:val="both"/>
      </w:pPr>
      <w:r>
        <w:t>Por favor... no contratar nunca más por varios millones de dólares el dragado con una compañía internacional, por cuanto a los pocos meses la situación vuelve a lo mismo.  Es necesario regre</w:t>
      </w:r>
      <w:r>
        <w:t xml:space="preserve">sar 26 años a 1971 cuando la Autoridad Portuaria de Guayaquil decidió terminar con las continuas contrataciones (1962 y 1967) y mantener expedito el canal de acceso con equipo propio: la draga TIPUTINI; que en 1982  fue inocentemente dada de baja; pero la </w:t>
      </w:r>
      <w:r>
        <w:t>misma Autoridad Portuaria de Guayaquil en 1989 nuevamente volvió a contratar con otra compañía internacional sin recordar la experiencia anterior.  Lógico lo más fácil y atractivo es firmar un contrato y que otros hagan el trabajo... ¡pero a que costo!</w:t>
      </w:r>
    </w:p>
    <w:p w:rsidR="00000000" w:rsidRDefault="00C709E2">
      <w:pPr>
        <w:jc w:val="both"/>
      </w:pPr>
    </w:p>
    <w:p w:rsidR="00000000" w:rsidRDefault="00C709E2">
      <w:pPr>
        <w:jc w:val="both"/>
      </w:pPr>
    </w:p>
    <w:p w:rsidR="00000000" w:rsidRDefault="00C709E2">
      <w:pPr>
        <w:jc w:val="both"/>
      </w:pPr>
      <w:r>
        <w:t>P</w:t>
      </w:r>
      <w:r>
        <w:t>ersonalmente tuve la oportunidad de seguir muy de cerca todo este proceso y me da pena, mucha pena la forma como se despilfarran millones de dólares y el Canal sigue sedimentado; el trabajo de dragado debe ser permanente y continuo durante todo el tiempo y</w:t>
      </w:r>
      <w:r>
        <w:t xml:space="preserve"> en todas las vias acuáticas de acceso a los puertos ecuatorianos.</w:t>
      </w:r>
    </w:p>
    <w:p w:rsidR="00000000" w:rsidRDefault="00C709E2">
      <w:pPr>
        <w:jc w:val="both"/>
      </w:pPr>
    </w:p>
    <w:p w:rsidR="00000000" w:rsidRDefault="00C709E2">
      <w:pPr>
        <w:jc w:val="both"/>
      </w:pPr>
      <w:r>
        <w:t>“- A un pobre no hay que regalarle un pez, hay que enseñarle a pescar-”.   Esto es un gran pensamiento que nos cae bien  a los países subdesarrollados, los préstamos de las agencias de fin</w:t>
      </w:r>
      <w:r>
        <w:t>anciamiento internacional que nos hacen en dólares y que constituyen una gran parte de nuestra deuda externa; vienen al país solo en nombre y se regresan al país de origen; porque la contratación de la obra o del estudio para la cual se hizo el financiamie</w:t>
      </w:r>
      <w:r>
        <w:t>nto de los dólares exige que sea hecho por empresas que pertenecen al país de origen.</w:t>
      </w: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tabs>
          <w:tab w:val="center" w:pos="4464"/>
        </w:tabs>
        <w:suppressAutoHyphens/>
        <w:jc w:val="center"/>
        <w:rPr>
          <w:b/>
          <w:spacing w:val="-3"/>
        </w:rPr>
      </w:pPr>
      <w:r>
        <w:rPr>
          <w:b/>
          <w:spacing w:val="-3"/>
        </w:rPr>
        <w:t>CAPITULO No. 6</w:t>
      </w:r>
    </w:p>
    <w:p w:rsidR="00000000" w:rsidRDefault="00C709E2">
      <w:pPr>
        <w:tabs>
          <w:tab w:val="center" w:pos="4464"/>
        </w:tabs>
        <w:suppressAutoHyphens/>
        <w:jc w:val="center"/>
        <w:rPr>
          <w:b/>
          <w:spacing w:val="-3"/>
        </w:rPr>
      </w:pPr>
    </w:p>
    <w:p w:rsidR="00000000" w:rsidRDefault="00C709E2">
      <w:pPr>
        <w:tabs>
          <w:tab w:val="center" w:pos="4464"/>
        </w:tabs>
        <w:suppressAutoHyphens/>
        <w:jc w:val="center"/>
        <w:rPr>
          <w:b/>
          <w:spacing w:val="-3"/>
        </w:rPr>
      </w:pPr>
    </w:p>
    <w:p w:rsidR="00000000" w:rsidRDefault="00C709E2">
      <w:pPr>
        <w:tabs>
          <w:tab w:val="center" w:pos="4464"/>
        </w:tabs>
        <w:suppressAutoHyphens/>
        <w:jc w:val="center"/>
        <w:rPr>
          <w:b/>
          <w:spacing w:val="-3"/>
        </w:rPr>
      </w:pPr>
    </w:p>
    <w:p w:rsidR="00000000" w:rsidRDefault="00C709E2">
      <w:pPr>
        <w:tabs>
          <w:tab w:val="center" w:pos="4464"/>
        </w:tabs>
        <w:suppressAutoHyphens/>
        <w:jc w:val="center"/>
        <w:rPr>
          <w:b/>
          <w:spacing w:val="-3"/>
        </w:rPr>
      </w:pPr>
      <w:r>
        <w:rPr>
          <w:b/>
          <w:spacing w:val="-3"/>
        </w:rPr>
        <w:t>EL TRANSPORTE FLUVIAL</w:t>
      </w:r>
    </w:p>
    <w:p w:rsidR="00000000" w:rsidRDefault="00C709E2">
      <w:pPr>
        <w:jc w:val="both"/>
      </w:pPr>
    </w:p>
    <w:p w:rsidR="00000000" w:rsidRDefault="00C709E2">
      <w:pPr>
        <w:jc w:val="both"/>
      </w:pPr>
    </w:p>
    <w:p w:rsidR="00000000" w:rsidRDefault="00C709E2">
      <w:pPr>
        <w:jc w:val="both"/>
      </w:pPr>
    </w:p>
    <w:p w:rsidR="00000000" w:rsidRDefault="00C709E2">
      <w:pPr>
        <w:jc w:val="both"/>
        <w:rPr>
          <w:b/>
        </w:rPr>
      </w:pPr>
      <w:r>
        <w:rPr>
          <w:b/>
        </w:rPr>
        <w:t>A. ANTECEDENTES</w:t>
      </w:r>
    </w:p>
    <w:p w:rsidR="00000000" w:rsidRDefault="00C709E2">
      <w:pPr>
        <w:jc w:val="both"/>
      </w:pPr>
    </w:p>
    <w:p w:rsidR="00000000" w:rsidRDefault="00C709E2">
      <w:pPr>
        <w:jc w:val="both"/>
      </w:pPr>
    </w:p>
    <w:p w:rsidR="00000000" w:rsidRDefault="00C709E2">
      <w:pPr>
        <w:jc w:val="both"/>
      </w:pPr>
      <w:r>
        <w:t>Hasta la década de los años 1960 a 1970, el país utilizaba a lo largo de toda su costa las vías navegabl</w:t>
      </w:r>
      <w:r>
        <w:t>es para el transporte de pasajeros y carga; el advenimiento de las carreteras hizo que estos sistemas se eliminen sin comprender la necesidad de mantenerlos debido a sus condiciones estratégicas, económicas y en especial para casos de emergencia.</w:t>
      </w:r>
    </w:p>
    <w:p w:rsidR="00000000" w:rsidRDefault="00C709E2">
      <w:pPr>
        <w:jc w:val="both"/>
      </w:pPr>
    </w:p>
    <w:p w:rsidR="00000000" w:rsidRDefault="00C709E2">
      <w:pPr>
        <w:jc w:val="both"/>
      </w:pPr>
      <w:r>
        <w:t>Desde Sa</w:t>
      </w:r>
      <w:r>
        <w:t>n Lorenzo, Esmeraldas, Muisne, Bahía de Caraquez, Puerto Bolívar y el gran sistema del Estero Salado y del Río Guayas en Guayaquil; los ríos y esteros servían de vías de transportación de pasajeros y cargas que poco a poco se fue eliminando.</w:t>
      </w:r>
    </w:p>
    <w:p w:rsidR="00000000" w:rsidRDefault="00C709E2">
      <w:pPr>
        <w:jc w:val="both"/>
      </w:pPr>
    </w:p>
    <w:p w:rsidR="00000000" w:rsidRDefault="00C709E2">
      <w:pPr>
        <w:jc w:val="both"/>
      </w:pPr>
      <w:r>
        <w:t>Ninguna ciuda</w:t>
      </w:r>
      <w:r>
        <w:t>d como Guayaquil tiene un sistema de esteros y ríos navegables que la rodean y la atraviesan a lo largo y ancho de toda la ciudad, pero no se utilizan estas vías “PERIMETRALES” naturales que no cuestan nada, para el movimiento masivo de pasajeros en el tra</w:t>
      </w:r>
      <w:r>
        <w:t>nsporte urbano; sin embargo se los cierra, rellena y tapona.  Lo que es más importante, Guayaquil está conectada al interior del país por vías acuáticas como son los ríos Daule y Babahoyo; pero sin comprender la característica de ser Guayaquil una Ciudad M</w:t>
      </w:r>
      <w:r>
        <w:t>arítima, Puerto de Mar con esteros y ríos; incluso, las autoridades taparon estas vías con puentes de poca luz, que no permiten el tráfico de embarcaciones de cierta magnitud.</w:t>
      </w:r>
    </w:p>
    <w:p w:rsidR="00000000" w:rsidRDefault="00C709E2">
      <w:pPr>
        <w:jc w:val="both"/>
      </w:pPr>
    </w:p>
    <w:p w:rsidR="00000000" w:rsidRDefault="00C709E2">
      <w:pPr>
        <w:jc w:val="both"/>
      </w:pPr>
      <w:r>
        <w:t>Los puentes sobre los ríos Daule y Babahoyo de la “Unidad Nacional”, cortaron e</w:t>
      </w:r>
      <w:r>
        <w:t>l transporte fluvial hacia el interior del litoral ecuatoriano; los puentes de las calles Portete, 17 y 5 de junio, hacen lo propio con el Estero Salado; ya que el transporte náutico, pudo haberse extendido hasta Urdesa, Miraflores, etc., pero por ahorrars</w:t>
      </w:r>
      <w:r>
        <w:t>e unos cuantos sucres, no se instalaron secciones levadizas que mantengan el tráfico marítimo en las vías; tal es el caso que los puentes de la ‘Vía Perimetral” que originalmente estaban diseñados con secciones levadizas; luego se eliminaron por el concept</w:t>
      </w:r>
      <w:r>
        <w:t xml:space="preserve">o del ahorro.  Acentúa la dificultad del transporte fluvial en los ríos Daule, Babahoyo y Guayas, la falta de dragado; ya que los ríos están sedimentados; y cuando llueve de consideración;   se desbordan; sencillamente porque, no tienen suficiente lecho o </w:t>
      </w:r>
      <w:r>
        <w:t>fondo como para portar el incremento de agua.</w:t>
      </w:r>
    </w:p>
    <w:p w:rsidR="00000000" w:rsidRDefault="00C709E2">
      <w:pPr>
        <w:jc w:val="both"/>
      </w:pPr>
    </w:p>
    <w:p w:rsidR="00000000" w:rsidRDefault="00C709E2">
      <w:pPr>
        <w:jc w:val="both"/>
        <w:rPr>
          <w:b/>
        </w:rPr>
      </w:pPr>
      <w:r>
        <w:rPr>
          <w:b/>
        </w:rPr>
        <w:t>B. EL TRANSPORTE FLUVIAL EN GUAYAQUIL.</w:t>
      </w:r>
    </w:p>
    <w:p w:rsidR="00000000" w:rsidRDefault="00C709E2">
      <w:pPr>
        <w:jc w:val="both"/>
      </w:pPr>
    </w:p>
    <w:p w:rsidR="00000000" w:rsidRDefault="00C709E2">
      <w:pPr>
        <w:jc w:val="both"/>
      </w:pPr>
      <w:r>
        <w:t>En 1985 en la ciudad de Guayaquil, se reactivó la idea del transporte fluvial urbano y se llamó a concurso internacional para realizar los estudios; suscribiéndose contr</w:t>
      </w:r>
      <w:r>
        <w:t>ato con TACTI C. LTDA. el 31 de julio de 1987.  En el plazo de cinco meses fueron entregados los estudios completos a la Unidad Ejecutora de Transporte Masivo; creada para estos fines.  Los estudios incluían los Documentos de Contrato, Diseños en sesenta y</w:t>
      </w:r>
      <w:r>
        <w:t xml:space="preserve"> cinco (65) planos, Justificación Económica, etc.</w:t>
      </w:r>
    </w:p>
    <w:p w:rsidR="00000000" w:rsidRDefault="00C709E2">
      <w:pPr>
        <w:jc w:val="both"/>
      </w:pPr>
    </w:p>
    <w:p w:rsidR="00000000" w:rsidRDefault="00C709E2">
      <w:pPr>
        <w:jc w:val="both"/>
      </w:pPr>
      <w:r>
        <w:t>Este sistema que fue concebido inicialmente en la ESPOL; sería una gran solución para el transporte masivo de pasajeros para la ciudad de Guayaquil, ya que por los ríos Daule y Guayas se transportarían alr</w:t>
      </w:r>
      <w:r>
        <w:t>ededor de 100.000 pasajeros por día y por la ruta del estero Salado y del Muerto alrededor de 80.000 pasajeros.</w:t>
      </w:r>
    </w:p>
    <w:p w:rsidR="00000000" w:rsidRDefault="00C709E2">
      <w:pPr>
        <w:jc w:val="both"/>
      </w:pPr>
    </w:p>
    <w:p w:rsidR="00000000" w:rsidRDefault="00C709E2">
      <w:pPr>
        <w:jc w:val="both"/>
      </w:pPr>
      <w:r>
        <w:t xml:space="preserve">En esos años sobre esta materia, un estudio importante fue realizado por (JICA), la Agencia de Cooperación Internacional del Japón, el Estudio </w:t>
      </w:r>
      <w:r>
        <w:t>de Factibilidad del Transporte Urbano en la Ciudad de Guayaquil (agosto de 1986).</w:t>
      </w:r>
    </w:p>
    <w:p w:rsidR="00000000" w:rsidRDefault="00C709E2">
      <w:pPr>
        <w:jc w:val="both"/>
      </w:pPr>
    </w:p>
    <w:p w:rsidR="00000000" w:rsidRDefault="00C709E2">
      <w:pPr>
        <w:jc w:val="both"/>
      </w:pPr>
    </w:p>
    <w:p w:rsidR="00000000" w:rsidRDefault="00C709E2">
      <w:pPr>
        <w:jc w:val="both"/>
        <w:rPr>
          <w:b/>
        </w:rPr>
      </w:pPr>
      <w:r>
        <w:rPr>
          <w:b/>
        </w:rPr>
        <w:t>1. CARACTERÍSTICAS DEL SISTEMA</w:t>
      </w:r>
    </w:p>
    <w:p w:rsidR="00000000" w:rsidRDefault="00C709E2">
      <w:pPr>
        <w:jc w:val="both"/>
      </w:pPr>
    </w:p>
    <w:p w:rsidR="00000000" w:rsidRDefault="00C709E2">
      <w:pPr>
        <w:jc w:val="both"/>
      </w:pPr>
      <w:r>
        <w:t>En los Estudios anteriores se encuentra que aproximadamente el 75% del total de vehículos, lo constituyen automóviles y camionetas del uso p</w:t>
      </w:r>
      <w:r>
        <w:t>rivado, o sea alrededor de 60.000 vehículos servian al 15% del total de la población de Guayaquil; por otro lado, 20.000 vehículos de uso público sirven al 85% restante de la población.</w:t>
      </w:r>
    </w:p>
    <w:p w:rsidR="00000000" w:rsidRDefault="00C709E2">
      <w:pPr>
        <w:jc w:val="both"/>
      </w:pPr>
    </w:p>
    <w:p w:rsidR="00000000" w:rsidRDefault="00C709E2">
      <w:pPr>
        <w:jc w:val="both"/>
      </w:pPr>
      <w:r>
        <w:t xml:space="preserve">De los análisis efectuados también se encontró por encuestas que; el </w:t>
      </w:r>
      <w:r>
        <w:t>95.7% de la gente de Guayaquil aceptará usar embarcaciones como medio de transporte; incluyendo en esto, un 10% de dudosos que estimaban que cuando el sistema se establezca, lo aceptarán sin restricciones.</w:t>
      </w:r>
    </w:p>
    <w:p w:rsidR="00000000" w:rsidRDefault="00C709E2">
      <w:pPr>
        <w:jc w:val="both"/>
      </w:pPr>
    </w:p>
    <w:p w:rsidR="00000000" w:rsidRDefault="00C709E2">
      <w:pPr>
        <w:jc w:val="both"/>
      </w:pPr>
      <w:r>
        <w:t>Luego de realizar los estudios; principalmente de</w:t>
      </w:r>
      <w:r>
        <w:t xml:space="preserve"> destino y origen se encontró, que se debería realizar el transporte por dos rutas diferentes o líneas como son:</w:t>
      </w:r>
    </w:p>
    <w:p w:rsidR="00000000" w:rsidRDefault="00C709E2">
      <w:pPr>
        <w:jc w:val="both"/>
      </w:pPr>
    </w:p>
    <w:p w:rsidR="00000000" w:rsidRDefault="00C709E2">
      <w:pPr>
        <w:jc w:val="both"/>
      </w:pPr>
      <w:r>
        <w:t>- La línea de “Los Ríos” (río Daule y río Guayas)</w:t>
      </w:r>
    </w:p>
    <w:p w:rsidR="00000000" w:rsidRDefault="00C709E2">
      <w:pPr>
        <w:jc w:val="both"/>
      </w:pPr>
      <w:r>
        <w:t>- La línea de “los Esteros” (Estero Salado y Estero del Muerto).</w:t>
      </w:r>
    </w:p>
    <w:p w:rsidR="00000000" w:rsidRDefault="00C709E2">
      <w:pPr>
        <w:jc w:val="both"/>
      </w:pPr>
    </w:p>
    <w:p w:rsidR="00000000" w:rsidRDefault="00C709E2">
      <w:pPr>
        <w:jc w:val="both"/>
      </w:pPr>
      <w:r>
        <w:t xml:space="preserve">En las encuestas encontró </w:t>
      </w:r>
      <w:r>
        <w:t>que, la Línea de Los Ríos, al momento del estudio tenía una demanda de 102.400 viajes diarios (Figura 6.1).  La Línea de los Esteros tenía una una demanda de 85.700 viajes diarios (Figura 6.2).  Todo esto se demuestra en las Tablas 6.1 y 6.2.</w:t>
      </w:r>
    </w:p>
    <w:p w:rsidR="00000000" w:rsidRDefault="00C709E2">
      <w:pPr>
        <w:jc w:val="center"/>
        <w:rPr>
          <w:b/>
        </w:rPr>
      </w:pPr>
    </w:p>
    <w:p w:rsidR="00000000" w:rsidRDefault="00C709E2">
      <w:pPr>
        <w:jc w:val="center"/>
        <w:rPr>
          <w:b/>
        </w:rPr>
      </w:pPr>
    </w:p>
    <w:p w:rsidR="00000000" w:rsidRDefault="00C709E2">
      <w:pPr>
        <w:jc w:val="center"/>
        <w:rPr>
          <w:b/>
        </w:rPr>
      </w:pPr>
    </w:p>
    <w:p w:rsidR="00000000" w:rsidRDefault="00C709E2">
      <w:pPr>
        <w:jc w:val="center"/>
        <w:rPr>
          <w:b/>
        </w:rPr>
      </w:pPr>
      <w:r>
        <w:rPr>
          <w:b/>
        </w:rPr>
        <w:t>TABLA 6.1</w:t>
      </w:r>
    </w:p>
    <w:p w:rsidR="00000000" w:rsidRDefault="00C709E2">
      <w:pPr>
        <w:jc w:val="center"/>
        <w:rPr>
          <w:b/>
        </w:rPr>
      </w:pPr>
    </w:p>
    <w:p w:rsidR="00000000" w:rsidRDefault="00C709E2">
      <w:pPr>
        <w:jc w:val="center"/>
        <w:rPr>
          <w:b/>
        </w:rPr>
      </w:pPr>
    </w:p>
    <w:p w:rsidR="00000000" w:rsidRDefault="00C709E2">
      <w:pPr>
        <w:jc w:val="center"/>
        <w:rPr>
          <w:b/>
        </w:rPr>
      </w:pPr>
      <w:r>
        <w:rPr>
          <w:b/>
        </w:rPr>
        <w:t>DEMANDA TOTAL DE VIAJES DIARIOS EN LA LÍNEA DEL RÍO GUAYAS - DAULE</w:t>
      </w:r>
    </w:p>
    <w:p w:rsidR="00000000" w:rsidRDefault="00C709E2">
      <w:pPr>
        <w:jc w:val="both"/>
      </w:pPr>
    </w:p>
    <w:p w:rsidR="00000000" w:rsidRDefault="00C709E2">
      <w:pPr>
        <w:jc w:val="both"/>
      </w:pPr>
    </w:p>
    <w:p w:rsidR="00000000" w:rsidRDefault="00C709E2">
      <w:pPr>
        <w:jc w:val="both"/>
      </w:pPr>
    </w:p>
    <w:tbl>
      <w:tblPr>
        <w:tblW w:w="0" w:type="auto"/>
        <w:tblLayout w:type="fixed"/>
        <w:tblCellMar>
          <w:left w:w="70" w:type="dxa"/>
          <w:right w:w="70" w:type="dxa"/>
        </w:tblCellMar>
        <w:tblLook w:val="0000"/>
      </w:tblPr>
      <w:tblGrid>
        <w:gridCol w:w="5599"/>
        <w:gridCol w:w="2126"/>
        <w:gridCol w:w="1984"/>
      </w:tblGrid>
      <w:tr w:rsidR="00000000">
        <w:tblPrEx>
          <w:tblCellMar>
            <w:top w:w="0" w:type="dxa"/>
            <w:bottom w:w="0" w:type="dxa"/>
          </w:tblCellMar>
        </w:tblPrEx>
        <w:tc>
          <w:tcPr>
            <w:tcW w:w="5599" w:type="dxa"/>
          </w:tcPr>
          <w:p w:rsidR="00000000" w:rsidRDefault="00C709E2">
            <w:pPr>
              <w:jc w:val="center"/>
              <w:rPr>
                <w:b/>
              </w:rPr>
            </w:pPr>
            <w:r>
              <w:rPr>
                <w:b/>
              </w:rPr>
              <w:t>Líneas y Zonas</w:t>
            </w:r>
          </w:p>
        </w:tc>
        <w:tc>
          <w:tcPr>
            <w:tcW w:w="2126" w:type="dxa"/>
          </w:tcPr>
          <w:p w:rsidR="00000000" w:rsidRDefault="00C709E2">
            <w:pPr>
              <w:jc w:val="center"/>
              <w:rPr>
                <w:b/>
              </w:rPr>
            </w:pPr>
            <w:r>
              <w:rPr>
                <w:b/>
              </w:rPr>
              <w:t>Miles</w:t>
            </w:r>
          </w:p>
        </w:tc>
        <w:tc>
          <w:tcPr>
            <w:tcW w:w="1984" w:type="dxa"/>
          </w:tcPr>
          <w:p w:rsidR="00000000" w:rsidRDefault="00C709E2">
            <w:pPr>
              <w:jc w:val="center"/>
              <w:rPr>
                <w:b/>
              </w:rPr>
            </w:pPr>
            <w:r>
              <w:rPr>
                <w:b/>
              </w:rPr>
              <w:t>%</w:t>
            </w:r>
          </w:p>
        </w:tc>
      </w:tr>
      <w:tr w:rsidR="00000000">
        <w:tblPrEx>
          <w:tblCellMar>
            <w:top w:w="0" w:type="dxa"/>
            <w:bottom w:w="0" w:type="dxa"/>
          </w:tblCellMar>
        </w:tblPrEx>
        <w:tc>
          <w:tcPr>
            <w:tcW w:w="5599" w:type="dxa"/>
          </w:tcPr>
          <w:p w:rsidR="00000000" w:rsidRDefault="00C709E2">
            <w:pPr>
              <w:jc w:val="both"/>
              <w:rPr>
                <w:b/>
                <w:i/>
              </w:rPr>
            </w:pPr>
            <w:r>
              <w:rPr>
                <w:b/>
                <w:i/>
              </w:rPr>
              <w:t>Línea del Río Guayas y Daule</w:t>
            </w:r>
          </w:p>
        </w:tc>
        <w:tc>
          <w:tcPr>
            <w:tcW w:w="2126" w:type="dxa"/>
          </w:tcPr>
          <w:p w:rsidR="00000000" w:rsidRDefault="00C709E2">
            <w:pPr>
              <w:jc w:val="center"/>
            </w:pPr>
            <w:r>
              <w:t>102.4</w:t>
            </w:r>
          </w:p>
        </w:tc>
        <w:tc>
          <w:tcPr>
            <w:tcW w:w="1984" w:type="dxa"/>
          </w:tcPr>
          <w:p w:rsidR="00000000" w:rsidRDefault="00C709E2">
            <w:pPr>
              <w:jc w:val="center"/>
            </w:pPr>
            <w:r>
              <w:t>54.4</w:t>
            </w:r>
          </w:p>
        </w:tc>
      </w:tr>
      <w:tr w:rsidR="00000000">
        <w:tblPrEx>
          <w:tblCellMar>
            <w:top w:w="0" w:type="dxa"/>
            <w:bottom w:w="0" w:type="dxa"/>
          </w:tblCellMar>
        </w:tblPrEx>
        <w:tc>
          <w:tcPr>
            <w:tcW w:w="5599" w:type="dxa"/>
          </w:tcPr>
          <w:p w:rsidR="00000000" w:rsidRDefault="00C709E2">
            <w:pPr>
              <w:jc w:val="both"/>
            </w:pPr>
            <w:r>
              <w:t>Guasmo Norte</w:t>
            </w:r>
          </w:p>
        </w:tc>
        <w:tc>
          <w:tcPr>
            <w:tcW w:w="2126" w:type="dxa"/>
          </w:tcPr>
          <w:p w:rsidR="00000000" w:rsidRDefault="00C709E2">
            <w:pPr>
              <w:jc w:val="center"/>
            </w:pPr>
            <w:r>
              <w:t>12.2</w:t>
            </w:r>
          </w:p>
        </w:tc>
        <w:tc>
          <w:tcPr>
            <w:tcW w:w="1984" w:type="dxa"/>
          </w:tcPr>
          <w:p w:rsidR="00000000" w:rsidRDefault="00C709E2">
            <w:pPr>
              <w:jc w:val="center"/>
            </w:pPr>
            <w:r>
              <w:t>6.5</w:t>
            </w:r>
          </w:p>
        </w:tc>
      </w:tr>
      <w:tr w:rsidR="00000000">
        <w:tblPrEx>
          <w:tblCellMar>
            <w:top w:w="0" w:type="dxa"/>
            <w:bottom w:w="0" w:type="dxa"/>
          </w:tblCellMar>
        </w:tblPrEx>
        <w:tc>
          <w:tcPr>
            <w:tcW w:w="5599" w:type="dxa"/>
          </w:tcPr>
          <w:p w:rsidR="00000000" w:rsidRDefault="00C709E2">
            <w:pPr>
              <w:jc w:val="both"/>
            </w:pPr>
            <w:r>
              <w:t>Pradera</w:t>
            </w:r>
          </w:p>
        </w:tc>
        <w:tc>
          <w:tcPr>
            <w:tcW w:w="2126" w:type="dxa"/>
          </w:tcPr>
          <w:p w:rsidR="00000000" w:rsidRDefault="00C709E2">
            <w:pPr>
              <w:jc w:val="center"/>
            </w:pPr>
            <w:r>
              <w:t>6.3</w:t>
            </w:r>
          </w:p>
        </w:tc>
        <w:tc>
          <w:tcPr>
            <w:tcW w:w="1984" w:type="dxa"/>
          </w:tcPr>
          <w:p w:rsidR="00000000" w:rsidRDefault="00C709E2">
            <w:pPr>
              <w:jc w:val="center"/>
            </w:pPr>
            <w:r>
              <w:t>3.3</w:t>
            </w:r>
          </w:p>
        </w:tc>
      </w:tr>
      <w:tr w:rsidR="00000000">
        <w:tblPrEx>
          <w:tblCellMar>
            <w:top w:w="0" w:type="dxa"/>
            <w:bottom w:w="0" w:type="dxa"/>
          </w:tblCellMar>
        </w:tblPrEx>
        <w:tc>
          <w:tcPr>
            <w:tcW w:w="5599" w:type="dxa"/>
          </w:tcPr>
          <w:p w:rsidR="00000000" w:rsidRDefault="00C709E2">
            <w:pPr>
              <w:jc w:val="both"/>
            </w:pPr>
            <w:r>
              <w:t>Caraguay</w:t>
            </w:r>
          </w:p>
        </w:tc>
        <w:tc>
          <w:tcPr>
            <w:tcW w:w="2126" w:type="dxa"/>
          </w:tcPr>
          <w:p w:rsidR="00000000" w:rsidRDefault="00C709E2">
            <w:pPr>
              <w:jc w:val="center"/>
            </w:pPr>
            <w:r>
              <w:t>9.0</w:t>
            </w:r>
          </w:p>
        </w:tc>
        <w:tc>
          <w:tcPr>
            <w:tcW w:w="1984" w:type="dxa"/>
          </w:tcPr>
          <w:p w:rsidR="00000000" w:rsidRDefault="00C709E2">
            <w:pPr>
              <w:jc w:val="center"/>
            </w:pPr>
            <w:r>
              <w:t>4.8</w:t>
            </w:r>
          </w:p>
        </w:tc>
      </w:tr>
      <w:tr w:rsidR="00000000">
        <w:tblPrEx>
          <w:tblCellMar>
            <w:top w:w="0" w:type="dxa"/>
            <w:bottom w:w="0" w:type="dxa"/>
          </w:tblCellMar>
        </w:tblPrEx>
        <w:tc>
          <w:tcPr>
            <w:tcW w:w="5599" w:type="dxa"/>
          </w:tcPr>
          <w:p w:rsidR="00000000" w:rsidRDefault="00C709E2">
            <w:pPr>
              <w:jc w:val="both"/>
            </w:pPr>
            <w:r>
              <w:t>Mercado Sur</w:t>
            </w:r>
          </w:p>
        </w:tc>
        <w:tc>
          <w:tcPr>
            <w:tcW w:w="2126" w:type="dxa"/>
          </w:tcPr>
          <w:p w:rsidR="00000000" w:rsidRDefault="00C709E2">
            <w:pPr>
              <w:jc w:val="center"/>
            </w:pPr>
            <w:r>
              <w:t>9.5</w:t>
            </w:r>
          </w:p>
        </w:tc>
        <w:tc>
          <w:tcPr>
            <w:tcW w:w="1984" w:type="dxa"/>
          </w:tcPr>
          <w:p w:rsidR="00000000" w:rsidRDefault="00C709E2">
            <w:pPr>
              <w:jc w:val="center"/>
            </w:pPr>
            <w:r>
              <w:t>5.1</w:t>
            </w:r>
          </w:p>
        </w:tc>
      </w:tr>
      <w:tr w:rsidR="00000000">
        <w:tblPrEx>
          <w:tblCellMar>
            <w:top w:w="0" w:type="dxa"/>
            <w:bottom w:w="0" w:type="dxa"/>
          </w:tblCellMar>
        </w:tblPrEx>
        <w:tc>
          <w:tcPr>
            <w:tcW w:w="5599" w:type="dxa"/>
          </w:tcPr>
          <w:p w:rsidR="00000000" w:rsidRDefault="00C709E2">
            <w:pPr>
              <w:jc w:val="both"/>
            </w:pPr>
            <w:r>
              <w:t>Centro</w:t>
            </w:r>
          </w:p>
        </w:tc>
        <w:tc>
          <w:tcPr>
            <w:tcW w:w="2126" w:type="dxa"/>
          </w:tcPr>
          <w:p w:rsidR="00000000" w:rsidRDefault="00C709E2">
            <w:pPr>
              <w:jc w:val="center"/>
            </w:pPr>
            <w:r>
              <w:t>34.3</w:t>
            </w:r>
          </w:p>
        </w:tc>
        <w:tc>
          <w:tcPr>
            <w:tcW w:w="1984" w:type="dxa"/>
          </w:tcPr>
          <w:p w:rsidR="00000000" w:rsidRDefault="00C709E2">
            <w:pPr>
              <w:jc w:val="center"/>
            </w:pPr>
            <w:r>
              <w:t>18.2</w:t>
            </w:r>
          </w:p>
        </w:tc>
      </w:tr>
      <w:tr w:rsidR="00000000">
        <w:tblPrEx>
          <w:tblCellMar>
            <w:top w:w="0" w:type="dxa"/>
            <w:bottom w:w="0" w:type="dxa"/>
          </w:tblCellMar>
        </w:tblPrEx>
        <w:tc>
          <w:tcPr>
            <w:tcW w:w="5599" w:type="dxa"/>
          </w:tcPr>
          <w:p w:rsidR="00000000" w:rsidRDefault="00C709E2">
            <w:pPr>
              <w:jc w:val="both"/>
            </w:pPr>
            <w:r>
              <w:t xml:space="preserve">Las peñas - Cerro del </w:t>
            </w:r>
            <w:r>
              <w:t>Carmen</w:t>
            </w:r>
          </w:p>
        </w:tc>
        <w:tc>
          <w:tcPr>
            <w:tcW w:w="2126" w:type="dxa"/>
          </w:tcPr>
          <w:p w:rsidR="00000000" w:rsidRDefault="00C709E2">
            <w:pPr>
              <w:jc w:val="center"/>
            </w:pPr>
            <w:r>
              <w:t>8.5</w:t>
            </w:r>
          </w:p>
        </w:tc>
        <w:tc>
          <w:tcPr>
            <w:tcW w:w="1984" w:type="dxa"/>
          </w:tcPr>
          <w:p w:rsidR="00000000" w:rsidRDefault="00C709E2">
            <w:pPr>
              <w:jc w:val="center"/>
            </w:pPr>
            <w:r>
              <w:t>4.5</w:t>
            </w:r>
          </w:p>
        </w:tc>
      </w:tr>
      <w:tr w:rsidR="00000000">
        <w:tblPrEx>
          <w:tblCellMar>
            <w:top w:w="0" w:type="dxa"/>
            <w:bottom w:w="0" w:type="dxa"/>
          </w:tblCellMar>
        </w:tblPrEx>
        <w:tc>
          <w:tcPr>
            <w:tcW w:w="5599" w:type="dxa"/>
          </w:tcPr>
          <w:p w:rsidR="00000000" w:rsidRDefault="00C709E2">
            <w:pPr>
              <w:jc w:val="both"/>
            </w:pPr>
            <w:r>
              <w:t>Atarazana</w:t>
            </w:r>
          </w:p>
        </w:tc>
        <w:tc>
          <w:tcPr>
            <w:tcW w:w="2126" w:type="dxa"/>
          </w:tcPr>
          <w:p w:rsidR="00000000" w:rsidRDefault="00C709E2">
            <w:pPr>
              <w:jc w:val="center"/>
            </w:pPr>
            <w:r>
              <w:t>6.8</w:t>
            </w:r>
          </w:p>
        </w:tc>
        <w:tc>
          <w:tcPr>
            <w:tcW w:w="1984" w:type="dxa"/>
          </w:tcPr>
          <w:p w:rsidR="00000000" w:rsidRDefault="00C709E2">
            <w:pPr>
              <w:jc w:val="center"/>
            </w:pPr>
            <w:r>
              <w:t>3.6</w:t>
            </w:r>
          </w:p>
        </w:tc>
      </w:tr>
      <w:tr w:rsidR="00000000">
        <w:tblPrEx>
          <w:tblCellMar>
            <w:top w:w="0" w:type="dxa"/>
            <w:bottom w:w="0" w:type="dxa"/>
          </w:tblCellMar>
        </w:tblPrEx>
        <w:tc>
          <w:tcPr>
            <w:tcW w:w="5599" w:type="dxa"/>
          </w:tcPr>
          <w:p w:rsidR="00000000" w:rsidRDefault="00C709E2">
            <w:pPr>
              <w:jc w:val="both"/>
            </w:pPr>
            <w:r>
              <w:t>Terminal Terrestre</w:t>
            </w:r>
          </w:p>
        </w:tc>
        <w:tc>
          <w:tcPr>
            <w:tcW w:w="2126" w:type="dxa"/>
          </w:tcPr>
          <w:p w:rsidR="00000000" w:rsidRDefault="00C709E2">
            <w:pPr>
              <w:jc w:val="center"/>
            </w:pPr>
            <w:r>
              <w:t>9.0</w:t>
            </w:r>
          </w:p>
        </w:tc>
        <w:tc>
          <w:tcPr>
            <w:tcW w:w="1984" w:type="dxa"/>
          </w:tcPr>
          <w:p w:rsidR="00000000" w:rsidRDefault="00C709E2">
            <w:pPr>
              <w:jc w:val="center"/>
            </w:pPr>
            <w:r>
              <w:t>4.8</w:t>
            </w:r>
          </w:p>
        </w:tc>
      </w:tr>
      <w:tr w:rsidR="00000000">
        <w:tblPrEx>
          <w:tblCellMar>
            <w:top w:w="0" w:type="dxa"/>
            <w:bottom w:w="0" w:type="dxa"/>
          </w:tblCellMar>
        </w:tblPrEx>
        <w:tc>
          <w:tcPr>
            <w:tcW w:w="5599" w:type="dxa"/>
          </w:tcPr>
          <w:p w:rsidR="00000000" w:rsidRDefault="00C709E2">
            <w:pPr>
              <w:jc w:val="both"/>
            </w:pPr>
            <w:r>
              <w:t>Sauces - Guayacanes</w:t>
            </w:r>
          </w:p>
        </w:tc>
        <w:tc>
          <w:tcPr>
            <w:tcW w:w="2126" w:type="dxa"/>
          </w:tcPr>
          <w:p w:rsidR="00000000" w:rsidRDefault="00C709E2">
            <w:pPr>
              <w:jc w:val="center"/>
            </w:pPr>
            <w:r>
              <w:t>6.8</w:t>
            </w:r>
          </w:p>
        </w:tc>
        <w:tc>
          <w:tcPr>
            <w:tcW w:w="1984" w:type="dxa"/>
          </w:tcPr>
          <w:p w:rsidR="00000000" w:rsidRDefault="00C709E2">
            <w:pPr>
              <w:jc w:val="center"/>
            </w:pPr>
            <w:r>
              <w:t>3.6</w:t>
            </w:r>
          </w:p>
        </w:tc>
      </w:tr>
    </w:tbl>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center"/>
        <w:rPr>
          <w:b/>
        </w:rPr>
      </w:pPr>
      <w:r>
        <w:rPr>
          <w:b/>
        </w:rPr>
        <w:t>TABLA 6.2</w:t>
      </w:r>
    </w:p>
    <w:p w:rsidR="00000000" w:rsidRDefault="00C709E2">
      <w:pPr>
        <w:jc w:val="center"/>
        <w:rPr>
          <w:b/>
        </w:rPr>
      </w:pPr>
    </w:p>
    <w:p w:rsidR="00000000" w:rsidRDefault="00C709E2">
      <w:pPr>
        <w:jc w:val="center"/>
        <w:rPr>
          <w:b/>
        </w:rPr>
      </w:pPr>
      <w:r>
        <w:rPr>
          <w:b/>
        </w:rPr>
        <w:t>DEMANDA TOTAL DE VIAJES DIARIOS EN LA LÍNEA DEL ESTERO SALADO</w:t>
      </w:r>
    </w:p>
    <w:p w:rsidR="00000000" w:rsidRDefault="00C709E2">
      <w:pPr>
        <w:jc w:val="both"/>
      </w:pPr>
    </w:p>
    <w:p w:rsidR="00000000" w:rsidRDefault="00C709E2">
      <w:pPr>
        <w:jc w:val="both"/>
      </w:pPr>
    </w:p>
    <w:tbl>
      <w:tblPr>
        <w:tblW w:w="0" w:type="auto"/>
        <w:tblLayout w:type="fixed"/>
        <w:tblCellMar>
          <w:left w:w="70" w:type="dxa"/>
          <w:right w:w="70" w:type="dxa"/>
        </w:tblCellMar>
        <w:tblLook w:val="0000"/>
      </w:tblPr>
      <w:tblGrid>
        <w:gridCol w:w="5599"/>
        <w:gridCol w:w="2089"/>
        <w:gridCol w:w="2089"/>
      </w:tblGrid>
      <w:tr w:rsidR="00000000">
        <w:tblPrEx>
          <w:tblCellMar>
            <w:top w:w="0" w:type="dxa"/>
            <w:bottom w:w="0" w:type="dxa"/>
          </w:tblCellMar>
        </w:tblPrEx>
        <w:tc>
          <w:tcPr>
            <w:tcW w:w="5599" w:type="dxa"/>
          </w:tcPr>
          <w:p w:rsidR="00000000" w:rsidRDefault="00C709E2">
            <w:pPr>
              <w:jc w:val="center"/>
              <w:rPr>
                <w:b/>
                <w:i/>
              </w:rPr>
            </w:pPr>
            <w:r>
              <w:rPr>
                <w:b/>
                <w:i/>
              </w:rPr>
              <w:t>Línea Esteros del Muerto, Santa Ana y Salado</w:t>
            </w:r>
          </w:p>
        </w:tc>
        <w:tc>
          <w:tcPr>
            <w:tcW w:w="2089" w:type="dxa"/>
          </w:tcPr>
          <w:p w:rsidR="00000000" w:rsidRDefault="00C709E2">
            <w:pPr>
              <w:jc w:val="center"/>
            </w:pPr>
            <w:r>
              <w:t>85.7</w:t>
            </w:r>
          </w:p>
        </w:tc>
        <w:tc>
          <w:tcPr>
            <w:tcW w:w="2089" w:type="dxa"/>
          </w:tcPr>
          <w:p w:rsidR="00000000" w:rsidRDefault="00C709E2">
            <w:pPr>
              <w:jc w:val="center"/>
            </w:pPr>
            <w:r>
              <w:t>45.6</w:t>
            </w:r>
          </w:p>
        </w:tc>
      </w:tr>
      <w:tr w:rsidR="00000000">
        <w:tblPrEx>
          <w:tblCellMar>
            <w:top w:w="0" w:type="dxa"/>
            <w:bottom w:w="0" w:type="dxa"/>
          </w:tblCellMar>
        </w:tblPrEx>
        <w:tc>
          <w:tcPr>
            <w:tcW w:w="5599" w:type="dxa"/>
          </w:tcPr>
          <w:p w:rsidR="00000000" w:rsidRDefault="00C709E2">
            <w:pPr>
              <w:jc w:val="both"/>
            </w:pPr>
            <w:r>
              <w:t xml:space="preserve">Fertisa   </w:t>
            </w:r>
          </w:p>
        </w:tc>
        <w:tc>
          <w:tcPr>
            <w:tcW w:w="2089" w:type="dxa"/>
          </w:tcPr>
          <w:p w:rsidR="00000000" w:rsidRDefault="00C709E2">
            <w:pPr>
              <w:jc w:val="center"/>
            </w:pPr>
            <w:r>
              <w:t>27.2</w:t>
            </w:r>
          </w:p>
        </w:tc>
        <w:tc>
          <w:tcPr>
            <w:tcW w:w="2089" w:type="dxa"/>
          </w:tcPr>
          <w:p w:rsidR="00000000" w:rsidRDefault="00C709E2">
            <w:pPr>
              <w:jc w:val="center"/>
            </w:pPr>
            <w:r>
              <w:t>14.5</w:t>
            </w:r>
          </w:p>
        </w:tc>
      </w:tr>
      <w:tr w:rsidR="00000000">
        <w:tblPrEx>
          <w:tblCellMar>
            <w:top w:w="0" w:type="dxa"/>
            <w:bottom w:w="0" w:type="dxa"/>
          </w:tblCellMar>
        </w:tblPrEx>
        <w:tc>
          <w:tcPr>
            <w:tcW w:w="5599" w:type="dxa"/>
          </w:tcPr>
          <w:p w:rsidR="00000000" w:rsidRDefault="00C709E2">
            <w:pPr>
              <w:jc w:val="both"/>
            </w:pPr>
            <w:r>
              <w:t>Malvin</w:t>
            </w:r>
            <w:r>
              <w:t>as</w:t>
            </w:r>
          </w:p>
        </w:tc>
        <w:tc>
          <w:tcPr>
            <w:tcW w:w="2089" w:type="dxa"/>
          </w:tcPr>
          <w:p w:rsidR="00000000" w:rsidRDefault="00C709E2">
            <w:pPr>
              <w:jc w:val="center"/>
            </w:pPr>
            <w:r>
              <w:t>27.2</w:t>
            </w:r>
          </w:p>
        </w:tc>
        <w:tc>
          <w:tcPr>
            <w:tcW w:w="2089" w:type="dxa"/>
          </w:tcPr>
          <w:p w:rsidR="00000000" w:rsidRDefault="00C709E2">
            <w:pPr>
              <w:jc w:val="center"/>
            </w:pPr>
            <w:r>
              <w:t>14.5</w:t>
            </w:r>
          </w:p>
        </w:tc>
      </w:tr>
      <w:tr w:rsidR="00000000">
        <w:tblPrEx>
          <w:tblCellMar>
            <w:top w:w="0" w:type="dxa"/>
            <w:bottom w:w="0" w:type="dxa"/>
          </w:tblCellMar>
        </w:tblPrEx>
        <w:tc>
          <w:tcPr>
            <w:tcW w:w="5599" w:type="dxa"/>
          </w:tcPr>
          <w:p w:rsidR="00000000" w:rsidRDefault="00C709E2">
            <w:pPr>
              <w:jc w:val="both"/>
            </w:pPr>
            <w:r>
              <w:t>Tres Bocas</w:t>
            </w:r>
          </w:p>
        </w:tc>
        <w:tc>
          <w:tcPr>
            <w:tcW w:w="2089" w:type="dxa"/>
          </w:tcPr>
          <w:p w:rsidR="00000000" w:rsidRDefault="00C709E2">
            <w:pPr>
              <w:jc w:val="center"/>
            </w:pPr>
            <w:r>
              <w:t>21.2</w:t>
            </w:r>
          </w:p>
        </w:tc>
        <w:tc>
          <w:tcPr>
            <w:tcW w:w="2089" w:type="dxa"/>
          </w:tcPr>
          <w:p w:rsidR="00000000" w:rsidRDefault="00C709E2">
            <w:pPr>
              <w:jc w:val="center"/>
            </w:pPr>
            <w:r>
              <w:t>11.3</w:t>
            </w:r>
          </w:p>
        </w:tc>
      </w:tr>
      <w:tr w:rsidR="00000000">
        <w:tblPrEx>
          <w:tblCellMar>
            <w:top w:w="0" w:type="dxa"/>
            <w:bottom w:w="0" w:type="dxa"/>
          </w:tblCellMar>
        </w:tblPrEx>
        <w:tc>
          <w:tcPr>
            <w:tcW w:w="5599" w:type="dxa"/>
          </w:tcPr>
          <w:p w:rsidR="00000000" w:rsidRDefault="00C709E2">
            <w:pPr>
              <w:jc w:val="both"/>
            </w:pPr>
            <w:r>
              <w:t>Plan Piloto</w:t>
            </w:r>
          </w:p>
        </w:tc>
        <w:tc>
          <w:tcPr>
            <w:tcW w:w="2089" w:type="dxa"/>
          </w:tcPr>
          <w:p w:rsidR="00000000" w:rsidRDefault="00C709E2">
            <w:pPr>
              <w:jc w:val="center"/>
            </w:pPr>
            <w:r>
              <w:t>21.2</w:t>
            </w:r>
          </w:p>
        </w:tc>
        <w:tc>
          <w:tcPr>
            <w:tcW w:w="2089" w:type="dxa"/>
          </w:tcPr>
          <w:p w:rsidR="00000000" w:rsidRDefault="00C709E2">
            <w:pPr>
              <w:jc w:val="center"/>
            </w:pPr>
            <w:r>
              <w:t>11.3</w:t>
            </w:r>
          </w:p>
        </w:tc>
      </w:tr>
      <w:tr w:rsidR="00000000">
        <w:tblPrEx>
          <w:tblCellMar>
            <w:top w:w="0" w:type="dxa"/>
            <w:bottom w:w="0" w:type="dxa"/>
          </w:tblCellMar>
        </w:tblPrEx>
        <w:tc>
          <w:tcPr>
            <w:tcW w:w="5599" w:type="dxa"/>
          </w:tcPr>
          <w:p w:rsidR="00000000" w:rsidRDefault="00C709E2">
            <w:pPr>
              <w:jc w:val="both"/>
            </w:pPr>
            <w:r>
              <w:t>Batallón</w:t>
            </w:r>
          </w:p>
        </w:tc>
        <w:tc>
          <w:tcPr>
            <w:tcW w:w="2089" w:type="dxa"/>
          </w:tcPr>
          <w:p w:rsidR="00000000" w:rsidRDefault="00C709E2">
            <w:pPr>
              <w:jc w:val="center"/>
            </w:pPr>
            <w:r>
              <w:t>21.2</w:t>
            </w:r>
          </w:p>
        </w:tc>
        <w:tc>
          <w:tcPr>
            <w:tcW w:w="2089" w:type="dxa"/>
          </w:tcPr>
          <w:p w:rsidR="00000000" w:rsidRDefault="00C709E2">
            <w:pPr>
              <w:jc w:val="center"/>
            </w:pPr>
            <w:r>
              <w:t>11.3</w:t>
            </w:r>
          </w:p>
        </w:tc>
      </w:tr>
      <w:tr w:rsidR="00000000">
        <w:tblPrEx>
          <w:tblCellMar>
            <w:top w:w="0" w:type="dxa"/>
            <w:bottom w:w="0" w:type="dxa"/>
          </w:tblCellMar>
        </w:tblPrEx>
        <w:tc>
          <w:tcPr>
            <w:tcW w:w="5599" w:type="dxa"/>
          </w:tcPr>
          <w:p w:rsidR="00000000" w:rsidRDefault="00C709E2">
            <w:pPr>
              <w:jc w:val="both"/>
            </w:pPr>
            <w:r>
              <w:t>Portete</w:t>
            </w:r>
          </w:p>
        </w:tc>
        <w:tc>
          <w:tcPr>
            <w:tcW w:w="2089" w:type="dxa"/>
          </w:tcPr>
          <w:p w:rsidR="00000000" w:rsidRDefault="00C709E2">
            <w:pPr>
              <w:jc w:val="center"/>
            </w:pPr>
            <w:r>
              <w:t>13.3</w:t>
            </w:r>
          </w:p>
        </w:tc>
        <w:tc>
          <w:tcPr>
            <w:tcW w:w="2089" w:type="dxa"/>
          </w:tcPr>
          <w:p w:rsidR="00000000" w:rsidRDefault="00C709E2">
            <w:pPr>
              <w:jc w:val="center"/>
            </w:pPr>
            <w:r>
              <w:t>7.1</w:t>
            </w:r>
          </w:p>
        </w:tc>
      </w:tr>
      <w:tr w:rsidR="00000000">
        <w:tblPrEx>
          <w:tblCellMar>
            <w:top w:w="0" w:type="dxa"/>
            <w:bottom w:w="0" w:type="dxa"/>
          </w:tblCellMar>
        </w:tblPrEx>
        <w:tc>
          <w:tcPr>
            <w:tcW w:w="5599" w:type="dxa"/>
          </w:tcPr>
          <w:p w:rsidR="00000000" w:rsidRDefault="00C709E2">
            <w:pPr>
              <w:jc w:val="both"/>
            </w:pPr>
            <w:r>
              <w:t>La 17</w:t>
            </w:r>
          </w:p>
        </w:tc>
        <w:tc>
          <w:tcPr>
            <w:tcW w:w="2089" w:type="dxa"/>
          </w:tcPr>
          <w:p w:rsidR="00000000" w:rsidRDefault="00C709E2">
            <w:pPr>
              <w:jc w:val="center"/>
            </w:pPr>
            <w:r>
              <w:t>13.3</w:t>
            </w:r>
          </w:p>
        </w:tc>
        <w:tc>
          <w:tcPr>
            <w:tcW w:w="2089" w:type="dxa"/>
          </w:tcPr>
          <w:p w:rsidR="00000000" w:rsidRDefault="00C709E2">
            <w:pPr>
              <w:jc w:val="center"/>
            </w:pPr>
            <w:r>
              <w:t>7.1</w:t>
            </w:r>
          </w:p>
        </w:tc>
      </w:tr>
      <w:tr w:rsidR="00000000">
        <w:tblPrEx>
          <w:tblCellMar>
            <w:top w:w="0" w:type="dxa"/>
            <w:bottom w:w="0" w:type="dxa"/>
          </w:tblCellMar>
        </w:tblPrEx>
        <w:tc>
          <w:tcPr>
            <w:tcW w:w="5599" w:type="dxa"/>
          </w:tcPr>
          <w:p w:rsidR="00000000" w:rsidRDefault="00C709E2">
            <w:pPr>
              <w:jc w:val="both"/>
            </w:pPr>
            <w:r>
              <w:t>5 de Junio</w:t>
            </w:r>
          </w:p>
        </w:tc>
        <w:tc>
          <w:tcPr>
            <w:tcW w:w="2089" w:type="dxa"/>
          </w:tcPr>
          <w:p w:rsidR="00000000" w:rsidRDefault="00C709E2">
            <w:pPr>
              <w:jc w:val="center"/>
            </w:pPr>
            <w:r>
              <w:t>24.0</w:t>
            </w:r>
          </w:p>
        </w:tc>
        <w:tc>
          <w:tcPr>
            <w:tcW w:w="2089" w:type="dxa"/>
          </w:tcPr>
          <w:p w:rsidR="00000000" w:rsidRDefault="00C709E2">
            <w:pPr>
              <w:jc w:val="center"/>
            </w:pPr>
            <w:r>
              <w:t>12.7</w:t>
            </w:r>
          </w:p>
        </w:tc>
      </w:tr>
      <w:tr w:rsidR="00000000">
        <w:tblPrEx>
          <w:tblCellMar>
            <w:top w:w="0" w:type="dxa"/>
            <w:bottom w:w="0" w:type="dxa"/>
          </w:tblCellMar>
        </w:tblPrEx>
        <w:tc>
          <w:tcPr>
            <w:tcW w:w="5599" w:type="dxa"/>
          </w:tcPr>
          <w:p w:rsidR="00000000" w:rsidRDefault="00C709E2">
            <w:pPr>
              <w:jc w:val="both"/>
            </w:pPr>
            <w:r>
              <w:t>TOTAL</w:t>
            </w:r>
          </w:p>
        </w:tc>
        <w:tc>
          <w:tcPr>
            <w:tcW w:w="2089" w:type="dxa"/>
          </w:tcPr>
          <w:p w:rsidR="00000000" w:rsidRDefault="00C709E2">
            <w:pPr>
              <w:jc w:val="center"/>
            </w:pPr>
            <w:r>
              <w:t>188.1</w:t>
            </w:r>
          </w:p>
        </w:tc>
        <w:tc>
          <w:tcPr>
            <w:tcW w:w="2089" w:type="dxa"/>
          </w:tcPr>
          <w:p w:rsidR="00000000" w:rsidRDefault="00C709E2">
            <w:pPr>
              <w:jc w:val="center"/>
            </w:pPr>
            <w:r>
              <w:t>100</w:t>
            </w:r>
          </w:p>
        </w:tc>
      </w:tr>
    </w:tbl>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center"/>
        <w:rPr>
          <w:b/>
          <w:i/>
        </w:rPr>
      </w:pPr>
    </w:p>
    <w:p w:rsidR="00000000" w:rsidRDefault="00C709E2">
      <w:pPr>
        <w:jc w:val="center"/>
        <w:rPr>
          <w:b/>
          <w:i/>
        </w:rPr>
      </w:pPr>
    </w:p>
    <w:p w:rsidR="00000000" w:rsidRDefault="00C709E2">
      <w:pPr>
        <w:jc w:val="center"/>
        <w:rPr>
          <w:b/>
          <w:i/>
        </w:rPr>
      </w:pPr>
    </w:p>
    <w:p w:rsidR="00000000" w:rsidRDefault="00C709E2">
      <w:pPr>
        <w:jc w:val="center"/>
        <w:rPr>
          <w:b/>
          <w:i/>
        </w:rPr>
      </w:pPr>
    </w:p>
    <w:p w:rsidR="00000000" w:rsidRDefault="00C709E2">
      <w:pPr>
        <w:jc w:val="center"/>
        <w:rPr>
          <w:b/>
          <w:i/>
        </w:rPr>
      </w:pPr>
    </w:p>
    <w:p w:rsidR="00000000" w:rsidRDefault="00C709E2">
      <w:pPr>
        <w:jc w:val="center"/>
        <w:rPr>
          <w:b/>
          <w:i/>
        </w:rPr>
      </w:pPr>
    </w:p>
    <w:p w:rsidR="00000000" w:rsidRDefault="00C709E2">
      <w:pPr>
        <w:jc w:val="center"/>
        <w:rPr>
          <w:b/>
          <w:i/>
        </w:rPr>
      </w:pPr>
      <w:r>
        <w:rPr>
          <w:b/>
          <w:i/>
        </w:rPr>
        <w:t>FIGURA 6.1</w:t>
      </w:r>
    </w:p>
    <w:p w:rsidR="00000000" w:rsidRDefault="00C709E2">
      <w:pPr>
        <w:jc w:val="center"/>
        <w:rPr>
          <w:b/>
          <w:i/>
        </w:rPr>
      </w:pPr>
    </w:p>
    <w:p w:rsidR="00000000" w:rsidRDefault="00C709E2">
      <w:pPr>
        <w:jc w:val="center"/>
        <w:rPr>
          <w:b/>
          <w:i/>
        </w:rPr>
      </w:pPr>
    </w:p>
    <w:p w:rsidR="00000000" w:rsidRDefault="00C709E2">
      <w:pPr>
        <w:jc w:val="center"/>
        <w:rPr>
          <w:b/>
          <w:i/>
        </w:rPr>
      </w:pPr>
    </w:p>
    <w:p w:rsidR="00000000" w:rsidRDefault="00C709E2">
      <w:pPr>
        <w:jc w:val="center"/>
        <w:rPr>
          <w:b/>
          <w:i/>
        </w:rPr>
      </w:pPr>
    </w:p>
    <w:p w:rsidR="00000000" w:rsidRDefault="00C709E2">
      <w:pPr>
        <w:jc w:val="both"/>
      </w:pPr>
    </w:p>
    <w:p w:rsidR="00000000" w:rsidRDefault="00C709E2">
      <w:pPr>
        <w:jc w:val="both"/>
      </w:pPr>
      <w:r>
        <w:object w:dxaOrig="9450" w:dyaOrig="6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13.5pt" o:ole="">
            <v:imagedata r:id="rId8" o:title=""/>
          </v:shape>
          <o:OLEObject Type="Embed" ProgID="Excel.Chart.8" ShapeID="_x0000_i1025" DrawAspect="Content" ObjectID="_1311683484" r:id="rId9">
            <o:FieldCodes>\s</o:FieldCodes>
          </o:OLEObject>
        </w:object>
      </w: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center"/>
        <w:rPr>
          <w:b/>
          <w:i/>
        </w:rPr>
      </w:pPr>
      <w:r>
        <w:rPr>
          <w:b/>
          <w:i/>
        </w:rPr>
        <w:t>FIGURA 6.2</w:t>
      </w:r>
    </w:p>
    <w:p w:rsidR="00000000" w:rsidRDefault="00C709E2">
      <w:pPr>
        <w:jc w:val="center"/>
        <w:rPr>
          <w:b/>
          <w:i/>
        </w:rPr>
      </w:pPr>
    </w:p>
    <w:p w:rsidR="00000000" w:rsidRDefault="00C709E2">
      <w:pPr>
        <w:jc w:val="center"/>
        <w:rPr>
          <w:b/>
          <w:i/>
        </w:rPr>
      </w:pPr>
    </w:p>
    <w:p w:rsidR="00000000" w:rsidRDefault="00C709E2">
      <w:pPr>
        <w:jc w:val="both"/>
      </w:pPr>
    </w:p>
    <w:p w:rsidR="00000000" w:rsidRDefault="00C709E2">
      <w:pPr>
        <w:jc w:val="both"/>
      </w:pPr>
    </w:p>
    <w:p w:rsidR="00000000" w:rsidRDefault="00C709E2">
      <w:pPr>
        <w:jc w:val="both"/>
      </w:pPr>
    </w:p>
    <w:p w:rsidR="00000000" w:rsidRDefault="00C709E2">
      <w:pPr>
        <w:jc w:val="both"/>
      </w:pPr>
      <w:r>
        <w:object w:dxaOrig="9300" w:dyaOrig="6870">
          <v:shape id="_x0000_i1026" type="#_x0000_t75" style="width:465pt;height:343.5pt" o:ole="">
            <v:imagedata r:id="rId10" o:title=""/>
          </v:shape>
          <o:OLEObject Type="Embed" ProgID="Excel.Chart.8" ShapeID="_x0000_i1026" DrawAspect="Content" ObjectID="_1311683485" r:id="rId11">
            <o:FieldCodes>\s</o:FieldCodes>
          </o:OLEObject>
        </w:object>
      </w: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r>
        <w:t>Las Estaciones a ser servidas, están indicadas en las figuras anteriores, ya que en la Línea de Los Ríos y en la Línea de Los Esteros, los lugares con demanda y condiciones para la instalación de un muelle y terminal (estacion</w:t>
      </w:r>
      <w:r>
        <w:t>es) son:</w:t>
      </w:r>
    </w:p>
    <w:p w:rsidR="00000000" w:rsidRDefault="00C709E2">
      <w:pPr>
        <w:jc w:val="both"/>
      </w:pPr>
    </w:p>
    <w:p w:rsidR="00000000" w:rsidRDefault="00C709E2">
      <w:pPr>
        <w:jc w:val="both"/>
      </w:pPr>
      <w:r>
        <w:tab/>
      </w:r>
      <w:r>
        <w:tab/>
        <w:t>a) Línea del Río Guayas y Daule (de Sur a Norte)</w:t>
      </w:r>
    </w:p>
    <w:p w:rsidR="00000000" w:rsidRDefault="00C709E2">
      <w:pPr>
        <w:jc w:val="both"/>
      </w:pPr>
    </w:p>
    <w:p w:rsidR="00000000" w:rsidRDefault="00C709E2">
      <w:pPr>
        <w:jc w:val="both"/>
      </w:pPr>
      <w:r>
        <w:tab/>
      </w:r>
      <w:r>
        <w:tab/>
        <w:t>- Guasmo Norte</w:t>
      </w:r>
    </w:p>
    <w:p w:rsidR="00000000" w:rsidRDefault="00C709E2">
      <w:pPr>
        <w:jc w:val="both"/>
      </w:pPr>
      <w:r>
        <w:tab/>
      </w:r>
      <w:r>
        <w:tab/>
        <w:t>- Pradera</w:t>
      </w:r>
    </w:p>
    <w:p w:rsidR="00000000" w:rsidRDefault="00C709E2">
      <w:pPr>
        <w:jc w:val="both"/>
      </w:pPr>
      <w:r>
        <w:tab/>
      </w:r>
      <w:r>
        <w:tab/>
        <w:t>- Caraguay</w:t>
      </w:r>
    </w:p>
    <w:p w:rsidR="00000000" w:rsidRDefault="00C709E2">
      <w:pPr>
        <w:jc w:val="both"/>
      </w:pPr>
      <w:r>
        <w:tab/>
      </w:r>
      <w:r>
        <w:tab/>
        <w:t>- Mercado Sur</w:t>
      </w:r>
    </w:p>
    <w:p w:rsidR="00000000" w:rsidRDefault="00C709E2">
      <w:pPr>
        <w:jc w:val="both"/>
      </w:pPr>
      <w:r>
        <w:tab/>
      </w:r>
      <w:r>
        <w:tab/>
        <w:t>- Centro</w:t>
      </w:r>
    </w:p>
    <w:p w:rsidR="00000000" w:rsidRDefault="00C709E2">
      <w:pPr>
        <w:jc w:val="both"/>
      </w:pPr>
      <w:r>
        <w:tab/>
      </w:r>
      <w:r>
        <w:tab/>
        <w:t>- Las Peñas - Cerro del Carmen</w:t>
      </w:r>
    </w:p>
    <w:p w:rsidR="00000000" w:rsidRDefault="00C709E2">
      <w:pPr>
        <w:jc w:val="both"/>
      </w:pPr>
      <w:r>
        <w:tab/>
      </w:r>
      <w:r>
        <w:tab/>
        <w:t>- Atarazana</w:t>
      </w:r>
    </w:p>
    <w:p w:rsidR="00000000" w:rsidRDefault="00C709E2">
      <w:pPr>
        <w:jc w:val="both"/>
      </w:pPr>
      <w:r>
        <w:tab/>
      </w:r>
      <w:r>
        <w:tab/>
        <w:t>- Terminal Terrestre</w:t>
      </w:r>
    </w:p>
    <w:p w:rsidR="00000000" w:rsidRDefault="00C709E2">
      <w:pPr>
        <w:jc w:val="both"/>
      </w:pPr>
      <w:r>
        <w:tab/>
      </w:r>
      <w:r>
        <w:tab/>
        <w:t>- Sauces - Guayacanes</w:t>
      </w:r>
    </w:p>
    <w:p w:rsidR="00000000" w:rsidRDefault="00C709E2">
      <w:pPr>
        <w:jc w:val="both"/>
      </w:pPr>
    </w:p>
    <w:p w:rsidR="00000000" w:rsidRDefault="00C709E2">
      <w:pPr>
        <w:jc w:val="both"/>
      </w:pPr>
      <w:r>
        <w:tab/>
      </w:r>
      <w:r>
        <w:tab/>
        <w:t>b) Línea de los Esteros Sala</w:t>
      </w:r>
      <w:r>
        <w:t xml:space="preserve">do y del Muerto (de Sur a </w:t>
      </w:r>
      <w:r>
        <w:tab/>
      </w:r>
      <w:r>
        <w:tab/>
      </w:r>
      <w:r>
        <w:tab/>
        <w:t xml:space="preserve">   Norte)</w:t>
      </w:r>
    </w:p>
    <w:p w:rsidR="00000000" w:rsidRDefault="00C709E2">
      <w:pPr>
        <w:jc w:val="both"/>
      </w:pPr>
    </w:p>
    <w:p w:rsidR="00000000" w:rsidRDefault="00C709E2">
      <w:pPr>
        <w:jc w:val="both"/>
      </w:pPr>
      <w:r>
        <w:tab/>
      </w:r>
      <w:r>
        <w:tab/>
        <w:t>- Fertisa</w:t>
      </w:r>
    </w:p>
    <w:p w:rsidR="00000000" w:rsidRDefault="00C709E2">
      <w:pPr>
        <w:jc w:val="both"/>
      </w:pPr>
      <w:r>
        <w:tab/>
      </w:r>
      <w:r>
        <w:tab/>
        <w:t>- Malvinas</w:t>
      </w:r>
    </w:p>
    <w:p w:rsidR="00000000" w:rsidRDefault="00C709E2">
      <w:pPr>
        <w:jc w:val="both"/>
      </w:pPr>
      <w:r>
        <w:tab/>
      </w:r>
      <w:r>
        <w:tab/>
        <w:t>- Tres Bocas</w:t>
      </w:r>
    </w:p>
    <w:p w:rsidR="00000000" w:rsidRDefault="00C709E2">
      <w:pPr>
        <w:jc w:val="both"/>
      </w:pPr>
      <w:r>
        <w:tab/>
      </w:r>
      <w:r>
        <w:tab/>
        <w:t>- Plan Piloto</w:t>
      </w:r>
    </w:p>
    <w:p w:rsidR="00000000" w:rsidRDefault="00C709E2">
      <w:pPr>
        <w:jc w:val="both"/>
      </w:pPr>
      <w:r>
        <w:tab/>
      </w:r>
      <w:r>
        <w:tab/>
        <w:t>- Batallón</w:t>
      </w:r>
    </w:p>
    <w:p w:rsidR="00000000" w:rsidRDefault="00C709E2">
      <w:pPr>
        <w:jc w:val="both"/>
      </w:pPr>
      <w:r>
        <w:tab/>
      </w:r>
      <w:r>
        <w:tab/>
        <w:t>- CallePortete</w:t>
      </w:r>
    </w:p>
    <w:p w:rsidR="00000000" w:rsidRDefault="00C709E2">
      <w:pPr>
        <w:jc w:val="both"/>
      </w:pPr>
      <w:r>
        <w:tab/>
      </w:r>
      <w:r>
        <w:tab/>
        <w:t>- Calle 17</w:t>
      </w:r>
    </w:p>
    <w:p w:rsidR="00000000" w:rsidRDefault="00C709E2">
      <w:pPr>
        <w:jc w:val="both"/>
      </w:pPr>
      <w:r>
        <w:tab/>
      </w:r>
      <w:r>
        <w:tab/>
        <w:t>- Puente 5 de Junio</w:t>
      </w:r>
    </w:p>
    <w:p w:rsidR="00000000" w:rsidRDefault="00C709E2">
      <w:pPr>
        <w:jc w:val="both"/>
      </w:pPr>
    </w:p>
    <w:p w:rsidR="00000000" w:rsidRDefault="00C709E2">
      <w:pPr>
        <w:jc w:val="both"/>
      </w:pPr>
    </w:p>
    <w:p w:rsidR="00000000" w:rsidRDefault="00C709E2">
      <w:pPr>
        <w:jc w:val="both"/>
      </w:pPr>
      <w:r>
        <w:t>Por conveniencias del proyecto, la implantación de las Estaciones en los lugares citados ante</w:t>
      </w:r>
      <w:r>
        <w:t>riormente se dividieron en etapas.  En la primera etapa, se determinó la instalación de cuatro (4) estaciones en la Línea de Los Ríos y tres (3) estaciones en la Línea de Los Esteros; las siguientes estaciones se implementarían conforme el sistema se conso</w:t>
      </w:r>
      <w:r>
        <w:t>lide y la población se acostumbre.</w:t>
      </w:r>
    </w:p>
    <w:p w:rsidR="00000000" w:rsidRDefault="00C709E2">
      <w:pPr>
        <w:jc w:val="both"/>
      </w:pPr>
    </w:p>
    <w:p w:rsidR="00000000" w:rsidRDefault="00C709E2">
      <w:pPr>
        <w:jc w:val="both"/>
      </w:pPr>
      <w:r>
        <w:t>Las estaciones sobre las cuales se hizo el estudio y diseño definitivo, por lo tanto y de acuerdo a lo establecido en el contrato de los estudios son las siguientes:</w:t>
      </w:r>
    </w:p>
    <w:p w:rsidR="00000000" w:rsidRDefault="00C709E2">
      <w:pPr>
        <w:jc w:val="both"/>
      </w:pPr>
    </w:p>
    <w:p w:rsidR="00000000" w:rsidRDefault="00C709E2">
      <w:pPr>
        <w:jc w:val="both"/>
      </w:pPr>
      <w:r>
        <w:tab/>
      </w:r>
      <w:r>
        <w:tab/>
        <w:t>c) Línea de los ríos:</w:t>
      </w:r>
    </w:p>
    <w:p w:rsidR="00000000" w:rsidRDefault="00C709E2">
      <w:pPr>
        <w:jc w:val="both"/>
      </w:pPr>
      <w:r>
        <w:tab/>
      </w:r>
      <w:r>
        <w:tab/>
      </w:r>
    </w:p>
    <w:p w:rsidR="00000000" w:rsidRDefault="00C709E2">
      <w:pPr>
        <w:jc w:val="both"/>
      </w:pPr>
      <w:r>
        <w:tab/>
      </w:r>
      <w:r>
        <w:tab/>
        <w:t>- Guasmo Norte (Cooperat</w:t>
      </w:r>
      <w:r>
        <w:t>iva 5 de Junio)</w:t>
      </w:r>
    </w:p>
    <w:p w:rsidR="00000000" w:rsidRDefault="00C709E2">
      <w:pPr>
        <w:jc w:val="both"/>
      </w:pPr>
      <w:r>
        <w:tab/>
      </w:r>
      <w:r>
        <w:tab/>
        <w:t xml:space="preserve">- Mercado Sur </w:t>
      </w:r>
    </w:p>
    <w:p w:rsidR="00000000" w:rsidRDefault="00C709E2">
      <w:pPr>
        <w:jc w:val="both"/>
      </w:pPr>
      <w:r>
        <w:tab/>
      </w:r>
      <w:r>
        <w:tab/>
        <w:t xml:space="preserve">- Centro (calle Sucre) </w:t>
      </w:r>
    </w:p>
    <w:p w:rsidR="00000000" w:rsidRDefault="00C709E2">
      <w:pPr>
        <w:jc w:val="both"/>
      </w:pPr>
      <w:r>
        <w:tab/>
      </w:r>
      <w:r>
        <w:tab/>
        <w:t>- Terminal Terrestre.</w:t>
      </w:r>
    </w:p>
    <w:p w:rsidR="00000000" w:rsidRDefault="00C709E2">
      <w:pPr>
        <w:jc w:val="both"/>
      </w:pPr>
    </w:p>
    <w:p w:rsidR="00000000" w:rsidRDefault="00C709E2">
      <w:pPr>
        <w:jc w:val="both"/>
      </w:pPr>
    </w:p>
    <w:p w:rsidR="00000000" w:rsidRDefault="00C709E2">
      <w:pPr>
        <w:jc w:val="both"/>
      </w:pPr>
      <w:r>
        <w:tab/>
      </w:r>
      <w:r>
        <w:tab/>
        <w:t>d) Línea de los esteros:</w:t>
      </w:r>
    </w:p>
    <w:p w:rsidR="00000000" w:rsidRDefault="00C709E2">
      <w:pPr>
        <w:jc w:val="both"/>
      </w:pPr>
    </w:p>
    <w:p w:rsidR="00000000" w:rsidRDefault="00C709E2">
      <w:pPr>
        <w:jc w:val="both"/>
      </w:pPr>
      <w:r>
        <w:tab/>
      </w:r>
      <w:r>
        <w:tab/>
        <w:t>- Puente 5 de Junio</w:t>
      </w:r>
    </w:p>
    <w:p w:rsidR="00000000" w:rsidRDefault="00C709E2">
      <w:pPr>
        <w:jc w:val="both"/>
      </w:pPr>
      <w:r>
        <w:tab/>
      </w:r>
      <w:r>
        <w:tab/>
        <w:t>- Puente Portete</w:t>
      </w:r>
    </w:p>
    <w:p w:rsidR="00000000" w:rsidRDefault="00C709E2">
      <w:pPr>
        <w:jc w:val="both"/>
      </w:pPr>
      <w:r>
        <w:tab/>
      </w:r>
      <w:r>
        <w:tab/>
        <w:t>- Plan Piloto</w:t>
      </w:r>
    </w:p>
    <w:p w:rsidR="00000000" w:rsidRDefault="00C709E2">
      <w:pPr>
        <w:jc w:val="both"/>
      </w:pPr>
    </w:p>
    <w:p w:rsidR="00000000" w:rsidRDefault="00C709E2">
      <w:pPr>
        <w:jc w:val="both"/>
      </w:pPr>
      <w:r>
        <w:t>Se instalarian además en la Línea de los Ríos, en la estación del Guasmo Norte un Ter</w:t>
      </w:r>
      <w:r>
        <w:t xml:space="preserve">minal de Abrigo, donde descansen las tripulaciones y las embarcaciones y se abastezcan.  </w:t>
      </w:r>
    </w:p>
    <w:p w:rsidR="00000000" w:rsidRDefault="00C709E2">
      <w:pPr>
        <w:jc w:val="both"/>
      </w:pPr>
    </w:p>
    <w:p w:rsidR="00000000" w:rsidRDefault="00C709E2">
      <w:pPr>
        <w:jc w:val="both"/>
      </w:pPr>
      <w:r>
        <w:t>De igual forma en el Puente 5 de Junio para la Línea de los Esteros. Esto se puede ver en la Figura 6.3 en alternativas de ubicación.</w:t>
      </w:r>
    </w:p>
    <w:p w:rsidR="00000000" w:rsidRDefault="00C709E2">
      <w:pPr>
        <w:jc w:val="both"/>
      </w:pPr>
    </w:p>
    <w:p w:rsidR="00000000" w:rsidRDefault="00C709E2">
      <w:pPr>
        <w:jc w:val="both"/>
      </w:pPr>
      <w:r>
        <w:t>La factibilidad de este proyec</w:t>
      </w:r>
      <w:r>
        <w:t>to y luego del muy profundo análisis económico se encontró que el sistema es rentable a un precio de S/. 20,oo  S/. 25,oo (1987); de las encuestas se encontró también lo siguiente:</w:t>
      </w:r>
    </w:p>
    <w:p w:rsidR="00000000" w:rsidRDefault="00C709E2">
      <w:pPr>
        <w:jc w:val="both"/>
      </w:pPr>
    </w:p>
    <w:p w:rsidR="00000000" w:rsidRDefault="00C709E2">
      <w:pPr>
        <w:jc w:val="both"/>
      </w:pPr>
      <w:r>
        <w:t xml:space="preserve">El 95% de la población de Guayaquil estaría gustosa de usar este sistema; </w:t>
      </w:r>
      <w:r>
        <w:t>y de estos, más del 50% no tendría inconveniente en pagar más de S/. 20,oo, lo que le hace al sistema totalmente rentable.  Estos valores fueron determinados en octubre de 1987.</w:t>
      </w:r>
    </w:p>
    <w:p w:rsidR="00000000" w:rsidRDefault="00C709E2">
      <w:pPr>
        <w:jc w:val="both"/>
      </w:pPr>
    </w:p>
    <w:p w:rsidR="00000000" w:rsidRDefault="00C709E2">
      <w:pPr>
        <w:jc w:val="both"/>
      </w:pPr>
    </w:p>
    <w:p w:rsidR="00000000" w:rsidRDefault="00C709E2">
      <w:pPr>
        <w:jc w:val="both"/>
        <w:rPr>
          <w:b/>
        </w:rPr>
      </w:pPr>
      <w:r>
        <w:rPr>
          <w:b/>
        </w:rPr>
        <w:t>2. NAVES, ESTACIONES Y TERMINALES</w:t>
      </w:r>
    </w:p>
    <w:p w:rsidR="00000000" w:rsidRDefault="00C709E2">
      <w:pPr>
        <w:jc w:val="both"/>
      </w:pPr>
    </w:p>
    <w:p w:rsidR="00000000" w:rsidRDefault="00C709E2">
      <w:pPr>
        <w:jc w:val="both"/>
      </w:pPr>
      <w:r>
        <w:t>Una vez realizado los estudios de: factib</w:t>
      </w:r>
      <w:r>
        <w:t>ilidad, económicos, de ubicación; y determinados los sitios exactos donde se deben establecer los Muelles en la primera etapa de desarrollo; se procedió al diseño definitivo de los terminales y de las Naves con las siguientes características:</w:t>
      </w:r>
    </w:p>
    <w:p w:rsidR="00000000" w:rsidRDefault="00C709E2">
      <w:pPr>
        <w:jc w:val="both"/>
      </w:pPr>
    </w:p>
    <w:p w:rsidR="00000000" w:rsidRDefault="00C709E2">
      <w:pPr>
        <w:jc w:val="both"/>
        <w:rPr>
          <w:b/>
        </w:rPr>
      </w:pPr>
      <w:r>
        <w:rPr>
          <w:b/>
        </w:rPr>
        <w:t>a) Naves</w:t>
      </w:r>
    </w:p>
    <w:p w:rsidR="00000000" w:rsidRDefault="00C709E2">
      <w:pPr>
        <w:jc w:val="both"/>
      </w:pPr>
    </w:p>
    <w:p w:rsidR="00000000" w:rsidRDefault="00C709E2">
      <w:pPr>
        <w:jc w:val="both"/>
      </w:pPr>
      <w:r>
        <w:t>La</w:t>
      </w:r>
      <w:r>
        <w:t>s naves son unas embarcaciones modernas de aluminio de capacidad de transportar en dos pisos hasta 200 pasajeros sentados, el escogimiento de la embarcación fue hecho luego de un largo proceso y selección de naves; buses de agua que están en servicio simil</w:t>
      </w:r>
      <w:r>
        <w:t>ar.</w:t>
      </w:r>
    </w:p>
    <w:p w:rsidR="00000000" w:rsidRDefault="00C709E2">
      <w:pPr>
        <w:jc w:val="both"/>
      </w:pPr>
    </w:p>
    <w:p w:rsidR="00000000" w:rsidRDefault="00C709E2">
      <w:pPr>
        <w:jc w:val="both"/>
      </w:pPr>
      <w:r>
        <w:t>Se optó por un modelo probado internacionalmente, ya que por tratarse del transporte masivo de personas se tiene que tomar todos los elementos de seguridad, ya que este tipo de lanchas dan un excelente servicio en muchos lugares del mundo y la capacid</w:t>
      </w:r>
      <w:r>
        <w:t>ad es la que se encontró ser la ideal para esta lancha, se indica en la Figura 6.4.</w:t>
      </w:r>
    </w:p>
    <w:p w:rsidR="00000000" w:rsidRDefault="00C709E2">
      <w:pPr>
        <w:jc w:val="both"/>
      </w:pPr>
    </w:p>
    <w:p w:rsidR="00000000" w:rsidRDefault="00C709E2">
      <w:pPr>
        <w:jc w:val="both"/>
      </w:pPr>
      <w:r>
        <w:t>Las unidades náuticas para la primera etapa de desarrollo constituyen una flota de 8 naves: 5 para la línea de los ríos y 3 para la línea de los esteros.</w:t>
      </w:r>
    </w:p>
    <w:p w:rsidR="00000000" w:rsidRDefault="00C709E2">
      <w:pPr>
        <w:jc w:val="both"/>
      </w:pPr>
    </w:p>
    <w:p w:rsidR="00000000" w:rsidRDefault="00C709E2">
      <w:pPr>
        <w:jc w:val="both"/>
        <w:rPr>
          <w:b/>
          <w:i/>
        </w:rPr>
      </w:pPr>
      <w:r>
        <w:rPr>
          <w:b/>
          <w:i/>
        </w:rPr>
        <w:t xml:space="preserve">Características </w:t>
      </w:r>
      <w:r>
        <w:rPr>
          <w:b/>
          <w:i/>
        </w:rPr>
        <w:t>Principales:</w:t>
      </w:r>
    </w:p>
    <w:p w:rsidR="00000000" w:rsidRDefault="00C709E2">
      <w:pPr>
        <w:jc w:val="both"/>
      </w:pPr>
    </w:p>
    <w:p w:rsidR="00000000" w:rsidRDefault="00C709E2">
      <w:pPr>
        <w:jc w:val="both"/>
      </w:pPr>
      <w:r>
        <w:tab/>
        <w:t>Pasajeros sentados</w:t>
      </w:r>
      <w:r>
        <w:tab/>
      </w:r>
      <w:r>
        <w:tab/>
      </w:r>
      <w:r>
        <w:tab/>
        <w:t>200</w:t>
      </w:r>
    </w:p>
    <w:p w:rsidR="00000000" w:rsidRDefault="00C709E2">
      <w:pPr>
        <w:jc w:val="both"/>
      </w:pPr>
      <w:r>
        <w:tab/>
        <w:t>Estructura</w:t>
      </w:r>
      <w:r>
        <w:tab/>
      </w:r>
      <w:r>
        <w:tab/>
      </w:r>
      <w:r>
        <w:tab/>
      </w:r>
      <w:r>
        <w:tab/>
        <w:t>Aluminio</w:t>
      </w:r>
    </w:p>
    <w:p w:rsidR="00000000" w:rsidRDefault="00C709E2">
      <w:pPr>
        <w:jc w:val="both"/>
      </w:pPr>
      <w:r>
        <w:tab/>
        <w:t xml:space="preserve">Eslora total </w:t>
      </w:r>
      <w:r>
        <w:tab/>
      </w:r>
      <w:r>
        <w:tab/>
      </w:r>
      <w:r>
        <w:tab/>
      </w:r>
      <w:r>
        <w:tab/>
        <w:t>20.72 m.  ± 5%</w:t>
      </w:r>
    </w:p>
    <w:p w:rsidR="00000000" w:rsidRDefault="00C709E2">
      <w:pPr>
        <w:jc w:val="both"/>
      </w:pPr>
      <w:r>
        <w:tab/>
        <w:t>Manga total</w:t>
      </w:r>
      <w:r>
        <w:tab/>
      </w:r>
      <w:r>
        <w:tab/>
      </w:r>
      <w:r>
        <w:tab/>
      </w:r>
      <w:r>
        <w:tab/>
        <w:t xml:space="preserve"> 5.79 m.  ± 5%</w:t>
      </w:r>
    </w:p>
    <w:p w:rsidR="00000000" w:rsidRDefault="00C709E2">
      <w:pPr>
        <w:jc w:val="both"/>
      </w:pPr>
      <w:r>
        <w:tab/>
        <w:t>Calado</w:t>
      </w:r>
      <w:r>
        <w:tab/>
      </w:r>
      <w:r>
        <w:tab/>
      </w:r>
      <w:r>
        <w:tab/>
      </w:r>
      <w:r>
        <w:tab/>
      </w:r>
      <w:r>
        <w:tab/>
        <w:t xml:space="preserve"> 1.00 m.  ± 5%</w:t>
      </w:r>
    </w:p>
    <w:p w:rsidR="00000000" w:rsidRDefault="00C709E2">
      <w:pPr>
        <w:jc w:val="both"/>
      </w:pPr>
      <w:r>
        <w:tab/>
        <w:t>Capacidad de combustible</w:t>
      </w:r>
      <w:r>
        <w:tab/>
      </w:r>
      <w:r>
        <w:tab/>
        <w:t>1.600 gal ± 5%</w:t>
      </w:r>
    </w:p>
    <w:p w:rsidR="00000000" w:rsidRDefault="00C709E2">
      <w:pPr>
        <w:jc w:val="both"/>
      </w:pPr>
      <w:r>
        <w:tab/>
        <w:t xml:space="preserve">Velocidad de crucero     </w:t>
      </w:r>
      <w:r>
        <w:tab/>
        <w:t xml:space="preserve"> 20 nudos ± 5%</w:t>
      </w:r>
    </w:p>
    <w:p w:rsidR="00000000" w:rsidRDefault="00C709E2">
      <w:pPr>
        <w:jc w:val="both"/>
      </w:pPr>
    </w:p>
    <w:p w:rsidR="00000000" w:rsidRDefault="00C709E2">
      <w:pPr>
        <w:jc w:val="both"/>
        <w:rPr>
          <w:b/>
          <w:i/>
        </w:rPr>
      </w:pPr>
      <w:r>
        <w:rPr>
          <w:b/>
          <w:i/>
        </w:rPr>
        <w:t>Maquinaria Princ</w:t>
      </w:r>
      <w:r>
        <w:rPr>
          <w:b/>
          <w:i/>
        </w:rPr>
        <w:t>ipal Y Auxiliar</w:t>
      </w:r>
    </w:p>
    <w:p w:rsidR="00000000" w:rsidRDefault="00C709E2">
      <w:pPr>
        <w:jc w:val="both"/>
      </w:pPr>
    </w:p>
    <w:p w:rsidR="00000000" w:rsidRDefault="00C709E2">
      <w:pPr>
        <w:numPr>
          <w:ilvl w:val="0"/>
          <w:numId w:val="1"/>
        </w:numPr>
        <w:jc w:val="both"/>
      </w:pPr>
      <w:r>
        <w:t>Motores diesel que dan una velocidad mínima de los 20 nudos en condición de servicio y control desde la cabina del piloto.</w:t>
      </w:r>
    </w:p>
    <w:p w:rsidR="00000000" w:rsidRDefault="00C709E2">
      <w:pPr>
        <w:numPr>
          <w:ilvl w:val="0"/>
          <w:numId w:val="1"/>
        </w:numPr>
        <w:jc w:val="both"/>
      </w:pPr>
      <w:r>
        <w:t>Generador Eléctrico de 20 Kw</w:t>
      </w:r>
    </w:p>
    <w:p w:rsidR="00000000" w:rsidRDefault="00C709E2">
      <w:pPr>
        <w:numPr>
          <w:ilvl w:val="0"/>
          <w:numId w:val="1"/>
        </w:numPr>
        <w:jc w:val="both"/>
      </w:pPr>
      <w:r>
        <w:t>Hélices de confección de metal conforme requiera la velocidad de servicio.</w:t>
      </w:r>
    </w:p>
    <w:p w:rsidR="00000000" w:rsidRDefault="00C709E2">
      <w:pPr>
        <w:numPr>
          <w:ilvl w:val="0"/>
          <w:numId w:val="1"/>
        </w:numPr>
        <w:jc w:val="both"/>
      </w:pPr>
      <w:r>
        <w:t>Sistema de G</w:t>
      </w:r>
      <w:r>
        <w:t>obierno Hidráulico</w:t>
      </w:r>
    </w:p>
    <w:p w:rsidR="00000000" w:rsidRDefault="00C709E2">
      <w:pPr>
        <w:numPr>
          <w:ilvl w:val="0"/>
          <w:numId w:val="1"/>
        </w:numPr>
        <w:jc w:val="both"/>
      </w:pPr>
      <w:r>
        <w:t>Sistema eléctronico incluyendo iluminación, distribución de poder, luces de emergencia, luz de navegación, baterías.</w:t>
      </w:r>
    </w:p>
    <w:p w:rsidR="00000000" w:rsidRDefault="00C709E2">
      <w:pPr>
        <w:jc w:val="both"/>
      </w:pPr>
    </w:p>
    <w:p w:rsidR="00000000" w:rsidRDefault="00C709E2">
      <w:pPr>
        <w:jc w:val="both"/>
        <w:rPr>
          <w:b/>
          <w:i/>
        </w:rPr>
      </w:pPr>
      <w:r>
        <w:rPr>
          <w:b/>
          <w:i/>
        </w:rPr>
        <w:t>Equipos</w:t>
      </w:r>
    </w:p>
    <w:p w:rsidR="00000000" w:rsidRDefault="00C709E2">
      <w:pPr>
        <w:jc w:val="both"/>
      </w:pPr>
    </w:p>
    <w:p w:rsidR="00000000" w:rsidRDefault="00C709E2">
      <w:pPr>
        <w:jc w:val="both"/>
      </w:pPr>
      <w:r>
        <w:t>Entre los equipos dispondrá de:</w:t>
      </w:r>
    </w:p>
    <w:p w:rsidR="00000000" w:rsidRDefault="00C709E2">
      <w:pPr>
        <w:jc w:val="both"/>
      </w:pPr>
      <w:r>
        <w:t>- Equipos de radio</w:t>
      </w:r>
    </w:p>
    <w:p w:rsidR="00000000" w:rsidRDefault="00C709E2">
      <w:pPr>
        <w:jc w:val="both"/>
      </w:pPr>
      <w:r>
        <w:t>- Equipos de navegación</w:t>
      </w:r>
    </w:p>
    <w:p w:rsidR="00000000" w:rsidRDefault="00C709E2">
      <w:pPr>
        <w:jc w:val="both"/>
      </w:pPr>
      <w:r>
        <w:t>- Sistemas de altavoces</w:t>
      </w:r>
    </w:p>
    <w:p w:rsidR="00000000" w:rsidRDefault="00C709E2">
      <w:pPr>
        <w:jc w:val="both"/>
      </w:pPr>
      <w:r>
        <w:t>- Instrumen</w:t>
      </w:r>
      <w:r>
        <w:t>tos de cabina de pilotos y más controles.</w:t>
      </w:r>
    </w:p>
    <w:p w:rsidR="00000000" w:rsidRDefault="00C709E2">
      <w:pPr>
        <w:jc w:val="both"/>
      </w:pPr>
    </w:p>
    <w:p w:rsidR="00000000" w:rsidRDefault="00C709E2">
      <w:pPr>
        <w:jc w:val="both"/>
        <w:rPr>
          <w:b/>
          <w:i/>
        </w:rPr>
      </w:pPr>
      <w:r>
        <w:rPr>
          <w:b/>
          <w:i/>
        </w:rPr>
        <w:t>Acomodacion</w:t>
      </w:r>
    </w:p>
    <w:p w:rsidR="00000000" w:rsidRDefault="00C709E2">
      <w:pPr>
        <w:jc w:val="both"/>
      </w:pPr>
    </w:p>
    <w:p w:rsidR="00000000" w:rsidRDefault="00C709E2">
      <w:pPr>
        <w:numPr>
          <w:ilvl w:val="0"/>
          <w:numId w:val="1"/>
        </w:numPr>
        <w:jc w:val="both"/>
      </w:pPr>
      <w:r>
        <w:t>Los asientos serán de aluminio con capacidad de 6, 5, y 3 personas conforme indica el plano de acomodación.</w:t>
      </w:r>
    </w:p>
    <w:p w:rsidR="00000000" w:rsidRDefault="00C709E2">
      <w:pPr>
        <w:numPr>
          <w:ilvl w:val="0"/>
          <w:numId w:val="1"/>
        </w:numPr>
        <w:jc w:val="both"/>
      </w:pPr>
      <w:r>
        <w:t>Servicio higiénico tipo marino para tripulación incluyendo fuente de agua potable y 2 litera</w:t>
      </w:r>
      <w:r>
        <w:t>s.</w:t>
      </w:r>
    </w:p>
    <w:p w:rsidR="00000000" w:rsidRDefault="00C709E2">
      <w:pPr>
        <w:jc w:val="both"/>
      </w:pPr>
    </w:p>
    <w:p w:rsidR="00000000" w:rsidRDefault="00C709E2">
      <w:pPr>
        <w:jc w:val="both"/>
        <w:rPr>
          <w:b/>
          <w:i/>
        </w:rPr>
      </w:pPr>
      <w:r>
        <w:rPr>
          <w:b/>
          <w:i/>
        </w:rPr>
        <w:t>Equipo Contra Incendio Y Salvavidas</w:t>
      </w:r>
    </w:p>
    <w:p w:rsidR="00000000" w:rsidRDefault="00C709E2">
      <w:pPr>
        <w:jc w:val="both"/>
      </w:pPr>
    </w:p>
    <w:p w:rsidR="00000000" w:rsidRDefault="00C709E2">
      <w:pPr>
        <w:jc w:val="both"/>
      </w:pPr>
      <w:r>
        <w:t>Se proveerá de servicio contra incendio con mangueras en la cubierta principal y sala de máquinas; además del sistema de bióxido de carbono para máquinas.  Se dispondrá también de extintores portátiles de CO2.</w:t>
      </w:r>
    </w:p>
    <w:p w:rsidR="00000000" w:rsidRDefault="00C709E2">
      <w:pPr>
        <w:jc w:val="both"/>
      </w:pPr>
    </w:p>
    <w:p w:rsidR="00000000" w:rsidRDefault="00C709E2">
      <w:pPr>
        <w:jc w:val="both"/>
      </w:pPr>
      <w:r>
        <w:t>Como</w:t>
      </w:r>
      <w:r>
        <w:t xml:space="preserve"> seguridad, habrá a bordo los chalecos salvavidas con equipos de poliuretano y boyas salvavidas.</w:t>
      </w:r>
    </w:p>
    <w:p w:rsidR="00000000" w:rsidRDefault="00C709E2">
      <w:pPr>
        <w:jc w:val="both"/>
      </w:pPr>
    </w:p>
    <w:p w:rsidR="00000000" w:rsidRDefault="00C709E2">
      <w:pPr>
        <w:jc w:val="both"/>
      </w:pPr>
    </w:p>
    <w:p w:rsidR="00000000" w:rsidRDefault="00C709E2">
      <w:pPr>
        <w:jc w:val="both"/>
      </w:pPr>
    </w:p>
    <w:p w:rsidR="00000000" w:rsidRDefault="00C709E2">
      <w:pPr>
        <w:jc w:val="both"/>
        <w:rPr>
          <w:b/>
        </w:rPr>
      </w:pPr>
      <w:r>
        <w:rPr>
          <w:b/>
        </w:rPr>
        <w:t>b) Estaciones</w:t>
      </w:r>
    </w:p>
    <w:p w:rsidR="00000000" w:rsidRDefault="00C709E2">
      <w:pPr>
        <w:jc w:val="both"/>
        <w:rPr>
          <w:b/>
        </w:rPr>
      </w:pPr>
    </w:p>
    <w:p w:rsidR="00000000" w:rsidRDefault="00C709E2">
      <w:pPr>
        <w:jc w:val="both"/>
      </w:pPr>
      <w:r>
        <w:t>Los terminales se diseñaron con una plataforma flotante que estará al mimo nivel de la puerta de salida de la lancha, llegando por medio de u</w:t>
      </w:r>
      <w:r>
        <w:t>na pasarela articulada y luego de una fija hasta el terminal de pasajeros, que es un edificio funcional, moderno, con características atractivas para los usuarios; con salas de espera, sistemas de control de entrada y salida con torniquetes, pudiéndose a l</w:t>
      </w:r>
      <w:r>
        <w:t>a salida de los terminales, establecer zonas de estacionamiento de los vehículos para quienes usen el sistema incluyendo interconexión con Las Líneas de buses de la ciudad.  Un esquema de este sistema está demostrado en la Figura 6.5.</w:t>
      </w:r>
    </w:p>
    <w:p w:rsidR="00000000" w:rsidRDefault="00C709E2">
      <w:pPr>
        <w:jc w:val="both"/>
      </w:pPr>
    </w:p>
    <w:p w:rsidR="00000000" w:rsidRDefault="00C709E2">
      <w:pPr>
        <w:jc w:val="both"/>
      </w:pPr>
      <w:r>
        <w:t>Cada estación de pas</w:t>
      </w:r>
      <w:r>
        <w:t>ajeros tendrá las facilidades para recibir pasajeros, atracar las naves y permitir el embarque y desembarque seguro de las personas de estas naves, considerando las características especificas de la ciudad de Guayaquil, que tiene una amplitud de marea en s</w:t>
      </w:r>
      <w:r>
        <w:t>us ríos como en sus esteros de alrededor de 4.0 metros, por este motivo cada estación constará de:</w:t>
      </w:r>
    </w:p>
    <w:p w:rsidR="00000000" w:rsidRDefault="00C709E2">
      <w:pPr>
        <w:jc w:val="both"/>
      </w:pPr>
    </w:p>
    <w:p w:rsidR="00000000" w:rsidRDefault="00C709E2">
      <w:pPr>
        <w:numPr>
          <w:ilvl w:val="0"/>
          <w:numId w:val="1"/>
        </w:numPr>
        <w:jc w:val="both"/>
      </w:pPr>
      <w:r>
        <w:t>Plataforma flotante de fibra de vidrio, con dispositivos para subir y bajar con la variación de mareas manteniendo un mismo nivel con la cubierta de la nave</w:t>
      </w:r>
      <w:r>
        <w:t xml:space="preserve"> y su piso.</w:t>
      </w:r>
    </w:p>
    <w:p w:rsidR="00000000" w:rsidRDefault="00C709E2">
      <w:pPr>
        <w:numPr>
          <w:ilvl w:val="12"/>
          <w:numId w:val="0"/>
        </w:numPr>
        <w:ind w:left="360" w:hanging="360"/>
        <w:jc w:val="both"/>
      </w:pPr>
    </w:p>
    <w:p w:rsidR="00000000" w:rsidRDefault="00C709E2">
      <w:pPr>
        <w:numPr>
          <w:ilvl w:val="0"/>
          <w:numId w:val="1"/>
        </w:numPr>
        <w:jc w:val="both"/>
      </w:pPr>
      <w:r>
        <w:t>Pasarela articulada que conectará a la parte flotante con la pasarela fija en tierra provista con elementos de rodadura apropiados.</w:t>
      </w:r>
    </w:p>
    <w:p w:rsidR="00000000" w:rsidRDefault="00C709E2">
      <w:pPr>
        <w:numPr>
          <w:ilvl w:val="12"/>
          <w:numId w:val="0"/>
        </w:numPr>
        <w:ind w:left="360" w:hanging="360"/>
        <w:jc w:val="both"/>
      </w:pPr>
    </w:p>
    <w:p w:rsidR="00000000" w:rsidRDefault="00C709E2">
      <w:pPr>
        <w:numPr>
          <w:ilvl w:val="0"/>
          <w:numId w:val="1"/>
        </w:numPr>
        <w:jc w:val="both"/>
      </w:pPr>
      <w:r>
        <w:t>Pasarela Fija para conectar a la parte articulada con la estación en tierra, sala de espera de pasajeros.</w:t>
      </w:r>
    </w:p>
    <w:p w:rsidR="00000000" w:rsidRDefault="00C709E2">
      <w:pPr>
        <w:numPr>
          <w:ilvl w:val="12"/>
          <w:numId w:val="0"/>
        </w:numPr>
        <w:ind w:left="360" w:hanging="360"/>
        <w:jc w:val="both"/>
      </w:pPr>
    </w:p>
    <w:p w:rsidR="00000000" w:rsidRDefault="00C709E2">
      <w:pPr>
        <w:numPr>
          <w:ilvl w:val="0"/>
          <w:numId w:val="1"/>
        </w:numPr>
        <w:jc w:val="both"/>
      </w:pPr>
      <w:r>
        <w:t>Est</w:t>
      </w:r>
      <w:r>
        <w:t>ación en tierra conteniendo una sala de espera para 200 personas, servicios sanitarios, servicio telefónico, torniquetes de ingreso - salida, bar, boletería y zona de aproximación de pasajeros y vehículos.</w:t>
      </w:r>
    </w:p>
    <w:p w:rsidR="00000000" w:rsidRDefault="00C709E2">
      <w:pPr>
        <w:jc w:val="both"/>
      </w:pPr>
    </w:p>
    <w:p w:rsidR="00000000" w:rsidRDefault="00C709E2">
      <w:pPr>
        <w:jc w:val="both"/>
      </w:pPr>
    </w:p>
    <w:p w:rsidR="00000000" w:rsidRDefault="00C709E2">
      <w:pPr>
        <w:jc w:val="both"/>
        <w:rPr>
          <w:b/>
        </w:rPr>
      </w:pPr>
      <w:r>
        <w:rPr>
          <w:b/>
        </w:rPr>
        <w:t>c) Terminales</w:t>
      </w:r>
    </w:p>
    <w:p w:rsidR="00000000" w:rsidRDefault="00C709E2">
      <w:pPr>
        <w:jc w:val="both"/>
        <w:rPr>
          <w:b/>
        </w:rPr>
      </w:pPr>
    </w:p>
    <w:p w:rsidR="00000000" w:rsidRDefault="00C709E2">
      <w:pPr>
        <w:jc w:val="both"/>
      </w:pPr>
      <w:r>
        <w:t xml:space="preserve">En cada una de las líneas, habrá </w:t>
      </w:r>
      <w:r>
        <w:t>un terminal de abrigo, donde estará ubicada la administración y los servicios de abastecimiento y mantenimiento de las embarcaciones.  Tendrá además facilidades para descanso de las tripulaciones, suministro de agua, combustible y energía eléctrica.</w:t>
      </w:r>
    </w:p>
    <w:p w:rsidR="00000000" w:rsidRDefault="00C709E2">
      <w:pPr>
        <w:jc w:val="both"/>
        <w:rPr>
          <w:b/>
        </w:rPr>
      </w:pPr>
    </w:p>
    <w:p w:rsidR="00000000" w:rsidRDefault="00C709E2">
      <w:pPr>
        <w:jc w:val="both"/>
      </w:pPr>
      <w:r>
        <w:t>Los t</w:t>
      </w:r>
      <w:r>
        <w:t>erminales sirven para la administración de la línea y constarán de las siguientes facilidades:</w:t>
      </w:r>
    </w:p>
    <w:p w:rsidR="00000000" w:rsidRDefault="00C709E2">
      <w:pPr>
        <w:jc w:val="both"/>
      </w:pPr>
    </w:p>
    <w:p w:rsidR="00000000" w:rsidRDefault="00C709E2">
      <w:pPr>
        <w:numPr>
          <w:ilvl w:val="0"/>
          <w:numId w:val="1"/>
        </w:numPr>
        <w:jc w:val="both"/>
      </w:pPr>
      <w:r>
        <w:t>Muelle de Amarre para 8 embarcaciones</w:t>
      </w:r>
    </w:p>
    <w:p w:rsidR="00000000" w:rsidRDefault="00C709E2">
      <w:pPr>
        <w:numPr>
          <w:ilvl w:val="0"/>
          <w:numId w:val="1"/>
        </w:numPr>
        <w:jc w:val="both"/>
      </w:pPr>
      <w:r>
        <w:t xml:space="preserve">suministro de combustible, agua, </w:t>
      </w:r>
    </w:p>
    <w:p w:rsidR="00000000" w:rsidRDefault="00C709E2">
      <w:pPr>
        <w:numPr>
          <w:ilvl w:val="0"/>
          <w:numId w:val="1"/>
        </w:numPr>
        <w:jc w:val="both"/>
      </w:pPr>
      <w:r>
        <w:t>bodegas de materiales y herramientas,</w:t>
      </w:r>
    </w:p>
    <w:p w:rsidR="00000000" w:rsidRDefault="00C709E2">
      <w:pPr>
        <w:numPr>
          <w:ilvl w:val="0"/>
          <w:numId w:val="1"/>
        </w:numPr>
        <w:jc w:val="both"/>
      </w:pPr>
      <w:r>
        <w:t>guardiana,</w:t>
      </w:r>
    </w:p>
    <w:p w:rsidR="00000000" w:rsidRDefault="00C709E2">
      <w:pPr>
        <w:numPr>
          <w:ilvl w:val="0"/>
          <w:numId w:val="1"/>
        </w:numPr>
        <w:jc w:val="both"/>
      </w:pPr>
      <w:r>
        <w:t>oficina de administración y sala de rad</w:t>
      </w:r>
      <w:r>
        <w:t>io.</w:t>
      </w:r>
    </w:p>
    <w:p w:rsidR="00000000" w:rsidRDefault="00C709E2">
      <w:pPr>
        <w:jc w:val="both"/>
        <w:rPr>
          <w:b/>
        </w:rPr>
      </w:pPr>
    </w:p>
    <w:p w:rsidR="00000000" w:rsidRDefault="00C709E2">
      <w:pPr>
        <w:jc w:val="both"/>
        <w:rPr>
          <w:b/>
        </w:rPr>
      </w:pPr>
      <w:r>
        <w:rPr>
          <w:b/>
        </w:rPr>
        <w:t>3. COSTOS</w:t>
      </w:r>
    </w:p>
    <w:p w:rsidR="00000000" w:rsidRDefault="00C709E2">
      <w:pPr>
        <w:jc w:val="both"/>
        <w:rPr>
          <w:sz w:val="22"/>
        </w:rPr>
      </w:pPr>
    </w:p>
    <w:p w:rsidR="00000000" w:rsidRDefault="00C709E2">
      <w:pPr>
        <w:jc w:val="both"/>
      </w:pPr>
      <w:r>
        <w:t>El costo de ocho (8) embarcaciones y la construcción de los siete (7) terminales se estimó en cuatro millones de dólares americanos.</w:t>
      </w:r>
    </w:p>
    <w:p w:rsidR="00000000" w:rsidRDefault="00C709E2">
      <w:pPr>
        <w:jc w:val="both"/>
        <w:rPr>
          <w:sz w:val="22"/>
        </w:rPr>
      </w:pPr>
    </w:p>
    <w:p w:rsidR="00000000" w:rsidRDefault="00C709E2">
      <w:pPr>
        <w:jc w:val="both"/>
      </w:pPr>
      <w:r>
        <w:t>El período de implantación del sistema, es de alrededor de ocho (8) meses, ya que las estaciones son fácil</w:t>
      </w:r>
      <w:r>
        <w:t>es de construir y las embarcaciones en Astilleros especializados pueden ser entregados a partir del cuarto mes de firmado el contrato.</w:t>
      </w:r>
    </w:p>
    <w:p w:rsidR="00000000" w:rsidRDefault="00C709E2">
      <w:pPr>
        <w:jc w:val="both"/>
        <w:rPr>
          <w:sz w:val="22"/>
        </w:rPr>
      </w:pPr>
    </w:p>
    <w:p w:rsidR="00000000" w:rsidRDefault="00C709E2">
      <w:pPr>
        <w:jc w:val="both"/>
      </w:pPr>
      <w:r>
        <w:t>Se puede también hacer la construcción de las lanchas, parte en el exterior y parte en el país, como ya la Armada lo hiz</w:t>
      </w:r>
      <w:r>
        <w:t>o con las lanchas guardacostas que adquirió y luego construyó varias en ASTINAVE.</w:t>
      </w:r>
    </w:p>
    <w:p w:rsidR="00000000" w:rsidRDefault="00C709E2">
      <w:pPr>
        <w:jc w:val="both"/>
      </w:pPr>
    </w:p>
    <w:p w:rsidR="00000000" w:rsidRDefault="00C709E2">
      <w:pPr>
        <w:jc w:val="both"/>
      </w:pPr>
    </w:p>
    <w:p w:rsidR="00000000" w:rsidRDefault="00C709E2">
      <w:pPr>
        <w:jc w:val="both"/>
      </w:pPr>
      <w:r>
        <w:rPr>
          <w:b/>
        </w:rPr>
        <w:t>4. ADMINISTRACION</w:t>
      </w:r>
    </w:p>
    <w:p w:rsidR="00000000" w:rsidRDefault="00C709E2">
      <w:pPr>
        <w:jc w:val="both"/>
        <w:rPr>
          <w:sz w:val="22"/>
        </w:rPr>
      </w:pPr>
    </w:p>
    <w:p w:rsidR="00000000" w:rsidRDefault="00C709E2">
      <w:pPr>
        <w:jc w:val="both"/>
      </w:pPr>
      <w:r>
        <w:t xml:space="preserve">En lo que se respecta a la administración, se recomendó que la entidad que administrará este sistema sea la Autoridad Portuaria de Guayaquil, como es en </w:t>
      </w:r>
      <w:r>
        <w:t>todas las ciudades donde existe este sistema; la Ley General de Puertos y la Ley de Régimen de Administración Portuaria lo permiten.</w:t>
      </w:r>
    </w:p>
    <w:p w:rsidR="00000000" w:rsidRDefault="00C709E2">
      <w:pPr>
        <w:jc w:val="both"/>
        <w:rPr>
          <w:sz w:val="22"/>
        </w:rPr>
      </w:pPr>
    </w:p>
    <w:p w:rsidR="00000000" w:rsidRDefault="00C709E2">
      <w:pPr>
        <w:jc w:val="both"/>
        <w:rPr>
          <w:b/>
          <w:sz w:val="22"/>
        </w:rPr>
      </w:pPr>
    </w:p>
    <w:p w:rsidR="00000000" w:rsidRDefault="00C709E2">
      <w:pPr>
        <w:jc w:val="both"/>
      </w:pPr>
      <w:r>
        <w:rPr>
          <w:b/>
        </w:rPr>
        <w:t>5. RECOMENDACIONES</w:t>
      </w:r>
    </w:p>
    <w:p w:rsidR="00000000" w:rsidRDefault="00C709E2">
      <w:pPr>
        <w:jc w:val="both"/>
        <w:rPr>
          <w:sz w:val="22"/>
        </w:rPr>
      </w:pPr>
    </w:p>
    <w:p w:rsidR="00000000" w:rsidRDefault="00C709E2">
      <w:pPr>
        <w:jc w:val="both"/>
      </w:pPr>
      <w:r>
        <w:t>Las recomendaciones aplicables para la implementación de este sistema son:</w:t>
      </w:r>
    </w:p>
    <w:p w:rsidR="00000000" w:rsidRDefault="00C709E2">
      <w:pPr>
        <w:jc w:val="both"/>
        <w:rPr>
          <w:sz w:val="22"/>
        </w:rPr>
      </w:pPr>
    </w:p>
    <w:p w:rsidR="00000000" w:rsidRDefault="00C709E2">
      <w:pPr>
        <w:numPr>
          <w:ilvl w:val="0"/>
          <w:numId w:val="8"/>
        </w:numPr>
        <w:jc w:val="both"/>
      </w:pPr>
      <w:r>
        <w:t>Implantar lo más pronto p</w:t>
      </w:r>
      <w:r>
        <w:t>osible el sistema por su aceptación, comenzando primero con la Línea de Los Ríos y luego con la de Los Esteros.</w:t>
      </w:r>
    </w:p>
    <w:p w:rsidR="00000000" w:rsidRDefault="00C709E2">
      <w:pPr>
        <w:numPr>
          <w:ilvl w:val="12"/>
          <w:numId w:val="0"/>
        </w:numPr>
        <w:ind w:left="360" w:hanging="360"/>
        <w:jc w:val="both"/>
        <w:rPr>
          <w:sz w:val="22"/>
        </w:rPr>
      </w:pPr>
    </w:p>
    <w:p w:rsidR="00000000" w:rsidRDefault="00C709E2">
      <w:pPr>
        <w:numPr>
          <w:ilvl w:val="0"/>
          <w:numId w:val="8"/>
        </w:numPr>
        <w:jc w:val="both"/>
      </w:pPr>
      <w:r>
        <w:t>Las obras civiles y marítimas son simples y casi en su totalidad similar en las diferentes estaciones lo que hará posible una fácil acomodación</w:t>
      </w:r>
      <w:r>
        <w:t>, pudiendo ubicarse ya sea en bloques para la Línea de Los Ríos como la de Los Esteros.</w:t>
      </w:r>
    </w:p>
    <w:p w:rsidR="00000000" w:rsidRDefault="00C709E2">
      <w:pPr>
        <w:numPr>
          <w:ilvl w:val="12"/>
          <w:numId w:val="0"/>
        </w:numPr>
        <w:ind w:left="360" w:hanging="360"/>
        <w:jc w:val="both"/>
        <w:rPr>
          <w:sz w:val="22"/>
        </w:rPr>
      </w:pPr>
    </w:p>
    <w:p w:rsidR="00000000" w:rsidRDefault="00C709E2">
      <w:pPr>
        <w:numPr>
          <w:ilvl w:val="0"/>
          <w:numId w:val="8"/>
        </w:numPr>
        <w:jc w:val="both"/>
      </w:pPr>
      <w:r>
        <w:t>Las naves deben ser licitadas en forma separada.</w:t>
      </w:r>
    </w:p>
    <w:p w:rsidR="00000000" w:rsidRDefault="00C709E2">
      <w:pPr>
        <w:numPr>
          <w:ilvl w:val="12"/>
          <w:numId w:val="0"/>
        </w:numPr>
        <w:ind w:left="360" w:hanging="360"/>
        <w:jc w:val="both"/>
        <w:rPr>
          <w:sz w:val="22"/>
        </w:rPr>
      </w:pPr>
    </w:p>
    <w:p w:rsidR="00000000" w:rsidRDefault="00C709E2">
      <w:pPr>
        <w:numPr>
          <w:ilvl w:val="0"/>
          <w:numId w:val="8"/>
        </w:numPr>
        <w:jc w:val="both"/>
      </w:pPr>
      <w:r>
        <w:t>Formalizar con Autoridad Portuaria la administración del sistema;  y visitar el sistema similar que está en operación</w:t>
      </w:r>
      <w:r>
        <w:t xml:space="preserve"> en la ciudad de San Juan, Puerto Rico, administrado por la Autoridad Portuaria de ese país.  También es factible que las naves sean privadas; no las estaciones.</w:t>
      </w:r>
    </w:p>
    <w:p w:rsidR="00000000" w:rsidRDefault="00C709E2">
      <w:pPr>
        <w:jc w:val="both"/>
        <w:rPr>
          <w:sz w:val="22"/>
        </w:rPr>
      </w:pPr>
    </w:p>
    <w:p w:rsidR="00000000" w:rsidRDefault="00C709E2">
      <w:pPr>
        <w:jc w:val="both"/>
        <w:rPr>
          <w:b/>
        </w:rPr>
      </w:pPr>
      <w:r>
        <w:rPr>
          <w:b/>
        </w:rPr>
        <w:t>6. IMPLEMENTACION</w:t>
      </w:r>
    </w:p>
    <w:p w:rsidR="00000000" w:rsidRDefault="00C709E2">
      <w:pPr>
        <w:jc w:val="both"/>
        <w:rPr>
          <w:b/>
          <w:sz w:val="22"/>
        </w:rPr>
      </w:pPr>
    </w:p>
    <w:p w:rsidR="00000000" w:rsidRDefault="00C709E2">
      <w:pPr>
        <w:jc w:val="both"/>
      </w:pPr>
      <w:r>
        <w:rPr>
          <w:b/>
          <w:i/>
        </w:rPr>
        <w:t>a) Plan De Implementación 1</w:t>
      </w:r>
    </w:p>
    <w:p w:rsidR="00000000" w:rsidRDefault="00C709E2">
      <w:pPr>
        <w:jc w:val="both"/>
        <w:rPr>
          <w:sz w:val="22"/>
        </w:rPr>
      </w:pPr>
    </w:p>
    <w:p w:rsidR="00000000" w:rsidRDefault="00C709E2">
      <w:pPr>
        <w:jc w:val="both"/>
      </w:pPr>
      <w:r>
        <w:t>Este plan considera que se cumpla las siguien</w:t>
      </w:r>
      <w:r>
        <w:t>tes condiciones:</w:t>
      </w:r>
    </w:p>
    <w:p w:rsidR="00000000" w:rsidRDefault="00C709E2">
      <w:pPr>
        <w:jc w:val="both"/>
        <w:rPr>
          <w:sz w:val="22"/>
        </w:rPr>
      </w:pPr>
    </w:p>
    <w:p w:rsidR="00000000" w:rsidRDefault="00C709E2">
      <w:pPr>
        <w:jc w:val="both"/>
      </w:pPr>
      <w:r>
        <w:t>Los terminales sean construidos, operados y administrados por la Autoridad Portuaria de Guayaquil como se indica en el diseño original, por ser función de esta la administración de terminales.</w:t>
      </w:r>
    </w:p>
    <w:p w:rsidR="00000000" w:rsidRDefault="00C709E2">
      <w:pPr>
        <w:jc w:val="both"/>
        <w:rPr>
          <w:sz w:val="22"/>
        </w:rPr>
      </w:pPr>
    </w:p>
    <w:p w:rsidR="00000000" w:rsidRDefault="00C709E2">
      <w:pPr>
        <w:jc w:val="both"/>
      </w:pPr>
      <w:r>
        <w:t>Las naves podrían ser de carácter privado; y</w:t>
      </w:r>
      <w:r>
        <w:t>a que el mantenimiento económico es ventajoso.  Estas naves deberían cumplir las normas y regulaciones establecidas.</w:t>
      </w:r>
    </w:p>
    <w:p w:rsidR="00000000" w:rsidRDefault="00C709E2">
      <w:pPr>
        <w:jc w:val="both"/>
        <w:rPr>
          <w:sz w:val="22"/>
        </w:rPr>
      </w:pPr>
    </w:p>
    <w:p w:rsidR="00000000" w:rsidRDefault="00C709E2">
      <w:pPr>
        <w:jc w:val="both"/>
      </w:pPr>
      <w:r>
        <w:rPr>
          <w:b/>
          <w:i/>
        </w:rPr>
        <w:t>b) Plan De Implementación 2</w:t>
      </w:r>
    </w:p>
    <w:p w:rsidR="00000000" w:rsidRDefault="00C709E2">
      <w:pPr>
        <w:jc w:val="both"/>
        <w:rPr>
          <w:sz w:val="22"/>
        </w:rPr>
      </w:pPr>
    </w:p>
    <w:p w:rsidR="00000000" w:rsidRDefault="00C709E2">
      <w:pPr>
        <w:jc w:val="both"/>
      </w:pPr>
      <w:r>
        <w:t>Este plan contempla el establecimiento de una Autoridad de transporte que opere y administre tanto los termin</w:t>
      </w:r>
      <w:r>
        <w:t>ales como las naves.</w:t>
      </w:r>
    </w:p>
    <w:p w:rsidR="00000000" w:rsidRDefault="00C709E2">
      <w:pPr>
        <w:jc w:val="both"/>
        <w:rPr>
          <w:sz w:val="22"/>
        </w:rPr>
      </w:pPr>
    </w:p>
    <w:p w:rsidR="00000000" w:rsidRDefault="00C709E2">
      <w:pPr>
        <w:jc w:val="both"/>
      </w:pPr>
      <w:r>
        <w:rPr>
          <w:b/>
          <w:i/>
        </w:rPr>
        <w:t>c) Ejecución</w:t>
      </w:r>
    </w:p>
    <w:p w:rsidR="00000000" w:rsidRDefault="00C709E2">
      <w:pPr>
        <w:jc w:val="both"/>
        <w:rPr>
          <w:sz w:val="22"/>
        </w:rPr>
      </w:pPr>
    </w:p>
    <w:p w:rsidR="00000000" w:rsidRDefault="00C709E2">
      <w:pPr>
        <w:jc w:val="both"/>
      </w:pPr>
      <w:r>
        <w:t>Cualquiera que sea el plan de implementación de Transporte Náutico, es necesaria la creación de una unidad de coordinación y regulación para que se cumplan las siguientes funciones:</w:t>
      </w:r>
    </w:p>
    <w:p w:rsidR="00000000" w:rsidRDefault="00C709E2">
      <w:pPr>
        <w:jc w:val="both"/>
        <w:rPr>
          <w:sz w:val="22"/>
        </w:rPr>
      </w:pPr>
    </w:p>
    <w:p w:rsidR="00000000" w:rsidRDefault="00C709E2">
      <w:pPr>
        <w:numPr>
          <w:ilvl w:val="0"/>
          <w:numId w:val="9"/>
        </w:numPr>
        <w:jc w:val="both"/>
      </w:pPr>
      <w:r>
        <w:t>Dar los pasos necesarios para la reac</w:t>
      </w:r>
      <w:r>
        <w:t>tivación de este proyecto actuando en forma, estudios y mas requerimientos.</w:t>
      </w:r>
    </w:p>
    <w:p w:rsidR="00000000" w:rsidRDefault="00C709E2">
      <w:pPr>
        <w:numPr>
          <w:ilvl w:val="12"/>
          <w:numId w:val="0"/>
        </w:numPr>
        <w:ind w:left="360" w:hanging="360"/>
        <w:jc w:val="both"/>
        <w:rPr>
          <w:sz w:val="22"/>
        </w:rPr>
      </w:pPr>
    </w:p>
    <w:p w:rsidR="00000000" w:rsidRDefault="00C709E2">
      <w:pPr>
        <w:numPr>
          <w:ilvl w:val="0"/>
          <w:numId w:val="10"/>
        </w:numPr>
        <w:jc w:val="both"/>
      </w:pPr>
      <w:r>
        <w:t>Formular y escoger la forma de operación del sistema de Transporte Náutico, ya sea usando naves de propiedad privada o propiedad pública.</w:t>
      </w:r>
    </w:p>
    <w:p w:rsidR="00000000" w:rsidRDefault="00C709E2">
      <w:pPr>
        <w:numPr>
          <w:ilvl w:val="12"/>
          <w:numId w:val="0"/>
        </w:numPr>
        <w:ind w:left="360" w:hanging="360"/>
        <w:jc w:val="both"/>
        <w:rPr>
          <w:sz w:val="22"/>
        </w:rPr>
      </w:pPr>
    </w:p>
    <w:p w:rsidR="00000000" w:rsidRDefault="00C709E2">
      <w:pPr>
        <w:numPr>
          <w:ilvl w:val="0"/>
          <w:numId w:val="11"/>
        </w:numPr>
        <w:jc w:val="both"/>
      </w:pPr>
      <w:r>
        <w:t>Establecer las normas, regulaciones, tar</w:t>
      </w:r>
      <w:r>
        <w:t>ifas, organización de la prestación de servicios.</w:t>
      </w:r>
    </w:p>
    <w:p w:rsidR="00000000" w:rsidRDefault="00C709E2">
      <w:pPr>
        <w:jc w:val="both"/>
        <w:rPr>
          <w:sz w:val="22"/>
        </w:rPr>
      </w:pPr>
    </w:p>
    <w:p w:rsidR="00000000" w:rsidRDefault="00C709E2">
      <w:pPr>
        <w:jc w:val="both"/>
      </w:pPr>
      <w:r>
        <w:rPr>
          <w:b/>
          <w:i/>
        </w:rPr>
        <w:t xml:space="preserve"> d) Organización</w:t>
      </w:r>
    </w:p>
    <w:p w:rsidR="00000000" w:rsidRDefault="00C709E2">
      <w:pPr>
        <w:jc w:val="both"/>
        <w:rPr>
          <w:sz w:val="22"/>
        </w:rPr>
      </w:pPr>
    </w:p>
    <w:p w:rsidR="00000000" w:rsidRDefault="00C709E2">
      <w:pPr>
        <w:jc w:val="both"/>
      </w:pPr>
      <w:r>
        <w:t>Esta unidad de implementación de Transporte Náutico podría estar adscrita a un organismo de la ciudad, conformada por un Directorio y administrada por un Gerente.</w:t>
      </w:r>
    </w:p>
    <w:p w:rsidR="00000000" w:rsidRDefault="00C709E2">
      <w:pPr>
        <w:jc w:val="both"/>
        <w:rPr>
          <w:sz w:val="22"/>
        </w:rPr>
      </w:pPr>
    </w:p>
    <w:p w:rsidR="00000000" w:rsidRDefault="00C709E2">
      <w:pPr>
        <w:jc w:val="both"/>
        <w:rPr>
          <w:sz w:val="22"/>
        </w:rPr>
      </w:pPr>
      <w:r>
        <w:rPr>
          <w:sz w:val="22"/>
        </w:rPr>
        <w:t>1. DIRECTORIO: El direc</w:t>
      </w:r>
      <w:r>
        <w:rPr>
          <w:sz w:val="22"/>
        </w:rPr>
        <w:t xml:space="preserve">torio  estaría integrado por los siguientes   </w:t>
      </w:r>
    </w:p>
    <w:p w:rsidR="00000000" w:rsidRDefault="00C709E2">
      <w:pPr>
        <w:jc w:val="both"/>
      </w:pPr>
      <w:r>
        <w:t xml:space="preserve">   miembros:</w:t>
      </w:r>
    </w:p>
    <w:p w:rsidR="00000000" w:rsidRDefault="00C709E2">
      <w:pPr>
        <w:jc w:val="both"/>
      </w:pPr>
      <w:r>
        <w:tab/>
        <w:t>- 1 Presidente</w:t>
      </w:r>
    </w:p>
    <w:p w:rsidR="00000000" w:rsidRDefault="00C709E2">
      <w:pPr>
        <w:jc w:val="both"/>
      </w:pPr>
      <w:r>
        <w:tab/>
        <w:t>- 2 Delegados Oficiales de organismos afines; y</w:t>
      </w:r>
    </w:p>
    <w:p w:rsidR="00000000" w:rsidRDefault="00C709E2">
      <w:pPr>
        <w:jc w:val="both"/>
      </w:pPr>
      <w:r>
        <w:tab/>
        <w:t>- 2 Delegados de usuarios de la Empresa Privada.</w:t>
      </w:r>
    </w:p>
    <w:p w:rsidR="00000000" w:rsidRDefault="00C709E2">
      <w:pPr>
        <w:jc w:val="both"/>
        <w:rPr>
          <w:sz w:val="22"/>
        </w:rPr>
      </w:pPr>
    </w:p>
    <w:p w:rsidR="00000000" w:rsidRDefault="00C709E2">
      <w:pPr>
        <w:jc w:val="both"/>
      </w:pPr>
      <w:r>
        <w:t xml:space="preserve">2. ADMINISTRACION: La administración debería estar dirigida por un </w:t>
      </w:r>
    </w:p>
    <w:p w:rsidR="00000000" w:rsidRDefault="00C709E2">
      <w:pPr>
        <w:jc w:val="both"/>
      </w:pPr>
      <w:r>
        <w:t xml:space="preserve">   Gerente c</w:t>
      </w:r>
      <w:r>
        <w:t>on 2 Departamentos, 1 Técnico y otra Financiero.</w:t>
      </w:r>
    </w:p>
    <w:p w:rsidR="00000000" w:rsidRDefault="00C709E2">
      <w:pPr>
        <w:jc w:val="both"/>
        <w:rPr>
          <w:sz w:val="22"/>
        </w:rPr>
      </w:pPr>
    </w:p>
    <w:p w:rsidR="00000000" w:rsidRDefault="00C709E2">
      <w:pPr>
        <w:jc w:val="both"/>
      </w:pPr>
      <w:r>
        <w:t xml:space="preserve">   Contará también con un Asesor Jurídico que hará de Secretario del Directorio, y en total la administración no deberá tener más de 10 empleados.</w:t>
      </w:r>
    </w:p>
    <w:p w:rsidR="00000000" w:rsidRDefault="00C709E2">
      <w:pPr>
        <w:jc w:val="both"/>
        <w:rPr>
          <w:sz w:val="22"/>
        </w:rPr>
      </w:pPr>
    </w:p>
    <w:p w:rsidR="00000000" w:rsidRDefault="00C709E2">
      <w:pPr>
        <w:jc w:val="both"/>
        <w:rPr>
          <w:b/>
          <w:sz w:val="22"/>
        </w:rPr>
      </w:pPr>
    </w:p>
    <w:p w:rsidR="00000000" w:rsidRDefault="00C709E2">
      <w:pPr>
        <w:jc w:val="both"/>
      </w:pPr>
      <w:r>
        <w:rPr>
          <w:b/>
        </w:rPr>
        <w:t>7. SITUACION ACTUAL</w:t>
      </w:r>
    </w:p>
    <w:p w:rsidR="00000000" w:rsidRDefault="00C709E2">
      <w:pPr>
        <w:jc w:val="both"/>
        <w:rPr>
          <w:sz w:val="22"/>
        </w:rPr>
      </w:pPr>
    </w:p>
    <w:p w:rsidR="00000000" w:rsidRDefault="00C709E2">
      <w:pPr>
        <w:jc w:val="both"/>
      </w:pPr>
      <w:r>
        <w:t>Al momento el Transporte Náutico est</w:t>
      </w:r>
      <w:r>
        <w:t>a funcionando bajo condiciones y características diferentes al estudio original.</w:t>
      </w:r>
    </w:p>
    <w:p w:rsidR="00000000" w:rsidRDefault="00C709E2">
      <w:pPr>
        <w:jc w:val="both"/>
        <w:rPr>
          <w:sz w:val="22"/>
        </w:rPr>
      </w:pPr>
    </w:p>
    <w:p w:rsidR="00000000" w:rsidRDefault="00C709E2">
      <w:pPr>
        <w:jc w:val="both"/>
      </w:pPr>
      <w:r>
        <w:t>Las lanchas están sirviendo al transporte de Guayaquil a Duran, que no es el establecido en la primera fase de la implementación.</w:t>
      </w:r>
    </w:p>
    <w:p w:rsidR="00000000" w:rsidRDefault="00C709E2">
      <w:pPr>
        <w:jc w:val="both"/>
        <w:rPr>
          <w:sz w:val="22"/>
        </w:rPr>
      </w:pPr>
    </w:p>
    <w:p w:rsidR="00000000" w:rsidRDefault="00C709E2">
      <w:pPr>
        <w:jc w:val="both"/>
      </w:pPr>
      <w:r>
        <w:t>Por otro lado, se construyeron los embarcad</w:t>
      </w:r>
      <w:r>
        <w:t>eros de madera, diferentes a los de diseño; en el Guasmo, en la calle Cuenca y en el Terminal Terrestre.</w:t>
      </w:r>
    </w:p>
    <w:p w:rsidR="00000000" w:rsidRDefault="00C709E2">
      <w:pPr>
        <w:jc w:val="both"/>
        <w:rPr>
          <w:sz w:val="22"/>
        </w:rPr>
      </w:pPr>
    </w:p>
    <w:p w:rsidR="00000000" w:rsidRDefault="00C709E2">
      <w:pPr>
        <w:suppressAutoHyphens/>
        <w:jc w:val="both"/>
        <w:rPr>
          <w:spacing w:val="-3"/>
        </w:rPr>
      </w:pPr>
      <w:r>
        <w:rPr>
          <w:spacing w:val="-3"/>
        </w:rPr>
        <w:t>El Gobierno Nacional en octubre de 1988, cuando el Proyecto estaba listo para ser llamado a Licitación , encargó directamente la ejecución a la Armada</w:t>
      </w:r>
      <w:r>
        <w:rPr>
          <w:spacing w:val="-3"/>
        </w:rPr>
        <w:t>; la implementación de este transporte no tuvo los resultados esperados, a pesar de contar con todo el financiamiento necesario; siendo los defectos principales los siguientes:</w:t>
      </w:r>
    </w:p>
    <w:p w:rsidR="00000000" w:rsidRDefault="00C709E2">
      <w:pPr>
        <w:suppressAutoHyphens/>
        <w:jc w:val="both"/>
        <w:rPr>
          <w:spacing w:val="-3"/>
          <w:sz w:val="22"/>
        </w:rPr>
      </w:pPr>
    </w:p>
    <w:p w:rsidR="00000000" w:rsidRDefault="00C709E2">
      <w:pPr>
        <w:tabs>
          <w:tab w:val="left" w:pos="-720"/>
          <w:tab w:val="left" w:pos="0"/>
        </w:tabs>
        <w:suppressAutoHyphens/>
        <w:ind w:left="720" w:hanging="720"/>
        <w:jc w:val="both"/>
        <w:rPr>
          <w:spacing w:val="-3"/>
        </w:rPr>
      </w:pPr>
      <w:r>
        <w:rPr>
          <w:spacing w:val="-3"/>
        </w:rPr>
        <w:t>1.</w:t>
      </w:r>
      <w:r>
        <w:rPr>
          <w:spacing w:val="-3"/>
        </w:rPr>
        <w:tab/>
        <w:t>No se construyeron los terminales adecuados; en especial el terminal de las</w:t>
      </w:r>
      <w:r>
        <w:rPr>
          <w:spacing w:val="-3"/>
        </w:rPr>
        <w:t xml:space="preserve"> calles Sucre y Malecón, siendo éste el Terminal Base que generaba la mayoría del tráfico  a los otros lugares.</w:t>
      </w:r>
    </w:p>
    <w:p w:rsidR="00000000" w:rsidRDefault="00C709E2">
      <w:pPr>
        <w:tabs>
          <w:tab w:val="left" w:pos="-720"/>
        </w:tabs>
        <w:suppressAutoHyphens/>
        <w:jc w:val="both"/>
        <w:rPr>
          <w:spacing w:val="-3"/>
          <w:sz w:val="22"/>
        </w:rPr>
      </w:pPr>
    </w:p>
    <w:p w:rsidR="00000000" w:rsidRDefault="00C709E2">
      <w:pPr>
        <w:tabs>
          <w:tab w:val="left" w:pos="-720"/>
          <w:tab w:val="left" w:pos="0"/>
        </w:tabs>
        <w:suppressAutoHyphens/>
        <w:ind w:left="720" w:hanging="720"/>
        <w:jc w:val="both"/>
        <w:rPr>
          <w:spacing w:val="-3"/>
        </w:rPr>
      </w:pPr>
      <w:r>
        <w:rPr>
          <w:spacing w:val="-3"/>
        </w:rPr>
        <w:t>2.</w:t>
      </w:r>
      <w:r>
        <w:rPr>
          <w:spacing w:val="-3"/>
        </w:rPr>
        <w:tab/>
        <w:t>No se implementó ningún servicio en las rutas del Estero Salado, que servían a áreas extensamente pobladas, como ser la parroquia Febres Cor</w:t>
      </w:r>
      <w:r>
        <w:rPr>
          <w:spacing w:val="-3"/>
        </w:rPr>
        <w:t>dero.</w:t>
      </w:r>
    </w:p>
    <w:p w:rsidR="00000000" w:rsidRDefault="00C709E2">
      <w:pPr>
        <w:tabs>
          <w:tab w:val="left" w:pos="-720"/>
        </w:tabs>
        <w:suppressAutoHyphens/>
        <w:jc w:val="both"/>
        <w:rPr>
          <w:spacing w:val="-3"/>
          <w:sz w:val="22"/>
        </w:rPr>
      </w:pPr>
    </w:p>
    <w:p w:rsidR="00000000" w:rsidRDefault="00C709E2">
      <w:pPr>
        <w:tabs>
          <w:tab w:val="left" w:pos="-720"/>
          <w:tab w:val="left" w:pos="0"/>
        </w:tabs>
        <w:suppressAutoHyphens/>
        <w:ind w:left="720" w:hanging="720"/>
        <w:jc w:val="both"/>
        <w:rPr>
          <w:spacing w:val="-3"/>
        </w:rPr>
      </w:pPr>
      <w:r>
        <w:rPr>
          <w:spacing w:val="-3"/>
        </w:rPr>
        <w:t>3.</w:t>
      </w:r>
      <w:r>
        <w:rPr>
          <w:spacing w:val="-3"/>
        </w:rPr>
        <w:tab/>
        <w:t>Cuando se hizo el Estudio de Tráfico en 1987; se preveía una demanda de 100.000 pasajeros por día, en la ruta de Los Ríos con terminales en: Terminal Terrestre, Calle Sucre, Cuenca y Guasmo Sur.  Por otro lado, en la ruta de Los Esteros, se preve</w:t>
      </w:r>
      <w:r>
        <w:rPr>
          <w:spacing w:val="-3"/>
        </w:rPr>
        <w:t xml:space="preserve">ía una demanda de 85.000 pasajeros diarios, con terminales en: Puente 5 de Junio, Calle Portete y Cisne 1.  Se había planeado un total de 7 estaciones en esta primera fase, que en el futuro iban a ser ampliadas a 12 ó 16.  No se consideraron estos valores </w:t>
      </w:r>
      <w:r>
        <w:rPr>
          <w:spacing w:val="-3"/>
        </w:rPr>
        <w:t>para el establecimiento de las estaciones.</w:t>
      </w:r>
    </w:p>
    <w:p w:rsidR="00000000" w:rsidRDefault="00C709E2">
      <w:pPr>
        <w:tabs>
          <w:tab w:val="left" w:pos="-720"/>
        </w:tabs>
        <w:suppressAutoHyphens/>
        <w:jc w:val="both"/>
        <w:rPr>
          <w:spacing w:val="-3"/>
          <w:sz w:val="22"/>
        </w:rPr>
      </w:pPr>
    </w:p>
    <w:p w:rsidR="00000000" w:rsidRDefault="00C709E2">
      <w:pPr>
        <w:tabs>
          <w:tab w:val="left" w:pos="-720"/>
          <w:tab w:val="left" w:pos="0"/>
        </w:tabs>
        <w:suppressAutoHyphens/>
        <w:ind w:left="720" w:hanging="720"/>
        <w:jc w:val="both"/>
        <w:rPr>
          <w:spacing w:val="-3"/>
        </w:rPr>
      </w:pPr>
      <w:r>
        <w:rPr>
          <w:spacing w:val="-3"/>
        </w:rPr>
        <w:t>4.</w:t>
      </w:r>
      <w:r>
        <w:rPr>
          <w:spacing w:val="-3"/>
        </w:rPr>
        <w:tab/>
        <w:t>Las embarcaciones en lugar de ser de aluminio, con una velocidad de 20 nudos y un desplazamiento de 30 tons.; se construyeron embarcaciones mucho más grandes, con una velocidad de 8 nudos y un desplazamiento d</w:t>
      </w:r>
      <w:r>
        <w:rPr>
          <w:spacing w:val="-3"/>
        </w:rPr>
        <w:t>e 90 tons.  Esta fue la causa fundamental del fracaso de este sistema, incluyendo el hecho, que no podían ser utilizadas estas naves en los esteros, por no pasar en marea alta por los puentes.</w:t>
      </w:r>
    </w:p>
    <w:p w:rsidR="00000000" w:rsidRDefault="00C709E2">
      <w:pPr>
        <w:tabs>
          <w:tab w:val="left" w:pos="-720"/>
        </w:tabs>
        <w:suppressAutoHyphens/>
        <w:jc w:val="both"/>
        <w:rPr>
          <w:spacing w:val="-3"/>
          <w:sz w:val="22"/>
        </w:rPr>
      </w:pPr>
    </w:p>
    <w:p w:rsidR="00000000" w:rsidRDefault="00C709E2">
      <w:pPr>
        <w:tabs>
          <w:tab w:val="left" w:pos="-720"/>
        </w:tabs>
        <w:suppressAutoHyphens/>
        <w:jc w:val="both"/>
        <w:rPr>
          <w:spacing w:val="-3"/>
          <w:sz w:val="22"/>
        </w:rPr>
      </w:pPr>
    </w:p>
    <w:p w:rsidR="00000000" w:rsidRDefault="00C709E2">
      <w:pPr>
        <w:tabs>
          <w:tab w:val="left" w:pos="-720"/>
        </w:tabs>
        <w:suppressAutoHyphens/>
        <w:jc w:val="both"/>
        <w:rPr>
          <w:b/>
          <w:spacing w:val="-3"/>
        </w:rPr>
      </w:pPr>
      <w:r>
        <w:rPr>
          <w:b/>
          <w:spacing w:val="-3"/>
        </w:rPr>
        <w:t>8. COMENTARIOS</w:t>
      </w:r>
    </w:p>
    <w:p w:rsidR="00000000" w:rsidRDefault="00C709E2">
      <w:pPr>
        <w:tabs>
          <w:tab w:val="left" w:pos="-720"/>
        </w:tabs>
        <w:suppressAutoHyphens/>
        <w:jc w:val="both"/>
        <w:rPr>
          <w:spacing w:val="-3"/>
          <w:sz w:val="22"/>
        </w:rPr>
      </w:pPr>
    </w:p>
    <w:p w:rsidR="00000000" w:rsidRDefault="00C709E2">
      <w:pPr>
        <w:tabs>
          <w:tab w:val="left" w:pos="-720"/>
        </w:tabs>
        <w:suppressAutoHyphens/>
        <w:jc w:val="both"/>
        <w:rPr>
          <w:spacing w:val="-3"/>
        </w:rPr>
      </w:pPr>
      <w:r>
        <w:rPr>
          <w:spacing w:val="-3"/>
        </w:rPr>
        <w:t>La movilización de los ciudadanos en una pobl</w:t>
      </w:r>
      <w:r>
        <w:rPr>
          <w:spacing w:val="-3"/>
        </w:rPr>
        <w:t xml:space="preserve">ación en cualquier ciudad del mundo, incluyendo Guayaquil, es responsabilidad de la máxima autoridad de dicha ciudad, en este caso la Alcaldía.  La Comisión de Tránsito y otras instituciones, tienen como única misión  regular y controlar el Tráfico de los </w:t>
      </w:r>
      <w:r>
        <w:rPr>
          <w:spacing w:val="-3"/>
        </w:rPr>
        <w:t>vehículos o naves, según el caso.</w:t>
      </w:r>
    </w:p>
    <w:p w:rsidR="00000000" w:rsidRDefault="00C709E2">
      <w:pPr>
        <w:tabs>
          <w:tab w:val="left" w:pos="-720"/>
        </w:tabs>
        <w:suppressAutoHyphens/>
        <w:jc w:val="both"/>
        <w:rPr>
          <w:spacing w:val="-3"/>
          <w:sz w:val="22"/>
        </w:rPr>
      </w:pPr>
    </w:p>
    <w:p w:rsidR="00000000" w:rsidRDefault="00C709E2">
      <w:pPr>
        <w:tabs>
          <w:tab w:val="left" w:pos="-720"/>
        </w:tabs>
        <w:suppressAutoHyphens/>
        <w:jc w:val="both"/>
        <w:rPr>
          <w:spacing w:val="-3"/>
        </w:rPr>
      </w:pPr>
      <w:r>
        <w:rPr>
          <w:spacing w:val="-3"/>
        </w:rPr>
        <w:t xml:space="preserve">En los actuales momentos la ciudad de Guayaquil sufre un terrible congestionamiento de tránsito, debido a que geografía y geología no permiten la ubicación y construcción de pasos a desnivel o subterráneos en los lugares </w:t>
      </w:r>
      <w:r>
        <w:rPr>
          <w:spacing w:val="-3"/>
        </w:rPr>
        <w:t xml:space="preserve">céntricos y de mayor movimiento vehicular; que con el devenir de los años se tornará más crítico, por el incremento del transporte terrestre público y privado; por el crecimiento de la población y la actividad comercial de la ciudad.  Por estos motivos se </w:t>
      </w:r>
      <w:r>
        <w:rPr>
          <w:spacing w:val="-3"/>
        </w:rPr>
        <w:t>estima que: la ciudad  de Guayaquil debería insistir en el Proyecto de Tren Aéreo; y también el de Transporte Náutico. Guayaquil es una ciudad privilegiada para establecer el transporte náutico, por estar rodeados todos sus centros con mayor densidad de po</w:t>
      </w:r>
      <w:r>
        <w:rPr>
          <w:spacing w:val="-3"/>
        </w:rPr>
        <w:t>blación por los ríos Daule, Babahoyo y Guayas por un lado; y por los esteros Salado, Santa Ana y del Muerto por el otro.</w:t>
      </w:r>
    </w:p>
    <w:p w:rsidR="00000000" w:rsidRDefault="00C709E2">
      <w:pPr>
        <w:tabs>
          <w:tab w:val="left" w:pos="-720"/>
        </w:tabs>
        <w:suppressAutoHyphens/>
        <w:jc w:val="both"/>
        <w:rPr>
          <w:spacing w:val="-3"/>
          <w:sz w:val="22"/>
        </w:rPr>
      </w:pPr>
    </w:p>
    <w:p w:rsidR="00000000" w:rsidRDefault="00C709E2">
      <w:pPr>
        <w:tabs>
          <w:tab w:val="left" w:pos="-720"/>
        </w:tabs>
        <w:suppressAutoHyphens/>
        <w:jc w:val="both"/>
        <w:rPr>
          <w:spacing w:val="-3"/>
        </w:rPr>
      </w:pPr>
      <w:r>
        <w:rPr>
          <w:spacing w:val="-3"/>
        </w:rPr>
        <w:t>En la implementación del Sistema de Transporte Náutico en las rutas de los ríos, también se deben establecer rutas alternas o auxiliar</w:t>
      </w:r>
      <w:r>
        <w:rPr>
          <w:spacing w:val="-3"/>
        </w:rPr>
        <w:t>es al Sistema Central; una de éstas muy necesarias, es la ruta de Durán al terminal que debe construirse en la Calle Sucre.  Otra puede ser desde Entreríos a la Calle Sucre, que es el terminal Base o principal de todo el sistema.</w:t>
      </w:r>
    </w:p>
    <w:p w:rsidR="00000000" w:rsidRDefault="00C709E2">
      <w:pPr>
        <w:tabs>
          <w:tab w:val="left" w:pos="-720"/>
        </w:tabs>
        <w:suppressAutoHyphens/>
        <w:jc w:val="both"/>
        <w:rPr>
          <w:spacing w:val="-3"/>
          <w:sz w:val="22"/>
        </w:rPr>
      </w:pPr>
    </w:p>
    <w:p w:rsidR="00000000" w:rsidRDefault="00C709E2">
      <w:pPr>
        <w:tabs>
          <w:tab w:val="left" w:pos="-720"/>
        </w:tabs>
        <w:suppressAutoHyphens/>
        <w:jc w:val="both"/>
        <w:rPr>
          <w:spacing w:val="-3"/>
        </w:rPr>
      </w:pPr>
      <w:r>
        <w:rPr>
          <w:spacing w:val="-3"/>
        </w:rPr>
        <w:t>La Municipalidad ni el Es</w:t>
      </w:r>
      <w:r>
        <w:rPr>
          <w:spacing w:val="-3"/>
        </w:rPr>
        <w:t>trado ecuatoriano, deben hacer ningún tipo de inversión, sino entregar en CONCESION A LA EMPRESA PRIVADA; estableciendo normas, tarifas, regulaciones y más condiciones para la construcción y operación de naves y terminales.</w:t>
      </w:r>
    </w:p>
    <w:p w:rsidR="00000000" w:rsidRDefault="00C709E2">
      <w:pPr>
        <w:tabs>
          <w:tab w:val="left" w:pos="-720"/>
        </w:tabs>
        <w:suppressAutoHyphens/>
        <w:jc w:val="both"/>
        <w:rPr>
          <w:spacing w:val="-3"/>
          <w:sz w:val="22"/>
        </w:rPr>
      </w:pPr>
    </w:p>
    <w:p w:rsidR="00000000" w:rsidRDefault="00C709E2">
      <w:pPr>
        <w:tabs>
          <w:tab w:val="left" w:pos="-720"/>
        </w:tabs>
        <w:suppressAutoHyphens/>
        <w:jc w:val="both"/>
        <w:rPr>
          <w:spacing w:val="-3"/>
        </w:rPr>
      </w:pPr>
      <w:r>
        <w:rPr>
          <w:spacing w:val="-3"/>
        </w:rPr>
        <w:t>Los Estudios Definitivos, Bases</w:t>
      </w:r>
      <w:r>
        <w:rPr>
          <w:spacing w:val="-3"/>
        </w:rPr>
        <w:t>, Especificaciones y más documentos ya fueron realizados y sólo sería necesario su actualización, actividad que no sería de mayor dificultad, ya que desde su concepción, se planificó un sistema con naves veloces y ligeras; terminales funcionales, seguros y</w:t>
      </w:r>
      <w:r>
        <w:rPr>
          <w:spacing w:val="-3"/>
        </w:rPr>
        <w:t xml:space="preserve"> decorativos que darían un toque folclórico, con una identificación de lo que es la cultura local.</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p>
    <w:p w:rsidR="00000000" w:rsidRDefault="00C709E2">
      <w:pPr>
        <w:tabs>
          <w:tab w:val="center" w:pos="4464"/>
        </w:tabs>
        <w:suppressAutoHyphens/>
        <w:jc w:val="center"/>
        <w:rPr>
          <w:b/>
          <w:spacing w:val="-3"/>
        </w:rPr>
      </w:pPr>
      <w:r>
        <w:rPr>
          <w:b/>
          <w:spacing w:val="-3"/>
        </w:rPr>
        <w:t>CAPITULO No. 7</w:t>
      </w:r>
    </w:p>
    <w:p w:rsidR="00000000" w:rsidRDefault="00C709E2">
      <w:pPr>
        <w:tabs>
          <w:tab w:val="center" w:pos="4464"/>
        </w:tabs>
        <w:suppressAutoHyphens/>
        <w:jc w:val="center"/>
        <w:rPr>
          <w:b/>
          <w:spacing w:val="-3"/>
        </w:rPr>
      </w:pPr>
    </w:p>
    <w:p w:rsidR="00000000" w:rsidRDefault="00C709E2">
      <w:pPr>
        <w:tabs>
          <w:tab w:val="center" w:pos="4464"/>
        </w:tabs>
        <w:suppressAutoHyphens/>
        <w:jc w:val="center"/>
        <w:rPr>
          <w:b/>
          <w:spacing w:val="-3"/>
        </w:rPr>
      </w:pPr>
      <w:r>
        <w:rPr>
          <w:b/>
          <w:spacing w:val="-3"/>
        </w:rPr>
        <w:t>EL DESARROLLO PESQUERO</w:t>
      </w:r>
    </w:p>
    <w:p w:rsidR="00000000" w:rsidRDefault="00C709E2">
      <w:pPr>
        <w:tabs>
          <w:tab w:val="left" w:pos="-720"/>
        </w:tabs>
        <w:suppressAutoHyphens/>
        <w:jc w:val="both"/>
        <w:rPr>
          <w:spacing w:val="-3"/>
        </w:rPr>
      </w:pPr>
    </w:p>
    <w:p w:rsidR="00000000" w:rsidRDefault="00C709E2">
      <w:pPr>
        <w:tabs>
          <w:tab w:val="left" w:pos="-720"/>
        </w:tabs>
        <w:suppressAutoHyphens/>
        <w:jc w:val="both"/>
        <w:rPr>
          <w:b/>
          <w:spacing w:val="-3"/>
        </w:rPr>
      </w:pPr>
      <w:r>
        <w:rPr>
          <w:spacing w:val="-3"/>
        </w:rPr>
        <w:t>A</w:t>
      </w:r>
      <w:r>
        <w:rPr>
          <w:b/>
          <w:spacing w:val="-3"/>
        </w:rPr>
        <w:t>. ANTECEDENTES</w:t>
      </w:r>
    </w:p>
    <w:p w:rsidR="00000000" w:rsidRDefault="00C709E2">
      <w:pPr>
        <w:tabs>
          <w:tab w:val="left" w:pos="-720"/>
        </w:tabs>
        <w:suppressAutoHyphens/>
        <w:jc w:val="both"/>
        <w:rPr>
          <w:spacing w:val="-3"/>
          <w:sz w:val="20"/>
        </w:rPr>
      </w:pPr>
    </w:p>
    <w:p w:rsidR="00000000" w:rsidRDefault="00C709E2">
      <w:pPr>
        <w:tabs>
          <w:tab w:val="left" w:pos="-720"/>
        </w:tabs>
        <w:suppressAutoHyphens/>
        <w:jc w:val="both"/>
        <w:rPr>
          <w:spacing w:val="-3"/>
        </w:rPr>
      </w:pPr>
      <w:r>
        <w:rPr>
          <w:spacing w:val="-3"/>
        </w:rPr>
        <w:t>A raíz de la suscripción de la Declaración de Santiago en agosto de 1952 por Ecuador, Perú y Chil</w:t>
      </w:r>
      <w:r>
        <w:rPr>
          <w:spacing w:val="-3"/>
        </w:rPr>
        <w:t>e, definiendo una zona mínima de 200 millas como Mar Territorial; el Ecuador se transformó en dueño de una inmensa zona de Mar Territorial, tanto frente al continente como alrededor de las Islas Galápagos.</w:t>
      </w:r>
    </w:p>
    <w:p w:rsidR="00000000" w:rsidRDefault="00C709E2">
      <w:pPr>
        <w:tabs>
          <w:tab w:val="left" w:pos="-720"/>
        </w:tabs>
        <w:suppressAutoHyphens/>
        <w:jc w:val="both"/>
        <w:rPr>
          <w:spacing w:val="-3"/>
          <w:sz w:val="20"/>
        </w:rPr>
      </w:pPr>
    </w:p>
    <w:p w:rsidR="00000000" w:rsidRDefault="00C709E2">
      <w:pPr>
        <w:tabs>
          <w:tab w:val="left" w:pos="-720"/>
        </w:tabs>
        <w:suppressAutoHyphens/>
        <w:jc w:val="both"/>
        <w:rPr>
          <w:spacing w:val="-3"/>
        </w:rPr>
      </w:pPr>
      <w:r>
        <w:rPr>
          <w:spacing w:val="-3"/>
        </w:rPr>
        <w:t>En los anteriores capítulos se indicó que hasta 1</w:t>
      </w:r>
      <w:r>
        <w:rPr>
          <w:spacing w:val="-3"/>
        </w:rPr>
        <w:t>970, poco o nada se había hecho en todas las áreas del ambiente marítimo y no podía ser la excepción la pesca.  En esos años las alternativas eran las siguientes:</w:t>
      </w:r>
    </w:p>
    <w:p w:rsidR="00000000" w:rsidRDefault="00C709E2">
      <w:pPr>
        <w:tabs>
          <w:tab w:val="left" w:pos="-720"/>
        </w:tabs>
        <w:suppressAutoHyphens/>
        <w:jc w:val="both"/>
        <w:rPr>
          <w:spacing w:val="-3"/>
          <w:sz w:val="20"/>
        </w:rPr>
      </w:pPr>
    </w:p>
    <w:p w:rsidR="00000000" w:rsidRDefault="00C709E2">
      <w:pPr>
        <w:numPr>
          <w:ilvl w:val="0"/>
          <w:numId w:val="1"/>
        </w:numPr>
        <w:tabs>
          <w:tab w:val="left" w:pos="-720"/>
        </w:tabs>
        <w:suppressAutoHyphens/>
        <w:jc w:val="both"/>
        <w:rPr>
          <w:spacing w:val="-3"/>
        </w:rPr>
      </w:pPr>
      <w:r>
        <w:rPr>
          <w:spacing w:val="-3"/>
        </w:rPr>
        <w:t>Cobrar 20 dólares por tonelada de atún, como derecho de pesca a los barcos atuneros extranje</w:t>
      </w:r>
      <w:r>
        <w:rPr>
          <w:spacing w:val="-3"/>
        </w:rPr>
        <w:t>ros.</w:t>
      </w:r>
    </w:p>
    <w:p w:rsidR="00000000" w:rsidRDefault="00C709E2">
      <w:pPr>
        <w:numPr>
          <w:ilvl w:val="12"/>
          <w:numId w:val="0"/>
        </w:numPr>
        <w:tabs>
          <w:tab w:val="left" w:pos="-720"/>
        </w:tabs>
        <w:suppressAutoHyphens/>
        <w:ind w:left="360" w:hanging="360"/>
        <w:jc w:val="both"/>
        <w:rPr>
          <w:spacing w:val="-3"/>
          <w:sz w:val="20"/>
        </w:rPr>
      </w:pPr>
    </w:p>
    <w:p w:rsidR="00000000" w:rsidRDefault="00C709E2">
      <w:pPr>
        <w:numPr>
          <w:ilvl w:val="0"/>
          <w:numId w:val="1"/>
        </w:numPr>
        <w:tabs>
          <w:tab w:val="left" w:pos="-720"/>
        </w:tabs>
        <w:suppressAutoHyphens/>
        <w:jc w:val="both"/>
        <w:rPr>
          <w:spacing w:val="-3"/>
        </w:rPr>
      </w:pPr>
      <w:r>
        <w:rPr>
          <w:spacing w:val="-3"/>
        </w:rPr>
        <w:t>Vender atún fresco a 200 dólares la tonelada; y</w:t>
      </w:r>
    </w:p>
    <w:p w:rsidR="00000000" w:rsidRDefault="00C709E2">
      <w:pPr>
        <w:numPr>
          <w:ilvl w:val="12"/>
          <w:numId w:val="0"/>
        </w:numPr>
        <w:tabs>
          <w:tab w:val="left" w:pos="-720"/>
        </w:tabs>
        <w:suppressAutoHyphens/>
        <w:ind w:left="360" w:hanging="360"/>
        <w:jc w:val="both"/>
        <w:rPr>
          <w:spacing w:val="-3"/>
          <w:sz w:val="20"/>
        </w:rPr>
      </w:pPr>
    </w:p>
    <w:p w:rsidR="00000000" w:rsidRDefault="00C709E2">
      <w:pPr>
        <w:numPr>
          <w:ilvl w:val="0"/>
          <w:numId w:val="1"/>
        </w:numPr>
        <w:tabs>
          <w:tab w:val="left" w:pos="-720"/>
        </w:tabs>
        <w:suppressAutoHyphens/>
        <w:jc w:val="both"/>
        <w:rPr>
          <w:spacing w:val="-3"/>
        </w:rPr>
      </w:pPr>
      <w:r>
        <w:rPr>
          <w:spacing w:val="-3"/>
        </w:rPr>
        <w:t>Capturar el atún, procesarlo, enlatarlo y tener mejores ingresos, obteniendo 1.200 dólares la tonelada.</w:t>
      </w:r>
    </w:p>
    <w:p w:rsidR="00000000" w:rsidRDefault="00C709E2">
      <w:pPr>
        <w:tabs>
          <w:tab w:val="left" w:pos="-720"/>
        </w:tabs>
        <w:suppressAutoHyphens/>
        <w:jc w:val="both"/>
        <w:rPr>
          <w:spacing w:val="-3"/>
          <w:sz w:val="20"/>
        </w:rPr>
      </w:pPr>
    </w:p>
    <w:p w:rsidR="00000000" w:rsidRDefault="00C709E2">
      <w:pPr>
        <w:tabs>
          <w:tab w:val="left" w:pos="-720"/>
        </w:tabs>
        <w:suppressAutoHyphens/>
        <w:jc w:val="both"/>
        <w:rPr>
          <w:spacing w:val="-3"/>
        </w:rPr>
      </w:pPr>
      <w:r>
        <w:rPr>
          <w:spacing w:val="-3"/>
        </w:rPr>
        <w:t>La industria pesquera en el Ecuador tiene sus orígenes en los primeros años de la década de 1950</w:t>
      </w:r>
      <w:r>
        <w:rPr>
          <w:spacing w:val="-3"/>
        </w:rPr>
        <w:t>, por la instalación de la planta de la empresa INEPACA en la ciudad de Manta; industria que utilizaba el atún para la elaboración de conservas, destinadas tanto al consumo nacional como a la exportación.  Al mismo tiempo se introduce al país el barco rast</w:t>
      </w:r>
      <w:r>
        <w:rPr>
          <w:spacing w:val="-3"/>
        </w:rPr>
        <w:t>rero, con el que da comienzo a la explotación de las poblaciones de camarón blanco, producto que en poco tiempo adquiere importancia debido a la gran demanda y al buen precio que se paga en el mercado norteamericano.</w:t>
      </w:r>
    </w:p>
    <w:p w:rsidR="00000000" w:rsidRDefault="00C709E2">
      <w:pPr>
        <w:tabs>
          <w:tab w:val="left" w:pos="-720"/>
        </w:tabs>
        <w:suppressAutoHyphens/>
        <w:jc w:val="both"/>
        <w:rPr>
          <w:spacing w:val="-3"/>
          <w:sz w:val="20"/>
        </w:rPr>
      </w:pPr>
    </w:p>
    <w:p w:rsidR="00000000" w:rsidRDefault="00C709E2">
      <w:pPr>
        <w:tabs>
          <w:tab w:val="left" w:pos="-720"/>
        </w:tabs>
        <w:suppressAutoHyphens/>
        <w:jc w:val="both"/>
        <w:rPr>
          <w:spacing w:val="-3"/>
        </w:rPr>
      </w:pPr>
      <w:r>
        <w:rPr>
          <w:spacing w:val="-3"/>
        </w:rPr>
        <w:t>El 26 de mayo de 1969, Bolivia, Chile,</w:t>
      </w:r>
      <w:r>
        <w:rPr>
          <w:spacing w:val="-3"/>
        </w:rPr>
        <w:t xml:space="preserve"> Ecuador, Colombia y Perú firman el Pacto Andino, conocido oficialmente como ACUERDO DE CARTAGENA, el mismo que otorga al Ecuador trato preferencial en lo concerniente a la comercialización de las conservas de pescado tipo sardina, dentro de los países and</w:t>
      </w:r>
      <w:r>
        <w:rPr>
          <w:spacing w:val="-3"/>
        </w:rPr>
        <w:t>inos.  Este suceso promueve el crecimiento de la industria conservera, que tiene a Colombia como su principal mercado, al que pocos años después se le suma el de Venezuela.</w:t>
      </w:r>
    </w:p>
    <w:p w:rsidR="00000000" w:rsidRDefault="00C709E2">
      <w:pPr>
        <w:tabs>
          <w:tab w:val="left" w:pos="-720"/>
        </w:tabs>
        <w:suppressAutoHyphens/>
        <w:jc w:val="both"/>
        <w:rPr>
          <w:spacing w:val="-3"/>
        </w:rPr>
      </w:pPr>
    </w:p>
    <w:p w:rsidR="00000000" w:rsidRDefault="00C709E2">
      <w:pPr>
        <w:tabs>
          <w:tab w:val="left" w:pos="-720"/>
        </w:tabs>
        <w:suppressAutoHyphens/>
        <w:jc w:val="both"/>
        <w:rPr>
          <w:spacing w:val="-3"/>
        </w:rPr>
      </w:pPr>
      <w:r>
        <w:rPr>
          <w:spacing w:val="-3"/>
        </w:rPr>
        <w:t>La crisis de la anchoveta peruana acaecida durante los años 1972-1973, dio la opor</w:t>
      </w:r>
      <w:r>
        <w:rPr>
          <w:spacing w:val="-3"/>
        </w:rPr>
        <w:t>tunidad al Ecuador para iniciar la producción de harina de pescado en volúmenes apreciables, hasta convertirse en exportador de dicho producto.</w:t>
      </w:r>
    </w:p>
    <w:p w:rsidR="00000000" w:rsidRDefault="00C709E2">
      <w:pPr>
        <w:tabs>
          <w:tab w:val="left" w:pos="-720"/>
        </w:tabs>
        <w:suppressAutoHyphens/>
        <w:jc w:val="both"/>
        <w:rPr>
          <w:spacing w:val="-3"/>
        </w:rPr>
      </w:pPr>
      <w:r>
        <w:rPr>
          <w:spacing w:val="-3"/>
        </w:rPr>
        <w:t>A fines de los años setenta se inicia el cultivo de camarón en la provincia de El Oro, luego de superar dificult</w:t>
      </w:r>
      <w:r>
        <w:rPr>
          <w:spacing w:val="-3"/>
        </w:rPr>
        <w:t>ades de orden técnico por falta de planificación; en corto tiempo pasa a convertirse en una de las actividades económicas de mayor importancia en el país; en la actualidad es una gran fuente generadora de trabajo y de ingreso de divisas; y es la más import</w:t>
      </w:r>
      <w:r>
        <w:rPr>
          <w:spacing w:val="-3"/>
        </w:rPr>
        <w:t>ante de todas las actividades pesqueras ecuatorianas.</w:t>
      </w:r>
    </w:p>
    <w:p w:rsidR="00000000" w:rsidRDefault="00C709E2">
      <w:pPr>
        <w:tabs>
          <w:tab w:val="left" w:pos="-720"/>
        </w:tabs>
        <w:suppressAutoHyphens/>
        <w:jc w:val="both"/>
        <w:rPr>
          <w:spacing w:val="-3"/>
          <w:sz w:val="20"/>
        </w:rPr>
      </w:pPr>
    </w:p>
    <w:p w:rsidR="00000000" w:rsidRDefault="00C709E2">
      <w:pPr>
        <w:tabs>
          <w:tab w:val="left" w:pos="-720"/>
        </w:tabs>
        <w:suppressAutoHyphens/>
        <w:spacing w:before="240"/>
        <w:jc w:val="both"/>
        <w:rPr>
          <w:spacing w:val="-3"/>
        </w:rPr>
      </w:pPr>
      <w:r>
        <w:rPr>
          <w:spacing w:val="-3"/>
        </w:rPr>
        <w:t>Tomando en cuenta que el Ecuador tiene un gran déficit en el campo alimenticio y considerando además que es una nación privilegiada por la naturaleza al contar con grandes recursos bioacuaticos, es men</w:t>
      </w:r>
      <w:r>
        <w:rPr>
          <w:spacing w:val="-3"/>
        </w:rPr>
        <w:t>ester pensar en la imperiosa necesidad de contribuir de alguna forma a solventar la necesidad de alimentación; es por esta razón que en 1975, se creó la Empresa Pesquera Nacional, aunque es necesario indicar que no dió los frutos que se esperaba ((EPNA), c</w:t>
      </w:r>
      <w:r>
        <w:rPr>
          <w:spacing w:val="-3"/>
        </w:rPr>
        <w:t>uyo único y principal objeto fue de: entregar a toda la población ecuatoriana, pescado fresco para su consumo diario.</w:t>
      </w:r>
    </w:p>
    <w:p w:rsidR="00000000" w:rsidRDefault="00C709E2">
      <w:pPr>
        <w:tabs>
          <w:tab w:val="left" w:pos="-720"/>
        </w:tabs>
        <w:suppressAutoHyphens/>
        <w:jc w:val="both"/>
        <w:rPr>
          <w:spacing w:val="-3"/>
          <w:sz w:val="20"/>
        </w:rPr>
      </w:pPr>
    </w:p>
    <w:p w:rsidR="00000000" w:rsidRDefault="00C709E2">
      <w:pPr>
        <w:jc w:val="both"/>
        <w:rPr>
          <w:b/>
        </w:rPr>
      </w:pPr>
      <w:r>
        <w:rPr>
          <w:b/>
        </w:rPr>
        <w:t>2. LOS RECURSOS BIOACUATICOS</w:t>
      </w:r>
    </w:p>
    <w:p w:rsidR="00000000" w:rsidRDefault="00C709E2">
      <w:pPr>
        <w:jc w:val="both"/>
        <w:rPr>
          <w:sz w:val="20"/>
        </w:rPr>
      </w:pPr>
    </w:p>
    <w:p w:rsidR="00000000" w:rsidRDefault="00C709E2">
      <w:pPr>
        <w:jc w:val="both"/>
      </w:pPr>
      <w:r>
        <w:t>El Ecuador desde sus inicios como república, ha sido netamente agrícola y pesquero, se han desarrollado mét</w:t>
      </w:r>
      <w:r>
        <w:t>odos y equipos para estos sectores; el poder ejecutivo ha emitido una serie de leyes con el afán de hacer desarrollar estos sectores.</w:t>
      </w:r>
    </w:p>
    <w:p w:rsidR="00000000" w:rsidRDefault="00C709E2">
      <w:pPr>
        <w:jc w:val="both"/>
        <w:rPr>
          <w:sz w:val="20"/>
        </w:rPr>
      </w:pPr>
    </w:p>
    <w:p w:rsidR="00000000" w:rsidRDefault="00C709E2">
      <w:pPr>
        <w:jc w:val="both"/>
      </w:pPr>
      <w:r>
        <w:t>Existen más de 15.000 pescadores asentados a lo ancho y largo de la costa ecuatoriana y más de 3.000 personas que intervi</w:t>
      </w:r>
      <w:r>
        <w:t>enen en la comercialización de los productos del mar.  El mercado exterior también demanda el consumo de las especies marinas ecuatorianas, tanto así que tienen una grana cogida en Europa, Estados Unidos y el Lejano Oriente, en los que predomina el atún, e</w:t>
      </w:r>
      <w:r>
        <w:t>l camarón, la pesca blanca, la sardina, etc.   En 1975 se tenía aproximadamente más de 300 embarcaciones destinadas a la pesca, captura y comercialización con cerca de 9.000 Toneladas de pesca capturada y en 1988 existían cerca de 500 buques con 20.219 ton</w:t>
      </w:r>
      <w:r>
        <w:t>eladas de pesca capturada, ya sea a nivel artesanal como industrial.  Este crecimiento se refleja en el tonelaje de registro neto, ya que en 1975 se tenía 9.339 TRN, en 1988 se llegó a tener 23.839 TRN y en 1996.......</w:t>
      </w:r>
    </w:p>
    <w:p w:rsidR="00000000" w:rsidRDefault="00C709E2">
      <w:pPr>
        <w:jc w:val="both"/>
        <w:rPr>
          <w:sz w:val="16"/>
        </w:rPr>
      </w:pPr>
    </w:p>
    <w:p w:rsidR="00000000" w:rsidRDefault="00C709E2">
      <w:pPr>
        <w:jc w:val="both"/>
        <w:rPr>
          <w:b/>
        </w:rPr>
      </w:pPr>
      <w:r>
        <w:rPr>
          <w:b/>
        </w:rPr>
        <w:t xml:space="preserve">a) </w:t>
      </w:r>
      <w:r>
        <w:rPr>
          <w:b/>
          <w:i/>
        </w:rPr>
        <w:t>Especies</w:t>
      </w:r>
      <w:r>
        <w:rPr>
          <w:b/>
        </w:rPr>
        <w:t xml:space="preserve"> </w:t>
      </w:r>
    </w:p>
    <w:p w:rsidR="00000000" w:rsidRDefault="00C709E2">
      <w:pPr>
        <w:jc w:val="both"/>
        <w:rPr>
          <w:sz w:val="16"/>
        </w:rPr>
      </w:pPr>
    </w:p>
    <w:p w:rsidR="00000000" w:rsidRDefault="00C709E2">
      <w:pPr>
        <w:jc w:val="both"/>
      </w:pPr>
      <w:r>
        <w:t>Como se indicó anterio</w:t>
      </w:r>
      <w:r>
        <w:t>rmente el Ecuador es un país privilegiado desde el punto de vista de recursos bioacuaticos, se cuenta con una innumerable cantidad y variedad de recursos. Los más importantes son:</w:t>
      </w:r>
    </w:p>
    <w:p w:rsidR="00000000" w:rsidRDefault="00C709E2">
      <w:pPr>
        <w:jc w:val="both"/>
        <w:rPr>
          <w:sz w:val="20"/>
        </w:rPr>
      </w:pPr>
    </w:p>
    <w:p w:rsidR="00000000" w:rsidRDefault="00C709E2">
      <w:pPr>
        <w:numPr>
          <w:ilvl w:val="0"/>
          <w:numId w:val="1"/>
        </w:numPr>
        <w:ind w:left="1068"/>
        <w:jc w:val="both"/>
      </w:pPr>
      <w:r>
        <w:t>PECES.</w:t>
      </w:r>
    </w:p>
    <w:p w:rsidR="00000000" w:rsidRDefault="00C709E2">
      <w:pPr>
        <w:numPr>
          <w:ilvl w:val="12"/>
          <w:numId w:val="0"/>
        </w:numPr>
        <w:ind w:left="1776" w:hanging="360"/>
        <w:jc w:val="both"/>
      </w:pPr>
      <w:r>
        <w:t>Atún, Macarela, Sardina, Bagre, Cabrilla, Chame, Cherna, Corvina, Do</w:t>
      </w:r>
      <w:r>
        <w:t>rado, Huavavoe, Lenguado, Lisa, Pandano, Robalo, Tilapia.</w:t>
      </w:r>
    </w:p>
    <w:p w:rsidR="00000000" w:rsidRDefault="00C709E2">
      <w:pPr>
        <w:numPr>
          <w:ilvl w:val="0"/>
          <w:numId w:val="1"/>
        </w:numPr>
        <w:ind w:left="1068"/>
        <w:jc w:val="both"/>
      </w:pPr>
      <w:r>
        <w:t>CRUSTÁCEOS</w:t>
      </w:r>
    </w:p>
    <w:p w:rsidR="00000000" w:rsidRDefault="00C709E2">
      <w:pPr>
        <w:numPr>
          <w:ilvl w:val="12"/>
          <w:numId w:val="0"/>
        </w:numPr>
        <w:ind w:left="1776" w:hanging="360"/>
        <w:jc w:val="both"/>
      </w:pPr>
      <w:r>
        <w:t>Camarón de mar, Camarón de criadero, Langosta, Cangrejo, Pangora, Jaiba, Percebes.</w:t>
      </w:r>
    </w:p>
    <w:p w:rsidR="00000000" w:rsidRDefault="00C709E2">
      <w:pPr>
        <w:numPr>
          <w:ilvl w:val="12"/>
          <w:numId w:val="0"/>
        </w:numPr>
        <w:ind w:left="1776" w:hanging="360"/>
        <w:jc w:val="both"/>
        <w:rPr>
          <w:sz w:val="20"/>
        </w:rPr>
      </w:pPr>
    </w:p>
    <w:p w:rsidR="00000000" w:rsidRDefault="00C709E2">
      <w:pPr>
        <w:numPr>
          <w:ilvl w:val="0"/>
          <w:numId w:val="1"/>
        </w:numPr>
        <w:ind w:left="1068"/>
        <w:jc w:val="both"/>
      </w:pPr>
      <w:r>
        <w:t>MOLUSCOS</w:t>
      </w:r>
    </w:p>
    <w:p w:rsidR="00000000" w:rsidRDefault="00C709E2">
      <w:pPr>
        <w:numPr>
          <w:ilvl w:val="12"/>
          <w:numId w:val="0"/>
        </w:numPr>
        <w:ind w:left="1776" w:hanging="360"/>
        <w:jc w:val="both"/>
      </w:pPr>
      <w:r>
        <w:t>Concha, Almeja, Ostión, Calamar, Caracol, Mejillón, Pulpo, Pepino de Mar.</w:t>
      </w:r>
    </w:p>
    <w:p w:rsidR="00000000" w:rsidRDefault="00C709E2">
      <w:pPr>
        <w:numPr>
          <w:ilvl w:val="12"/>
          <w:numId w:val="0"/>
        </w:numPr>
        <w:ind w:left="1776" w:hanging="360"/>
        <w:jc w:val="both"/>
        <w:rPr>
          <w:sz w:val="20"/>
        </w:rPr>
      </w:pPr>
    </w:p>
    <w:p w:rsidR="00000000" w:rsidRDefault="00C709E2">
      <w:pPr>
        <w:numPr>
          <w:ilvl w:val="0"/>
          <w:numId w:val="1"/>
        </w:numPr>
        <w:ind w:left="1068"/>
        <w:jc w:val="both"/>
      </w:pPr>
      <w:r>
        <w:t>QUELONIOS</w:t>
      </w:r>
    </w:p>
    <w:p w:rsidR="00000000" w:rsidRDefault="00C709E2">
      <w:pPr>
        <w:ind w:left="1416"/>
        <w:jc w:val="both"/>
      </w:pPr>
      <w:r>
        <w:t xml:space="preserve">   Tortug</w:t>
      </w:r>
      <w:r>
        <w:t>a.</w:t>
      </w:r>
    </w:p>
    <w:p w:rsidR="00000000" w:rsidRDefault="00C709E2">
      <w:pPr>
        <w:jc w:val="both"/>
        <w:rPr>
          <w:sz w:val="20"/>
        </w:rPr>
      </w:pPr>
    </w:p>
    <w:p w:rsidR="00000000" w:rsidRDefault="00C709E2">
      <w:pPr>
        <w:jc w:val="both"/>
      </w:pPr>
      <w:r>
        <w:t>Todas estas especies son capturadas, cultivadas, procesadas y comercializadas tanto al consumo interno como para la exportación.</w:t>
      </w:r>
    </w:p>
    <w:p w:rsidR="00000000" w:rsidRDefault="00C709E2">
      <w:pPr>
        <w:jc w:val="both"/>
        <w:rPr>
          <w:sz w:val="20"/>
        </w:rPr>
      </w:pPr>
    </w:p>
    <w:p w:rsidR="00000000" w:rsidRDefault="00C709E2">
      <w:pPr>
        <w:jc w:val="both"/>
        <w:rPr>
          <w:b/>
        </w:rPr>
      </w:pPr>
      <w:r>
        <w:rPr>
          <w:b/>
        </w:rPr>
        <w:t>b) Marco legal</w:t>
      </w:r>
    </w:p>
    <w:p w:rsidR="00000000" w:rsidRDefault="00C709E2">
      <w:pPr>
        <w:jc w:val="both"/>
        <w:rPr>
          <w:b/>
          <w:sz w:val="20"/>
        </w:rPr>
      </w:pPr>
    </w:p>
    <w:p w:rsidR="00000000" w:rsidRDefault="00C709E2">
      <w:pPr>
        <w:jc w:val="both"/>
      </w:pPr>
      <w:r>
        <w:t>Luego que a partir del año de 1970 se habían dictado la Ley de  Puertos, la Ley de la Marina Mercante; y p</w:t>
      </w:r>
      <w:r>
        <w:t>roducido un desarrollo considerable en unos años; en febrero de 1974 el Gobierno emite la Ley de Pesca y desarrollo pesquero; y en sus objetivos establece que:</w:t>
      </w:r>
    </w:p>
    <w:p w:rsidR="00000000" w:rsidRDefault="00C709E2">
      <w:pPr>
        <w:jc w:val="both"/>
        <w:rPr>
          <w:sz w:val="20"/>
        </w:rPr>
      </w:pPr>
    </w:p>
    <w:p w:rsidR="00000000" w:rsidRDefault="00C709E2">
      <w:pPr>
        <w:numPr>
          <w:ilvl w:val="0"/>
          <w:numId w:val="1"/>
        </w:numPr>
        <w:jc w:val="both"/>
      </w:pPr>
      <w:r>
        <w:t>Los recursos bioacuaticos existentes, deben ser explotados eficazmente en beneficio nacional.</w:t>
      </w:r>
    </w:p>
    <w:p w:rsidR="00000000" w:rsidRDefault="00C709E2">
      <w:pPr>
        <w:numPr>
          <w:ilvl w:val="12"/>
          <w:numId w:val="0"/>
        </w:numPr>
        <w:ind w:left="360" w:hanging="360"/>
        <w:jc w:val="both"/>
        <w:rPr>
          <w:sz w:val="20"/>
        </w:rPr>
      </w:pPr>
    </w:p>
    <w:p w:rsidR="00000000" w:rsidRDefault="00C709E2">
      <w:pPr>
        <w:numPr>
          <w:ilvl w:val="0"/>
          <w:numId w:val="1"/>
        </w:numPr>
        <w:jc w:val="both"/>
      </w:pPr>
      <w:r>
        <w:t>Es obligación del gobierno nacional, ejecutar los programas pendientes del mejoramiento del nivel nutricional del pueblo.</w:t>
      </w:r>
    </w:p>
    <w:p w:rsidR="00000000" w:rsidRDefault="00C709E2">
      <w:pPr>
        <w:numPr>
          <w:ilvl w:val="12"/>
          <w:numId w:val="0"/>
        </w:numPr>
        <w:ind w:left="360" w:hanging="360"/>
        <w:jc w:val="both"/>
        <w:rPr>
          <w:sz w:val="20"/>
        </w:rPr>
      </w:pPr>
    </w:p>
    <w:p w:rsidR="00000000" w:rsidRDefault="00C709E2">
      <w:pPr>
        <w:numPr>
          <w:ilvl w:val="0"/>
          <w:numId w:val="1"/>
        </w:numPr>
        <w:jc w:val="both"/>
      </w:pPr>
      <w:r>
        <w:t>Realizar programas para el correcto uso de los recursos bioacuaticos; y por último.</w:t>
      </w:r>
    </w:p>
    <w:p w:rsidR="00000000" w:rsidRDefault="00C709E2">
      <w:pPr>
        <w:numPr>
          <w:ilvl w:val="12"/>
          <w:numId w:val="0"/>
        </w:numPr>
        <w:ind w:left="360" w:hanging="360"/>
        <w:jc w:val="both"/>
      </w:pPr>
    </w:p>
    <w:p w:rsidR="00000000" w:rsidRDefault="00C709E2">
      <w:pPr>
        <w:numPr>
          <w:ilvl w:val="0"/>
          <w:numId w:val="1"/>
        </w:numPr>
        <w:jc w:val="both"/>
      </w:pPr>
      <w:r>
        <w:t>Promover el desarrollo del sector pesquero propo</w:t>
      </w:r>
      <w:r>
        <w:t>rcionando ayuda del sector financiero.</w:t>
      </w:r>
    </w:p>
    <w:p w:rsidR="00000000" w:rsidRDefault="00C709E2">
      <w:pPr>
        <w:jc w:val="both"/>
        <w:rPr>
          <w:sz w:val="20"/>
        </w:rPr>
      </w:pPr>
    </w:p>
    <w:p w:rsidR="00000000" w:rsidRDefault="00C709E2">
      <w:pPr>
        <w:jc w:val="both"/>
      </w:pPr>
      <w:r>
        <w:t>Una Ley es la descripción de un sistema y es creada con la finalidad de implementar un marco legal donde se pueda soportar un viable control de ese sistema.  A continuación se analizan los principales artículos de es</w:t>
      </w:r>
      <w:r>
        <w:t>ta Ley:</w:t>
      </w:r>
    </w:p>
    <w:p w:rsidR="00000000" w:rsidRDefault="00C709E2">
      <w:pPr>
        <w:jc w:val="both"/>
        <w:rPr>
          <w:sz w:val="20"/>
        </w:rPr>
      </w:pPr>
    </w:p>
    <w:p w:rsidR="00000000" w:rsidRDefault="00C709E2">
      <w:pPr>
        <w:jc w:val="both"/>
      </w:pPr>
      <w:r>
        <w:t xml:space="preserve">ARTICULO 1. Los recursos bioacuaticos existentes en el mar territorial, en las aguas marinas interiores, en los ríos, en los lagos o canales naturales y artificiales, son bienes nacionales; cuyo racional aprovechamiento será regulado y controlado </w:t>
      </w:r>
      <w:r>
        <w:t>por el Estado.</w:t>
      </w:r>
    </w:p>
    <w:p w:rsidR="00000000" w:rsidRDefault="00C709E2">
      <w:pPr>
        <w:jc w:val="both"/>
        <w:rPr>
          <w:sz w:val="20"/>
        </w:rPr>
      </w:pPr>
    </w:p>
    <w:p w:rsidR="00000000" w:rsidRDefault="00C709E2">
      <w:pPr>
        <w:jc w:val="both"/>
      </w:pPr>
      <w:r>
        <w:t>ARTICULO 2. Se entiende por actividad pesquera para la realizada para el aprovechamiento de los recursos bioacuaticos en cualquiera de sus fases: extracción, procesamiento y comercialización.</w:t>
      </w:r>
    </w:p>
    <w:p w:rsidR="00000000" w:rsidRDefault="00C709E2">
      <w:pPr>
        <w:jc w:val="both"/>
        <w:rPr>
          <w:sz w:val="20"/>
        </w:rPr>
      </w:pPr>
    </w:p>
    <w:p w:rsidR="00000000" w:rsidRDefault="00C709E2">
      <w:pPr>
        <w:jc w:val="both"/>
      </w:pPr>
      <w:r>
        <w:t>ARTICULO 18. La actividad pesquera será autoriz</w:t>
      </w:r>
      <w:r>
        <w:t>ada para empresas nacionales y mixtas en sus diferentes fases de extracción</w:t>
      </w:r>
    </w:p>
    <w:p w:rsidR="00000000" w:rsidRDefault="00C709E2">
      <w:pPr>
        <w:jc w:val="both"/>
        <w:rPr>
          <w:sz w:val="20"/>
        </w:rPr>
      </w:pPr>
    </w:p>
    <w:p w:rsidR="00000000" w:rsidRDefault="00C709E2">
      <w:pPr>
        <w:jc w:val="both"/>
      </w:pPr>
      <w:r>
        <w:t>ARTICULO 21. La pesca puede ser:</w:t>
      </w:r>
    </w:p>
    <w:p w:rsidR="00000000" w:rsidRDefault="00C709E2">
      <w:pPr>
        <w:jc w:val="both"/>
        <w:rPr>
          <w:sz w:val="20"/>
        </w:rPr>
      </w:pPr>
    </w:p>
    <w:p w:rsidR="00000000" w:rsidRDefault="00C709E2">
      <w:pPr>
        <w:numPr>
          <w:ilvl w:val="0"/>
          <w:numId w:val="1"/>
        </w:numPr>
        <w:jc w:val="both"/>
      </w:pPr>
      <w:r>
        <w:rPr>
          <w:b/>
          <w:i/>
        </w:rPr>
        <w:t>Artesanal</w:t>
      </w:r>
      <w:r>
        <w:t>. Solo autorizada a ecuatorianos, debiendo ser estos pescadores independientes o cooperativas que usan la pesca como medio habitual de v</w:t>
      </w:r>
      <w:r>
        <w:t>ida y su consumo domestico, usando artes manuales menores y pequeñas embarcaciones.</w:t>
      </w:r>
    </w:p>
    <w:p w:rsidR="00000000" w:rsidRDefault="00C709E2">
      <w:pPr>
        <w:numPr>
          <w:ilvl w:val="12"/>
          <w:numId w:val="0"/>
        </w:numPr>
        <w:ind w:left="360" w:hanging="360"/>
        <w:jc w:val="both"/>
      </w:pPr>
    </w:p>
    <w:p w:rsidR="00000000" w:rsidRDefault="00C709E2">
      <w:pPr>
        <w:numPr>
          <w:ilvl w:val="0"/>
          <w:numId w:val="1"/>
        </w:numPr>
        <w:jc w:val="both"/>
      </w:pPr>
      <w:r>
        <w:rPr>
          <w:b/>
          <w:i/>
        </w:rPr>
        <w:t>Industrial.</w:t>
      </w:r>
      <w:r>
        <w:t xml:space="preserve"> Autorizada a empresas nacionales y mixtas, con embarcaciones provistas de artes mayores y con fines comerciales y de procesamiento.</w:t>
      </w:r>
    </w:p>
    <w:p w:rsidR="00000000" w:rsidRDefault="00C709E2">
      <w:pPr>
        <w:numPr>
          <w:ilvl w:val="12"/>
          <w:numId w:val="0"/>
        </w:numPr>
        <w:ind w:left="360" w:hanging="360"/>
        <w:jc w:val="both"/>
      </w:pPr>
    </w:p>
    <w:p w:rsidR="00000000" w:rsidRDefault="00C709E2">
      <w:pPr>
        <w:numPr>
          <w:ilvl w:val="0"/>
          <w:numId w:val="1"/>
        </w:numPr>
        <w:jc w:val="both"/>
      </w:pPr>
      <w:r>
        <w:rPr>
          <w:b/>
          <w:i/>
        </w:rPr>
        <w:t>Investigación.</w:t>
      </w:r>
      <w:r>
        <w:t xml:space="preserve"> Con fines c</w:t>
      </w:r>
      <w:r>
        <w:t>ientíficos; y</w:t>
      </w:r>
    </w:p>
    <w:p w:rsidR="00000000" w:rsidRDefault="00C709E2">
      <w:pPr>
        <w:numPr>
          <w:ilvl w:val="12"/>
          <w:numId w:val="0"/>
        </w:numPr>
        <w:ind w:left="360" w:hanging="360"/>
        <w:jc w:val="both"/>
      </w:pPr>
    </w:p>
    <w:p w:rsidR="00000000" w:rsidRDefault="00C709E2">
      <w:pPr>
        <w:numPr>
          <w:ilvl w:val="0"/>
          <w:numId w:val="1"/>
        </w:numPr>
        <w:jc w:val="both"/>
      </w:pPr>
      <w:r>
        <w:rPr>
          <w:b/>
          <w:i/>
        </w:rPr>
        <w:t>Deportiva.</w:t>
      </w:r>
      <w:r>
        <w:t xml:space="preserve"> Con la finalidad de incentivar el espíritu deportivo, creando una opción de alimentación.</w:t>
      </w:r>
    </w:p>
    <w:p w:rsidR="00000000" w:rsidRDefault="00C709E2">
      <w:pPr>
        <w:jc w:val="both"/>
        <w:rPr>
          <w:sz w:val="20"/>
        </w:rPr>
      </w:pPr>
    </w:p>
    <w:p w:rsidR="00000000" w:rsidRDefault="00C709E2">
      <w:pPr>
        <w:jc w:val="both"/>
      </w:pPr>
      <w:r>
        <w:t>Es necesario indicar que en el artículo 22, se define la pesca deportiva, como un elemento fundamental, para el pueblo ecuatoriano; y no so</w:t>
      </w:r>
      <w:r>
        <w:t>lo para elevar el nivel nutricional, sino para proveer a su pueblo de recreación y deporte.  La Ley de Educación Física y Deportes, establece que:</w:t>
      </w:r>
    </w:p>
    <w:p w:rsidR="00000000" w:rsidRDefault="00C709E2">
      <w:pPr>
        <w:jc w:val="both"/>
        <w:rPr>
          <w:sz w:val="20"/>
        </w:rPr>
      </w:pPr>
    </w:p>
    <w:p w:rsidR="00000000" w:rsidRDefault="00C709E2">
      <w:pPr>
        <w:numPr>
          <w:ilvl w:val="0"/>
          <w:numId w:val="1"/>
        </w:numPr>
        <w:jc w:val="both"/>
      </w:pPr>
      <w:r>
        <w:t>El deporte es una actividad indispensable a la formación integral del hombre, un medio eficaz para el fortal</w:t>
      </w:r>
      <w:r>
        <w:t xml:space="preserve">ecimiento de la sociedad y es por tanto un </w:t>
      </w:r>
      <w:r>
        <w:rPr>
          <w:b/>
        </w:rPr>
        <w:t>DERECHO DE LOS ECUATORIANOS</w:t>
      </w:r>
      <w:r>
        <w:t>.</w:t>
      </w:r>
    </w:p>
    <w:p w:rsidR="00000000" w:rsidRDefault="00C709E2">
      <w:pPr>
        <w:numPr>
          <w:ilvl w:val="12"/>
          <w:numId w:val="0"/>
        </w:numPr>
        <w:ind w:left="360" w:hanging="360"/>
        <w:jc w:val="both"/>
        <w:rPr>
          <w:sz w:val="20"/>
        </w:rPr>
      </w:pPr>
    </w:p>
    <w:p w:rsidR="00000000" w:rsidRDefault="00C709E2">
      <w:pPr>
        <w:jc w:val="both"/>
      </w:pPr>
      <w:r>
        <w:t>Es indispensable señalar que en el Ecuador muy poca gente hace pesca deportiva, la pesca deportiva de competencia viene relacionada con un gran ingrediente de turismo nacional y extra</w:t>
      </w:r>
      <w:r>
        <w:t>njero, que es un gran generador de recursos; como lo hacen Costa Rica, Panamá, Honduras, por citar unos cuantos en América.   Desde que se emitió la Ley, nunca el Ecuador hizo su reglamento de pesca deportiva y prácticamente esto es inexistente.</w:t>
      </w:r>
    </w:p>
    <w:p w:rsidR="00000000" w:rsidRDefault="00C709E2">
      <w:pPr>
        <w:jc w:val="both"/>
        <w:rPr>
          <w:sz w:val="20"/>
        </w:rPr>
      </w:pPr>
    </w:p>
    <w:p w:rsidR="00000000" w:rsidRDefault="00C709E2">
      <w:pPr>
        <w:jc w:val="both"/>
        <w:rPr>
          <w:b/>
        </w:rPr>
      </w:pPr>
      <w:r>
        <w:rPr>
          <w:b/>
        </w:rPr>
        <w:t>3. PRODUC</w:t>
      </w:r>
      <w:r>
        <w:rPr>
          <w:b/>
        </w:rPr>
        <w:t>CIÓN PESQUERA</w:t>
      </w:r>
    </w:p>
    <w:p w:rsidR="00000000" w:rsidRDefault="00C709E2">
      <w:pPr>
        <w:jc w:val="both"/>
        <w:rPr>
          <w:sz w:val="20"/>
        </w:rPr>
      </w:pPr>
    </w:p>
    <w:p w:rsidR="00000000" w:rsidRDefault="00C709E2">
      <w:pPr>
        <w:jc w:val="both"/>
      </w:pPr>
      <w:r>
        <w:t>Se ha establecido que el Ecuador dispone de una zona muy amplia, llena de una gran cantidad de especies como en ningún otro mar del mundo y es innegable que la Ley de Pesca produjo los resultados concebidos, cuando se emitió la ley; ya que e</w:t>
      </w:r>
      <w:r>
        <w:t>l país pudo desarrollar una buena flota pesquera y puede decirse que se empezó a pescar, como se demuestra en la Tabla 7.1 Captura de especies marinas, que se indica a continuación.</w:t>
      </w:r>
    </w:p>
    <w:p w:rsidR="00000000" w:rsidRDefault="00C709E2">
      <w:pPr>
        <w:numPr>
          <w:ilvl w:val="12"/>
          <w:numId w:val="0"/>
        </w:numPr>
        <w:jc w:val="both"/>
      </w:pPr>
    </w:p>
    <w:p w:rsidR="00000000" w:rsidRDefault="00C709E2">
      <w:pPr>
        <w:jc w:val="both"/>
      </w:pPr>
    </w:p>
    <w:p w:rsidR="00000000" w:rsidRDefault="00C709E2">
      <w:pPr>
        <w:jc w:val="center"/>
        <w:rPr>
          <w:rFonts w:ascii="Arial" w:hAnsi="Arial"/>
          <w:b/>
          <w:i/>
          <w:color w:val="000000"/>
        </w:rPr>
      </w:pPr>
    </w:p>
    <w:p w:rsidR="00000000" w:rsidRDefault="00C709E2">
      <w:pPr>
        <w:jc w:val="center"/>
        <w:rPr>
          <w:rFonts w:ascii="Arial" w:hAnsi="Arial"/>
          <w:b/>
          <w:i/>
          <w:color w:val="000000"/>
        </w:rPr>
      </w:pPr>
    </w:p>
    <w:p w:rsidR="00000000" w:rsidRDefault="00C709E2">
      <w:pPr>
        <w:jc w:val="center"/>
        <w:rPr>
          <w:rFonts w:ascii="Arial" w:hAnsi="Arial"/>
          <w:b/>
          <w:i/>
          <w:color w:val="000000"/>
        </w:rPr>
      </w:pPr>
    </w:p>
    <w:p w:rsidR="00000000" w:rsidRDefault="00C709E2">
      <w:pPr>
        <w:jc w:val="center"/>
        <w:rPr>
          <w:rFonts w:ascii="Arial" w:hAnsi="Arial"/>
          <w:b/>
          <w:i/>
          <w:color w:val="000000"/>
        </w:rPr>
      </w:pPr>
    </w:p>
    <w:p w:rsidR="00000000" w:rsidRDefault="00C709E2">
      <w:pPr>
        <w:jc w:val="center"/>
        <w:rPr>
          <w:rFonts w:ascii="Arial" w:hAnsi="Arial"/>
          <w:b/>
          <w:i/>
          <w:color w:val="000000"/>
        </w:rPr>
      </w:pPr>
    </w:p>
    <w:p w:rsidR="00000000" w:rsidRDefault="00C709E2">
      <w:pPr>
        <w:jc w:val="center"/>
        <w:rPr>
          <w:rFonts w:ascii="Arial" w:hAnsi="Arial"/>
          <w:b/>
          <w:i/>
          <w:color w:val="000000"/>
        </w:rPr>
      </w:pPr>
    </w:p>
    <w:p w:rsidR="00000000" w:rsidRDefault="00C709E2">
      <w:pPr>
        <w:jc w:val="center"/>
        <w:rPr>
          <w:rFonts w:ascii="Arial" w:hAnsi="Arial"/>
          <w:b/>
          <w:i/>
          <w:color w:val="000000"/>
        </w:rPr>
        <w:sectPr w:rsidR="00000000">
          <w:footerReference w:type="even" r:id="rId12"/>
          <w:footerReference w:type="default" r:id="rId13"/>
          <w:pgSz w:w="12242" w:h="15842" w:code="1"/>
          <w:pgMar w:top="1701" w:right="1134" w:bottom="1134" w:left="1134" w:header="720" w:footer="720" w:gutter="0"/>
          <w:paperSrc w:first="4"/>
          <w:cols w:space="720"/>
        </w:sectPr>
      </w:pPr>
    </w:p>
    <w:tbl>
      <w:tblPr>
        <w:tblW w:w="0" w:type="auto"/>
        <w:tblLayout w:type="fixed"/>
        <w:tblCellMar>
          <w:left w:w="30" w:type="dxa"/>
          <w:right w:w="30" w:type="dxa"/>
        </w:tblCellMar>
        <w:tblLook w:val="0000"/>
      </w:tblPr>
      <w:tblGrid>
        <w:gridCol w:w="1"/>
        <w:gridCol w:w="1"/>
        <w:gridCol w:w="1"/>
        <w:gridCol w:w="1"/>
        <w:gridCol w:w="1"/>
        <w:gridCol w:w="1"/>
        <w:gridCol w:w="1"/>
        <w:gridCol w:w="1"/>
        <w:gridCol w:w="936"/>
        <w:gridCol w:w="1424"/>
        <w:gridCol w:w="1472"/>
        <w:gridCol w:w="1472"/>
        <w:gridCol w:w="1360"/>
        <w:gridCol w:w="1438"/>
        <w:gridCol w:w="1537"/>
        <w:gridCol w:w="1552"/>
        <w:gridCol w:w="1537"/>
      </w:tblGrid>
      <w:tr w:rsidR="00000000">
        <w:tblPrEx>
          <w:tblCellMar>
            <w:top w:w="0" w:type="dxa"/>
            <w:bottom w:w="0" w:type="dxa"/>
          </w:tblCellMar>
        </w:tblPrEx>
        <w:trPr>
          <w:trHeight w:val="248"/>
        </w:trPr>
        <w:tc>
          <w:tcPr>
            <w:tcW w:w="12736" w:type="dxa"/>
            <w:hMerge w:val="restart"/>
          </w:tcPr>
          <w:p w:rsidR="00000000" w:rsidRDefault="00C709E2">
            <w:pPr>
              <w:jc w:val="center"/>
              <w:rPr>
                <w:b/>
                <w:color w:val="000000"/>
              </w:rPr>
            </w:pPr>
            <w:r>
              <w:rPr>
                <w:b/>
                <w:color w:val="000000"/>
              </w:rPr>
              <w:t>Tabla  7.1</w:t>
            </w:r>
          </w:p>
          <w:p w:rsidR="00000000" w:rsidRDefault="00C709E2">
            <w:pPr>
              <w:jc w:val="center"/>
              <w:rPr>
                <w:b/>
                <w:color w:val="000000"/>
              </w:rPr>
            </w:pPr>
          </w:p>
          <w:p w:rsidR="00000000" w:rsidRDefault="00C709E2">
            <w:pPr>
              <w:jc w:val="center"/>
              <w:rPr>
                <w:b/>
                <w:color w:val="000000"/>
              </w:rPr>
            </w:pPr>
          </w:p>
          <w:p w:rsidR="00000000" w:rsidRDefault="00C709E2">
            <w:pPr>
              <w:jc w:val="center"/>
              <w:rPr>
                <w:b/>
                <w:color w:val="000000"/>
              </w:rPr>
            </w:pPr>
            <w:r>
              <w:rPr>
                <w:b/>
                <w:color w:val="000000"/>
              </w:rPr>
              <w:t>CAPTURA DE ESPECIES MARINAS (en toneladas metricas)</w:t>
            </w:r>
          </w:p>
        </w:tc>
        <w:tc>
          <w:tcPr>
            <w:hMerge/>
          </w:tcPr>
          <w:p w:rsidR="00000000" w:rsidRDefault="00C709E2">
            <w:pPr>
              <w:jc w:val="center"/>
              <w:rPr>
                <w:rFonts w:ascii="Arial" w:hAnsi="Arial"/>
                <w:color w:val="000000"/>
              </w:rPr>
            </w:pPr>
          </w:p>
        </w:tc>
        <w:tc>
          <w:tcPr>
            <w:hMerge/>
          </w:tcPr>
          <w:p w:rsidR="00000000" w:rsidRDefault="00C709E2">
            <w:pPr>
              <w:jc w:val="center"/>
              <w:rPr>
                <w:rFonts w:ascii="Arial" w:hAnsi="Arial"/>
                <w:color w:val="000000"/>
              </w:rPr>
            </w:pPr>
          </w:p>
        </w:tc>
        <w:tc>
          <w:tcPr>
            <w:hMerge/>
          </w:tcPr>
          <w:p w:rsidR="00000000" w:rsidRDefault="00C709E2">
            <w:pPr>
              <w:jc w:val="center"/>
              <w:rPr>
                <w:rFonts w:ascii="Arial" w:hAnsi="Arial"/>
                <w:color w:val="000000"/>
              </w:rPr>
            </w:pPr>
          </w:p>
        </w:tc>
        <w:tc>
          <w:tcPr>
            <w:hMerge/>
          </w:tcPr>
          <w:p w:rsidR="00000000" w:rsidRDefault="00C709E2">
            <w:pPr>
              <w:jc w:val="center"/>
              <w:rPr>
                <w:rFonts w:ascii="Arial" w:hAnsi="Arial"/>
                <w:color w:val="000000"/>
              </w:rPr>
            </w:pPr>
          </w:p>
        </w:tc>
        <w:tc>
          <w:tcPr>
            <w:hMerge/>
          </w:tcPr>
          <w:p w:rsidR="00000000" w:rsidRDefault="00C709E2">
            <w:pPr>
              <w:jc w:val="center"/>
              <w:rPr>
                <w:rFonts w:ascii="Arial" w:hAnsi="Arial"/>
                <w:color w:val="000000"/>
              </w:rPr>
            </w:pPr>
          </w:p>
        </w:tc>
        <w:tc>
          <w:tcPr>
            <w:hMerge/>
          </w:tcPr>
          <w:p w:rsidR="00000000" w:rsidRDefault="00C709E2">
            <w:pPr>
              <w:jc w:val="center"/>
              <w:rPr>
                <w:rFonts w:ascii="Arial" w:hAnsi="Arial"/>
                <w:color w:val="000000"/>
              </w:rPr>
            </w:pPr>
          </w:p>
        </w:tc>
        <w:tc>
          <w:tcPr>
            <w:hMerge/>
          </w:tcPr>
          <w:p w:rsidR="00000000" w:rsidRDefault="00C709E2">
            <w:pPr>
              <w:jc w:val="center"/>
              <w:rPr>
                <w:rFonts w:ascii="Arial" w:hAnsi="Arial"/>
                <w:color w:val="000000"/>
              </w:rPr>
            </w:pPr>
          </w:p>
        </w:tc>
        <w:tc>
          <w:tcPr>
            <w:gridSpan w:val="9"/>
            <w:hMerge/>
          </w:tcPr>
          <w:p w:rsidR="00000000" w:rsidRDefault="00C709E2">
            <w:pPr>
              <w:jc w:val="center"/>
              <w:rPr>
                <w:rFonts w:ascii="Arial" w:hAnsi="Arial"/>
                <w:color w:val="000000"/>
              </w:rPr>
            </w:pPr>
          </w:p>
        </w:tc>
      </w:tr>
      <w:tr w:rsidR="00000000">
        <w:tblPrEx>
          <w:tblCellMar>
            <w:top w:w="0" w:type="dxa"/>
            <w:bottom w:w="0" w:type="dxa"/>
          </w:tblCellMar>
        </w:tblPrEx>
        <w:trPr>
          <w:trHeight w:val="248"/>
        </w:trPr>
        <w:tc>
          <w:tcPr>
            <w:tcW w:w="944" w:type="dxa"/>
            <w:gridSpan w:val="9"/>
          </w:tcPr>
          <w:p w:rsidR="00000000" w:rsidRDefault="00C709E2">
            <w:pPr>
              <w:jc w:val="center"/>
              <w:rPr>
                <w:rFonts w:ascii="Arial" w:hAnsi="Arial"/>
                <w:color w:val="000000"/>
              </w:rPr>
            </w:pPr>
          </w:p>
        </w:tc>
        <w:tc>
          <w:tcPr>
            <w:tcW w:w="1424" w:type="dxa"/>
          </w:tcPr>
          <w:p w:rsidR="00000000" w:rsidRDefault="00C709E2">
            <w:pPr>
              <w:jc w:val="right"/>
              <w:rPr>
                <w:rFonts w:ascii="Arial" w:hAnsi="Arial"/>
                <w:color w:val="000000"/>
              </w:rPr>
            </w:pPr>
          </w:p>
        </w:tc>
        <w:tc>
          <w:tcPr>
            <w:tcW w:w="1472" w:type="dxa"/>
          </w:tcPr>
          <w:p w:rsidR="00000000" w:rsidRDefault="00C709E2">
            <w:pPr>
              <w:jc w:val="right"/>
              <w:rPr>
                <w:rFonts w:ascii="Arial" w:hAnsi="Arial"/>
                <w:color w:val="000000"/>
              </w:rPr>
            </w:pPr>
          </w:p>
        </w:tc>
        <w:tc>
          <w:tcPr>
            <w:tcW w:w="1472" w:type="dxa"/>
          </w:tcPr>
          <w:p w:rsidR="00000000" w:rsidRDefault="00C709E2">
            <w:pPr>
              <w:jc w:val="right"/>
              <w:rPr>
                <w:rFonts w:ascii="Arial" w:hAnsi="Arial"/>
                <w:color w:val="000000"/>
              </w:rPr>
            </w:pPr>
          </w:p>
        </w:tc>
        <w:tc>
          <w:tcPr>
            <w:tcW w:w="1360" w:type="dxa"/>
          </w:tcPr>
          <w:p w:rsidR="00000000" w:rsidRDefault="00C709E2">
            <w:pPr>
              <w:jc w:val="right"/>
              <w:rPr>
                <w:rFonts w:ascii="Arial" w:hAnsi="Arial"/>
                <w:color w:val="000000"/>
              </w:rPr>
            </w:pPr>
          </w:p>
        </w:tc>
        <w:tc>
          <w:tcPr>
            <w:tcW w:w="1438" w:type="dxa"/>
          </w:tcPr>
          <w:p w:rsidR="00000000" w:rsidRDefault="00C709E2">
            <w:pPr>
              <w:jc w:val="right"/>
              <w:rPr>
                <w:rFonts w:ascii="Arial" w:hAnsi="Arial"/>
                <w:color w:val="000000"/>
              </w:rPr>
            </w:pPr>
          </w:p>
        </w:tc>
        <w:tc>
          <w:tcPr>
            <w:tcW w:w="1537" w:type="dxa"/>
          </w:tcPr>
          <w:p w:rsidR="00000000" w:rsidRDefault="00C709E2">
            <w:pPr>
              <w:jc w:val="right"/>
              <w:rPr>
                <w:rFonts w:ascii="Arial" w:hAnsi="Arial"/>
                <w:color w:val="000000"/>
              </w:rPr>
            </w:pPr>
          </w:p>
        </w:tc>
        <w:tc>
          <w:tcPr>
            <w:tcW w:w="1552" w:type="dxa"/>
          </w:tcPr>
          <w:p w:rsidR="00000000" w:rsidRDefault="00C709E2">
            <w:pPr>
              <w:jc w:val="right"/>
              <w:rPr>
                <w:rFonts w:ascii="Arial" w:hAnsi="Arial"/>
                <w:color w:val="000000"/>
              </w:rPr>
            </w:pPr>
          </w:p>
        </w:tc>
        <w:tc>
          <w:tcPr>
            <w:tcW w:w="1537" w:type="dxa"/>
          </w:tcPr>
          <w:p w:rsidR="00000000" w:rsidRDefault="00C709E2">
            <w:pPr>
              <w:jc w:val="right"/>
              <w:rPr>
                <w:rFonts w:ascii="Arial" w:hAnsi="Arial"/>
                <w:color w:val="000000"/>
              </w:rPr>
            </w:pPr>
          </w:p>
        </w:tc>
      </w:tr>
      <w:tr w:rsidR="00000000">
        <w:tblPrEx>
          <w:tblCellMar>
            <w:top w:w="0" w:type="dxa"/>
            <w:bottom w:w="0" w:type="dxa"/>
          </w:tblCellMar>
        </w:tblPrEx>
        <w:trPr>
          <w:trHeight w:val="248"/>
        </w:trPr>
        <w:tc>
          <w:tcPr>
            <w:tcW w:w="944" w:type="dxa"/>
            <w:gridSpan w:val="9"/>
          </w:tcPr>
          <w:p w:rsidR="00000000" w:rsidRDefault="00C709E2">
            <w:pPr>
              <w:jc w:val="center"/>
              <w:rPr>
                <w:b/>
                <w:color w:val="000000"/>
              </w:rPr>
            </w:pPr>
            <w:r>
              <w:rPr>
                <w:b/>
                <w:color w:val="000000"/>
              </w:rPr>
              <w:t>Años</w:t>
            </w:r>
          </w:p>
        </w:tc>
        <w:tc>
          <w:tcPr>
            <w:tcW w:w="1424" w:type="dxa"/>
          </w:tcPr>
          <w:p w:rsidR="00000000" w:rsidRDefault="00C709E2">
            <w:pPr>
              <w:jc w:val="center"/>
              <w:rPr>
                <w:b/>
                <w:color w:val="000000"/>
              </w:rPr>
            </w:pPr>
            <w:r>
              <w:rPr>
                <w:b/>
                <w:color w:val="000000"/>
              </w:rPr>
              <w:t>Atún</w:t>
            </w:r>
          </w:p>
        </w:tc>
        <w:tc>
          <w:tcPr>
            <w:tcW w:w="1472" w:type="dxa"/>
          </w:tcPr>
          <w:p w:rsidR="00000000" w:rsidRDefault="00C709E2">
            <w:pPr>
              <w:jc w:val="center"/>
              <w:rPr>
                <w:b/>
                <w:color w:val="000000"/>
              </w:rPr>
            </w:pPr>
            <w:r>
              <w:rPr>
                <w:b/>
                <w:color w:val="000000"/>
              </w:rPr>
              <w:t>Pinchagua</w:t>
            </w:r>
          </w:p>
        </w:tc>
        <w:tc>
          <w:tcPr>
            <w:tcW w:w="1472" w:type="dxa"/>
          </w:tcPr>
          <w:p w:rsidR="00000000" w:rsidRDefault="00C709E2">
            <w:pPr>
              <w:jc w:val="center"/>
              <w:rPr>
                <w:b/>
                <w:color w:val="000000"/>
              </w:rPr>
            </w:pPr>
            <w:r>
              <w:rPr>
                <w:b/>
                <w:color w:val="000000"/>
              </w:rPr>
              <w:t>Sardina</w:t>
            </w:r>
          </w:p>
        </w:tc>
        <w:tc>
          <w:tcPr>
            <w:tcW w:w="1360" w:type="dxa"/>
          </w:tcPr>
          <w:p w:rsidR="00000000" w:rsidRDefault="00C709E2">
            <w:pPr>
              <w:jc w:val="center"/>
              <w:rPr>
                <w:b/>
                <w:color w:val="000000"/>
              </w:rPr>
            </w:pPr>
            <w:r>
              <w:rPr>
                <w:b/>
                <w:color w:val="000000"/>
              </w:rPr>
              <w:t>Macarela</w:t>
            </w:r>
          </w:p>
        </w:tc>
        <w:tc>
          <w:tcPr>
            <w:tcW w:w="1438" w:type="dxa"/>
          </w:tcPr>
          <w:p w:rsidR="00000000" w:rsidRDefault="00C709E2">
            <w:pPr>
              <w:jc w:val="center"/>
              <w:rPr>
                <w:b/>
                <w:color w:val="000000"/>
              </w:rPr>
            </w:pPr>
            <w:r>
              <w:rPr>
                <w:b/>
                <w:color w:val="000000"/>
              </w:rPr>
              <w:t>Chuhueco</w:t>
            </w:r>
          </w:p>
        </w:tc>
        <w:tc>
          <w:tcPr>
            <w:tcW w:w="1537" w:type="dxa"/>
          </w:tcPr>
          <w:p w:rsidR="00000000" w:rsidRDefault="00C709E2">
            <w:pPr>
              <w:jc w:val="center"/>
              <w:rPr>
                <w:b/>
                <w:color w:val="000000"/>
              </w:rPr>
            </w:pPr>
            <w:r>
              <w:rPr>
                <w:b/>
                <w:color w:val="000000"/>
              </w:rPr>
              <w:t>Pesca blanca</w:t>
            </w:r>
          </w:p>
        </w:tc>
        <w:tc>
          <w:tcPr>
            <w:tcW w:w="1552" w:type="dxa"/>
          </w:tcPr>
          <w:p w:rsidR="00000000" w:rsidRDefault="00C709E2">
            <w:pPr>
              <w:jc w:val="center"/>
              <w:rPr>
                <w:b/>
                <w:color w:val="000000"/>
              </w:rPr>
            </w:pPr>
            <w:r>
              <w:rPr>
                <w:b/>
                <w:color w:val="000000"/>
              </w:rPr>
              <w:t>Camarón marino</w:t>
            </w:r>
          </w:p>
        </w:tc>
        <w:tc>
          <w:tcPr>
            <w:tcW w:w="1537" w:type="dxa"/>
          </w:tcPr>
          <w:p w:rsidR="00000000" w:rsidRDefault="00C709E2">
            <w:pPr>
              <w:jc w:val="center"/>
              <w:rPr>
                <w:b/>
                <w:color w:val="000000"/>
              </w:rPr>
            </w:pPr>
            <w:r>
              <w:rPr>
                <w:b/>
                <w:color w:val="000000"/>
              </w:rPr>
              <w:t>Camarón cultivo</w:t>
            </w:r>
          </w:p>
        </w:tc>
      </w:tr>
      <w:tr w:rsidR="00000000">
        <w:tblPrEx>
          <w:tblCellMar>
            <w:top w:w="0" w:type="dxa"/>
            <w:bottom w:w="0" w:type="dxa"/>
          </w:tblCellMar>
        </w:tblPrEx>
        <w:trPr>
          <w:trHeight w:val="248"/>
        </w:trPr>
        <w:tc>
          <w:tcPr>
            <w:tcW w:w="944" w:type="dxa"/>
            <w:gridSpan w:val="9"/>
          </w:tcPr>
          <w:p w:rsidR="00000000" w:rsidRDefault="00C709E2">
            <w:pPr>
              <w:jc w:val="center"/>
              <w:rPr>
                <w:color w:val="000000"/>
              </w:rPr>
            </w:pPr>
            <w:r>
              <w:rPr>
                <w:color w:val="000000"/>
              </w:rPr>
              <w:t>1974</w:t>
            </w:r>
          </w:p>
        </w:tc>
        <w:tc>
          <w:tcPr>
            <w:tcW w:w="1424" w:type="dxa"/>
          </w:tcPr>
          <w:p w:rsidR="00000000" w:rsidRDefault="00C709E2">
            <w:pPr>
              <w:jc w:val="center"/>
              <w:rPr>
                <w:color w:val="000000"/>
              </w:rPr>
            </w:pPr>
            <w:r>
              <w:rPr>
                <w:color w:val="000000"/>
              </w:rPr>
              <w:t>19.382</w:t>
            </w:r>
          </w:p>
        </w:tc>
        <w:tc>
          <w:tcPr>
            <w:tcW w:w="1472" w:type="dxa"/>
          </w:tcPr>
          <w:p w:rsidR="00000000" w:rsidRDefault="00C709E2">
            <w:pPr>
              <w:jc w:val="center"/>
              <w:rPr>
                <w:color w:val="000000"/>
              </w:rPr>
            </w:pPr>
            <w:r>
              <w:rPr>
                <w:color w:val="000000"/>
              </w:rPr>
              <w:t>22.593</w:t>
            </w:r>
          </w:p>
        </w:tc>
        <w:tc>
          <w:tcPr>
            <w:tcW w:w="1472" w:type="dxa"/>
          </w:tcPr>
          <w:p w:rsidR="00000000" w:rsidRDefault="00C709E2">
            <w:pPr>
              <w:jc w:val="center"/>
              <w:rPr>
                <w:color w:val="000000"/>
              </w:rPr>
            </w:pPr>
            <w:r>
              <w:rPr>
                <w:color w:val="000000"/>
              </w:rPr>
              <w:t>15.062,0</w:t>
            </w:r>
          </w:p>
        </w:tc>
        <w:tc>
          <w:tcPr>
            <w:tcW w:w="1360" w:type="dxa"/>
          </w:tcPr>
          <w:p w:rsidR="00000000" w:rsidRDefault="00C709E2">
            <w:pPr>
              <w:jc w:val="center"/>
              <w:rPr>
                <w:color w:val="000000"/>
              </w:rPr>
            </w:pPr>
            <w:r>
              <w:rPr>
                <w:color w:val="000000"/>
              </w:rPr>
              <w:t>34.428,0</w:t>
            </w:r>
          </w:p>
        </w:tc>
        <w:tc>
          <w:tcPr>
            <w:tcW w:w="1438" w:type="dxa"/>
          </w:tcPr>
          <w:p w:rsidR="00000000" w:rsidRDefault="00C709E2">
            <w:pPr>
              <w:jc w:val="center"/>
              <w:rPr>
                <w:color w:val="000000"/>
              </w:rPr>
            </w:pPr>
            <w:r>
              <w:rPr>
                <w:color w:val="000000"/>
              </w:rPr>
              <w:t>24.085,0</w:t>
            </w:r>
          </w:p>
        </w:tc>
        <w:tc>
          <w:tcPr>
            <w:tcW w:w="1537" w:type="dxa"/>
          </w:tcPr>
          <w:p w:rsidR="00000000" w:rsidRDefault="00C709E2">
            <w:pPr>
              <w:jc w:val="center"/>
              <w:rPr>
                <w:color w:val="000000"/>
              </w:rPr>
            </w:pPr>
            <w:r>
              <w:rPr>
                <w:color w:val="000000"/>
              </w:rPr>
              <w:t>35.000,0</w:t>
            </w:r>
          </w:p>
        </w:tc>
        <w:tc>
          <w:tcPr>
            <w:tcW w:w="1552" w:type="dxa"/>
          </w:tcPr>
          <w:p w:rsidR="00000000" w:rsidRDefault="00C709E2">
            <w:pPr>
              <w:jc w:val="center"/>
              <w:rPr>
                <w:color w:val="000000"/>
              </w:rPr>
            </w:pPr>
            <w:r>
              <w:rPr>
                <w:color w:val="000000"/>
              </w:rPr>
              <w:t>6.500,0</w:t>
            </w:r>
          </w:p>
        </w:tc>
        <w:tc>
          <w:tcPr>
            <w:tcW w:w="1537" w:type="dxa"/>
          </w:tcPr>
          <w:p w:rsidR="00000000" w:rsidRDefault="00C709E2">
            <w:pPr>
              <w:jc w:val="center"/>
              <w:rPr>
                <w:color w:val="000000"/>
              </w:rPr>
            </w:pPr>
            <w:r>
              <w:rPr>
                <w:color w:val="000000"/>
              </w:rPr>
              <w:t>-</w:t>
            </w:r>
          </w:p>
        </w:tc>
      </w:tr>
      <w:tr w:rsidR="00000000">
        <w:tblPrEx>
          <w:tblCellMar>
            <w:top w:w="0" w:type="dxa"/>
            <w:bottom w:w="0" w:type="dxa"/>
          </w:tblCellMar>
        </w:tblPrEx>
        <w:trPr>
          <w:trHeight w:val="248"/>
        </w:trPr>
        <w:tc>
          <w:tcPr>
            <w:tcW w:w="944" w:type="dxa"/>
            <w:gridSpan w:val="9"/>
          </w:tcPr>
          <w:p w:rsidR="00000000" w:rsidRDefault="00C709E2">
            <w:pPr>
              <w:jc w:val="center"/>
              <w:rPr>
                <w:color w:val="000000"/>
              </w:rPr>
            </w:pPr>
            <w:r>
              <w:rPr>
                <w:color w:val="000000"/>
              </w:rPr>
              <w:t>1977</w:t>
            </w:r>
          </w:p>
        </w:tc>
        <w:tc>
          <w:tcPr>
            <w:tcW w:w="1424" w:type="dxa"/>
          </w:tcPr>
          <w:p w:rsidR="00000000" w:rsidRDefault="00C709E2">
            <w:pPr>
              <w:jc w:val="center"/>
              <w:rPr>
                <w:color w:val="000000"/>
              </w:rPr>
            </w:pPr>
            <w:r>
              <w:rPr>
                <w:color w:val="000000"/>
              </w:rPr>
              <w:t>23.914</w:t>
            </w:r>
          </w:p>
        </w:tc>
        <w:tc>
          <w:tcPr>
            <w:tcW w:w="1472" w:type="dxa"/>
          </w:tcPr>
          <w:p w:rsidR="00000000" w:rsidRDefault="00C709E2">
            <w:pPr>
              <w:jc w:val="center"/>
              <w:rPr>
                <w:color w:val="000000"/>
              </w:rPr>
            </w:pPr>
            <w:r>
              <w:rPr>
                <w:color w:val="000000"/>
              </w:rPr>
              <w:t>40.774</w:t>
            </w:r>
          </w:p>
        </w:tc>
        <w:tc>
          <w:tcPr>
            <w:tcW w:w="1472" w:type="dxa"/>
          </w:tcPr>
          <w:p w:rsidR="00000000" w:rsidRDefault="00C709E2">
            <w:pPr>
              <w:jc w:val="center"/>
              <w:rPr>
                <w:color w:val="000000"/>
              </w:rPr>
            </w:pPr>
            <w:r>
              <w:rPr>
                <w:color w:val="000000"/>
              </w:rPr>
              <w:t>33.360,0</w:t>
            </w:r>
          </w:p>
        </w:tc>
        <w:tc>
          <w:tcPr>
            <w:tcW w:w="1360" w:type="dxa"/>
          </w:tcPr>
          <w:p w:rsidR="00000000" w:rsidRDefault="00C709E2">
            <w:pPr>
              <w:jc w:val="center"/>
              <w:rPr>
                <w:color w:val="000000"/>
              </w:rPr>
            </w:pPr>
            <w:r>
              <w:rPr>
                <w:color w:val="000000"/>
              </w:rPr>
              <w:t>169.407,0</w:t>
            </w:r>
          </w:p>
        </w:tc>
        <w:tc>
          <w:tcPr>
            <w:tcW w:w="1438" w:type="dxa"/>
          </w:tcPr>
          <w:p w:rsidR="00000000" w:rsidRDefault="00C709E2">
            <w:pPr>
              <w:jc w:val="center"/>
              <w:rPr>
                <w:color w:val="000000"/>
              </w:rPr>
            </w:pPr>
            <w:r>
              <w:rPr>
                <w:color w:val="000000"/>
              </w:rPr>
              <w:t>113.606,0</w:t>
            </w:r>
          </w:p>
        </w:tc>
        <w:tc>
          <w:tcPr>
            <w:tcW w:w="1537" w:type="dxa"/>
          </w:tcPr>
          <w:p w:rsidR="00000000" w:rsidRDefault="00C709E2">
            <w:pPr>
              <w:jc w:val="center"/>
              <w:rPr>
                <w:color w:val="000000"/>
              </w:rPr>
            </w:pPr>
            <w:r>
              <w:rPr>
                <w:color w:val="000000"/>
              </w:rPr>
              <w:t>50.000,0</w:t>
            </w:r>
          </w:p>
        </w:tc>
        <w:tc>
          <w:tcPr>
            <w:tcW w:w="1552" w:type="dxa"/>
          </w:tcPr>
          <w:p w:rsidR="00000000" w:rsidRDefault="00C709E2">
            <w:pPr>
              <w:jc w:val="center"/>
              <w:rPr>
                <w:color w:val="000000"/>
              </w:rPr>
            </w:pPr>
            <w:r>
              <w:rPr>
                <w:color w:val="000000"/>
              </w:rPr>
              <w:t>7.217,0</w:t>
            </w:r>
          </w:p>
        </w:tc>
        <w:tc>
          <w:tcPr>
            <w:tcW w:w="1537" w:type="dxa"/>
          </w:tcPr>
          <w:p w:rsidR="00000000" w:rsidRDefault="00C709E2">
            <w:pPr>
              <w:jc w:val="center"/>
              <w:rPr>
                <w:color w:val="000000"/>
              </w:rPr>
            </w:pPr>
            <w:r>
              <w:rPr>
                <w:color w:val="000000"/>
              </w:rPr>
              <w:t>1.383,0</w:t>
            </w:r>
          </w:p>
        </w:tc>
      </w:tr>
      <w:tr w:rsidR="00000000">
        <w:tblPrEx>
          <w:tblCellMar>
            <w:top w:w="0" w:type="dxa"/>
            <w:bottom w:w="0" w:type="dxa"/>
          </w:tblCellMar>
        </w:tblPrEx>
        <w:trPr>
          <w:trHeight w:val="248"/>
        </w:trPr>
        <w:tc>
          <w:tcPr>
            <w:tcW w:w="944" w:type="dxa"/>
            <w:gridSpan w:val="9"/>
          </w:tcPr>
          <w:p w:rsidR="00000000" w:rsidRDefault="00C709E2">
            <w:pPr>
              <w:jc w:val="center"/>
              <w:rPr>
                <w:color w:val="000000"/>
              </w:rPr>
            </w:pPr>
            <w:r>
              <w:rPr>
                <w:color w:val="000000"/>
              </w:rPr>
              <w:t>1979</w:t>
            </w:r>
          </w:p>
        </w:tc>
        <w:tc>
          <w:tcPr>
            <w:tcW w:w="1424" w:type="dxa"/>
          </w:tcPr>
          <w:p w:rsidR="00000000" w:rsidRDefault="00C709E2">
            <w:pPr>
              <w:jc w:val="center"/>
              <w:rPr>
                <w:color w:val="000000"/>
              </w:rPr>
            </w:pPr>
            <w:r>
              <w:rPr>
                <w:color w:val="000000"/>
              </w:rPr>
              <w:t>3</w:t>
            </w:r>
            <w:r>
              <w:rPr>
                <w:color w:val="000000"/>
              </w:rPr>
              <w:t>3.974</w:t>
            </w:r>
          </w:p>
        </w:tc>
        <w:tc>
          <w:tcPr>
            <w:tcW w:w="1472" w:type="dxa"/>
          </w:tcPr>
          <w:p w:rsidR="00000000" w:rsidRDefault="00C709E2">
            <w:pPr>
              <w:jc w:val="center"/>
              <w:rPr>
                <w:color w:val="000000"/>
              </w:rPr>
            </w:pPr>
            <w:r>
              <w:rPr>
                <w:color w:val="000000"/>
              </w:rPr>
              <w:t>47.375</w:t>
            </w:r>
          </w:p>
        </w:tc>
        <w:tc>
          <w:tcPr>
            <w:tcW w:w="1472" w:type="dxa"/>
          </w:tcPr>
          <w:p w:rsidR="00000000" w:rsidRDefault="00C709E2">
            <w:pPr>
              <w:jc w:val="center"/>
              <w:rPr>
                <w:color w:val="000000"/>
              </w:rPr>
            </w:pPr>
            <w:r>
              <w:rPr>
                <w:color w:val="000000"/>
              </w:rPr>
              <w:t>57.902,0</w:t>
            </w:r>
          </w:p>
        </w:tc>
        <w:tc>
          <w:tcPr>
            <w:tcW w:w="1360" w:type="dxa"/>
          </w:tcPr>
          <w:p w:rsidR="00000000" w:rsidRDefault="00C709E2">
            <w:pPr>
              <w:jc w:val="center"/>
              <w:rPr>
                <w:color w:val="000000"/>
              </w:rPr>
            </w:pPr>
            <w:r>
              <w:rPr>
                <w:color w:val="000000"/>
              </w:rPr>
              <w:t>210.500,0</w:t>
            </w:r>
          </w:p>
        </w:tc>
        <w:tc>
          <w:tcPr>
            <w:tcW w:w="1438" w:type="dxa"/>
          </w:tcPr>
          <w:p w:rsidR="00000000" w:rsidRDefault="00C709E2">
            <w:pPr>
              <w:jc w:val="center"/>
              <w:rPr>
                <w:color w:val="000000"/>
              </w:rPr>
            </w:pPr>
            <w:r>
              <w:rPr>
                <w:color w:val="000000"/>
              </w:rPr>
              <w:t>15.478,0</w:t>
            </w:r>
          </w:p>
        </w:tc>
        <w:tc>
          <w:tcPr>
            <w:tcW w:w="1537" w:type="dxa"/>
          </w:tcPr>
          <w:p w:rsidR="00000000" w:rsidRDefault="00C709E2">
            <w:pPr>
              <w:jc w:val="center"/>
              <w:rPr>
                <w:color w:val="000000"/>
              </w:rPr>
            </w:pPr>
            <w:r>
              <w:rPr>
                <w:color w:val="000000"/>
              </w:rPr>
              <w:t>50.000,0</w:t>
            </w:r>
          </w:p>
        </w:tc>
        <w:tc>
          <w:tcPr>
            <w:tcW w:w="1552" w:type="dxa"/>
          </w:tcPr>
          <w:p w:rsidR="00000000" w:rsidRDefault="00C709E2">
            <w:pPr>
              <w:jc w:val="center"/>
              <w:rPr>
                <w:color w:val="000000"/>
              </w:rPr>
            </w:pPr>
            <w:r>
              <w:rPr>
                <w:color w:val="000000"/>
              </w:rPr>
              <w:t>7.787,0</w:t>
            </w:r>
          </w:p>
        </w:tc>
        <w:tc>
          <w:tcPr>
            <w:tcW w:w="1537" w:type="dxa"/>
          </w:tcPr>
          <w:p w:rsidR="00000000" w:rsidRDefault="00C709E2">
            <w:pPr>
              <w:jc w:val="center"/>
              <w:rPr>
                <w:color w:val="000000"/>
              </w:rPr>
            </w:pPr>
            <w:r>
              <w:rPr>
                <w:color w:val="000000"/>
              </w:rPr>
              <w:t>4.698,0</w:t>
            </w:r>
          </w:p>
        </w:tc>
      </w:tr>
      <w:tr w:rsidR="00000000">
        <w:tblPrEx>
          <w:tblCellMar>
            <w:top w:w="0" w:type="dxa"/>
            <w:bottom w:w="0" w:type="dxa"/>
          </w:tblCellMar>
        </w:tblPrEx>
        <w:trPr>
          <w:trHeight w:val="248"/>
        </w:trPr>
        <w:tc>
          <w:tcPr>
            <w:tcW w:w="944" w:type="dxa"/>
            <w:gridSpan w:val="9"/>
          </w:tcPr>
          <w:p w:rsidR="00000000" w:rsidRDefault="00C709E2">
            <w:pPr>
              <w:jc w:val="center"/>
              <w:rPr>
                <w:color w:val="000000"/>
              </w:rPr>
            </w:pPr>
            <w:r>
              <w:rPr>
                <w:color w:val="000000"/>
              </w:rPr>
              <w:t>1981</w:t>
            </w:r>
          </w:p>
        </w:tc>
        <w:tc>
          <w:tcPr>
            <w:tcW w:w="1424" w:type="dxa"/>
          </w:tcPr>
          <w:p w:rsidR="00000000" w:rsidRDefault="00C709E2">
            <w:pPr>
              <w:jc w:val="center"/>
              <w:rPr>
                <w:color w:val="000000"/>
              </w:rPr>
            </w:pPr>
            <w:r>
              <w:rPr>
                <w:color w:val="000000"/>
              </w:rPr>
              <w:t>37.857</w:t>
            </w:r>
          </w:p>
        </w:tc>
        <w:tc>
          <w:tcPr>
            <w:tcW w:w="1472" w:type="dxa"/>
          </w:tcPr>
          <w:p w:rsidR="00000000" w:rsidRDefault="00C709E2">
            <w:pPr>
              <w:jc w:val="center"/>
              <w:rPr>
                <w:color w:val="000000"/>
              </w:rPr>
            </w:pPr>
            <w:r>
              <w:rPr>
                <w:color w:val="000000"/>
              </w:rPr>
              <w:t>154.336</w:t>
            </w:r>
          </w:p>
        </w:tc>
        <w:tc>
          <w:tcPr>
            <w:tcW w:w="1472" w:type="dxa"/>
          </w:tcPr>
          <w:p w:rsidR="00000000" w:rsidRDefault="00C709E2">
            <w:pPr>
              <w:jc w:val="center"/>
              <w:rPr>
                <w:color w:val="000000"/>
              </w:rPr>
            </w:pPr>
            <w:r>
              <w:rPr>
                <w:color w:val="000000"/>
              </w:rPr>
              <w:t>153.410,0</w:t>
            </w:r>
          </w:p>
        </w:tc>
        <w:tc>
          <w:tcPr>
            <w:tcW w:w="1360" w:type="dxa"/>
          </w:tcPr>
          <w:p w:rsidR="00000000" w:rsidRDefault="00C709E2">
            <w:pPr>
              <w:jc w:val="center"/>
              <w:rPr>
                <w:color w:val="000000"/>
              </w:rPr>
            </w:pPr>
            <w:r>
              <w:rPr>
                <w:color w:val="000000"/>
              </w:rPr>
              <w:t>280.581,0</w:t>
            </w:r>
          </w:p>
        </w:tc>
        <w:tc>
          <w:tcPr>
            <w:tcW w:w="1438" w:type="dxa"/>
          </w:tcPr>
          <w:p w:rsidR="00000000" w:rsidRDefault="00C709E2">
            <w:pPr>
              <w:jc w:val="center"/>
              <w:rPr>
                <w:color w:val="000000"/>
              </w:rPr>
            </w:pPr>
            <w:r>
              <w:rPr>
                <w:color w:val="000000"/>
              </w:rPr>
              <w:t>5.610,0</w:t>
            </w:r>
          </w:p>
        </w:tc>
        <w:tc>
          <w:tcPr>
            <w:tcW w:w="1537" w:type="dxa"/>
          </w:tcPr>
          <w:p w:rsidR="00000000" w:rsidRDefault="00C709E2">
            <w:pPr>
              <w:jc w:val="center"/>
              <w:rPr>
                <w:color w:val="000000"/>
              </w:rPr>
            </w:pPr>
            <w:r>
              <w:rPr>
                <w:color w:val="000000"/>
              </w:rPr>
              <w:t>25.167,0</w:t>
            </w:r>
          </w:p>
        </w:tc>
        <w:tc>
          <w:tcPr>
            <w:tcW w:w="1552" w:type="dxa"/>
          </w:tcPr>
          <w:p w:rsidR="00000000" w:rsidRDefault="00C709E2">
            <w:pPr>
              <w:jc w:val="center"/>
              <w:rPr>
                <w:color w:val="000000"/>
              </w:rPr>
            </w:pPr>
            <w:r>
              <w:rPr>
                <w:color w:val="000000"/>
              </w:rPr>
              <w:t>8.000,0</w:t>
            </w:r>
          </w:p>
        </w:tc>
        <w:tc>
          <w:tcPr>
            <w:tcW w:w="1537" w:type="dxa"/>
          </w:tcPr>
          <w:p w:rsidR="00000000" w:rsidRDefault="00C709E2">
            <w:pPr>
              <w:jc w:val="center"/>
              <w:rPr>
                <w:color w:val="000000"/>
              </w:rPr>
            </w:pPr>
            <w:r>
              <w:rPr>
                <w:color w:val="000000"/>
              </w:rPr>
              <w:t>12.100,0</w:t>
            </w:r>
          </w:p>
        </w:tc>
      </w:tr>
      <w:tr w:rsidR="00000000">
        <w:tblPrEx>
          <w:tblCellMar>
            <w:top w:w="0" w:type="dxa"/>
            <w:bottom w:w="0" w:type="dxa"/>
          </w:tblCellMar>
        </w:tblPrEx>
        <w:trPr>
          <w:trHeight w:val="248"/>
        </w:trPr>
        <w:tc>
          <w:tcPr>
            <w:tcW w:w="944" w:type="dxa"/>
            <w:gridSpan w:val="9"/>
          </w:tcPr>
          <w:p w:rsidR="00000000" w:rsidRDefault="00C709E2">
            <w:pPr>
              <w:jc w:val="center"/>
              <w:rPr>
                <w:color w:val="000000"/>
              </w:rPr>
            </w:pPr>
            <w:r>
              <w:rPr>
                <w:color w:val="000000"/>
              </w:rPr>
              <w:t>1983</w:t>
            </w:r>
          </w:p>
        </w:tc>
        <w:tc>
          <w:tcPr>
            <w:tcW w:w="1424" w:type="dxa"/>
          </w:tcPr>
          <w:p w:rsidR="00000000" w:rsidRDefault="00C709E2">
            <w:pPr>
              <w:jc w:val="center"/>
              <w:rPr>
                <w:color w:val="000000"/>
              </w:rPr>
            </w:pPr>
            <w:r>
              <w:rPr>
                <w:color w:val="000000"/>
              </w:rPr>
              <w:t>30.136</w:t>
            </w:r>
          </w:p>
        </w:tc>
        <w:tc>
          <w:tcPr>
            <w:tcW w:w="1472" w:type="dxa"/>
          </w:tcPr>
          <w:p w:rsidR="00000000" w:rsidRDefault="00C709E2">
            <w:pPr>
              <w:jc w:val="center"/>
              <w:rPr>
                <w:color w:val="000000"/>
              </w:rPr>
            </w:pPr>
            <w:r>
              <w:rPr>
                <w:color w:val="000000"/>
              </w:rPr>
              <w:t>64.497</w:t>
            </w:r>
          </w:p>
        </w:tc>
        <w:tc>
          <w:tcPr>
            <w:tcW w:w="1472" w:type="dxa"/>
          </w:tcPr>
          <w:p w:rsidR="00000000" w:rsidRDefault="00C709E2">
            <w:pPr>
              <w:jc w:val="center"/>
              <w:rPr>
                <w:color w:val="000000"/>
              </w:rPr>
            </w:pPr>
            <w:r>
              <w:rPr>
                <w:color w:val="000000"/>
              </w:rPr>
              <w:t>47.110,0</w:t>
            </w:r>
          </w:p>
        </w:tc>
        <w:tc>
          <w:tcPr>
            <w:tcW w:w="1360" w:type="dxa"/>
          </w:tcPr>
          <w:p w:rsidR="00000000" w:rsidRDefault="00C709E2">
            <w:pPr>
              <w:jc w:val="center"/>
              <w:rPr>
                <w:color w:val="000000"/>
              </w:rPr>
            </w:pPr>
            <w:r>
              <w:rPr>
                <w:color w:val="000000"/>
              </w:rPr>
              <w:t>89.293,0</w:t>
            </w:r>
          </w:p>
        </w:tc>
        <w:tc>
          <w:tcPr>
            <w:tcW w:w="1438" w:type="dxa"/>
          </w:tcPr>
          <w:p w:rsidR="00000000" w:rsidRDefault="00C709E2">
            <w:pPr>
              <w:jc w:val="center"/>
              <w:rPr>
                <w:color w:val="000000"/>
              </w:rPr>
            </w:pPr>
            <w:r>
              <w:rPr>
                <w:color w:val="000000"/>
              </w:rPr>
              <w:t>3.346,0</w:t>
            </w:r>
          </w:p>
        </w:tc>
        <w:tc>
          <w:tcPr>
            <w:tcW w:w="1537" w:type="dxa"/>
          </w:tcPr>
          <w:p w:rsidR="00000000" w:rsidRDefault="00C709E2">
            <w:pPr>
              <w:jc w:val="center"/>
              <w:rPr>
                <w:color w:val="000000"/>
              </w:rPr>
            </w:pPr>
            <w:r>
              <w:rPr>
                <w:color w:val="000000"/>
              </w:rPr>
              <w:t>25.360,0</w:t>
            </w:r>
          </w:p>
        </w:tc>
        <w:tc>
          <w:tcPr>
            <w:tcW w:w="1552" w:type="dxa"/>
          </w:tcPr>
          <w:p w:rsidR="00000000" w:rsidRDefault="00C709E2">
            <w:pPr>
              <w:jc w:val="center"/>
              <w:rPr>
                <w:color w:val="000000"/>
              </w:rPr>
            </w:pPr>
            <w:r>
              <w:rPr>
                <w:color w:val="000000"/>
              </w:rPr>
              <w:t>8.900,0</w:t>
            </w:r>
          </w:p>
        </w:tc>
        <w:tc>
          <w:tcPr>
            <w:tcW w:w="1537" w:type="dxa"/>
          </w:tcPr>
          <w:p w:rsidR="00000000" w:rsidRDefault="00C709E2">
            <w:pPr>
              <w:jc w:val="center"/>
              <w:rPr>
                <w:color w:val="000000"/>
              </w:rPr>
            </w:pPr>
            <w:r>
              <w:rPr>
                <w:color w:val="000000"/>
              </w:rPr>
              <w:t>35.700,0</w:t>
            </w:r>
          </w:p>
        </w:tc>
      </w:tr>
      <w:tr w:rsidR="00000000">
        <w:tblPrEx>
          <w:tblCellMar>
            <w:top w:w="0" w:type="dxa"/>
            <w:bottom w:w="0" w:type="dxa"/>
          </w:tblCellMar>
        </w:tblPrEx>
        <w:trPr>
          <w:trHeight w:val="248"/>
        </w:trPr>
        <w:tc>
          <w:tcPr>
            <w:tcW w:w="944" w:type="dxa"/>
            <w:gridSpan w:val="9"/>
          </w:tcPr>
          <w:p w:rsidR="00000000" w:rsidRDefault="00C709E2">
            <w:pPr>
              <w:jc w:val="center"/>
              <w:rPr>
                <w:color w:val="000000"/>
              </w:rPr>
            </w:pPr>
            <w:r>
              <w:rPr>
                <w:color w:val="000000"/>
              </w:rPr>
              <w:t>1985</w:t>
            </w:r>
          </w:p>
        </w:tc>
        <w:tc>
          <w:tcPr>
            <w:tcW w:w="1424" w:type="dxa"/>
          </w:tcPr>
          <w:p w:rsidR="00000000" w:rsidRDefault="00C709E2">
            <w:pPr>
              <w:jc w:val="center"/>
              <w:rPr>
                <w:color w:val="000000"/>
              </w:rPr>
            </w:pPr>
            <w:r>
              <w:rPr>
                <w:color w:val="000000"/>
              </w:rPr>
              <w:t>54.769</w:t>
            </w:r>
          </w:p>
        </w:tc>
        <w:tc>
          <w:tcPr>
            <w:tcW w:w="1472" w:type="dxa"/>
          </w:tcPr>
          <w:p w:rsidR="00000000" w:rsidRDefault="00C709E2">
            <w:pPr>
              <w:jc w:val="center"/>
              <w:rPr>
                <w:color w:val="000000"/>
              </w:rPr>
            </w:pPr>
            <w:r>
              <w:rPr>
                <w:color w:val="000000"/>
              </w:rPr>
              <w:t>124.718</w:t>
            </w:r>
          </w:p>
        </w:tc>
        <w:tc>
          <w:tcPr>
            <w:tcW w:w="1472" w:type="dxa"/>
          </w:tcPr>
          <w:p w:rsidR="00000000" w:rsidRDefault="00C709E2">
            <w:pPr>
              <w:jc w:val="center"/>
              <w:rPr>
                <w:color w:val="000000"/>
              </w:rPr>
            </w:pPr>
            <w:r>
              <w:rPr>
                <w:color w:val="000000"/>
              </w:rPr>
              <w:t>597.422,0</w:t>
            </w:r>
          </w:p>
        </w:tc>
        <w:tc>
          <w:tcPr>
            <w:tcW w:w="1360" w:type="dxa"/>
          </w:tcPr>
          <w:p w:rsidR="00000000" w:rsidRDefault="00C709E2">
            <w:pPr>
              <w:jc w:val="center"/>
              <w:rPr>
                <w:color w:val="000000"/>
              </w:rPr>
            </w:pPr>
            <w:r>
              <w:rPr>
                <w:color w:val="000000"/>
              </w:rPr>
              <w:t>534.653,0</w:t>
            </w:r>
          </w:p>
        </w:tc>
        <w:tc>
          <w:tcPr>
            <w:tcW w:w="1438" w:type="dxa"/>
          </w:tcPr>
          <w:p w:rsidR="00000000" w:rsidRDefault="00C709E2">
            <w:pPr>
              <w:jc w:val="center"/>
              <w:rPr>
                <w:color w:val="000000"/>
              </w:rPr>
            </w:pPr>
            <w:r>
              <w:rPr>
                <w:color w:val="000000"/>
              </w:rPr>
              <w:t>3.</w:t>
            </w:r>
            <w:r>
              <w:rPr>
                <w:color w:val="000000"/>
              </w:rPr>
              <w:t>877,0</w:t>
            </w:r>
          </w:p>
        </w:tc>
        <w:tc>
          <w:tcPr>
            <w:tcW w:w="1537" w:type="dxa"/>
          </w:tcPr>
          <w:p w:rsidR="00000000" w:rsidRDefault="00C709E2">
            <w:pPr>
              <w:jc w:val="center"/>
              <w:rPr>
                <w:color w:val="000000"/>
              </w:rPr>
            </w:pPr>
            <w:r>
              <w:rPr>
                <w:color w:val="000000"/>
              </w:rPr>
              <w:t>25.981,0</w:t>
            </w:r>
          </w:p>
        </w:tc>
        <w:tc>
          <w:tcPr>
            <w:tcW w:w="1552" w:type="dxa"/>
          </w:tcPr>
          <w:p w:rsidR="00000000" w:rsidRDefault="00C709E2">
            <w:pPr>
              <w:jc w:val="center"/>
              <w:rPr>
                <w:color w:val="000000"/>
              </w:rPr>
            </w:pPr>
            <w:r>
              <w:rPr>
                <w:color w:val="000000"/>
              </w:rPr>
              <w:t>6.023,0</w:t>
            </w:r>
          </w:p>
        </w:tc>
        <w:tc>
          <w:tcPr>
            <w:tcW w:w="1537" w:type="dxa"/>
          </w:tcPr>
          <w:p w:rsidR="00000000" w:rsidRDefault="00C709E2">
            <w:pPr>
              <w:jc w:val="center"/>
              <w:rPr>
                <w:color w:val="000000"/>
              </w:rPr>
            </w:pPr>
            <w:r>
              <w:rPr>
                <w:color w:val="000000"/>
              </w:rPr>
              <w:t>30.205,0</w:t>
            </w:r>
          </w:p>
        </w:tc>
      </w:tr>
      <w:tr w:rsidR="00000000">
        <w:tblPrEx>
          <w:tblCellMar>
            <w:top w:w="0" w:type="dxa"/>
            <w:bottom w:w="0" w:type="dxa"/>
          </w:tblCellMar>
        </w:tblPrEx>
        <w:trPr>
          <w:trHeight w:val="248"/>
        </w:trPr>
        <w:tc>
          <w:tcPr>
            <w:tcW w:w="944" w:type="dxa"/>
            <w:gridSpan w:val="9"/>
          </w:tcPr>
          <w:p w:rsidR="00000000" w:rsidRDefault="00C709E2">
            <w:pPr>
              <w:jc w:val="center"/>
              <w:rPr>
                <w:color w:val="000000"/>
              </w:rPr>
            </w:pPr>
            <w:r>
              <w:rPr>
                <w:color w:val="000000"/>
              </w:rPr>
              <w:t>1987</w:t>
            </w:r>
          </w:p>
        </w:tc>
        <w:tc>
          <w:tcPr>
            <w:tcW w:w="1424" w:type="dxa"/>
          </w:tcPr>
          <w:p w:rsidR="00000000" w:rsidRDefault="00C709E2">
            <w:pPr>
              <w:jc w:val="center"/>
              <w:rPr>
                <w:color w:val="000000"/>
              </w:rPr>
            </w:pPr>
            <w:r>
              <w:rPr>
                <w:color w:val="000000"/>
              </w:rPr>
              <w:t>51.166</w:t>
            </w:r>
          </w:p>
        </w:tc>
        <w:tc>
          <w:tcPr>
            <w:tcW w:w="1472" w:type="dxa"/>
          </w:tcPr>
          <w:p w:rsidR="00000000" w:rsidRDefault="00C709E2">
            <w:pPr>
              <w:jc w:val="center"/>
              <w:rPr>
                <w:color w:val="000000"/>
              </w:rPr>
            </w:pPr>
            <w:r>
              <w:rPr>
                <w:color w:val="000000"/>
              </w:rPr>
              <w:t>36.142</w:t>
            </w:r>
          </w:p>
        </w:tc>
        <w:tc>
          <w:tcPr>
            <w:tcW w:w="1472" w:type="dxa"/>
          </w:tcPr>
          <w:p w:rsidR="00000000" w:rsidRDefault="00C709E2">
            <w:pPr>
              <w:jc w:val="center"/>
              <w:rPr>
                <w:color w:val="000000"/>
              </w:rPr>
            </w:pPr>
            <w:r>
              <w:rPr>
                <w:color w:val="000000"/>
              </w:rPr>
              <w:t>263.456,0</w:t>
            </w:r>
          </w:p>
        </w:tc>
        <w:tc>
          <w:tcPr>
            <w:tcW w:w="1360" w:type="dxa"/>
          </w:tcPr>
          <w:p w:rsidR="00000000" w:rsidRDefault="00C709E2">
            <w:pPr>
              <w:jc w:val="center"/>
              <w:rPr>
                <w:color w:val="000000"/>
              </w:rPr>
            </w:pPr>
            <w:r>
              <w:rPr>
                <w:color w:val="000000"/>
              </w:rPr>
              <w:t>116.625,0</w:t>
            </w:r>
          </w:p>
        </w:tc>
        <w:tc>
          <w:tcPr>
            <w:tcW w:w="1438" w:type="dxa"/>
          </w:tcPr>
          <w:p w:rsidR="00000000" w:rsidRDefault="00C709E2">
            <w:pPr>
              <w:jc w:val="center"/>
              <w:rPr>
                <w:color w:val="000000"/>
              </w:rPr>
            </w:pPr>
            <w:r>
              <w:rPr>
                <w:color w:val="000000"/>
              </w:rPr>
              <w:t>53.509,0</w:t>
            </w:r>
          </w:p>
        </w:tc>
        <w:tc>
          <w:tcPr>
            <w:tcW w:w="1537" w:type="dxa"/>
          </w:tcPr>
          <w:p w:rsidR="00000000" w:rsidRDefault="00C709E2">
            <w:pPr>
              <w:jc w:val="center"/>
              <w:rPr>
                <w:color w:val="000000"/>
              </w:rPr>
            </w:pPr>
            <w:r>
              <w:rPr>
                <w:color w:val="000000"/>
              </w:rPr>
              <w:t>35.048,0</w:t>
            </w:r>
          </w:p>
        </w:tc>
        <w:tc>
          <w:tcPr>
            <w:tcW w:w="1552" w:type="dxa"/>
          </w:tcPr>
          <w:p w:rsidR="00000000" w:rsidRDefault="00C709E2">
            <w:pPr>
              <w:jc w:val="center"/>
              <w:rPr>
                <w:color w:val="000000"/>
              </w:rPr>
            </w:pPr>
            <w:r>
              <w:rPr>
                <w:color w:val="000000"/>
              </w:rPr>
              <w:t>10.731,0</w:t>
            </w:r>
          </w:p>
        </w:tc>
        <w:tc>
          <w:tcPr>
            <w:tcW w:w="1537" w:type="dxa"/>
          </w:tcPr>
          <w:p w:rsidR="00000000" w:rsidRDefault="00C709E2">
            <w:pPr>
              <w:jc w:val="center"/>
              <w:rPr>
                <w:color w:val="000000"/>
              </w:rPr>
            </w:pPr>
            <w:r>
              <w:rPr>
                <w:color w:val="000000"/>
              </w:rPr>
              <w:t>59.152,0</w:t>
            </w:r>
          </w:p>
        </w:tc>
      </w:tr>
      <w:tr w:rsidR="00000000">
        <w:tblPrEx>
          <w:tblCellMar>
            <w:top w:w="0" w:type="dxa"/>
            <w:bottom w:w="0" w:type="dxa"/>
          </w:tblCellMar>
        </w:tblPrEx>
        <w:trPr>
          <w:trHeight w:val="248"/>
        </w:trPr>
        <w:tc>
          <w:tcPr>
            <w:tcW w:w="944" w:type="dxa"/>
            <w:gridSpan w:val="9"/>
          </w:tcPr>
          <w:p w:rsidR="00000000" w:rsidRDefault="00C709E2">
            <w:pPr>
              <w:jc w:val="center"/>
              <w:rPr>
                <w:color w:val="000000"/>
              </w:rPr>
            </w:pPr>
            <w:r>
              <w:rPr>
                <w:color w:val="000000"/>
              </w:rPr>
              <w:t>1989</w:t>
            </w:r>
          </w:p>
        </w:tc>
        <w:tc>
          <w:tcPr>
            <w:tcW w:w="1424" w:type="dxa"/>
          </w:tcPr>
          <w:p w:rsidR="00000000" w:rsidRDefault="00C709E2">
            <w:pPr>
              <w:jc w:val="center"/>
              <w:rPr>
                <w:color w:val="000000"/>
              </w:rPr>
            </w:pPr>
            <w:r>
              <w:rPr>
                <w:color w:val="000000"/>
              </w:rPr>
              <w:t>58.470</w:t>
            </w:r>
          </w:p>
        </w:tc>
        <w:tc>
          <w:tcPr>
            <w:tcW w:w="1472" w:type="dxa"/>
          </w:tcPr>
          <w:p w:rsidR="00000000" w:rsidRDefault="00C709E2">
            <w:pPr>
              <w:jc w:val="center"/>
              <w:rPr>
                <w:color w:val="000000"/>
              </w:rPr>
            </w:pPr>
            <w:r>
              <w:rPr>
                <w:color w:val="000000"/>
              </w:rPr>
              <w:t>83.944</w:t>
            </w:r>
          </w:p>
        </w:tc>
        <w:tc>
          <w:tcPr>
            <w:tcW w:w="1472" w:type="dxa"/>
          </w:tcPr>
          <w:p w:rsidR="00000000" w:rsidRDefault="00C709E2">
            <w:pPr>
              <w:jc w:val="center"/>
              <w:rPr>
                <w:color w:val="000000"/>
              </w:rPr>
            </w:pPr>
            <w:r>
              <w:rPr>
                <w:color w:val="000000"/>
              </w:rPr>
              <w:t>244.447,0</w:t>
            </w:r>
          </w:p>
        </w:tc>
        <w:tc>
          <w:tcPr>
            <w:tcW w:w="1360" w:type="dxa"/>
          </w:tcPr>
          <w:p w:rsidR="00000000" w:rsidRDefault="00C709E2">
            <w:pPr>
              <w:jc w:val="center"/>
              <w:rPr>
                <w:color w:val="000000"/>
              </w:rPr>
            </w:pPr>
            <w:r>
              <w:rPr>
                <w:color w:val="000000"/>
              </w:rPr>
              <w:t>148.112,0</w:t>
            </w:r>
          </w:p>
        </w:tc>
        <w:tc>
          <w:tcPr>
            <w:tcW w:w="1438" w:type="dxa"/>
          </w:tcPr>
          <w:p w:rsidR="00000000" w:rsidRDefault="00C709E2">
            <w:pPr>
              <w:jc w:val="center"/>
              <w:rPr>
                <w:color w:val="000000"/>
              </w:rPr>
            </w:pPr>
            <w:r>
              <w:rPr>
                <w:color w:val="000000"/>
              </w:rPr>
              <w:t>25.868,0</w:t>
            </w:r>
          </w:p>
        </w:tc>
        <w:tc>
          <w:tcPr>
            <w:tcW w:w="1537" w:type="dxa"/>
          </w:tcPr>
          <w:p w:rsidR="00000000" w:rsidRDefault="00C709E2">
            <w:pPr>
              <w:jc w:val="center"/>
              <w:rPr>
                <w:color w:val="000000"/>
              </w:rPr>
            </w:pPr>
            <w:r>
              <w:rPr>
                <w:color w:val="000000"/>
              </w:rPr>
              <w:t>25.880,0</w:t>
            </w:r>
          </w:p>
        </w:tc>
        <w:tc>
          <w:tcPr>
            <w:tcW w:w="1552" w:type="dxa"/>
          </w:tcPr>
          <w:p w:rsidR="00000000" w:rsidRDefault="00C709E2">
            <w:pPr>
              <w:jc w:val="center"/>
              <w:rPr>
                <w:color w:val="000000"/>
              </w:rPr>
            </w:pPr>
            <w:r>
              <w:rPr>
                <w:color w:val="000000"/>
              </w:rPr>
              <w:t>7.640,0</w:t>
            </w:r>
          </w:p>
        </w:tc>
        <w:tc>
          <w:tcPr>
            <w:tcW w:w="1537" w:type="dxa"/>
          </w:tcPr>
          <w:p w:rsidR="00000000" w:rsidRDefault="00C709E2">
            <w:pPr>
              <w:jc w:val="center"/>
              <w:rPr>
                <w:color w:val="000000"/>
              </w:rPr>
            </w:pPr>
            <w:r>
              <w:rPr>
                <w:color w:val="000000"/>
              </w:rPr>
              <w:t>70.063,0</w:t>
            </w:r>
          </w:p>
        </w:tc>
      </w:tr>
      <w:tr w:rsidR="00000000">
        <w:tblPrEx>
          <w:tblCellMar>
            <w:top w:w="0" w:type="dxa"/>
            <w:bottom w:w="0" w:type="dxa"/>
          </w:tblCellMar>
        </w:tblPrEx>
        <w:trPr>
          <w:trHeight w:val="248"/>
        </w:trPr>
        <w:tc>
          <w:tcPr>
            <w:tcW w:w="944" w:type="dxa"/>
            <w:gridSpan w:val="9"/>
          </w:tcPr>
          <w:p w:rsidR="00000000" w:rsidRDefault="00C709E2">
            <w:pPr>
              <w:jc w:val="center"/>
              <w:rPr>
                <w:color w:val="000000"/>
              </w:rPr>
            </w:pPr>
            <w:r>
              <w:rPr>
                <w:color w:val="000000"/>
              </w:rPr>
              <w:t>1991</w:t>
            </w:r>
          </w:p>
        </w:tc>
        <w:tc>
          <w:tcPr>
            <w:tcW w:w="1424" w:type="dxa"/>
          </w:tcPr>
          <w:p w:rsidR="00000000" w:rsidRDefault="00C709E2">
            <w:pPr>
              <w:jc w:val="center"/>
              <w:rPr>
                <w:color w:val="000000"/>
              </w:rPr>
            </w:pPr>
            <w:r>
              <w:rPr>
                <w:color w:val="000000"/>
              </w:rPr>
              <w:t>50.661</w:t>
            </w:r>
          </w:p>
        </w:tc>
        <w:tc>
          <w:tcPr>
            <w:tcW w:w="1472" w:type="dxa"/>
          </w:tcPr>
          <w:p w:rsidR="00000000" w:rsidRDefault="00C709E2">
            <w:pPr>
              <w:jc w:val="center"/>
              <w:rPr>
                <w:color w:val="000000"/>
              </w:rPr>
            </w:pPr>
            <w:r>
              <w:rPr>
                <w:color w:val="000000"/>
              </w:rPr>
              <w:t>22.996</w:t>
            </w:r>
          </w:p>
        </w:tc>
        <w:tc>
          <w:tcPr>
            <w:tcW w:w="1472" w:type="dxa"/>
          </w:tcPr>
          <w:p w:rsidR="00000000" w:rsidRDefault="00C709E2">
            <w:pPr>
              <w:jc w:val="center"/>
              <w:rPr>
                <w:color w:val="000000"/>
              </w:rPr>
            </w:pPr>
            <w:r>
              <w:rPr>
                <w:color w:val="000000"/>
              </w:rPr>
              <w:t>20.372,0</w:t>
            </w:r>
          </w:p>
        </w:tc>
        <w:tc>
          <w:tcPr>
            <w:tcW w:w="1360" w:type="dxa"/>
          </w:tcPr>
          <w:p w:rsidR="00000000" w:rsidRDefault="00C709E2">
            <w:pPr>
              <w:jc w:val="center"/>
              <w:rPr>
                <w:color w:val="000000"/>
              </w:rPr>
            </w:pPr>
            <w:r>
              <w:rPr>
                <w:color w:val="000000"/>
              </w:rPr>
              <w:t>62.739,0</w:t>
            </w:r>
          </w:p>
        </w:tc>
        <w:tc>
          <w:tcPr>
            <w:tcW w:w="1438" w:type="dxa"/>
          </w:tcPr>
          <w:p w:rsidR="00000000" w:rsidRDefault="00C709E2">
            <w:pPr>
              <w:jc w:val="center"/>
              <w:rPr>
                <w:color w:val="000000"/>
              </w:rPr>
            </w:pPr>
            <w:r>
              <w:rPr>
                <w:color w:val="000000"/>
              </w:rPr>
              <w:t>20.160,0</w:t>
            </w:r>
          </w:p>
        </w:tc>
        <w:tc>
          <w:tcPr>
            <w:tcW w:w="1537" w:type="dxa"/>
          </w:tcPr>
          <w:p w:rsidR="00000000" w:rsidRDefault="00C709E2">
            <w:pPr>
              <w:jc w:val="center"/>
              <w:rPr>
                <w:color w:val="000000"/>
              </w:rPr>
            </w:pPr>
            <w:r>
              <w:rPr>
                <w:color w:val="000000"/>
              </w:rPr>
              <w:t>34.410,0</w:t>
            </w:r>
          </w:p>
        </w:tc>
        <w:tc>
          <w:tcPr>
            <w:tcW w:w="1552" w:type="dxa"/>
          </w:tcPr>
          <w:p w:rsidR="00000000" w:rsidRDefault="00C709E2">
            <w:pPr>
              <w:jc w:val="center"/>
              <w:rPr>
                <w:color w:val="000000"/>
              </w:rPr>
            </w:pPr>
            <w:r>
              <w:rPr>
                <w:color w:val="000000"/>
              </w:rPr>
              <w:t>13.593,0</w:t>
            </w:r>
          </w:p>
        </w:tc>
        <w:tc>
          <w:tcPr>
            <w:tcW w:w="1537" w:type="dxa"/>
          </w:tcPr>
          <w:p w:rsidR="00000000" w:rsidRDefault="00C709E2">
            <w:pPr>
              <w:jc w:val="center"/>
              <w:rPr>
                <w:color w:val="000000"/>
              </w:rPr>
            </w:pPr>
            <w:r>
              <w:rPr>
                <w:color w:val="000000"/>
              </w:rPr>
              <w:t>105.238,</w:t>
            </w:r>
            <w:r>
              <w:rPr>
                <w:color w:val="000000"/>
              </w:rPr>
              <w:t>0</w:t>
            </w:r>
          </w:p>
        </w:tc>
      </w:tr>
      <w:tr w:rsidR="00000000">
        <w:tblPrEx>
          <w:tblCellMar>
            <w:top w:w="0" w:type="dxa"/>
            <w:bottom w:w="0" w:type="dxa"/>
          </w:tblCellMar>
        </w:tblPrEx>
        <w:trPr>
          <w:trHeight w:val="248"/>
        </w:trPr>
        <w:tc>
          <w:tcPr>
            <w:tcW w:w="944" w:type="dxa"/>
            <w:gridSpan w:val="9"/>
          </w:tcPr>
          <w:p w:rsidR="00000000" w:rsidRDefault="00C709E2">
            <w:pPr>
              <w:jc w:val="center"/>
              <w:rPr>
                <w:color w:val="000000"/>
              </w:rPr>
            </w:pPr>
            <w:r>
              <w:rPr>
                <w:color w:val="000000"/>
              </w:rPr>
              <w:t>1993</w:t>
            </w:r>
          </w:p>
        </w:tc>
        <w:tc>
          <w:tcPr>
            <w:tcW w:w="1424" w:type="dxa"/>
          </w:tcPr>
          <w:p w:rsidR="00000000" w:rsidRDefault="00C709E2">
            <w:pPr>
              <w:jc w:val="center"/>
              <w:rPr>
                <w:color w:val="000000"/>
              </w:rPr>
            </w:pPr>
            <w:r>
              <w:rPr>
                <w:color w:val="000000"/>
              </w:rPr>
              <w:t>57.879</w:t>
            </w:r>
          </w:p>
        </w:tc>
        <w:tc>
          <w:tcPr>
            <w:tcW w:w="1472" w:type="dxa"/>
          </w:tcPr>
          <w:p w:rsidR="00000000" w:rsidRDefault="00C709E2">
            <w:pPr>
              <w:jc w:val="center"/>
              <w:rPr>
                <w:color w:val="000000"/>
              </w:rPr>
            </w:pPr>
            <w:r>
              <w:rPr>
                <w:color w:val="000000"/>
              </w:rPr>
              <w:t>43.966</w:t>
            </w:r>
          </w:p>
        </w:tc>
        <w:tc>
          <w:tcPr>
            <w:tcW w:w="1472" w:type="dxa"/>
          </w:tcPr>
          <w:p w:rsidR="00000000" w:rsidRDefault="00C709E2">
            <w:pPr>
              <w:jc w:val="center"/>
              <w:rPr>
                <w:color w:val="000000"/>
              </w:rPr>
            </w:pPr>
            <w:r>
              <w:rPr>
                <w:color w:val="000000"/>
              </w:rPr>
              <w:t>43.966,1</w:t>
            </w:r>
          </w:p>
        </w:tc>
        <w:tc>
          <w:tcPr>
            <w:tcW w:w="1360" w:type="dxa"/>
          </w:tcPr>
          <w:p w:rsidR="00000000" w:rsidRDefault="00C709E2">
            <w:pPr>
              <w:jc w:val="center"/>
              <w:rPr>
                <w:color w:val="000000"/>
              </w:rPr>
            </w:pPr>
            <w:r>
              <w:rPr>
                <w:color w:val="000000"/>
              </w:rPr>
              <w:t>45.379,0</w:t>
            </w:r>
          </w:p>
        </w:tc>
        <w:tc>
          <w:tcPr>
            <w:tcW w:w="1438" w:type="dxa"/>
          </w:tcPr>
          <w:p w:rsidR="00000000" w:rsidRDefault="00C709E2">
            <w:pPr>
              <w:jc w:val="center"/>
              <w:rPr>
                <w:color w:val="000000"/>
              </w:rPr>
            </w:pPr>
            <w:r>
              <w:rPr>
                <w:color w:val="000000"/>
              </w:rPr>
              <w:t>57.742,0</w:t>
            </w:r>
          </w:p>
        </w:tc>
        <w:tc>
          <w:tcPr>
            <w:tcW w:w="1537" w:type="dxa"/>
          </w:tcPr>
          <w:p w:rsidR="00000000" w:rsidRDefault="00C709E2">
            <w:pPr>
              <w:jc w:val="center"/>
              <w:rPr>
                <w:color w:val="000000"/>
              </w:rPr>
            </w:pPr>
            <w:r>
              <w:rPr>
                <w:color w:val="000000"/>
              </w:rPr>
              <w:t>41.030,0</w:t>
            </w:r>
          </w:p>
        </w:tc>
        <w:tc>
          <w:tcPr>
            <w:tcW w:w="1552" w:type="dxa"/>
          </w:tcPr>
          <w:p w:rsidR="00000000" w:rsidRDefault="00C709E2">
            <w:pPr>
              <w:jc w:val="center"/>
              <w:rPr>
                <w:color w:val="000000"/>
              </w:rPr>
            </w:pPr>
            <w:r>
              <w:rPr>
                <w:color w:val="000000"/>
              </w:rPr>
              <w:t>6.500,0</w:t>
            </w:r>
          </w:p>
        </w:tc>
        <w:tc>
          <w:tcPr>
            <w:tcW w:w="1537" w:type="dxa"/>
          </w:tcPr>
          <w:p w:rsidR="00000000" w:rsidRDefault="00C709E2">
            <w:pPr>
              <w:jc w:val="center"/>
              <w:rPr>
                <w:color w:val="000000"/>
              </w:rPr>
            </w:pPr>
            <w:r>
              <w:rPr>
                <w:color w:val="000000"/>
              </w:rPr>
              <w:t>85.472,0</w:t>
            </w:r>
          </w:p>
        </w:tc>
      </w:tr>
      <w:tr w:rsidR="00000000">
        <w:tblPrEx>
          <w:tblCellMar>
            <w:top w:w="0" w:type="dxa"/>
            <w:bottom w:w="0" w:type="dxa"/>
          </w:tblCellMar>
        </w:tblPrEx>
        <w:trPr>
          <w:trHeight w:val="248"/>
        </w:trPr>
        <w:tc>
          <w:tcPr>
            <w:tcW w:w="944" w:type="dxa"/>
            <w:gridSpan w:val="9"/>
          </w:tcPr>
          <w:p w:rsidR="00000000" w:rsidRDefault="00C709E2">
            <w:pPr>
              <w:jc w:val="center"/>
              <w:rPr>
                <w:color w:val="000000"/>
              </w:rPr>
            </w:pPr>
            <w:r>
              <w:rPr>
                <w:color w:val="000000"/>
              </w:rPr>
              <w:t>1996</w:t>
            </w:r>
          </w:p>
        </w:tc>
        <w:tc>
          <w:tcPr>
            <w:tcW w:w="1424" w:type="dxa"/>
          </w:tcPr>
          <w:p w:rsidR="00000000" w:rsidRDefault="00C709E2">
            <w:pPr>
              <w:jc w:val="center"/>
              <w:rPr>
                <w:color w:val="000000"/>
              </w:rPr>
            </w:pPr>
            <w:r>
              <w:rPr>
                <w:color w:val="000000"/>
              </w:rPr>
              <w:t>74.674</w:t>
            </w:r>
          </w:p>
        </w:tc>
        <w:tc>
          <w:tcPr>
            <w:tcW w:w="1472" w:type="dxa"/>
          </w:tcPr>
          <w:p w:rsidR="00000000" w:rsidRDefault="00C709E2">
            <w:pPr>
              <w:jc w:val="center"/>
              <w:rPr>
                <w:color w:val="000000"/>
              </w:rPr>
            </w:pPr>
            <w:r>
              <w:rPr>
                <w:color w:val="000000"/>
              </w:rPr>
              <w:t>41.041</w:t>
            </w:r>
          </w:p>
        </w:tc>
        <w:tc>
          <w:tcPr>
            <w:tcW w:w="1472" w:type="dxa"/>
          </w:tcPr>
          <w:p w:rsidR="00000000" w:rsidRDefault="00C709E2">
            <w:pPr>
              <w:jc w:val="center"/>
              <w:rPr>
                <w:color w:val="000000"/>
              </w:rPr>
            </w:pPr>
            <w:r>
              <w:rPr>
                <w:color w:val="000000"/>
              </w:rPr>
              <w:t>390.826,0</w:t>
            </w:r>
          </w:p>
        </w:tc>
        <w:tc>
          <w:tcPr>
            <w:tcW w:w="1360" w:type="dxa"/>
          </w:tcPr>
          <w:p w:rsidR="00000000" w:rsidRDefault="00C709E2">
            <w:pPr>
              <w:jc w:val="center"/>
              <w:rPr>
                <w:color w:val="000000"/>
              </w:rPr>
            </w:pPr>
            <w:r>
              <w:rPr>
                <w:color w:val="000000"/>
              </w:rPr>
              <w:t>79.484,0</w:t>
            </w:r>
          </w:p>
        </w:tc>
        <w:tc>
          <w:tcPr>
            <w:tcW w:w="1438" w:type="dxa"/>
          </w:tcPr>
          <w:p w:rsidR="00000000" w:rsidRDefault="00C709E2">
            <w:pPr>
              <w:jc w:val="center"/>
              <w:rPr>
                <w:color w:val="000000"/>
              </w:rPr>
            </w:pPr>
            <w:r>
              <w:rPr>
                <w:color w:val="000000"/>
              </w:rPr>
              <w:t>26.354,0</w:t>
            </w:r>
          </w:p>
        </w:tc>
        <w:tc>
          <w:tcPr>
            <w:tcW w:w="1537" w:type="dxa"/>
          </w:tcPr>
          <w:p w:rsidR="00000000" w:rsidRDefault="00C709E2">
            <w:pPr>
              <w:jc w:val="center"/>
              <w:rPr>
                <w:color w:val="000000"/>
              </w:rPr>
            </w:pPr>
            <w:r>
              <w:rPr>
                <w:color w:val="000000"/>
              </w:rPr>
              <w:t>85.810,0</w:t>
            </w:r>
          </w:p>
        </w:tc>
        <w:tc>
          <w:tcPr>
            <w:tcW w:w="1552" w:type="dxa"/>
          </w:tcPr>
          <w:p w:rsidR="00000000" w:rsidRDefault="00C709E2">
            <w:pPr>
              <w:jc w:val="center"/>
              <w:rPr>
                <w:color w:val="000000"/>
              </w:rPr>
            </w:pPr>
            <w:r>
              <w:rPr>
                <w:color w:val="000000"/>
              </w:rPr>
              <w:t>4.497,0</w:t>
            </w:r>
          </w:p>
        </w:tc>
        <w:tc>
          <w:tcPr>
            <w:tcW w:w="1537" w:type="dxa"/>
          </w:tcPr>
          <w:p w:rsidR="00000000" w:rsidRDefault="00C709E2">
            <w:pPr>
              <w:jc w:val="center"/>
              <w:rPr>
                <w:color w:val="000000"/>
              </w:rPr>
            </w:pPr>
            <w:r>
              <w:rPr>
                <w:color w:val="000000"/>
              </w:rPr>
              <w:t>107.920,0</w:t>
            </w:r>
          </w:p>
        </w:tc>
      </w:tr>
    </w:tbl>
    <w:p w:rsidR="00000000" w:rsidRDefault="00C709E2">
      <w:pPr>
        <w:jc w:val="both"/>
      </w:pPr>
    </w:p>
    <w:p w:rsidR="00000000" w:rsidRDefault="00C709E2">
      <w:pPr>
        <w:jc w:val="both"/>
      </w:pPr>
    </w:p>
    <w:p w:rsidR="00000000" w:rsidRDefault="00C709E2">
      <w:pPr>
        <w:jc w:val="both"/>
      </w:pPr>
    </w:p>
    <w:p w:rsidR="00000000" w:rsidRDefault="00C709E2">
      <w:pPr>
        <w:sectPr w:rsidR="00000000">
          <w:pgSz w:w="15842" w:h="12242" w:orient="landscape" w:code="1"/>
          <w:pgMar w:top="1134" w:right="1134" w:bottom="1134" w:left="1701" w:header="720" w:footer="720" w:gutter="0"/>
          <w:paperSrc w:first="4"/>
          <w:cols w:space="720"/>
        </w:sectPr>
      </w:pPr>
      <w:r>
        <w:rPr>
          <w:b/>
        </w:rPr>
        <w:t>Fuente: INP, DGP.</w:t>
      </w:r>
    </w:p>
    <w:p w:rsidR="00000000" w:rsidRDefault="00C709E2">
      <w:pPr>
        <w:jc w:val="center"/>
        <w:rPr>
          <w:b/>
          <w:color w:val="000000"/>
        </w:rPr>
      </w:pPr>
      <w:r>
        <w:rPr>
          <w:b/>
          <w:color w:val="000000"/>
        </w:rPr>
        <w:t>Tabla  7.2</w:t>
      </w:r>
    </w:p>
    <w:p w:rsidR="00000000" w:rsidRDefault="00C709E2">
      <w:pPr>
        <w:jc w:val="center"/>
        <w:rPr>
          <w:b/>
          <w:color w:val="000000"/>
        </w:rPr>
      </w:pPr>
    </w:p>
    <w:p w:rsidR="00000000" w:rsidRDefault="00C709E2">
      <w:pPr>
        <w:jc w:val="center"/>
        <w:rPr>
          <w:b/>
          <w:color w:val="000000"/>
        </w:rPr>
      </w:pPr>
      <w:r>
        <w:rPr>
          <w:b/>
          <w:color w:val="000000"/>
        </w:rPr>
        <w:t>CAPTURA DE ESPECIES AGRUPADAS</w:t>
      </w:r>
    </w:p>
    <w:p w:rsidR="00000000" w:rsidRDefault="00C709E2">
      <w:pPr>
        <w:jc w:val="both"/>
      </w:pPr>
    </w:p>
    <w:tbl>
      <w:tblPr>
        <w:tblW w:w="0" w:type="auto"/>
        <w:tblLayout w:type="fixed"/>
        <w:tblCellMar>
          <w:left w:w="30" w:type="dxa"/>
          <w:right w:w="30" w:type="dxa"/>
        </w:tblCellMar>
        <w:tblLook w:val="0000"/>
      </w:tblPr>
      <w:tblGrid>
        <w:gridCol w:w="1448"/>
        <w:gridCol w:w="2126"/>
        <w:gridCol w:w="2410"/>
        <w:gridCol w:w="2268"/>
        <w:gridCol w:w="1701"/>
        <w:gridCol w:w="1417"/>
      </w:tblGrid>
      <w:tr w:rsidR="00000000">
        <w:tblPrEx>
          <w:tblCellMar>
            <w:top w:w="0" w:type="dxa"/>
            <w:bottom w:w="0" w:type="dxa"/>
          </w:tblCellMar>
        </w:tblPrEx>
        <w:trPr>
          <w:trHeight w:val="248"/>
        </w:trPr>
        <w:tc>
          <w:tcPr>
            <w:tcW w:w="1448" w:type="dxa"/>
          </w:tcPr>
          <w:p w:rsidR="00000000" w:rsidRDefault="00C709E2">
            <w:pPr>
              <w:jc w:val="center"/>
              <w:rPr>
                <w:b/>
                <w:color w:val="000000"/>
              </w:rPr>
            </w:pPr>
            <w:r>
              <w:rPr>
                <w:b/>
                <w:color w:val="000000"/>
              </w:rPr>
              <w:t>Años</w:t>
            </w:r>
          </w:p>
        </w:tc>
        <w:tc>
          <w:tcPr>
            <w:tcW w:w="2126" w:type="dxa"/>
          </w:tcPr>
          <w:p w:rsidR="00000000" w:rsidRDefault="00C709E2">
            <w:pPr>
              <w:jc w:val="center"/>
              <w:rPr>
                <w:b/>
                <w:color w:val="000000"/>
              </w:rPr>
            </w:pPr>
            <w:r>
              <w:rPr>
                <w:b/>
                <w:color w:val="000000"/>
              </w:rPr>
              <w:t>Atún</w:t>
            </w:r>
          </w:p>
        </w:tc>
        <w:tc>
          <w:tcPr>
            <w:tcW w:w="2410" w:type="dxa"/>
          </w:tcPr>
          <w:p w:rsidR="00000000" w:rsidRDefault="00C709E2">
            <w:pPr>
              <w:jc w:val="center"/>
              <w:rPr>
                <w:b/>
                <w:color w:val="000000"/>
              </w:rPr>
            </w:pPr>
            <w:r>
              <w:rPr>
                <w:b/>
                <w:color w:val="000000"/>
              </w:rPr>
              <w:t>Pinchagua Y Chuhueco</w:t>
            </w:r>
          </w:p>
        </w:tc>
        <w:tc>
          <w:tcPr>
            <w:tcW w:w="2268" w:type="dxa"/>
          </w:tcPr>
          <w:p w:rsidR="00000000" w:rsidRDefault="00C709E2">
            <w:pPr>
              <w:jc w:val="center"/>
              <w:rPr>
                <w:b/>
                <w:color w:val="000000"/>
              </w:rPr>
            </w:pPr>
            <w:r>
              <w:rPr>
                <w:b/>
                <w:color w:val="000000"/>
              </w:rPr>
              <w:t xml:space="preserve">Sardina y </w:t>
            </w:r>
            <w:r>
              <w:rPr>
                <w:b/>
                <w:color w:val="000000"/>
              </w:rPr>
              <w:t>Macarela</w:t>
            </w:r>
          </w:p>
        </w:tc>
        <w:tc>
          <w:tcPr>
            <w:tcW w:w="1701" w:type="dxa"/>
          </w:tcPr>
          <w:p w:rsidR="00000000" w:rsidRDefault="00C709E2">
            <w:pPr>
              <w:jc w:val="center"/>
              <w:rPr>
                <w:b/>
                <w:color w:val="000000"/>
              </w:rPr>
            </w:pPr>
            <w:r>
              <w:rPr>
                <w:b/>
                <w:color w:val="000000"/>
              </w:rPr>
              <w:t>Pesca blanca</w:t>
            </w:r>
          </w:p>
        </w:tc>
        <w:tc>
          <w:tcPr>
            <w:tcW w:w="1417" w:type="dxa"/>
          </w:tcPr>
          <w:p w:rsidR="00000000" w:rsidRDefault="00C709E2">
            <w:pPr>
              <w:jc w:val="center"/>
              <w:rPr>
                <w:b/>
                <w:color w:val="000000"/>
              </w:rPr>
            </w:pPr>
            <w:r>
              <w:rPr>
                <w:b/>
                <w:color w:val="000000"/>
              </w:rPr>
              <w:t>Camarón Total</w:t>
            </w:r>
          </w:p>
        </w:tc>
      </w:tr>
      <w:tr w:rsidR="00000000">
        <w:tblPrEx>
          <w:tblCellMar>
            <w:top w:w="0" w:type="dxa"/>
            <w:bottom w:w="0" w:type="dxa"/>
          </w:tblCellMar>
        </w:tblPrEx>
        <w:trPr>
          <w:trHeight w:val="248"/>
        </w:trPr>
        <w:tc>
          <w:tcPr>
            <w:tcW w:w="1448" w:type="dxa"/>
          </w:tcPr>
          <w:p w:rsidR="00000000" w:rsidRDefault="00C709E2">
            <w:pPr>
              <w:jc w:val="center"/>
              <w:rPr>
                <w:color w:val="000000"/>
              </w:rPr>
            </w:pPr>
            <w:r>
              <w:rPr>
                <w:color w:val="000000"/>
              </w:rPr>
              <w:t>1974</w:t>
            </w:r>
          </w:p>
        </w:tc>
        <w:tc>
          <w:tcPr>
            <w:tcW w:w="2126" w:type="dxa"/>
          </w:tcPr>
          <w:p w:rsidR="00000000" w:rsidRDefault="00C709E2">
            <w:pPr>
              <w:jc w:val="center"/>
              <w:rPr>
                <w:color w:val="000000"/>
              </w:rPr>
            </w:pPr>
            <w:r>
              <w:rPr>
                <w:color w:val="000000"/>
              </w:rPr>
              <w:t>19.382</w:t>
            </w:r>
          </w:p>
        </w:tc>
        <w:tc>
          <w:tcPr>
            <w:tcW w:w="2410" w:type="dxa"/>
          </w:tcPr>
          <w:p w:rsidR="00000000" w:rsidRDefault="00C709E2">
            <w:pPr>
              <w:jc w:val="center"/>
              <w:rPr>
                <w:color w:val="000000"/>
              </w:rPr>
            </w:pPr>
            <w:r>
              <w:rPr>
                <w:color w:val="000000"/>
              </w:rPr>
              <w:t>46.678</w:t>
            </w:r>
          </w:p>
        </w:tc>
        <w:tc>
          <w:tcPr>
            <w:tcW w:w="2268" w:type="dxa"/>
          </w:tcPr>
          <w:p w:rsidR="00000000" w:rsidRDefault="00C709E2">
            <w:pPr>
              <w:jc w:val="center"/>
              <w:rPr>
                <w:color w:val="000000"/>
              </w:rPr>
            </w:pPr>
            <w:r>
              <w:rPr>
                <w:color w:val="000000"/>
              </w:rPr>
              <w:t>49.490</w:t>
            </w:r>
          </w:p>
        </w:tc>
        <w:tc>
          <w:tcPr>
            <w:tcW w:w="1701" w:type="dxa"/>
          </w:tcPr>
          <w:p w:rsidR="00000000" w:rsidRDefault="00C709E2">
            <w:pPr>
              <w:jc w:val="center"/>
              <w:rPr>
                <w:color w:val="000000"/>
              </w:rPr>
            </w:pPr>
            <w:r>
              <w:rPr>
                <w:color w:val="000000"/>
              </w:rPr>
              <w:t>35.000</w:t>
            </w:r>
          </w:p>
        </w:tc>
        <w:tc>
          <w:tcPr>
            <w:tcW w:w="1417" w:type="dxa"/>
          </w:tcPr>
          <w:p w:rsidR="00000000" w:rsidRDefault="00C709E2">
            <w:pPr>
              <w:jc w:val="center"/>
              <w:rPr>
                <w:color w:val="000000"/>
              </w:rPr>
            </w:pPr>
            <w:r>
              <w:rPr>
                <w:color w:val="000000"/>
              </w:rPr>
              <w:t>6.500</w:t>
            </w:r>
          </w:p>
        </w:tc>
      </w:tr>
      <w:tr w:rsidR="00000000">
        <w:tblPrEx>
          <w:tblCellMar>
            <w:top w:w="0" w:type="dxa"/>
            <w:bottom w:w="0" w:type="dxa"/>
          </w:tblCellMar>
        </w:tblPrEx>
        <w:trPr>
          <w:trHeight w:val="248"/>
        </w:trPr>
        <w:tc>
          <w:tcPr>
            <w:tcW w:w="1448" w:type="dxa"/>
          </w:tcPr>
          <w:p w:rsidR="00000000" w:rsidRDefault="00C709E2">
            <w:pPr>
              <w:jc w:val="center"/>
              <w:rPr>
                <w:color w:val="000000"/>
              </w:rPr>
            </w:pPr>
            <w:r>
              <w:rPr>
                <w:color w:val="000000"/>
              </w:rPr>
              <w:t>1977</w:t>
            </w:r>
          </w:p>
        </w:tc>
        <w:tc>
          <w:tcPr>
            <w:tcW w:w="2126" w:type="dxa"/>
          </w:tcPr>
          <w:p w:rsidR="00000000" w:rsidRDefault="00C709E2">
            <w:pPr>
              <w:jc w:val="center"/>
              <w:rPr>
                <w:color w:val="000000"/>
              </w:rPr>
            </w:pPr>
            <w:r>
              <w:rPr>
                <w:color w:val="000000"/>
              </w:rPr>
              <w:t>23.914</w:t>
            </w:r>
          </w:p>
        </w:tc>
        <w:tc>
          <w:tcPr>
            <w:tcW w:w="2410" w:type="dxa"/>
          </w:tcPr>
          <w:p w:rsidR="00000000" w:rsidRDefault="00C709E2">
            <w:pPr>
              <w:jc w:val="center"/>
              <w:rPr>
                <w:color w:val="000000"/>
              </w:rPr>
            </w:pPr>
            <w:r>
              <w:rPr>
                <w:color w:val="000000"/>
              </w:rPr>
              <w:t>154.380</w:t>
            </w:r>
          </w:p>
        </w:tc>
        <w:tc>
          <w:tcPr>
            <w:tcW w:w="2268" w:type="dxa"/>
          </w:tcPr>
          <w:p w:rsidR="00000000" w:rsidRDefault="00C709E2">
            <w:pPr>
              <w:jc w:val="center"/>
              <w:rPr>
                <w:color w:val="000000"/>
              </w:rPr>
            </w:pPr>
            <w:r>
              <w:rPr>
                <w:color w:val="000000"/>
              </w:rPr>
              <w:t>202.767</w:t>
            </w:r>
          </w:p>
        </w:tc>
        <w:tc>
          <w:tcPr>
            <w:tcW w:w="1701" w:type="dxa"/>
          </w:tcPr>
          <w:p w:rsidR="00000000" w:rsidRDefault="00C709E2">
            <w:pPr>
              <w:jc w:val="center"/>
              <w:rPr>
                <w:color w:val="000000"/>
              </w:rPr>
            </w:pPr>
            <w:r>
              <w:rPr>
                <w:color w:val="000000"/>
              </w:rPr>
              <w:t>50.000</w:t>
            </w:r>
          </w:p>
        </w:tc>
        <w:tc>
          <w:tcPr>
            <w:tcW w:w="1417" w:type="dxa"/>
          </w:tcPr>
          <w:p w:rsidR="00000000" w:rsidRDefault="00C709E2">
            <w:pPr>
              <w:jc w:val="center"/>
              <w:rPr>
                <w:color w:val="000000"/>
              </w:rPr>
            </w:pPr>
            <w:r>
              <w:rPr>
                <w:color w:val="000000"/>
              </w:rPr>
              <w:t>8.600</w:t>
            </w:r>
          </w:p>
        </w:tc>
      </w:tr>
      <w:tr w:rsidR="00000000">
        <w:tblPrEx>
          <w:tblCellMar>
            <w:top w:w="0" w:type="dxa"/>
            <w:bottom w:w="0" w:type="dxa"/>
          </w:tblCellMar>
        </w:tblPrEx>
        <w:trPr>
          <w:trHeight w:val="248"/>
        </w:trPr>
        <w:tc>
          <w:tcPr>
            <w:tcW w:w="1448" w:type="dxa"/>
          </w:tcPr>
          <w:p w:rsidR="00000000" w:rsidRDefault="00C709E2">
            <w:pPr>
              <w:jc w:val="center"/>
              <w:rPr>
                <w:color w:val="000000"/>
              </w:rPr>
            </w:pPr>
            <w:r>
              <w:rPr>
                <w:color w:val="000000"/>
              </w:rPr>
              <w:t>1979</w:t>
            </w:r>
          </w:p>
        </w:tc>
        <w:tc>
          <w:tcPr>
            <w:tcW w:w="2126" w:type="dxa"/>
          </w:tcPr>
          <w:p w:rsidR="00000000" w:rsidRDefault="00C709E2">
            <w:pPr>
              <w:jc w:val="center"/>
              <w:rPr>
                <w:color w:val="000000"/>
              </w:rPr>
            </w:pPr>
            <w:r>
              <w:rPr>
                <w:color w:val="000000"/>
              </w:rPr>
              <w:t>33.974</w:t>
            </w:r>
          </w:p>
        </w:tc>
        <w:tc>
          <w:tcPr>
            <w:tcW w:w="2410" w:type="dxa"/>
          </w:tcPr>
          <w:p w:rsidR="00000000" w:rsidRDefault="00C709E2">
            <w:pPr>
              <w:jc w:val="center"/>
              <w:rPr>
                <w:color w:val="000000"/>
              </w:rPr>
            </w:pPr>
            <w:r>
              <w:rPr>
                <w:color w:val="000000"/>
              </w:rPr>
              <w:t>62.853</w:t>
            </w:r>
          </w:p>
        </w:tc>
        <w:tc>
          <w:tcPr>
            <w:tcW w:w="2268" w:type="dxa"/>
          </w:tcPr>
          <w:p w:rsidR="00000000" w:rsidRDefault="00C709E2">
            <w:pPr>
              <w:jc w:val="center"/>
              <w:rPr>
                <w:color w:val="000000"/>
              </w:rPr>
            </w:pPr>
            <w:r>
              <w:rPr>
                <w:color w:val="000000"/>
              </w:rPr>
              <w:t>268.402</w:t>
            </w:r>
          </w:p>
        </w:tc>
        <w:tc>
          <w:tcPr>
            <w:tcW w:w="1701" w:type="dxa"/>
          </w:tcPr>
          <w:p w:rsidR="00000000" w:rsidRDefault="00C709E2">
            <w:pPr>
              <w:jc w:val="center"/>
              <w:rPr>
                <w:color w:val="000000"/>
              </w:rPr>
            </w:pPr>
            <w:r>
              <w:rPr>
                <w:color w:val="000000"/>
              </w:rPr>
              <w:t>50.000</w:t>
            </w:r>
          </w:p>
        </w:tc>
        <w:tc>
          <w:tcPr>
            <w:tcW w:w="1417" w:type="dxa"/>
          </w:tcPr>
          <w:p w:rsidR="00000000" w:rsidRDefault="00C709E2">
            <w:pPr>
              <w:jc w:val="center"/>
              <w:rPr>
                <w:color w:val="000000"/>
              </w:rPr>
            </w:pPr>
            <w:r>
              <w:rPr>
                <w:color w:val="000000"/>
              </w:rPr>
              <w:t>12.485</w:t>
            </w:r>
          </w:p>
        </w:tc>
      </w:tr>
      <w:tr w:rsidR="00000000">
        <w:tblPrEx>
          <w:tblCellMar>
            <w:top w:w="0" w:type="dxa"/>
            <w:bottom w:w="0" w:type="dxa"/>
          </w:tblCellMar>
        </w:tblPrEx>
        <w:trPr>
          <w:trHeight w:val="248"/>
        </w:trPr>
        <w:tc>
          <w:tcPr>
            <w:tcW w:w="1448" w:type="dxa"/>
          </w:tcPr>
          <w:p w:rsidR="00000000" w:rsidRDefault="00C709E2">
            <w:pPr>
              <w:jc w:val="center"/>
              <w:rPr>
                <w:color w:val="000000"/>
              </w:rPr>
            </w:pPr>
            <w:r>
              <w:rPr>
                <w:color w:val="000000"/>
              </w:rPr>
              <w:t>1981</w:t>
            </w:r>
          </w:p>
        </w:tc>
        <w:tc>
          <w:tcPr>
            <w:tcW w:w="2126" w:type="dxa"/>
          </w:tcPr>
          <w:p w:rsidR="00000000" w:rsidRDefault="00C709E2">
            <w:pPr>
              <w:jc w:val="center"/>
              <w:rPr>
                <w:color w:val="000000"/>
              </w:rPr>
            </w:pPr>
            <w:r>
              <w:rPr>
                <w:color w:val="000000"/>
              </w:rPr>
              <w:t>37.857</w:t>
            </w:r>
          </w:p>
        </w:tc>
        <w:tc>
          <w:tcPr>
            <w:tcW w:w="2410" w:type="dxa"/>
          </w:tcPr>
          <w:p w:rsidR="00000000" w:rsidRDefault="00C709E2">
            <w:pPr>
              <w:jc w:val="center"/>
              <w:rPr>
                <w:color w:val="000000"/>
              </w:rPr>
            </w:pPr>
            <w:r>
              <w:rPr>
                <w:color w:val="000000"/>
              </w:rPr>
              <w:t>159.946</w:t>
            </w:r>
          </w:p>
        </w:tc>
        <w:tc>
          <w:tcPr>
            <w:tcW w:w="2268" w:type="dxa"/>
          </w:tcPr>
          <w:p w:rsidR="00000000" w:rsidRDefault="00C709E2">
            <w:pPr>
              <w:jc w:val="center"/>
              <w:rPr>
                <w:color w:val="000000"/>
              </w:rPr>
            </w:pPr>
            <w:r>
              <w:rPr>
                <w:color w:val="000000"/>
              </w:rPr>
              <w:t>433.991</w:t>
            </w:r>
          </w:p>
        </w:tc>
        <w:tc>
          <w:tcPr>
            <w:tcW w:w="1701" w:type="dxa"/>
          </w:tcPr>
          <w:p w:rsidR="00000000" w:rsidRDefault="00C709E2">
            <w:pPr>
              <w:jc w:val="center"/>
              <w:rPr>
                <w:color w:val="000000"/>
              </w:rPr>
            </w:pPr>
            <w:r>
              <w:rPr>
                <w:color w:val="000000"/>
              </w:rPr>
              <w:t>25.167</w:t>
            </w:r>
          </w:p>
        </w:tc>
        <w:tc>
          <w:tcPr>
            <w:tcW w:w="1417" w:type="dxa"/>
          </w:tcPr>
          <w:p w:rsidR="00000000" w:rsidRDefault="00C709E2">
            <w:pPr>
              <w:jc w:val="center"/>
              <w:rPr>
                <w:color w:val="000000"/>
              </w:rPr>
            </w:pPr>
            <w:r>
              <w:rPr>
                <w:color w:val="000000"/>
              </w:rPr>
              <w:t>20.100</w:t>
            </w:r>
          </w:p>
        </w:tc>
      </w:tr>
      <w:tr w:rsidR="00000000">
        <w:tblPrEx>
          <w:tblCellMar>
            <w:top w:w="0" w:type="dxa"/>
            <w:bottom w:w="0" w:type="dxa"/>
          </w:tblCellMar>
        </w:tblPrEx>
        <w:trPr>
          <w:trHeight w:val="248"/>
        </w:trPr>
        <w:tc>
          <w:tcPr>
            <w:tcW w:w="1448" w:type="dxa"/>
          </w:tcPr>
          <w:p w:rsidR="00000000" w:rsidRDefault="00C709E2">
            <w:pPr>
              <w:jc w:val="center"/>
              <w:rPr>
                <w:color w:val="000000"/>
              </w:rPr>
            </w:pPr>
            <w:r>
              <w:rPr>
                <w:color w:val="000000"/>
              </w:rPr>
              <w:t>1983</w:t>
            </w:r>
          </w:p>
        </w:tc>
        <w:tc>
          <w:tcPr>
            <w:tcW w:w="2126" w:type="dxa"/>
          </w:tcPr>
          <w:p w:rsidR="00000000" w:rsidRDefault="00C709E2">
            <w:pPr>
              <w:jc w:val="center"/>
              <w:rPr>
                <w:color w:val="000000"/>
              </w:rPr>
            </w:pPr>
            <w:r>
              <w:rPr>
                <w:color w:val="000000"/>
              </w:rPr>
              <w:t>30.136</w:t>
            </w:r>
          </w:p>
        </w:tc>
        <w:tc>
          <w:tcPr>
            <w:tcW w:w="2410" w:type="dxa"/>
          </w:tcPr>
          <w:p w:rsidR="00000000" w:rsidRDefault="00C709E2">
            <w:pPr>
              <w:jc w:val="center"/>
              <w:rPr>
                <w:color w:val="000000"/>
              </w:rPr>
            </w:pPr>
            <w:r>
              <w:rPr>
                <w:color w:val="000000"/>
              </w:rPr>
              <w:t>67.843</w:t>
            </w:r>
          </w:p>
        </w:tc>
        <w:tc>
          <w:tcPr>
            <w:tcW w:w="2268" w:type="dxa"/>
          </w:tcPr>
          <w:p w:rsidR="00000000" w:rsidRDefault="00C709E2">
            <w:pPr>
              <w:jc w:val="center"/>
              <w:rPr>
                <w:color w:val="000000"/>
              </w:rPr>
            </w:pPr>
            <w:r>
              <w:rPr>
                <w:color w:val="000000"/>
              </w:rPr>
              <w:t>136.403</w:t>
            </w:r>
          </w:p>
        </w:tc>
        <w:tc>
          <w:tcPr>
            <w:tcW w:w="1701" w:type="dxa"/>
          </w:tcPr>
          <w:p w:rsidR="00000000" w:rsidRDefault="00C709E2">
            <w:pPr>
              <w:jc w:val="center"/>
              <w:rPr>
                <w:color w:val="000000"/>
              </w:rPr>
            </w:pPr>
            <w:r>
              <w:rPr>
                <w:color w:val="000000"/>
              </w:rPr>
              <w:t>25.360</w:t>
            </w:r>
          </w:p>
        </w:tc>
        <w:tc>
          <w:tcPr>
            <w:tcW w:w="1417" w:type="dxa"/>
          </w:tcPr>
          <w:p w:rsidR="00000000" w:rsidRDefault="00C709E2">
            <w:pPr>
              <w:jc w:val="center"/>
              <w:rPr>
                <w:color w:val="000000"/>
              </w:rPr>
            </w:pPr>
            <w:r>
              <w:rPr>
                <w:color w:val="000000"/>
              </w:rPr>
              <w:t>44.600</w:t>
            </w:r>
          </w:p>
        </w:tc>
      </w:tr>
      <w:tr w:rsidR="00000000">
        <w:tblPrEx>
          <w:tblCellMar>
            <w:top w:w="0" w:type="dxa"/>
            <w:bottom w:w="0" w:type="dxa"/>
          </w:tblCellMar>
        </w:tblPrEx>
        <w:trPr>
          <w:trHeight w:val="248"/>
        </w:trPr>
        <w:tc>
          <w:tcPr>
            <w:tcW w:w="1448" w:type="dxa"/>
          </w:tcPr>
          <w:p w:rsidR="00000000" w:rsidRDefault="00C709E2">
            <w:pPr>
              <w:jc w:val="center"/>
              <w:rPr>
                <w:color w:val="000000"/>
              </w:rPr>
            </w:pPr>
            <w:r>
              <w:rPr>
                <w:color w:val="000000"/>
              </w:rPr>
              <w:t>1985</w:t>
            </w:r>
          </w:p>
        </w:tc>
        <w:tc>
          <w:tcPr>
            <w:tcW w:w="2126" w:type="dxa"/>
          </w:tcPr>
          <w:p w:rsidR="00000000" w:rsidRDefault="00C709E2">
            <w:pPr>
              <w:jc w:val="center"/>
              <w:rPr>
                <w:color w:val="000000"/>
              </w:rPr>
            </w:pPr>
            <w:r>
              <w:rPr>
                <w:color w:val="000000"/>
              </w:rPr>
              <w:t>54.76</w:t>
            </w:r>
            <w:r>
              <w:rPr>
                <w:color w:val="000000"/>
              </w:rPr>
              <w:t>9</w:t>
            </w:r>
          </w:p>
        </w:tc>
        <w:tc>
          <w:tcPr>
            <w:tcW w:w="2410" w:type="dxa"/>
          </w:tcPr>
          <w:p w:rsidR="00000000" w:rsidRDefault="00C709E2">
            <w:pPr>
              <w:jc w:val="center"/>
              <w:rPr>
                <w:color w:val="000000"/>
              </w:rPr>
            </w:pPr>
            <w:r>
              <w:rPr>
                <w:color w:val="000000"/>
              </w:rPr>
              <w:t>128.595</w:t>
            </w:r>
          </w:p>
        </w:tc>
        <w:tc>
          <w:tcPr>
            <w:tcW w:w="2268" w:type="dxa"/>
          </w:tcPr>
          <w:p w:rsidR="00000000" w:rsidRDefault="00C709E2">
            <w:pPr>
              <w:jc w:val="center"/>
              <w:rPr>
                <w:color w:val="000000"/>
              </w:rPr>
            </w:pPr>
            <w:r>
              <w:rPr>
                <w:color w:val="000000"/>
              </w:rPr>
              <w:t>1.132.075</w:t>
            </w:r>
          </w:p>
        </w:tc>
        <w:tc>
          <w:tcPr>
            <w:tcW w:w="1701" w:type="dxa"/>
          </w:tcPr>
          <w:p w:rsidR="00000000" w:rsidRDefault="00C709E2">
            <w:pPr>
              <w:jc w:val="center"/>
              <w:rPr>
                <w:color w:val="000000"/>
              </w:rPr>
            </w:pPr>
            <w:r>
              <w:rPr>
                <w:color w:val="000000"/>
              </w:rPr>
              <w:t>25.981</w:t>
            </w:r>
          </w:p>
        </w:tc>
        <w:tc>
          <w:tcPr>
            <w:tcW w:w="1417" w:type="dxa"/>
          </w:tcPr>
          <w:p w:rsidR="00000000" w:rsidRDefault="00C709E2">
            <w:pPr>
              <w:jc w:val="center"/>
              <w:rPr>
                <w:color w:val="000000"/>
              </w:rPr>
            </w:pPr>
            <w:r>
              <w:rPr>
                <w:color w:val="000000"/>
              </w:rPr>
              <w:t>36.228</w:t>
            </w:r>
          </w:p>
        </w:tc>
      </w:tr>
      <w:tr w:rsidR="00000000">
        <w:tblPrEx>
          <w:tblCellMar>
            <w:top w:w="0" w:type="dxa"/>
            <w:bottom w:w="0" w:type="dxa"/>
          </w:tblCellMar>
        </w:tblPrEx>
        <w:trPr>
          <w:trHeight w:val="248"/>
        </w:trPr>
        <w:tc>
          <w:tcPr>
            <w:tcW w:w="1448" w:type="dxa"/>
          </w:tcPr>
          <w:p w:rsidR="00000000" w:rsidRDefault="00C709E2">
            <w:pPr>
              <w:jc w:val="center"/>
              <w:rPr>
                <w:color w:val="000000"/>
              </w:rPr>
            </w:pPr>
            <w:r>
              <w:rPr>
                <w:color w:val="000000"/>
              </w:rPr>
              <w:t>1987</w:t>
            </w:r>
          </w:p>
        </w:tc>
        <w:tc>
          <w:tcPr>
            <w:tcW w:w="2126" w:type="dxa"/>
          </w:tcPr>
          <w:p w:rsidR="00000000" w:rsidRDefault="00C709E2">
            <w:pPr>
              <w:jc w:val="center"/>
              <w:rPr>
                <w:color w:val="000000"/>
              </w:rPr>
            </w:pPr>
            <w:r>
              <w:rPr>
                <w:color w:val="000000"/>
              </w:rPr>
              <w:t>51.166</w:t>
            </w:r>
          </w:p>
        </w:tc>
        <w:tc>
          <w:tcPr>
            <w:tcW w:w="2410" w:type="dxa"/>
          </w:tcPr>
          <w:p w:rsidR="00000000" w:rsidRDefault="00C709E2">
            <w:pPr>
              <w:jc w:val="center"/>
              <w:rPr>
                <w:color w:val="000000"/>
              </w:rPr>
            </w:pPr>
            <w:r>
              <w:rPr>
                <w:color w:val="000000"/>
              </w:rPr>
              <w:t>89.651</w:t>
            </w:r>
          </w:p>
        </w:tc>
        <w:tc>
          <w:tcPr>
            <w:tcW w:w="2268" w:type="dxa"/>
          </w:tcPr>
          <w:p w:rsidR="00000000" w:rsidRDefault="00C709E2">
            <w:pPr>
              <w:jc w:val="center"/>
              <w:rPr>
                <w:color w:val="000000"/>
              </w:rPr>
            </w:pPr>
            <w:r>
              <w:rPr>
                <w:color w:val="000000"/>
              </w:rPr>
              <w:t>380.081</w:t>
            </w:r>
          </w:p>
        </w:tc>
        <w:tc>
          <w:tcPr>
            <w:tcW w:w="1701" w:type="dxa"/>
          </w:tcPr>
          <w:p w:rsidR="00000000" w:rsidRDefault="00C709E2">
            <w:pPr>
              <w:jc w:val="center"/>
              <w:rPr>
                <w:color w:val="000000"/>
              </w:rPr>
            </w:pPr>
            <w:r>
              <w:rPr>
                <w:color w:val="000000"/>
              </w:rPr>
              <w:t>35.048</w:t>
            </w:r>
          </w:p>
        </w:tc>
        <w:tc>
          <w:tcPr>
            <w:tcW w:w="1417" w:type="dxa"/>
          </w:tcPr>
          <w:p w:rsidR="00000000" w:rsidRDefault="00C709E2">
            <w:pPr>
              <w:jc w:val="center"/>
              <w:rPr>
                <w:color w:val="000000"/>
              </w:rPr>
            </w:pPr>
            <w:r>
              <w:rPr>
                <w:color w:val="000000"/>
              </w:rPr>
              <w:t>69.883</w:t>
            </w:r>
          </w:p>
        </w:tc>
      </w:tr>
      <w:tr w:rsidR="00000000">
        <w:tblPrEx>
          <w:tblCellMar>
            <w:top w:w="0" w:type="dxa"/>
            <w:bottom w:w="0" w:type="dxa"/>
          </w:tblCellMar>
        </w:tblPrEx>
        <w:trPr>
          <w:trHeight w:val="248"/>
        </w:trPr>
        <w:tc>
          <w:tcPr>
            <w:tcW w:w="1448" w:type="dxa"/>
          </w:tcPr>
          <w:p w:rsidR="00000000" w:rsidRDefault="00C709E2">
            <w:pPr>
              <w:jc w:val="center"/>
              <w:rPr>
                <w:color w:val="000000"/>
              </w:rPr>
            </w:pPr>
            <w:r>
              <w:rPr>
                <w:color w:val="000000"/>
              </w:rPr>
              <w:t>1989</w:t>
            </w:r>
          </w:p>
        </w:tc>
        <w:tc>
          <w:tcPr>
            <w:tcW w:w="2126" w:type="dxa"/>
          </w:tcPr>
          <w:p w:rsidR="00000000" w:rsidRDefault="00C709E2">
            <w:pPr>
              <w:jc w:val="center"/>
              <w:rPr>
                <w:color w:val="000000"/>
              </w:rPr>
            </w:pPr>
            <w:r>
              <w:rPr>
                <w:color w:val="000000"/>
              </w:rPr>
              <w:t>58.470</w:t>
            </w:r>
          </w:p>
        </w:tc>
        <w:tc>
          <w:tcPr>
            <w:tcW w:w="2410" w:type="dxa"/>
          </w:tcPr>
          <w:p w:rsidR="00000000" w:rsidRDefault="00C709E2">
            <w:pPr>
              <w:jc w:val="center"/>
              <w:rPr>
                <w:color w:val="000000"/>
              </w:rPr>
            </w:pPr>
            <w:r>
              <w:rPr>
                <w:color w:val="000000"/>
              </w:rPr>
              <w:t>109.812</w:t>
            </w:r>
          </w:p>
        </w:tc>
        <w:tc>
          <w:tcPr>
            <w:tcW w:w="2268" w:type="dxa"/>
          </w:tcPr>
          <w:p w:rsidR="00000000" w:rsidRDefault="00C709E2">
            <w:pPr>
              <w:jc w:val="center"/>
              <w:rPr>
                <w:color w:val="000000"/>
              </w:rPr>
            </w:pPr>
            <w:r>
              <w:rPr>
                <w:color w:val="000000"/>
              </w:rPr>
              <w:t>392.559</w:t>
            </w:r>
          </w:p>
        </w:tc>
        <w:tc>
          <w:tcPr>
            <w:tcW w:w="1701" w:type="dxa"/>
          </w:tcPr>
          <w:p w:rsidR="00000000" w:rsidRDefault="00C709E2">
            <w:pPr>
              <w:jc w:val="center"/>
              <w:rPr>
                <w:color w:val="000000"/>
              </w:rPr>
            </w:pPr>
            <w:r>
              <w:rPr>
                <w:color w:val="000000"/>
              </w:rPr>
              <w:t>25.880</w:t>
            </w:r>
          </w:p>
        </w:tc>
        <w:tc>
          <w:tcPr>
            <w:tcW w:w="1417" w:type="dxa"/>
          </w:tcPr>
          <w:p w:rsidR="00000000" w:rsidRDefault="00C709E2">
            <w:pPr>
              <w:jc w:val="center"/>
              <w:rPr>
                <w:color w:val="000000"/>
              </w:rPr>
            </w:pPr>
            <w:r>
              <w:rPr>
                <w:color w:val="000000"/>
              </w:rPr>
              <w:t>77.703</w:t>
            </w:r>
          </w:p>
        </w:tc>
      </w:tr>
      <w:tr w:rsidR="00000000">
        <w:tblPrEx>
          <w:tblCellMar>
            <w:top w:w="0" w:type="dxa"/>
            <w:bottom w:w="0" w:type="dxa"/>
          </w:tblCellMar>
        </w:tblPrEx>
        <w:trPr>
          <w:trHeight w:val="248"/>
        </w:trPr>
        <w:tc>
          <w:tcPr>
            <w:tcW w:w="1448" w:type="dxa"/>
          </w:tcPr>
          <w:p w:rsidR="00000000" w:rsidRDefault="00C709E2">
            <w:pPr>
              <w:jc w:val="center"/>
              <w:rPr>
                <w:color w:val="000000"/>
              </w:rPr>
            </w:pPr>
            <w:r>
              <w:rPr>
                <w:color w:val="000000"/>
              </w:rPr>
              <w:t>1991</w:t>
            </w:r>
          </w:p>
        </w:tc>
        <w:tc>
          <w:tcPr>
            <w:tcW w:w="2126" w:type="dxa"/>
          </w:tcPr>
          <w:p w:rsidR="00000000" w:rsidRDefault="00C709E2">
            <w:pPr>
              <w:jc w:val="center"/>
              <w:rPr>
                <w:color w:val="000000"/>
              </w:rPr>
            </w:pPr>
            <w:r>
              <w:rPr>
                <w:color w:val="000000"/>
              </w:rPr>
              <w:t>50.661</w:t>
            </w:r>
          </w:p>
        </w:tc>
        <w:tc>
          <w:tcPr>
            <w:tcW w:w="2410" w:type="dxa"/>
          </w:tcPr>
          <w:p w:rsidR="00000000" w:rsidRDefault="00C709E2">
            <w:pPr>
              <w:jc w:val="center"/>
              <w:rPr>
                <w:color w:val="000000"/>
              </w:rPr>
            </w:pPr>
            <w:r>
              <w:rPr>
                <w:color w:val="000000"/>
              </w:rPr>
              <w:t>43.156</w:t>
            </w:r>
          </w:p>
        </w:tc>
        <w:tc>
          <w:tcPr>
            <w:tcW w:w="2268" w:type="dxa"/>
          </w:tcPr>
          <w:p w:rsidR="00000000" w:rsidRDefault="00C709E2">
            <w:pPr>
              <w:jc w:val="center"/>
              <w:rPr>
                <w:color w:val="000000"/>
              </w:rPr>
            </w:pPr>
            <w:r>
              <w:rPr>
                <w:color w:val="000000"/>
              </w:rPr>
              <w:t>83.111</w:t>
            </w:r>
          </w:p>
        </w:tc>
        <w:tc>
          <w:tcPr>
            <w:tcW w:w="1701" w:type="dxa"/>
          </w:tcPr>
          <w:p w:rsidR="00000000" w:rsidRDefault="00C709E2">
            <w:pPr>
              <w:jc w:val="center"/>
              <w:rPr>
                <w:color w:val="000000"/>
              </w:rPr>
            </w:pPr>
            <w:r>
              <w:rPr>
                <w:color w:val="000000"/>
              </w:rPr>
              <w:t>34.410</w:t>
            </w:r>
          </w:p>
        </w:tc>
        <w:tc>
          <w:tcPr>
            <w:tcW w:w="1417" w:type="dxa"/>
          </w:tcPr>
          <w:p w:rsidR="00000000" w:rsidRDefault="00C709E2">
            <w:pPr>
              <w:jc w:val="center"/>
              <w:rPr>
                <w:color w:val="000000"/>
              </w:rPr>
            </w:pPr>
            <w:r>
              <w:rPr>
                <w:color w:val="000000"/>
              </w:rPr>
              <w:t>118.831</w:t>
            </w:r>
          </w:p>
        </w:tc>
      </w:tr>
      <w:tr w:rsidR="00000000">
        <w:tblPrEx>
          <w:tblCellMar>
            <w:top w:w="0" w:type="dxa"/>
            <w:bottom w:w="0" w:type="dxa"/>
          </w:tblCellMar>
        </w:tblPrEx>
        <w:trPr>
          <w:trHeight w:val="248"/>
        </w:trPr>
        <w:tc>
          <w:tcPr>
            <w:tcW w:w="1448" w:type="dxa"/>
          </w:tcPr>
          <w:p w:rsidR="00000000" w:rsidRDefault="00C709E2">
            <w:pPr>
              <w:jc w:val="center"/>
              <w:rPr>
                <w:color w:val="000000"/>
              </w:rPr>
            </w:pPr>
            <w:r>
              <w:rPr>
                <w:color w:val="000000"/>
              </w:rPr>
              <w:t>1993</w:t>
            </w:r>
          </w:p>
        </w:tc>
        <w:tc>
          <w:tcPr>
            <w:tcW w:w="2126" w:type="dxa"/>
          </w:tcPr>
          <w:p w:rsidR="00000000" w:rsidRDefault="00C709E2">
            <w:pPr>
              <w:jc w:val="center"/>
              <w:rPr>
                <w:color w:val="000000"/>
              </w:rPr>
            </w:pPr>
            <w:r>
              <w:rPr>
                <w:color w:val="000000"/>
              </w:rPr>
              <w:t>57.879</w:t>
            </w:r>
          </w:p>
        </w:tc>
        <w:tc>
          <w:tcPr>
            <w:tcW w:w="2410" w:type="dxa"/>
          </w:tcPr>
          <w:p w:rsidR="00000000" w:rsidRDefault="00C709E2">
            <w:pPr>
              <w:jc w:val="center"/>
              <w:rPr>
                <w:color w:val="000000"/>
              </w:rPr>
            </w:pPr>
            <w:r>
              <w:rPr>
                <w:color w:val="000000"/>
              </w:rPr>
              <w:t>101.708</w:t>
            </w:r>
          </w:p>
        </w:tc>
        <w:tc>
          <w:tcPr>
            <w:tcW w:w="2268" w:type="dxa"/>
          </w:tcPr>
          <w:p w:rsidR="00000000" w:rsidRDefault="00C709E2">
            <w:pPr>
              <w:jc w:val="center"/>
              <w:rPr>
                <w:color w:val="000000"/>
              </w:rPr>
            </w:pPr>
            <w:r>
              <w:rPr>
                <w:color w:val="000000"/>
              </w:rPr>
              <w:t>89.345</w:t>
            </w:r>
          </w:p>
        </w:tc>
        <w:tc>
          <w:tcPr>
            <w:tcW w:w="1701" w:type="dxa"/>
          </w:tcPr>
          <w:p w:rsidR="00000000" w:rsidRDefault="00C709E2">
            <w:pPr>
              <w:jc w:val="center"/>
              <w:rPr>
                <w:color w:val="000000"/>
              </w:rPr>
            </w:pPr>
            <w:r>
              <w:rPr>
                <w:color w:val="000000"/>
              </w:rPr>
              <w:t>41.030</w:t>
            </w:r>
          </w:p>
        </w:tc>
        <w:tc>
          <w:tcPr>
            <w:tcW w:w="1417" w:type="dxa"/>
          </w:tcPr>
          <w:p w:rsidR="00000000" w:rsidRDefault="00C709E2">
            <w:pPr>
              <w:jc w:val="center"/>
              <w:rPr>
                <w:color w:val="000000"/>
              </w:rPr>
            </w:pPr>
            <w:r>
              <w:rPr>
                <w:color w:val="000000"/>
              </w:rPr>
              <w:t>91.972</w:t>
            </w:r>
          </w:p>
        </w:tc>
      </w:tr>
      <w:tr w:rsidR="00000000">
        <w:tblPrEx>
          <w:tblCellMar>
            <w:top w:w="0" w:type="dxa"/>
            <w:bottom w:w="0" w:type="dxa"/>
          </w:tblCellMar>
        </w:tblPrEx>
        <w:trPr>
          <w:trHeight w:val="248"/>
        </w:trPr>
        <w:tc>
          <w:tcPr>
            <w:tcW w:w="1448" w:type="dxa"/>
          </w:tcPr>
          <w:p w:rsidR="00000000" w:rsidRDefault="00C709E2">
            <w:pPr>
              <w:jc w:val="center"/>
              <w:rPr>
                <w:color w:val="000000"/>
              </w:rPr>
            </w:pPr>
            <w:r>
              <w:rPr>
                <w:color w:val="000000"/>
              </w:rPr>
              <w:t>1996</w:t>
            </w:r>
          </w:p>
        </w:tc>
        <w:tc>
          <w:tcPr>
            <w:tcW w:w="2126" w:type="dxa"/>
          </w:tcPr>
          <w:p w:rsidR="00000000" w:rsidRDefault="00C709E2">
            <w:pPr>
              <w:jc w:val="center"/>
              <w:rPr>
                <w:color w:val="000000"/>
              </w:rPr>
            </w:pPr>
            <w:r>
              <w:rPr>
                <w:color w:val="000000"/>
              </w:rPr>
              <w:t>74.674</w:t>
            </w:r>
          </w:p>
        </w:tc>
        <w:tc>
          <w:tcPr>
            <w:tcW w:w="2410" w:type="dxa"/>
          </w:tcPr>
          <w:p w:rsidR="00000000" w:rsidRDefault="00C709E2">
            <w:pPr>
              <w:jc w:val="center"/>
              <w:rPr>
                <w:color w:val="000000"/>
              </w:rPr>
            </w:pPr>
            <w:r>
              <w:rPr>
                <w:color w:val="000000"/>
              </w:rPr>
              <w:t>67.395</w:t>
            </w:r>
          </w:p>
        </w:tc>
        <w:tc>
          <w:tcPr>
            <w:tcW w:w="2268" w:type="dxa"/>
          </w:tcPr>
          <w:p w:rsidR="00000000" w:rsidRDefault="00C709E2">
            <w:pPr>
              <w:jc w:val="center"/>
              <w:rPr>
                <w:color w:val="000000"/>
              </w:rPr>
            </w:pPr>
            <w:r>
              <w:rPr>
                <w:color w:val="000000"/>
              </w:rPr>
              <w:t>470.310</w:t>
            </w:r>
          </w:p>
        </w:tc>
        <w:tc>
          <w:tcPr>
            <w:tcW w:w="1701" w:type="dxa"/>
          </w:tcPr>
          <w:p w:rsidR="00000000" w:rsidRDefault="00C709E2">
            <w:pPr>
              <w:jc w:val="center"/>
              <w:rPr>
                <w:color w:val="000000"/>
              </w:rPr>
            </w:pPr>
            <w:r>
              <w:rPr>
                <w:color w:val="000000"/>
              </w:rPr>
              <w:t>85.810</w:t>
            </w:r>
          </w:p>
        </w:tc>
        <w:tc>
          <w:tcPr>
            <w:tcW w:w="1417" w:type="dxa"/>
          </w:tcPr>
          <w:p w:rsidR="00000000" w:rsidRDefault="00C709E2">
            <w:pPr>
              <w:jc w:val="center"/>
              <w:rPr>
                <w:color w:val="000000"/>
              </w:rPr>
            </w:pPr>
            <w:r>
              <w:rPr>
                <w:color w:val="000000"/>
              </w:rPr>
              <w:t>112.417</w:t>
            </w:r>
          </w:p>
        </w:tc>
      </w:tr>
    </w:tbl>
    <w:p w:rsidR="00000000" w:rsidRDefault="00C709E2">
      <w:pPr>
        <w:jc w:val="both"/>
      </w:pPr>
    </w:p>
    <w:p w:rsidR="00000000" w:rsidRDefault="00C709E2">
      <w:pPr>
        <w:jc w:val="both"/>
      </w:pPr>
      <w:r>
        <w:object w:dxaOrig="11025" w:dyaOrig="4125">
          <v:shape id="_x0000_i1027" type="#_x0000_t75" style="width:551.25pt;height:206.25pt" o:ole="">
            <v:imagedata r:id="rId14" o:title=""/>
          </v:shape>
          <o:OLEObject Type="Embed" ProgID="Excel.Chart.8" ShapeID="_x0000_i1027" DrawAspect="Content" ObjectID="_1311683486" r:id="rId15">
            <o:FieldCodes>\s</o:FieldCodes>
          </o:OLEObject>
        </w:object>
      </w:r>
    </w:p>
    <w:p w:rsidR="00000000" w:rsidRDefault="00C709E2">
      <w:pPr>
        <w:jc w:val="both"/>
      </w:pPr>
    </w:p>
    <w:p w:rsidR="00000000" w:rsidRDefault="00C709E2">
      <w:pPr>
        <w:jc w:val="both"/>
        <w:sectPr w:rsidR="00000000">
          <w:pgSz w:w="15842" w:h="12242" w:orient="landscape" w:code="1"/>
          <w:pgMar w:top="1134" w:right="1134" w:bottom="1134" w:left="1701" w:header="720" w:footer="720" w:gutter="0"/>
          <w:paperSrc w:first="4"/>
          <w:cols w:space="720"/>
        </w:sectPr>
      </w:pPr>
    </w:p>
    <w:p w:rsidR="00000000" w:rsidRDefault="00C709E2">
      <w:pPr>
        <w:jc w:val="both"/>
        <w:rPr>
          <w:b/>
        </w:rPr>
      </w:pPr>
      <w:r>
        <w:rPr>
          <w:b/>
        </w:rPr>
        <w:t>4. LA PESCA INDUSTRIAL</w:t>
      </w:r>
    </w:p>
    <w:p w:rsidR="00000000" w:rsidRDefault="00C709E2">
      <w:pPr>
        <w:jc w:val="both"/>
      </w:pPr>
    </w:p>
    <w:p w:rsidR="00000000" w:rsidRDefault="00C709E2">
      <w:pPr>
        <w:jc w:val="both"/>
      </w:pPr>
      <w:r>
        <w:t>Una de las modalidades de pesca en el país, es la industrial; esta pesca es realizada por una flota nacional y una flota extranjera que opera bajo dos sistemas:</w:t>
      </w:r>
    </w:p>
    <w:p w:rsidR="00000000" w:rsidRDefault="00C709E2">
      <w:pPr>
        <w:jc w:val="both"/>
      </w:pPr>
      <w:r>
        <w:t>- Contrato de asociación arrendamiento y</w:t>
      </w:r>
    </w:p>
    <w:p w:rsidR="00000000" w:rsidRDefault="00C709E2">
      <w:pPr>
        <w:jc w:val="both"/>
      </w:pPr>
      <w:r>
        <w:t>- Contr</w:t>
      </w:r>
      <w:r>
        <w:t xml:space="preserve">ato de licencia de pesca, pagando derechos.  </w:t>
      </w:r>
    </w:p>
    <w:p w:rsidR="00000000" w:rsidRDefault="00C709E2">
      <w:pPr>
        <w:jc w:val="both"/>
      </w:pPr>
    </w:p>
    <w:p w:rsidR="00000000" w:rsidRDefault="00C709E2">
      <w:pPr>
        <w:jc w:val="both"/>
      </w:pPr>
      <w:r>
        <w:t>A través de los años la forma de operación de la flota industrial nacional exige que sus embarcaciones lleven la matricula, el permiso de pesca, permiso de la tripulación y los documentos de Policía Marítima.</w:t>
      </w:r>
    </w:p>
    <w:p w:rsidR="00000000" w:rsidRDefault="00C709E2">
      <w:pPr>
        <w:jc w:val="both"/>
      </w:pPr>
    </w:p>
    <w:p w:rsidR="00000000" w:rsidRDefault="00C709E2">
      <w:pPr>
        <w:jc w:val="both"/>
      </w:pPr>
      <w:r>
        <w:t>Las flotas extranjeras que operan bajo el sistema de licencia deben obtener el permiso de pesca en los consulados, donde se pagará el valor correspondiente.</w:t>
      </w:r>
    </w:p>
    <w:p w:rsidR="00000000" w:rsidRDefault="00C709E2">
      <w:pPr>
        <w:jc w:val="both"/>
      </w:pPr>
    </w:p>
    <w:p w:rsidR="00000000" w:rsidRDefault="00C709E2">
      <w:pPr>
        <w:jc w:val="both"/>
      </w:pPr>
      <w:r>
        <w:t>El caso de la flotas extranjeras que operan bajo asociación, se presenta cuando las flotas nacion</w:t>
      </w:r>
      <w:r>
        <w:t>ales no tienen la suficiente capacidad de extracción para procesar en sus plantas; esta es la forma o el sistema que ha depredado al país.  Los armadores nacionales se han asociado con naves de Corea y Japón principalmente, y de Perú, Panama y EEUU., crean</w:t>
      </w:r>
      <w:r>
        <w:t xml:space="preserve">do empresas en muchos casos que no existen, sin ningún control de como, cuando y donde se realizan las actividades de pesca, que generalmente su producción es entregada a buques factorías que no llegan a aguas  o territorio nacional, como se demostrará en </w:t>
      </w:r>
      <w:r>
        <w:t>los análisis de la captura nacional en los siguientes años.  La pesca industrial se dedica a ciertas especies y son especializadas en cada una de ellas, como son: el atún, la pinchahua, la sardina, la macarela, el chuhueco, la pesca blanca y el camarón mar</w:t>
      </w:r>
      <w:r>
        <w:t>ino.</w:t>
      </w:r>
    </w:p>
    <w:p w:rsidR="00000000" w:rsidRDefault="00C709E2">
      <w:pPr>
        <w:jc w:val="both"/>
      </w:pPr>
    </w:p>
    <w:p w:rsidR="00000000" w:rsidRDefault="00C709E2">
      <w:pPr>
        <w:jc w:val="both"/>
        <w:rPr>
          <w:b/>
          <w:i/>
        </w:rPr>
      </w:pPr>
      <w:r>
        <w:rPr>
          <w:b/>
          <w:i/>
        </w:rPr>
        <w:t>a) Flota Nacional</w:t>
      </w:r>
    </w:p>
    <w:p w:rsidR="00000000" w:rsidRDefault="00C709E2">
      <w:pPr>
        <w:jc w:val="both"/>
      </w:pPr>
    </w:p>
    <w:p w:rsidR="00000000" w:rsidRDefault="00C709E2">
      <w:pPr>
        <w:jc w:val="both"/>
      </w:pPr>
      <w:r>
        <w:t>En la Tabla 7.3 que se encuentra a continuación se indica la flota pesquera industrial nacional en operación desde 1975 hasta 1996; incluyendo la información del tonelaje de Registro Neto Total (TRN).</w:t>
      </w: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center"/>
        <w:rPr>
          <w:b/>
          <w:color w:val="000000"/>
        </w:rPr>
      </w:pPr>
      <w:r>
        <w:rPr>
          <w:b/>
          <w:color w:val="000000"/>
        </w:rPr>
        <w:t>Tabla  7.3</w:t>
      </w:r>
    </w:p>
    <w:p w:rsidR="00000000" w:rsidRDefault="00C709E2">
      <w:pPr>
        <w:jc w:val="both"/>
      </w:pPr>
    </w:p>
    <w:p w:rsidR="00000000" w:rsidRDefault="00C709E2">
      <w:pPr>
        <w:jc w:val="both"/>
      </w:pPr>
    </w:p>
    <w:p w:rsidR="00000000" w:rsidRDefault="00C709E2">
      <w:pPr>
        <w:jc w:val="center"/>
        <w:rPr>
          <w:b/>
        </w:rPr>
      </w:pPr>
      <w:r>
        <w:rPr>
          <w:b/>
        </w:rPr>
        <w:t>FL</w:t>
      </w:r>
      <w:r>
        <w:rPr>
          <w:b/>
        </w:rPr>
        <w:t>OTA PESQUERA INDUSTRIAL NACIONAL</w:t>
      </w:r>
    </w:p>
    <w:p w:rsidR="00000000" w:rsidRDefault="00C709E2">
      <w:pPr>
        <w:jc w:val="both"/>
      </w:pPr>
    </w:p>
    <w:p w:rsidR="00000000" w:rsidRDefault="00C709E2">
      <w:pPr>
        <w:jc w:val="both"/>
      </w:pPr>
    </w:p>
    <w:tbl>
      <w:tblPr>
        <w:tblW w:w="0" w:type="auto"/>
        <w:tblLayout w:type="fixed"/>
        <w:tblCellMar>
          <w:left w:w="70" w:type="dxa"/>
          <w:right w:w="70" w:type="dxa"/>
        </w:tblCellMar>
        <w:tblLook w:val="0000"/>
      </w:tblPr>
      <w:tblGrid>
        <w:gridCol w:w="3371"/>
        <w:gridCol w:w="3371"/>
        <w:gridCol w:w="3371"/>
      </w:tblGrid>
      <w:tr w:rsidR="00000000">
        <w:tblPrEx>
          <w:tblCellMar>
            <w:top w:w="0" w:type="dxa"/>
            <w:bottom w:w="0" w:type="dxa"/>
          </w:tblCellMar>
        </w:tblPrEx>
        <w:tc>
          <w:tcPr>
            <w:tcW w:w="3371" w:type="dxa"/>
          </w:tcPr>
          <w:p w:rsidR="00000000" w:rsidRDefault="00C709E2">
            <w:pPr>
              <w:jc w:val="center"/>
              <w:rPr>
                <w:b/>
              </w:rPr>
            </w:pPr>
            <w:r>
              <w:rPr>
                <w:b/>
              </w:rPr>
              <w:t>AÑOS</w:t>
            </w:r>
          </w:p>
        </w:tc>
        <w:tc>
          <w:tcPr>
            <w:tcW w:w="3371" w:type="dxa"/>
          </w:tcPr>
          <w:p w:rsidR="00000000" w:rsidRDefault="00C709E2">
            <w:pPr>
              <w:jc w:val="center"/>
              <w:rPr>
                <w:b/>
              </w:rPr>
            </w:pPr>
            <w:r>
              <w:rPr>
                <w:b/>
              </w:rPr>
              <w:t>No. DE BUQUES</w:t>
            </w:r>
          </w:p>
        </w:tc>
        <w:tc>
          <w:tcPr>
            <w:tcW w:w="3371" w:type="dxa"/>
          </w:tcPr>
          <w:p w:rsidR="00000000" w:rsidRDefault="00C709E2">
            <w:pPr>
              <w:jc w:val="center"/>
              <w:rPr>
                <w:b/>
              </w:rPr>
            </w:pPr>
            <w:r>
              <w:rPr>
                <w:b/>
              </w:rPr>
              <w:t>TRN</w:t>
            </w:r>
          </w:p>
        </w:tc>
      </w:tr>
      <w:tr w:rsidR="00000000">
        <w:tblPrEx>
          <w:tblCellMar>
            <w:top w:w="0" w:type="dxa"/>
            <w:bottom w:w="0" w:type="dxa"/>
          </w:tblCellMar>
        </w:tblPrEx>
        <w:tc>
          <w:tcPr>
            <w:tcW w:w="3371" w:type="dxa"/>
          </w:tcPr>
          <w:p w:rsidR="00000000" w:rsidRDefault="00C709E2">
            <w:pPr>
              <w:jc w:val="center"/>
            </w:pPr>
            <w:r>
              <w:t>1975</w:t>
            </w:r>
          </w:p>
        </w:tc>
        <w:tc>
          <w:tcPr>
            <w:tcW w:w="3371" w:type="dxa"/>
          </w:tcPr>
          <w:p w:rsidR="00000000" w:rsidRDefault="00C709E2">
            <w:pPr>
              <w:jc w:val="center"/>
            </w:pPr>
            <w:r>
              <w:t>361</w:t>
            </w:r>
          </w:p>
        </w:tc>
        <w:tc>
          <w:tcPr>
            <w:tcW w:w="3371" w:type="dxa"/>
          </w:tcPr>
          <w:p w:rsidR="00000000" w:rsidRDefault="00C709E2">
            <w:pPr>
              <w:jc w:val="center"/>
            </w:pPr>
            <w:r>
              <w:t>8.902</w:t>
            </w:r>
          </w:p>
        </w:tc>
      </w:tr>
      <w:tr w:rsidR="00000000">
        <w:tblPrEx>
          <w:tblCellMar>
            <w:top w:w="0" w:type="dxa"/>
            <w:bottom w:w="0" w:type="dxa"/>
          </w:tblCellMar>
        </w:tblPrEx>
        <w:tc>
          <w:tcPr>
            <w:tcW w:w="3371" w:type="dxa"/>
          </w:tcPr>
          <w:p w:rsidR="00000000" w:rsidRDefault="00C709E2">
            <w:pPr>
              <w:jc w:val="center"/>
            </w:pPr>
            <w:r>
              <w:t>1976</w:t>
            </w:r>
          </w:p>
        </w:tc>
        <w:tc>
          <w:tcPr>
            <w:tcW w:w="3371" w:type="dxa"/>
          </w:tcPr>
          <w:p w:rsidR="00000000" w:rsidRDefault="00C709E2">
            <w:pPr>
              <w:jc w:val="center"/>
            </w:pPr>
            <w:r>
              <w:t>357</w:t>
            </w:r>
          </w:p>
        </w:tc>
        <w:tc>
          <w:tcPr>
            <w:tcW w:w="3371" w:type="dxa"/>
          </w:tcPr>
          <w:p w:rsidR="00000000" w:rsidRDefault="00C709E2">
            <w:pPr>
              <w:jc w:val="center"/>
            </w:pPr>
            <w:r>
              <w:t>9.392</w:t>
            </w:r>
          </w:p>
        </w:tc>
      </w:tr>
      <w:tr w:rsidR="00000000">
        <w:tblPrEx>
          <w:tblCellMar>
            <w:top w:w="0" w:type="dxa"/>
            <w:bottom w:w="0" w:type="dxa"/>
          </w:tblCellMar>
        </w:tblPrEx>
        <w:tc>
          <w:tcPr>
            <w:tcW w:w="3371" w:type="dxa"/>
          </w:tcPr>
          <w:p w:rsidR="00000000" w:rsidRDefault="00C709E2">
            <w:pPr>
              <w:jc w:val="center"/>
            </w:pPr>
            <w:r>
              <w:t>1978</w:t>
            </w:r>
          </w:p>
        </w:tc>
        <w:tc>
          <w:tcPr>
            <w:tcW w:w="3371" w:type="dxa"/>
          </w:tcPr>
          <w:p w:rsidR="00000000" w:rsidRDefault="00C709E2">
            <w:pPr>
              <w:jc w:val="center"/>
            </w:pPr>
            <w:r>
              <w:t>382</w:t>
            </w:r>
          </w:p>
        </w:tc>
        <w:tc>
          <w:tcPr>
            <w:tcW w:w="3371" w:type="dxa"/>
          </w:tcPr>
          <w:p w:rsidR="00000000" w:rsidRDefault="00C709E2">
            <w:pPr>
              <w:jc w:val="center"/>
            </w:pPr>
            <w:r>
              <w:t>12.838</w:t>
            </w:r>
          </w:p>
        </w:tc>
      </w:tr>
      <w:tr w:rsidR="00000000">
        <w:tblPrEx>
          <w:tblCellMar>
            <w:top w:w="0" w:type="dxa"/>
            <w:bottom w:w="0" w:type="dxa"/>
          </w:tblCellMar>
        </w:tblPrEx>
        <w:tc>
          <w:tcPr>
            <w:tcW w:w="3371" w:type="dxa"/>
          </w:tcPr>
          <w:p w:rsidR="00000000" w:rsidRDefault="00C709E2">
            <w:pPr>
              <w:jc w:val="center"/>
            </w:pPr>
            <w:r>
              <w:t>1980</w:t>
            </w:r>
          </w:p>
        </w:tc>
        <w:tc>
          <w:tcPr>
            <w:tcW w:w="3371" w:type="dxa"/>
          </w:tcPr>
          <w:p w:rsidR="00000000" w:rsidRDefault="00C709E2">
            <w:pPr>
              <w:jc w:val="center"/>
            </w:pPr>
            <w:r>
              <w:t>431</w:t>
            </w:r>
          </w:p>
        </w:tc>
        <w:tc>
          <w:tcPr>
            <w:tcW w:w="3371" w:type="dxa"/>
          </w:tcPr>
          <w:p w:rsidR="00000000" w:rsidRDefault="00C709E2">
            <w:pPr>
              <w:jc w:val="center"/>
            </w:pPr>
            <w:r>
              <w:t>15.000</w:t>
            </w:r>
          </w:p>
        </w:tc>
      </w:tr>
      <w:tr w:rsidR="00000000">
        <w:tblPrEx>
          <w:tblCellMar>
            <w:top w:w="0" w:type="dxa"/>
            <w:bottom w:w="0" w:type="dxa"/>
          </w:tblCellMar>
        </w:tblPrEx>
        <w:tc>
          <w:tcPr>
            <w:tcW w:w="3371" w:type="dxa"/>
          </w:tcPr>
          <w:p w:rsidR="00000000" w:rsidRDefault="00C709E2">
            <w:pPr>
              <w:jc w:val="center"/>
            </w:pPr>
            <w:r>
              <w:t>1982</w:t>
            </w:r>
          </w:p>
        </w:tc>
        <w:tc>
          <w:tcPr>
            <w:tcW w:w="3371" w:type="dxa"/>
          </w:tcPr>
          <w:p w:rsidR="00000000" w:rsidRDefault="00C709E2">
            <w:pPr>
              <w:jc w:val="center"/>
            </w:pPr>
            <w:r>
              <w:t>449</w:t>
            </w:r>
          </w:p>
        </w:tc>
        <w:tc>
          <w:tcPr>
            <w:tcW w:w="3371" w:type="dxa"/>
          </w:tcPr>
          <w:p w:rsidR="00000000" w:rsidRDefault="00C709E2">
            <w:pPr>
              <w:jc w:val="center"/>
            </w:pPr>
            <w:r>
              <w:t>17.507</w:t>
            </w:r>
          </w:p>
        </w:tc>
      </w:tr>
      <w:tr w:rsidR="00000000">
        <w:tblPrEx>
          <w:tblCellMar>
            <w:top w:w="0" w:type="dxa"/>
            <w:bottom w:w="0" w:type="dxa"/>
          </w:tblCellMar>
        </w:tblPrEx>
        <w:tc>
          <w:tcPr>
            <w:tcW w:w="3371" w:type="dxa"/>
          </w:tcPr>
          <w:p w:rsidR="00000000" w:rsidRDefault="00C709E2">
            <w:pPr>
              <w:jc w:val="center"/>
            </w:pPr>
            <w:r>
              <w:t>1984</w:t>
            </w:r>
          </w:p>
        </w:tc>
        <w:tc>
          <w:tcPr>
            <w:tcW w:w="3371" w:type="dxa"/>
          </w:tcPr>
          <w:p w:rsidR="00000000" w:rsidRDefault="00C709E2">
            <w:pPr>
              <w:jc w:val="center"/>
            </w:pPr>
            <w:r>
              <w:t>478</w:t>
            </w:r>
          </w:p>
        </w:tc>
        <w:tc>
          <w:tcPr>
            <w:tcW w:w="3371" w:type="dxa"/>
          </w:tcPr>
          <w:p w:rsidR="00000000" w:rsidRDefault="00C709E2">
            <w:pPr>
              <w:jc w:val="center"/>
            </w:pPr>
            <w:r>
              <w:t>18.195</w:t>
            </w:r>
          </w:p>
        </w:tc>
      </w:tr>
      <w:tr w:rsidR="00000000">
        <w:tblPrEx>
          <w:tblCellMar>
            <w:top w:w="0" w:type="dxa"/>
            <w:bottom w:w="0" w:type="dxa"/>
          </w:tblCellMar>
        </w:tblPrEx>
        <w:tc>
          <w:tcPr>
            <w:tcW w:w="3371" w:type="dxa"/>
          </w:tcPr>
          <w:p w:rsidR="00000000" w:rsidRDefault="00C709E2">
            <w:pPr>
              <w:jc w:val="center"/>
            </w:pPr>
            <w:r>
              <w:t>1986</w:t>
            </w:r>
          </w:p>
        </w:tc>
        <w:tc>
          <w:tcPr>
            <w:tcW w:w="3371" w:type="dxa"/>
          </w:tcPr>
          <w:p w:rsidR="00000000" w:rsidRDefault="00C709E2">
            <w:pPr>
              <w:jc w:val="center"/>
            </w:pPr>
            <w:r>
              <w:t>471</w:t>
            </w:r>
          </w:p>
        </w:tc>
        <w:tc>
          <w:tcPr>
            <w:tcW w:w="3371" w:type="dxa"/>
          </w:tcPr>
          <w:p w:rsidR="00000000" w:rsidRDefault="00C709E2">
            <w:pPr>
              <w:jc w:val="center"/>
            </w:pPr>
            <w:r>
              <w:t>19.456</w:t>
            </w:r>
          </w:p>
        </w:tc>
      </w:tr>
      <w:tr w:rsidR="00000000">
        <w:tblPrEx>
          <w:tblCellMar>
            <w:top w:w="0" w:type="dxa"/>
            <w:bottom w:w="0" w:type="dxa"/>
          </w:tblCellMar>
        </w:tblPrEx>
        <w:tc>
          <w:tcPr>
            <w:tcW w:w="3371" w:type="dxa"/>
          </w:tcPr>
          <w:p w:rsidR="00000000" w:rsidRDefault="00C709E2">
            <w:pPr>
              <w:jc w:val="center"/>
            </w:pPr>
            <w:r>
              <w:t>1988</w:t>
            </w:r>
          </w:p>
        </w:tc>
        <w:tc>
          <w:tcPr>
            <w:tcW w:w="3371" w:type="dxa"/>
          </w:tcPr>
          <w:p w:rsidR="00000000" w:rsidRDefault="00C709E2">
            <w:pPr>
              <w:jc w:val="center"/>
            </w:pPr>
            <w:r>
              <w:t>496</w:t>
            </w:r>
          </w:p>
        </w:tc>
        <w:tc>
          <w:tcPr>
            <w:tcW w:w="3371" w:type="dxa"/>
          </w:tcPr>
          <w:p w:rsidR="00000000" w:rsidRDefault="00C709E2">
            <w:pPr>
              <w:jc w:val="center"/>
            </w:pPr>
            <w:r>
              <w:t>20.733</w:t>
            </w:r>
          </w:p>
        </w:tc>
      </w:tr>
      <w:tr w:rsidR="00000000">
        <w:tblPrEx>
          <w:tblCellMar>
            <w:top w:w="0" w:type="dxa"/>
            <w:bottom w:w="0" w:type="dxa"/>
          </w:tblCellMar>
        </w:tblPrEx>
        <w:tc>
          <w:tcPr>
            <w:tcW w:w="3371" w:type="dxa"/>
          </w:tcPr>
          <w:p w:rsidR="00000000" w:rsidRDefault="00C709E2">
            <w:pPr>
              <w:jc w:val="center"/>
            </w:pPr>
            <w:r>
              <w:t>1990</w:t>
            </w:r>
          </w:p>
        </w:tc>
        <w:tc>
          <w:tcPr>
            <w:tcW w:w="3371" w:type="dxa"/>
          </w:tcPr>
          <w:p w:rsidR="00000000" w:rsidRDefault="00C709E2">
            <w:pPr>
              <w:jc w:val="center"/>
            </w:pPr>
            <w:r>
              <w:t>507</w:t>
            </w:r>
          </w:p>
        </w:tc>
        <w:tc>
          <w:tcPr>
            <w:tcW w:w="3371" w:type="dxa"/>
          </w:tcPr>
          <w:p w:rsidR="00000000" w:rsidRDefault="00C709E2">
            <w:pPr>
              <w:jc w:val="center"/>
            </w:pPr>
            <w:r>
              <w:t>20.825</w:t>
            </w:r>
          </w:p>
        </w:tc>
      </w:tr>
      <w:tr w:rsidR="00000000">
        <w:tblPrEx>
          <w:tblCellMar>
            <w:top w:w="0" w:type="dxa"/>
            <w:bottom w:w="0" w:type="dxa"/>
          </w:tblCellMar>
        </w:tblPrEx>
        <w:tc>
          <w:tcPr>
            <w:tcW w:w="3371" w:type="dxa"/>
          </w:tcPr>
          <w:p w:rsidR="00000000" w:rsidRDefault="00C709E2">
            <w:pPr>
              <w:jc w:val="center"/>
            </w:pPr>
            <w:r>
              <w:t>1992</w:t>
            </w:r>
          </w:p>
        </w:tc>
        <w:tc>
          <w:tcPr>
            <w:tcW w:w="3371" w:type="dxa"/>
          </w:tcPr>
          <w:p w:rsidR="00000000" w:rsidRDefault="00C709E2">
            <w:pPr>
              <w:jc w:val="center"/>
            </w:pPr>
            <w:r>
              <w:t>484</w:t>
            </w:r>
          </w:p>
        </w:tc>
        <w:tc>
          <w:tcPr>
            <w:tcW w:w="3371" w:type="dxa"/>
          </w:tcPr>
          <w:p w:rsidR="00000000" w:rsidRDefault="00C709E2">
            <w:pPr>
              <w:jc w:val="center"/>
            </w:pPr>
            <w:r>
              <w:t>21.603</w:t>
            </w:r>
          </w:p>
        </w:tc>
      </w:tr>
      <w:tr w:rsidR="00000000">
        <w:tblPrEx>
          <w:tblCellMar>
            <w:top w:w="0" w:type="dxa"/>
            <w:bottom w:w="0" w:type="dxa"/>
          </w:tblCellMar>
        </w:tblPrEx>
        <w:tc>
          <w:tcPr>
            <w:tcW w:w="3371" w:type="dxa"/>
          </w:tcPr>
          <w:p w:rsidR="00000000" w:rsidRDefault="00C709E2">
            <w:pPr>
              <w:jc w:val="center"/>
            </w:pPr>
            <w:r>
              <w:t>1996</w:t>
            </w:r>
          </w:p>
        </w:tc>
        <w:tc>
          <w:tcPr>
            <w:tcW w:w="3371" w:type="dxa"/>
          </w:tcPr>
          <w:p w:rsidR="00000000" w:rsidRDefault="00C709E2">
            <w:pPr>
              <w:jc w:val="center"/>
            </w:pPr>
            <w:r>
              <w:t>521</w:t>
            </w:r>
          </w:p>
        </w:tc>
        <w:tc>
          <w:tcPr>
            <w:tcW w:w="3371" w:type="dxa"/>
          </w:tcPr>
          <w:p w:rsidR="00000000" w:rsidRDefault="00C709E2">
            <w:pPr>
              <w:jc w:val="center"/>
            </w:pPr>
            <w:r>
              <w:t>23.205</w:t>
            </w:r>
          </w:p>
        </w:tc>
      </w:tr>
    </w:tbl>
    <w:p w:rsidR="00000000" w:rsidRDefault="00C709E2">
      <w:pPr>
        <w:jc w:val="both"/>
      </w:pPr>
    </w:p>
    <w:p w:rsidR="00000000" w:rsidRDefault="00C709E2">
      <w:pPr>
        <w:jc w:val="both"/>
      </w:pPr>
    </w:p>
    <w:p w:rsidR="00000000" w:rsidRDefault="00C709E2">
      <w:pPr>
        <w:jc w:val="both"/>
      </w:pPr>
      <w:r>
        <w:t>En 1975 la</w:t>
      </w:r>
      <w:r>
        <w:t xml:space="preserve"> flota industrial era de un total de 361 naves, de las cuales 57 eran atuneras con un TRN de 3.389; 247 camaroneras con un TRN de 4.660, 55 naves de pinchahua y pesca blanca con un TRN de 750; y 3 langosteras con un TRN de 102.</w:t>
      </w:r>
    </w:p>
    <w:p w:rsidR="00000000" w:rsidRDefault="00C709E2">
      <w:pPr>
        <w:jc w:val="both"/>
      </w:pPr>
    </w:p>
    <w:p w:rsidR="00000000" w:rsidRDefault="00C709E2">
      <w:pPr>
        <w:jc w:val="both"/>
      </w:pPr>
      <w:r>
        <w:t>En 1978 la flota industrial</w:t>
      </w:r>
      <w:r>
        <w:t xml:space="preserve"> era de un total de 382 naves; 69 atuneros con un TRN de 4.875; 229 camaroneras con un TRN de 4.643, 83 naves de pinchahua y pesca blanca con un TRN de 3.290; y 1 langostera con un TRN de 29.</w:t>
      </w:r>
    </w:p>
    <w:p w:rsidR="00000000" w:rsidRDefault="00C709E2">
      <w:pPr>
        <w:jc w:val="both"/>
      </w:pPr>
    </w:p>
    <w:p w:rsidR="00000000" w:rsidRDefault="00C709E2">
      <w:pPr>
        <w:jc w:val="both"/>
      </w:pPr>
      <w:r>
        <w:t xml:space="preserve">Para 1980 la flota industrial era de un total de 431 naves, de </w:t>
      </w:r>
      <w:r>
        <w:t>las cuales 57 son atuneras, de estas 45 utilizan la red de cerco y 21 son cañoneras; el TRN está comprendido entre 20 - 373.   La flota integrada de 57 buques atuneros, tenía un tonelaje de registro neto de 5.572; además habían 246 buques camaroneros con u</w:t>
      </w:r>
      <w:r>
        <w:t>n TRN de 5.140; 127 buques de pinchahua, sardina y otros incluyendo la pesca blanca con un TRN de 4.559 y un buque langostero.</w:t>
      </w:r>
    </w:p>
    <w:p w:rsidR="00000000" w:rsidRDefault="00C709E2">
      <w:pPr>
        <w:jc w:val="both"/>
      </w:pPr>
    </w:p>
    <w:p w:rsidR="00000000" w:rsidRDefault="00C709E2">
      <w:pPr>
        <w:jc w:val="both"/>
      </w:pPr>
      <w:r>
        <w:rPr>
          <w:b/>
          <w:i/>
        </w:rPr>
        <w:t>b) Flota extranjera</w:t>
      </w:r>
    </w:p>
    <w:p w:rsidR="00000000" w:rsidRDefault="00C709E2">
      <w:pPr>
        <w:jc w:val="both"/>
      </w:pPr>
      <w:r>
        <w:t xml:space="preserve">  </w:t>
      </w:r>
    </w:p>
    <w:p w:rsidR="00000000" w:rsidRDefault="00C709E2">
      <w:pPr>
        <w:jc w:val="both"/>
      </w:pPr>
      <w:r>
        <w:t>La flota extranjera con licencia está integrada solamente por barcos atuneros y el pago por derecho de pe</w:t>
      </w:r>
      <w:r>
        <w:t>sca en 1974 fue de 700 dólares de matricula por nave y 600 dólares por tonelada.   En el año 1978 fue 1.000 dólares por matricula y 80 por tonelada; y para 1980 fue a 2.000 dólares por matricula y 160 por tonelada.</w:t>
      </w:r>
    </w:p>
    <w:p w:rsidR="00000000" w:rsidRDefault="00C709E2">
      <w:pPr>
        <w:jc w:val="both"/>
      </w:pPr>
    </w:p>
    <w:p w:rsidR="00000000" w:rsidRDefault="00C709E2">
      <w:pPr>
        <w:jc w:val="both"/>
      </w:pPr>
      <w:r>
        <w:t>En la Tabla 7.4 Licencia de pesca otorga</w:t>
      </w:r>
      <w:r>
        <w:t>das a la flota extranjera, a continuación se detalla el número de matriculas y permisos otorgados de 1974 a 1980.</w:t>
      </w:r>
    </w:p>
    <w:p w:rsidR="00000000" w:rsidRDefault="00C709E2">
      <w:pPr>
        <w:jc w:val="both"/>
      </w:pPr>
    </w:p>
    <w:p w:rsidR="00000000" w:rsidRDefault="00C709E2">
      <w:pPr>
        <w:jc w:val="center"/>
        <w:rPr>
          <w:b/>
        </w:rPr>
      </w:pPr>
      <w:r>
        <w:rPr>
          <w:b/>
        </w:rPr>
        <w:t>Tabla 7.4</w:t>
      </w:r>
    </w:p>
    <w:p w:rsidR="00000000" w:rsidRDefault="00C709E2">
      <w:pPr>
        <w:jc w:val="center"/>
        <w:rPr>
          <w:b/>
        </w:rPr>
      </w:pPr>
    </w:p>
    <w:p w:rsidR="00000000" w:rsidRDefault="00C709E2">
      <w:pPr>
        <w:jc w:val="center"/>
        <w:rPr>
          <w:b/>
        </w:rPr>
      </w:pPr>
      <w:r>
        <w:rPr>
          <w:b/>
        </w:rPr>
        <w:t>LICENCIAS DE PESCA OTORGADAS A LA FLOTA EXTRANJERA</w:t>
      </w:r>
    </w:p>
    <w:p w:rsidR="00000000" w:rsidRDefault="00C709E2">
      <w:pPr>
        <w:jc w:val="center"/>
      </w:pPr>
      <w:r>
        <w:rPr>
          <w:b/>
        </w:rPr>
        <w:t>(1974 - 1980)</w:t>
      </w:r>
    </w:p>
    <w:p w:rsidR="00000000" w:rsidRDefault="00C709E2">
      <w:pPr>
        <w:jc w:val="both"/>
      </w:pPr>
    </w:p>
    <w:p w:rsidR="00000000" w:rsidRDefault="00C709E2">
      <w:pPr>
        <w:jc w:val="both"/>
      </w:pPr>
    </w:p>
    <w:tbl>
      <w:tblPr>
        <w:tblW w:w="0" w:type="auto"/>
        <w:tblLayout w:type="fixed"/>
        <w:tblCellMar>
          <w:left w:w="70" w:type="dxa"/>
          <w:right w:w="70" w:type="dxa"/>
        </w:tblCellMar>
        <w:tblLook w:val="0000"/>
      </w:tblPr>
      <w:tblGrid>
        <w:gridCol w:w="2528"/>
        <w:gridCol w:w="2078"/>
        <w:gridCol w:w="2127"/>
        <w:gridCol w:w="2268"/>
      </w:tblGrid>
      <w:tr w:rsidR="00000000">
        <w:tblPrEx>
          <w:tblCellMar>
            <w:top w:w="0" w:type="dxa"/>
            <w:bottom w:w="0" w:type="dxa"/>
          </w:tblCellMar>
        </w:tblPrEx>
        <w:tc>
          <w:tcPr>
            <w:tcW w:w="2528" w:type="dxa"/>
          </w:tcPr>
          <w:p w:rsidR="00000000" w:rsidRDefault="00C709E2">
            <w:pPr>
              <w:jc w:val="center"/>
              <w:rPr>
                <w:b/>
              </w:rPr>
            </w:pPr>
            <w:r>
              <w:rPr>
                <w:b/>
              </w:rPr>
              <w:t>AÑOS</w:t>
            </w:r>
          </w:p>
        </w:tc>
        <w:tc>
          <w:tcPr>
            <w:tcW w:w="2078" w:type="dxa"/>
          </w:tcPr>
          <w:p w:rsidR="00000000" w:rsidRDefault="00C709E2">
            <w:pPr>
              <w:jc w:val="right"/>
              <w:rPr>
                <w:b/>
              </w:rPr>
            </w:pPr>
            <w:r>
              <w:rPr>
                <w:b/>
              </w:rPr>
              <w:t>LICENCIAS</w:t>
            </w:r>
          </w:p>
        </w:tc>
        <w:tc>
          <w:tcPr>
            <w:tcW w:w="2127" w:type="dxa"/>
          </w:tcPr>
          <w:p w:rsidR="00000000" w:rsidRDefault="00C709E2">
            <w:pPr>
              <w:rPr>
                <w:b/>
              </w:rPr>
            </w:pPr>
            <w:r>
              <w:rPr>
                <w:b/>
              </w:rPr>
              <w:t>OTORGADAS</w:t>
            </w:r>
          </w:p>
        </w:tc>
        <w:tc>
          <w:tcPr>
            <w:tcW w:w="2268" w:type="dxa"/>
          </w:tcPr>
          <w:p w:rsidR="00000000" w:rsidRDefault="00C709E2">
            <w:pPr>
              <w:jc w:val="center"/>
              <w:rPr>
                <w:b/>
              </w:rPr>
            </w:pPr>
            <w:r>
              <w:rPr>
                <w:b/>
              </w:rPr>
              <w:t>T.R.N.</w:t>
            </w:r>
          </w:p>
        </w:tc>
      </w:tr>
      <w:tr w:rsidR="00000000">
        <w:tblPrEx>
          <w:tblCellMar>
            <w:top w:w="0" w:type="dxa"/>
            <w:bottom w:w="0" w:type="dxa"/>
          </w:tblCellMar>
        </w:tblPrEx>
        <w:tc>
          <w:tcPr>
            <w:tcW w:w="2528" w:type="dxa"/>
          </w:tcPr>
          <w:p w:rsidR="00000000" w:rsidRDefault="00C709E2">
            <w:pPr>
              <w:jc w:val="center"/>
              <w:rPr>
                <w:b/>
              </w:rPr>
            </w:pPr>
          </w:p>
        </w:tc>
        <w:tc>
          <w:tcPr>
            <w:tcW w:w="2078" w:type="dxa"/>
          </w:tcPr>
          <w:p w:rsidR="00000000" w:rsidRDefault="00C709E2">
            <w:pPr>
              <w:jc w:val="center"/>
              <w:rPr>
                <w:b/>
              </w:rPr>
            </w:pPr>
            <w:r>
              <w:rPr>
                <w:b/>
              </w:rPr>
              <w:t>MATRICULAS</w:t>
            </w:r>
          </w:p>
        </w:tc>
        <w:tc>
          <w:tcPr>
            <w:tcW w:w="2127" w:type="dxa"/>
          </w:tcPr>
          <w:p w:rsidR="00000000" w:rsidRDefault="00C709E2">
            <w:pPr>
              <w:jc w:val="center"/>
              <w:rPr>
                <w:b/>
              </w:rPr>
            </w:pPr>
            <w:r>
              <w:rPr>
                <w:b/>
              </w:rPr>
              <w:t>PERMISOS</w:t>
            </w:r>
          </w:p>
        </w:tc>
        <w:tc>
          <w:tcPr>
            <w:tcW w:w="2268" w:type="dxa"/>
          </w:tcPr>
          <w:p w:rsidR="00000000" w:rsidRDefault="00C709E2">
            <w:pPr>
              <w:jc w:val="center"/>
              <w:rPr>
                <w:b/>
              </w:rPr>
            </w:pPr>
          </w:p>
        </w:tc>
      </w:tr>
      <w:tr w:rsidR="00000000">
        <w:tblPrEx>
          <w:tblCellMar>
            <w:top w:w="0" w:type="dxa"/>
            <w:bottom w:w="0" w:type="dxa"/>
          </w:tblCellMar>
        </w:tblPrEx>
        <w:tc>
          <w:tcPr>
            <w:tcW w:w="2528" w:type="dxa"/>
          </w:tcPr>
          <w:p w:rsidR="00000000" w:rsidRDefault="00C709E2">
            <w:pPr>
              <w:jc w:val="center"/>
            </w:pPr>
            <w:r>
              <w:t>1974</w:t>
            </w:r>
          </w:p>
        </w:tc>
        <w:tc>
          <w:tcPr>
            <w:tcW w:w="2078" w:type="dxa"/>
          </w:tcPr>
          <w:p w:rsidR="00000000" w:rsidRDefault="00C709E2">
            <w:pPr>
              <w:jc w:val="center"/>
            </w:pPr>
            <w:r>
              <w:t>16</w:t>
            </w:r>
            <w:r>
              <w:t>2</w:t>
            </w:r>
          </w:p>
        </w:tc>
        <w:tc>
          <w:tcPr>
            <w:tcW w:w="2127" w:type="dxa"/>
          </w:tcPr>
          <w:p w:rsidR="00000000" w:rsidRDefault="00C709E2">
            <w:pPr>
              <w:jc w:val="center"/>
            </w:pPr>
            <w:r>
              <w:t>143</w:t>
            </w:r>
          </w:p>
        </w:tc>
        <w:tc>
          <w:tcPr>
            <w:tcW w:w="2268" w:type="dxa"/>
          </w:tcPr>
          <w:p w:rsidR="00000000" w:rsidRDefault="00C709E2">
            <w:pPr>
              <w:jc w:val="center"/>
            </w:pPr>
            <w:r>
              <w:t>30.836,32</w:t>
            </w:r>
          </w:p>
        </w:tc>
      </w:tr>
      <w:tr w:rsidR="00000000">
        <w:tblPrEx>
          <w:tblCellMar>
            <w:top w:w="0" w:type="dxa"/>
            <w:bottom w:w="0" w:type="dxa"/>
          </w:tblCellMar>
        </w:tblPrEx>
        <w:tc>
          <w:tcPr>
            <w:tcW w:w="2528" w:type="dxa"/>
          </w:tcPr>
          <w:p w:rsidR="00000000" w:rsidRDefault="00C709E2">
            <w:pPr>
              <w:jc w:val="center"/>
            </w:pPr>
            <w:r>
              <w:t>1975</w:t>
            </w:r>
          </w:p>
        </w:tc>
        <w:tc>
          <w:tcPr>
            <w:tcW w:w="2078" w:type="dxa"/>
          </w:tcPr>
          <w:p w:rsidR="00000000" w:rsidRDefault="00C709E2">
            <w:pPr>
              <w:jc w:val="center"/>
            </w:pPr>
            <w:r>
              <w:t>167</w:t>
            </w:r>
          </w:p>
        </w:tc>
        <w:tc>
          <w:tcPr>
            <w:tcW w:w="2127" w:type="dxa"/>
          </w:tcPr>
          <w:p w:rsidR="00000000" w:rsidRDefault="00C709E2">
            <w:pPr>
              <w:jc w:val="center"/>
            </w:pPr>
            <w:r>
              <w:t>253</w:t>
            </w:r>
          </w:p>
        </w:tc>
        <w:tc>
          <w:tcPr>
            <w:tcW w:w="2268" w:type="dxa"/>
          </w:tcPr>
          <w:p w:rsidR="00000000" w:rsidRDefault="00C709E2">
            <w:pPr>
              <w:jc w:val="center"/>
            </w:pPr>
            <w:r>
              <w:t>66.057,60</w:t>
            </w:r>
          </w:p>
        </w:tc>
      </w:tr>
      <w:tr w:rsidR="00000000">
        <w:tblPrEx>
          <w:tblCellMar>
            <w:top w:w="0" w:type="dxa"/>
            <w:bottom w:w="0" w:type="dxa"/>
          </w:tblCellMar>
        </w:tblPrEx>
        <w:tc>
          <w:tcPr>
            <w:tcW w:w="2528" w:type="dxa"/>
          </w:tcPr>
          <w:p w:rsidR="00000000" w:rsidRDefault="00C709E2">
            <w:pPr>
              <w:jc w:val="center"/>
            </w:pPr>
            <w:r>
              <w:t>1976</w:t>
            </w:r>
          </w:p>
        </w:tc>
        <w:tc>
          <w:tcPr>
            <w:tcW w:w="2078" w:type="dxa"/>
          </w:tcPr>
          <w:p w:rsidR="00000000" w:rsidRDefault="00C709E2">
            <w:pPr>
              <w:jc w:val="center"/>
            </w:pPr>
            <w:r>
              <w:t>185</w:t>
            </w:r>
          </w:p>
        </w:tc>
        <w:tc>
          <w:tcPr>
            <w:tcW w:w="2127" w:type="dxa"/>
          </w:tcPr>
          <w:p w:rsidR="00000000" w:rsidRDefault="00C709E2">
            <w:pPr>
              <w:jc w:val="center"/>
            </w:pPr>
            <w:r>
              <w:t>183</w:t>
            </w:r>
          </w:p>
        </w:tc>
        <w:tc>
          <w:tcPr>
            <w:tcW w:w="2268" w:type="dxa"/>
          </w:tcPr>
          <w:p w:rsidR="00000000" w:rsidRDefault="00C709E2">
            <w:pPr>
              <w:jc w:val="center"/>
            </w:pPr>
            <w:r>
              <w:t>61.054,00</w:t>
            </w:r>
          </w:p>
        </w:tc>
      </w:tr>
      <w:tr w:rsidR="00000000">
        <w:tblPrEx>
          <w:tblCellMar>
            <w:top w:w="0" w:type="dxa"/>
            <w:bottom w:w="0" w:type="dxa"/>
          </w:tblCellMar>
        </w:tblPrEx>
        <w:tc>
          <w:tcPr>
            <w:tcW w:w="2528" w:type="dxa"/>
          </w:tcPr>
          <w:p w:rsidR="00000000" w:rsidRDefault="00C709E2">
            <w:pPr>
              <w:jc w:val="center"/>
            </w:pPr>
            <w:r>
              <w:t>1978</w:t>
            </w:r>
          </w:p>
        </w:tc>
        <w:tc>
          <w:tcPr>
            <w:tcW w:w="2078" w:type="dxa"/>
          </w:tcPr>
          <w:p w:rsidR="00000000" w:rsidRDefault="00C709E2">
            <w:pPr>
              <w:jc w:val="center"/>
            </w:pPr>
            <w:r>
              <w:t>173</w:t>
            </w:r>
          </w:p>
        </w:tc>
        <w:tc>
          <w:tcPr>
            <w:tcW w:w="2127" w:type="dxa"/>
          </w:tcPr>
          <w:p w:rsidR="00000000" w:rsidRDefault="00C709E2">
            <w:pPr>
              <w:jc w:val="center"/>
            </w:pPr>
            <w:r>
              <w:t>242</w:t>
            </w:r>
          </w:p>
        </w:tc>
        <w:tc>
          <w:tcPr>
            <w:tcW w:w="2268" w:type="dxa"/>
          </w:tcPr>
          <w:p w:rsidR="00000000" w:rsidRDefault="00C709E2">
            <w:pPr>
              <w:jc w:val="center"/>
            </w:pPr>
            <w:r>
              <w:t>47.848,34</w:t>
            </w:r>
          </w:p>
        </w:tc>
      </w:tr>
      <w:tr w:rsidR="00000000">
        <w:tblPrEx>
          <w:tblCellMar>
            <w:top w:w="0" w:type="dxa"/>
            <w:bottom w:w="0" w:type="dxa"/>
          </w:tblCellMar>
        </w:tblPrEx>
        <w:tc>
          <w:tcPr>
            <w:tcW w:w="2528" w:type="dxa"/>
          </w:tcPr>
          <w:p w:rsidR="00000000" w:rsidRDefault="00C709E2">
            <w:pPr>
              <w:jc w:val="center"/>
            </w:pPr>
            <w:r>
              <w:t>1980</w:t>
            </w:r>
          </w:p>
        </w:tc>
        <w:tc>
          <w:tcPr>
            <w:tcW w:w="2078" w:type="dxa"/>
          </w:tcPr>
          <w:p w:rsidR="00000000" w:rsidRDefault="00C709E2">
            <w:pPr>
              <w:jc w:val="center"/>
            </w:pPr>
            <w:r>
              <w:t>93</w:t>
            </w:r>
          </w:p>
        </w:tc>
        <w:tc>
          <w:tcPr>
            <w:tcW w:w="2127" w:type="dxa"/>
          </w:tcPr>
          <w:p w:rsidR="00000000" w:rsidRDefault="00C709E2">
            <w:pPr>
              <w:jc w:val="center"/>
            </w:pPr>
            <w:r>
              <w:t>123</w:t>
            </w:r>
          </w:p>
        </w:tc>
        <w:tc>
          <w:tcPr>
            <w:tcW w:w="2268" w:type="dxa"/>
          </w:tcPr>
          <w:p w:rsidR="00000000" w:rsidRDefault="00C709E2">
            <w:pPr>
              <w:jc w:val="center"/>
            </w:pPr>
            <w:r>
              <w:t>26.200,48</w:t>
            </w:r>
          </w:p>
        </w:tc>
      </w:tr>
    </w:tbl>
    <w:p w:rsidR="00000000" w:rsidRDefault="00C709E2">
      <w:pPr>
        <w:jc w:val="both"/>
      </w:pPr>
    </w:p>
    <w:p w:rsidR="00000000" w:rsidRDefault="00C709E2">
      <w:pPr>
        <w:jc w:val="both"/>
      </w:pPr>
      <w:r>
        <w:t>En el caso de licencia de pesca otorgadas en 1975 se otorgaron 167 matriculas y 253 permisos con un TRN de 66.000 Tn. en 1980 se otorgaron 93 m</w:t>
      </w:r>
      <w:r>
        <w:t>atriculas y 123 permisos con un TRN total de 26.000 Tn.</w:t>
      </w:r>
    </w:p>
    <w:p w:rsidR="00000000" w:rsidRDefault="00C709E2">
      <w:pPr>
        <w:jc w:val="both"/>
      </w:pPr>
    </w:p>
    <w:p w:rsidR="00000000" w:rsidRDefault="00C709E2">
      <w:pPr>
        <w:jc w:val="both"/>
      </w:pPr>
      <w:r>
        <w:t>De acuerdo al Artículo 20 de la Ley de Pesca que permite el arrendamiento o asociación de buques de bandera extranjera del tipo que no se construye en el país, a partir de 1975 s empezó a aplicar est</w:t>
      </w:r>
      <w:r>
        <w:t>a modalidad.  En la Tabla 7.4 de buques y naves arrendadas o asociadas que ingresaron al país se indica el aumento constante que ha tenido esta modalidad.</w:t>
      </w:r>
    </w:p>
    <w:p w:rsidR="00000000" w:rsidRDefault="00C709E2">
      <w:pPr>
        <w:jc w:val="both"/>
      </w:pPr>
    </w:p>
    <w:p w:rsidR="00000000" w:rsidRDefault="00C709E2">
      <w:pPr>
        <w:jc w:val="both"/>
      </w:pPr>
    </w:p>
    <w:p w:rsidR="00000000" w:rsidRDefault="00C709E2">
      <w:pPr>
        <w:jc w:val="center"/>
        <w:rPr>
          <w:b/>
        </w:rPr>
      </w:pPr>
      <w:r>
        <w:rPr>
          <w:b/>
        </w:rPr>
        <w:t>Tabla 7.5</w:t>
      </w:r>
    </w:p>
    <w:p w:rsidR="00000000" w:rsidRDefault="00C709E2">
      <w:pPr>
        <w:jc w:val="center"/>
        <w:rPr>
          <w:b/>
        </w:rPr>
      </w:pPr>
    </w:p>
    <w:p w:rsidR="00000000" w:rsidRDefault="00C709E2">
      <w:pPr>
        <w:jc w:val="center"/>
        <w:rPr>
          <w:b/>
        </w:rPr>
      </w:pPr>
      <w:r>
        <w:rPr>
          <w:b/>
        </w:rPr>
        <w:t>BUQUES Y NAVES ARRENDADAS O ASOCIADAS QUE INGRESARON AL PAÍS</w:t>
      </w:r>
    </w:p>
    <w:p w:rsidR="00000000" w:rsidRDefault="00C709E2">
      <w:pPr>
        <w:jc w:val="center"/>
      </w:pPr>
    </w:p>
    <w:p w:rsidR="00000000" w:rsidRDefault="00C709E2">
      <w:pPr>
        <w:jc w:val="both"/>
      </w:pPr>
    </w:p>
    <w:tbl>
      <w:tblPr>
        <w:tblW w:w="0" w:type="auto"/>
        <w:tblInd w:w="921" w:type="dxa"/>
        <w:tblLayout w:type="fixed"/>
        <w:tblCellMar>
          <w:left w:w="70" w:type="dxa"/>
          <w:right w:w="70" w:type="dxa"/>
        </w:tblCellMar>
        <w:tblLook w:val="0000"/>
      </w:tblPr>
      <w:tblGrid>
        <w:gridCol w:w="1134"/>
        <w:gridCol w:w="1843"/>
        <w:gridCol w:w="2268"/>
        <w:gridCol w:w="2409"/>
      </w:tblGrid>
      <w:tr w:rsidR="00000000">
        <w:tblPrEx>
          <w:tblCellMar>
            <w:top w:w="0" w:type="dxa"/>
            <w:bottom w:w="0" w:type="dxa"/>
          </w:tblCellMar>
        </w:tblPrEx>
        <w:tc>
          <w:tcPr>
            <w:tcW w:w="1134" w:type="dxa"/>
          </w:tcPr>
          <w:p w:rsidR="00000000" w:rsidRDefault="00C709E2">
            <w:pPr>
              <w:jc w:val="center"/>
              <w:rPr>
                <w:b/>
              </w:rPr>
            </w:pPr>
          </w:p>
        </w:tc>
        <w:tc>
          <w:tcPr>
            <w:tcW w:w="1843" w:type="dxa"/>
          </w:tcPr>
          <w:p w:rsidR="00000000" w:rsidRDefault="00C709E2">
            <w:pPr>
              <w:jc w:val="center"/>
              <w:rPr>
                <w:b/>
              </w:rPr>
            </w:pPr>
            <w:r>
              <w:rPr>
                <w:b/>
              </w:rPr>
              <w:t>AÑOS</w:t>
            </w:r>
          </w:p>
        </w:tc>
        <w:tc>
          <w:tcPr>
            <w:tcW w:w="2268" w:type="dxa"/>
          </w:tcPr>
          <w:p w:rsidR="00000000" w:rsidRDefault="00C709E2">
            <w:pPr>
              <w:jc w:val="center"/>
              <w:rPr>
                <w:b/>
              </w:rPr>
            </w:pPr>
            <w:r>
              <w:rPr>
                <w:b/>
              </w:rPr>
              <w:t>ARRENDADOS O ASOCIA</w:t>
            </w:r>
            <w:r>
              <w:rPr>
                <w:b/>
              </w:rPr>
              <w:t>DOS</w:t>
            </w:r>
          </w:p>
        </w:tc>
        <w:tc>
          <w:tcPr>
            <w:tcW w:w="2409" w:type="dxa"/>
          </w:tcPr>
          <w:p w:rsidR="00000000" w:rsidRDefault="00C709E2">
            <w:pPr>
              <w:jc w:val="center"/>
              <w:rPr>
                <w:b/>
              </w:rPr>
            </w:pPr>
            <w:r>
              <w:rPr>
                <w:b/>
              </w:rPr>
              <w:t>T.R.N.</w:t>
            </w:r>
          </w:p>
        </w:tc>
      </w:tr>
      <w:tr w:rsidR="00000000">
        <w:tblPrEx>
          <w:tblCellMar>
            <w:top w:w="0" w:type="dxa"/>
            <w:bottom w:w="0" w:type="dxa"/>
          </w:tblCellMar>
        </w:tblPrEx>
        <w:tc>
          <w:tcPr>
            <w:tcW w:w="1134" w:type="dxa"/>
          </w:tcPr>
          <w:p w:rsidR="00000000" w:rsidRDefault="00C709E2">
            <w:pPr>
              <w:jc w:val="center"/>
            </w:pPr>
          </w:p>
        </w:tc>
        <w:tc>
          <w:tcPr>
            <w:tcW w:w="1843" w:type="dxa"/>
          </w:tcPr>
          <w:p w:rsidR="00000000" w:rsidRDefault="00C709E2">
            <w:pPr>
              <w:jc w:val="center"/>
            </w:pPr>
            <w:r>
              <w:t>1975</w:t>
            </w:r>
          </w:p>
        </w:tc>
        <w:tc>
          <w:tcPr>
            <w:tcW w:w="2268" w:type="dxa"/>
          </w:tcPr>
          <w:p w:rsidR="00000000" w:rsidRDefault="00C709E2">
            <w:pPr>
              <w:jc w:val="center"/>
            </w:pPr>
            <w:r>
              <w:t>5</w:t>
            </w:r>
          </w:p>
        </w:tc>
        <w:tc>
          <w:tcPr>
            <w:tcW w:w="2409" w:type="dxa"/>
          </w:tcPr>
          <w:p w:rsidR="00000000" w:rsidRDefault="00C709E2">
            <w:pPr>
              <w:jc w:val="center"/>
            </w:pPr>
            <w:r>
              <w:t>246.5</w:t>
            </w:r>
          </w:p>
        </w:tc>
      </w:tr>
      <w:tr w:rsidR="00000000">
        <w:tblPrEx>
          <w:tblCellMar>
            <w:top w:w="0" w:type="dxa"/>
            <w:bottom w:w="0" w:type="dxa"/>
          </w:tblCellMar>
        </w:tblPrEx>
        <w:tc>
          <w:tcPr>
            <w:tcW w:w="1134" w:type="dxa"/>
          </w:tcPr>
          <w:p w:rsidR="00000000" w:rsidRDefault="00C709E2">
            <w:pPr>
              <w:jc w:val="center"/>
            </w:pPr>
          </w:p>
        </w:tc>
        <w:tc>
          <w:tcPr>
            <w:tcW w:w="1843" w:type="dxa"/>
          </w:tcPr>
          <w:p w:rsidR="00000000" w:rsidRDefault="00C709E2">
            <w:pPr>
              <w:jc w:val="center"/>
            </w:pPr>
            <w:r>
              <w:t>1976</w:t>
            </w:r>
          </w:p>
        </w:tc>
        <w:tc>
          <w:tcPr>
            <w:tcW w:w="2268" w:type="dxa"/>
          </w:tcPr>
          <w:p w:rsidR="00000000" w:rsidRDefault="00C709E2">
            <w:pPr>
              <w:jc w:val="center"/>
            </w:pPr>
            <w:r>
              <w:t>9</w:t>
            </w:r>
          </w:p>
        </w:tc>
        <w:tc>
          <w:tcPr>
            <w:tcW w:w="2409" w:type="dxa"/>
          </w:tcPr>
          <w:p w:rsidR="00000000" w:rsidRDefault="00C709E2">
            <w:pPr>
              <w:jc w:val="center"/>
            </w:pPr>
            <w:r>
              <w:t>719.8</w:t>
            </w:r>
          </w:p>
        </w:tc>
      </w:tr>
      <w:tr w:rsidR="00000000">
        <w:tblPrEx>
          <w:tblCellMar>
            <w:top w:w="0" w:type="dxa"/>
            <w:bottom w:w="0" w:type="dxa"/>
          </w:tblCellMar>
        </w:tblPrEx>
        <w:tc>
          <w:tcPr>
            <w:tcW w:w="1134" w:type="dxa"/>
          </w:tcPr>
          <w:p w:rsidR="00000000" w:rsidRDefault="00C709E2">
            <w:pPr>
              <w:jc w:val="center"/>
            </w:pPr>
          </w:p>
        </w:tc>
        <w:tc>
          <w:tcPr>
            <w:tcW w:w="1843" w:type="dxa"/>
          </w:tcPr>
          <w:p w:rsidR="00000000" w:rsidRDefault="00C709E2">
            <w:pPr>
              <w:jc w:val="center"/>
            </w:pPr>
            <w:r>
              <w:t>1978</w:t>
            </w:r>
          </w:p>
        </w:tc>
        <w:tc>
          <w:tcPr>
            <w:tcW w:w="2268" w:type="dxa"/>
          </w:tcPr>
          <w:p w:rsidR="00000000" w:rsidRDefault="00C709E2">
            <w:pPr>
              <w:jc w:val="center"/>
            </w:pPr>
            <w:r>
              <w:t>8</w:t>
            </w:r>
          </w:p>
        </w:tc>
        <w:tc>
          <w:tcPr>
            <w:tcW w:w="2409" w:type="dxa"/>
          </w:tcPr>
          <w:p w:rsidR="00000000" w:rsidRDefault="00C709E2">
            <w:pPr>
              <w:jc w:val="center"/>
            </w:pPr>
            <w:r>
              <w:t>1.783,5</w:t>
            </w:r>
          </w:p>
        </w:tc>
      </w:tr>
      <w:tr w:rsidR="00000000">
        <w:tblPrEx>
          <w:tblCellMar>
            <w:top w:w="0" w:type="dxa"/>
            <w:bottom w:w="0" w:type="dxa"/>
          </w:tblCellMar>
        </w:tblPrEx>
        <w:tc>
          <w:tcPr>
            <w:tcW w:w="1134" w:type="dxa"/>
          </w:tcPr>
          <w:p w:rsidR="00000000" w:rsidRDefault="00C709E2">
            <w:pPr>
              <w:jc w:val="center"/>
            </w:pPr>
          </w:p>
        </w:tc>
        <w:tc>
          <w:tcPr>
            <w:tcW w:w="1843" w:type="dxa"/>
          </w:tcPr>
          <w:p w:rsidR="00000000" w:rsidRDefault="00C709E2">
            <w:pPr>
              <w:jc w:val="center"/>
            </w:pPr>
            <w:r>
              <w:t>1980</w:t>
            </w:r>
          </w:p>
        </w:tc>
        <w:tc>
          <w:tcPr>
            <w:tcW w:w="2268" w:type="dxa"/>
          </w:tcPr>
          <w:p w:rsidR="00000000" w:rsidRDefault="00C709E2">
            <w:pPr>
              <w:jc w:val="center"/>
            </w:pPr>
            <w:r>
              <w:t>15</w:t>
            </w:r>
          </w:p>
        </w:tc>
        <w:tc>
          <w:tcPr>
            <w:tcW w:w="2409" w:type="dxa"/>
          </w:tcPr>
          <w:p w:rsidR="00000000" w:rsidRDefault="00C709E2">
            <w:pPr>
              <w:jc w:val="center"/>
            </w:pPr>
            <w:r>
              <w:t>3.345,9</w:t>
            </w:r>
          </w:p>
        </w:tc>
      </w:tr>
      <w:tr w:rsidR="00000000">
        <w:tblPrEx>
          <w:tblCellMar>
            <w:top w:w="0" w:type="dxa"/>
            <w:bottom w:w="0" w:type="dxa"/>
          </w:tblCellMar>
        </w:tblPrEx>
        <w:tc>
          <w:tcPr>
            <w:tcW w:w="1134" w:type="dxa"/>
          </w:tcPr>
          <w:p w:rsidR="00000000" w:rsidRDefault="00C709E2">
            <w:pPr>
              <w:jc w:val="center"/>
            </w:pPr>
          </w:p>
        </w:tc>
        <w:tc>
          <w:tcPr>
            <w:tcW w:w="1843" w:type="dxa"/>
          </w:tcPr>
          <w:p w:rsidR="00000000" w:rsidRDefault="00C709E2">
            <w:pPr>
              <w:jc w:val="center"/>
            </w:pPr>
            <w:r>
              <w:t>1982</w:t>
            </w:r>
          </w:p>
        </w:tc>
        <w:tc>
          <w:tcPr>
            <w:tcW w:w="2268" w:type="dxa"/>
          </w:tcPr>
          <w:p w:rsidR="00000000" w:rsidRDefault="00C709E2">
            <w:pPr>
              <w:jc w:val="center"/>
            </w:pPr>
            <w:r>
              <w:t>11</w:t>
            </w:r>
          </w:p>
        </w:tc>
        <w:tc>
          <w:tcPr>
            <w:tcW w:w="2409" w:type="dxa"/>
          </w:tcPr>
          <w:p w:rsidR="00000000" w:rsidRDefault="00C709E2">
            <w:pPr>
              <w:jc w:val="center"/>
            </w:pPr>
            <w:r>
              <w:t>1.853,3</w:t>
            </w:r>
          </w:p>
        </w:tc>
      </w:tr>
      <w:tr w:rsidR="00000000">
        <w:tblPrEx>
          <w:tblCellMar>
            <w:top w:w="0" w:type="dxa"/>
            <w:bottom w:w="0" w:type="dxa"/>
          </w:tblCellMar>
        </w:tblPrEx>
        <w:tc>
          <w:tcPr>
            <w:tcW w:w="1134" w:type="dxa"/>
          </w:tcPr>
          <w:p w:rsidR="00000000" w:rsidRDefault="00C709E2">
            <w:pPr>
              <w:jc w:val="center"/>
            </w:pPr>
          </w:p>
        </w:tc>
        <w:tc>
          <w:tcPr>
            <w:tcW w:w="1843" w:type="dxa"/>
          </w:tcPr>
          <w:p w:rsidR="00000000" w:rsidRDefault="00C709E2">
            <w:pPr>
              <w:jc w:val="center"/>
            </w:pPr>
            <w:r>
              <w:t>1984</w:t>
            </w:r>
          </w:p>
        </w:tc>
        <w:tc>
          <w:tcPr>
            <w:tcW w:w="2268" w:type="dxa"/>
          </w:tcPr>
          <w:p w:rsidR="00000000" w:rsidRDefault="00C709E2">
            <w:pPr>
              <w:jc w:val="center"/>
            </w:pPr>
            <w:r>
              <w:t>22</w:t>
            </w:r>
          </w:p>
        </w:tc>
        <w:tc>
          <w:tcPr>
            <w:tcW w:w="2409" w:type="dxa"/>
          </w:tcPr>
          <w:p w:rsidR="00000000" w:rsidRDefault="00C709E2">
            <w:pPr>
              <w:jc w:val="center"/>
            </w:pPr>
            <w:r>
              <w:t>4.167,0</w:t>
            </w:r>
          </w:p>
        </w:tc>
      </w:tr>
      <w:tr w:rsidR="00000000">
        <w:tblPrEx>
          <w:tblCellMar>
            <w:top w:w="0" w:type="dxa"/>
            <w:bottom w:w="0" w:type="dxa"/>
          </w:tblCellMar>
        </w:tblPrEx>
        <w:tc>
          <w:tcPr>
            <w:tcW w:w="1134" w:type="dxa"/>
          </w:tcPr>
          <w:p w:rsidR="00000000" w:rsidRDefault="00C709E2">
            <w:pPr>
              <w:jc w:val="center"/>
            </w:pPr>
          </w:p>
        </w:tc>
        <w:tc>
          <w:tcPr>
            <w:tcW w:w="1843" w:type="dxa"/>
          </w:tcPr>
          <w:p w:rsidR="00000000" w:rsidRDefault="00C709E2">
            <w:pPr>
              <w:jc w:val="center"/>
            </w:pPr>
            <w:r>
              <w:t>1986</w:t>
            </w:r>
          </w:p>
        </w:tc>
        <w:tc>
          <w:tcPr>
            <w:tcW w:w="2268" w:type="dxa"/>
          </w:tcPr>
          <w:p w:rsidR="00000000" w:rsidRDefault="00C709E2">
            <w:pPr>
              <w:jc w:val="center"/>
            </w:pPr>
            <w:r>
              <w:t>20</w:t>
            </w:r>
          </w:p>
        </w:tc>
        <w:tc>
          <w:tcPr>
            <w:tcW w:w="2409" w:type="dxa"/>
          </w:tcPr>
          <w:p w:rsidR="00000000" w:rsidRDefault="00C709E2">
            <w:pPr>
              <w:jc w:val="center"/>
            </w:pPr>
            <w:r>
              <w:t>4.118,0</w:t>
            </w:r>
          </w:p>
        </w:tc>
      </w:tr>
      <w:tr w:rsidR="00000000">
        <w:tblPrEx>
          <w:tblCellMar>
            <w:top w:w="0" w:type="dxa"/>
            <w:bottom w:w="0" w:type="dxa"/>
          </w:tblCellMar>
        </w:tblPrEx>
        <w:tc>
          <w:tcPr>
            <w:tcW w:w="1134" w:type="dxa"/>
          </w:tcPr>
          <w:p w:rsidR="00000000" w:rsidRDefault="00C709E2">
            <w:pPr>
              <w:jc w:val="center"/>
            </w:pPr>
          </w:p>
        </w:tc>
        <w:tc>
          <w:tcPr>
            <w:tcW w:w="1843" w:type="dxa"/>
          </w:tcPr>
          <w:p w:rsidR="00000000" w:rsidRDefault="00C709E2">
            <w:pPr>
              <w:jc w:val="center"/>
            </w:pPr>
            <w:r>
              <w:t>1988</w:t>
            </w:r>
          </w:p>
        </w:tc>
        <w:tc>
          <w:tcPr>
            <w:tcW w:w="2268" w:type="dxa"/>
          </w:tcPr>
          <w:p w:rsidR="00000000" w:rsidRDefault="00C709E2">
            <w:pPr>
              <w:jc w:val="center"/>
            </w:pPr>
            <w:r>
              <w:t>32</w:t>
            </w:r>
          </w:p>
        </w:tc>
        <w:tc>
          <w:tcPr>
            <w:tcW w:w="2409" w:type="dxa"/>
          </w:tcPr>
          <w:p w:rsidR="00000000" w:rsidRDefault="00C709E2">
            <w:pPr>
              <w:jc w:val="center"/>
            </w:pPr>
            <w:r>
              <w:t>6.186,0</w:t>
            </w:r>
          </w:p>
        </w:tc>
      </w:tr>
      <w:tr w:rsidR="00000000">
        <w:tblPrEx>
          <w:tblCellMar>
            <w:top w:w="0" w:type="dxa"/>
            <w:bottom w:w="0" w:type="dxa"/>
          </w:tblCellMar>
        </w:tblPrEx>
        <w:tc>
          <w:tcPr>
            <w:tcW w:w="1134" w:type="dxa"/>
          </w:tcPr>
          <w:p w:rsidR="00000000" w:rsidRDefault="00C709E2">
            <w:pPr>
              <w:jc w:val="center"/>
            </w:pPr>
          </w:p>
        </w:tc>
        <w:tc>
          <w:tcPr>
            <w:tcW w:w="1843" w:type="dxa"/>
          </w:tcPr>
          <w:p w:rsidR="00000000" w:rsidRDefault="00C709E2">
            <w:pPr>
              <w:jc w:val="center"/>
            </w:pPr>
            <w:r>
              <w:t>1990</w:t>
            </w:r>
          </w:p>
        </w:tc>
        <w:tc>
          <w:tcPr>
            <w:tcW w:w="2268" w:type="dxa"/>
          </w:tcPr>
          <w:p w:rsidR="00000000" w:rsidRDefault="00C709E2">
            <w:pPr>
              <w:jc w:val="center"/>
            </w:pPr>
            <w:r>
              <w:t>26</w:t>
            </w:r>
          </w:p>
        </w:tc>
        <w:tc>
          <w:tcPr>
            <w:tcW w:w="2409" w:type="dxa"/>
          </w:tcPr>
          <w:p w:rsidR="00000000" w:rsidRDefault="00C709E2">
            <w:pPr>
              <w:jc w:val="center"/>
            </w:pPr>
            <w:r>
              <w:t>4.496,0</w:t>
            </w:r>
          </w:p>
        </w:tc>
      </w:tr>
      <w:tr w:rsidR="00000000">
        <w:tblPrEx>
          <w:tblCellMar>
            <w:top w:w="0" w:type="dxa"/>
            <w:bottom w:w="0" w:type="dxa"/>
          </w:tblCellMar>
        </w:tblPrEx>
        <w:tc>
          <w:tcPr>
            <w:tcW w:w="1134" w:type="dxa"/>
          </w:tcPr>
          <w:p w:rsidR="00000000" w:rsidRDefault="00C709E2">
            <w:pPr>
              <w:jc w:val="center"/>
            </w:pPr>
          </w:p>
        </w:tc>
        <w:tc>
          <w:tcPr>
            <w:tcW w:w="1843" w:type="dxa"/>
          </w:tcPr>
          <w:p w:rsidR="00000000" w:rsidRDefault="00C709E2">
            <w:pPr>
              <w:jc w:val="center"/>
            </w:pPr>
            <w:r>
              <w:t>1992</w:t>
            </w:r>
          </w:p>
        </w:tc>
        <w:tc>
          <w:tcPr>
            <w:tcW w:w="2268" w:type="dxa"/>
          </w:tcPr>
          <w:p w:rsidR="00000000" w:rsidRDefault="00C709E2">
            <w:pPr>
              <w:jc w:val="center"/>
            </w:pPr>
            <w:r>
              <w:t>26</w:t>
            </w:r>
          </w:p>
        </w:tc>
        <w:tc>
          <w:tcPr>
            <w:tcW w:w="2409" w:type="dxa"/>
          </w:tcPr>
          <w:p w:rsidR="00000000" w:rsidRDefault="00C709E2">
            <w:pPr>
              <w:jc w:val="center"/>
            </w:pPr>
            <w:r>
              <w:t>6.420,0</w:t>
            </w:r>
          </w:p>
        </w:tc>
      </w:tr>
      <w:tr w:rsidR="00000000">
        <w:tblPrEx>
          <w:tblCellMar>
            <w:top w:w="0" w:type="dxa"/>
            <w:bottom w:w="0" w:type="dxa"/>
          </w:tblCellMar>
        </w:tblPrEx>
        <w:tc>
          <w:tcPr>
            <w:tcW w:w="1134" w:type="dxa"/>
          </w:tcPr>
          <w:p w:rsidR="00000000" w:rsidRDefault="00C709E2">
            <w:pPr>
              <w:jc w:val="center"/>
            </w:pPr>
          </w:p>
        </w:tc>
        <w:tc>
          <w:tcPr>
            <w:tcW w:w="1843" w:type="dxa"/>
          </w:tcPr>
          <w:p w:rsidR="00000000" w:rsidRDefault="00C709E2">
            <w:pPr>
              <w:jc w:val="center"/>
            </w:pPr>
          </w:p>
        </w:tc>
        <w:tc>
          <w:tcPr>
            <w:tcW w:w="2268" w:type="dxa"/>
          </w:tcPr>
          <w:p w:rsidR="00000000" w:rsidRDefault="00C709E2">
            <w:pPr>
              <w:jc w:val="center"/>
            </w:pPr>
          </w:p>
        </w:tc>
        <w:tc>
          <w:tcPr>
            <w:tcW w:w="2409" w:type="dxa"/>
          </w:tcPr>
          <w:p w:rsidR="00000000" w:rsidRDefault="00C709E2">
            <w:pPr>
              <w:jc w:val="center"/>
            </w:pPr>
          </w:p>
        </w:tc>
      </w:tr>
    </w:tbl>
    <w:p w:rsidR="00000000" w:rsidRDefault="00C709E2">
      <w:pPr>
        <w:jc w:val="both"/>
      </w:pPr>
      <w:r>
        <w:t>En lo respecta a los buques asociados, de 5 buques en 1975 se lleg</w:t>
      </w:r>
      <w:r>
        <w:t>ó a 15 en 1980 y 31 en 1988, esto demuestra un considerable incremento, ya que la falta de control en las capturas y su entrega en los puertos ecuatorianos, fue y es una de la depredación del mar ecuatoriano y la fácil ganancia de las empresas asociadas.</w:t>
      </w:r>
    </w:p>
    <w:p w:rsidR="00000000" w:rsidRDefault="00C709E2">
      <w:pPr>
        <w:jc w:val="both"/>
      </w:pPr>
    </w:p>
    <w:p w:rsidR="00000000" w:rsidRDefault="00C709E2">
      <w:pPr>
        <w:jc w:val="both"/>
      </w:pPr>
      <w:r>
        <w:t>La mayoría de estas naves casi el 90% se dedican a la captura en el atún y muy pocos a la sardina y el calamar.</w:t>
      </w:r>
    </w:p>
    <w:p w:rsidR="00000000" w:rsidRDefault="00C709E2">
      <w:pPr>
        <w:jc w:val="both"/>
      </w:pPr>
    </w:p>
    <w:p w:rsidR="00000000" w:rsidRDefault="00C709E2">
      <w:pPr>
        <w:jc w:val="both"/>
      </w:pPr>
      <w:r>
        <w:t>La tendencia e incremento de esta flota se indica en la Fig. 7-2 a continuación, en la que se puede ver el gran incremento de esta modadilada q</w:t>
      </w:r>
      <w:r>
        <w:t>ue no es nada productivo para el país.</w:t>
      </w:r>
    </w:p>
    <w:p w:rsidR="00000000" w:rsidRDefault="00C709E2">
      <w:pPr>
        <w:jc w:val="both"/>
      </w:pPr>
    </w:p>
    <w:p w:rsidR="00000000" w:rsidRDefault="00C709E2">
      <w:pPr>
        <w:jc w:val="both"/>
      </w:pPr>
    </w:p>
    <w:p w:rsidR="00000000" w:rsidRDefault="00C709E2">
      <w:pPr>
        <w:jc w:val="both"/>
      </w:pPr>
      <w:r>
        <w:object w:dxaOrig="7875" w:dyaOrig="4305">
          <v:shape id="_x0000_i1028" type="#_x0000_t75" style="width:393.75pt;height:215.25pt" o:ole="">
            <v:imagedata r:id="rId16" o:title=""/>
          </v:shape>
          <o:OLEObject Type="Embed" ProgID="Excel.Chart.8" ShapeID="_x0000_i1028" DrawAspect="Content" ObjectID="_1311683487" r:id="rId17">
            <o:FieldCodes>\s</o:FieldCodes>
          </o:OLEObject>
        </w:object>
      </w:r>
    </w:p>
    <w:p w:rsidR="00000000" w:rsidRDefault="00C709E2">
      <w:pPr>
        <w:jc w:val="both"/>
      </w:pPr>
    </w:p>
    <w:p w:rsidR="00000000" w:rsidRDefault="00C709E2">
      <w:pPr>
        <w:jc w:val="both"/>
      </w:pPr>
    </w:p>
    <w:p w:rsidR="00000000" w:rsidRDefault="00C709E2">
      <w:pPr>
        <w:jc w:val="both"/>
      </w:pPr>
      <w:r>
        <w:rPr>
          <w:b/>
          <w:i/>
        </w:rPr>
        <w:t>c) Consideraciones</w:t>
      </w:r>
    </w:p>
    <w:p w:rsidR="00000000" w:rsidRDefault="00C709E2">
      <w:pPr>
        <w:jc w:val="both"/>
      </w:pPr>
    </w:p>
    <w:p w:rsidR="00000000" w:rsidRDefault="00C709E2">
      <w:pPr>
        <w:jc w:val="both"/>
      </w:pPr>
      <w:r>
        <w:t>La Comisión Internacional de Atún Tropical (CIAT) le asigna al Ecuador un potencial de captura de atún entre 80.000 y 100.000 Tm.  Con el tratamiento como nacionale</w:t>
      </w:r>
      <w:r>
        <w:t>s que tienen los barcos extranjeros la flota nacional se ha ido incrementando debido al poco crecimiento de esta.  Los barcos asociados son necesarios únicamente cuando una empresa no tiene la capacidad de captura o extracción; pero se comprobó que el país</w:t>
      </w:r>
      <w:r>
        <w:t xml:space="preserve"> no recibió los beneficios y que mucha de la captura realizada por estos barcos era enviada al exterior, por el escaso control y las facilidades mediante el sistema de obtener grandes ganancias de los asociados nacionales; sin existir tampoco una adecuada </w:t>
      </w:r>
      <w:r>
        <w:t>información sobre la especies, la época de captura necesarias para cumplir el correcto manejo y administración del volumen de captura no solamente de atún sino también de pinchahua, sardina, macarela y la pesca blanca.</w:t>
      </w:r>
    </w:p>
    <w:p w:rsidR="00000000" w:rsidRDefault="00C709E2">
      <w:pPr>
        <w:jc w:val="both"/>
      </w:pPr>
    </w:p>
    <w:p w:rsidR="00000000" w:rsidRDefault="00C709E2">
      <w:pPr>
        <w:jc w:val="both"/>
      </w:pPr>
      <w:r>
        <w:t>Es necesario que la flota nacional s</w:t>
      </w:r>
      <w:r>
        <w:t>e incremente y en especial con barcos construidos en el país; ya que la fácil asociación con una nave extranjera incide negativamente en el establecimiento de una adecuada construcción de barcos; a pesar de que el país cuenta con profesionales adecuados pa</w:t>
      </w:r>
      <w:r>
        <w:t>ra este tipo de obras, siendo necesario un sistema de fomento o algún tipo de subsidio para que el armador que quiera construir su buque en el país lo haga, lo que incrementaría el nivel de empleo y el desarrollo del país en general.</w:t>
      </w: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000000" w:rsidRDefault="00C709E2">
      <w:pPr>
        <w:jc w:val="both"/>
      </w:pPr>
    </w:p>
    <w:p w:rsidR="00C709E2" w:rsidRDefault="00C709E2">
      <w:pPr>
        <w:jc w:val="both"/>
      </w:pPr>
    </w:p>
    <w:sectPr w:rsidR="00C709E2">
      <w:pgSz w:w="12242" w:h="15842" w:code="1"/>
      <w:pgMar w:top="1701" w:right="1134" w:bottom="1134" w:left="1134" w:header="720" w:footer="720" w:gutter="0"/>
      <w:paperSrc w:first="4"/>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ING. HUGO TOBAR VEGA" w:initials="HTV">
    <w:p w:rsidR="00000000" w:rsidRDefault="00C709E2">
      <w:pPr>
        <w:pStyle w:val="Textocomentario"/>
      </w:pPr>
    </w:p>
  </w:comment>
  <w:comment w:id="1" w:author="ING. HUGO TOBAR VEGA" w:initials="HTV">
    <w:p w:rsidR="00000000" w:rsidRDefault="00C709E2">
      <w:pPr>
        <w:pStyle w:val="Textocomentario"/>
      </w:pPr>
      <w:r>
        <w:fldChar w:fldCharType="begin"/>
      </w:r>
      <w:r>
        <w:instrText>PAGE \# "'Página: '#'</w:instrText>
      </w:r>
      <w:r>
        <w:br/>
        <w:instrText>'"</w:instrText>
      </w:r>
      <w:r>
        <w:rPr>
          <w:rStyle w:val="Refdecomentario"/>
        </w:rPr>
        <w:instrText xml:space="preserve">  </w:instrText>
      </w:r>
      <w:r>
        <w:fldChar w:fldCharType="end"/>
      </w:r>
      <w:r>
        <w:rPr>
          <w:rStyle w:val="Refdecomentario"/>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9E2" w:rsidRDefault="00C709E2">
      <w:r>
        <w:separator/>
      </w:r>
    </w:p>
  </w:endnote>
  <w:endnote w:type="continuationSeparator" w:id="1">
    <w:p w:rsidR="00C709E2" w:rsidRDefault="00C709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709E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C709E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709E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79FE">
      <w:rPr>
        <w:rStyle w:val="Nmerodepgina"/>
        <w:noProof/>
      </w:rPr>
      <w:t>1</w:t>
    </w:r>
    <w:r>
      <w:rPr>
        <w:rStyle w:val="Nmerodepgina"/>
      </w:rPr>
      <w:fldChar w:fldCharType="end"/>
    </w:r>
  </w:p>
  <w:p w:rsidR="00000000" w:rsidRDefault="00C709E2">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9E2" w:rsidRDefault="00C709E2">
      <w:r>
        <w:separator/>
      </w:r>
    </w:p>
  </w:footnote>
  <w:footnote w:type="continuationSeparator" w:id="1">
    <w:p w:rsidR="00C709E2" w:rsidRDefault="00C709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FE5DE0"/>
    <w:multiLevelType w:val="singleLevel"/>
    <w:tmpl w:val="A352F83E"/>
    <w:lvl w:ilvl="0">
      <w:start w:val="1"/>
      <w:numFmt w:val="lowerLetter"/>
      <w:lvlText w:val="%1)"/>
      <w:legacy w:legacy="1" w:legacySpace="0" w:legacyIndent="360"/>
      <w:lvlJc w:val="left"/>
      <w:pPr>
        <w:ind w:left="360" w:hanging="360"/>
      </w:pPr>
    </w:lvl>
  </w:abstractNum>
  <w:abstractNum w:abstractNumId="2">
    <w:nsid w:val="07544C5B"/>
    <w:multiLevelType w:val="singleLevel"/>
    <w:tmpl w:val="A352F83E"/>
    <w:lvl w:ilvl="0">
      <w:start w:val="1"/>
      <w:numFmt w:val="lowerLetter"/>
      <w:lvlText w:val="%1)"/>
      <w:legacy w:legacy="1" w:legacySpace="0" w:legacyIndent="360"/>
      <w:lvlJc w:val="left"/>
      <w:pPr>
        <w:ind w:left="360" w:hanging="360"/>
      </w:pPr>
    </w:lvl>
  </w:abstractNum>
  <w:abstractNum w:abstractNumId="3">
    <w:nsid w:val="0C2A5AC5"/>
    <w:multiLevelType w:val="singleLevel"/>
    <w:tmpl w:val="A352F83E"/>
    <w:lvl w:ilvl="0">
      <w:start w:val="1"/>
      <w:numFmt w:val="lowerLetter"/>
      <w:lvlText w:val="%1)"/>
      <w:legacy w:legacy="1" w:legacySpace="0" w:legacyIndent="360"/>
      <w:lvlJc w:val="left"/>
      <w:pPr>
        <w:ind w:left="360" w:hanging="360"/>
      </w:pPr>
    </w:lvl>
  </w:abstractNum>
  <w:abstractNum w:abstractNumId="4">
    <w:nsid w:val="307D5B67"/>
    <w:multiLevelType w:val="singleLevel"/>
    <w:tmpl w:val="0C0A000F"/>
    <w:lvl w:ilvl="0">
      <w:start w:val="1"/>
      <w:numFmt w:val="decimal"/>
      <w:lvlText w:val="%1."/>
      <w:legacy w:legacy="1" w:legacySpace="0" w:legacyIndent="360"/>
      <w:lvlJc w:val="left"/>
      <w:pPr>
        <w:ind w:left="360" w:hanging="360"/>
      </w:pPr>
    </w:lvl>
  </w:abstractNum>
  <w:abstractNum w:abstractNumId="5">
    <w:nsid w:val="687F2D64"/>
    <w:multiLevelType w:val="singleLevel"/>
    <w:tmpl w:val="A352F83E"/>
    <w:lvl w:ilvl="0">
      <w:start w:val="1"/>
      <w:numFmt w:val="lowerLetter"/>
      <w:lvlText w:val="%1)"/>
      <w:legacy w:legacy="1" w:legacySpace="0" w:legacyIndent="360"/>
      <w:lvlJc w:val="left"/>
      <w:pPr>
        <w:ind w:left="360" w:hanging="360"/>
      </w:pPr>
    </w:lvl>
  </w:abstractNum>
  <w:abstractNum w:abstractNumId="6">
    <w:nsid w:val="78551F3C"/>
    <w:multiLevelType w:val="singleLevel"/>
    <w:tmpl w:val="0C0A000F"/>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2"/>
  </w:num>
  <w:num w:numId="4">
    <w:abstractNumId w:val="3"/>
  </w:num>
  <w:num w:numId="5">
    <w:abstractNumId w:val="6"/>
  </w:num>
  <w:num w:numId="6">
    <w:abstractNumId w:val="6"/>
    <w:lvlOverride w:ilvl="0">
      <w:lvl w:ilvl="0">
        <w:start w:val="1"/>
        <w:numFmt w:val="decimal"/>
        <w:lvlText w:val="%1."/>
        <w:legacy w:legacy="1" w:legacySpace="0" w:legacyIndent="360"/>
        <w:lvlJc w:val="left"/>
        <w:pPr>
          <w:ind w:left="360" w:hanging="360"/>
        </w:pPr>
      </w:lvl>
    </w:lvlOverride>
  </w:num>
  <w:num w:numId="7">
    <w:abstractNumId w:val="6"/>
    <w:lvlOverride w:ilvl="0">
      <w:lvl w:ilvl="0">
        <w:start w:val="1"/>
        <w:numFmt w:val="decimal"/>
        <w:lvlText w:val="%1."/>
        <w:legacy w:legacy="1" w:legacySpace="0" w:legacyIndent="360"/>
        <w:lvlJc w:val="left"/>
        <w:pPr>
          <w:ind w:left="360" w:hanging="360"/>
        </w:pPr>
      </w:lvl>
    </w:lvlOverride>
  </w:num>
  <w:num w:numId="8">
    <w:abstractNumId w:val="1"/>
  </w:num>
  <w:num w:numId="9">
    <w:abstractNumId w:val="4"/>
  </w:num>
  <w:num w:numId="10">
    <w:abstractNumId w:val="4"/>
    <w:lvlOverride w:ilvl="0">
      <w:lvl w:ilvl="0">
        <w:start w:val="1"/>
        <w:numFmt w:val="decimal"/>
        <w:lvlText w:val="%1."/>
        <w:legacy w:legacy="1" w:legacySpace="0" w:legacyIndent="360"/>
        <w:lvlJc w:val="left"/>
        <w:pPr>
          <w:ind w:left="360" w:hanging="360"/>
        </w:pPr>
      </w:lvl>
    </w:lvlOverride>
  </w:num>
  <w:num w:numId="11">
    <w:abstractNumId w:val="4"/>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D79FE"/>
    <w:rsid w:val="009D79FE"/>
    <w:rsid w:val="00C709E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Pr>
      <w:sz w:val="16"/>
    </w:rPr>
  </w:style>
  <w:style w:type="paragraph" w:styleId="Textocomentario">
    <w:name w:val="annotation text"/>
    <w:basedOn w:val="Normal"/>
    <w:semiHidden/>
    <w:rPr>
      <w:sz w:val="20"/>
    </w:rPr>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23435</Words>
  <Characters>128898</Characters>
  <Application>Microsoft Office Word</Application>
  <DocSecurity>0</DocSecurity>
  <Lines>1074</Lines>
  <Paragraphs>304</Paragraphs>
  <ScaleCrop>false</ScaleCrop>
  <HeadingPairs>
    <vt:vector size="2" baseType="variant">
      <vt:variant>
        <vt:lpstr>Título</vt:lpstr>
      </vt:variant>
      <vt:variant>
        <vt:i4>1</vt:i4>
      </vt:variant>
    </vt:vector>
  </HeadingPairs>
  <TitlesOfParts>
    <vt:vector size="1" baseType="lpstr">
      <vt:lpstr>20 AÑOS DE DESARROLLO MARÍTIMO</vt:lpstr>
    </vt:vector>
  </TitlesOfParts>
  <Company> </Company>
  <LinksUpToDate>false</LinksUpToDate>
  <CharactersWithSpaces>152029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AÑOS DE DESARROLLO MARÍTIMO</dc:title>
  <dc:subject/>
  <dc:creator>ING. HUGO TOBAR VEGA</dc:creator>
  <cp:keywords/>
  <cp:lastModifiedBy>Administrador</cp:lastModifiedBy>
  <cp:revision>2</cp:revision>
  <cp:lastPrinted>1997-12-11T18:52:00Z</cp:lastPrinted>
  <dcterms:created xsi:type="dcterms:W3CDTF">2009-08-13T20:45:00Z</dcterms:created>
  <dcterms:modified xsi:type="dcterms:W3CDTF">2009-08-13T20:45:00Z</dcterms:modified>
</cp:coreProperties>
</file>