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92E66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EL PAÍS Y EL MAR</w:t>
      </w:r>
    </w:p>
    <w:p w:rsidR="00000000" w:rsidRDefault="00492E66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LA EFICIENCIA DE LOS PUERTOS...</w:t>
      </w:r>
    </w:p>
    <w:p w:rsidR="00000000" w:rsidRDefault="00492E66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¿QUIEN TOMA LAS DECISIONES?</w:t>
      </w:r>
    </w:p>
    <w:p w:rsidR="00000000" w:rsidRDefault="00492E66">
      <w:pPr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>EXPRESO, Guayaquil,3 de abril de 1993             Por HUGO TOBAR VEGA</w:t>
      </w:r>
    </w:p>
    <w:p w:rsidR="00000000" w:rsidRDefault="00492E66">
      <w:pPr>
        <w:ind w:firstLine="708"/>
        <w:jc w:val="both"/>
        <w:rPr>
          <w:rFonts w:ascii="Courier New" w:hAnsi="Courier New"/>
        </w:rPr>
      </w:pPr>
      <w:r>
        <w:rPr>
          <w:rFonts w:ascii="Courier New" w:hAnsi="Courier New"/>
        </w:rPr>
        <w:t>Para poder reestablecer la responsabilidad y eficiencia de los trabajadores de los puertos, en necesario reco</w:t>
      </w:r>
      <w:r>
        <w:rPr>
          <w:rFonts w:ascii="Courier New" w:hAnsi="Courier New"/>
        </w:rPr>
        <w:t>rdar lo que es la naturaleza de empresa privada:</w:t>
      </w:r>
    </w:p>
    <w:p w:rsidR="00000000" w:rsidRDefault="00492E66">
      <w:pPr>
        <w:jc w:val="both"/>
        <w:rPr>
          <w:rFonts w:ascii="Courier New" w:hAnsi="Courier New"/>
        </w:rPr>
      </w:pPr>
    </w:p>
    <w:p w:rsidR="00000000" w:rsidRDefault="00492E66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ab/>
        <w:t>Es una universidad muy conocida de la “</w:t>
      </w:r>
      <w:proofErr w:type="spellStart"/>
      <w:r>
        <w:rPr>
          <w:rFonts w:ascii="Courier New" w:hAnsi="Courier New"/>
        </w:rPr>
        <w:t>Yoni</w:t>
      </w:r>
      <w:proofErr w:type="spellEnd"/>
      <w:r>
        <w:rPr>
          <w:rFonts w:ascii="Courier New" w:hAnsi="Courier New"/>
        </w:rPr>
        <w:t>”, cuando se hacía en análisis de operaciones y actividades de las empresas, el profesor repetía: “El proceso de la toma de decisiones debe ser completo, con el m</w:t>
      </w:r>
      <w:r>
        <w:rPr>
          <w:rFonts w:ascii="Courier New" w:hAnsi="Courier New"/>
        </w:rPr>
        <w:t>áximo cuidado para no equivocarse; los errores son muy costosos, se puede fracasar, se puede perder mucho dinero”.</w:t>
      </w:r>
    </w:p>
    <w:p w:rsidR="00000000" w:rsidRDefault="00492E66">
      <w:pPr>
        <w:jc w:val="both"/>
        <w:rPr>
          <w:rFonts w:ascii="Courier New" w:hAnsi="Courier New"/>
        </w:rPr>
      </w:pPr>
    </w:p>
    <w:p w:rsidR="00000000" w:rsidRDefault="00492E66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ab/>
        <w:t>Esta es la naturaleza misma de la empresa privada; una mala decisión le duele muchísimo en el bolsillo al dueño.  Un ejemplo claro y de act</w:t>
      </w:r>
      <w:r>
        <w:rPr>
          <w:rFonts w:ascii="Courier New" w:hAnsi="Courier New"/>
        </w:rPr>
        <w:t xml:space="preserve">ualidad: Ecuatoriana decidió adquirir los </w:t>
      </w:r>
      <w:proofErr w:type="spellStart"/>
      <w:r>
        <w:rPr>
          <w:rFonts w:ascii="Courier New" w:hAnsi="Courier New"/>
        </w:rPr>
        <w:t>Airbuses</w:t>
      </w:r>
      <w:proofErr w:type="spellEnd"/>
      <w:r>
        <w:rPr>
          <w:rFonts w:ascii="Courier New" w:hAnsi="Courier New"/>
        </w:rPr>
        <w:t>; es decir, que tomó una decisión.  Si estuvo mal tomada, pues el hecho real que todos conocemos, es que Ecuatoriana tiene grandes problemas financieros...¿No es así?.  Por otro lado, Saeta también incremen</w:t>
      </w:r>
      <w:r>
        <w:rPr>
          <w:rFonts w:ascii="Courier New" w:hAnsi="Courier New"/>
        </w:rPr>
        <w:t>tó su flota con un Airbus y otras unidades y esto, por lo que se ve, no le ha causado efectos financieros negativos.</w:t>
      </w:r>
    </w:p>
    <w:p w:rsidR="00000000" w:rsidRDefault="00492E66">
      <w:pPr>
        <w:jc w:val="both"/>
        <w:rPr>
          <w:rFonts w:ascii="Courier New" w:hAnsi="Courier New"/>
        </w:rPr>
      </w:pPr>
    </w:p>
    <w:p w:rsidR="00000000" w:rsidRDefault="00492E66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ab/>
        <w:t>A quienes tomaron las decisiones en Ecuatoriana no les pasó nada, no perdieron su dinero, nunca les dolió el bolsillo... ¡Quien tiene que</w:t>
      </w:r>
      <w:r>
        <w:rPr>
          <w:rFonts w:ascii="Courier New" w:hAnsi="Courier New"/>
        </w:rPr>
        <w:t xml:space="preserve"> afrontar los problemas hoy, es el Estado!.  En el caso de Saeta, si las decisiones hubieren sido mal tomadas por Roberto </w:t>
      </w:r>
      <w:proofErr w:type="spellStart"/>
      <w:r>
        <w:rPr>
          <w:rFonts w:ascii="Courier New" w:hAnsi="Courier New"/>
        </w:rPr>
        <w:t>Dunn</w:t>
      </w:r>
      <w:proofErr w:type="spellEnd"/>
      <w:r>
        <w:rPr>
          <w:rFonts w:ascii="Courier New" w:hAnsi="Courier New"/>
        </w:rPr>
        <w:t xml:space="preserve"> (el Sr. Ministro) y Patricio Suárez, los “Capos”  de Saeta, estuvieran nerviosos y hubieran perdido mucha plata, pero felizmente </w:t>
      </w:r>
      <w:r>
        <w:rPr>
          <w:rFonts w:ascii="Courier New" w:hAnsi="Courier New"/>
        </w:rPr>
        <w:t>no fue así... están muy campantes, Saeta ya vuela a Nueva York, a los países andinos; se ha expandido.  No piensan devolver su Airbus.</w:t>
      </w:r>
    </w:p>
    <w:p w:rsidR="00000000" w:rsidRDefault="00492E66">
      <w:pPr>
        <w:jc w:val="both"/>
        <w:rPr>
          <w:rFonts w:ascii="Courier New" w:hAnsi="Courier New"/>
        </w:rPr>
      </w:pPr>
    </w:p>
    <w:p w:rsidR="00000000" w:rsidRDefault="00492E66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ab/>
        <w:t>Esto es lo que se tiene que aplicar en los puertos de nuestro Ecuador.  Esto es lo que todo el país quiere que se apliq</w:t>
      </w:r>
      <w:r>
        <w:rPr>
          <w:rFonts w:ascii="Courier New" w:hAnsi="Courier New"/>
        </w:rPr>
        <w:t>ue en todas las empresas del Estado.</w:t>
      </w:r>
    </w:p>
    <w:p w:rsidR="00000000" w:rsidRDefault="00492E66">
      <w:pPr>
        <w:jc w:val="both"/>
        <w:rPr>
          <w:rFonts w:ascii="Courier New" w:hAnsi="Courier New"/>
        </w:rPr>
      </w:pPr>
    </w:p>
    <w:p w:rsidR="00000000" w:rsidRDefault="00492E66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ab/>
        <w:t xml:space="preserve">Regresando a nuestro grano: los puertos, uno de los motivos expuestos por el Ministro de Obras Públicas el 24 de marzo de 1958, para crear la Autoridad Portuaria, fue: la pérdida de tiempo de las naves, que encarecía </w:t>
      </w:r>
      <w:r>
        <w:rPr>
          <w:rFonts w:ascii="Courier New" w:hAnsi="Courier New"/>
        </w:rPr>
        <w:t>los fletes.  Esta es la pregunta “del millón”. ¿Cómo conseguir que las naves no pierdan tiempo en los puertos?</w:t>
      </w:r>
    </w:p>
    <w:p w:rsidR="00000000" w:rsidRDefault="00492E66">
      <w:pPr>
        <w:jc w:val="both"/>
        <w:rPr>
          <w:rFonts w:ascii="Courier New" w:hAnsi="Courier New"/>
        </w:rPr>
      </w:pPr>
    </w:p>
    <w:p w:rsidR="00000000" w:rsidRDefault="00492E66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ab/>
        <w:t>La pérdida de tiempo es un asunto de costos; así es la cosa: un barco nuevo, bueno y moderno cuesta más de 40 millones de dólares, uno “regular</w:t>
      </w:r>
      <w:r>
        <w:rPr>
          <w:rFonts w:ascii="Courier New" w:hAnsi="Courier New"/>
        </w:rPr>
        <w:t>cito” de 10 a 20.  Eso es mucha, mucha plata.  Un barco de éstos que pierde tiempo por la ineficiencia de un puerto, le cuesta al naviero, al dueño del barco, o al armador más de 25 mil dólares diarios (esto sí que hace doler un bolsillo).  Esta pérdida no</w:t>
      </w:r>
      <w:r>
        <w:rPr>
          <w:rFonts w:ascii="Courier New" w:hAnsi="Courier New"/>
        </w:rPr>
        <w:t xml:space="preserve"> la absorbe el naviero, sino que la recarga (no sólo que la carga) al flete y, por consiguiente, al costo de las mercaderías de importación y exportación.  Esta pérdida es producto de la ineficiencia del puerto por sus malas decisiones, que permitieron que</w:t>
      </w:r>
      <w:r>
        <w:rPr>
          <w:rFonts w:ascii="Courier New" w:hAnsi="Courier New"/>
        </w:rPr>
        <w:t xml:space="preserve"> existan sistemas absurdos de administración y operación, trabajadores indolentes a quienes su actitud “no les duele el bolsillo”; por cuanto tienen buenos salarios fijos por mes o por semana, trabajen o no.</w:t>
      </w:r>
    </w:p>
    <w:p w:rsidR="00000000" w:rsidRDefault="00492E66">
      <w:pPr>
        <w:jc w:val="both"/>
        <w:rPr>
          <w:rFonts w:ascii="Courier New" w:hAnsi="Courier New"/>
        </w:rPr>
      </w:pPr>
    </w:p>
    <w:p w:rsidR="00000000" w:rsidRDefault="00492E66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ab/>
        <w:t>Conclusión: En la empresa privada, quienes tom</w:t>
      </w:r>
      <w:r>
        <w:rPr>
          <w:rFonts w:ascii="Courier New" w:hAnsi="Courier New"/>
        </w:rPr>
        <w:t>an decisiones son quienes pueden perder mucha plata.  En cambio, en la empresa pública de bienes y servicios (hablo sólo de bienes y servicios) a los burócratas que toman decisiones no les importa que los barcos pierdan tiempo; sus equivocaciones no les cu</w:t>
      </w:r>
      <w:r>
        <w:rPr>
          <w:rFonts w:ascii="Courier New" w:hAnsi="Courier New"/>
        </w:rPr>
        <w:t xml:space="preserve">estan ni un centavo.  Es risible cuando un </w:t>
      </w:r>
      <w:r>
        <w:rPr>
          <w:rFonts w:ascii="Courier New" w:hAnsi="Courier New"/>
        </w:rPr>
        <w:lastRenderedPageBreak/>
        <w:t>Sindicato, negocia un contrato colectivo con el “Patrono” de la empresa pública (los gerentes); les dan todo lo que piden.  (Lógico... no es su plata... no quieren quedar como mala gente).</w:t>
      </w:r>
    </w:p>
    <w:p w:rsidR="00000000" w:rsidRDefault="00492E66">
      <w:pPr>
        <w:jc w:val="both"/>
        <w:rPr>
          <w:rFonts w:ascii="Courier New" w:hAnsi="Courier New"/>
        </w:rPr>
      </w:pPr>
    </w:p>
    <w:p w:rsidR="00000000" w:rsidRDefault="00492E66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ab/>
        <w:t>La solución en caso de</w:t>
      </w:r>
      <w:r>
        <w:rPr>
          <w:rFonts w:ascii="Courier New" w:hAnsi="Courier New"/>
        </w:rPr>
        <w:t xml:space="preserve"> los puertos: tomar decisiones para que los barcos no pierdan tiempo...</w:t>
      </w:r>
    </w:p>
    <w:p w:rsidR="00492E66" w:rsidRDefault="00492E66">
      <w:pPr>
        <w:rPr>
          <w:rFonts w:ascii="Courier New" w:hAnsi="Courier New"/>
        </w:rPr>
      </w:pPr>
    </w:p>
    <w:sectPr w:rsidR="00492E66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rsids>
    <w:rsidRoot w:val="00445399"/>
    <w:rsid w:val="00445399"/>
    <w:rsid w:val="00492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EXPRESO</vt:lpstr>
    </vt:vector>
  </TitlesOfParts>
  <Company>tacti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EXPRESO</dc:title>
  <dc:subject/>
  <dc:creator>ING. GUIDO BECERRA</dc:creator>
  <cp:keywords/>
  <cp:lastModifiedBy>Administrador</cp:lastModifiedBy>
  <cp:revision>2</cp:revision>
  <cp:lastPrinted>1601-01-01T00:00:00Z</cp:lastPrinted>
  <dcterms:created xsi:type="dcterms:W3CDTF">2009-08-13T20:49:00Z</dcterms:created>
  <dcterms:modified xsi:type="dcterms:W3CDTF">2009-08-13T20:49:00Z</dcterms:modified>
</cp:coreProperties>
</file>