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ABA">
      <w:pPr>
        <w:jc w:val="center"/>
        <w:rPr>
          <w:b/>
        </w:rPr>
      </w:pPr>
      <w:r>
        <w:rPr>
          <w:b/>
        </w:rPr>
        <w:t>GUAYAQUIL, EL PAÍS Y EL DRAGADO</w:t>
      </w:r>
    </w:p>
    <w:p w:rsidR="00000000" w:rsidRDefault="00100ABA"/>
    <w:p w:rsidR="00000000" w:rsidRDefault="00100ABA"/>
    <w:p w:rsidR="00000000" w:rsidRDefault="00100ABA">
      <w:pPr>
        <w:jc w:val="both"/>
      </w:pPr>
    </w:p>
    <w:p w:rsidR="00000000" w:rsidRDefault="00100ABA">
      <w:pPr>
        <w:jc w:val="both"/>
      </w:pPr>
      <w:r>
        <w:t>Tanto se está comentado sobre el dragado del Canal de Navegación que une al Puerto Marítimo de Guayaquil con el mar, en una extensión de aproximadamente 40 millas náuticas; que es necesario hacer las siguientes reflexione</w:t>
      </w:r>
      <w:r>
        <w:t>s: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El Comité Ejecutivo de Vialidad de Guayaquil a más de construir y mantener las carreteras y caminos en la Provincia del Guayas tenía un Departamento de Dragado con equipo y presupuesto para dragar continuamente el río Guayas y otras vías acuáticas de l</w:t>
      </w:r>
      <w:r>
        <w:t>a provincia.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En 1970 se suprimió este Comité por Decreto Dictatorial y las funciones de construcción y mantenimiento pasaron al Consejo Provincial que presidía en esa época Don </w:t>
      </w:r>
      <w:proofErr w:type="spellStart"/>
      <w:r>
        <w:t>Buca</w:t>
      </w:r>
      <w:proofErr w:type="spellEnd"/>
      <w:r>
        <w:t xml:space="preserve"> y las dragas y equipos se entregaron a la Armada, pero sin presupuesto -</w:t>
      </w:r>
      <w:r>
        <w:rPr>
          <w:b/>
        </w:rPr>
        <w:t>r</w:t>
      </w:r>
      <w:r>
        <w:rPr>
          <w:b/>
        </w:rPr>
        <w:t>epito sin presupuesto</w:t>
      </w:r>
      <w:r>
        <w:t>- de tal forma que lo que la Armada recibió fue: dragas pequeñas en mal estado, o sea que era imposible seguir dragando continuamente las vías acuáticas de la Provincia del Guayas.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El caso es claro, desde 1970 no se ha hecho ningún dr</w:t>
      </w:r>
      <w:r>
        <w:t>agado de mantenimiento en el Río Guayas.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En el Estero Salado que es la vía que comunica al Puerto Marítimo con el mar y permite el ingreso de las naves de tráfico internacional, permitiendo el ingreso de la carga de importación trayendo producto vitales p</w:t>
      </w:r>
      <w:r>
        <w:t>ara la vida y desarrollo nacional; así mismo envía los productos de exportación que generan las divisas importantes para la economía nacional, la historia es la siguiente: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Cuando se construyó el Puerto de 1958 a 1962 y antes de su inauguración en febrero </w:t>
      </w:r>
      <w:r>
        <w:t>de 1963 se dragó el canal en toda su extensión por medio de la Compañía holandesa COSTAIN en un costo aproximado de 2’000.000,oo de dólares de esa época.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Los funcionarios de autoridad Portuaria de Guayaquil se vieron sorprendidos porque al poco tiempo en </w:t>
      </w:r>
      <w:r>
        <w:t>1964, se empezó a sedimentar el canal de navegación, disminuyendo considerablemente su profundidad de diseño original de 35 pies, razón por la cual la Autoridad Portuaria de Guayaquil contrató a la Compañía Norteamericana BAUER nuevamente el dragado del ca</w:t>
      </w:r>
      <w:r>
        <w:t>nal a un costo aproximado de dos y medio millones de dólares; trabajo que se realizó en 1967 y en 1968.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Estos dos dragados alteraron al Departamento Técnico de Autoridad Portuaria de Guayaquil; su División de Hidrografía empezó a llevar un control complet</w:t>
      </w:r>
      <w:r>
        <w:t xml:space="preserve">o de los cambios de profundidad en el canal de navegación que tiene una longitud </w:t>
      </w:r>
      <w:r>
        <w:lastRenderedPageBreak/>
        <w:t xml:space="preserve">aproximada de 38 millas náuticas de extensión desde los atracaderos hasta la boca de salida de </w:t>
      </w:r>
      <w:proofErr w:type="spellStart"/>
      <w:r>
        <w:t>Posorja</w:t>
      </w:r>
      <w:proofErr w:type="spellEnd"/>
      <w:r>
        <w:t>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En 1970 y 1971 las Compañías Navieras empezaron una seria reclamación </w:t>
      </w:r>
      <w:r>
        <w:t>por la dificultad que tenían las naves de ingresar al puerto.   El Departamento Técnico de Autoridad Portuaria de Guayaquil se puso a analizar el problema del dragado con la experiencia y resultados de los dragados anteriores y luego después de casi un año</w:t>
      </w:r>
      <w:r>
        <w:t xml:space="preserve"> de análisis y de investigaciones adicionales se determinó lo siguiente: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Que APG no podía seguir contratando cada cuatro años el dragado del Canal; sino </w:t>
      </w:r>
      <w:r>
        <w:rPr>
          <w:b/>
        </w:rPr>
        <w:t>adquirir el equipo adecuado para operaciones de dragados de mantenimiento</w:t>
      </w:r>
      <w:r>
        <w:t xml:space="preserve"> que son: las DRAGAS DE SUCCI</w:t>
      </w:r>
      <w:r>
        <w:t xml:space="preserve">ON EN MARCHA (Hopper </w:t>
      </w:r>
      <w:proofErr w:type="spellStart"/>
      <w:r>
        <w:t>Dredger</w:t>
      </w:r>
      <w:proofErr w:type="spellEnd"/>
      <w:r>
        <w:t>).  El Ecuador es típico en cada oportunidad en que una obra se menciona o se quiere presentar una necesidad se QUIERE HACER UN NEGOCIO; así asoman empresas que nos quieren vender las tres de la tarde, la estatua de la Libertad,</w:t>
      </w:r>
      <w:r>
        <w:t xml:space="preserve"> arar el mar (dragado) o hacer un estudio de un por donde sale el sol.  Una empresa francesa por si y ante si presentó una oferta en 1971 para NUEVAMENTE dragar el Canal de Navegación: es decir otra vez arar en el mar.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Como es lógico el Directorio de Auto</w:t>
      </w:r>
      <w:r>
        <w:t>ridad Portuaria de Guayaquil, pidió el informe al Departamento Técnico y como el informe fue de no seguir contratando dragados, sino adquirir un equipo propio; lo que no les gustó a muchos y a la Compañía interesada en el asunto y el próximo informe lo pid</w:t>
      </w:r>
      <w:r>
        <w:t>ieron a la División de Hidrografía, quien con lealtad informó exactamente lo mismo.  Se amainaron las cosas y el Directorio entró en razón y en 1972 empezó a tomar contacto con agencias navieras y empresas de dragado que tenían en venta dragas de succión e</w:t>
      </w:r>
      <w:r>
        <w:t>n marcha y luego de contactos hechos, viajan a Europa a inspeccionar esas naves, hasta que se encontró la draga PLACIDIA de una compañía de dragado italiana que en ese entonces, 1973 tenía 8 años de construida, de una capacidad de 600 metros cúbicos y de e</w:t>
      </w:r>
      <w:r>
        <w:t>xcelentes condiciones de operación.  De inmediato se le solicitó el Decreto Ejecutivo para la adquisición de este equipo que fue atendido muy favorablemente por el Gobierno Nacional y se contrató la compra en el valor de 20.000 dólares, previo a inspeccion</w:t>
      </w:r>
      <w:r>
        <w:t>es, adecuaciones y reparaciones exigidas por la Sociedad de Clasificación RINA.  La tripulación viajó a Italia se entrenó en la operación y en noviembre de 1973 zarpó hacia Guayaquil haciendo escala en Túnez, Trinidad y Panamá, fue una aventura digna de un</w:t>
      </w:r>
      <w:r>
        <w:t>a novela traer la pequeña draga; especialmente, surcando el Caribe hasta que en enero de 1974 llegó a Guayaquil, se hicieron ciertas reparaciones por efectos del viaje y como estaba en el contrato llegaron tres italianos, para asesorar por un período solam</w:t>
      </w:r>
      <w:r>
        <w:t>ente de dos meses en las técnicas de dragado con este equipo y desde esa época hasta 1980 la draga limpió en forma expedita todo el canal de navegación, los atracaderos del Puerto Marítimo y hasta la prestaron a Puerto BOLIVAR.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La ineptitud, incapacidad o</w:t>
      </w:r>
      <w:r>
        <w:t xml:space="preserve"> indolencia de los encargados de mantenimiento de los equipos de Autoridad Portuaria, especialmente de conseguir repuestos, dejaron abandonada la draga TIPUTINI y la remataron en 1982, creo que en menos de un millón de sucres.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Como es lógico el lecho del </w:t>
      </w:r>
      <w:r>
        <w:t>canal está compuesto de material lodoso, de una arcilla orgánica, en un período máximo de dos o tres años el Canal vuelve a sedimentarse y eso es lo que pasa actualmente; y se quiere contratar el dragado.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Hasta aquí la historia.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- ¿Que se debe hacer?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Se</w:t>
      </w:r>
      <w:r>
        <w:t>ñores Diputados de las Provincias de Esmeraldas, Manabí, Guayas, Los Ríos, El Oro: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Toda ciudad tiene un departamento de aseo de Calles, que son las vías por donde circula la gente, vehículos y hasta los animales y como es lógico esta actividad produce bas</w:t>
      </w:r>
      <w:r>
        <w:t>ura, desperdicios, SEDIMENTACION.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 xml:space="preserve">Las vías náuticas que hay en las provincias de Esmeraldas, Manabí, Guayas y El Oro, por la circulación más que todo de naves y el queme </w:t>
      </w:r>
      <w:proofErr w:type="spellStart"/>
      <w:r>
        <w:t>importismo</w:t>
      </w:r>
      <w:proofErr w:type="spellEnd"/>
      <w:r>
        <w:t xml:space="preserve"> de la gente que bota basura hace que se llene de sedimentación, entonces S</w:t>
      </w:r>
      <w:r>
        <w:t>eñores Diputados debemos crear el Departamento de Aseo de Vías Acuáticas, o sea de DRAGADO.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Me corrijo, no crear ya está creado; la Armada tiene el departamento de Dragas, lo que hay que hacer es generar rentas que deben pagar los usuarios de las vías y q</w:t>
      </w:r>
      <w:r>
        <w:t>ue con una navegación especial, con fondos suficientes y adecuados, este departamento que ya está funcionando se encargue como función específica hacer el mantenimiento periódico sin contratación nacional ni extranjera de mantener expeditas las vías acuáti</w:t>
      </w:r>
      <w:r>
        <w:t>cas del país incluyendo en la región oriental, ya que en la Planta Hidroeléctrica de Paute, existen problemas de sedimentación y se quiere contratar el dragado.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Señores Legisladores, la cosa es fácil, las naves de tráfico internacional pagan tasas o derec</w:t>
      </w:r>
      <w:r>
        <w:t>hos de las naves que representa la Tasa de Utilización del Puerto, en esto está incluido el uso del atracadero y justamente el uso de la vía acuática; significa que este expedita, es decir dragada; de tal forma que esta parte de las tasas de las naves debe</w:t>
      </w:r>
      <w:r>
        <w:t xml:space="preserve"> ir al departamento de Dragas de la Armada, para que financie la adquisición de los equipos y todos los gastos de operación que demande el dragado de las vías acuáticas del país.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- A un pobre no hay que regalarle un pez, hay que enseñarle a pescar-.   Est</w:t>
      </w:r>
      <w:r>
        <w:t xml:space="preserve">o es un gran pensamiento que nos cae bien  a los </w:t>
      </w:r>
      <w:r>
        <w:lastRenderedPageBreak/>
        <w:t>países subdesarrollados, los préstamos de las agencias de financiamiento internacional que nos hacen en dólares y que constituyen una gran parte de nuestra deuda externa, vienen al país solo en nombre y se r</w:t>
      </w:r>
      <w:r>
        <w:t>egresan al país de origen porque la contratación de la obra o del estudio para la cual se hizo el financiamiento de los dólares exige que sea hecho por empresas que pertenecen a un país de origen.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Nos dan préstamos para un estudio de carreteras y se contr</w:t>
      </w:r>
      <w:r>
        <w:t>atan empresas extranjeras con técnicos “extranjeros”, le cuesta al país la bicoca de veinte o treinta mil dólares mensuales.</w:t>
      </w:r>
    </w:p>
    <w:p w:rsidR="00000000" w:rsidRDefault="00100ABA">
      <w:pPr>
        <w:jc w:val="both"/>
      </w:pPr>
    </w:p>
    <w:p w:rsidR="00000000" w:rsidRDefault="00100ABA">
      <w:pPr>
        <w:jc w:val="both"/>
      </w:pPr>
      <w:r>
        <w:t>Esto es aplicado en general a toda la infraestructura nacional porque siempre se quiere contratar el dragado para que nuevamente l</w:t>
      </w:r>
      <w:r>
        <w:t>o hagan Compañías extranjeras.  Por favor: pesquemos nuestros peces.</w:t>
      </w:r>
    </w:p>
    <w:p w:rsidR="00000000" w:rsidRDefault="00100ABA">
      <w:pPr>
        <w:jc w:val="both"/>
      </w:pPr>
    </w:p>
    <w:p w:rsidR="00000000" w:rsidRDefault="00100ABA">
      <w:pPr>
        <w:jc w:val="both"/>
      </w:pPr>
    </w:p>
    <w:p w:rsidR="00000000" w:rsidRDefault="00100ABA">
      <w:pPr>
        <w:jc w:val="both"/>
      </w:pPr>
    </w:p>
    <w:p w:rsidR="00000000" w:rsidRDefault="00100ABA">
      <w:pPr>
        <w:jc w:val="both"/>
      </w:pPr>
    </w:p>
    <w:p w:rsidR="00100ABA" w:rsidRDefault="00100ABA">
      <w:pPr>
        <w:jc w:val="both"/>
      </w:pPr>
    </w:p>
    <w:sectPr w:rsidR="00100ABA"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05D"/>
    <w:rsid w:val="00100ABA"/>
    <w:rsid w:val="001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 VEGA</dc:creator>
  <cp:keywords/>
  <cp:lastModifiedBy>Administrador</cp:lastModifiedBy>
  <cp:revision>2</cp:revision>
  <cp:lastPrinted>1997-04-22T15:16:00Z</cp:lastPrinted>
  <dcterms:created xsi:type="dcterms:W3CDTF">2009-08-14T16:26:00Z</dcterms:created>
  <dcterms:modified xsi:type="dcterms:W3CDTF">2009-08-14T16:26:00Z</dcterms:modified>
</cp:coreProperties>
</file>