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8DE" w:rsidRDefault="009448DE" w:rsidP="009448DE">
      <w:pPr>
        <w:autoSpaceDE w:val="0"/>
        <w:autoSpaceDN w:val="0"/>
        <w:adjustRightInd w:val="0"/>
        <w:jc w:val="center"/>
        <w:rPr>
          <w:b/>
          <w:sz w:val="34"/>
        </w:rPr>
      </w:pPr>
      <w:r>
        <w:rPr>
          <w:b/>
          <w:sz w:val="34"/>
        </w:rPr>
        <w:t>ESCUELA SUPERIOR POLITÉCNICA DEL LITORAL</w:t>
      </w:r>
    </w:p>
    <w:p w:rsidR="009448DE" w:rsidRDefault="009448DE" w:rsidP="009448DE">
      <w:pPr>
        <w:autoSpaceDE w:val="0"/>
        <w:autoSpaceDN w:val="0"/>
        <w:adjustRightInd w:val="0"/>
        <w:jc w:val="center"/>
        <w:rPr>
          <w:b/>
          <w:sz w:val="34"/>
        </w:rPr>
      </w:pPr>
    </w:p>
    <w:p w:rsidR="009448DE" w:rsidRDefault="009448DE" w:rsidP="009448DE">
      <w:pPr>
        <w:autoSpaceDE w:val="0"/>
        <w:autoSpaceDN w:val="0"/>
        <w:adjustRightInd w:val="0"/>
        <w:jc w:val="center"/>
        <w:rPr>
          <w:b/>
          <w:sz w:val="26"/>
        </w:rPr>
      </w:pPr>
      <w:r>
        <w:rPr>
          <w:b/>
          <w:sz w:val="26"/>
        </w:rPr>
        <w:t>FACULTAD DE CIENCIAS HUMANÍSTICAS Y ECONÓMICAS</w:t>
      </w:r>
    </w:p>
    <w:p w:rsidR="009448DE" w:rsidRDefault="009448DE" w:rsidP="009448DE">
      <w:pPr>
        <w:autoSpaceDE w:val="0"/>
        <w:autoSpaceDN w:val="0"/>
        <w:adjustRightInd w:val="0"/>
        <w:jc w:val="center"/>
        <w:rPr>
          <w:sz w:val="28"/>
        </w:rPr>
      </w:pPr>
    </w:p>
    <w:p w:rsidR="009448DE" w:rsidRDefault="00595AAB" w:rsidP="009448DE">
      <w:pPr>
        <w:autoSpaceDE w:val="0"/>
        <w:autoSpaceDN w:val="0"/>
        <w:adjustRightInd w:val="0"/>
        <w:jc w:val="center"/>
        <w:rPr>
          <w:sz w:val="28"/>
        </w:rPr>
      </w:pPr>
      <w:r>
        <w:rPr>
          <w:noProof/>
        </w:rPr>
        <w:drawing>
          <wp:anchor distT="0" distB="0" distL="114300" distR="114300" simplePos="0" relativeHeight="251668480" behindDoc="1" locked="0" layoutInCell="1" allowOverlap="1">
            <wp:simplePos x="0" y="0"/>
            <wp:positionH relativeFrom="column">
              <wp:posOffset>3429000</wp:posOffset>
            </wp:positionH>
            <wp:positionV relativeFrom="paragraph">
              <wp:posOffset>137795</wp:posOffset>
            </wp:positionV>
            <wp:extent cx="1736725" cy="2040890"/>
            <wp:effectExtent l="19050" t="0" r="0" b="0"/>
            <wp:wrapNone/>
            <wp:docPr id="43" name="Imagen 43" descr="http://www.iche.espol.edu.ec/archivos/arriba_i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che.espol.edu.ec/archivos/arriba_iche.gif"/>
                    <pic:cNvPicPr>
                      <a:picLocks noChangeAspect="1" noChangeArrowheads="1"/>
                    </pic:cNvPicPr>
                  </pic:nvPicPr>
                  <pic:blipFill>
                    <a:blip r:embed="rId7" r:link="rId8"/>
                    <a:srcRect r="82480" b="-343"/>
                    <a:stretch>
                      <a:fillRect/>
                    </a:stretch>
                  </pic:blipFill>
                  <pic:spPr bwMode="auto">
                    <a:xfrm>
                      <a:off x="0" y="0"/>
                      <a:ext cx="1736725" cy="204089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0" allowOverlap="1">
            <wp:simplePos x="0" y="0"/>
            <wp:positionH relativeFrom="column">
              <wp:posOffset>342900</wp:posOffset>
            </wp:positionH>
            <wp:positionV relativeFrom="paragraph">
              <wp:posOffset>40005</wp:posOffset>
            </wp:positionV>
            <wp:extent cx="1956435" cy="2040890"/>
            <wp:effectExtent l="19050" t="0" r="5715"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1956435" cy="2040890"/>
                    </a:xfrm>
                    <a:prstGeom prst="rect">
                      <a:avLst/>
                    </a:prstGeom>
                    <a:noFill/>
                    <a:ln w="9525">
                      <a:noFill/>
                      <a:miter lim="800000"/>
                      <a:headEnd/>
                      <a:tailEnd/>
                    </a:ln>
                  </pic:spPr>
                </pic:pic>
              </a:graphicData>
            </a:graphic>
          </wp:anchor>
        </w:drawing>
      </w: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p>
    <w:p w:rsidR="009448DE" w:rsidRDefault="009448DE" w:rsidP="009448DE">
      <w:pPr>
        <w:pStyle w:val="Ttulo1"/>
      </w:pPr>
    </w:p>
    <w:p w:rsidR="009448DE" w:rsidRDefault="009448DE" w:rsidP="009448DE">
      <w:pPr>
        <w:autoSpaceDE w:val="0"/>
        <w:autoSpaceDN w:val="0"/>
        <w:adjustRightInd w:val="0"/>
        <w:rPr>
          <w:b/>
          <w:sz w:val="23"/>
        </w:rPr>
      </w:pPr>
    </w:p>
    <w:p w:rsidR="009448DE" w:rsidRDefault="009448DE" w:rsidP="009448DE">
      <w:pPr>
        <w:autoSpaceDE w:val="0"/>
        <w:autoSpaceDN w:val="0"/>
        <w:adjustRightInd w:val="0"/>
        <w:jc w:val="center"/>
        <w:rPr>
          <w:b/>
          <w:sz w:val="23"/>
        </w:rPr>
      </w:pPr>
    </w:p>
    <w:p w:rsidR="009448DE" w:rsidRDefault="009448DE" w:rsidP="009448DE">
      <w:pPr>
        <w:autoSpaceDE w:val="0"/>
        <w:autoSpaceDN w:val="0"/>
        <w:adjustRightInd w:val="0"/>
        <w:spacing w:line="360" w:lineRule="auto"/>
        <w:jc w:val="center"/>
        <w:rPr>
          <w:sz w:val="36"/>
        </w:rPr>
      </w:pPr>
      <w:r>
        <w:rPr>
          <w:sz w:val="36"/>
        </w:rPr>
        <w:t>“</w:t>
      </w:r>
      <w:r>
        <w:rPr>
          <w:b/>
          <w:spacing w:val="8"/>
          <w:sz w:val="28"/>
        </w:rPr>
        <w:t>PROYECTO DE INVERSIÓN PARA EL CULTIVO DEL ÁRBOL DE NEEM COMO MATERIA PRIMA DESTINADO AL SECTOR INDUSTRIAL</w:t>
      </w:r>
      <w:r>
        <w:rPr>
          <w:sz w:val="36"/>
        </w:rPr>
        <w:t>”</w:t>
      </w:r>
    </w:p>
    <w:p w:rsidR="009448DE" w:rsidRDefault="009448DE" w:rsidP="009448DE">
      <w:pPr>
        <w:autoSpaceDE w:val="0"/>
        <w:autoSpaceDN w:val="0"/>
        <w:adjustRightInd w:val="0"/>
        <w:jc w:val="center"/>
        <w:rPr>
          <w:b/>
          <w:sz w:val="23"/>
        </w:rPr>
      </w:pPr>
    </w:p>
    <w:p w:rsidR="009448DE" w:rsidRDefault="009448DE" w:rsidP="009448DE">
      <w:pPr>
        <w:autoSpaceDE w:val="0"/>
        <w:autoSpaceDN w:val="0"/>
        <w:adjustRightInd w:val="0"/>
        <w:jc w:val="center"/>
        <w:rPr>
          <w:b/>
          <w:sz w:val="23"/>
        </w:rPr>
      </w:pPr>
      <w:r>
        <w:rPr>
          <w:b/>
          <w:sz w:val="28"/>
          <w:szCs w:val="28"/>
        </w:rPr>
        <w:t>TESIS DE GRADO</w:t>
      </w:r>
    </w:p>
    <w:p w:rsidR="009448DE" w:rsidRDefault="009448DE" w:rsidP="009448DE">
      <w:pPr>
        <w:autoSpaceDE w:val="0"/>
        <w:autoSpaceDN w:val="0"/>
        <w:adjustRightInd w:val="0"/>
        <w:jc w:val="center"/>
        <w:rPr>
          <w:b/>
          <w:sz w:val="23"/>
        </w:rPr>
      </w:pPr>
    </w:p>
    <w:p w:rsidR="009448DE" w:rsidRDefault="009448DE" w:rsidP="009448DE">
      <w:pPr>
        <w:autoSpaceDE w:val="0"/>
        <w:autoSpaceDN w:val="0"/>
        <w:adjustRightInd w:val="0"/>
        <w:jc w:val="center"/>
        <w:rPr>
          <w:b/>
          <w:sz w:val="23"/>
        </w:rPr>
      </w:pPr>
    </w:p>
    <w:p w:rsidR="009448DE" w:rsidRDefault="009448DE" w:rsidP="009448DE">
      <w:pPr>
        <w:autoSpaceDE w:val="0"/>
        <w:autoSpaceDN w:val="0"/>
        <w:adjustRightInd w:val="0"/>
        <w:jc w:val="center"/>
        <w:rPr>
          <w:b/>
          <w:sz w:val="23"/>
        </w:rPr>
      </w:pPr>
      <w:r>
        <w:rPr>
          <w:b/>
          <w:sz w:val="23"/>
        </w:rPr>
        <w:t>Previa a la obtención del Título de:</w:t>
      </w:r>
    </w:p>
    <w:p w:rsidR="009448DE" w:rsidRDefault="009448DE" w:rsidP="009448DE">
      <w:pPr>
        <w:autoSpaceDE w:val="0"/>
        <w:autoSpaceDN w:val="0"/>
        <w:adjustRightInd w:val="0"/>
        <w:jc w:val="center"/>
        <w:rPr>
          <w:b/>
          <w:sz w:val="23"/>
        </w:rPr>
      </w:pPr>
    </w:p>
    <w:p w:rsidR="009448DE" w:rsidRDefault="009448DE" w:rsidP="009448DE">
      <w:pPr>
        <w:pStyle w:val="Ttulo3"/>
      </w:pPr>
      <w:r>
        <w:t>ECONOMISTA CON MENCIÓN EN GESTIÓN EMPRESARIAL ESPECIALIZACIÓN MARKETING</w:t>
      </w: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r>
        <w:rPr>
          <w:sz w:val="28"/>
        </w:rPr>
        <w:t>Presentada por:</w:t>
      </w:r>
    </w:p>
    <w:p w:rsidR="009448DE" w:rsidRDefault="009448DE" w:rsidP="009448DE">
      <w:pPr>
        <w:autoSpaceDE w:val="0"/>
        <w:autoSpaceDN w:val="0"/>
        <w:adjustRightInd w:val="0"/>
        <w:jc w:val="center"/>
        <w:rPr>
          <w:sz w:val="32"/>
        </w:rPr>
      </w:pPr>
    </w:p>
    <w:p w:rsidR="009448DE" w:rsidRDefault="009448DE" w:rsidP="009448DE">
      <w:pPr>
        <w:autoSpaceDE w:val="0"/>
        <w:autoSpaceDN w:val="0"/>
        <w:adjustRightInd w:val="0"/>
        <w:jc w:val="center"/>
        <w:rPr>
          <w:sz w:val="32"/>
        </w:rPr>
      </w:pPr>
      <w:r>
        <w:rPr>
          <w:sz w:val="32"/>
        </w:rPr>
        <w:t>NARCISA SOFÍA MONTÚFAR ORTIZ</w:t>
      </w:r>
    </w:p>
    <w:p w:rsidR="009448DE" w:rsidRDefault="009448DE" w:rsidP="009448DE">
      <w:pPr>
        <w:autoSpaceDE w:val="0"/>
        <w:autoSpaceDN w:val="0"/>
        <w:adjustRightInd w:val="0"/>
        <w:jc w:val="center"/>
        <w:rPr>
          <w:sz w:val="32"/>
        </w:rPr>
      </w:pPr>
      <w:r>
        <w:rPr>
          <w:sz w:val="32"/>
        </w:rPr>
        <w:t>EVA ISABEL OLAYA ARREAGA</w:t>
      </w:r>
    </w:p>
    <w:p w:rsidR="009448DE" w:rsidRDefault="009448DE" w:rsidP="009448DE">
      <w:pPr>
        <w:autoSpaceDE w:val="0"/>
        <w:autoSpaceDN w:val="0"/>
        <w:adjustRightInd w:val="0"/>
        <w:jc w:val="center"/>
        <w:rPr>
          <w:sz w:val="32"/>
        </w:rPr>
      </w:pPr>
    </w:p>
    <w:p w:rsidR="009448DE" w:rsidRDefault="009448DE" w:rsidP="009448DE">
      <w:pPr>
        <w:autoSpaceDE w:val="0"/>
        <w:autoSpaceDN w:val="0"/>
        <w:adjustRightInd w:val="0"/>
        <w:jc w:val="center"/>
        <w:rPr>
          <w:sz w:val="28"/>
        </w:rPr>
      </w:pPr>
      <w:r>
        <w:rPr>
          <w:sz w:val="28"/>
        </w:rPr>
        <w:t>Santiago de Guayaquil – Ecuador</w:t>
      </w:r>
    </w:p>
    <w:p w:rsidR="009448DE" w:rsidRDefault="009448DE" w:rsidP="009448DE">
      <w:pPr>
        <w:autoSpaceDE w:val="0"/>
        <w:autoSpaceDN w:val="0"/>
        <w:adjustRightInd w:val="0"/>
        <w:jc w:val="center"/>
        <w:rPr>
          <w:sz w:val="28"/>
        </w:rPr>
      </w:pPr>
    </w:p>
    <w:p w:rsidR="009448DE" w:rsidRDefault="009448DE" w:rsidP="009448DE">
      <w:pPr>
        <w:autoSpaceDE w:val="0"/>
        <w:autoSpaceDN w:val="0"/>
        <w:adjustRightInd w:val="0"/>
        <w:jc w:val="center"/>
        <w:rPr>
          <w:sz w:val="28"/>
        </w:rPr>
      </w:pPr>
    </w:p>
    <w:p w:rsidR="009448DE" w:rsidRDefault="009448DE" w:rsidP="009448DE">
      <w:pPr>
        <w:pStyle w:val="Ttulo"/>
        <w:spacing w:line="240" w:lineRule="auto"/>
        <w:ind w:right="0"/>
        <w:rPr>
          <w:sz w:val="34"/>
        </w:rPr>
      </w:pPr>
      <w:r>
        <w:rPr>
          <w:sz w:val="34"/>
        </w:rPr>
        <w:t>2007</w:t>
      </w: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r>
        <w:rPr>
          <w:sz w:val="34"/>
        </w:rPr>
        <w:t>DEDICATORIA</w:t>
      </w: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left="4320" w:right="0"/>
        <w:jc w:val="both"/>
        <w:rPr>
          <w:b w:val="0"/>
          <w:i/>
          <w:sz w:val="24"/>
          <w:szCs w:val="24"/>
        </w:rPr>
      </w:pPr>
      <w:r>
        <w:rPr>
          <w:b w:val="0"/>
          <w:i/>
          <w:sz w:val="24"/>
          <w:szCs w:val="24"/>
        </w:rPr>
        <w:t xml:space="preserve">    Esta tesis se la dedico a mi querida madre </w:t>
      </w:r>
      <w:smartTag w:uri="urn:schemas-microsoft-com:office:smarttags" w:element="PersonName">
        <w:smartTagPr>
          <w:attr w:name="ProductID" w:val="la Lcda. Narcisa"/>
        </w:smartTagPr>
        <w:r>
          <w:rPr>
            <w:b w:val="0"/>
            <w:i/>
            <w:sz w:val="24"/>
            <w:szCs w:val="24"/>
          </w:rPr>
          <w:t>la Lcda. Narcisa</w:t>
        </w:r>
      </w:smartTag>
      <w:r>
        <w:rPr>
          <w:b w:val="0"/>
          <w:i/>
          <w:sz w:val="24"/>
          <w:szCs w:val="24"/>
        </w:rPr>
        <w:t xml:space="preserve"> Ortiz Ponce, gracias por su amor permanente, su preocupación, su dedicación, entrega constante y su gran apoyo.    </w:t>
      </w:r>
    </w:p>
    <w:p w:rsidR="009448DE" w:rsidRDefault="009448DE" w:rsidP="009448DE">
      <w:pPr>
        <w:pStyle w:val="Ttulo"/>
        <w:spacing w:line="240" w:lineRule="auto"/>
        <w:ind w:right="0"/>
        <w:jc w:val="left"/>
        <w:rPr>
          <w:sz w:val="34"/>
        </w:rPr>
      </w:pPr>
    </w:p>
    <w:p w:rsidR="009448DE" w:rsidRDefault="009448DE" w:rsidP="009448DE">
      <w:pPr>
        <w:pStyle w:val="Ttulo"/>
        <w:spacing w:line="240" w:lineRule="auto"/>
        <w:ind w:right="0"/>
        <w:jc w:val="right"/>
        <w:rPr>
          <w:sz w:val="24"/>
          <w:szCs w:val="24"/>
        </w:rPr>
      </w:pPr>
      <w:r>
        <w:rPr>
          <w:sz w:val="24"/>
          <w:szCs w:val="24"/>
        </w:rPr>
        <w:t>Sofía Montúfar Ortiz</w:t>
      </w: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rPr>
          <w:rFonts w:ascii="Trebuchet MS" w:hAnsi="Trebuchet MS"/>
        </w:rPr>
      </w:pPr>
    </w:p>
    <w:p w:rsidR="009448DE" w:rsidRDefault="009448DE" w:rsidP="009448DE">
      <w:pPr>
        <w:pStyle w:val="Ttulo"/>
        <w:spacing w:line="240" w:lineRule="auto"/>
        <w:ind w:left="4320" w:right="0" w:firstLine="180"/>
        <w:jc w:val="both"/>
        <w:rPr>
          <w:rFonts w:cs="Arial"/>
          <w:b w:val="0"/>
          <w:bCs/>
          <w:i/>
          <w:iCs/>
          <w:sz w:val="24"/>
        </w:rPr>
      </w:pPr>
      <w:r>
        <w:rPr>
          <w:rFonts w:ascii="Trebuchet MS" w:hAnsi="Trebuchet MS"/>
          <w:b w:val="0"/>
          <w:i/>
          <w:iCs/>
          <w:sz w:val="24"/>
        </w:rPr>
        <w:t xml:space="preserve">A </w:t>
      </w:r>
      <w:r>
        <w:rPr>
          <w:rFonts w:cs="Arial"/>
          <w:b w:val="0"/>
          <w:bCs/>
          <w:i/>
          <w:iCs/>
          <w:sz w:val="24"/>
        </w:rPr>
        <w:t>Marlene Arreaga mi querida madre, Jefferson Olaya, José Medida, Gilberto Arreaga  y a una persona que siempre llevare en mi corazón mi Abuela Eva Méndez.</w:t>
      </w:r>
    </w:p>
    <w:p w:rsidR="009448DE" w:rsidRDefault="009448DE" w:rsidP="009448DE">
      <w:pPr>
        <w:pStyle w:val="Ttulo"/>
        <w:spacing w:line="240" w:lineRule="auto"/>
        <w:ind w:right="0"/>
        <w:jc w:val="both"/>
        <w:rPr>
          <w:rFonts w:cs="Arial"/>
          <w:b w:val="0"/>
          <w:bCs/>
          <w:i/>
          <w:iCs/>
          <w:sz w:val="24"/>
        </w:rPr>
      </w:pPr>
    </w:p>
    <w:p w:rsidR="009448DE" w:rsidRDefault="009448DE" w:rsidP="009448DE">
      <w:pPr>
        <w:pStyle w:val="Ttulo"/>
        <w:spacing w:line="240" w:lineRule="auto"/>
        <w:ind w:right="0"/>
        <w:jc w:val="both"/>
        <w:rPr>
          <w:rFonts w:cs="Arial"/>
          <w:b w:val="0"/>
          <w:bCs/>
          <w:i/>
          <w:iCs/>
          <w:sz w:val="24"/>
        </w:rPr>
      </w:pPr>
    </w:p>
    <w:p w:rsidR="009448DE" w:rsidRDefault="009448DE" w:rsidP="009448DE">
      <w:pPr>
        <w:pStyle w:val="Ttulo"/>
        <w:spacing w:line="240" w:lineRule="auto"/>
        <w:ind w:left="4500" w:right="0"/>
        <w:jc w:val="right"/>
        <w:rPr>
          <w:rFonts w:cs="Arial"/>
          <w:bCs/>
          <w:i/>
          <w:iCs/>
          <w:sz w:val="24"/>
        </w:rPr>
      </w:pPr>
      <w:r>
        <w:rPr>
          <w:rFonts w:cs="Arial"/>
          <w:bCs/>
          <w:i/>
          <w:iCs/>
          <w:sz w:val="24"/>
        </w:rPr>
        <w:t>Eva Olaya Arreaga</w:t>
      </w:r>
    </w:p>
    <w:p w:rsidR="009448DE" w:rsidRDefault="009448DE" w:rsidP="009448DE">
      <w:pPr>
        <w:pStyle w:val="Ttulo"/>
        <w:spacing w:line="240" w:lineRule="auto"/>
        <w:ind w:right="0"/>
        <w:jc w:val="both"/>
        <w:rPr>
          <w:rFonts w:cs="Arial"/>
          <w:b w:val="0"/>
          <w:bCs/>
          <w:i/>
          <w:iCs/>
          <w:sz w:val="2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r>
        <w:rPr>
          <w:sz w:val="34"/>
        </w:rPr>
        <w:t>AGRADECIMIENTO</w:t>
      </w: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left="4320" w:right="0" w:firstLine="540"/>
        <w:jc w:val="both"/>
        <w:rPr>
          <w:b w:val="0"/>
          <w:i/>
          <w:sz w:val="24"/>
          <w:szCs w:val="24"/>
        </w:rPr>
      </w:pPr>
      <w:r>
        <w:rPr>
          <w:b w:val="0"/>
          <w:i/>
          <w:sz w:val="24"/>
          <w:szCs w:val="24"/>
        </w:rPr>
        <w:t>Mi agradecimiento infinito a Dios por guiarme e iluminarme en cada momento de mi vida.</w:t>
      </w:r>
    </w:p>
    <w:p w:rsidR="009448DE" w:rsidRDefault="009448DE" w:rsidP="009448DE">
      <w:pPr>
        <w:pStyle w:val="Ttulo"/>
        <w:spacing w:line="240" w:lineRule="auto"/>
        <w:ind w:left="4320" w:right="0"/>
        <w:jc w:val="both"/>
        <w:rPr>
          <w:b w:val="0"/>
          <w:i/>
          <w:sz w:val="24"/>
          <w:szCs w:val="24"/>
        </w:rPr>
      </w:pPr>
      <w:r>
        <w:rPr>
          <w:b w:val="0"/>
          <w:i/>
          <w:sz w:val="24"/>
          <w:szCs w:val="24"/>
        </w:rPr>
        <w:t xml:space="preserve">También agradezco a mi madre, mi compañera de tesis Eva, </w:t>
      </w:r>
      <w:smartTag w:uri="urn:schemas-microsoft-com:office:smarttags" w:element="PersonName">
        <w:smartTagPr>
          <w:attr w:name="ProductID" w:val="la Ing. Ivonne"/>
        </w:smartTagPr>
        <w:r>
          <w:rPr>
            <w:b w:val="0"/>
            <w:i/>
            <w:sz w:val="24"/>
            <w:szCs w:val="24"/>
          </w:rPr>
          <w:t>la Ing. Ivonne</w:t>
        </w:r>
      </w:smartTag>
      <w:r>
        <w:rPr>
          <w:b w:val="0"/>
          <w:i/>
          <w:sz w:val="24"/>
          <w:szCs w:val="24"/>
        </w:rPr>
        <w:t xml:space="preserve"> Moreno y aquellas personas que hicieron posible realizar y culminar mi carrera profesional.</w:t>
      </w:r>
    </w:p>
    <w:p w:rsidR="009448DE" w:rsidRDefault="009448DE" w:rsidP="009448DE">
      <w:pPr>
        <w:pStyle w:val="Ttulo"/>
        <w:spacing w:line="240" w:lineRule="auto"/>
        <w:ind w:left="4320" w:right="0"/>
        <w:jc w:val="both"/>
        <w:rPr>
          <w:b w:val="0"/>
          <w:i/>
          <w:sz w:val="24"/>
          <w:szCs w:val="24"/>
        </w:rPr>
      </w:pPr>
    </w:p>
    <w:p w:rsidR="009448DE" w:rsidRDefault="009448DE" w:rsidP="009448DE">
      <w:pPr>
        <w:pStyle w:val="Ttulo"/>
        <w:spacing w:line="240" w:lineRule="auto"/>
        <w:ind w:right="0"/>
        <w:jc w:val="right"/>
        <w:rPr>
          <w:i/>
          <w:sz w:val="24"/>
          <w:szCs w:val="24"/>
        </w:rPr>
      </w:pPr>
      <w:r>
        <w:rPr>
          <w:i/>
          <w:sz w:val="24"/>
          <w:szCs w:val="24"/>
        </w:rPr>
        <w:t>Sofía Montúfar Ortiz</w:t>
      </w:r>
    </w:p>
    <w:p w:rsidR="009448DE" w:rsidRDefault="009448DE" w:rsidP="009448DE">
      <w:pPr>
        <w:pStyle w:val="Ttulo"/>
        <w:spacing w:line="240" w:lineRule="auto"/>
        <w:ind w:left="4320" w:right="0"/>
        <w:jc w:val="both"/>
        <w:rPr>
          <w:b w:val="0"/>
          <w:i/>
          <w:sz w:val="24"/>
          <w:szCs w:val="24"/>
        </w:rPr>
      </w:pPr>
    </w:p>
    <w:p w:rsidR="009448DE" w:rsidRDefault="009448DE" w:rsidP="009448DE">
      <w:pPr>
        <w:pStyle w:val="Ttulo"/>
        <w:spacing w:line="240" w:lineRule="auto"/>
        <w:ind w:right="0"/>
        <w:jc w:val="both"/>
        <w:rPr>
          <w:b w:val="0"/>
          <w:i/>
          <w:sz w:val="24"/>
          <w:szCs w:val="2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left="4320" w:right="0" w:firstLine="540"/>
        <w:jc w:val="both"/>
        <w:rPr>
          <w:sz w:val="34"/>
        </w:rPr>
      </w:pPr>
      <w:r>
        <w:rPr>
          <w:rFonts w:cs="Arial"/>
          <w:b w:val="0"/>
          <w:i/>
          <w:iCs/>
          <w:sz w:val="24"/>
        </w:rPr>
        <w:t xml:space="preserve">A Dios, a mi madre, a mis tías Marjorie y Bella Arreaga, a mi compañera de tesis Sofía, a </w:t>
      </w:r>
      <w:smartTag w:uri="urn:schemas-microsoft-com:office:smarttags" w:element="PersonName">
        <w:smartTagPr>
          <w:attr w:name="ProductID" w:val="la Ing. Ivonne"/>
        </w:smartTagPr>
        <w:r>
          <w:rPr>
            <w:rFonts w:cs="Arial"/>
            <w:b w:val="0"/>
            <w:i/>
            <w:iCs/>
            <w:sz w:val="24"/>
          </w:rPr>
          <w:t>la Ing. Ivonne</w:t>
        </w:r>
      </w:smartTag>
      <w:r>
        <w:rPr>
          <w:rFonts w:cs="Arial"/>
          <w:b w:val="0"/>
          <w:i/>
          <w:iCs/>
          <w:sz w:val="24"/>
        </w:rPr>
        <w:t xml:space="preserve"> Moreno, a </w:t>
      </w:r>
      <w:smartTag w:uri="urn:schemas-microsoft-com:office:smarttags" w:element="PersonName">
        <w:smartTagPr>
          <w:attr w:name="ProductID" w:val="la Ing. Adelina"/>
        </w:smartTagPr>
        <w:r>
          <w:rPr>
            <w:rFonts w:cs="Arial"/>
            <w:b w:val="0"/>
            <w:i/>
            <w:iCs/>
            <w:sz w:val="24"/>
          </w:rPr>
          <w:t>la Ing. Adelina</w:t>
        </w:r>
      </w:smartTag>
      <w:r>
        <w:rPr>
          <w:rFonts w:cs="Arial"/>
          <w:b w:val="0"/>
          <w:i/>
          <w:iCs/>
          <w:sz w:val="24"/>
        </w:rPr>
        <w:t xml:space="preserve"> Hermidas, a Johanna Davila, a Karla Valdivieso,  al Dr. Marco Salazar y a todas aquellas personas que aunque no las he nombrado han sido un gran apoyo durante el transcurso de mi carrera universitaria y siempre tendré un agradecimiento infinito hacia ellos.</w:t>
      </w:r>
      <w:r>
        <w:rPr>
          <w:sz w:val="34"/>
        </w:rPr>
        <w:t xml:space="preserve"> </w:t>
      </w:r>
    </w:p>
    <w:p w:rsidR="009448DE" w:rsidRDefault="009448DE" w:rsidP="009448DE">
      <w:pPr>
        <w:pStyle w:val="Ttulo"/>
        <w:spacing w:line="240" w:lineRule="auto"/>
        <w:ind w:right="0"/>
        <w:rPr>
          <w:sz w:val="34"/>
        </w:rPr>
      </w:pPr>
    </w:p>
    <w:p w:rsidR="009448DE" w:rsidRDefault="009448DE" w:rsidP="009448DE">
      <w:pPr>
        <w:pStyle w:val="Ttulo"/>
        <w:spacing w:line="240" w:lineRule="auto"/>
        <w:ind w:left="4500" w:right="0"/>
        <w:jc w:val="right"/>
        <w:rPr>
          <w:rFonts w:cs="Arial"/>
          <w:bCs/>
          <w:i/>
          <w:iCs/>
          <w:sz w:val="24"/>
        </w:rPr>
      </w:pPr>
      <w:r>
        <w:rPr>
          <w:rFonts w:cs="Arial"/>
          <w:bCs/>
          <w:i/>
          <w:iCs/>
          <w:sz w:val="24"/>
        </w:rPr>
        <w:t>Eva Olaya Arreaga</w:t>
      </w: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r>
        <w:rPr>
          <w:sz w:val="34"/>
        </w:rPr>
        <w:t>TRIBUNAL DE GRADO</w:t>
      </w: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r>
        <w:rPr>
          <w:noProof/>
          <w:sz w:val="20"/>
          <w:lang w:val="es-ES"/>
        </w:rPr>
        <w:pict>
          <v:line id="_x0000_s1069" style="position:absolute;left:0;text-align:left;z-index:251670528" from="0,9.95pt" to="180pt,9.95pt"/>
        </w:pict>
      </w:r>
      <w:r>
        <w:rPr>
          <w:noProof/>
          <w:sz w:val="34"/>
          <w:lang w:val="es-ES"/>
        </w:rPr>
        <w:pict>
          <v:line id="_x0000_s1062" style="position:absolute;left:0;text-align:left;z-index:251663360" from="234pt,8.4pt" to="405pt,8.4pt" strokeweight="1pt"/>
        </w:pict>
      </w:r>
    </w:p>
    <w:p w:rsidR="009448DE" w:rsidRDefault="009448DE" w:rsidP="009448DE">
      <w:pPr>
        <w:pStyle w:val="Ttulo"/>
        <w:spacing w:line="480" w:lineRule="auto"/>
        <w:ind w:right="0"/>
        <w:jc w:val="left"/>
        <w:rPr>
          <w:bCs/>
          <w:sz w:val="20"/>
        </w:rPr>
      </w:pPr>
      <w:r>
        <w:rPr>
          <w:bCs/>
          <w:sz w:val="20"/>
        </w:rPr>
        <w:t>Ing. Oscar Mendoza Macías, Decano</w:t>
      </w:r>
      <w:r>
        <w:rPr>
          <w:bCs/>
          <w:sz w:val="20"/>
        </w:rPr>
        <w:tab/>
      </w:r>
      <w:r>
        <w:rPr>
          <w:bCs/>
          <w:sz w:val="20"/>
        </w:rPr>
        <w:tab/>
      </w:r>
      <w:r>
        <w:rPr>
          <w:bCs/>
          <w:sz w:val="20"/>
        </w:rPr>
        <w:tab/>
        <w:t>Ing. Ivonne Moreno Aguí M.Sc.</w:t>
      </w:r>
    </w:p>
    <w:p w:rsidR="009448DE" w:rsidRDefault="009448DE" w:rsidP="009448DE">
      <w:pPr>
        <w:pStyle w:val="Ttulo"/>
        <w:spacing w:line="480" w:lineRule="auto"/>
        <w:ind w:right="0"/>
        <w:jc w:val="left"/>
        <w:rPr>
          <w:sz w:val="20"/>
        </w:rPr>
      </w:pPr>
      <w:r>
        <w:rPr>
          <w:sz w:val="20"/>
        </w:rPr>
        <w:t xml:space="preserve">  </w:t>
      </w:r>
      <w:r>
        <w:rPr>
          <w:sz w:val="20"/>
        </w:rPr>
        <w:tab/>
        <w:t>PRESIDENTE</w:t>
      </w:r>
      <w:r>
        <w:rPr>
          <w:sz w:val="20"/>
        </w:rPr>
        <w:tab/>
      </w:r>
      <w:r>
        <w:rPr>
          <w:sz w:val="20"/>
        </w:rPr>
        <w:tab/>
      </w:r>
      <w:r>
        <w:rPr>
          <w:sz w:val="20"/>
        </w:rPr>
        <w:tab/>
      </w:r>
      <w:r>
        <w:rPr>
          <w:sz w:val="20"/>
        </w:rPr>
        <w:tab/>
      </w:r>
      <w:r>
        <w:rPr>
          <w:sz w:val="20"/>
        </w:rPr>
        <w:tab/>
        <w:t xml:space="preserve">  DIRECTOR DEL PROYECTO</w:t>
      </w: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r>
        <w:rPr>
          <w:noProof/>
          <w:sz w:val="20"/>
          <w:lang w:val="es-ES"/>
        </w:rPr>
        <w:pict>
          <v:line id="_x0000_s1068" style="position:absolute;left:0;text-align:left;z-index:251669504" from="9pt,17.4pt" to="180pt,17.4pt" strokeweight="1pt"/>
        </w:pict>
      </w:r>
      <w:r>
        <w:rPr>
          <w:noProof/>
          <w:sz w:val="34"/>
          <w:lang w:val="es-ES"/>
        </w:rPr>
        <w:pict>
          <v:line id="_x0000_s1063" style="position:absolute;left:0;text-align:left;z-index:251664384" from="270pt,9.95pt" to="423pt,9.95pt" strokeweight="1pt"/>
        </w:pict>
      </w:r>
    </w:p>
    <w:p w:rsidR="009448DE" w:rsidRDefault="009448DE" w:rsidP="009448DE">
      <w:pPr>
        <w:pStyle w:val="Ttulo"/>
        <w:spacing w:line="240" w:lineRule="auto"/>
        <w:ind w:right="0"/>
        <w:jc w:val="both"/>
        <w:rPr>
          <w:sz w:val="20"/>
        </w:rPr>
      </w:pPr>
    </w:p>
    <w:p w:rsidR="009448DE" w:rsidRDefault="009448DE" w:rsidP="009448DE">
      <w:pPr>
        <w:pStyle w:val="Ttulo"/>
        <w:spacing w:line="240" w:lineRule="auto"/>
        <w:ind w:right="0" w:firstLine="709"/>
        <w:jc w:val="left"/>
        <w:rPr>
          <w:bCs/>
          <w:sz w:val="20"/>
        </w:rPr>
      </w:pPr>
      <w:r>
        <w:rPr>
          <w:bCs/>
          <w:sz w:val="20"/>
        </w:rPr>
        <w:t>Ing.  David Sabando Vera</w:t>
      </w:r>
      <w:r>
        <w:rPr>
          <w:bCs/>
          <w:sz w:val="20"/>
        </w:rPr>
        <w:tab/>
      </w:r>
      <w:r>
        <w:rPr>
          <w:bCs/>
          <w:sz w:val="20"/>
        </w:rPr>
        <w:tab/>
      </w:r>
      <w:r>
        <w:rPr>
          <w:bCs/>
          <w:sz w:val="20"/>
        </w:rPr>
        <w:tab/>
      </w:r>
      <w:r>
        <w:rPr>
          <w:bCs/>
          <w:sz w:val="20"/>
        </w:rPr>
        <w:tab/>
        <w:t xml:space="preserve"> Ing. Enrique Donoso Cajas</w:t>
      </w:r>
    </w:p>
    <w:p w:rsidR="009448DE" w:rsidRDefault="009448DE" w:rsidP="009448DE">
      <w:pPr>
        <w:pStyle w:val="Ttulo"/>
        <w:spacing w:line="240" w:lineRule="auto"/>
        <w:ind w:right="0" w:firstLine="709"/>
        <w:jc w:val="both"/>
        <w:rPr>
          <w:sz w:val="20"/>
        </w:rPr>
      </w:pPr>
    </w:p>
    <w:p w:rsidR="009448DE" w:rsidRDefault="009448DE" w:rsidP="009448DE">
      <w:pPr>
        <w:pStyle w:val="Ttulo"/>
        <w:spacing w:line="240" w:lineRule="auto"/>
        <w:ind w:right="0" w:firstLine="709"/>
        <w:jc w:val="both"/>
        <w:rPr>
          <w:sz w:val="20"/>
        </w:rPr>
      </w:pPr>
      <w:r>
        <w:rPr>
          <w:sz w:val="20"/>
        </w:rPr>
        <w:t xml:space="preserve">    VOCAL PRINCIPAL</w:t>
      </w:r>
      <w:r>
        <w:rPr>
          <w:sz w:val="20"/>
        </w:rPr>
        <w:tab/>
      </w:r>
      <w:r>
        <w:rPr>
          <w:sz w:val="20"/>
        </w:rPr>
        <w:tab/>
      </w:r>
      <w:r>
        <w:rPr>
          <w:sz w:val="20"/>
        </w:rPr>
        <w:tab/>
      </w:r>
      <w:r>
        <w:rPr>
          <w:sz w:val="20"/>
        </w:rPr>
        <w:tab/>
      </w:r>
      <w:r>
        <w:rPr>
          <w:sz w:val="20"/>
        </w:rPr>
        <w:tab/>
        <w:t xml:space="preserve">       VOCAL PRINCIPAL</w:t>
      </w: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rFonts w:ascii="Trebuchet MS" w:hAnsi="Trebuchet MS"/>
          <w:sz w:val="34"/>
        </w:rPr>
      </w:pPr>
      <w:r>
        <w:rPr>
          <w:rFonts w:ascii="Trebuchet MS" w:hAnsi="Trebuchet MS"/>
          <w:sz w:val="34"/>
        </w:rPr>
        <w:t>DECLARACIÓN EXPRESA</w:t>
      </w: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jc w:val="both"/>
        <w:rPr>
          <w:rFonts w:ascii="Trebuchet MS" w:hAnsi="Trebuchet MS"/>
          <w:sz w:val="24"/>
          <w:szCs w:val="24"/>
        </w:rPr>
      </w:pPr>
    </w:p>
    <w:p w:rsidR="009448DE" w:rsidRDefault="009448DE" w:rsidP="009448DE">
      <w:pPr>
        <w:pStyle w:val="Ttulo"/>
        <w:spacing w:line="480" w:lineRule="auto"/>
        <w:ind w:right="0"/>
        <w:jc w:val="both"/>
        <w:rPr>
          <w:rFonts w:ascii="Trebuchet MS" w:hAnsi="Trebuchet MS"/>
          <w:b w:val="0"/>
          <w:sz w:val="24"/>
          <w:szCs w:val="24"/>
        </w:rPr>
      </w:pPr>
      <w:r>
        <w:rPr>
          <w:rFonts w:ascii="Trebuchet MS" w:hAnsi="Trebuchet MS"/>
          <w:b w:val="0"/>
          <w:sz w:val="24"/>
          <w:szCs w:val="24"/>
        </w:rPr>
        <w:t xml:space="preserve">La responsabilidad del contenido de este Proyecto de Grado corresponde exclusivamente a los autores; y el patrimonio intelectual del mismo a </w:t>
      </w:r>
      <w:smartTag w:uri="urn:schemas-microsoft-com:office:smarttags" w:element="PersonName">
        <w:smartTagPr>
          <w:attr w:name="ProductID" w:val="la Escuela Superior"/>
        </w:smartTagPr>
        <w:r>
          <w:rPr>
            <w:rFonts w:ascii="Trebuchet MS" w:hAnsi="Trebuchet MS"/>
            <w:b w:val="0"/>
            <w:sz w:val="24"/>
            <w:szCs w:val="24"/>
          </w:rPr>
          <w:t>la Escuela Superior</w:t>
        </w:r>
      </w:smartTag>
      <w:r>
        <w:rPr>
          <w:rFonts w:ascii="Trebuchet MS" w:hAnsi="Trebuchet MS"/>
          <w:b w:val="0"/>
          <w:sz w:val="24"/>
          <w:szCs w:val="24"/>
        </w:rPr>
        <w:t xml:space="preserve"> Politécnica del Litoral. </w:t>
      </w: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r>
        <w:rPr>
          <w:rFonts w:ascii="Trebuchet MS" w:hAnsi="Trebuchet MS"/>
          <w:noProof/>
          <w:sz w:val="20"/>
          <w:lang w:val="es-ES"/>
        </w:rPr>
        <w:pict>
          <v:line id="_x0000_s1064" style="position:absolute;left:0;text-align:left;z-index:251665408" from="108pt,18.5pt" to="324pt,18.5pt" strokeweight="1pt"/>
        </w:pict>
      </w: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24"/>
          <w:szCs w:val="24"/>
        </w:rPr>
      </w:pPr>
      <w:r>
        <w:rPr>
          <w:rFonts w:ascii="Trebuchet MS" w:hAnsi="Trebuchet MS"/>
          <w:sz w:val="24"/>
          <w:szCs w:val="24"/>
        </w:rPr>
        <w:t>Sofía Montúfar Ortiz</w:t>
      </w: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r>
        <w:rPr>
          <w:rFonts w:ascii="Trebuchet MS" w:hAnsi="Trebuchet MS"/>
          <w:noProof/>
          <w:sz w:val="20"/>
          <w:lang w:val="es-ES"/>
        </w:rPr>
        <w:pict>
          <v:line id="_x0000_s1065" style="position:absolute;left:0;text-align:left;z-index:251666432" from="108pt,-.3pt" to="324pt,-.3pt" strokeweight="1pt"/>
        </w:pict>
      </w:r>
    </w:p>
    <w:p w:rsidR="009448DE" w:rsidRDefault="009448DE" w:rsidP="009448DE">
      <w:pPr>
        <w:pStyle w:val="Ttulo"/>
        <w:spacing w:line="240" w:lineRule="auto"/>
        <w:ind w:right="0"/>
        <w:rPr>
          <w:rFonts w:ascii="Trebuchet MS" w:hAnsi="Trebuchet MS"/>
          <w:sz w:val="24"/>
          <w:szCs w:val="24"/>
        </w:rPr>
      </w:pPr>
      <w:r>
        <w:rPr>
          <w:rFonts w:ascii="Trebuchet MS" w:hAnsi="Trebuchet MS"/>
          <w:sz w:val="24"/>
          <w:szCs w:val="24"/>
        </w:rPr>
        <w:t>Eva Olaya Arreaga</w:t>
      </w: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rFonts w:ascii="Trebuchet MS" w:hAnsi="Trebuchet MS"/>
          <w:sz w:val="34"/>
        </w:rPr>
      </w:pPr>
    </w:p>
    <w:p w:rsidR="009448DE" w:rsidRDefault="009448DE" w:rsidP="009448DE">
      <w:pPr>
        <w:pStyle w:val="Ttulo"/>
        <w:spacing w:line="240" w:lineRule="auto"/>
        <w:ind w:right="0"/>
        <w:rPr>
          <w:sz w:val="34"/>
        </w:rPr>
      </w:pPr>
    </w:p>
    <w:p w:rsidR="009448DE" w:rsidRDefault="009448DE" w:rsidP="009448DE">
      <w:pPr>
        <w:pStyle w:val="Ttulo"/>
        <w:spacing w:line="240" w:lineRule="auto"/>
        <w:ind w:right="0"/>
        <w:rPr>
          <w:sz w:val="34"/>
        </w:rPr>
      </w:pPr>
      <w:r>
        <w:rPr>
          <w:sz w:val="34"/>
        </w:rPr>
        <w:t>ÍNDICE GENERAL</w:t>
      </w:r>
    </w:p>
    <w:p w:rsidR="009448DE" w:rsidRDefault="009448DE" w:rsidP="009448DE">
      <w:pPr>
        <w:pStyle w:val="Ttulo"/>
        <w:spacing w:line="240" w:lineRule="auto"/>
        <w:ind w:left="5664" w:right="0" w:firstLine="708"/>
        <w:rPr>
          <w:sz w:val="24"/>
          <w:szCs w:val="24"/>
        </w:rPr>
      </w:pPr>
    </w:p>
    <w:p w:rsidR="009448DE" w:rsidRDefault="009448DE" w:rsidP="009448DE">
      <w:pPr>
        <w:pStyle w:val="Ttulo"/>
        <w:spacing w:line="240" w:lineRule="auto"/>
        <w:ind w:left="6372" w:right="0" w:firstLine="708"/>
        <w:rPr>
          <w:sz w:val="24"/>
          <w:szCs w:val="24"/>
        </w:rPr>
      </w:pPr>
      <w:r>
        <w:rPr>
          <w:sz w:val="24"/>
          <w:szCs w:val="24"/>
        </w:rPr>
        <w:t>Pág.</w:t>
      </w:r>
    </w:p>
    <w:p w:rsidR="009448DE" w:rsidRDefault="009448DE" w:rsidP="009448DE">
      <w:pPr>
        <w:pStyle w:val="Ttulo"/>
        <w:spacing w:line="240" w:lineRule="auto"/>
        <w:ind w:right="0"/>
        <w:jc w:val="right"/>
        <w:rPr>
          <w:sz w:val="24"/>
          <w:szCs w:val="24"/>
        </w:rPr>
      </w:pPr>
    </w:p>
    <w:p w:rsidR="009448DE" w:rsidRDefault="009448DE" w:rsidP="009448DE">
      <w:pPr>
        <w:pStyle w:val="Ttulo"/>
        <w:spacing w:line="480" w:lineRule="auto"/>
        <w:ind w:right="0"/>
        <w:jc w:val="both"/>
        <w:rPr>
          <w:rFonts w:ascii="Trebuchet MS" w:hAnsi="Trebuchet MS"/>
          <w:b w:val="0"/>
          <w:sz w:val="24"/>
          <w:szCs w:val="24"/>
        </w:rPr>
      </w:pPr>
      <w:r>
        <w:rPr>
          <w:rFonts w:ascii="Trebuchet MS" w:hAnsi="Trebuchet MS"/>
          <w:b w:val="0"/>
          <w:sz w:val="24"/>
          <w:szCs w:val="24"/>
        </w:rPr>
        <w:t>Dedicatoria</w:t>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t xml:space="preserve">   </w:t>
      </w:r>
      <w:r>
        <w:rPr>
          <w:rFonts w:ascii="Trebuchet MS" w:hAnsi="Trebuchet MS"/>
          <w:b w:val="0"/>
          <w:sz w:val="24"/>
          <w:szCs w:val="24"/>
        </w:rPr>
        <w:tab/>
        <w:t xml:space="preserve">  I</w:t>
      </w:r>
    </w:p>
    <w:p w:rsidR="009448DE" w:rsidRDefault="009448DE" w:rsidP="009448DE">
      <w:pPr>
        <w:pStyle w:val="Ttulo"/>
        <w:spacing w:line="480" w:lineRule="auto"/>
        <w:ind w:right="0"/>
        <w:jc w:val="both"/>
        <w:rPr>
          <w:rFonts w:ascii="Trebuchet MS" w:hAnsi="Trebuchet MS"/>
          <w:b w:val="0"/>
          <w:sz w:val="24"/>
          <w:szCs w:val="24"/>
        </w:rPr>
      </w:pPr>
      <w:r>
        <w:rPr>
          <w:rFonts w:ascii="Trebuchet MS" w:hAnsi="Trebuchet MS"/>
          <w:b w:val="0"/>
          <w:sz w:val="24"/>
          <w:szCs w:val="24"/>
        </w:rPr>
        <w:t>Agradecimiento</w:t>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t xml:space="preserve"> II</w:t>
      </w:r>
    </w:p>
    <w:p w:rsidR="009448DE" w:rsidRDefault="009448DE" w:rsidP="009448DE">
      <w:pPr>
        <w:pStyle w:val="Ttulo"/>
        <w:spacing w:line="480" w:lineRule="auto"/>
        <w:ind w:right="0"/>
        <w:jc w:val="both"/>
        <w:rPr>
          <w:rFonts w:ascii="Trebuchet MS" w:hAnsi="Trebuchet MS"/>
          <w:b w:val="0"/>
          <w:sz w:val="24"/>
          <w:szCs w:val="24"/>
        </w:rPr>
      </w:pPr>
      <w:r>
        <w:rPr>
          <w:rFonts w:ascii="Trebuchet MS" w:hAnsi="Trebuchet MS"/>
          <w:b w:val="0"/>
          <w:sz w:val="24"/>
          <w:szCs w:val="24"/>
        </w:rPr>
        <w:t>Tribunal de grado</w:t>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t>III</w:t>
      </w:r>
    </w:p>
    <w:p w:rsidR="009448DE" w:rsidRDefault="009448DE" w:rsidP="009448DE">
      <w:pPr>
        <w:pStyle w:val="Ttulo"/>
        <w:spacing w:line="480" w:lineRule="auto"/>
        <w:ind w:right="0"/>
        <w:jc w:val="both"/>
        <w:rPr>
          <w:rFonts w:ascii="Trebuchet MS" w:hAnsi="Trebuchet MS"/>
          <w:b w:val="0"/>
          <w:sz w:val="24"/>
          <w:szCs w:val="24"/>
        </w:rPr>
      </w:pPr>
      <w:r>
        <w:rPr>
          <w:rFonts w:ascii="Trebuchet MS" w:hAnsi="Trebuchet MS"/>
          <w:b w:val="0"/>
          <w:sz w:val="24"/>
          <w:szCs w:val="24"/>
        </w:rPr>
        <w:t>Declaración expresa</w:t>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t>IV</w:t>
      </w:r>
    </w:p>
    <w:p w:rsidR="009448DE" w:rsidRDefault="009448DE" w:rsidP="009448DE">
      <w:pPr>
        <w:pStyle w:val="Ttulo"/>
        <w:spacing w:line="480" w:lineRule="auto"/>
        <w:ind w:right="0"/>
        <w:jc w:val="both"/>
        <w:rPr>
          <w:rFonts w:ascii="Trebuchet MS" w:hAnsi="Trebuchet MS"/>
          <w:b w:val="0"/>
          <w:sz w:val="24"/>
          <w:szCs w:val="24"/>
        </w:rPr>
      </w:pPr>
      <w:r>
        <w:rPr>
          <w:rFonts w:ascii="Trebuchet MS" w:hAnsi="Trebuchet MS"/>
          <w:b w:val="0"/>
          <w:sz w:val="24"/>
          <w:szCs w:val="24"/>
        </w:rPr>
        <w:t>Índice general</w:t>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t xml:space="preserve"> V</w:t>
      </w:r>
    </w:p>
    <w:p w:rsidR="009448DE" w:rsidRDefault="009448DE" w:rsidP="009448DE">
      <w:pPr>
        <w:pStyle w:val="Ttulo"/>
        <w:spacing w:line="480" w:lineRule="auto"/>
        <w:ind w:right="0"/>
        <w:jc w:val="both"/>
        <w:rPr>
          <w:rFonts w:ascii="Trebuchet MS" w:hAnsi="Trebuchet MS"/>
          <w:b w:val="0"/>
          <w:sz w:val="24"/>
          <w:szCs w:val="24"/>
        </w:rPr>
      </w:pPr>
      <w:r>
        <w:rPr>
          <w:rFonts w:ascii="Trebuchet MS" w:hAnsi="Trebuchet MS"/>
          <w:b w:val="0"/>
          <w:sz w:val="24"/>
          <w:szCs w:val="24"/>
        </w:rPr>
        <w:t>Índice de cuadros</w:t>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t>IX</w:t>
      </w:r>
    </w:p>
    <w:p w:rsidR="009448DE" w:rsidRDefault="009448DE" w:rsidP="009448DE">
      <w:pPr>
        <w:pStyle w:val="Ttulo"/>
        <w:spacing w:line="480" w:lineRule="auto"/>
        <w:ind w:right="0"/>
        <w:jc w:val="both"/>
        <w:rPr>
          <w:rFonts w:ascii="Trebuchet MS" w:hAnsi="Trebuchet MS"/>
          <w:b w:val="0"/>
          <w:sz w:val="24"/>
          <w:szCs w:val="24"/>
        </w:rPr>
      </w:pPr>
      <w:r>
        <w:rPr>
          <w:rFonts w:ascii="Trebuchet MS" w:hAnsi="Trebuchet MS"/>
          <w:b w:val="0"/>
          <w:sz w:val="24"/>
          <w:szCs w:val="24"/>
        </w:rPr>
        <w:t>Índice de anexos</w:t>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t xml:space="preserve"> X</w:t>
      </w:r>
    </w:p>
    <w:p w:rsidR="009448DE" w:rsidRDefault="009448DE" w:rsidP="009448DE">
      <w:pPr>
        <w:pStyle w:val="Ttulo"/>
        <w:spacing w:line="480" w:lineRule="auto"/>
        <w:ind w:right="0"/>
        <w:jc w:val="both"/>
        <w:rPr>
          <w:rFonts w:ascii="Trebuchet MS" w:hAnsi="Trebuchet MS"/>
          <w:b w:val="0"/>
          <w:sz w:val="24"/>
          <w:szCs w:val="24"/>
        </w:rPr>
      </w:pPr>
      <w:r>
        <w:rPr>
          <w:rFonts w:ascii="Trebuchet MS" w:hAnsi="Trebuchet MS"/>
          <w:b w:val="0"/>
          <w:sz w:val="24"/>
          <w:szCs w:val="24"/>
        </w:rPr>
        <w:t>Índice de tablas</w:t>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t xml:space="preserve">          XI</w:t>
      </w:r>
    </w:p>
    <w:p w:rsidR="009448DE" w:rsidRDefault="009448DE" w:rsidP="009448DE">
      <w:pPr>
        <w:pStyle w:val="Ttulo"/>
        <w:spacing w:line="480" w:lineRule="auto"/>
        <w:ind w:right="0"/>
        <w:jc w:val="both"/>
        <w:rPr>
          <w:rFonts w:ascii="Trebuchet MS" w:hAnsi="Trebuchet MS"/>
          <w:b w:val="0"/>
          <w:sz w:val="24"/>
          <w:szCs w:val="24"/>
        </w:rPr>
      </w:pPr>
      <w:r>
        <w:rPr>
          <w:rFonts w:ascii="Trebuchet MS" w:hAnsi="Trebuchet MS"/>
          <w:b w:val="0"/>
          <w:sz w:val="24"/>
          <w:szCs w:val="24"/>
        </w:rPr>
        <w:t>Introducción</w:t>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r>
      <w:r>
        <w:rPr>
          <w:rFonts w:ascii="Trebuchet MS" w:hAnsi="Trebuchet MS"/>
          <w:b w:val="0"/>
          <w:sz w:val="24"/>
          <w:szCs w:val="24"/>
        </w:rPr>
        <w:tab/>
        <w:t xml:space="preserve">         13</w:t>
      </w:r>
    </w:p>
    <w:p w:rsidR="009448DE" w:rsidRDefault="009448DE" w:rsidP="009448DE">
      <w:pPr>
        <w:pStyle w:val="Ttulo"/>
        <w:spacing w:line="240" w:lineRule="auto"/>
        <w:ind w:right="0"/>
        <w:rPr>
          <w:rFonts w:ascii="Trebuchet MS" w:hAnsi="Trebuchet MS"/>
          <w:spacing w:val="8"/>
          <w:sz w:val="24"/>
        </w:rPr>
      </w:pPr>
    </w:p>
    <w:p w:rsidR="009448DE" w:rsidRDefault="009448DE" w:rsidP="009448DE">
      <w:pPr>
        <w:pStyle w:val="Ttulo"/>
        <w:spacing w:line="480" w:lineRule="auto"/>
        <w:ind w:right="0"/>
        <w:jc w:val="left"/>
        <w:rPr>
          <w:rFonts w:ascii="Trebuchet MS" w:hAnsi="Trebuchet MS"/>
          <w:spacing w:val="8"/>
          <w:sz w:val="24"/>
        </w:rPr>
      </w:pPr>
      <w:r>
        <w:rPr>
          <w:rFonts w:ascii="Trebuchet MS" w:hAnsi="Trebuchet MS"/>
          <w:spacing w:val="8"/>
          <w:sz w:val="24"/>
        </w:rPr>
        <w:t>1. ESTUDIO DE MERCADO</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1.1</w:t>
      </w:r>
      <w:r>
        <w:rPr>
          <w:rFonts w:ascii="Trebuchet MS" w:eastAsia="SimSun" w:hAnsi="Trebuchet MS"/>
          <w:spacing w:val="8"/>
        </w:rPr>
        <w:tab/>
        <w:t>Análisis de mercado</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15</w:t>
      </w:r>
      <w:r>
        <w:rPr>
          <w:rFonts w:ascii="Trebuchet MS" w:eastAsia="SimSun" w:hAnsi="Trebuchet MS"/>
          <w:spacing w:val="8"/>
        </w:rPr>
        <w:tab/>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1.1.1</w:t>
      </w:r>
      <w:r>
        <w:rPr>
          <w:rFonts w:ascii="Trebuchet MS" w:eastAsia="SimSun" w:hAnsi="Trebuchet MS"/>
          <w:spacing w:val="8"/>
        </w:rPr>
        <w:tab/>
        <w:t>Análisis de principales países productores de madera</w:t>
      </w:r>
      <w:r>
        <w:rPr>
          <w:rFonts w:ascii="Trebuchet MS" w:eastAsia="SimSun" w:hAnsi="Trebuchet MS"/>
          <w:spacing w:val="8"/>
        </w:rPr>
        <w:tab/>
      </w:r>
      <w:r>
        <w:rPr>
          <w:rFonts w:ascii="Trebuchet MS" w:eastAsia="SimSun" w:hAnsi="Trebuchet MS"/>
          <w:spacing w:val="8"/>
        </w:rPr>
        <w:tab/>
        <w:t>16</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1.1.2</w:t>
      </w:r>
      <w:r>
        <w:rPr>
          <w:rFonts w:ascii="Trebuchet MS" w:eastAsia="SimSun" w:hAnsi="Trebuchet MS"/>
          <w:spacing w:val="8"/>
        </w:rPr>
        <w:tab/>
        <w:t>Análisis de principales mercados de destino</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23</w:t>
      </w:r>
    </w:p>
    <w:p w:rsidR="009448DE" w:rsidRDefault="009448DE" w:rsidP="009448DE">
      <w:pPr>
        <w:spacing w:line="480" w:lineRule="auto"/>
        <w:ind w:left="705" w:hanging="705"/>
        <w:jc w:val="both"/>
        <w:rPr>
          <w:rFonts w:ascii="Trebuchet MS" w:eastAsia="SimSun" w:hAnsi="Trebuchet MS"/>
          <w:spacing w:val="8"/>
        </w:rPr>
      </w:pPr>
      <w:r>
        <w:rPr>
          <w:rFonts w:ascii="Trebuchet MS" w:eastAsia="SimSun" w:hAnsi="Trebuchet MS"/>
          <w:spacing w:val="8"/>
        </w:rPr>
        <w:t>1.1.3</w:t>
      </w:r>
      <w:r>
        <w:rPr>
          <w:rFonts w:ascii="Trebuchet MS" w:eastAsia="SimSun" w:hAnsi="Trebuchet MS"/>
          <w:spacing w:val="8"/>
        </w:rPr>
        <w:tab/>
        <w:t>Características de las principales industrias consumidoras</w:t>
      </w:r>
    </w:p>
    <w:p w:rsidR="009448DE" w:rsidRDefault="009448DE" w:rsidP="009448DE">
      <w:pPr>
        <w:spacing w:line="480" w:lineRule="auto"/>
        <w:ind w:left="705"/>
        <w:jc w:val="both"/>
        <w:rPr>
          <w:rFonts w:ascii="Trebuchet MS" w:eastAsia="SimSun" w:hAnsi="Trebuchet MS"/>
          <w:spacing w:val="8"/>
        </w:rPr>
      </w:pPr>
      <w:r>
        <w:rPr>
          <w:rFonts w:ascii="Trebuchet MS" w:eastAsia="SimSun" w:hAnsi="Trebuchet MS"/>
          <w:spacing w:val="8"/>
        </w:rPr>
        <w:t xml:space="preserve"> de madera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24</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1.1.4</w:t>
      </w:r>
      <w:r>
        <w:rPr>
          <w:rFonts w:ascii="Trebuchet MS" w:eastAsia="SimSun" w:hAnsi="Trebuchet MS"/>
          <w:spacing w:val="8"/>
        </w:rPr>
        <w:tab/>
        <w:t>Descripción  del producto</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27</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1.2</w:t>
      </w:r>
      <w:r>
        <w:rPr>
          <w:rFonts w:ascii="Trebuchet MS" w:eastAsia="SimSun" w:hAnsi="Trebuchet MS"/>
          <w:spacing w:val="8"/>
        </w:rPr>
        <w:tab/>
        <w:t>Análisis de la demanda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31</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1.2.1</w:t>
      </w:r>
      <w:r>
        <w:rPr>
          <w:rFonts w:ascii="Trebuchet MS" w:eastAsia="SimSun" w:hAnsi="Trebuchet MS"/>
          <w:spacing w:val="8"/>
        </w:rPr>
        <w:tab/>
        <w:t>Demanda Interna y sus usos</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31</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1.2.2</w:t>
      </w:r>
      <w:r>
        <w:rPr>
          <w:rFonts w:ascii="Trebuchet MS" w:eastAsia="SimSun" w:hAnsi="Trebuchet MS"/>
          <w:spacing w:val="8"/>
        </w:rPr>
        <w:tab/>
        <w:t>Demanda externa y principales países exportadores</w:t>
      </w:r>
      <w:r>
        <w:rPr>
          <w:rFonts w:ascii="Trebuchet MS" w:eastAsia="SimSun" w:hAnsi="Trebuchet MS"/>
          <w:spacing w:val="8"/>
        </w:rPr>
        <w:tab/>
      </w:r>
      <w:r>
        <w:rPr>
          <w:rFonts w:ascii="Trebuchet MS" w:eastAsia="SimSun" w:hAnsi="Trebuchet MS"/>
          <w:spacing w:val="8"/>
        </w:rPr>
        <w:tab/>
        <w:t>35</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1.2.3</w:t>
      </w:r>
      <w:r>
        <w:rPr>
          <w:rFonts w:ascii="Trebuchet MS" w:eastAsia="SimSun" w:hAnsi="Trebuchet MS"/>
          <w:spacing w:val="8"/>
        </w:rPr>
        <w:tab/>
        <w:t>Cuantificación de la demanda global</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 xml:space="preserve">36 </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1.2.4</w:t>
      </w:r>
      <w:r>
        <w:rPr>
          <w:rFonts w:ascii="Trebuchet MS" w:eastAsia="SimSun" w:hAnsi="Trebuchet MS"/>
          <w:spacing w:val="8"/>
        </w:rPr>
        <w:tab/>
        <w:t>Perspectivas de la demanda futura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37</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1.3</w:t>
      </w:r>
      <w:r>
        <w:rPr>
          <w:rFonts w:ascii="Trebuchet MS" w:eastAsia="SimSun" w:hAnsi="Trebuchet MS"/>
          <w:spacing w:val="8"/>
        </w:rPr>
        <w:tab/>
        <w:t>Análisis de la oferta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40</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1.3.1</w:t>
      </w:r>
      <w:r>
        <w:rPr>
          <w:rFonts w:ascii="Trebuchet MS" w:eastAsia="SimSun" w:hAnsi="Trebuchet MS"/>
          <w:spacing w:val="8"/>
        </w:rPr>
        <w:tab/>
        <w:t>Situación actual de estos productos</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40</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1.3.2</w:t>
      </w:r>
      <w:r>
        <w:rPr>
          <w:rFonts w:ascii="Trebuchet MS" w:eastAsia="SimSun" w:hAnsi="Trebuchet MS"/>
          <w:spacing w:val="8"/>
        </w:rPr>
        <w:tab/>
        <w:t>Importaciones de muebles y otros productos de madera</w:t>
      </w:r>
      <w:r>
        <w:rPr>
          <w:rFonts w:ascii="Trebuchet MS" w:eastAsia="SimSun" w:hAnsi="Trebuchet MS"/>
          <w:spacing w:val="8"/>
        </w:rPr>
        <w:tab/>
        <w:t>42</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1.3.3</w:t>
      </w:r>
      <w:r>
        <w:rPr>
          <w:rFonts w:ascii="Trebuchet MS" w:eastAsia="SimSun" w:hAnsi="Trebuchet MS"/>
          <w:spacing w:val="8"/>
        </w:rPr>
        <w:tab/>
        <w:t>Proyección de la oferta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43</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1.4</w:t>
      </w:r>
      <w:r>
        <w:rPr>
          <w:rFonts w:ascii="Trebuchet MS" w:eastAsia="SimSun" w:hAnsi="Trebuchet MS"/>
          <w:spacing w:val="8"/>
        </w:rPr>
        <w:tab/>
        <w:t xml:space="preserve">Determinación de la demanda insatisfecha: Oferta </w:t>
      </w:r>
    </w:p>
    <w:p w:rsidR="009448DE" w:rsidRDefault="009448DE" w:rsidP="009448DE">
      <w:pPr>
        <w:spacing w:line="480" w:lineRule="auto"/>
        <w:ind w:firstLine="708"/>
        <w:jc w:val="both"/>
        <w:rPr>
          <w:rFonts w:ascii="Trebuchet MS" w:eastAsia="SimSun" w:hAnsi="Trebuchet MS"/>
          <w:spacing w:val="8"/>
        </w:rPr>
      </w:pPr>
      <w:r>
        <w:rPr>
          <w:rFonts w:ascii="Trebuchet MS" w:eastAsia="SimSun" w:hAnsi="Trebuchet MS"/>
          <w:spacing w:val="8"/>
        </w:rPr>
        <w:t>vs. Demanda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46</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1.5</w:t>
      </w:r>
      <w:r>
        <w:rPr>
          <w:rFonts w:ascii="Trebuchet MS" w:eastAsia="SimSun" w:hAnsi="Trebuchet MS"/>
          <w:spacing w:val="8"/>
        </w:rPr>
        <w:tab/>
        <w:t xml:space="preserve">Análisis de los precios actuales de los productos de </w:t>
      </w:r>
    </w:p>
    <w:p w:rsidR="009448DE" w:rsidRDefault="009448DE" w:rsidP="009448DE">
      <w:pPr>
        <w:spacing w:line="480" w:lineRule="auto"/>
        <w:ind w:firstLine="708"/>
        <w:jc w:val="both"/>
        <w:rPr>
          <w:rFonts w:ascii="Trebuchet MS" w:eastAsia="SimSun" w:hAnsi="Trebuchet MS"/>
          <w:spacing w:val="8"/>
        </w:rPr>
      </w:pPr>
      <w:r>
        <w:rPr>
          <w:rFonts w:ascii="Trebuchet MS" w:eastAsia="SimSun" w:hAnsi="Trebuchet MS"/>
          <w:spacing w:val="8"/>
        </w:rPr>
        <w:t>Madera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47</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1.6</w:t>
      </w:r>
      <w:r>
        <w:rPr>
          <w:rFonts w:ascii="Trebuchet MS" w:eastAsia="SimSun" w:hAnsi="Trebuchet MS"/>
          <w:spacing w:val="8"/>
        </w:rPr>
        <w:tab/>
        <w:t>Determinación de la demanda que captará el proyecto</w:t>
      </w:r>
      <w:r>
        <w:rPr>
          <w:rFonts w:ascii="Trebuchet MS" w:eastAsia="SimSun" w:hAnsi="Trebuchet MS"/>
          <w:spacing w:val="8"/>
        </w:rPr>
        <w:tab/>
      </w:r>
      <w:r>
        <w:rPr>
          <w:rFonts w:ascii="Trebuchet MS" w:eastAsia="SimSun" w:hAnsi="Trebuchet MS"/>
          <w:spacing w:val="8"/>
        </w:rPr>
        <w:tab/>
        <w:t>48</w:t>
      </w:r>
    </w:p>
    <w:p w:rsidR="009448DE" w:rsidRDefault="009448DE" w:rsidP="009448DE">
      <w:pPr>
        <w:spacing w:line="480" w:lineRule="auto"/>
        <w:jc w:val="both"/>
        <w:rPr>
          <w:rFonts w:ascii="Trebuchet MS" w:eastAsia="SimSun" w:hAnsi="Trebuchet MS"/>
          <w:spacing w:val="8"/>
        </w:rPr>
      </w:pPr>
    </w:p>
    <w:p w:rsidR="009448DE" w:rsidRDefault="009448DE" w:rsidP="009448DE">
      <w:pPr>
        <w:spacing w:line="480" w:lineRule="auto"/>
        <w:ind w:left="851" w:hanging="851"/>
        <w:rPr>
          <w:rFonts w:ascii="Trebuchet MS" w:hAnsi="Trebuchet MS"/>
          <w:b/>
          <w:spacing w:val="8"/>
        </w:rPr>
      </w:pPr>
      <w:r>
        <w:rPr>
          <w:rFonts w:ascii="Trebuchet MS" w:hAnsi="Trebuchet MS"/>
          <w:b/>
          <w:spacing w:val="8"/>
        </w:rPr>
        <w:t>2. FASE TÉCNICA</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 xml:space="preserve">2.1 </w:t>
      </w:r>
      <w:r>
        <w:rPr>
          <w:rFonts w:ascii="Trebuchet MS" w:eastAsia="SimSun" w:hAnsi="Trebuchet MS"/>
          <w:spacing w:val="8"/>
        </w:rPr>
        <w:tab/>
        <w:t>Requerimientos físicos y ambientales</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50</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2.1.1  Tamaño óptimo y programa de producción</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51</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2.1.2</w:t>
      </w:r>
      <w:r>
        <w:rPr>
          <w:rFonts w:ascii="Trebuchet MS" w:eastAsia="SimSun" w:hAnsi="Trebuchet MS"/>
          <w:spacing w:val="8"/>
        </w:rPr>
        <w:tab/>
        <w:t>Localización física (medio, clima y humedad)</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53</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2.2</w:t>
      </w:r>
      <w:r>
        <w:rPr>
          <w:rFonts w:ascii="Trebuchet MS" w:eastAsia="SimSun" w:hAnsi="Trebuchet MS"/>
          <w:spacing w:val="8"/>
        </w:rPr>
        <w:tab/>
        <w:t>Proceso de siembra y plantación</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55</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2.3</w:t>
      </w:r>
      <w:r>
        <w:rPr>
          <w:rFonts w:ascii="Trebuchet MS" w:eastAsia="SimSun" w:hAnsi="Trebuchet MS"/>
          <w:spacing w:val="8"/>
        </w:rPr>
        <w:tab/>
        <w:t xml:space="preserve">Enfermedades, tratamientos silviculturales y sistema </w:t>
      </w:r>
    </w:p>
    <w:p w:rsidR="009448DE" w:rsidRDefault="009448DE" w:rsidP="009448DE">
      <w:pPr>
        <w:spacing w:line="480" w:lineRule="auto"/>
        <w:ind w:firstLine="708"/>
        <w:jc w:val="both"/>
        <w:rPr>
          <w:rFonts w:ascii="Trebuchet MS" w:eastAsia="SimSun" w:hAnsi="Trebuchet MS"/>
          <w:spacing w:val="8"/>
        </w:rPr>
      </w:pPr>
      <w:r>
        <w:rPr>
          <w:rFonts w:ascii="Trebuchet MS" w:eastAsia="SimSun" w:hAnsi="Trebuchet MS"/>
          <w:spacing w:val="8"/>
        </w:rPr>
        <w:t>de manejo</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57</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2.4</w:t>
      </w:r>
      <w:r>
        <w:rPr>
          <w:rFonts w:ascii="Trebuchet MS" w:eastAsia="SimSun" w:hAnsi="Trebuchet MS"/>
          <w:spacing w:val="8"/>
        </w:rPr>
        <w:tab/>
        <w:t>Proceso de selección  y proceso de cosecha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62</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2.5</w:t>
      </w:r>
      <w:r>
        <w:rPr>
          <w:rFonts w:ascii="Trebuchet MS" w:eastAsia="SimSun" w:hAnsi="Trebuchet MS"/>
          <w:spacing w:val="8"/>
        </w:rPr>
        <w:tab/>
        <w:t>Recursos requeridos</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63</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2.5.1</w:t>
      </w:r>
      <w:r>
        <w:rPr>
          <w:rFonts w:ascii="Trebuchet MS" w:eastAsia="SimSun" w:hAnsi="Trebuchet MS"/>
          <w:spacing w:val="8"/>
        </w:rPr>
        <w:tab/>
        <w:t>Infraestructura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63</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2.5.2</w:t>
      </w:r>
      <w:r>
        <w:rPr>
          <w:rFonts w:ascii="Trebuchet MS" w:eastAsia="SimSun" w:hAnsi="Trebuchet MS"/>
          <w:spacing w:val="8"/>
        </w:rPr>
        <w:tab/>
        <w:t>Mano de obra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64</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2.5.3</w:t>
      </w:r>
      <w:r>
        <w:rPr>
          <w:rFonts w:ascii="Trebuchet MS" w:eastAsia="SimSun" w:hAnsi="Trebuchet MS"/>
          <w:spacing w:val="8"/>
        </w:rPr>
        <w:tab/>
        <w:t>Maquinarias, equipos y herramientas</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64</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2.5.4</w:t>
      </w:r>
      <w:r>
        <w:rPr>
          <w:rFonts w:ascii="Trebuchet MS" w:eastAsia="SimSun" w:hAnsi="Trebuchet MS"/>
          <w:spacing w:val="8"/>
        </w:rPr>
        <w:tab/>
        <w:t>Asistencia técnica</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68</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2.6</w:t>
      </w:r>
      <w:r>
        <w:rPr>
          <w:rFonts w:ascii="Trebuchet MS" w:hAnsi="Trebuchet MS"/>
          <w:b w:val="0"/>
          <w:spacing w:val="8"/>
          <w:sz w:val="24"/>
        </w:rPr>
        <w:tab/>
        <w:t>Avances tecnológicos para la producción</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71</w:t>
      </w:r>
    </w:p>
    <w:p w:rsidR="009448DE" w:rsidRDefault="009448DE" w:rsidP="009448DE">
      <w:pPr>
        <w:pStyle w:val="Ttulo"/>
        <w:spacing w:line="480" w:lineRule="auto"/>
        <w:ind w:right="0"/>
        <w:jc w:val="both"/>
        <w:rPr>
          <w:rFonts w:ascii="Trebuchet MS" w:hAnsi="Trebuchet MS"/>
          <w:b w:val="0"/>
          <w:spacing w:val="8"/>
          <w:sz w:val="24"/>
        </w:rPr>
      </w:pPr>
    </w:p>
    <w:p w:rsidR="009448DE" w:rsidRDefault="009448DE" w:rsidP="009448DE">
      <w:pPr>
        <w:pStyle w:val="Ttulo"/>
        <w:spacing w:line="480" w:lineRule="auto"/>
        <w:ind w:right="0"/>
        <w:jc w:val="both"/>
        <w:rPr>
          <w:rFonts w:ascii="Trebuchet MS" w:hAnsi="Trebuchet MS"/>
          <w:b w:val="0"/>
          <w:spacing w:val="8"/>
          <w:sz w:val="24"/>
        </w:rPr>
      </w:pPr>
    </w:p>
    <w:p w:rsidR="009448DE" w:rsidRDefault="009448DE" w:rsidP="009448DE">
      <w:pPr>
        <w:spacing w:line="480" w:lineRule="auto"/>
        <w:rPr>
          <w:rFonts w:ascii="Trebuchet MS" w:eastAsia="SimSun" w:hAnsi="Trebuchet MS"/>
          <w:b/>
          <w:spacing w:val="8"/>
        </w:rPr>
      </w:pPr>
      <w:r>
        <w:rPr>
          <w:rFonts w:ascii="Trebuchet MS" w:eastAsia="SimSun" w:hAnsi="Trebuchet MS"/>
          <w:b/>
          <w:spacing w:val="8"/>
        </w:rPr>
        <w:t>3. INVERSIONES Y FINANCIAMIENTO</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3.1</w:t>
      </w:r>
      <w:r>
        <w:rPr>
          <w:rFonts w:ascii="Trebuchet MS" w:eastAsia="SimSun" w:hAnsi="Trebuchet MS"/>
          <w:spacing w:val="8"/>
        </w:rPr>
        <w:tab/>
        <w:t>Inversiones totales del proyecto</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75</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3.1.1</w:t>
      </w:r>
      <w:r>
        <w:rPr>
          <w:rFonts w:ascii="Trebuchet MS" w:hAnsi="Trebuchet MS"/>
          <w:b w:val="0"/>
          <w:spacing w:val="8"/>
          <w:sz w:val="24"/>
        </w:rPr>
        <w:tab/>
        <w:t>Inversión fija</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76</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3.1.2</w:t>
      </w:r>
      <w:r>
        <w:rPr>
          <w:rFonts w:ascii="Trebuchet MS" w:hAnsi="Trebuchet MS"/>
          <w:b w:val="0"/>
          <w:spacing w:val="8"/>
          <w:sz w:val="24"/>
        </w:rPr>
        <w:tab/>
        <w:t>Capital de Operación</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77</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3.2</w:t>
      </w:r>
      <w:r>
        <w:rPr>
          <w:rFonts w:ascii="Trebuchet MS" w:eastAsia="SimSun" w:hAnsi="Trebuchet MS"/>
          <w:spacing w:val="8"/>
        </w:rPr>
        <w:tab/>
        <w:t>Calendario de Inversión</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78</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3.3</w:t>
      </w:r>
      <w:r>
        <w:rPr>
          <w:rFonts w:ascii="Trebuchet MS" w:eastAsia="SimSun" w:hAnsi="Trebuchet MS"/>
          <w:spacing w:val="8"/>
        </w:rPr>
        <w:tab/>
        <w:t>Estructura de Financiamiento</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79</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3.4</w:t>
      </w:r>
      <w:r>
        <w:rPr>
          <w:rFonts w:ascii="Trebuchet MS" w:eastAsia="SimSun" w:hAnsi="Trebuchet MS"/>
          <w:spacing w:val="8"/>
        </w:rPr>
        <w:tab/>
        <w:t>Presupuesto de costos y gastos</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79</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3.4.1</w:t>
      </w:r>
      <w:r>
        <w:rPr>
          <w:rFonts w:ascii="Trebuchet MS" w:hAnsi="Trebuchet MS"/>
          <w:b w:val="0"/>
          <w:spacing w:val="8"/>
          <w:sz w:val="24"/>
        </w:rPr>
        <w:tab/>
        <w:t>Costos de producción</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79</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3.4.2</w:t>
      </w:r>
      <w:r>
        <w:rPr>
          <w:rFonts w:ascii="Trebuchet MS" w:hAnsi="Trebuchet MS"/>
          <w:b w:val="0"/>
          <w:spacing w:val="8"/>
          <w:sz w:val="24"/>
        </w:rPr>
        <w:tab/>
        <w:t>Gastos de Administración</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80</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3.4.3</w:t>
      </w:r>
      <w:r>
        <w:rPr>
          <w:rFonts w:ascii="Trebuchet MS" w:hAnsi="Trebuchet MS"/>
          <w:b w:val="0"/>
          <w:spacing w:val="8"/>
          <w:sz w:val="24"/>
        </w:rPr>
        <w:tab/>
        <w:t>Gastos de Ventas</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80</w:t>
      </w:r>
    </w:p>
    <w:p w:rsidR="009448DE" w:rsidRDefault="009448DE" w:rsidP="009448DE">
      <w:pPr>
        <w:spacing w:line="480" w:lineRule="auto"/>
        <w:jc w:val="both"/>
        <w:rPr>
          <w:rFonts w:ascii="Trebuchet MS" w:eastAsia="SimSun" w:hAnsi="Trebuchet MS"/>
          <w:spacing w:val="8"/>
        </w:rPr>
      </w:pPr>
      <w:r>
        <w:rPr>
          <w:rFonts w:ascii="Trebuchet MS" w:eastAsia="SimSun" w:hAnsi="Trebuchet MS"/>
          <w:spacing w:val="8"/>
        </w:rPr>
        <w:t>3.5</w:t>
      </w:r>
      <w:r>
        <w:rPr>
          <w:rFonts w:ascii="Trebuchet MS" w:eastAsia="SimSun" w:hAnsi="Trebuchet MS"/>
          <w:spacing w:val="8"/>
        </w:rPr>
        <w:tab/>
        <w:t>Presupuesto de ingresos y utilidades</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81</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3.6</w:t>
      </w:r>
      <w:r>
        <w:rPr>
          <w:rFonts w:ascii="Trebuchet MS" w:hAnsi="Trebuchet MS"/>
          <w:b w:val="0"/>
          <w:spacing w:val="8"/>
          <w:sz w:val="24"/>
        </w:rPr>
        <w:tab/>
        <w:t>Flujo neto de caja</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83</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3.6.1</w:t>
      </w:r>
      <w:r>
        <w:rPr>
          <w:rFonts w:ascii="Trebuchet MS" w:hAnsi="Trebuchet MS"/>
          <w:b w:val="0"/>
          <w:spacing w:val="8"/>
          <w:sz w:val="24"/>
        </w:rPr>
        <w:tab/>
        <w:t>Valor de desecho</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83</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3.7</w:t>
      </w:r>
      <w:r>
        <w:rPr>
          <w:rFonts w:ascii="Trebuchet MS" w:hAnsi="Trebuchet MS"/>
          <w:b w:val="0"/>
          <w:spacing w:val="8"/>
          <w:sz w:val="24"/>
        </w:rPr>
        <w:tab/>
        <w:t>Punto de equilibrio</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85</w:t>
      </w:r>
    </w:p>
    <w:p w:rsidR="009448DE" w:rsidRDefault="009448DE" w:rsidP="009448DE">
      <w:pPr>
        <w:spacing w:line="480" w:lineRule="auto"/>
        <w:ind w:left="709" w:hanging="709"/>
        <w:rPr>
          <w:rFonts w:ascii="Trebuchet MS" w:eastAsia="SimSun" w:hAnsi="Trebuchet MS"/>
          <w:b/>
          <w:spacing w:val="8"/>
        </w:rPr>
      </w:pPr>
    </w:p>
    <w:p w:rsidR="009448DE" w:rsidRDefault="009448DE" w:rsidP="009448DE">
      <w:pPr>
        <w:spacing w:line="480" w:lineRule="auto"/>
        <w:ind w:left="709" w:hanging="709"/>
        <w:rPr>
          <w:rFonts w:ascii="Trebuchet MS" w:eastAsia="SimSun" w:hAnsi="Trebuchet MS"/>
          <w:b/>
          <w:spacing w:val="8"/>
        </w:rPr>
      </w:pPr>
      <w:r>
        <w:rPr>
          <w:rFonts w:ascii="Trebuchet MS" w:eastAsia="SimSun" w:hAnsi="Trebuchet MS"/>
          <w:b/>
          <w:spacing w:val="8"/>
        </w:rPr>
        <w:t>4. EVALUACIÓN  ECONÓMICA Y FINANCIERA</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4.1</w:t>
      </w:r>
      <w:r>
        <w:rPr>
          <w:rFonts w:ascii="Trebuchet MS" w:hAnsi="Trebuchet MS"/>
          <w:b w:val="0"/>
          <w:spacing w:val="8"/>
          <w:sz w:val="24"/>
        </w:rPr>
        <w:tab/>
        <w:t>VAN</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86</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4.2</w:t>
      </w:r>
      <w:r>
        <w:rPr>
          <w:rFonts w:ascii="Trebuchet MS" w:hAnsi="Trebuchet MS"/>
          <w:b w:val="0"/>
          <w:spacing w:val="8"/>
          <w:sz w:val="24"/>
        </w:rPr>
        <w:tab/>
        <w:t>Rentabilidad sobre la inversión total</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87</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4.3</w:t>
      </w:r>
      <w:r>
        <w:rPr>
          <w:rFonts w:ascii="Trebuchet MS" w:hAnsi="Trebuchet MS"/>
          <w:b w:val="0"/>
          <w:spacing w:val="8"/>
          <w:sz w:val="24"/>
        </w:rPr>
        <w:tab/>
        <w:t>Rentabilidad sobre los recursos propios</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87</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4.4</w:t>
      </w:r>
      <w:r>
        <w:rPr>
          <w:rFonts w:ascii="Trebuchet MS" w:hAnsi="Trebuchet MS"/>
          <w:b w:val="0"/>
          <w:spacing w:val="8"/>
          <w:sz w:val="24"/>
        </w:rPr>
        <w:tab/>
        <w:t>Rentabilidad sobre las ventas</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88</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4.5</w:t>
      </w:r>
      <w:r>
        <w:rPr>
          <w:rFonts w:ascii="Trebuchet MS" w:hAnsi="Trebuchet MS"/>
          <w:b w:val="0"/>
          <w:spacing w:val="8"/>
          <w:sz w:val="24"/>
        </w:rPr>
        <w:tab/>
        <w:t>Tasa interna de retorno de la inversión</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88</w:t>
      </w:r>
    </w:p>
    <w:p w:rsidR="009448DE" w:rsidRDefault="009448DE" w:rsidP="009448DE">
      <w:pPr>
        <w:pStyle w:val="Ttulo"/>
        <w:spacing w:line="480" w:lineRule="auto"/>
        <w:ind w:right="0"/>
        <w:jc w:val="both"/>
        <w:rPr>
          <w:rFonts w:ascii="Trebuchet MS" w:hAnsi="Trebuchet MS"/>
          <w:b w:val="0"/>
          <w:spacing w:val="8"/>
          <w:sz w:val="24"/>
        </w:rPr>
      </w:pPr>
      <w:r>
        <w:rPr>
          <w:rFonts w:ascii="Trebuchet MS" w:hAnsi="Trebuchet MS"/>
          <w:b w:val="0"/>
          <w:spacing w:val="8"/>
          <w:sz w:val="24"/>
        </w:rPr>
        <w:t>4.6</w:t>
      </w:r>
      <w:r>
        <w:rPr>
          <w:rFonts w:ascii="Trebuchet MS" w:hAnsi="Trebuchet MS"/>
          <w:b w:val="0"/>
          <w:spacing w:val="8"/>
          <w:sz w:val="24"/>
        </w:rPr>
        <w:tab/>
        <w:t>Período de la recuperación de la inversión</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89</w:t>
      </w:r>
    </w:p>
    <w:p w:rsidR="009448DE" w:rsidRDefault="009448DE" w:rsidP="009448DE">
      <w:pPr>
        <w:pStyle w:val="Ttulo"/>
        <w:numPr>
          <w:ilvl w:val="1"/>
          <w:numId w:val="45"/>
        </w:numPr>
        <w:spacing w:line="480" w:lineRule="auto"/>
        <w:ind w:right="0"/>
        <w:jc w:val="both"/>
        <w:rPr>
          <w:rFonts w:ascii="Trebuchet MS" w:hAnsi="Trebuchet MS"/>
          <w:b w:val="0"/>
          <w:spacing w:val="8"/>
          <w:sz w:val="24"/>
        </w:rPr>
      </w:pPr>
      <w:r>
        <w:rPr>
          <w:rFonts w:ascii="Trebuchet MS" w:hAnsi="Trebuchet MS"/>
          <w:b w:val="0"/>
          <w:spacing w:val="8"/>
          <w:sz w:val="24"/>
        </w:rPr>
        <w:t>Tasa de descuento</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90</w:t>
      </w:r>
    </w:p>
    <w:p w:rsidR="009448DE" w:rsidRDefault="009448DE" w:rsidP="009448DE">
      <w:pPr>
        <w:pStyle w:val="Ttulo"/>
        <w:numPr>
          <w:ilvl w:val="1"/>
          <w:numId w:val="45"/>
        </w:numPr>
        <w:spacing w:line="480" w:lineRule="auto"/>
        <w:ind w:right="0"/>
        <w:jc w:val="both"/>
        <w:rPr>
          <w:rFonts w:ascii="Trebuchet MS" w:hAnsi="Trebuchet MS"/>
          <w:b w:val="0"/>
          <w:spacing w:val="8"/>
          <w:sz w:val="24"/>
        </w:rPr>
      </w:pPr>
      <w:r>
        <w:rPr>
          <w:rFonts w:ascii="Trebuchet MS" w:hAnsi="Trebuchet MS"/>
          <w:b w:val="0"/>
          <w:spacing w:val="8"/>
          <w:sz w:val="24"/>
        </w:rPr>
        <w:t>Análisis de Sensibilidad</w:t>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r>
      <w:r>
        <w:rPr>
          <w:rFonts w:ascii="Trebuchet MS" w:hAnsi="Trebuchet MS"/>
          <w:b w:val="0"/>
          <w:spacing w:val="8"/>
          <w:sz w:val="24"/>
        </w:rPr>
        <w:tab/>
        <w:t>92</w:t>
      </w:r>
    </w:p>
    <w:p w:rsidR="009448DE" w:rsidRDefault="009448DE" w:rsidP="009448DE">
      <w:pPr>
        <w:spacing w:line="480" w:lineRule="auto"/>
        <w:ind w:right="51"/>
        <w:rPr>
          <w:rFonts w:ascii="Trebuchet MS" w:eastAsia="SimSun" w:hAnsi="Trebuchet MS"/>
          <w:b/>
          <w:spacing w:val="8"/>
        </w:rPr>
      </w:pPr>
    </w:p>
    <w:p w:rsidR="009448DE" w:rsidRDefault="009448DE" w:rsidP="009448DE">
      <w:pPr>
        <w:spacing w:line="480" w:lineRule="auto"/>
        <w:ind w:right="51"/>
        <w:rPr>
          <w:rFonts w:ascii="Trebuchet MS" w:eastAsia="SimSun" w:hAnsi="Trebuchet MS"/>
          <w:b/>
          <w:spacing w:val="8"/>
        </w:rPr>
      </w:pPr>
    </w:p>
    <w:p w:rsidR="009448DE" w:rsidRDefault="009448DE" w:rsidP="009448DE">
      <w:pPr>
        <w:spacing w:line="480" w:lineRule="auto"/>
        <w:ind w:right="51"/>
        <w:rPr>
          <w:rFonts w:ascii="Trebuchet MS" w:eastAsia="SimSun" w:hAnsi="Trebuchet MS"/>
          <w:b/>
          <w:spacing w:val="8"/>
        </w:rPr>
      </w:pPr>
      <w:r>
        <w:rPr>
          <w:rFonts w:ascii="Trebuchet MS" w:eastAsia="SimSun" w:hAnsi="Trebuchet MS"/>
          <w:b/>
          <w:spacing w:val="8"/>
        </w:rPr>
        <w:t>5. ASPECTOS AMBIENTALES DE LOS PROCESOS MADEREROS</w:t>
      </w:r>
    </w:p>
    <w:p w:rsidR="009448DE" w:rsidRDefault="009448DE" w:rsidP="009448DE">
      <w:pPr>
        <w:spacing w:line="480" w:lineRule="auto"/>
        <w:ind w:right="51"/>
        <w:jc w:val="both"/>
        <w:rPr>
          <w:rFonts w:ascii="Trebuchet MS" w:eastAsia="SimSun" w:hAnsi="Trebuchet MS"/>
          <w:spacing w:val="8"/>
        </w:rPr>
      </w:pPr>
      <w:r>
        <w:rPr>
          <w:rFonts w:ascii="Trebuchet MS" w:eastAsia="SimSun" w:hAnsi="Trebuchet MS"/>
          <w:spacing w:val="8"/>
        </w:rPr>
        <w:t>5.1</w:t>
      </w:r>
      <w:r>
        <w:rPr>
          <w:rFonts w:ascii="Trebuchet MS" w:eastAsia="SimSun" w:hAnsi="Trebuchet MS"/>
          <w:spacing w:val="8"/>
        </w:rPr>
        <w:tab/>
        <w:t>Situación actual y factores ambientales</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95</w:t>
      </w:r>
    </w:p>
    <w:p w:rsidR="009448DE" w:rsidRDefault="009448DE" w:rsidP="009448DE">
      <w:pPr>
        <w:spacing w:line="480" w:lineRule="auto"/>
        <w:ind w:right="51"/>
        <w:jc w:val="both"/>
        <w:rPr>
          <w:rFonts w:ascii="Trebuchet MS" w:eastAsia="SimSun" w:hAnsi="Trebuchet MS"/>
          <w:spacing w:val="8"/>
        </w:rPr>
      </w:pPr>
      <w:r>
        <w:rPr>
          <w:rFonts w:ascii="Trebuchet MS" w:eastAsia="SimSun" w:hAnsi="Trebuchet MS"/>
          <w:spacing w:val="8"/>
        </w:rPr>
        <w:t>5.2</w:t>
      </w:r>
      <w:r>
        <w:rPr>
          <w:rFonts w:ascii="Trebuchet MS" w:eastAsia="SimSun" w:hAnsi="Trebuchet MS"/>
          <w:spacing w:val="8"/>
        </w:rPr>
        <w:tab/>
        <w:t>Propagación por segmentos, ramas y culmo</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98</w:t>
      </w:r>
    </w:p>
    <w:p w:rsidR="009448DE" w:rsidRDefault="009448DE" w:rsidP="009448DE">
      <w:pPr>
        <w:spacing w:line="480" w:lineRule="auto"/>
        <w:ind w:right="51"/>
        <w:jc w:val="both"/>
        <w:rPr>
          <w:rFonts w:ascii="Trebuchet MS" w:eastAsia="SimSun" w:hAnsi="Trebuchet MS"/>
          <w:spacing w:val="8"/>
        </w:rPr>
      </w:pPr>
      <w:r>
        <w:rPr>
          <w:rFonts w:ascii="Trebuchet MS" w:eastAsia="SimSun" w:hAnsi="Trebuchet MS"/>
          <w:spacing w:val="8"/>
        </w:rPr>
        <w:t>5.3</w:t>
      </w:r>
      <w:r>
        <w:rPr>
          <w:rFonts w:ascii="Trebuchet MS" w:eastAsia="SimSun" w:hAnsi="Trebuchet MS"/>
          <w:spacing w:val="8"/>
        </w:rPr>
        <w:tab/>
        <w:t>Impacto ambiental en las fábricas de maderas</w:t>
      </w:r>
      <w:r>
        <w:rPr>
          <w:rFonts w:ascii="Trebuchet MS" w:eastAsia="SimSun" w:hAnsi="Trebuchet MS"/>
          <w:spacing w:val="8"/>
        </w:rPr>
        <w:tab/>
      </w:r>
      <w:r>
        <w:rPr>
          <w:rFonts w:ascii="Trebuchet MS" w:eastAsia="SimSun" w:hAnsi="Trebuchet MS"/>
          <w:spacing w:val="8"/>
        </w:rPr>
        <w:tab/>
      </w:r>
      <w:r>
        <w:rPr>
          <w:rFonts w:ascii="Trebuchet MS" w:eastAsia="SimSun" w:hAnsi="Trebuchet MS"/>
          <w:spacing w:val="8"/>
        </w:rPr>
        <w:tab/>
        <w:t>100</w:t>
      </w:r>
    </w:p>
    <w:p w:rsidR="009448DE" w:rsidRDefault="009448DE" w:rsidP="009448DE">
      <w:pPr>
        <w:spacing w:line="480" w:lineRule="auto"/>
        <w:ind w:right="51"/>
        <w:rPr>
          <w:rFonts w:ascii="Trebuchet MS" w:eastAsia="SimSun" w:hAnsi="Trebuchet MS"/>
          <w:b/>
          <w:spacing w:val="8"/>
        </w:rPr>
      </w:pPr>
    </w:p>
    <w:p w:rsidR="009448DE" w:rsidRDefault="009448DE" w:rsidP="009448DE">
      <w:pPr>
        <w:spacing w:line="480" w:lineRule="auto"/>
        <w:ind w:left="851" w:hanging="851"/>
        <w:rPr>
          <w:rFonts w:ascii="Trebuchet MS" w:hAnsi="Trebuchet MS"/>
          <w:b/>
          <w:spacing w:val="8"/>
        </w:rPr>
      </w:pPr>
      <w:r>
        <w:rPr>
          <w:rFonts w:ascii="Trebuchet MS" w:hAnsi="Trebuchet MS"/>
          <w:b/>
          <w:spacing w:val="8"/>
        </w:rPr>
        <w:t>CONCLUSIONES</w:t>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t>102</w:t>
      </w:r>
    </w:p>
    <w:p w:rsidR="009448DE" w:rsidRDefault="009448DE" w:rsidP="009448DE">
      <w:pPr>
        <w:spacing w:line="480" w:lineRule="auto"/>
        <w:ind w:left="851" w:hanging="851"/>
        <w:rPr>
          <w:rFonts w:ascii="Trebuchet MS" w:hAnsi="Trebuchet MS"/>
          <w:b/>
          <w:spacing w:val="8"/>
        </w:rPr>
      </w:pPr>
      <w:r>
        <w:rPr>
          <w:rFonts w:ascii="Trebuchet MS" w:hAnsi="Trebuchet MS"/>
          <w:b/>
          <w:spacing w:val="8"/>
        </w:rPr>
        <w:t>RECOMENDACIONES</w:t>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t>103</w:t>
      </w:r>
    </w:p>
    <w:p w:rsidR="009448DE" w:rsidRDefault="009448DE" w:rsidP="009448DE">
      <w:pPr>
        <w:spacing w:line="480" w:lineRule="auto"/>
        <w:ind w:left="851" w:hanging="851"/>
        <w:rPr>
          <w:rFonts w:ascii="Trebuchet MS" w:hAnsi="Trebuchet MS"/>
          <w:b/>
          <w:spacing w:val="8"/>
        </w:rPr>
      </w:pPr>
      <w:r>
        <w:rPr>
          <w:rFonts w:ascii="Trebuchet MS" w:hAnsi="Trebuchet MS"/>
          <w:b/>
          <w:spacing w:val="8"/>
        </w:rPr>
        <w:t>BIBLIOGRAFÍA</w:t>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t>105</w:t>
      </w:r>
    </w:p>
    <w:p w:rsidR="009448DE" w:rsidRDefault="009448DE" w:rsidP="009448DE">
      <w:pPr>
        <w:spacing w:line="480" w:lineRule="auto"/>
        <w:ind w:left="851" w:hanging="851"/>
        <w:rPr>
          <w:rFonts w:ascii="Trebuchet MS" w:hAnsi="Trebuchet MS"/>
          <w:b/>
          <w:spacing w:val="8"/>
        </w:rPr>
      </w:pPr>
      <w:r>
        <w:rPr>
          <w:rFonts w:ascii="Trebuchet MS" w:hAnsi="Trebuchet MS"/>
          <w:b/>
          <w:spacing w:val="8"/>
        </w:rPr>
        <w:t>ANEXOS</w:t>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t>107</w:t>
      </w:r>
    </w:p>
    <w:p w:rsidR="009448DE" w:rsidRDefault="009448DE" w:rsidP="009448DE">
      <w:pPr>
        <w:spacing w:line="480" w:lineRule="auto"/>
        <w:ind w:left="851" w:hanging="851"/>
        <w:rPr>
          <w:rFonts w:ascii="Trebuchet MS" w:hAnsi="Trebuchet MS"/>
          <w:b/>
          <w:spacing w:val="8"/>
        </w:rPr>
      </w:pPr>
      <w:r>
        <w:rPr>
          <w:rFonts w:ascii="Trebuchet MS" w:hAnsi="Trebuchet MS"/>
          <w:b/>
          <w:spacing w:val="8"/>
        </w:rPr>
        <w:t>TABLAS</w:t>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t xml:space="preserve"> </w:t>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r>
      <w:r>
        <w:rPr>
          <w:rFonts w:ascii="Trebuchet MS" w:hAnsi="Trebuchet MS"/>
          <w:b/>
          <w:spacing w:val="8"/>
        </w:rPr>
        <w:tab/>
        <w:t>128</w:t>
      </w: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jc w:val="center"/>
        <w:rPr>
          <w:b/>
          <w:sz w:val="32"/>
          <w:szCs w:val="32"/>
        </w:rPr>
      </w:pPr>
    </w:p>
    <w:p w:rsidR="009448DE" w:rsidRDefault="009448DE" w:rsidP="009448DE">
      <w:pPr>
        <w:spacing w:line="480" w:lineRule="auto"/>
        <w:jc w:val="center"/>
        <w:rPr>
          <w:b/>
          <w:sz w:val="32"/>
          <w:szCs w:val="32"/>
        </w:rPr>
      </w:pPr>
    </w:p>
    <w:p w:rsidR="009448DE" w:rsidRDefault="009448DE" w:rsidP="009448DE">
      <w:pPr>
        <w:spacing w:line="480" w:lineRule="auto"/>
        <w:jc w:val="center"/>
        <w:rPr>
          <w:b/>
          <w:sz w:val="32"/>
          <w:szCs w:val="32"/>
        </w:rPr>
      </w:pPr>
    </w:p>
    <w:p w:rsidR="009448DE" w:rsidRDefault="009448DE" w:rsidP="009448DE">
      <w:pPr>
        <w:spacing w:line="480" w:lineRule="auto"/>
        <w:jc w:val="center"/>
        <w:rPr>
          <w:b/>
          <w:sz w:val="32"/>
          <w:szCs w:val="32"/>
        </w:rPr>
      </w:pPr>
    </w:p>
    <w:p w:rsidR="009448DE" w:rsidRDefault="009448DE" w:rsidP="009448DE">
      <w:pPr>
        <w:spacing w:line="480" w:lineRule="auto"/>
        <w:jc w:val="center"/>
        <w:rPr>
          <w:b/>
          <w:sz w:val="32"/>
          <w:szCs w:val="32"/>
        </w:rPr>
      </w:pPr>
    </w:p>
    <w:p w:rsidR="009448DE" w:rsidRDefault="009448DE" w:rsidP="009448DE">
      <w:pPr>
        <w:spacing w:line="480" w:lineRule="auto"/>
        <w:jc w:val="center"/>
        <w:rPr>
          <w:b/>
          <w:sz w:val="32"/>
          <w:szCs w:val="32"/>
        </w:rPr>
      </w:pPr>
    </w:p>
    <w:p w:rsidR="009448DE" w:rsidRDefault="009448DE" w:rsidP="009448DE">
      <w:pPr>
        <w:spacing w:line="480" w:lineRule="auto"/>
        <w:jc w:val="center"/>
        <w:rPr>
          <w:b/>
          <w:sz w:val="32"/>
          <w:szCs w:val="32"/>
        </w:rPr>
      </w:pPr>
    </w:p>
    <w:p w:rsidR="009448DE" w:rsidRDefault="009448DE" w:rsidP="009448DE">
      <w:pPr>
        <w:spacing w:line="480" w:lineRule="auto"/>
        <w:jc w:val="center"/>
        <w:rPr>
          <w:b/>
          <w:sz w:val="32"/>
          <w:szCs w:val="32"/>
        </w:rPr>
      </w:pPr>
    </w:p>
    <w:p w:rsidR="009448DE" w:rsidRDefault="009448DE" w:rsidP="009448DE">
      <w:pPr>
        <w:spacing w:line="480" w:lineRule="auto"/>
        <w:jc w:val="center"/>
        <w:rPr>
          <w:b/>
          <w:sz w:val="32"/>
          <w:szCs w:val="32"/>
        </w:rPr>
      </w:pPr>
    </w:p>
    <w:p w:rsidR="009448DE" w:rsidRDefault="009448DE" w:rsidP="009448DE">
      <w:pPr>
        <w:spacing w:line="480" w:lineRule="auto"/>
        <w:jc w:val="center"/>
        <w:rPr>
          <w:rFonts w:ascii="Trebuchet MS" w:hAnsi="Trebuchet MS"/>
          <w:b/>
          <w:szCs w:val="32"/>
        </w:rPr>
      </w:pPr>
    </w:p>
    <w:p w:rsidR="009448DE" w:rsidRDefault="009448DE" w:rsidP="009448DE">
      <w:pPr>
        <w:spacing w:line="480" w:lineRule="auto"/>
        <w:jc w:val="center"/>
        <w:rPr>
          <w:rFonts w:ascii="Trebuchet MS" w:hAnsi="Trebuchet MS"/>
          <w:b/>
          <w:szCs w:val="32"/>
        </w:rPr>
      </w:pPr>
      <w:r>
        <w:rPr>
          <w:rFonts w:ascii="Trebuchet MS" w:hAnsi="Trebuchet MS"/>
          <w:b/>
          <w:szCs w:val="32"/>
        </w:rPr>
        <w:t>ÍNDICE DE CUADROS</w:t>
      </w:r>
    </w:p>
    <w:p w:rsidR="009448DE" w:rsidRDefault="009448DE" w:rsidP="009448DE">
      <w:pPr>
        <w:spacing w:line="480" w:lineRule="auto"/>
        <w:jc w:val="right"/>
        <w:rPr>
          <w:rFonts w:ascii="Trebuchet MS" w:hAnsi="Trebuchet MS"/>
        </w:rPr>
      </w:pPr>
      <w:r>
        <w:rPr>
          <w:rFonts w:ascii="Trebuchet MS" w:hAnsi="Trebuchet MS"/>
          <w:b/>
        </w:rPr>
        <w:t>Pág</w:t>
      </w:r>
      <w:r>
        <w:rPr>
          <w:rFonts w:ascii="Trebuchet MS" w:hAnsi="Trebuchet MS"/>
        </w:rPr>
        <w:t xml:space="preserve">. </w:t>
      </w:r>
    </w:p>
    <w:tbl>
      <w:tblPr>
        <w:tblW w:w="8929" w:type="dxa"/>
        <w:jc w:val="center"/>
        <w:tblInd w:w="55" w:type="dxa"/>
        <w:tblCellMar>
          <w:left w:w="70" w:type="dxa"/>
          <w:right w:w="70" w:type="dxa"/>
        </w:tblCellMar>
        <w:tblLook w:val="0000"/>
      </w:tblPr>
      <w:tblGrid>
        <w:gridCol w:w="1802"/>
        <w:gridCol w:w="6230"/>
        <w:gridCol w:w="897"/>
      </w:tblGrid>
      <w:tr w:rsidR="009448DE">
        <w:trPr>
          <w:trHeight w:val="766"/>
          <w:jc w:val="center"/>
        </w:trPr>
        <w:tc>
          <w:tcPr>
            <w:tcW w:w="1802"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1</w:t>
            </w:r>
          </w:p>
        </w:tc>
        <w:tc>
          <w:tcPr>
            <w:tcW w:w="6230"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Demanda interna de muebles para el hogar</w:t>
            </w:r>
          </w:p>
        </w:tc>
        <w:tc>
          <w:tcPr>
            <w:tcW w:w="897"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34</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2</w:t>
            </w: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Cuantificación de la demanda global</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37</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3</w:t>
            </w: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Proyección estimada de la demanda futura de muebles en base a datos históricos</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38</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4</w:t>
            </w: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Proyección estimada de la demanda futura de muebles</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39</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5</w:t>
            </w: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Producción de muebles para el hogar</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42</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6</w:t>
            </w: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Oferta global de muebles para el hogar</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43</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p>
          <w:p w:rsidR="009448DE" w:rsidRDefault="009448DE" w:rsidP="009448DE">
            <w:pPr>
              <w:rPr>
                <w:rFonts w:ascii="Trebuchet MS" w:hAnsi="Trebuchet MS" w:cs="Arial"/>
                <w:szCs w:val="18"/>
              </w:rPr>
            </w:pPr>
            <w:r>
              <w:rPr>
                <w:rFonts w:ascii="Trebuchet MS" w:hAnsi="Trebuchet MS" w:cs="Arial"/>
                <w:szCs w:val="18"/>
              </w:rPr>
              <w:t>CUADRO No. 7</w:t>
            </w:r>
          </w:p>
          <w:p w:rsidR="009448DE" w:rsidRDefault="009448DE" w:rsidP="009448DE">
            <w:pPr>
              <w:rPr>
                <w:rFonts w:ascii="Trebuchet MS" w:hAnsi="Trebuchet MS" w:cs="Arial"/>
                <w:szCs w:val="18"/>
              </w:rPr>
            </w:pP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Proyección estimada de la oferta futura de la producción de muebles en base a datos históricos</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44</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8</w:t>
            </w:r>
          </w:p>
          <w:p w:rsidR="009448DE" w:rsidRDefault="009448DE" w:rsidP="009448DE">
            <w:pPr>
              <w:rPr>
                <w:rFonts w:ascii="Trebuchet MS" w:hAnsi="Trebuchet MS" w:cs="Arial"/>
                <w:szCs w:val="18"/>
              </w:rPr>
            </w:pP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Proyección estimada de la oferta futura de la producción de muebles</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45</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9</w:t>
            </w: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Demanda potencial insatisfecha de muebles en general</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46</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10</w:t>
            </w:r>
          </w:p>
          <w:p w:rsidR="009448DE" w:rsidRDefault="009448DE" w:rsidP="009448DE">
            <w:pPr>
              <w:rPr>
                <w:rFonts w:ascii="Trebuchet MS" w:hAnsi="Trebuchet MS" w:cs="Arial"/>
                <w:szCs w:val="18"/>
              </w:rPr>
            </w:pP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Precios internacionales de los principales muebles de madera</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48</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11</w:t>
            </w: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Resumen de inversiones</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76</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12</w:t>
            </w: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Calendario de inversiones</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78</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13</w:t>
            </w: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Estado de perdidas y ganancias</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82</w:t>
            </w:r>
          </w:p>
        </w:tc>
      </w:tr>
      <w:tr w:rsidR="009448DE">
        <w:trPr>
          <w:trHeight w:val="766"/>
          <w:jc w:val="center"/>
        </w:trPr>
        <w:tc>
          <w:tcPr>
            <w:tcW w:w="1802"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CUADRO No. 14</w:t>
            </w:r>
          </w:p>
        </w:tc>
        <w:tc>
          <w:tcPr>
            <w:tcW w:w="6230"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szCs w:val="18"/>
              </w:rPr>
            </w:pPr>
            <w:r>
              <w:rPr>
                <w:rFonts w:ascii="Trebuchet MS" w:hAnsi="Trebuchet MS" w:cs="Arial"/>
                <w:szCs w:val="18"/>
              </w:rPr>
              <w:t>Flujo de caja</w:t>
            </w:r>
          </w:p>
        </w:tc>
        <w:tc>
          <w:tcPr>
            <w:tcW w:w="897" w:type="dxa"/>
            <w:tcBorders>
              <w:top w:val="nil"/>
              <w:left w:val="nil"/>
              <w:bottom w:val="single" w:sz="4" w:space="0" w:color="auto"/>
              <w:right w:val="single" w:sz="4" w:space="0" w:color="auto"/>
            </w:tcBorders>
            <w:noWrap/>
            <w:vAlign w:val="bottom"/>
          </w:tcPr>
          <w:p w:rsidR="009448DE" w:rsidRDefault="009448DE" w:rsidP="009448DE">
            <w:pPr>
              <w:rPr>
                <w:rFonts w:ascii="Trebuchet MS" w:hAnsi="Trebuchet MS" w:cs="Arial"/>
              </w:rPr>
            </w:pPr>
            <w:r>
              <w:rPr>
                <w:rFonts w:ascii="Trebuchet MS" w:hAnsi="Trebuchet MS" w:cs="Arial"/>
              </w:rPr>
              <w:t> 84</w:t>
            </w:r>
          </w:p>
        </w:tc>
      </w:tr>
    </w:tbl>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line="480" w:lineRule="auto"/>
        <w:jc w:val="center"/>
        <w:rPr>
          <w:rFonts w:ascii="Trebuchet MS" w:hAnsi="Trebuchet MS"/>
          <w:b/>
          <w:sz w:val="32"/>
          <w:szCs w:val="32"/>
        </w:rPr>
      </w:pPr>
    </w:p>
    <w:p w:rsidR="009448DE" w:rsidRDefault="009448DE" w:rsidP="009448DE">
      <w:pPr>
        <w:spacing w:line="480" w:lineRule="auto"/>
        <w:jc w:val="center"/>
        <w:rPr>
          <w:rFonts w:ascii="Trebuchet MS" w:hAnsi="Trebuchet MS"/>
          <w:b/>
          <w:sz w:val="32"/>
          <w:szCs w:val="32"/>
        </w:rPr>
      </w:pPr>
    </w:p>
    <w:p w:rsidR="009448DE" w:rsidRDefault="009448DE" w:rsidP="009448DE">
      <w:pPr>
        <w:spacing w:line="480" w:lineRule="auto"/>
        <w:jc w:val="center"/>
        <w:rPr>
          <w:rFonts w:ascii="Trebuchet MS" w:hAnsi="Trebuchet MS"/>
          <w:b/>
          <w:sz w:val="32"/>
          <w:szCs w:val="32"/>
        </w:rPr>
      </w:pPr>
      <w:r>
        <w:rPr>
          <w:rFonts w:ascii="Trebuchet MS" w:hAnsi="Trebuchet MS"/>
          <w:b/>
          <w:sz w:val="32"/>
          <w:szCs w:val="32"/>
        </w:rPr>
        <w:t>ÍNDICE DE ANEXOS</w:t>
      </w:r>
    </w:p>
    <w:p w:rsidR="009448DE" w:rsidRDefault="009448DE" w:rsidP="009448DE">
      <w:pPr>
        <w:spacing w:line="480" w:lineRule="auto"/>
      </w:pPr>
    </w:p>
    <w:p w:rsidR="009448DE" w:rsidRDefault="009448DE" w:rsidP="009448DE">
      <w:pPr>
        <w:spacing w:line="480" w:lineRule="auto"/>
      </w:pPr>
    </w:p>
    <w:tbl>
      <w:tblPr>
        <w:tblW w:w="7988" w:type="dxa"/>
        <w:jc w:val="center"/>
        <w:tblCellMar>
          <w:left w:w="0" w:type="dxa"/>
          <w:right w:w="0" w:type="dxa"/>
        </w:tblCellMar>
        <w:tblLook w:val="0000"/>
      </w:tblPr>
      <w:tblGrid>
        <w:gridCol w:w="1324"/>
        <w:gridCol w:w="5340"/>
        <w:gridCol w:w="1324"/>
      </w:tblGrid>
      <w:tr w:rsidR="009448DE">
        <w:trPr>
          <w:trHeight w:val="644"/>
          <w:jc w:val="center"/>
        </w:trPr>
        <w:tc>
          <w:tcPr>
            <w:tcW w:w="1324" w:type="dxa"/>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p>
        </w:tc>
        <w:tc>
          <w:tcPr>
            <w:tcW w:w="5340" w:type="dxa"/>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p>
        </w:tc>
        <w:tc>
          <w:tcPr>
            <w:tcW w:w="1324" w:type="dxa"/>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Trebuchet MS" w:eastAsia="Arial Unicode MS" w:hAnsi="Trebuchet MS" w:cs="Arial"/>
                <w:b/>
                <w:bCs/>
              </w:rPr>
            </w:pPr>
            <w:r>
              <w:rPr>
                <w:rFonts w:ascii="Trebuchet MS" w:hAnsi="Trebuchet MS" w:cs="Arial"/>
                <w:b/>
                <w:bCs/>
              </w:rPr>
              <w:t xml:space="preserve">Pág. </w:t>
            </w:r>
          </w:p>
        </w:tc>
      </w:tr>
      <w:tr w:rsidR="009448DE">
        <w:trPr>
          <w:trHeight w:val="644"/>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hAnsi="Trebuchet MS" w:cs="Arial"/>
              </w:rPr>
            </w:pPr>
            <w:r>
              <w:rPr>
                <w:rFonts w:ascii="Trebuchet MS" w:hAnsi="Trebuchet MS" w:cs="Arial"/>
              </w:rPr>
              <w:t>ANEXO 1</w:t>
            </w:r>
          </w:p>
          <w:p w:rsidR="009448DE" w:rsidRDefault="009448DE" w:rsidP="009448DE">
            <w:pPr>
              <w:rPr>
                <w:rFonts w:ascii="Trebuchet MS" w:eastAsia="Arial Unicode MS" w:hAnsi="Trebuchet MS" w:cs="Arial"/>
              </w:rPr>
            </w:pP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hAnsi="Trebuchet MS" w:cs="Arial"/>
              </w:rPr>
            </w:pPr>
            <w:r>
              <w:rPr>
                <w:rFonts w:ascii="Trebuchet MS" w:hAnsi="Trebuchet MS" w:cs="Arial"/>
              </w:rPr>
              <w:t>Exportación de muebles de madera en sus</w:t>
            </w:r>
          </w:p>
          <w:p w:rsidR="009448DE" w:rsidRDefault="009448DE" w:rsidP="009448DE">
            <w:pPr>
              <w:rPr>
                <w:rFonts w:ascii="Trebuchet MS" w:eastAsia="Arial Unicode MS" w:hAnsi="Trebuchet MS" w:cs="Arial"/>
              </w:rPr>
            </w:pPr>
            <w:r>
              <w:rPr>
                <w:rFonts w:ascii="Trebuchet MS" w:hAnsi="Trebuchet MS" w:cs="Arial"/>
              </w:rPr>
              <w:t>diferentes presentaciones</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pStyle w:val="Textonotapie"/>
              <w:jc w:val="right"/>
              <w:rPr>
                <w:rFonts w:ascii="Trebuchet MS" w:eastAsia="Arial Unicode MS" w:hAnsi="Trebuchet MS" w:cs="Arial"/>
                <w:sz w:val="24"/>
              </w:rPr>
            </w:pPr>
            <w:r>
              <w:rPr>
                <w:rFonts w:ascii="Trebuchet MS" w:eastAsia="Arial Unicode MS" w:hAnsi="Trebuchet MS" w:cs="Arial"/>
                <w:sz w:val="24"/>
              </w:rPr>
              <w:t>108</w:t>
            </w:r>
          </w:p>
        </w:tc>
      </w:tr>
      <w:tr w:rsidR="009448DE">
        <w:trPr>
          <w:trHeight w:val="644"/>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eastAsia="Arial Unicode MS" w:hAnsi="Trebuchet MS" w:cs="Arial"/>
              </w:rPr>
              <w:t>ANEXO 2</w:t>
            </w:r>
          </w:p>
          <w:p w:rsidR="009448DE" w:rsidRDefault="009448DE" w:rsidP="009448DE">
            <w:pPr>
              <w:rPr>
                <w:rFonts w:ascii="Trebuchet MS" w:eastAsia="Arial Unicode MS" w:hAnsi="Trebuchet MS" w:cs="Arial"/>
              </w:rPr>
            </w:pP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eastAsia="Arial Unicode MS" w:hAnsi="Trebuchet MS" w:cs="Arial"/>
              </w:rPr>
              <w:t>Importación de muebles de madera en sus</w:t>
            </w:r>
          </w:p>
          <w:p w:rsidR="009448DE" w:rsidRDefault="009448DE" w:rsidP="009448DE">
            <w:pPr>
              <w:rPr>
                <w:rFonts w:ascii="Trebuchet MS" w:eastAsia="Arial Unicode MS" w:hAnsi="Trebuchet MS" w:cs="Arial"/>
              </w:rPr>
            </w:pPr>
            <w:r>
              <w:rPr>
                <w:rFonts w:ascii="Trebuchet MS" w:eastAsia="Arial Unicode MS" w:hAnsi="Trebuchet MS" w:cs="Arial"/>
              </w:rPr>
              <w:t>diferentes presentaciones</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Trebuchet MS" w:eastAsia="Arial Unicode MS" w:hAnsi="Trebuchet MS" w:cs="Arial"/>
              </w:rPr>
            </w:pPr>
            <w:r>
              <w:rPr>
                <w:rFonts w:ascii="Trebuchet MS" w:eastAsia="Arial Unicode MS" w:hAnsi="Trebuchet MS" w:cs="Arial"/>
              </w:rPr>
              <w:t>114</w:t>
            </w:r>
          </w:p>
        </w:tc>
      </w:tr>
      <w:tr w:rsidR="009448DE">
        <w:trPr>
          <w:trHeight w:val="644"/>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hAnsi="Trebuchet MS" w:cs="Arial"/>
              </w:rPr>
            </w:pPr>
            <w:r>
              <w:rPr>
                <w:rFonts w:ascii="Trebuchet MS" w:hAnsi="Trebuchet MS" w:cs="Arial"/>
              </w:rPr>
              <w:t>ANEXO  3</w:t>
            </w:r>
          </w:p>
          <w:p w:rsidR="009448DE" w:rsidRDefault="009448DE" w:rsidP="009448DE">
            <w:pPr>
              <w:rPr>
                <w:rFonts w:ascii="Trebuchet MS" w:eastAsia="Arial Unicode MS" w:hAnsi="Trebuchet MS" w:cs="Arial"/>
              </w:rPr>
            </w:pP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hAnsi="Trebuchet MS" w:cs="Arial"/>
              </w:rPr>
            </w:pPr>
            <w:r>
              <w:rPr>
                <w:rFonts w:ascii="Trebuchet MS" w:hAnsi="Trebuchet MS" w:cs="Arial"/>
              </w:rPr>
              <w:t xml:space="preserve">Calculo para la obtención de los chip </w:t>
            </w:r>
          </w:p>
          <w:p w:rsidR="009448DE" w:rsidRDefault="009448DE" w:rsidP="009448DE">
            <w:pPr>
              <w:rPr>
                <w:rFonts w:ascii="Trebuchet MS" w:eastAsia="Arial Unicode MS" w:hAnsi="Trebuchet MS" w:cs="Arial"/>
              </w:rPr>
            </w:pPr>
            <w:r>
              <w:rPr>
                <w:rFonts w:ascii="Trebuchet MS" w:hAnsi="Trebuchet MS" w:cs="Arial"/>
              </w:rPr>
              <w:t xml:space="preserve">de Neem </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Trebuchet MS" w:eastAsia="Arial Unicode MS" w:hAnsi="Trebuchet MS" w:cs="Arial"/>
              </w:rPr>
            </w:pPr>
            <w:r>
              <w:rPr>
                <w:rFonts w:ascii="Trebuchet MS" w:eastAsia="Arial Unicode MS" w:hAnsi="Trebuchet MS" w:cs="Arial"/>
              </w:rPr>
              <w:t>123</w:t>
            </w:r>
          </w:p>
        </w:tc>
      </w:tr>
      <w:tr w:rsidR="009448DE">
        <w:trPr>
          <w:trHeight w:val="644"/>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ANEXO  4</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 xml:space="preserve">Organigrama </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Trebuchet MS" w:eastAsia="Arial Unicode MS" w:hAnsi="Trebuchet MS" w:cs="Arial"/>
              </w:rPr>
            </w:pPr>
            <w:r>
              <w:rPr>
                <w:rFonts w:ascii="Trebuchet MS" w:eastAsia="Arial Unicode MS" w:hAnsi="Trebuchet MS" w:cs="Arial"/>
              </w:rPr>
              <w:t>125</w:t>
            </w:r>
          </w:p>
        </w:tc>
      </w:tr>
      <w:tr w:rsidR="009448DE">
        <w:trPr>
          <w:trHeight w:val="644"/>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ANEXO  5</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 xml:space="preserve">Proceso de siembra y plantación </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Trebuchet MS" w:eastAsia="Arial Unicode MS" w:hAnsi="Trebuchet MS" w:cs="Arial"/>
              </w:rPr>
            </w:pPr>
            <w:r>
              <w:rPr>
                <w:rFonts w:ascii="Trebuchet MS" w:eastAsia="Arial Unicode MS" w:hAnsi="Trebuchet MS" w:cs="Arial"/>
              </w:rPr>
              <w:t>126</w:t>
            </w:r>
          </w:p>
        </w:tc>
      </w:tr>
    </w:tbl>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line="480" w:lineRule="auto"/>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pStyle w:val="Ttulo2"/>
      </w:pPr>
      <w:r>
        <w:t>ÍNDICE DE TABLAS</w:t>
      </w:r>
    </w:p>
    <w:p w:rsidR="009448DE" w:rsidRDefault="009448DE" w:rsidP="009448DE">
      <w:pPr>
        <w:spacing w:line="480" w:lineRule="auto"/>
      </w:pPr>
    </w:p>
    <w:tbl>
      <w:tblPr>
        <w:tblW w:w="8401" w:type="dxa"/>
        <w:jc w:val="center"/>
        <w:tblCellMar>
          <w:left w:w="0" w:type="dxa"/>
          <w:right w:w="0" w:type="dxa"/>
        </w:tblCellMar>
        <w:tblLook w:val="0000"/>
      </w:tblPr>
      <w:tblGrid>
        <w:gridCol w:w="1435"/>
        <w:gridCol w:w="5649"/>
        <w:gridCol w:w="1317"/>
      </w:tblGrid>
      <w:tr w:rsidR="009448DE">
        <w:trPr>
          <w:trHeight w:val="401"/>
          <w:jc w:val="center"/>
        </w:trPr>
        <w:tc>
          <w:tcPr>
            <w:tcW w:w="1435" w:type="dxa"/>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Arial" w:eastAsia="Arial Unicode MS" w:hAnsi="Arial" w:cs="Arial"/>
              </w:rPr>
            </w:pPr>
          </w:p>
        </w:tc>
        <w:tc>
          <w:tcPr>
            <w:tcW w:w="5649" w:type="dxa"/>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Arial" w:eastAsia="Arial Unicode MS" w:hAnsi="Arial" w:cs="Arial"/>
              </w:rPr>
            </w:pPr>
          </w:p>
        </w:tc>
        <w:tc>
          <w:tcPr>
            <w:tcW w:w="1317" w:type="dxa"/>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b/>
                <w:bCs/>
              </w:rPr>
            </w:pPr>
            <w:r>
              <w:rPr>
                <w:rFonts w:ascii="Arial" w:hAnsi="Arial" w:cs="Arial"/>
                <w:b/>
                <w:bCs/>
              </w:rPr>
              <w:t xml:space="preserve">Pág. </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Inversión fija</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pStyle w:val="Textonotapie"/>
              <w:jc w:val="right"/>
              <w:rPr>
                <w:rFonts w:ascii="Arial" w:eastAsia="Arial Unicode MS" w:hAnsi="Arial" w:cs="Arial"/>
              </w:rPr>
            </w:pPr>
            <w:r>
              <w:rPr>
                <w:rFonts w:ascii="Arial" w:eastAsia="Arial Unicode MS" w:hAnsi="Arial" w:cs="Arial"/>
              </w:rPr>
              <w:t>129</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2</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Capital de operación</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130</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3</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Ingresos por rechazo de la madera Neem</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131</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4</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Cultivo de Neem</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132</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5</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Ventas de Neem para la exportación</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133</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6</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Costos de producción</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134</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7</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Materiales directos</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135</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8</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Mano de obra directa (primer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139</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9</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Mano de obra directa (segundo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140</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10</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Mano de obra directa (tercer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141</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11</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Mano de obra directa (cuarto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142</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12</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Mano de obra directa (quinto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143</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13</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Mano de obra directa (sexto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144</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14</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Mano de obra directa (séptimo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145</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15</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Mano de obra directa (octavo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146</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16</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Mano de obra directa (noveno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147</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17</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Mano de obra directa (décimo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148</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18</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Carga operacional (primer año)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149</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19</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Carga operacional (segundo año 75%)</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151</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20</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Carga operacional tercer año 100%)</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152</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21</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Gastos de administración generales</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153</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22</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Gastos de ventas y exportación</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154</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Tabla No. 23</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eastAsia="Arial Unicode MS" w:hAnsi="Trebuchet MS" w:cs="Arial"/>
              </w:rPr>
            </w:pPr>
            <w:r>
              <w:rPr>
                <w:rFonts w:ascii="Trebuchet MS" w:hAnsi="Trebuchet MS" w:cs="Arial"/>
              </w:rPr>
              <w:t>Calculo del punto equilibrio</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155</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hAnsi="Trebuchet MS" w:cs="Arial"/>
              </w:rPr>
            </w:pPr>
            <w:r>
              <w:rPr>
                <w:rFonts w:ascii="Trebuchet MS" w:hAnsi="Trebuchet MS" w:cs="Arial"/>
              </w:rPr>
              <w:t>Tabla No. 24</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hAnsi="Trebuchet MS" w:cs="Arial"/>
              </w:rPr>
            </w:pPr>
            <w:r>
              <w:rPr>
                <w:rFonts w:ascii="Trebuchet MS" w:hAnsi="Trebuchet MS" w:cs="Arial"/>
              </w:rPr>
              <w:t>Periodo de recuperación de la inversión</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156</w:t>
            </w:r>
          </w:p>
        </w:tc>
      </w:tr>
      <w:tr w:rsidR="009448DE">
        <w:trPr>
          <w:trHeight w:val="401"/>
          <w:jc w:val="center"/>
        </w:trPr>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hAnsi="Trebuchet MS" w:cs="Arial"/>
              </w:rPr>
            </w:pPr>
            <w:r>
              <w:rPr>
                <w:rFonts w:ascii="Trebuchet MS" w:hAnsi="Trebuchet MS" w:cs="Arial"/>
              </w:rPr>
              <w:t>Tabla No. 25</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rPr>
                <w:rFonts w:ascii="Trebuchet MS" w:hAnsi="Trebuchet MS" w:cs="Arial"/>
              </w:rPr>
            </w:pPr>
            <w:r>
              <w:rPr>
                <w:rFonts w:ascii="Trebuchet MS" w:hAnsi="Trebuchet MS" w:cs="Arial"/>
              </w:rPr>
              <w:t xml:space="preserve">Análisis del escenario optimista del proyecto </w:t>
            </w:r>
          </w:p>
        </w:tc>
        <w:tc>
          <w:tcPr>
            <w:tcW w:w="0" w:type="auto"/>
            <w:tcBorders>
              <w:top w:val="nil"/>
              <w:left w:val="nil"/>
              <w:bottom w:val="nil"/>
              <w:right w:val="nil"/>
            </w:tcBorders>
            <w:noWrap/>
            <w:tcMar>
              <w:top w:w="20" w:type="dxa"/>
              <w:left w:w="20" w:type="dxa"/>
              <w:bottom w:w="0" w:type="dxa"/>
              <w:right w:w="20" w:type="dxa"/>
            </w:tcMar>
            <w:vAlign w:val="bottom"/>
          </w:tcPr>
          <w:p w:rsidR="009448DE" w:rsidRDefault="009448DE" w:rsidP="009448DE">
            <w:pPr>
              <w:jc w:val="right"/>
              <w:rPr>
                <w:rFonts w:ascii="Arial" w:eastAsia="Arial Unicode MS" w:hAnsi="Arial" w:cs="Arial"/>
              </w:rPr>
            </w:pPr>
            <w:r>
              <w:rPr>
                <w:rFonts w:ascii="Arial" w:eastAsia="Arial Unicode MS" w:hAnsi="Arial" w:cs="Arial"/>
              </w:rPr>
              <w:t>157</w:t>
            </w:r>
          </w:p>
        </w:tc>
      </w:tr>
    </w:tbl>
    <w:p w:rsidR="009448DE" w:rsidRDefault="009448DE" w:rsidP="009448DE">
      <w:pPr>
        <w:spacing w:line="480" w:lineRule="auto"/>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spacing w:before="120" w:after="240" w:line="360" w:lineRule="auto"/>
        <w:ind w:firstLine="708"/>
        <w:jc w:val="both"/>
        <w:rPr>
          <w:rFonts w:ascii="Trebuchet MS" w:hAnsi="Trebuchet MS"/>
          <w:spacing w:val="8"/>
        </w:rPr>
      </w:pPr>
    </w:p>
    <w:p w:rsidR="009448DE" w:rsidRDefault="009448DE" w:rsidP="009448DE">
      <w:pPr>
        <w:pStyle w:val="Ttulo4"/>
      </w:pPr>
      <w:r>
        <w:t>INTRODUCCIÓN</w:t>
      </w:r>
    </w:p>
    <w:p w:rsidR="009448DE" w:rsidRDefault="009448DE" w:rsidP="009448DE">
      <w:pPr>
        <w:spacing w:before="120" w:after="240" w:line="480" w:lineRule="auto"/>
        <w:ind w:firstLine="709"/>
        <w:jc w:val="both"/>
        <w:rPr>
          <w:rFonts w:ascii="Trebuchet MS" w:hAnsi="Trebuchet MS"/>
          <w:spacing w:val="8"/>
        </w:rPr>
      </w:pPr>
      <w:r>
        <w:rPr>
          <w:rFonts w:ascii="Trebuchet MS" w:hAnsi="Trebuchet MS"/>
          <w:spacing w:val="8"/>
        </w:rPr>
        <w:t>La privilegiada ubicación geográfica, la variedad de climas y el rápido crecimiento de especies forestales gracias a 12 horas al día de luz solar, hacen de Ecuador un país con características únicas y una riqueza forestal que abarca tanto especies nativas como exóticas.</w:t>
      </w:r>
    </w:p>
    <w:p w:rsidR="009448DE" w:rsidRDefault="009448DE" w:rsidP="009448DE">
      <w:pPr>
        <w:spacing w:before="120" w:after="240" w:line="480" w:lineRule="auto"/>
        <w:ind w:firstLine="709"/>
        <w:jc w:val="both"/>
        <w:rPr>
          <w:rFonts w:ascii="Trebuchet MS" w:hAnsi="Trebuchet MS"/>
          <w:spacing w:val="8"/>
        </w:rPr>
      </w:pPr>
      <w:r>
        <w:rPr>
          <w:rFonts w:ascii="Trebuchet MS" w:hAnsi="Trebuchet MS"/>
          <w:spacing w:val="8"/>
        </w:rPr>
        <w:t>Entre las maderas más conocidas figuran: colorado, canelo, chapul, eucalipto, ciprés, laurel, jigua, cuangare, cedro, teca, caoba, balsa e higuerón.  Según AIMA, se estima que en el país unas 14.4 millones de hectáreas de tierra tienen uso forestal.  Sin embargo, la benevolencia de la naturaleza requiere un acompañamiento de proyectos que apuntalen rubros como el de productos orgánicos y forestales, la semilla de buena calidad y el manejo sustentable del bosque nativo.</w:t>
      </w:r>
    </w:p>
    <w:p w:rsidR="009448DE" w:rsidRDefault="009448DE" w:rsidP="009448DE">
      <w:pPr>
        <w:spacing w:before="120" w:after="240" w:line="480" w:lineRule="auto"/>
        <w:ind w:firstLine="709"/>
        <w:jc w:val="both"/>
        <w:rPr>
          <w:rFonts w:ascii="Trebuchet MS" w:hAnsi="Trebuchet MS"/>
          <w:spacing w:val="8"/>
        </w:rPr>
      </w:pPr>
      <w:r>
        <w:rPr>
          <w:rFonts w:ascii="Trebuchet MS" w:hAnsi="Trebuchet MS"/>
          <w:spacing w:val="8"/>
        </w:rPr>
        <w:t>El potencial de la industria maderera ecuatoriana radica en la variedad de productos semi-manufacturados tales como tableros aglomerados y contrachapados, molduras, melamínicos y enchapados decorativos; a los que se suma el valor agregado de muebles para el hogar y oficina, anaqueles de cocina, puertas, marcos de puertas y ventanas, pisos y palillos de dientes.  El mercado lo componen los fabricantes de muebles y accesorios, en su mayoría de madera, de modulares de oficina y para la construcción y las mueblerías.  Este segmento de la industria registra una tasa promedio de crecimiento anual de 25.5%.</w:t>
      </w:r>
    </w:p>
    <w:p w:rsidR="009448DE" w:rsidRDefault="009448DE" w:rsidP="009448DE">
      <w:pPr>
        <w:spacing w:before="120" w:after="240" w:line="480" w:lineRule="auto"/>
        <w:ind w:firstLine="709"/>
        <w:jc w:val="both"/>
        <w:rPr>
          <w:rFonts w:ascii="Trebuchet MS" w:hAnsi="Trebuchet MS"/>
          <w:spacing w:val="8"/>
        </w:rPr>
      </w:pPr>
      <w:r>
        <w:rPr>
          <w:rFonts w:ascii="Trebuchet MS" w:hAnsi="Trebuchet MS"/>
          <w:spacing w:val="8"/>
        </w:rPr>
        <w:t>La industria maderera es uno de los sectores que anualmente tiene la oportunidad de exponer sus logros y fortalecer relaciones comerciales y de negocios en las ferias sectoriales que se realizan en Cemexpo, el Centro de Exposiciones Quito y en Expoplaza en Guayaquil.</w:t>
      </w:r>
    </w:p>
    <w:p w:rsidR="009448DE" w:rsidRDefault="009448DE" w:rsidP="009448DE">
      <w:pPr>
        <w:spacing w:before="120" w:after="240" w:line="480" w:lineRule="auto"/>
        <w:ind w:firstLine="709"/>
        <w:jc w:val="both"/>
        <w:rPr>
          <w:rFonts w:ascii="Trebuchet MS" w:hAnsi="Trebuchet MS"/>
          <w:spacing w:val="8"/>
        </w:rPr>
      </w:pPr>
      <w:r>
        <w:rPr>
          <w:rFonts w:ascii="Trebuchet MS" w:hAnsi="Trebuchet MS"/>
          <w:spacing w:val="8"/>
        </w:rPr>
        <w:t xml:space="preserve">El estudio de factibilidad técnica y económica se enfoca en la realización de un plan de reforestación, ejecutado en </w:t>
      </w:r>
      <w:smartTag w:uri="urn:schemas-microsoft-com:office:smarttags" w:element="PersonName">
        <w:smartTagPr>
          <w:attr w:name="ProductID" w:val="la Pen￭nsula"/>
        </w:smartTagPr>
        <w:r>
          <w:rPr>
            <w:rFonts w:ascii="Trebuchet MS" w:hAnsi="Trebuchet MS"/>
            <w:spacing w:val="8"/>
          </w:rPr>
          <w:t>la Península</w:t>
        </w:r>
      </w:smartTag>
      <w:r>
        <w:rPr>
          <w:rFonts w:ascii="Trebuchet MS" w:hAnsi="Trebuchet MS"/>
          <w:spacing w:val="8"/>
        </w:rPr>
        <w:t xml:space="preserve"> de Santa Elena, el cual contaría con una extensión de </w:t>
      </w:r>
      <w:smartTag w:uri="urn:schemas-microsoft-com:office:smarttags" w:element="metricconverter">
        <w:smartTagPr>
          <w:attr w:name="ProductID" w:val="50 hect￡reas"/>
        </w:smartTagPr>
        <w:r>
          <w:rPr>
            <w:rFonts w:ascii="Trebuchet MS" w:hAnsi="Trebuchet MS"/>
            <w:spacing w:val="8"/>
          </w:rPr>
          <w:t>50 hectáreas</w:t>
        </w:r>
      </w:smartTag>
      <w:r>
        <w:rPr>
          <w:rFonts w:ascii="Trebuchet MS" w:hAnsi="Trebuchet MS"/>
          <w:spacing w:val="8"/>
        </w:rPr>
        <w:t xml:space="preserve">, las mismas que serán la aportación propia de los inversionistas, predestinadas para la siembra de la especie maderable llamada NEEM o también denominado “árbol de </w:t>
      </w:r>
      <w:smartTag w:uri="urn:schemas-microsoft-com:office:smarttags" w:element="PersonName">
        <w:smartTagPr>
          <w:attr w:name="ProductID" w:val="la India"/>
        </w:smartTagPr>
        <w:r>
          <w:rPr>
            <w:rFonts w:ascii="Trebuchet MS" w:hAnsi="Trebuchet MS"/>
            <w:spacing w:val="8"/>
          </w:rPr>
          <w:t>la India</w:t>
        </w:r>
      </w:smartTag>
      <w:r>
        <w:rPr>
          <w:rFonts w:ascii="Trebuchet MS" w:hAnsi="Trebuchet MS"/>
          <w:spacing w:val="8"/>
        </w:rPr>
        <w:t xml:space="preserve">”, que goza de buena aceptación en el mercado internacional, por ser la materia prima para la elaboración de muebles de alta calidad y celulosa; también el empleo en la higiene y limpieza y además, por los ciertos usos en la que es aprovechada su madera. </w:t>
      </w:r>
    </w:p>
    <w:p w:rsidR="009448DE" w:rsidRDefault="009448DE" w:rsidP="009448DE">
      <w:pPr>
        <w:spacing w:before="120" w:after="240" w:line="480" w:lineRule="auto"/>
        <w:ind w:firstLine="709"/>
        <w:jc w:val="both"/>
        <w:rPr>
          <w:rFonts w:ascii="Trebuchet MS" w:hAnsi="Trebuchet MS"/>
          <w:spacing w:val="8"/>
        </w:rPr>
      </w:pPr>
      <w:r>
        <w:rPr>
          <w:rFonts w:ascii="Trebuchet MS" w:hAnsi="Trebuchet MS"/>
          <w:spacing w:val="8"/>
        </w:rPr>
        <w:t xml:space="preserve">El proyecto consta de algunas etapas, en la primera etapa los inversionistas no tendrán réditos económicos, sin embargo, el beneficio social es mayor que el privado. El período de crecimiento del NEEM es de </w:t>
      </w:r>
      <w:smartTag w:uri="urn:schemas-microsoft-com:office:smarttags" w:element="metricconverter">
        <w:smartTagPr>
          <w:attr w:name="ProductID" w:val="3 a"/>
        </w:smartTagPr>
        <w:r>
          <w:rPr>
            <w:rFonts w:ascii="Trebuchet MS" w:hAnsi="Trebuchet MS"/>
            <w:spacing w:val="8"/>
          </w:rPr>
          <w:t>3 a</w:t>
        </w:r>
      </w:smartTag>
      <w:r>
        <w:rPr>
          <w:rFonts w:ascii="Trebuchet MS" w:hAnsi="Trebuchet MS"/>
          <w:spacing w:val="8"/>
        </w:rPr>
        <w:t xml:space="preserve"> 4 años, tiempo en el que la especie podrá ser comercializada en el mercado, creando una ventaja al proyecto ya que los años de espera para la explotación, son menores en comparación con otras especies de árboles. Este proyecto contempla la reforestación de </w:t>
      </w:r>
      <w:smartTag w:uri="urn:schemas-microsoft-com:office:smarttags" w:element="metricconverter">
        <w:smartTagPr>
          <w:attr w:name="ProductID" w:val="50 hect￡reas"/>
        </w:smartTagPr>
        <w:r>
          <w:rPr>
            <w:rFonts w:ascii="Trebuchet MS" w:hAnsi="Trebuchet MS"/>
            <w:spacing w:val="8"/>
          </w:rPr>
          <w:t>50 hectáreas</w:t>
        </w:r>
      </w:smartTag>
      <w:r>
        <w:rPr>
          <w:rFonts w:ascii="Trebuchet MS" w:hAnsi="Trebuchet MS"/>
          <w:spacing w:val="8"/>
        </w:rPr>
        <w:t xml:space="preserve">, de las cuales, </w:t>
      </w:r>
      <w:smartTag w:uri="urn:schemas-microsoft-com:office:smarttags" w:element="metricconverter">
        <w:smartTagPr>
          <w:attr w:name="ProductID" w:val="20 hect￡reas"/>
        </w:smartTagPr>
        <w:r>
          <w:rPr>
            <w:rFonts w:ascii="Trebuchet MS" w:hAnsi="Trebuchet MS"/>
            <w:spacing w:val="8"/>
          </w:rPr>
          <w:t>20 hectáreas</w:t>
        </w:r>
      </w:smartTag>
      <w:r>
        <w:rPr>
          <w:rFonts w:ascii="Trebuchet MS" w:hAnsi="Trebuchet MS"/>
          <w:spacing w:val="8"/>
        </w:rPr>
        <w:t xml:space="preserve"> serán para la creación de una Reserva Ecológica en </w:t>
      </w:r>
      <w:smartTag w:uri="urn:schemas-microsoft-com:office:smarttags" w:element="PersonName">
        <w:smartTagPr>
          <w:attr w:name="ProductID" w:val="la Pen￭nsula"/>
        </w:smartTagPr>
        <w:r>
          <w:rPr>
            <w:rFonts w:ascii="Trebuchet MS" w:hAnsi="Trebuchet MS"/>
            <w:spacing w:val="8"/>
          </w:rPr>
          <w:t>la Península</w:t>
        </w:r>
      </w:smartTag>
      <w:r>
        <w:rPr>
          <w:rFonts w:ascii="Trebuchet MS" w:hAnsi="Trebuchet MS"/>
          <w:spacing w:val="8"/>
        </w:rPr>
        <w:t xml:space="preserve"> de Santa Elena, lo que implica que esta parte del bosque será destinado a su protección y conservación. Por otro lado, las </w:t>
      </w:r>
      <w:smartTag w:uri="urn:schemas-microsoft-com:office:smarttags" w:element="metricconverter">
        <w:smartTagPr>
          <w:attr w:name="ProductID" w:val="30 hect￡reas"/>
        </w:smartTagPr>
        <w:r>
          <w:rPr>
            <w:rFonts w:ascii="Trebuchet MS" w:hAnsi="Trebuchet MS"/>
            <w:spacing w:val="8"/>
          </w:rPr>
          <w:t>30 hectáreas</w:t>
        </w:r>
      </w:smartTag>
      <w:r>
        <w:rPr>
          <w:rFonts w:ascii="Trebuchet MS" w:hAnsi="Trebuchet MS"/>
          <w:spacing w:val="8"/>
        </w:rPr>
        <w:t xml:space="preserve"> restantes se aprovecharán para la comercialización e industrialización. </w:t>
      </w:r>
    </w:p>
    <w:p w:rsidR="009448DE" w:rsidRDefault="009448DE" w:rsidP="009448DE">
      <w:pPr>
        <w:pStyle w:val="Ttulo"/>
        <w:spacing w:before="120" w:after="240" w:line="480" w:lineRule="auto"/>
        <w:ind w:right="0"/>
        <w:rPr>
          <w:rFonts w:ascii="Trebuchet MS" w:hAnsi="Trebuchet MS"/>
          <w:spacing w:val="6"/>
          <w:sz w:val="24"/>
          <w:szCs w:val="24"/>
        </w:rPr>
      </w:pPr>
    </w:p>
    <w:p w:rsidR="009448DE" w:rsidRDefault="009448DE" w:rsidP="009448DE">
      <w:pPr>
        <w:pStyle w:val="Ttulo"/>
        <w:spacing w:before="120" w:after="240" w:line="480" w:lineRule="auto"/>
        <w:ind w:right="0"/>
        <w:rPr>
          <w:rFonts w:ascii="Trebuchet MS" w:hAnsi="Trebuchet MS"/>
          <w:spacing w:val="6"/>
          <w:sz w:val="24"/>
          <w:szCs w:val="24"/>
        </w:rPr>
      </w:pPr>
    </w:p>
    <w:p w:rsidR="009448DE" w:rsidRDefault="009448DE" w:rsidP="009448DE">
      <w:pPr>
        <w:pStyle w:val="Ttulo"/>
        <w:spacing w:before="120" w:after="240" w:line="480" w:lineRule="auto"/>
        <w:ind w:right="0"/>
        <w:rPr>
          <w:rFonts w:ascii="Trebuchet MS" w:hAnsi="Trebuchet MS"/>
          <w:spacing w:val="6"/>
          <w:sz w:val="24"/>
          <w:szCs w:val="24"/>
        </w:rPr>
      </w:pPr>
    </w:p>
    <w:p w:rsidR="009448DE" w:rsidRDefault="009448DE" w:rsidP="009448DE">
      <w:pPr>
        <w:pStyle w:val="Ttulo"/>
        <w:spacing w:before="120" w:after="240" w:line="480" w:lineRule="auto"/>
        <w:ind w:right="0"/>
        <w:rPr>
          <w:rFonts w:ascii="Trebuchet MS" w:hAnsi="Trebuchet MS"/>
          <w:spacing w:val="6"/>
          <w:sz w:val="24"/>
          <w:szCs w:val="24"/>
        </w:rPr>
      </w:pPr>
    </w:p>
    <w:p w:rsidR="009448DE" w:rsidRDefault="009448DE" w:rsidP="009448DE">
      <w:pPr>
        <w:pStyle w:val="Ttulo"/>
        <w:spacing w:before="120" w:after="240" w:line="480" w:lineRule="auto"/>
        <w:ind w:right="0"/>
        <w:rPr>
          <w:rFonts w:ascii="Trebuchet MS" w:hAnsi="Trebuchet MS"/>
          <w:spacing w:val="6"/>
          <w:sz w:val="24"/>
          <w:szCs w:val="24"/>
        </w:rPr>
      </w:pPr>
    </w:p>
    <w:p w:rsidR="009448DE" w:rsidRDefault="009448DE" w:rsidP="009448DE">
      <w:pPr>
        <w:pStyle w:val="Ttulo"/>
        <w:spacing w:before="120" w:after="240" w:line="480" w:lineRule="auto"/>
        <w:ind w:right="0"/>
        <w:rPr>
          <w:rFonts w:ascii="Trebuchet MS" w:hAnsi="Trebuchet MS"/>
          <w:spacing w:val="6"/>
          <w:sz w:val="24"/>
          <w:szCs w:val="24"/>
        </w:rPr>
      </w:pPr>
    </w:p>
    <w:p w:rsidR="009448DE" w:rsidRDefault="009448DE" w:rsidP="009448DE">
      <w:pPr>
        <w:pStyle w:val="Ttulo"/>
        <w:spacing w:before="120" w:after="240" w:line="480" w:lineRule="auto"/>
        <w:ind w:right="0"/>
        <w:rPr>
          <w:rFonts w:ascii="Trebuchet MS" w:hAnsi="Trebuchet MS"/>
          <w:spacing w:val="6"/>
          <w:sz w:val="24"/>
          <w:szCs w:val="24"/>
        </w:rPr>
      </w:pPr>
    </w:p>
    <w:p w:rsidR="009448DE" w:rsidRDefault="009448DE" w:rsidP="009448DE">
      <w:pPr>
        <w:pStyle w:val="Ttulo"/>
        <w:spacing w:before="120" w:after="240" w:line="480" w:lineRule="auto"/>
        <w:ind w:right="0"/>
        <w:rPr>
          <w:rFonts w:ascii="Trebuchet MS" w:hAnsi="Trebuchet MS"/>
          <w:spacing w:val="6"/>
          <w:sz w:val="24"/>
          <w:szCs w:val="24"/>
        </w:rPr>
      </w:pPr>
    </w:p>
    <w:p w:rsidR="009448DE" w:rsidRDefault="009448DE" w:rsidP="009448DE">
      <w:pPr>
        <w:pStyle w:val="Ttulo"/>
        <w:spacing w:before="120" w:after="240" w:line="480" w:lineRule="auto"/>
        <w:ind w:right="0"/>
        <w:rPr>
          <w:rFonts w:ascii="Trebuchet MS" w:hAnsi="Trebuchet MS"/>
          <w:spacing w:val="6"/>
          <w:sz w:val="24"/>
          <w:szCs w:val="24"/>
        </w:rPr>
      </w:pPr>
      <w:r>
        <w:rPr>
          <w:rFonts w:ascii="Trebuchet MS" w:hAnsi="Trebuchet MS"/>
          <w:spacing w:val="6"/>
          <w:sz w:val="24"/>
          <w:szCs w:val="24"/>
        </w:rPr>
        <w:t>CAPITULO  I</w:t>
      </w:r>
    </w:p>
    <w:p w:rsidR="009448DE" w:rsidRDefault="009448DE" w:rsidP="009448DE">
      <w:pPr>
        <w:pStyle w:val="Ttulo"/>
        <w:spacing w:before="120" w:after="240" w:line="480" w:lineRule="auto"/>
        <w:ind w:right="0"/>
        <w:rPr>
          <w:rFonts w:ascii="Trebuchet MS" w:hAnsi="Trebuchet MS"/>
          <w:spacing w:val="6"/>
          <w:sz w:val="24"/>
          <w:szCs w:val="24"/>
        </w:rPr>
      </w:pPr>
      <w:r>
        <w:rPr>
          <w:rFonts w:ascii="Trebuchet MS" w:hAnsi="Trebuchet MS"/>
          <w:spacing w:val="6"/>
          <w:sz w:val="24"/>
          <w:szCs w:val="24"/>
        </w:rPr>
        <w:t>ESTUDIO DE MERCADO</w:t>
      </w: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1.1</w:t>
      </w:r>
      <w:r>
        <w:rPr>
          <w:rFonts w:ascii="Trebuchet MS" w:eastAsia="SimSun" w:hAnsi="Trebuchet MS" w:cs="Courier New"/>
          <w:b/>
          <w:spacing w:val="6"/>
        </w:rPr>
        <w:tab/>
        <w:t>ANÁLISIS DE MERCADO</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Las ventas de muebles al exterior tuvieron un alza notable tras un primer impacto positivo de la dolarización, pero después descendieron debido a los altos costos de producción y limitaciones para readaptar los procesos industriales internacionales (70% de la madera que se explota en el país carece de sellos ambientales).</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El mercado en el Ecuador con la implementación de la dolarización, tendió a igualarse tanto en precios como en productos madereros desde el punto de vista de la competencia, en Guayaquil polo de desarrollo económico e industrial en el país, vuelve a tener preponderancia, los productos finales elaborados de madera, debido a la cultura de compra que implementaron los nuevos malls, instalados en la urbe, sin embargo todavía costoso los muebles de alto acabado, debido al alto costo de la mano de obra y la maquinaria, que terminan por provocar el incremento de precio del producto final.</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La entrada de productos más baratos, pero de menor calidad y brasileños preocupa el gremio empresarial que aboga por marcar la diferencia a través de la diversificación de exclusividad de diseños.  El mueble importado ha adquirido una enorme presencia en el mercado nacional, obligando al artesano calificado del mueble y al empresario ecuatoriano a capacitarse más y volverse competitivo, a través del ordenamiento de las fábricas, de un mejor uso de los materiales y de una mejor preparación del personal.</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Un diseño atractivo y novedoso debe ser un elemento complementario de la calidad de la madera ecuatoriana en el que se debe aprender a diseñar productos no basados en la producción a escala, en la que difícilmente se puede competir en mercados asiáticos, sobre todo en la producción  de muebles exclusivos, aprovechando el potencial de recursos forestales y experiencia de los artesanos ecuatorianos en el tallado de la madera, en el que el mercado ecuatoriano de muebles no es muy exigente en cuanto al diseño como son el europeo y estadounidense, ya que en el país lo que prevalece en adquirir los productos de menores precios.</w:t>
      </w: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1.1.1</w:t>
      </w:r>
      <w:r>
        <w:rPr>
          <w:rFonts w:ascii="Trebuchet MS" w:eastAsia="SimSun" w:hAnsi="Trebuchet MS" w:cs="Courier New"/>
          <w:b/>
          <w:spacing w:val="6"/>
        </w:rPr>
        <w:tab/>
        <w:t>ANÁLISIS DE PRINCIPALES PAÍSES PRODUCTORES DE MADERA</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 xml:space="preserve">El nombre botánico del árbol del Neem es Azadirachta índica, que se tomó de su nombre persa, Azad-Darakth, que significa “árbol libre”. El árbol pertenece a la familia del caobo y es autóctono del subcontinente indio. Durante el pasado siglo fue introducido en numerosos países de África, de América Central y del Sur, del Caribe y de Asia, donde actualmente prospera. El neem es una bella especie de árbol tropical de hoja perenne que alcanza los </w:t>
      </w:r>
      <w:smartTag w:uri="urn:schemas-microsoft-com:office:smarttags" w:element="metricconverter">
        <w:smartTagPr>
          <w:attr w:name="ProductID" w:val="30 metros"/>
        </w:smartTagPr>
        <w:r>
          <w:rPr>
            <w:rFonts w:ascii="Trebuchet MS" w:hAnsi="Trebuchet MS"/>
            <w:b w:val="0"/>
            <w:bCs/>
            <w:spacing w:val="6"/>
            <w:sz w:val="24"/>
            <w:szCs w:val="24"/>
          </w:rPr>
          <w:t>30 metros</w:t>
        </w:r>
      </w:smartTag>
      <w:r>
        <w:rPr>
          <w:rFonts w:ascii="Trebuchet MS" w:hAnsi="Trebuchet MS"/>
          <w:b w:val="0"/>
          <w:bCs/>
          <w:spacing w:val="6"/>
          <w:sz w:val="24"/>
          <w:szCs w:val="24"/>
        </w:rPr>
        <w:t xml:space="preserve"> de altura y </w:t>
      </w:r>
      <w:smartTag w:uri="urn:schemas-microsoft-com:office:smarttags" w:element="metricconverter">
        <w:smartTagPr>
          <w:attr w:name="ProductID" w:val="2,5 metros"/>
        </w:smartTagPr>
        <w:r>
          <w:rPr>
            <w:rFonts w:ascii="Trebuchet MS" w:hAnsi="Trebuchet MS"/>
            <w:b w:val="0"/>
            <w:bCs/>
            <w:spacing w:val="6"/>
            <w:sz w:val="24"/>
            <w:szCs w:val="24"/>
          </w:rPr>
          <w:t>2,5 metros</w:t>
        </w:r>
      </w:smartTag>
      <w:r>
        <w:rPr>
          <w:rFonts w:ascii="Trebuchet MS" w:hAnsi="Trebuchet MS"/>
          <w:b w:val="0"/>
          <w:bCs/>
          <w:spacing w:val="6"/>
          <w:sz w:val="24"/>
          <w:szCs w:val="24"/>
        </w:rPr>
        <w:t xml:space="preserve"> de contorno. Su copa forma coronas redondeadas de hasta </w:t>
      </w:r>
      <w:smartTag w:uri="urn:schemas-microsoft-com:office:smarttags" w:element="metricconverter">
        <w:smartTagPr>
          <w:attr w:name="ProductID" w:val="10 metros"/>
        </w:smartTagPr>
        <w:r>
          <w:rPr>
            <w:rFonts w:ascii="Trebuchet MS" w:hAnsi="Trebuchet MS"/>
            <w:b w:val="0"/>
            <w:bCs/>
            <w:spacing w:val="6"/>
            <w:sz w:val="24"/>
            <w:szCs w:val="24"/>
          </w:rPr>
          <w:t>10 metros</w:t>
        </w:r>
      </w:smartTag>
      <w:r>
        <w:rPr>
          <w:rFonts w:ascii="Trebuchet MS" w:hAnsi="Trebuchet MS"/>
          <w:b w:val="0"/>
          <w:bCs/>
          <w:spacing w:val="6"/>
          <w:sz w:val="24"/>
          <w:szCs w:val="24"/>
        </w:rPr>
        <w:t xml:space="preserve"> de diámetro y puede llegar a vivir más de dos siglos.</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smartTag w:uri="urn:schemas-microsoft-com:office:smarttags" w:element="PersonName">
        <w:smartTagPr>
          <w:attr w:name="ProductID" w:val="la India"/>
        </w:smartTagPr>
        <w:r>
          <w:rPr>
            <w:rFonts w:ascii="Trebuchet MS" w:hAnsi="Trebuchet MS"/>
            <w:b w:val="0"/>
            <w:bCs/>
            <w:spacing w:val="6"/>
            <w:sz w:val="24"/>
            <w:szCs w:val="24"/>
          </w:rPr>
          <w:t>La India</w:t>
        </w:r>
      </w:smartTag>
      <w:r>
        <w:rPr>
          <w:rFonts w:ascii="Trebuchet MS" w:hAnsi="Trebuchet MS"/>
          <w:b w:val="0"/>
          <w:bCs/>
          <w:spacing w:val="6"/>
          <w:sz w:val="24"/>
          <w:szCs w:val="24"/>
        </w:rPr>
        <w:t xml:space="preserve"> es el país que mayor uso hace de este árbol. Su nombre aparece en textos hindúes de más de 2 000 años de antigüedad y se utiliza desde hace siglos en agricultura como repelente de insectos y plagas, en medicina humana y veterinaria, así como en artículos de perfumería y cosméticos. Es además objeto de veneración en la cultura, las religiones y la literatura de la región. </w:t>
      </w:r>
      <w:smartTag w:uri="urn:schemas-microsoft-com:office:smarttags" w:element="PersonName">
        <w:smartTagPr>
          <w:attr w:name="ProductID" w:val="la India"/>
        </w:smartTagPr>
        <w:r>
          <w:rPr>
            <w:rFonts w:ascii="Trebuchet MS" w:hAnsi="Trebuchet MS"/>
            <w:b w:val="0"/>
            <w:bCs/>
            <w:spacing w:val="6"/>
            <w:sz w:val="24"/>
            <w:szCs w:val="24"/>
          </w:rPr>
          <w:t>La India</w:t>
        </w:r>
      </w:smartTag>
      <w:r>
        <w:rPr>
          <w:rFonts w:ascii="Trebuchet MS" w:hAnsi="Trebuchet MS"/>
          <w:b w:val="0"/>
          <w:bCs/>
          <w:spacing w:val="6"/>
          <w:sz w:val="24"/>
          <w:szCs w:val="24"/>
        </w:rPr>
        <w:t xml:space="preserve"> ha compartido libremente con la comunidad mundial su "árbol libre" y los conocimientos de sus múltiples usos; pero ahora, a través del sistema de patentes, este importante recurso se está convirtiendo en propiedad privada de un puñado de empresas. </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Son muy pocos los países en el mundo, que aunque sea a través de cultivos dispersos mantenga sembríos de diferentes tipos de árboles de madera, es decir de todos los continentes existen productores de madera, por escala de terreno y representatividad de áreas forestales, Estados Unidos y en una proporción mínima Canadá, son productores de estas especies forestales en el continente Americano, en lo atañe a América del Norte, bajando a Centro América, Panamá y Honduras son altos productores de madera en el mundo y en América del Sur: Colombia, Perú, Brasil, Chile, Bolivia y Ecuador tienen grandes extensiones de cultivos de diversidad de árboles madereros.</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En el continente Asiático Taiwán, Hong Kong, Indonesia, Viet Nam y China son grandes productores, pero más consumidores de diferentes tipos de madera, por el hecho de tener grandes emporios industriales de papel.  Mientras que en Europa, Portugal, Reino Unido, España, Italia y Bélgica forman la lista de grandes cultivadores de madera en el mundo.</w:t>
      </w:r>
    </w:p>
    <w:p w:rsidR="009448DE" w:rsidRDefault="009448DE" w:rsidP="009448DE">
      <w:pPr>
        <w:pStyle w:val="Ttulo"/>
        <w:spacing w:before="120" w:after="240" w:line="480" w:lineRule="auto"/>
        <w:ind w:right="0"/>
        <w:jc w:val="both"/>
        <w:rPr>
          <w:rFonts w:ascii="Trebuchet MS" w:hAnsi="Trebuchet MS"/>
          <w:spacing w:val="6"/>
          <w:sz w:val="24"/>
          <w:szCs w:val="24"/>
        </w:rPr>
      </w:pPr>
      <w:r>
        <w:rPr>
          <w:rFonts w:ascii="Trebuchet MS" w:hAnsi="Trebuchet MS"/>
          <w:spacing w:val="6"/>
          <w:sz w:val="24"/>
          <w:szCs w:val="24"/>
        </w:rPr>
        <w:t>TIPO DE PRODUCCIÓN MADERERA A NIVEL MUNDIAL</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
          <w:spacing w:val="6"/>
        </w:rPr>
        <w:t>Balsa.-</w:t>
      </w:r>
      <w:r>
        <w:rPr>
          <w:rFonts w:ascii="Trebuchet MS" w:hAnsi="Trebuchet MS"/>
          <w:bCs/>
          <w:spacing w:val="6"/>
        </w:rPr>
        <w:t xml:space="preserve"> USA mantiene su rol como principal mercado.  Existen posibilidades de aumentar la producción pero es necesario un desarrollo sistemático.  Esto llevará a obtener productos con mayor valor agregado, pero deben ser abiertos nuevos canales de distribución.  Se podrían encontrar nuevos mercados en la costa Pacífica (Japón, Korea, Taiwán) y en Europa.</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
          <w:spacing w:val="6"/>
        </w:rPr>
        <w:t>Madera aserrada.-</w:t>
      </w:r>
      <w:r>
        <w:rPr>
          <w:rFonts w:ascii="Trebuchet MS" w:hAnsi="Trebuchet MS"/>
          <w:bCs/>
          <w:spacing w:val="6"/>
        </w:rPr>
        <w:t xml:space="preserve"> Debido al bajo valor, las exportaciones deberían limitarse solamente a los mercados regionales.  Ecuador no debería tener mayores problemas en vender cantidades disponibles de aserrío de especies nativas para Venezuela, Chile y Perú.  Volúmenes mayores pueden ser fácilmente comercializados en USA.  Exportaciones adicionales pueden también ser generadas en México, y otros países centro americanos.</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
          <w:spacing w:val="6"/>
        </w:rPr>
        <w:t>Tableros de madera y moldura.-</w:t>
      </w:r>
      <w:r>
        <w:rPr>
          <w:rFonts w:ascii="Trebuchet MS" w:hAnsi="Trebuchet MS"/>
          <w:bCs/>
          <w:spacing w:val="6"/>
        </w:rPr>
        <w:t xml:space="preserve"> En las talas ecuatorianas, los trozas son cortadas en </w:t>
      </w:r>
      <w:smartTag w:uri="urn:schemas-microsoft-com:office:smarttags" w:element="metricconverter">
        <w:smartTagPr>
          <w:attr w:name="ProductID" w:val="2.4 m"/>
        </w:smartTagPr>
        <w:r>
          <w:rPr>
            <w:rFonts w:ascii="Trebuchet MS" w:hAnsi="Trebuchet MS"/>
            <w:bCs/>
            <w:spacing w:val="6"/>
          </w:rPr>
          <w:t>2.4 m</w:t>
        </w:r>
      </w:smartTag>
      <w:r>
        <w:rPr>
          <w:rFonts w:ascii="Trebuchet MS" w:hAnsi="Trebuchet MS"/>
          <w:bCs/>
          <w:spacing w:val="6"/>
        </w:rPr>
        <w:t xml:space="preserve"> de largo.  El mismo largo es el más apropiado para tableros y molduras en los mercados de exportación, por ej.  Europa, USA y Japón.</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Cs/>
          <w:spacing w:val="6"/>
        </w:rPr>
        <w:t xml:space="preserve">Las inversiones necesarias para mejorar el nivel del producto final, el cual es habitual en los clientes de los países compradores, es bastante pequeña.  Pequeños pedazos de tableros (por ej. 12 x </w:t>
      </w:r>
      <w:smartTag w:uri="urn:schemas-microsoft-com:office:smarttags" w:element="metricconverter">
        <w:smartTagPr>
          <w:attr w:name="ProductID" w:val="45 mm"/>
        </w:smartTagPr>
        <w:r>
          <w:rPr>
            <w:rFonts w:ascii="Trebuchet MS" w:hAnsi="Trebuchet MS"/>
            <w:bCs/>
            <w:spacing w:val="6"/>
          </w:rPr>
          <w:t>45 mm</w:t>
        </w:r>
      </w:smartTag>
      <w:r>
        <w:rPr>
          <w:rFonts w:ascii="Trebuchet MS" w:hAnsi="Trebuchet MS"/>
          <w:bCs/>
          <w:spacing w:val="6"/>
        </w:rPr>
        <w:t xml:space="preserve">) son normalmente vendidos en el mercado a nivel mundial, el cual requiere presentación de </w:t>
      </w:r>
      <w:smartTag w:uri="urn:schemas-microsoft-com:office:smarttags" w:element="metricconverter">
        <w:smartTagPr>
          <w:attr w:name="ProductID" w:val="5 a"/>
        </w:smartTagPr>
        <w:r>
          <w:rPr>
            <w:rFonts w:ascii="Trebuchet MS" w:hAnsi="Trebuchet MS"/>
            <w:bCs/>
            <w:spacing w:val="6"/>
          </w:rPr>
          <w:t>5 a</w:t>
        </w:r>
      </w:smartTag>
      <w:r>
        <w:rPr>
          <w:rFonts w:ascii="Trebuchet MS" w:hAnsi="Trebuchet MS"/>
          <w:bCs/>
          <w:spacing w:val="6"/>
        </w:rPr>
        <w:t xml:space="preserve"> 10 piezas deben ser parceladas, unidas y envueltas en plásticos.</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Cs/>
          <w:spacing w:val="6"/>
        </w:rPr>
        <w:t>En los aserraderos ecuatorianos la calidad de molduras y productos de tableros de madera, así como las máquinas, son  buenas pero se precisa mejorar la presentación. Algunas mercaderías ecuatorianas son de hecho reapiladas, envueltas y revendidas a un precio mayor por ej.  en USA.</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Cs/>
          <w:spacing w:val="6"/>
        </w:rPr>
        <w:t>USA permanece como el mercado potencial más grande para las molduras y productos de tableros de madera, también en el futuro.  Las ventas deberían ser dirigidas a pequeñas y medias compañías importadas las cuales abastecen el mercado.  Además, es importante tener en vista el comercio con Japón y Europa, ya que son mercados con alta población que utiliza pulpa de madera para el papel.</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
          <w:spacing w:val="6"/>
        </w:rPr>
        <w:t>Contrachapado.-</w:t>
      </w:r>
      <w:r>
        <w:rPr>
          <w:rFonts w:ascii="Trebuchet MS" w:hAnsi="Trebuchet MS"/>
          <w:bCs/>
          <w:spacing w:val="6"/>
        </w:rPr>
        <w:t xml:space="preserve"> El mercado regional, en forma especial Venezuela y Colombia, continuará a ofrecer un mercado atractivo para el contrachapado de los países productores.</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Cs/>
          <w:spacing w:val="6"/>
        </w:rPr>
        <w:t>USA produce grandes volúmenes de contrachapado tropical.  Los abastecimientos de Indonesia, la principal fuente, se espera que se reduzcan a la larga.  Esto puede desembocar en la escasez en los mercados de contrachapado mundiales, ya en un medio término, reflejando también en mejores precios.  Con estos antecedentes, la industria de contrachapado no tendrá dificultades en vender los volúmenes disponibles en los mercados internacionales, particularmente USA.</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Cs/>
          <w:spacing w:val="6"/>
        </w:rPr>
        <w:t>Las exportaciones de trozas de madera dura del Sudeste asiático a Japón están disminuyendo rápidamente.  Como el consumo japonés de contrachapado permanece constante de todos modos, fuentes adicionales de tableros de madera dura tropical precisan ser descubiertas.  Esto ofrece una excelente oportunidad  para aumentar las exportaciones de contrachapado de madera dura a Japón.  La industria ecuatoriana de contrachapado debería tomar ventaja inmediata de este potencial.</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
          <w:spacing w:val="6"/>
        </w:rPr>
        <w:t xml:space="preserve">Aglomerado y Tableros de Fibra.- </w:t>
      </w:r>
      <w:r>
        <w:rPr>
          <w:rFonts w:ascii="Trebuchet MS" w:hAnsi="Trebuchet MS"/>
          <w:bCs/>
          <w:spacing w:val="6"/>
        </w:rPr>
        <w:t xml:space="preserve"> El aglomerado permanecerá como un producto de exportación regional debido a su bajo valor y alto costo de transporte.  De cualquier manera mercados de ultramar pueden ser desenvueltos con países deficientes en madera, tales como Japón y algunos países del Subeste asiático.  Japón ya es el mayor mercado ecuatoriano.</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Cs/>
          <w:spacing w:val="6"/>
        </w:rPr>
        <w:t>El problema del desarrollo de la exportación es más la disponibilidad de abastecimiento y los precios FOB que el potencial de demanda.  No es recomendable comenzar exportaciones  de este producto en USA o América Central basado en nuevas inversiones orientadas a la exportación.</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Cs/>
          <w:spacing w:val="6"/>
        </w:rPr>
        <w:t>Venezuela es un país productor importante de este tipo de producto dentro del mercado regional.  Una nueva inversión en este producto debería basarse en una competencia con un precio fuerte en el mercado internacional para hacerla posible.  Chile tiene una única fábrica que exporta la mitad de su producción, principalmente para Corea del Sur y Taiwán.</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
          <w:spacing w:val="6"/>
        </w:rPr>
        <w:t>Productos de carpintería.-</w:t>
      </w:r>
      <w:r>
        <w:rPr>
          <w:rFonts w:ascii="Trebuchet MS" w:hAnsi="Trebuchet MS"/>
          <w:bCs/>
          <w:spacing w:val="6"/>
        </w:rPr>
        <w:t xml:space="preserve"> En este grupo de productos, puertas macizas de interior y exterior parecen ofrecer las mejores propuestas.  Tales productos pueden ser desarrollados en países selectos como USA.  Ecuador con su categoría de primera clase en materia prima, trabajo habilidoso y relativamente buen artesanato, debería buscar mercados desarrollados en los productos de alta calidad tales como puertas, caras para exterior.</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
          <w:spacing w:val="6"/>
        </w:rPr>
        <w:t>Muebles.-</w:t>
      </w:r>
      <w:r>
        <w:rPr>
          <w:rFonts w:ascii="Trebuchet MS" w:hAnsi="Trebuchet MS"/>
          <w:bCs/>
          <w:spacing w:val="6"/>
        </w:rPr>
        <w:t xml:space="preserve"> Las exportaciones de muebles de madera ofrecen un gran potencial para la futura expansión de los fabricantes ecuatorianos.  Esto se atribuye en parte al promocional e impresionante trabajo hecho por MADEXPORT.</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Cs/>
          <w:spacing w:val="6"/>
        </w:rPr>
        <w:t>Los fabricantes de muebles de madera se quejan de la calidad inconsistente de la materia prima abastecida por los motoserristas.  El perjuicio puede llegar hasta 40 o 50% en ciertas fábricas.  Los fabricantes también critican la poca disponibilidad de ciertas especies y categorías.</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Cs/>
          <w:spacing w:val="6"/>
        </w:rPr>
        <w:t>Los principales mercados para los muebles de madera ecuatorianos son México, USA, Colombia y Venezuela.  Ellos parecen absorber la mayor parte de los muebles tradicionales para sala de estar y dormitorios.  Con muebles desmontables se pueden alcanzar mercados más distantes como Japón  y Europa.  El potencial de exportación es grande, y una mayor concentración debe estar en la capacidad de producción y marketing.</w:t>
      </w:r>
    </w:p>
    <w:p w:rsidR="009448DE" w:rsidRDefault="009448DE" w:rsidP="009448DE">
      <w:pPr>
        <w:spacing w:before="120" w:after="360" w:line="480" w:lineRule="auto"/>
        <w:ind w:firstLine="709"/>
        <w:jc w:val="both"/>
        <w:rPr>
          <w:rFonts w:ascii="Trebuchet MS" w:hAnsi="Trebuchet MS"/>
          <w:bCs/>
          <w:spacing w:val="6"/>
        </w:rPr>
      </w:pPr>
      <w:r>
        <w:rPr>
          <w:rFonts w:ascii="Trebuchet MS" w:hAnsi="Trebuchet MS"/>
          <w:bCs/>
          <w:spacing w:val="6"/>
        </w:rPr>
        <w:t>La calidad de los productos finales es considerada buena en términos de procesamiento, pero algunos clientes se quejaron de la terminación.  Particularmente productos con terminaciones de lacado lustroso, no siempre satisfacen las exigencias de calidad para los componentes de madera en los principales países adquisitores, ej: USA.  En el marketing de productos de madera, el énfasis debe estar en los productos enteramente procesados, los cuales tienen que estar prontos para lijar, ensamblar y dar las terminaciones.</w:t>
      </w:r>
    </w:p>
    <w:p w:rsidR="009448DE" w:rsidRDefault="009448DE" w:rsidP="009448DE">
      <w:pPr>
        <w:spacing w:before="120" w:after="240" w:line="480" w:lineRule="auto"/>
        <w:jc w:val="both"/>
        <w:rPr>
          <w:rFonts w:ascii="Trebuchet MS" w:eastAsia="SimSun" w:hAnsi="Trebuchet MS" w:cs="Courier New"/>
          <w:b/>
          <w:spacing w:val="6"/>
        </w:rPr>
      </w:pPr>
    </w:p>
    <w:p w:rsidR="009448DE" w:rsidRDefault="009448DE" w:rsidP="009448DE">
      <w:pPr>
        <w:spacing w:before="120" w:after="240" w:line="480" w:lineRule="auto"/>
        <w:jc w:val="both"/>
        <w:rPr>
          <w:rFonts w:ascii="Trebuchet MS" w:eastAsia="SimSun" w:hAnsi="Trebuchet MS" w:cs="Courier New"/>
          <w:b/>
          <w:spacing w:val="6"/>
        </w:rPr>
      </w:pP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1.1.2</w:t>
      </w:r>
      <w:r>
        <w:rPr>
          <w:rFonts w:ascii="Trebuchet MS" w:eastAsia="SimSun" w:hAnsi="Trebuchet MS" w:cs="Courier New"/>
          <w:b/>
          <w:spacing w:val="6"/>
        </w:rPr>
        <w:tab/>
        <w:t>ANÁLISIS DE PRINCIPALES MERCADOS DE DESTINO</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 xml:space="preserve">Según </w:t>
      </w:r>
      <w:smartTag w:uri="urn:schemas-microsoft-com:office:smarttags" w:element="PersonName">
        <w:smartTagPr>
          <w:attr w:name="ProductID" w:val="la Corporaci￳n"/>
        </w:smartTagPr>
        <w:r>
          <w:rPr>
            <w:rFonts w:ascii="Trebuchet MS" w:hAnsi="Trebuchet MS"/>
            <w:b w:val="0"/>
            <w:bCs/>
            <w:spacing w:val="6"/>
            <w:sz w:val="24"/>
            <w:szCs w:val="24"/>
          </w:rPr>
          <w:t>la Corporación</w:t>
        </w:r>
      </w:smartTag>
      <w:r>
        <w:rPr>
          <w:rFonts w:ascii="Trebuchet MS" w:hAnsi="Trebuchet MS"/>
          <w:b w:val="0"/>
          <w:bCs/>
          <w:spacing w:val="6"/>
          <w:sz w:val="24"/>
          <w:szCs w:val="24"/>
        </w:rPr>
        <w:t xml:space="preserve"> de Promoción de Exportaciones e Inversiones (CORPEI), la oferta ecuatoriana de muebles tienen los siguientes destinos:</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Muebles de oficina: Perú, Chile, Venezuela, EEUU, Panamá, Bolivia, Colombia, Holanda, Puerto Rico y Costa Rico.</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Muebles de cocina: Cuba, EEUU, Perú, Chile, Bolivia y Panamá.</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Muebles de dormitorio: EEUU, Panamá, Portugal, Martinico, Colombia, Cuba, Venezuela, España, Francia, Antillas Holandesas, República Dominicana y Bolivia.</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Partes de muebles: Bahamas, Bolivia, Chile, Colombia, Cuba, EEUU, Panamá, Perú, Puerto Rico y Venezuela.</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Otro rubro no despreciable es la demanda de los muebles ecuatorianos para salas de espera, restaurantes y habitaciones de prestigiosas cadenas hoteleras como Marriot y Ritz Carlton.     La calidad de las maderas, la creatividad y los exclusivos diseños de los productos nacionales también han llegado a líneas de cruceros de turismo como Royal Coribbean Cruise Line y Vantage I &amp; Vantage II.</w:t>
      </w:r>
    </w:p>
    <w:p w:rsidR="009448DE" w:rsidRDefault="009448DE" w:rsidP="009448DE">
      <w:pPr>
        <w:spacing w:before="120" w:after="240" w:line="480" w:lineRule="auto"/>
        <w:ind w:left="720" w:hanging="720"/>
        <w:jc w:val="both"/>
        <w:rPr>
          <w:rFonts w:ascii="Trebuchet MS" w:eastAsia="SimSun" w:hAnsi="Trebuchet MS" w:cs="Courier New"/>
          <w:b/>
          <w:spacing w:val="6"/>
        </w:rPr>
      </w:pPr>
    </w:p>
    <w:p w:rsidR="009448DE" w:rsidRDefault="009448DE" w:rsidP="009448DE">
      <w:pPr>
        <w:spacing w:before="120" w:after="240" w:line="480" w:lineRule="auto"/>
        <w:ind w:left="720" w:hanging="720"/>
        <w:jc w:val="both"/>
        <w:rPr>
          <w:rFonts w:ascii="Trebuchet MS" w:eastAsia="SimSun" w:hAnsi="Trebuchet MS" w:cs="Courier New"/>
          <w:b/>
          <w:spacing w:val="6"/>
        </w:rPr>
      </w:pPr>
    </w:p>
    <w:p w:rsidR="009448DE" w:rsidRDefault="009448DE" w:rsidP="009448DE">
      <w:pPr>
        <w:spacing w:before="120" w:after="240" w:line="480" w:lineRule="auto"/>
        <w:ind w:left="720" w:hanging="720"/>
        <w:jc w:val="both"/>
        <w:rPr>
          <w:rFonts w:ascii="Trebuchet MS" w:eastAsia="SimSun" w:hAnsi="Trebuchet MS" w:cs="Courier New"/>
          <w:b/>
          <w:spacing w:val="6"/>
        </w:rPr>
      </w:pPr>
    </w:p>
    <w:p w:rsidR="009448DE" w:rsidRDefault="009448DE" w:rsidP="009448DE">
      <w:pPr>
        <w:spacing w:before="120" w:after="240" w:line="480" w:lineRule="auto"/>
        <w:ind w:left="720" w:hanging="720"/>
        <w:jc w:val="both"/>
        <w:rPr>
          <w:rFonts w:ascii="Trebuchet MS" w:eastAsia="SimSun" w:hAnsi="Trebuchet MS" w:cs="Courier New"/>
          <w:b/>
          <w:spacing w:val="6"/>
        </w:rPr>
      </w:pPr>
      <w:r>
        <w:rPr>
          <w:rFonts w:ascii="Trebuchet MS" w:eastAsia="SimSun" w:hAnsi="Trebuchet MS" w:cs="Courier New"/>
          <w:b/>
          <w:spacing w:val="6"/>
        </w:rPr>
        <w:t>1.1.3</w:t>
      </w:r>
      <w:r>
        <w:rPr>
          <w:rFonts w:ascii="Trebuchet MS" w:eastAsia="SimSun" w:hAnsi="Trebuchet MS" w:cs="Courier New"/>
          <w:b/>
          <w:spacing w:val="6"/>
        </w:rPr>
        <w:tab/>
        <w:t>CARACTERÍSTICAS DE LAS PRINCIPALES INDUSTRIAS CONSUMIDORAS DE MADERA</w:t>
      </w:r>
    </w:p>
    <w:p w:rsidR="009448DE" w:rsidRDefault="009448DE" w:rsidP="009448DE">
      <w:pPr>
        <w:spacing w:before="120" w:after="240" w:line="480" w:lineRule="auto"/>
        <w:ind w:firstLine="708"/>
        <w:jc w:val="both"/>
        <w:rPr>
          <w:rFonts w:ascii="Trebuchet MS" w:eastAsia="SimSun" w:hAnsi="Trebuchet MS" w:cs="Courier New"/>
          <w:b/>
          <w:spacing w:val="6"/>
        </w:rPr>
      </w:pPr>
      <w:r>
        <w:rPr>
          <w:rFonts w:ascii="Trebuchet MS" w:eastAsia="SimSun" w:hAnsi="Trebuchet MS" w:cs="Courier New"/>
          <w:b/>
          <w:spacing w:val="6"/>
        </w:rPr>
        <w:t>Capeipe</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Sin el mejoramiento de las capacidades productivas y el reforzamiento de la capacitación no habrá avances notables en el desarrollo de la industria.  CAPEIPE, que tiene 180 empresas madereras afiliadas, trabaja en un macroproyecto de asociación, subdividido en tres fases: una dirigida a las compras conjuntas para el mejoramiento de los precios de adquisición de materia prima e insumos, la segunda para perfeccionar los procesos productivos con el intercambio de experiencias y capacitación, y la tercera enfocada a la creación de un consorcio de búsqueda de mercados para exportaciones.</w:t>
      </w:r>
    </w:p>
    <w:p w:rsidR="009448DE" w:rsidRDefault="009448DE" w:rsidP="009448DE">
      <w:pPr>
        <w:spacing w:before="120" w:after="240" w:line="480" w:lineRule="auto"/>
        <w:ind w:firstLine="708"/>
        <w:jc w:val="both"/>
        <w:rPr>
          <w:rFonts w:ascii="Trebuchet MS" w:eastAsia="SimSun" w:hAnsi="Trebuchet MS" w:cs="Courier New"/>
          <w:b/>
          <w:spacing w:val="6"/>
        </w:rPr>
      </w:pPr>
      <w:r>
        <w:rPr>
          <w:rFonts w:ascii="Trebuchet MS" w:eastAsia="SimSun" w:hAnsi="Trebuchet MS" w:cs="Courier New"/>
          <w:b/>
          <w:spacing w:val="6"/>
        </w:rPr>
        <w:t>AIMA</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 xml:space="preserve">El desafío principal, es concienciar a las autoridades, al país y al ciudadano de que la madera es un recurso renovable y que con un manejo adecuado (tanto del recurso nativo como con la reforestación) podría convertirse en el rubro más importante de la economía, inclusive desplazando al petróleo y a la minería.  </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Sin embargo, hace notar que para eso hay que tener paciencia.  No son proyectos de dos, tres o cuatro años, porque hay que sembrar y esperar siquiera 20 años para obtener la cosecha.  AIMA, fundada en 1976 y conformada por un centenar de empresas, principalmente de Quito, Guayaquil y Cuenca, ha presentado sus propuestas al Gobierno, una de ellas de inversión de $25 millones en programas de desarrollo para el área forestal a un plazo de 10 o 15 años.</w:t>
      </w:r>
    </w:p>
    <w:p w:rsidR="009448DE" w:rsidRDefault="009448DE" w:rsidP="009448DE">
      <w:pPr>
        <w:spacing w:before="120" w:after="240" w:line="480" w:lineRule="auto"/>
        <w:ind w:firstLine="708"/>
        <w:jc w:val="both"/>
        <w:rPr>
          <w:rFonts w:ascii="Trebuchet MS" w:eastAsia="SimSun" w:hAnsi="Trebuchet MS" w:cs="Courier New"/>
          <w:b/>
          <w:spacing w:val="6"/>
        </w:rPr>
      </w:pPr>
      <w:r>
        <w:rPr>
          <w:rFonts w:ascii="Trebuchet MS" w:eastAsia="SimSun" w:hAnsi="Trebuchet MS" w:cs="Courier New"/>
          <w:b/>
          <w:spacing w:val="6"/>
        </w:rPr>
        <w:t xml:space="preserve">Colineal </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Ochenta de cada cien artículos que comercializa Colineal son producidos en Cuenca y el restante 20% corresponde a productos importados.  La exportación es otro de los rubros en los que incursiona, al destinar 40% de la producción a Estados Unidos, Costa Rica, Colombia y Panamá.  En corto plazo comenzarán las ventas a Reino Unido.  Las instalaciones de producción de Colineal tienen capacidad para cubrir la demanda nacional y  las ventas alcanzan el millón de dólares.</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Los locales de venta se ubican en Quito, Guayaquil, Cuenca, Manta, Portoviejo, Riobamba, Ambato y Loja, y prevén abrir tiendas en otras tres ciudades del país.  Se quiere destinar 50% a la exportación y 50% a la venta nacional, al destacar como estrategias de mercado las ofertas con precios accesibles.</w:t>
      </w:r>
    </w:p>
    <w:p w:rsidR="009448DE" w:rsidRDefault="009448DE" w:rsidP="009448DE">
      <w:pPr>
        <w:spacing w:before="120" w:after="240" w:line="480" w:lineRule="auto"/>
        <w:ind w:firstLine="708"/>
        <w:jc w:val="both"/>
        <w:rPr>
          <w:rFonts w:ascii="Trebuchet MS" w:eastAsia="SimSun" w:hAnsi="Trebuchet MS" w:cs="Courier New"/>
          <w:b/>
          <w:spacing w:val="6"/>
        </w:rPr>
      </w:pPr>
      <w:r>
        <w:rPr>
          <w:rFonts w:ascii="Trebuchet MS" w:eastAsia="SimSun" w:hAnsi="Trebuchet MS" w:cs="Courier New"/>
          <w:b/>
          <w:spacing w:val="6"/>
        </w:rPr>
        <w:t xml:space="preserve">Modermueble </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Los muebles de madera de estilo clásico, en los que se destacan el enchape, la marquetería y los tallados identifican a la compañía Modermueble, con un volumen anual de ventas de alrededor de un millón de dólares.  Sus productos están enfocados a oficinas, hoteles y el hogar.  La empresa aspira a incrementar sus ventas en 30% para el próximo año y ha tenido muy buena aceptación con la línea de dormitorios y comedores.</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Modermueble se constituyó hace ocho años y los principales locales comerciales se ubican en Guayaquil, Quito y Riobamba.  Además, cuenta con una red de distribuidores en Loja, Portoviejo y Manta.  Esta compañía guayaquileña ha extendido su presencia en el exterior, ya que tiene un local comercial en Panamá y exporta a Noruega, Italia y Estados Unidos.</w:t>
      </w:r>
    </w:p>
    <w:p w:rsidR="009448DE" w:rsidRDefault="009448DE" w:rsidP="009448DE">
      <w:pPr>
        <w:spacing w:before="120" w:after="240" w:line="480" w:lineRule="auto"/>
        <w:ind w:firstLine="708"/>
        <w:jc w:val="both"/>
        <w:rPr>
          <w:rFonts w:ascii="Trebuchet MS" w:eastAsia="SimSun" w:hAnsi="Trebuchet MS" w:cs="Courier New"/>
          <w:b/>
          <w:spacing w:val="6"/>
        </w:rPr>
      </w:pPr>
      <w:r>
        <w:rPr>
          <w:rFonts w:ascii="Trebuchet MS" w:eastAsia="SimSun" w:hAnsi="Trebuchet MS" w:cs="Courier New"/>
          <w:b/>
          <w:spacing w:val="6"/>
        </w:rPr>
        <w:t>Ecuamueble</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Fundada en 1981 en Cuenca, Ecuamueble oferta una gama combinada de productos en metal, madera, tela y vidrio.  Se fabrica muebles para comedores, salas y dormitorios, centros de entretenimiento y diferentes productos apropiados para el hogar, sin olvidar la línea dedicada a restaurantes, clubes y patios de comida de centros comerciales.  Una novedad es la incorporación de una nueva línea denominada institucional, dirigida al mobiliario de universidades, colegios, escuelas y jardines de infantes.</w:t>
      </w:r>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 xml:space="preserve">Galardonada con el Trofeo Internacional a </w:t>
      </w:r>
      <w:smartTag w:uri="urn:schemas-microsoft-com:office:smarttags" w:element="PersonName">
        <w:smartTagPr>
          <w:attr w:name="ProductID" w:val="la Calidad"/>
        </w:smartTagPr>
        <w:r>
          <w:rPr>
            <w:rFonts w:ascii="Trebuchet MS" w:eastAsia="SimSun" w:hAnsi="Trebuchet MS" w:cs="Courier New"/>
            <w:bCs/>
            <w:spacing w:val="6"/>
          </w:rPr>
          <w:t>la Calidad</w:t>
        </w:r>
      </w:smartTag>
      <w:r>
        <w:rPr>
          <w:rFonts w:ascii="Trebuchet MS" w:eastAsia="SimSun" w:hAnsi="Trebuchet MS" w:cs="Courier New"/>
          <w:bCs/>
          <w:spacing w:val="6"/>
        </w:rPr>
        <w:t>, en San Juan, Puerto Rico, la compañía pone especial énfasis en muebles de aluminio para patios y jardines.  Ecuamueble, con locales de venta en Cuenca, Guayaquil, Quito, Ambato y Loja, también registra ventas anuales y un incremento de 20% en el 2005.</w:t>
      </w:r>
    </w:p>
    <w:p w:rsidR="009448DE" w:rsidRDefault="009448DE" w:rsidP="009448DE">
      <w:pPr>
        <w:spacing w:before="120" w:after="240" w:line="480" w:lineRule="auto"/>
        <w:jc w:val="both"/>
        <w:rPr>
          <w:rFonts w:ascii="Trebuchet MS" w:eastAsia="SimSun" w:hAnsi="Trebuchet MS" w:cs="Courier New"/>
          <w:b/>
          <w:spacing w:val="6"/>
        </w:rPr>
      </w:pP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1.1.4</w:t>
      </w:r>
      <w:r>
        <w:rPr>
          <w:rFonts w:ascii="Trebuchet MS" w:eastAsia="SimSun" w:hAnsi="Trebuchet MS" w:cs="Courier New"/>
          <w:b/>
          <w:spacing w:val="6"/>
        </w:rPr>
        <w:tab/>
        <w:t xml:space="preserve"> DESCRIPCIÓN  DEL PRODUCTO</w:t>
      </w:r>
    </w:p>
    <w:p w:rsidR="009448DE" w:rsidRDefault="00595AAB" w:rsidP="009448DE">
      <w:pPr>
        <w:spacing w:before="120" w:after="240" w:line="480" w:lineRule="auto"/>
        <w:jc w:val="center"/>
        <w:rPr>
          <w:rFonts w:ascii="Trebuchet MS" w:eastAsia="SimSun" w:hAnsi="Trebuchet MS" w:cs="Courier New"/>
          <w:b/>
          <w:spacing w:val="6"/>
        </w:rPr>
      </w:pPr>
      <w:r>
        <w:rPr>
          <w:rFonts w:ascii="Arial" w:hAnsi="Arial" w:cs="Arial"/>
          <w:noProof/>
          <w:color w:val="0000DE"/>
        </w:rPr>
        <w:drawing>
          <wp:inline distT="0" distB="0" distL="0" distR="0">
            <wp:extent cx="1638300" cy="2159000"/>
            <wp:effectExtent l="19050" t="0" r="0" b="0"/>
            <wp:docPr id="1" name="Imagen 1" descr="Go to 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 to fullsize image"/>
                    <pic:cNvPicPr>
                      <a:picLocks noChangeAspect="1" noChangeArrowheads="1"/>
                    </pic:cNvPicPr>
                  </pic:nvPicPr>
                  <pic:blipFill>
                    <a:blip r:embed="rId10"/>
                    <a:srcRect/>
                    <a:stretch>
                      <a:fillRect/>
                    </a:stretch>
                  </pic:blipFill>
                  <pic:spPr bwMode="auto">
                    <a:xfrm>
                      <a:off x="0" y="0"/>
                      <a:ext cx="1638300" cy="2159000"/>
                    </a:xfrm>
                    <a:prstGeom prst="rect">
                      <a:avLst/>
                    </a:prstGeom>
                    <a:noFill/>
                    <a:ln w="9525">
                      <a:noFill/>
                      <a:miter lim="800000"/>
                      <a:headEnd/>
                      <a:tailEnd/>
                    </a:ln>
                  </pic:spPr>
                </pic:pic>
              </a:graphicData>
            </a:graphic>
          </wp:inline>
        </w:drawing>
      </w:r>
      <w:r>
        <w:rPr>
          <w:rFonts w:ascii="Arial" w:hAnsi="Arial" w:cs="Arial"/>
          <w:noProof/>
          <w:color w:val="0000DE"/>
        </w:rPr>
        <w:drawing>
          <wp:inline distT="0" distB="0" distL="0" distR="0">
            <wp:extent cx="1701800" cy="2171700"/>
            <wp:effectExtent l="19050" t="0" r="0" b="0"/>
            <wp:docPr id="2" name="Imagen 2" descr="Go to 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 to fullsize image"/>
                    <pic:cNvPicPr>
                      <a:picLocks noChangeAspect="1" noChangeArrowheads="1"/>
                    </pic:cNvPicPr>
                  </pic:nvPicPr>
                  <pic:blipFill>
                    <a:blip r:embed="rId11"/>
                    <a:srcRect/>
                    <a:stretch>
                      <a:fillRect/>
                    </a:stretch>
                  </pic:blipFill>
                  <pic:spPr bwMode="auto">
                    <a:xfrm>
                      <a:off x="0" y="0"/>
                      <a:ext cx="1701800" cy="2171700"/>
                    </a:xfrm>
                    <a:prstGeom prst="rect">
                      <a:avLst/>
                    </a:prstGeom>
                    <a:noFill/>
                    <a:ln w="9525">
                      <a:noFill/>
                      <a:miter lim="800000"/>
                      <a:headEnd/>
                      <a:tailEnd/>
                    </a:ln>
                  </pic:spPr>
                </pic:pic>
              </a:graphicData>
            </a:graphic>
          </wp:inline>
        </w:drawing>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Originario del sudeste asiático el árbol Neem, se cultiva en diferentes regiones de África, Australia, y América Latina. Este versátil árbol multipropósito esta recibiendo especial atención por la variedad de situaciones en que puede emplearse: medicina, manejo integrado de plagas, leña, carbón, o madera.</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 xml:space="preserve"> Azadirachta</w:t>
      </w:r>
      <w:r>
        <w:rPr>
          <w:rStyle w:val="Refdenotaalpie"/>
          <w:rFonts w:ascii="Trebuchet MS" w:hAnsi="Trebuchet MS"/>
          <w:b w:val="0"/>
          <w:bCs/>
          <w:spacing w:val="6"/>
          <w:sz w:val="24"/>
          <w:szCs w:val="24"/>
        </w:rPr>
        <w:footnoteReference w:id="2"/>
      </w:r>
      <w:r>
        <w:rPr>
          <w:rFonts w:ascii="Trebuchet MS" w:hAnsi="Trebuchet MS"/>
          <w:b w:val="0"/>
          <w:bCs/>
          <w:spacing w:val="6"/>
          <w:sz w:val="24"/>
          <w:szCs w:val="24"/>
        </w:rPr>
        <w:t xml:space="preserve"> indica que es un árbol de rápido crecimiento que usualmente alcanza una altura de 15-</w:t>
      </w:r>
      <w:smartTag w:uri="urn:schemas-microsoft-com:office:smarttags" w:element="metricconverter">
        <w:smartTagPr>
          <w:attr w:name="ProductID" w:val="20 m"/>
        </w:smartTagPr>
        <w:r>
          <w:rPr>
            <w:rFonts w:ascii="Trebuchet MS" w:hAnsi="Trebuchet MS"/>
            <w:b w:val="0"/>
            <w:bCs/>
            <w:spacing w:val="6"/>
            <w:sz w:val="24"/>
            <w:szCs w:val="24"/>
          </w:rPr>
          <w:t>20 m</w:t>
        </w:r>
      </w:smartTag>
      <w:r>
        <w:rPr>
          <w:rFonts w:ascii="Trebuchet MS" w:hAnsi="Trebuchet MS"/>
          <w:b w:val="0"/>
          <w:bCs/>
          <w:spacing w:val="6"/>
          <w:sz w:val="24"/>
          <w:szCs w:val="24"/>
        </w:rPr>
        <w:t>, y bajo condiciones muy favorables hasta 30-</w:t>
      </w:r>
      <w:smartTag w:uri="urn:schemas-microsoft-com:office:smarttags" w:element="metricconverter">
        <w:smartTagPr>
          <w:attr w:name="ProductID" w:val="35 m"/>
        </w:smartTagPr>
        <w:r>
          <w:rPr>
            <w:rFonts w:ascii="Trebuchet MS" w:hAnsi="Trebuchet MS"/>
            <w:b w:val="0"/>
            <w:bCs/>
            <w:spacing w:val="6"/>
            <w:sz w:val="24"/>
            <w:szCs w:val="24"/>
          </w:rPr>
          <w:t>35 m</w:t>
        </w:r>
      </w:smartTag>
      <w:r>
        <w:rPr>
          <w:rFonts w:ascii="Trebuchet MS" w:hAnsi="Trebuchet MS"/>
          <w:b w:val="0"/>
          <w:bCs/>
          <w:spacing w:val="6"/>
          <w:sz w:val="24"/>
          <w:szCs w:val="24"/>
        </w:rPr>
        <w:t>. Como regla general es un árbol siempre verde salvo contadas circunstancias como extremas sequías, cuando podría perder la mayoría de las hojas. La corona puede alcanzar diámetros de 15-</w:t>
      </w:r>
      <w:smartTag w:uri="urn:schemas-microsoft-com:office:smarttags" w:element="metricconverter">
        <w:smartTagPr>
          <w:attr w:name="ProductID" w:val="20 m"/>
        </w:smartTagPr>
        <w:r>
          <w:rPr>
            <w:rFonts w:ascii="Trebuchet MS" w:hAnsi="Trebuchet MS"/>
            <w:b w:val="0"/>
            <w:bCs/>
            <w:spacing w:val="6"/>
            <w:sz w:val="24"/>
            <w:szCs w:val="24"/>
          </w:rPr>
          <w:t>20 m</w:t>
        </w:r>
      </w:smartTag>
      <w:r>
        <w:rPr>
          <w:rFonts w:ascii="Trebuchet MS" w:hAnsi="Trebuchet MS"/>
          <w:b w:val="0"/>
          <w:bCs/>
          <w:spacing w:val="6"/>
          <w:sz w:val="24"/>
          <w:szCs w:val="24"/>
        </w:rPr>
        <w:t xml:space="preserve">, en individuos maduros que se encuentren aislados.  El tronco es relativamente corto, alcanzando diámetros de </w:t>
      </w:r>
      <w:smartTag w:uri="urn:schemas-microsoft-com:office:smarttags" w:element="metricconverter">
        <w:smartTagPr>
          <w:attr w:name="ProductID" w:val="1.5 a"/>
        </w:smartTagPr>
        <w:r>
          <w:rPr>
            <w:rFonts w:ascii="Trebuchet MS" w:hAnsi="Trebuchet MS"/>
            <w:b w:val="0"/>
            <w:bCs/>
            <w:spacing w:val="6"/>
            <w:sz w:val="24"/>
            <w:szCs w:val="24"/>
          </w:rPr>
          <w:t>1.5 a</w:t>
        </w:r>
      </w:smartTag>
      <w:r>
        <w:rPr>
          <w:rFonts w:ascii="Trebuchet MS" w:hAnsi="Trebuchet MS"/>
          <w:b w:val="0"/>
          <w:bCs/>
          <w:spacing w:val="6"/>
          <w:sz w:val="24"/>
          <w:szCs w:val="24"/>
        </w:rPr>
        <w:t xml:space="preserve"> </w:t>
      </w:r>
      <w:smartTag w:uri="urn:schemas-microsoft-com:office:smarttags" w:element="metricconverter">
        <w:smartTagPr>
          <w:attr w:name="ProductID" w:val="2.0 m"/>
        </w:smartTagPr>
        <w:r>
          <w:rPr>
            <w:rFonts w:ascii="Trebuchet MS" w:hAnsi="Trebuchet MS"/>
            <w:b w:val="0"/>
            <w:bCs/>
            <w:spacing w:val="6"/>
            <w:sz w:val="24"/>
            <w:szCs w:val="24"/>
          </w:rPr>
          <w:t>2.0 m</w:t>
        </w:r>
      </w:smartTag>
      <w:r>
        <w:rPr>
          <w:rFonts w:ascii="Trebuchet MS" w:hAnsi="Trebuchet MS"/>
          <w:b w:val="0"/>
          <w:bCs/>
          <w:spacing w:val="6"/>
          <w:sz w:val="24"/>
          <w:szCs w:val="24"/>
        </w:rPr>
        <w:t>.</w:t>
      </w:r>
      <w:r>
        <w:rPr>
          <w:rStyle w:val="Refdenotaalpie"/>
          <w:rFonts w:ascii="Trebuchet MS" w:hAnsi="Trebuchet MS"/>
          <w:b w:val="0"/>
          <w:bCs/>
          <w:spacing w:val="6"/>
          <w:sz w:val="24"/>
          <w:szCs w:val="24"/>
        </w:rPr>
        <w:footnoteReference w:id="3"/>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 xml:space="preserve">Este árbol es famoso por su resistencia a la sequía, creciendo bien en condiciones que varían entre sub áridas a sub húmedas, con precipitaciones anuales entre 400 y </w:t>
      </w:r>
      <w:smartTag w:uri="urn:schemas-microsoft-com:office:smarttags" w:element="metricconverter">
        <w:smartTagPr>
          <w:attr w:name="ProductID" w:val="1.200 mm"/>
        </w:smartTagPr>
        <w:r>
          <w:rPr>
            <w:rFonts w:ascii="Trebuchet MS" w:hAnsi="Trebuchet MS"/>
            <w:b w:val="0"/>
            <w:bCs/>
            <w:spacing w:val="6"/>
            <w:sz w:val="24"/>
            <w:szCs w:val="24"/>
          </w:rPr>
          <w:t>1.200 mm</w:t>
        </w:r>
      </w:smartTag>
      <w:r>
        <w:rPr>
          <w:rFonts w:ascii="Trebuchet MS" w:hAnsi="Trebuchet MS"/>
          <w:b w:val="0"/>
          <w:bCs/>
          <w:spacing w:val="6"/>
          <w:sz w:val="24"/>
          <w:szCs w:val="24"/>
        </w:rPr>
        <w:t xml:space="preserve"> aproximadamente. Si el suelo es bien drenado, podría sobrevivir en regiones de hasta </w:t>
      </w:r>
      <w:smartTag w:uri="urn:schemas-microsoft-com:office:smarttags" w:element="metricconverter">
        <w:smartTagPr>
          <w:attr w:name="ProductID" w:val="2.500 mm"/>
        </w:smartTagPr>
        <w:r>
          <w:rPr>
            <w:rFonts w:ascii="Trebuchet MS" w:hAnsi="Trebuchet MS"/>
            <w:b w:val="0"/>
            <w:bCs/>
            <w:spacing w:val="6"/>
            <w:sz w:val="24"/>
            <w:szCs w:val="24"/>
          </w:rPr>
          <w:t>2.500 mm</w:t>
        </w:r>
      </w:smartTag>
      <w:r>
        <w:rPr>
          <w:rFonts w:ascii="Trebuchet MS" w:hAnsi="Trebuchet MS"/>
          <w:b w:val="0"/>
          <w:bCs/>
          <w:spacing w:val="6"/>
          <w:sz w:val="24"/>
          <w:szCs w:val="24"/>
        </w:rPr>
        <w:t>; sin embargo la producción de frutos y semillas en estas condiciones es baja.</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 xml:space="preserve">Puede crecer en diferentes tipos de suelo, pero pareciera desarrollarse mejor en suelos arenosos profundos bien drenados. Se ha observado que tolera suelos salinos y calcáreos. Deficiencias de agua y nutrientes pueden provocar la muerte cuando se establece en altas densidades para plantaciones, como resultado de competencias por nutrientes del suelo y agua. Pareciera que valores de pH entre 6.2 y 7.0 son los mejores para este árbol, sin embargo valores entre 5.9 y 10 han sido tolerados en ciertas circunstancias. La hojarasca producida por las hojas de Neem puede cambiar el pH del suelo bajo los árboles de </w:t>
      </w:r>
      <w:smartTag w:uri="urn:schemas-microsoft-com:office:smarttags" w:element="metricconverter">
        <w:smartTagPr>
          <w:attr w:name="ProductID" w:val="5.4 a"/>
        </w:smartTagPr>
        <w:r>
          <w:rPr>
            <w:rFonts w:ascii="Trebuchet MS" w:hAnsi="Trebuchet MS"/>
            <w:b w:val="0"/>
            <w:bCs/>
            <w:spacing w:val="6"/>
            <w:sz w:val="24"/>
            <w:szCs w:val="24"/>
          </w:rPr>
          <w:t>5.4 a</w:t>
        </w:r>
      </w:smartTag>
      <w:r>
        <w:rPr>
          <w:rFonts w:ascii="Trebuchet MS" w:hAnsi="Trebuchet MS"/>
          <w:b w:val="0"/>
          <w:bCs/>
          <w:spacing w:val="6"/>
          <w:sz w:val="24"/>
          <w:szCs w:val="24"/>
        </w:rPr>
        <w:t xml:space="preserve"> 6.8. El pH de las hojas es de 8.2.</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 xml:space="preserve">Como especie tropical, se encuentra entre los 21 y 32oC, pudiendo tolerar muy altas temperaturas. Sin embargo temperaturas bajo 4oC, y heladas, son desfavorables y pueden originar la pérdida de las hojas y ocasionalmente la muerte de la planta. Schmutterer, 2002.  Generalmente se encuentra en llanuras y colinas bajas, en altitudes hasta los 700 - </w:t>
      </w:r>
      <w:smartTag w:uri="urn:schemas-microsoft-com:office:smarttags" w:element="metricconverter">
        <w:smartTagPr>
          <w:attr w:name="ProductID" w:val="800 m"/>
        </w:smartTagPr>
        <w:r>
          <w:rPr>
            <w:rFonts w:ascii="Trebuchet MS" w:hAnsi="Trebuchet MS"/>
            <w:b w:val="0"/>
            <w:bCs/>
            <w:spacing w:val="6"/>
            <w:sz w:val="24"/>
            <w:szCs w:val="24"/>
          </w:rPr>
          <w:t>800 m</w:t>
        </w:r>
      </w:smartTag>
      <w:r>
        <w:rPr>
          <w:rFonts w:ascii="Trebuchet MS" w:hAnsi="Trebuchet MS"/>
          <w:b w:val="0"/>
          <w:bCs/>
          <w:spacing w:val="6"/>
          <w:sz w:val="24"/>
          <w:szCs w:val="24"/>
        </w:rPr>
        <w:t xml:space="preserve"> y ocasionalmente </w:t>
      </w:r>
      <w:smartTag w:uri="urn:schemas-microsoft-com:office:smarttags" w:element="metricconverter">
        <w:smartTagPr>
          <w:attr w:name="ProductID" w:val="1.000 m"/>
        </w:smartTagPr>
        <w:r>
          <w:rPr>
            <w:rFonts w:ascii="Trebuchet MS" w:hAnsi="Trebuchet MS"/>
            <w:b w:val="0"/>
            <w:bCs/>
            <w:spacing w:val="6"/>
            <w:sz w:val="24"/>
            <w:szCs w:val="24"/>
          </w:rPr>
          <w:t>1.000 m</w:t>
        </w:r>
      </w:smartTag>
      <w:r>
        <w:rPr>
          <w:rFonts w:ascii="Trebuchet MS" w:hAnsi="Trebuchet MS"/>
          <w:b w:val="0"/>
          <w:bCs/>
          <w:spacing w:val="6"/>
          <w:sz w:val="24"/>
          <w:szCs w:val="24"/>
        </w:rPr>
        <w:t xml:space="preserve"> sobre el nivel del mar. Altitudes superiores, 1.000 - 1.500 msnm usualmente son menos favorables. </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La luz es otro factor ambiental de importancia en el desarrollo del árbol. Aunque las plántulas jóvenes son usualmente desarrolladas a la sombra, los árboles maduros requieren gran cantidad de luz. Adicionalmente para obtener un adecuado desarrollo de la corona con numerosas flores y frutos el árbol requiere suficiente espacio. Por lo que árboles solitarios serán por mucho, más productivos que otros en grupos densos o plantaciones.</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 xml:space="preserve">En condiciones naturales no formara poblaciones puras. Ocasionalmente, bajo ciertas condiciones locales; alta precipitación, abundantes pájaros y murciélagos que dispersen las semillas y pocos caprinos; el Neem puede convertirse en una planta invasiva. Usualmente las plantas jóvenes no  protegidas son destruidas por los caprinos y otros animales domésticos durante la estación seca. Los árboles más viejos son cortados para construcciones, o para producción de leña o carbón.  </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Las semillas del árbol, contienen hasta 45% de aceite, el cual posee propiedades medicinales e insecticidas, puede emplearse en la elaboración de jabones y otros productos de belleza o como aceite combustible para lámparas. La torta de semillas que se obtiene luego de la extracción del aceite, puede utilizarse como fertilizante orgánico, y cuando es mezclada con urea o con amonio, no sólo enriquece el suelo con materia orgánica sino que puede disminuir las pérdidas de nitrógeno mediante la inhibición de la nitrificación.  Dreyer, 1996.</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p>
    <w:p w:rsidR="009448DE" w:rsidRDefault="00595AAB" w:rsidP="009448DE">
      <w:pPr>
        <w:spacing w:before="120" w:after="240" w:line="480" w:lineRule="auto"/>
        <w:jc w:val="center"/>
        <w:rPr>
          <w:rFonts w:ascii="Trebuchet MS" w:eastAsia="SimSun" w:hAnsi="Trebuchet MS" w:cs="Courier New"/>
          <w:b/>
          <w:spacing w:val="6"/>
        </w:rPr>
      </w:pPr>
      <w:r>
        <w:rPr>
          <w:noProof/>
        </w:rPr>
        <w:drawing>
          <wp:anchor distT="0" distB="0" distL="114300" distR="114300" simplePos="0" relativeHeight="251643904" behindDoc="0" locked="0" layoutInCell="1" allowOverlap="1">
            <wp:simplePos x="0" y="0"/>
            <wp:positionH relativeFrom="column">
              <wp:posOffset>2971800</wp:posOffset>
            </wp:positionH>
            <wp:positionV relativeFrom="paragraph">
              <wp:posOffset>42545</wp:posOffset>
            </wp:positionV>
            <wp:extent cx="1485900" cy="1866900"/>
            <wp:effectExtent l="19050" t="0" r="0" b="0"/>
            <wp:wrapNone/>
            <wp:docPr id="6" name="Imagen 3" descr="Go to full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 to fullsize image"/>
                    <pic:cNvPicPr>
                      <a:picLocks noChangeAspect="1" noChangeArrowheads="1"/>
                    </pic:cNvPicPr>
                  </pic:nvPicPr>
                  <pic:blipFill>
                    <a:blip r:embed="rId12" r:link="rId13"/>
                    <a:srcRect/>
                    <a:stretch>
                      <a:fillRect/>
                    </a:stretch>
                  </pic:blipFill>
                  <pic:spPr bwMode="auto">
                    <a:xfrm>
                      <a:off x="0" y="0"/>
                      <a:ext cx="1485900" cy="1866900"/>
                    </a:xfrm>
                    <a:prstGeom prst="rect">
                      <a:avLst/>
                    </a:prstGeom>
                    <a:noFill/>
                    <a:ln w="9525">
                      <a:noFill/>
                      <a:miter lim="800000"/>
                      <a:headEnd/>
                      <a:tailEnd/>
                    </a:ln>
                  </pic:spPr>
                </pic:pic>
              </a:graphicData>
            </a:graphic>
          </wp:anchor>
        </w:drawing>
      </w:r>
      <w:r>
        <w:rPr>
          <w:noProof/>
        </w:rPr>
        <w:drawing>
          <wp:anchor distT="0" distB="0" distL="114300" distR="114300" simplePos="0" relativeHeight="251642880" behindDoc="0" locked="0" layoutInCell="1" allowOverlap="1">
            <wp:simplePos x="0" y="0"/>
            <wp:positionH relativeFrom="column">
              <wp:posOffset>1216660</wp:posOffset>
            </wp:positionH>
            <wp:positionV relativeFrom="paragraph">
              <wp:posOffset>5080</wp:posOffset>
            </wp:positionV>
            <wp:extent cx="1473200" cy="1841500"/>
            <wp:effectExtent l="19050" t="0" r="0" b="0"/>
            <wp:wrapNone/>
            <wp:docPr id="5" name="Imagen 2" descr="Go to fullsize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 to fullsize image">
                      <a:hlinkClick r:id="rId14"/>
                    </pic:cNvPr>
                    <pic:cNvPicPr>
                      <a:picLocks noChangeAspect="1" noChangeArrowheads="1"/>
                    </pic:cNvPicPr>
                  </pic:nvPicPr>
                  <pic:blipFill>
                    <a:blip r:embed="rId15" r:link="rId16"/>
                    <a:srcRect/>
                    <a:stretch>
                      <a:fillRect/>
                    </a:stretch>
                  </pic:blipFill>
                  <pic:spPr bwMode="auto">
                    <a:xfrm>
                      <a:off x="0" y="0"/>
                      <a:ext cx="1473200" cy="1841500"/>
                    </a:xfrm>
                    <a:prstGeom prst="rect">
                      <a:avLst/>
                    </a:prstGeom>
                    <a:noFill/>
                    <a:ln w="9525">
                      <a:noFill/>
                      <a:miter lim="800000"/>
                      <a:headEnd/>
                      <a:tailEnd/>
                    </a:ln>
                  </pic:spPr>
                </pic:pic>
              </a:graphicData>
            </a:graphic>
          </wp:anchor>
        </w:drawing>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Los frutos, el aceite de las semillas, las hojas, la corteza y las raíces del árbol Neem tienen varios usos como antisépticos, antimicrobiales, tratamientos de desordenes urinarios, diarrea, fiebre, bronquitis, infecciones de la piel, ulceras, quemaduras infectadas, hipertensión,  y enfermedades inflamatorias. Los extractos de hojas y el te se emplean para tratar la malaria. Tabletas de Neem, conteniendo una decocción de hojas, se han recomendado para casos de Diabetes mellitus en adultos, y en casos de desordenes insulinícos.</w:t>
      </w:r>
      <w:r>
        <w:rPr>
          <w:rStyle w:val="Refdenotaalpie"/>
          <w:rFonts w:ascii="Trebuchet MS" w:hAnsi="Trebuchet MS"/>
          <w:b w:val="0"/>
          <w:bCs/>
          <w:spacing w:val="6"/>
          <w:sz w:val="24"/>
          <w:szCs w:val="24"/>
        </w:rPr>
        <w:t xml:space="preserve"> </w:t>
      </w:r>
      <w:r>
        <w:rPr>
          <w:rStyle w:val="Refdenotaalpie"/>
          <w:rFonts w:ascii="Trebuchet MS" w:hAnsi="Trebuchet MS"/>
          <w:b w:val="0"/>
          <w:bCs/>
          <w:spacing w:val="6"/>
          <w:sz w:val="24"/>
          <w:szCs w:val="24"/>
        </w:rPr>
        <w:footnoteReference w:id="4"/>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Los extractos de los frutos, semillas, almendras de las semillas, corteza del tallo y las raíces han mostrado poseer propiedades: antialimenticias para los insectos, insecticidas, interruptoras del crecimiento de los insectos, nematicidas, fungicidas, bactericidas, anti inflamatorias, antitumorales, inmunoestimulantes y otras. Más de 100 compuestos han sido aislados de diferentes partes del árbol, perteneciendo la mayoría de ellos al grupo de los tetranortriterpenos, pero compuestos biológicamente activos como diterpenoides, triterpenoides, pentanotriterpenoides y un pequeño número de compuestos noterpenoides también han sido identificados. Kraus, 2002.  El principio bioactivo más importante es la azadirachtina, como mínimo  otros 10 limonoides poseen actividades reguladoras del crecimiento de los insectos.</w:t>
      </w:r>
    </w:p>
    <w:p w:rsidR="009448DE" w:rsidRDefault="009448DE" w:rsidP="009448DE">
      <w:pPr>
        <w:pStyle w:val="Ttulo"/>
        <w:spacing w:before="120" w:after="240" w:line="480" w:lineRule="auto"/>
        <w:ind w:right="0" w:firstLine="708"/>
        <w:jc w:val="both"/>
        <w:rPr>
          <w:rFonts w:ascii="Trebuchet MS" w:hAnsi="Trebuchet MS"/>
          <w:b w:val="0"/>
          <w:bCs/>
          <w:spacing w:val="6"/>
          <w:sz w:val="24"/>
          <w:szCs w:val="24"/>
        </w:rPr>
      </w:pPr>
      <w:r>
        <w:rPr>
          <w:rFonts w:ascii="Trebuchet MS" w:hAnsi="Trebuchet MS"/>
          <w:b w:val="0"/>
          <w:bCs/>
          <w:spacing w:val="6"/>
          <w:sz w:val="24"/>
          <w:szCs w:val="24"/>
        </w:rPr>
        <w:t>La madera de Neem de acuerdo a sus características de resistencia a la carga y la fuerza, es comparable a la madera de teca (Tectona grandis), la recomienda para ser tallada manualmente o a máquina, para elaboración de chapas y contraenchapados, para trabajos de ebanistería, construcción de muebles, gabinetes, armarios, estantes para libros, puede utilizarse en estructuras para casas y edificios, no requiere tratamiento previo de preservación para ser usada y produce un buen acabado.</w:t>
      </w: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1.2</w:t>
      </w:r>
      <w:r>
        <w:rPr>
          <w:rFonts w:ascii="Trebuchet MS" w:eastAsia="SimSun" w:hAnsi="Trebuchet MS" w:cs="Courier New"/>
          <w:b/>
          <w:spacing w:val="6"/>
        </w:rPr>
        <w:tab/>
        <w:t xml:space="preserve">ANÁLISIS DE </w:t>
      </w:r>
      <w:smartTag w:uri="urn:schemas-microsoft-com:office:smarttags" w:element="PersonName">
        <w:smartTagPr>
          <w:attr w:name="ProductID" w:val="LA DEMANDA"/>
        </w:smartTagPr>
        <w:r>
          <w:rPr>
            <w:rFonts w:ascii="Trebuchet MS" w:eastAsia="SimSun" w:hAnsi="Trebuchet MS" w:cs="Courier New"/>
            <w:b/>
            <w:spacing w:val="6"/>
          </w:rPr>
          <w:t>LA DEMANDA</w:t>
        </w:r>
      </w:smartTag>
    </w:p>
    <w:p w:rsidR="009448DE" w:rsidRDefault="009448DE" w:rsidP="009448DE">
      <w:pPr>
        <w:spacing w:before="120" w:after="240" w:line="480" w:lineRule="auto"/>
        <w:ind w:firstLine="708"/>
        <w:jc w:val="both"/>
        <w:rPr>
          <w:rFonts w:ascii="Trebuchet MS" w:eastAsia="SimSun" w:hAnsi="Trebuchet MS" w:cs="Courier New"/>
          <w:bCs/>
          <w:spacing w:val="6"/>
        </w:rPr>
      </w:pPr>
      <w:r>
        <w:rPr>
          <w:rFonts w:ascii="Trebuchet MS" w:eastAsia="SimSun" w:hAnsi="Trebuchet MS" w:cs="Courier New"/>
          <w:bCs/>
          <w:spacing w:val="6"/>
        </w:rPr>
        <w:t>La demanda de madera en trozas semiacabada y acabada en el Ecuador, tiene dos renglones bien definidos, que son el sector artesanal y el sector industrial, ellos a su vez satisfacen a la importante demanda interna, la cual consume diversidad de muebles de hogar y productos de valor agregado y las exportaciones que representan un rubro importante en la economía del país.</w:t>
      </w: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1.2.1</w:t>
      </w:r>
      <w:r>
        <w:rPr>
          <w:rFonts w:ascii="Trebuchet MS" w:eastAsia="SimSun" w:hAnsi="Trebuchet MS" w:cs="Courier New"/>
          <w:b/>
          <w:spacing w:val="6"/>
        </w:rPr>
        <w:tab/>
        <w:t>DEMANDA INTERNA Y SUS USOS</w:t>
      </w:r>
    </w:p>
    <w:p w:rsidR="009448DE" w:rsidRDefault="009448DE" w:rsidP="009448DE">
      <w:pPr>
        <w:pStyle w:val="Textoindependiente2"/>
        <w:spacing w:line="480" w:lineRule="auto"/>
        <w:rPr>
          <w:rFonts w:ascii="Trebuchet MS" w:hAnsi="Trebuchet MS"/>
          <w:spacing w:val="6"/>
          <w:szCs w:val="24"/>
        </w:rPr>
      </w:pPr>
      <w:r>
        <w:rPr>
          <w:rFonts w:ascii="Trebuchet MS" w:hAnsi="Trebuchet MS"/>
          <w:spacing w:val="6"/>
          <w:szCs w:val="24"/>
        </w:rPr>
        <w:tab/>
        <w:t>En la actualidad en el país se produce muebles de madera para el hogar tanto a nivel industrial como artesanal, por lo que se ha realizado un análisis estadístico actualizado de la demanda de este producto a través del consumo registrado en las Encuestas de Manufactura y Minería desarrolladas por el Instituto Ecuatoriano de Estadísticas y Censos.  El CIIU</w:t>
      </w:r>
      <w:r>
        <w:rPr>
          <w:rStyle w:val="Refdenotaalpie"/>
          <w:rFonts w:ascii="Trebuchet MS" w:hAnsi="Trebuchet MS"/>
          <w:b/>
          <w:bCs/>
          <w:spacing w:val="6"/>
          <w:szCs w:val="24"/>
        </w:rPr>
        <w:footnoteReference w:id="5"/>
      </w:r>
      <w:r>
        <w:rPr>
          <w:rFonts w:ascii="Trebuchet MS" w:hAnsi="Trebuchet MS"/>
          <w:spacing w:val="6"/>
          <w:szCs w:val="24"/>
        </w:rPr>
        <w:t xml:space="preserve"> correspondiente a muebles de madera para el hogar es el 33201112;  el cual clasifica el consumo de los establecimientos industriales, semiindustriales y las microempresas (talleres artesanales) registradas en el CAPIG (Cámara de Pequeños Industriales); la cual está representada mayormente por el área urbana por su cercanía a las fábricas industrializadoras de muebles y en una proporción menor por el área rural de la población.  Es necesario recalcar que el rubro muebles, según la nueva clasificación del INEC, incorpora este producto dentro de los elementos o productos constitutivos de la canasta familiar básica.</w:t>
      </w:r>
    </w:p>
    <w:p w:rsidR="009448DE" w:rsidRDefault="009448DE" w:rsidP="009448DE">
      <w:pPr>
        <w:pStyle w:val="Textoindependiente2"/>
        <w:spacing w:line="480" w:lineRule="auto"/>
        <w:rPr>
          <w:rFonts w:ascii="Trebuchet MS" w:hAnsi="Trebuchet MS"/>
          <w:spacing w:val="6"/>
          <w:szCs w:val="24"/>
        </w:rPr>
      </w:pPr>
      <w:r>
        <w:rPr>
          <w:rFonts w:ascii="Trebuchet MS" w:hAnsi="Trebuchet MS"/>
          <w:spacing w:val="6"/>
          <w:szCs w:val="24"/>
        </w:rPr>
        <w:tab/>
        <w:t>La población total del país y específicamente los niveles socioeconómicos medio hacia abajo, en mayor o menor medida se afectan por los precios de este tipo de productos, por su propia relación con el ingreso del trabajador ecuatoriano, lo cual se define de algún modo como factor determinante en la demanda de muebles para el hogar, no así los estratos socioeconómicos medio alto y alto, los cuales inclusive mantienen un nivel de reposición del producto mueble en periodos que no pasen los 5 años de uso.</w:t>
      </w:r>
    </w:p>
    <w:p w:rsidR="009448DE" w:rsidRDefault="009448DE" w:rsidP="009448DE">
      <w:pPr>
        <w:spacing w:after="240" w:line="480" w:lineRule="auto"/>
        <w:ind w:firstLine="709"/>
        <w:jc w:val="both"/>
        <w:rPr>
          <w:rFonts w:ascii="Trebuchet MS" w:hAnsi="Trebuchet MS"/>
          <w:spacing w:val="6"/>
        </w:rPr>
      </w:pPr>
      <w:r>
        <w:rPr>
          <w:rFonts w:ascii="Trebuchet MS" w:hAnsi="Trebuchet MS"/>
          <w:spacing w:val="6"/>
        </w:rPr>
        <w:t>Las industrias de artesanías y muebles colocan aproximadamente el 86% de su producción en el medio local y tan solo unos pocos productos como las puertas para casas y madera contrachapada han logrado posicionarse y gozan de aceptabilidad en los mercados de Miami y Los Ángeles.</w:t>
      </w:r>
    </w:p>
    <w:p w:rsidR="009448DE" w:rsidRDefault="009448DE" w:rsidP="009448DE">
      <w:pPr>
        <w:spacing w:after="240" w:line="480" w:lineRule="auto"/>
        <w:ind w:firstLine="709"/>
        <w:jc w:val="both"/>
        <w:rPr>
          <w:rFonts w:ascii="Trebuchet MS" w:hAnsi="Trebuchet MS"/>
          <w:spacing w:val="6"/>
        </w:rPr>
      </w:pPr>
      <w:r>
        <w:rPr>
          <w:rFonts w:ascii="Trebuchet MS" w:hAnsi="Trebuchet MS"/>
          <w:spacing w:val="6"/>
        </w:rPr>
        <w:t>La industria de muebles de madera esta dirigida hacia los segmentos de ingresos medios y bajos de la población nacional ya que entre los estratos altos existe preferencia por el producto importado. La misma situación se presenta en el caso de algunos materiales para la construcción. Esto ha conducido a que el balance comercial en el rubro de muebles y materiales para la construcción sea negativo.</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Tomando la base de que una unidad o juego de muebles promedia un peso de 315 – </w:t>
      </w:r>
      <w:smartTag w:uri="urn:schemas-microsoft-com:office:smarttags" w:element="metricconverter">
        <w:smartTagPr>
          <w:attr w:name="ProductID" w:val="355, libras"/>
        </w:smartTagPr>
        <w:r>
          <w:rPr>
            <w:rFonts w:ascii="Trebuchet MS" w:hAnsi="Trebuchet MS"/>
            <w:spacing w:val="6"/>
          </w:rPr>
          <w:t>355, libras</w:t>
        </w:r>
      </w:smartTag>
      <w:r>
        <w:rPr>
          <w:rFonts w:ascii="Trebuchet MS" w:hAnsi="Trebuchet MS"/>
          <w:spacing w:val="6"/>
        </w:rPr>
        <w:t xml:space="preserve"> dato que nos sirvió para realizar el siguiente cálculo:</w:t>
      </w:r>
    </w:p>
    <w:p w:rsidR="009448DE" w:rsidRDefault="009448DE" w:rsidP="009448DE">
      <w:pPr>
        <w:ind w:firstLine="1980"/>
        <w:jc w:val="both"/>
        <w:rPr>
          <w:rFonts w:ascii="Trebuchet MS" w:hAnsi="Trebuchet MS"/>
          <w:spacing w:val="6"/>
          <w:lang w:val="en-US"/>
        </w:rPr>
      </w:pPr>
      <w:r>
        <w:rPr>
          <w:rFonts w:ascii="Trebuchet MS" w:hAnsi="Trebuchet MS"/>
          <w:spacing w:val="6"/>
        </w:rPr>
        <w:tab/>
        <w:t xml:space="preserve">         </w:t>
      </w:r>
      <w:smartTag w:uri="urn:schemas-microsoft-com:office:smarttags" w:element="metricconverter">
        <w:smartTagPr>
          <w:attr w:name="ProductID" w:val="1 kg"/>
        </w:smartTagPr>
        <w:r>
          <w:rPr>
            <w:rFonts w:ascii="Trebuchet MS" w:hAnsi="Trebuchet MS"/>
            <w:spacing w:val="6"/>
            <w:lang w:val="en-US"/>
          </w:rPr>
          <w:t>1 kg</w:t>
        </w:r>
      </w:smartTag>
      <w:r>
        <w:rPr>
          <w:rFonts w:ascii="Trebuchet MS" w:hAnsi="Trebuchet MS"/>
          <w:spacing w:val="6"/>
          <w:lang w:val="en-US"/>
        </w:rPr>
        <w:tab/>
        <w:t xml:space="preserve">        1 Tm</w:t>
      </w:r>
    </w:p>
    <w:p w:rsidR="009448DE" w:rsidRDefault="009448DE" w:rsidP="009448DE">
      <w:pPr>
        <w:ind w:firstLine="1800"/>
        <w:jc w:val="both"/>
        <w:rPr>
          <w:rFonts w:ascii="Trebuchet MS" w:hAnsi="Trebuchet MS"/>
          <w:spacing w:val="6"/>
          <w:lang w:val="en-US"/>
        </w:rPr>
      </w:pPr>
      <w:r>
        <w:rPr>
          <w:rFonts w:ascii="Trebuchet MS" w:hAnsi="Trebuchet MS"/>
          <w:spacing w:val="6"/>
          <w:lang w:val="en-US"/>
        </w:rPr>
        <w:t xml:space="preserve"> </w:t>
      </w:r>
      <w:smartTag w:uri="urn:schemas-microsoft-com:office:smarttags" w:element="metricconverter">
        <w:smartTagPr>
          <w:attr w:name="ProductID" w:val="355 lb"/>
        </w:smartTagPr>
        <w:r>
          <w:rPr>
            <w:rFonts w:ascii="Trebuchet MS" w:hAnsi="Trebuchet MS"/>
            <w:spacing w:val="6"/>
            <w:lang w:val="en-US"/>
          </w:rPr>
          <w:t>355 lb</w:t>
        </w:r>
      </w:smartTag>
      <w:r>
        <w:rPr>
          <w:rFonts w:ascii="Trebuchet MS" w:hAnsi="Trebuchet MS"/>
          <w:spacing w:val="6"/>
          <w:lang w:val="en-US"/>
        </w:rPr>
        <w:t xml:space="preserve"> x ------- x --------------- = 0.16 Tm</w:t>
      </w:r>
    </w:p>
    <w:p w:rsidR="009448DE" w:rsidRDefault="009448DE" w:rsidP="009448DE">
      <w:pPr>
        <w:ind w:firstLine="1980"/>
        <w:jc w:val="both"/>
        <w:rPr>
          <w:rFonts w:ascii="Trebuchet MS" w:hAnsi="Trebuchet MS"/>
          <w:spacing w:val="6"/>
          <w:lang w:val="es-MX"/>
        </w:rPr>
      </w:pPr>
      <w:r>
        <w:rPr>
          <w:rFonts w:ascii="Trebuchet MS" w:hAnsi="Trebuchet MS"/>
          <w:spacing w:val="6"/>
          <w:lang w:val="en-US"/>
        </w:rPr>
        <w:tab/>
        <w:t xml:space="preserve">         </w:t>
      </w:r>
      <w:smartTag w:uri="urn:schemas-microsoft-com:office:smarttags" w:element="metricconverter">
        <w:smartTagPr>
          <w:attr w:name="ProductID" w:val="2.2 lb"/>
        </w:smartTagPr>
        <w:r>
          <w:rPr>
            <w:rFonts w:ascii="Trebuchet MS" w:hAnsi="Trebuchet MS"/>
            <w:spacing w:val="6"/>
            <w:lang w:val="en-GB"/>
          </w:rPr>
          <w:t>2.2 lb</w:t>
        </w:r>
      </w:smartTag>
      <w:r>
        <w:rPr>
          <w:rFonts w:ascii="Trebuchet MS" w:hAnsi="Trebuchet MS"/>
          <w:spacing w:val="6"/>
          <w:lang w:val="en-GB"/>
        </w:rPr>
        <w:t>.</w:t>
      </w:r>
      <w:r>
        <w:rPr>
          <w:rFonts w:ascii="Trebuchet MS" w:hAnsi="Trebuchet MS"/>
          <w:spacing w:val="6"/>
          <w:lang w:val="en-GB"/>
        </w:rPr>
        <w:tab/>
        <w:t xml:space="preserve">       </w:t>
      </w:r>
      <w:smartTag w:uri="urn:schemas-microsoft-com:office:smarttags" w:element="metricconverter">
        <w:smartTagPr>
          <w:attr w:name="ProductID" w:val="1000 Kg"/>
        </w:smartTagPr>
        <w:r>
          <w:rPr>
            <w:rFonts w:ascii="Trebuchet MS" w:hAnsi="Trebuchet MS"/>
            <w:spacing w:val="6"/>
            <w:lang w:val="es-MX"/>
          </w:rPr>
          <w:t>1000 Kg</w:t>
        </w:r>
      </w:smartTag>
      <w:r>
        <w:rPr>
          <w:rFonts w:ascii="Trebuchet MS" w:hAnsi="Trebuchet MS"/>
          <w:spacing w:val="6"/>
          <w:lang w:val="es-MX"/>
        </w:rPr>
        <w:t>.</w:t>
      </w:r>
    </w:p>
    <w:p w:rsidR="009448DE" w:rsidRDefault="009448DE" w:rsidP="009448DE">
      <w:pPr>
        <w:ind w:firstLine="2340"/>
        <w:jc w:val="both"/>
        <w:rPr>
          <w:rFonts w:ascii="Trebuchet MS" w:hAnsi="Trebuchet MS"/>
          <w:spacing w:val="6"/>
          <w:lang w:val="es-MX"/>
        </w:rPr>
      </w:pPr>
    </w:p>
    <w:p w:rsidR="009448DE" w:rsidRDefault="009448DE" w:rsidP="009448DE">
      <w:pPr>
        <w:spacing w:line="360" w:lineRule="auto"/>
        <w:ind w:firstLine="1260"/>
        <w:jc w:val="center"/>
        <w:rPr>
          <w:rFonts w:ascii="Trebuchet MS" w:hAnsi="Trebuchet MS"/>
          <w:spacing w:val="6"/>
        </w:rPr>
      </w:pPr>
      <w:r>
        <w:rPr>
          <w:rFonts w:ascii="Trebuchet MS" w:hAnsi="Trebuchet MS"/>
          <w:spacing w:val="6"/>
        </w:rPr>
        <w:t>1 juego y /o unidad  -----------  0.16 Tm.</w:t>
      </w:r>
    </w:p>
    <w:p w:rsidR="009448DE" w:rsidRDefault="009448DE" w:rsidP="009448DE">
      <w:pPr>
        <w:spacing w:line="360" w:lineRule="auto"/>
        <w:ind w:firstLine="540"/>
        <w:jc w:val="center"/>
        <w:rPr>
          <w:rFonts w:ascii="Trebuchet MS" w:hAnsi="Trebuchet MS"/>
          <w:spacing w:val="6"/>
        </w:rPr>
      </w:pPr>
      <w:r>
        <w:rPr>
          <w:rFonts w:ascii="Trebuchet MS" w:hAnsi="Trebuchet MS"/>
          <w:spacing w:val="6"/>
        </w:rPr>
        <w:t>*87.365 juegos y /o unidad  -------    x  0.16 Tm. =  13.978 Tm.</w:t>
      </w:r>
    </w:p>
    <w:p w:rsidR="009448DE" w:rsidRDefault="009448DE" w:rsidP="009448DE">
      <w:pPr>
        <w:spacing w:after="240" w:line="480" w:lineRule="auto"/>
        <w:ind w:firstLine="709"/>
        <w:jc w:val="both"/>
        <w:rPr>
          <w:rFonts w:ascii="Trebuchet MS" w:hAnsi="Trebuchet MS"/>
          <w:spacing w:val="6"/>
        </w:rPr>
      </w:pPr>
    </w:p>
    <w:p w:rsidR="009448DE" w:rsidRDefault="009448DE" w:rsidP="009448DE">
      <w:pPr>
        <w:spacing w:after="240" w:line="480" w:lineRule="auto"/>
        <w:ind w:firstLine="709"/>
        <w:jc w:val="both"/>
        <w:rPr>
          <w:rFonts w:ascii="Trebuchet MS" w:hAnsi="Trebuchet MS"/>
          <w:spacing w:val="6"/>
        </w:rPr>
      </w:pPr>
      <w:r>
        <w:rPr>
          <w:rFonts w:ascii="Trebuchet MS" w:hAnsi="Trebuchet MS"/>
          <w:spacing w:val="6"/>
        </w:rPr>
        <w:t>En el cuadro No. 1 se presenta la demanda actual de muebles para el hogar en general en el país.  Ahí se aprecia que para el año 2000 se demandaron 13.978 TM, creciendo para los próximos 7 años hasta alcanzar la cifra de 30.669 TM (juegos de muebles); lo que indica un crecimiento del 11.8% para dicho septenio.  Este crecimiento significativo en este periodo  se debe al aumento que ha tenido las empresas del sector, las cuales han diversificado la producción de muebles en diversidad de maderas (materias primas).</w:t>
      </w:r>
    </w:p>
    <w:p w:rsidR="009448DE" w:rsidRDefault="009448DE" w:rsidP="009448DE">
      <w:pPr>
        <w:pStyle w:val="NormalWeb"/>
        <w:spacing w:before="120" w:beforeAutospacing="0" w:after="240" w:afterAutospacing="0" w:line="480" w:lineRule="auto"/>
        <w:ind w:firstLine="709"/>
        <w:jc w:val="center"/>
        <w:rPr>
          <w:rFonts w:ascii="Trebuchet MS" w:hAnsi="Trebuchet MS"/>
        </w:rPr>
      </w:pPr>
      <w:r>
        <w:rPr>
          <w:rFonts w:ascii="Trebuchet MS" w:hAnsi="Trebuchet MS"/>
          <w:position w:val="-32"/>
        </w:rPr>
        <w:object w:dxaOrig="134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55pt" o:ole="">
            <v:imagedata r:id="rId17" o:title=""/>
          </v:shape>
          <o:OLEObject Type="Embed" ProgID="Equation.3" ShapeID="_x0000_i1025" DrawAspect="Content" ObjectID="_1319266435" r:id="rId18"/>
        </w:object>
      </w:r>
    </w:p>
    <w:p w:rsidR="009448DE" w:rsidRDefault="009448DE" w:rsidP="009448DE">
      <w:pPr>
        <w:pStyle w:val="NormalWeb"/>
        <w:spacing w:before="0" w:beforeAutospacing="0" w:after="0" w:afterAutospacing="0" w:line="360" w:lineRule="auto"/>
        <w:ind w:left="709"/>
        <w:jc w:val="both"/>
        <w:rPr>
          <w:rFonts w:ascii="Trebuchet MS" w:hAnsi="Trebuchet MS"/>
          <w:lang w:val="pt-BR"/>
        </w:rPr>
      </w:pPr>
      <w:r>
        <w:rPr>
          <w:rFonts w:ascii="Trebuchet MS" w:hAnsi="Trebuchet MS"/>
          <w:lang w:val="pt-BR"/>
        </w:rPr>
        <w:t>D</w:t>
      </w:r>
      <w:r>
        <w:rPr>
          <w:rFonts w:ascii="Trebuchet MS" w:hAnsi="Trebuchet MS"/>
          <w:vertAlign w:val="subscript"/>
          <w:lang w:val="pt-BR"/>
        </w:rPr>
        <w:t>f</w:t>
      </w:r>
      <w:r>
        <w:rPr>
          <w:rFonts w:ascii="Trebuchet MS" w:hAnsi="Trebuchet MS"/>
          <w:lang w:val="pt-BR"/>
        </w:rPr>
        <w:t xml:space="preserve"> = Demanda final</w:t>
      </w:r>
    </w:p>
    <w:p w:rsidR="009448DE" w:rsidRDefault="009448DE" w:rsidP="009448DE">
      <w:pPr>
        <w:pStyle w:val="NormalWeb"/>
        <w:spacing w:before="0" w:beforeAutospacing="0" w:after="0" w:afterAutospacing="0" w:line="360" w:lineRule="auto"/>
        <w:ind w:left="709"/>
        <w:jc w:val="both"/>
        <w:rPr>
          <w:rFonts w:ascii="Trebuchet MS" w:hAnsi="Trebuchet MS"/>
          <w:lang w:val="pt-BR"/>
        </w:rPr>
      </w:pPr>
      <w:r>
        <w:rPr>
          <w:rFonts w:ascii="Trebuchet MS" w:hAnsi="Trebuchet MS"/>
          <w:lang w:val="pt-BR"/>
        </w:rPr>
        <w:t>D</w:t>
      </w:r>
      <w:r>
        <w:rPr>
          <w:rFonts w:ascii="Trebuchet MS" w:hAnsi="Trebuchet MS"/>
          <w:vertAlign w:val="subscript"/>
          <w:lang w:val="pt-BR"/>
        </w:rPr>
        <w:t>o</w:t>
      </w:r>
      <w:r>
        <w:rPr>
          <w:rFonts w:ascii="Trebuchet MS" w:hAnsi="Trebuchet MS"/>
          <w:lang w:val="pt-BR"/>
        </w:rPr>
        <w:t xml:space="preserve"> = Demanda inicial</w:t>
      </w:r>
    </w:p>
    <w:p w:rsidR="009448DE" w:rsidRDefault="009448DE" w:rsidP="009448DE">
      <w:pPr>
        <w:pStyle w:val="NormalWeb"/>
        <w:spacing w:before="0" w:beforeAutospacing="0" w:after="0" w:afterAutospacing="0" w:line="360" w:lineRule="auto"/>
        <w:ind w:left="709"/>
        <w:jc w:val="both"/>
        <w:rPr>
          <w:rFonts w:ascii="Trebuchet MS" w:hAnsi="Trebuchet MS"/>
        </w:rPr>
      </w:pPr>
      <w:r>
        <w:rPr>
          <w:rFonts w:ascii="Trebuchet MS" w:hAnsi="Trebuchet MS"/>
        </w:rPr>
        <w:t>n = Tiempo en años (periodo)</w:t>
      </w:r>
      <w:r>
        <w:rPr>
          <w:rFonts w:ascii="Trebuchet MS" w:hAnsi="Trebuchet MS"/>
        </w:rPr>
        <w:tab/>
        <w:t xml:space="preserve"> </w:t>
      </w:r>
    </w:p>
    <w:p w:rsidR="009448DE" w:rsidRDefault="009448DE" w:rsidP="009448DE">
      <w:pPr>
        <w:pStyle w:val="NormalWeb"/>
        <w:spacing w:before="0" w:beforeAutospacing="0" w:after="0" w:afterAutospacing="0" w:line="360" w:lineRule="auto"/>
        <w:ind w:left="709"/>
        <w:jc w:val="both"/>
        <w:rPr>
          <w:rFonts w:ascii="Trebuchet MS" w:hAnsi="Trebuchet MS"/>
        </w:rPr>
      </w:pPr>
      <w:r>
        <w:rPr>
          <w:rFonts w:ascii="Trebuchet MS" w:hAnsi="Trebuchet MS"/>
        </w:rPr>
        <w:t>r = Tasa de crecimiento</w:t>
      </w:r>
    </w:p>
    <w:p w:rsidR="009448DE" w:rsidRDefault="009448DE" w:rsidP="009448DE">
      <w:pPr>
        <w:pStyle w:val="NormalWeb"/>
        <w:spacing w:before="120" w:beforeAutospacing="0" w:after="240" w:afterAutospacing="0" w:line="480" w:lineRule="auto"/>
        <w:ind w:firstLine="709"/>
        <w:jc w:val="both"/>
        <w:rPr>
          <w:rFonts w:ascii="Trebuchet MS" w:hAnsi="Trebuchet MS"/>
        </w:rPr>
      </w:pPr>
      <w:r>
        <w:rPr>
          <w:rFonts w:ascii="Trebuchet MS" w:hAnsi="Trebuchet MS"/>
          <w:position w:val="-26"/>
        </w:rPr>
        <w:object w:dxaOrig="1660" w:dyaOrig="700">
          <v:shape id="_x0000_i1026" type="#_x0000_t75" style="width:83pt;height:35pt" o:ole="">
            <v:imagedata r:id="rId19" o:title=""/>
          </v:shape>
          <o:OLEObject Type="Embed" ProgID="Equation.3" ShapeID="_x0000_i1026" DrawAspect="Content" ObjectID="_1319266436" r:id="rId20"/>
        </w:object>
      </w:r>
    </w:p>
    <w:p w:rsidR="009448DE" w:rsidRDefault="009448DE" w:rsidP="009448DE">
      <w:pPr>
        <w:pStyle w:val="NormalWeb"/>
        <w:spacing w:before="120" w:beforeAutospacing="0" w:after="240" w:afterAutospacing="0" w:line="480" w:lineRule="auto"/>
        <w:ind w:firstLine="709"/>
        <w:jc w:val="both"/>
        <w:rPr>
          <w:rFonts w:ascii="Trebuchet MS" w:hAnsi="Trebuchet MS"/>
          <w:b/>
          <w:bCs/>
        </w:rPr>
      </w:pPr>
      <w:r>
        <w:rPr>
          <w:rFonts w:ascii="Trebuchet MS" w:hAnsi="Trebuchet MS"/>
          <w:b/>
          <w:bCs/>
          <w:i/>
          <w:iCs/>
        </w:rPr>
        <w:t xml:space="preserve">r </w:t>
      </w:r>
      <w:r>
        <w:rPr>
          <w:rFonts w:ascii="Trebuchet MS" w:hAnsi="Trebuchet MS"/>
          <w:b/>
          <w:bCs/>
        </w:rPr>
        <w:t>= 11.8%</w:t>
      </w:r>
    </w:p>
    <w:p w:rsidR="009448DE" w:rsidRDefault="009448DE" w:rsidP="009448DE">
      <w:pPr>
        <w:jc w:val="center"/>
        <w:rPr>
          <w:rFonts w:ascii="Trebuchet MS" w:hAnsi="Trebuchet MS"/>
          <w:b/>
          <w:bCs/>
          <w:spacing w:val="6"/>
        </w:rPr>
      </w:pPr>
    </w:p>
    <w:p w:rsidR="009448DE" w:rsidRDefault="009448DE" w:rsidP="009448DE">
      <w:pPr>
        <w:jc w:val="center"/>
        <w:rPr>
          <w:rFonts w:ascii="Trebuchet MS" w:hAnsi="Trebuchet MS"/>
          <w:b/>
          <w:bCs/>
          <w:spacing w:val="6"/>
        </w:rPr>
      </w:pPr>
      <w:r>
        <w:rPr>
          <w:rFonts w:ascii="Trebuchet MS" w:hAnsi="Trebuchet MS"/>
          <w:b/>
          <w:bCs/>
          <w:spacing w:val="6"/>
        </w:rPr>
        <w:t>CUADRO No. 1</w:t>
      </w:r>
    </w:p>
    <w:p w:rsidR="009448DE" w:rsidRDefault="009448DE" w:rsidP="009448DE">
      <w:pPr>
        <w:jc w:val="center"/>
        <w:rPr>
          <w:rFonts w:ascii="Trebuchet MS" w:hAnsi="Trebuchet MS"/>
          <w:b/>
          <w:bCs/>
          <w:spacing w:val="6"/>
        </w:rPr>
      </w:pPr>
      <w:r>
        <w:rPr>
          <w:rFonts w:ascii="Trebuchet MS" w:hAnsi="Trebuchet MS"/>
          <w:b/>
          <w:bCs/>
          <w:spacing w:val="6"/>
        </w:rPr>
        <w:t>DEMANDA INTERNA DE MUEBLES PARA EL HOGAR</w:t>
      </w:r>
    </w:p>
    <w:p w:rsidR="009448DE" w:rsidRDefault="009448DE" w:rsidP="009448DE">
      <w:pPr>
        <w:rPr>
          <w:rFonts w:ascii="Trebuchet MS" w:hAnsi="Trebuchet MS"/>
          <w:spacing w:val="6"/>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2"/>
        <w:gridCol w:w="2704"/>
        <w:gridCol w:w="2164"/>
      </w:tblGrid>
      <w:tr w:rsidR="009448DE">
        <w:tblPrEx>
          <w:tblCellMar>
            <w:top w:w="0" w:type="dxa"/>
            <w:bottom w:w="0" w:type="dxa"/>
          </w:tblCellMar>
        </w:tblPrEx>
        <w:trPr>
          <w:trHeight w:val="652"/>
        </w:trPr>
        <w:tc>
          <w:tcPr>
            <w:tcW w:w="1802" w:type="dxa"/>
          </w:tcPr>
          <w:p w:rsidR="009448DE" w:rsidRDefault="009448DE" w:rsidP="009448DE">
            <w:pPr>
              <w:jc w:val="center"/>
              <w:rPr>
                <w:rFonts w:ascii="Trebuchet MS" w:hAnsi="Trebuchet MS"/>
                <w:b/>
                <w:bCs/>
                <w:spacing w:val="6"/>
              </w:rPr>
            </w:pPr>
            <w:r>
              <w:rPr>
                <w:rFonts w:ascii="Trebuchet MS" w:hAnsi="Trebuchet MS"/>
                <w:b/>
                <w:bCs/>
                <w:spacing w:val="6"/>
              </w:rPr>
              <w:t>AÑOS</w:t>
            </w:r>
          </w:p>
        </w:tc>
        <w:tc>
          <w:tcPr>
            <w:tcW w:w="2704" w:type="dxa"/>
          </w:tcPr>
          <w:p w:rsidR="009448DE" w:rsidRDefault="009448DE" w:rsidP="009448DE">
            <w:pPr>
              <w:jc w:val="center"/>
              <w:rPr>
                <w:rFonts w:ascii="Trebuchet MS" w:hAnsi="Trebuchet MS"/>
                <w:b/>
                <w:bCs/>
                <w:spacing w:val="6"/>
              </w:rPr>
            </w:pPr>
            <w:r>
              <w:rPr>
                <w:rFonts w:ascii="Trebuchet MS" w:hAnsi="Trebuchet MS"/>
                <w:b/>
                <w:bCs/>
                <w:spacing w:val="6"/>
              </w:rPr>
              <w:t>CONSUMO</w:t>
            </w:r>
          </w:p>
          <w:p w:rsidR="009448DE" w:rsidRDefault="009448DE" w:rsidP="009448DE">
            <w:pPr>
              <w:jc w:val="center"/>
              <w:rPr>
                <w:rFonts w:ascii="Trebuchet MS" w:hAnsi="Trebuchet MS"/>
                <w:b/>
                <w:bCs/>
                <w:spacing w:val="6"/>
              </w:rPr>
            </w:pPr>
            <w:r>
              <w:rPr>
                <w:rFonts w:ascii="Trebuchet MS" w:hAnsi="Trebuchet MS"/>
                <w:b/>
                <w:bCs/>
                <w:spacing w:val="6"/>
              </w:rPr>
              <w:t>(EN UNIDADES)</w:t>
            </w:r>
          </w:p>
        </w:tc>
        <w:tc>
          <w:tcPr>
            <w:tcW w:w="2164" w:type="dxa"/>
          </w:tcPr>
          <w:p w:rsidR="009448DE" w:rsidRDefault="009448DE" w:rsidP="009448DE">
            <w:pPr>
              <w:jc w:val="center"/>
              <w:rPr>
                <w:rFonts w:ascii="Trebuchet MS" w:hAnsi="Trebuchet MS"/>
                <w:b/>
                <w:bCs/>
                <w:spacing w:val="6"/>
              </w:rPr>
            </w:pPr>
            <w:r>
              <w:rPr>
                <w:rFonts w:ascii="Trebuchet MS" w:hAnsi="Trebuchet MS"/>
                <w:b/>
                <w:bCs/>
                <w:spacing w:val="6"/>
              </w:rPr>
              <w:t>CONSUMO</w:t>
            </w:r>
          </w:p>
          <w:p w:rsidR="009448DE" w:rsidRDefault="009448DE" w:rsidP="009448DE">
            <w:pPr>
              <w:jc w:val="center"/>
              <w:rPr>
                <w:rFonts w:ascii="Trebuchet MS" w:hAnsi="Trebuchet MS"/>
                <w:b/>
                <w:bCs/>
                <w:spacing w:val="6"/>
              </w:rPr>
            </w:pPr>
            <w:r>
              <w:rPr>
                <w:rFonts w:ascii="Trebuchet MS" w:hAnsi="Trebuchet MS"/>
                <w:b/>
                <w:bCs/>
                <w:spacing w:val="6"/>
              </w:rPr>
              <w:t>(EN TM)</w:t>
            </w:r>
          </w:p>
        </w:tc>
      </w:tr>
      <w:tr w:rsidR="009448DE">
        <w:tblPrEx>
          <w:tblCellMar>
            <w:top w:w="0" w:type="dxa"/>
            <w:bottom w:w="0" w:type="dxa"/>
          </w:tblCellMar>
        </w:tblPrEx>
        <w:trPr>
          <w:trHeight w:val="325"/>
        </w:trPr>
        <w:tc>
          <w:tcPr>
            <w:tcW w:w="1802" w:type="dxa"/>
          </w:tcPr>
          <w:p w:rsidR="009448DE" w:rsidRDefault="009448DE" w:rsidP="009448DE">
            <w:pPr>
              <w:jc w:val="center"/>
              <w:rPr>
                <w:rFonts w:ascii="Trebuchet MS" w:hAnsi="Trebuchet MS"/>
                <w:spacing w:val="6"/>
              </w:rPr>
            </w:pPr>
            <w:r>
              <w:rPr>
                <w:rFonts w:ascii="Trebuchet MS" w:hAnsi="Trebuchet MS"/>
                <w:spacing w:val="6"/>
              </w:rPr>
              <w:t>2000</w:t>
            </w:r>
          </w:p>
        </w:tc>
        <w:tc>
          <w:tcPr>
            <w:tcW w:w="270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 xml:space="preserve">          87.365 </w:t>
            </w:r>
          </w:p>
        </w:tc>
        <w:tc>
          <w:tcPr>
            <w:tcW w:w="216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 xml:space="preserve">        13.978 </w:t>
            </w:r>
          </w:p>
        </w:tc>
      </w:tr>
      <w:tr w:rsidR="009448DE">
        <w:tblPrEx>
          <w:tblCellMar>
            <w:top w:w="0" w:type="dxa"/>
            <w:bottom w:w="0" w:type="dxa"/>
          </w:tblCellMar>
        </w:tblPrEx>
        <w:trPr>
          <w:trHeight w:val="325"/>
        </w:trPr>
        <w:tc>
          <w:tcPr>
            <w:tcW w:w="1802" w:type="dxa"/>
          </w:tcPr>
          <w:p w:rsidR="009448DE" w:rsidRDefault="009448DE" w:rsidP="009448DE">
            <w:pPr>
              <w:jc w:val="center"/>
              <w:rPr>
                <w:rFonts w:ascii="Trebuchet MS" w:hAnsi="Trebuchet MS"/>
                <w:spacing w:val="6"/>
              </w:rPr>
            </w:pPr>
            <w:r>
              <w:rPr>
                <w:rFonts w:ascii="Trebuchet MS" w:hAnsi="Trebuchet MS"/>
                <w:spacing w:val="6"/>
              </w:rPr>
              <w:t>2001</w:t>
            </w:r>
          </w:p>
        </w:tc>
        <w:tc>
          <w:tcPr>
            <w:tcW w:w="270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 xml:space="preserve">         104.752 </w:t>
            </w:r>
          </w:p>
        </w:tc>
        <w:tc>
          <w:tcPr>
            <w:tcW w:w="216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 xml:space="preserve">        16.760 </w:t>
            </w:r>
          </w:p>
        </w:tc>
      </w:tr>
      <w:tr w:rsidR="009448DE">
        <w:tblPrEx>
          <w:tblCellMar>
            <w:top w:w="0" w:type="dxa"/>
            <w:bottom w:w="0" w:type="dxa"/>
          </w:tblCellMar>
        </w:tblPrEx>
        <w:trPr>
          <w:trHeight w:val="290"/>
        </w:trPr>
        <w:tc>
          <w:tcPr>
            <w:tcW w:w="1802" w:type="dxa"/>
          </w:tcPr>
          <w:p w:rsidR="009448DE" w:rsidRDefault="009448DE" w:rsidP="009448DE">
            <w:pPr>
              <w:jc w:val="center"/>
              <w:rPr>
                <w:rFonts w:ascii="Trebuchet MS" w:hAnsi="Trebuchet MS"/>
                <w:spacing w:val="6"/>
              </w:rPr>
            </w:pPr>
            <w:r>
              <w:rPr>
                <w:rFonts w:ascii="Trebuchet MS" w:hAnsi="Trebuchet MS"/>
                <w:spacing w:val="6"/>
              </w:rPr>
              <w:t>2002</w:t>
            </w:r>
          </w:p>
        </w:tc>
        <w:tc>
          <w:tcPr>
            <w:tcW w:w="270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 xml:space="preserve">           122.139 </w:t>
            </w:r>
          </w:p>
        </w:tc>
        <w:tc>
          <w:tcPr>
            <w:tcW w:w="216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19.542</w:t>
            </w:r>
          </w:p>
        </w:tc>
      </w:tr>
      <w:tr w:rsidR="009448DE">
        <w:tblPrEx>
          <w:tblCellMar>
            <w:top w:w="0" w:type="dxa"/>
            <w:bottom w:w="0" w:type="dxa"/>
          </w:tblCellMar>
        </w:tblPrEx>
        <w:trPr>
          <w:trHeight w:val="325"/>
        </w:trPr>
        <w:tc>
          <w:tcPr>
            <w:tcW w:w="1802" w:type="dxa"/>
          </w:tcPr>
          <w:p w:rsidR="009448DE" w:rsidRDefault="009448DE" w:rsidP="009448DE">
            <w:pPr>
              <w:jc w:val="center"/>
              <w:rPr>
                <w:rFonts w:ascii="Trebuchet MS" w:hAnsi="Trebuchet MS"/>
                <w:spacing w:val="6"/>
              </w:rPr>
            </w:pPr>
            <w:r>
              <w:rPr>
                <w:rFonts w:ascii="Trebuchet MS" w:hAnsi="Trebuchet MS"/>
                <w:spacing w:val="6"/>
              </w:rPr>
              <w:t>2003</w:t>
            </w:r>
          </w:p>
        </w:tc>
        <w:tc>
          <w:tcPr>
            <w:tcW w:w="270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 xml:space="preserve">           139.526 </w:t>
            </w:r>
          </w:p>
        </w:tc>
        <w:tc>
          <w:tcPr>
            <w:tcW w:w="216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22.324</w:t>
            </w:r>
          </w:p>
        </w:tc>
      </w:tr>
      <w:tr w:rsidR="009448DE">
        <w:tblPrEx>
          <w:tblCellMar>
            <w:top w:w="0" w:type="dxa"/>
            <w:bottom w:w="0" w:type="dxa"/>
          </w:tblCellMar>
        </w:tblPrEx>
        <w:trPr>
          <w:trHeight w:val="290"/>
        </w:trPr>
        <w:tc>
          <w:tcPr>
            <w:tcW w:w="1802" w:type="dxa"/>
          </w:tcPr>
          <w:p w:rsidR="009448DE" w:rsidRDefault="009448DE" w:rsidP="009448DE">
            <w:pPr>
              <w:jc w:val="center"/>
              <w:rPr>
                <w:rFonts w:ascii="Trebuchet MS" w:hAnsi="Trebuchet MS"/>
                <w:spacing w:val="6"/>
              </w:rPr>
            </w:pPr>
            <w:r>
              <w:rPr>
                <w:rFonts w:ascii="Trebuchet MS" w:hAnsi="Trebuchet MS"/>
                <w:spacing w:val="6"/>
              </w:rPr>
              <w:t>2004</w:t>
            </w:r>
          </w:p>
        </w:tc>
        <w:tc>
          <w:tcPr>
            <w:tcW w:w="270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 xml:space="preserve">           156.913 </w:t>
            </w:r>
          </w:p>
        </w:tc>
        <w:tc>
          <w:tcPr>
            <w:tcW w:w="216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25.105</w:t>
            </w:r>
          </w:p>
        </w:tc>
      </w:tr>
      <w:tr w:rsidR="009448DE">
        <w:tblPrEx>
          <w:tblCellMar>
            <w:top w:w="0" w:type="dxa"/>
            <w:bottom w:w="0" w:type="dxa"/>
          </w:tblCellMar>
        </w:tblPrEx>
        <w:trPr>
          <w:trHeight w:val="325"/>
        </w:trPr>
        <w:tc>
          <w:tcPr>
            <w:tcW w:w="1802" w:type="dxa"/>
          </w:tcPr>
          <w:p w:rsidR="009448DE" w:rsidRDefault="009448DE" w:rsidP="009448DE">
            <w:pPr>
              <w:jc w:val="center"/>
              <w:rPr>
                <w:rFonts w:ascii="Trebuchet MS" w:hAnsi="Trebuchet MS"/>
                <w:spacing w:val="6"/>
              </w:rPr>
            </w:pPr>
            <w:r>
              <w:rPr>
                <w:rFonts w:ascii="Trebuchet MS" w:hAnsi="Trebuchet MS"/>
                <w:spacing w:val="6"/>
              </w:rPr>
              <w:t>2005</w:t>
            </w:r>
          </w:p>
        </w:tc>
        <w:tc>
          <w:tcPr>
            <w:tcW w:w="270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 xml:space="preserve">           174.300 </w:t>
            </w:r>
          </w:p>
        </w:tc>
        <w:tc>
          <w:tcPr>
            <w:tcW w:w="216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27.887</w:t>
            </w:r>
          </w:p>
        </w:tc>
      </w:tr>
      <w:tr w:rsidR="009448DE">
        <w:tblPrEx>
          <w:tblCellMar>
            <w:top w:w="0" w:type="dxa"/>
            <w:bottom w:w="0" w:type="dxa"/>
          </w:tblCellMar>
        </w:tblPrEx>
        <w:trPr>
          <w:trHeight w:val="325"/>
        </w:trPr>
        <w:tc>
          <w:tcPr>
            <w:tcW w:w="1802" w:type="dxa"/>
          </w:tcPr>
          <w:p w:rsidR="009448DE" w:rsidRDefault="009448DE" w:rsidP="009448DE">
            <w:pPr>
              <w:jc w:val="center"/>
              <w:rPr>
                <w:rFonts w:ascii="Trebuchet MS" w:hAnsi="Trebuchet MS"/>
                <w:spacing w:val="6"/>
              </w:rPr>
            </w:pPr>
            <w:r>
              <w:rPr>
                <w:rFonts w:ascii="Trebuchet MS" w:hAnsi="Trebuchet MS"/>
                <w:spacing w:val="6"/>
              </w:rPr>
              <w:t>*2006</w:t>
            </w:r>
          </w:p>
        </w:tc>
        <w:tc>
          <w:tcPr>
            <w:tcW w:w="270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 xml:space="preserve">           191.687 </w:t>
            </w:r>
          </w:p>
        </w:tc>
        <w:tc>
          <w:tcPr>
            <w:tcW w:w="216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30.669</w:t>
            </w:r>
          </w:p>
        </w:tc>
      </w:tr>
      <w:tr w:rsidR="009448DE">
        <w:tblPrEx>
          <w:tblCellMar>
            <w:top w:w="0" w:type="dxa"/>
            <w:bottom w:w="0" w:type="dxa"/>
          </w:tblCellMar>
        </w:tblPrEx>
        <w:trPr>
          <w:trHeight w:val="235"/>
        </w:trPr>
        <w:tc>
          <w:tcPr>
            <w:tcW w:w="1802" w:type="dxa"/>
          </w:tcPr>
          <w:p w:rsidR="009448DE" w:rsidRDefault="009448DE" w:rsidP="009448DE">
            <w:pPr>
              <w:jc w:val="center"/>
              <w:rPr>
                <w:rFonts w:ascii="Trebuchet MS" w:hAnsi="Trebuchet MS"/>
                <w:spacing w:val="6"/>
              </w:rPr>
            </w:pPr>
            <w:r>
              <w:rPr>
                <w:rFonts w:ascii="Trebuchet MS" w:hAnsi="Trebuchet MS"/>
                <w:spacing w:val="6"/>
              </w:rPr>
              <w:t>*2007</w:t>
            </w:r>
          </w:p>
        </w:tc>
        <w:tc>
          <w:tcPr>
            <w:tcW w:w="270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209.069</w:t>
            </w:r>
          </w:p>
        </w:tc>
        <w:tc>
          <w:tcPr>
            <w:tcW w:w="2164"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33.451</w:t>
            </w:r>
          </w:p>
        </w:tc>
      </w:tr>
    </w:tbl>
    <w:p w:rsidR="009448DE" w:rsidRDefault="009448DE" w:rsidP="009448DE">
      <w:pPr>
        <w:spacing w:before="120"/>
        <w:jc w:val="both"/>
        <w:rPr>
          <w:rFonts w:ascii="Trebuchet MS" w:eastAsia="SimSun" w:hAnsi="Trebuchet MS" w:cs="Courier New"/>
          <w:bCs/>
          <w:i/>
          <w:iCs/>
          <w:spacing w:val="6"/>
          <w:sz w:val="20"/>
        </w:rPr>
      </w:pPr>
      <w:r>
        <w:rPr>
          <w:rFonts w:ascii="Trebuchet MS" w:eastAsia="SimSun" w:hAnsi="Trebuchet MS" w:cs="Courier New"/>
          <w:b/>
          <w:i/>
          <w:iCs/>
          <w:spacing w:val="6"/>
          <w:sz w:val="20"/>
        </w:rPr>
        <w:t>*</w:t>
      </w:r>
      <w:r>
        <w:rPr>
          <w:rFonts w:ascii="Trebuchet MS" w:eastAsia="SimSun" w:hAnsi="Trebuchet MS" w:cs="Courier New"/>
          <w:bCs/>
          <w:i/>
          <w:iCs/>
          <w:spacing w:val="6"/>
          <w:sz w:val="20"/>
        </w:rPr>
        <w:t xml:space="preserve"> Dato proyectado, ya que la información estadística del INEC solo está actualizada hasta el 2005.</w:t>
      </w:r>
    </w:p>
    <w:p w:rsidR="009448DE" w:rsidRDefault="009448DE" w:rsidP="009448DE">
      <w:pPr>
        <w:spacing w:before="120"/>
        <w:jc w:val="both"/>
        <w:rPr>
          <w:rFonts w:ascii="Trebuchet MS" w:eastAsia="SimSun" w:hAnsi="Trebuchet MS" w:cs="Courier New"/>
          <w:bCs/>
          <w:i/>
          <w:iCs/>
          <w:spacing w:val="6"/>
          <w:sz w:val="20"/>
        </w:rPr>
      </w:pPr>
      <w:r>
        <w:rPr>
          <w:rFonts w:ascii="Trebuchet MS" w:eastAsia="SimSun" w:hAnsi="Trebuchet MS" w:cs="Courier New"/>
          <w:b/>
          <w:i/>
          <w:iCs/>
          <w:spacing w:val="6"/>
          <w:sz w:val="20"/>
        </w:rPr>
        <w:t xml:space="preserve">FUENTE: </w:t>
      </w:r>
      <w:r>
        <w:rPr>
          <w:rFonts w:ascii="Trebuchet MS" w:eastAsia="SimSun" w:hAnsi="Trebuchet MS" w:cs="Courier New"/>
          <w:bCs/>
          <w:i/>
          <w:iCs/>
          <w:spacing w:val="6"/>
          <w:sz w:val="20"/>
        </w:rPr>
        <w:t>Encuesta de Manufactura y Minería.  (Instituto Nacional de Estadísticas y Censos)</w:t>
      </w:r>
    </w:p>
    <w:p w:rsidR="009448DE" w:rsidRDefault="009448DE" w:rsidP="009448DE">
      <w:pPr>
        <w:spacing w:before="120"/>
        <w:jc w:val="both"/>
        <w:rPr>
          <w:rFonts w:ascii="Trebuchet MS" w:eastAsia="SimSun" w:hAnsi="Trebuchet MS" w:cs="Courier New"/>
          <w:bCs/>
          <w:i/>
          <w:iCs/>
          <w:spacing w:val="6"/>
          <w:sz w:val="20"/>
        </w:rPr>
      </w:pPr>
      <w:r>
        <w:rPr>
          <w:rFonts w:ascii="Trebuchet MS" w:eastAsia="SimSun" w:hAnsi="Trebuchet MS" w:cs="Courier New"/>
          <w:b/>
          <w:i/>
          <w:iCs/>
          <w:spacing w:val="6"/>
          <w:sz w:val="20"/>
        </w:rPr>
        <w:t xml:space="preserve">ELABORACIÓN: </w:t>
      </w:r>
      <w:r>
        <w:rPr>
          <w:rFonts w:ascii="Trebuchet MS" w:eastAsia="SimSun" w:hAnsi="Trebuchet MS" w:cs="Courier New"/>
          <w:bCs/>
          <w:i/>
          <w:iCs/>
          <w:spacing w:val="6"/>
          <w:sz w:val="20"/>
        </w:rPr>
        <w:t xml:space="preserve">Autoras </w:t>
      </w:r>
    </w:p>
    <w:p w:rsidR="009448DE" w:rsidRDefault="009448DE" w:rsidP="009448DE">
      <w:pPr>
        <w:spacing w:before="120" w:after="240" w:line="480" w:lineRule="auto"/>
        <w:jc w:val="both"/>
        <w:rPr>
          <w:rFonts w:ascii="Trebuchet MS" w:eastAsia="SimSun" w:hAnsi="Trebuchet MS" w:cs="Courier New"/>
          <w:b/>
          <w:spacing w:val="6"/>
        </w:rPr>
      </w:pP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1.2.2</w:t>
      </w:r>
      <w:r>
        <w:rPr>
          <w:rFonts w:ascii="Trebuchet MS" w:eastAsia="SimSun" w:hAnsi="Trebuchet MS" w:cs="Courier New"/>
          <w:b/>
          <w:spacing w:val="6"/>
        </w:rPr>
        <w:tab/>
        <w:t>DEMANDA EXTERNA Y PRINCIPALES PAÍSES EXPORTADORES</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El destino de los productos de la industria de la madera ecuatoriana principalmente es el mercado local. El acceso al mercado externo es limitado debido a la reducida capacidad actual de la industria para producir volúmenes significativos. El exceso de humedad en la madera, la falta de diversidad de productos y lo poco conocidos que son los productos ecuatorianos de esta rama, son otros de los factores que limitan la demanda externa.</w:t>
      </w:r>
    </w:p>
    <w:p w:rsidR="009448DE" w:rsidRDefault="009448DE" w:rsidP="009448DE">
      <w:pPr>
        <w:pStyle w:val="Textoindependiente2"/>
        <w:spacing w:before="120" w:line="480" w:lineRule="auto"/>
        <w:ind w:firstLine="709"/>
        <w:rPr>
          <w:rFonts w:ascii="Trebuchet MS" w:hAnsi="Trebuchet MS"/>
          <w:spacing w:val="6"/>
          <w:szCs w:val="24"/>
        </w:rPr>
      </w:pPr>
      <w:r>
        <w:rPr>
          <w:rFonts w:ascii="Trebuchet MS" w:hAnsi="Trebuchet MS"/>
          <w:spacing w:val="6"/>
          <w:szCs w:val="24"/>
        </w:rPr>
        <w:t>El desempeño de la oferta exportable de los productos analizados, en los últimos seis años se presenta en el Cuadro No. 2, donde se puede observar que el año 2001 según las últimas cifras del Banco Central del Ecuador, tabuladas de este año, presenta 988 toneladas aumento que con respecto al año 2000 alcanza un rendimiento provisional del 0.5%.</w:t>
      </w:r>
    </w:p>
    <w:p w:rsidR="009448DE" w:rsidRDefault="009448DE" w:rsidP="009448DE">
      <w:pPr>
        <w:pStyle w:val="Textoindependiente2"/>
        <w:spacing w:before="120" w:line="480" w:lineRule="auto"/>
        <w:ind w:firstLine="709"/>
        <w:rPr>
          <w:rFonts w:ascii="Trebuchet MS" w:hAnsi="Trebuchet MS"/>
          <w:spacing w:val="6"/>
          <w:szCs w:val="24"/>
        </w:rPr>
      </w:pPr>
      <w:r>
        <w:rPr>
          <w:rFonts w:ascii="Trebuchet MS" w:hAnsi="Trebuchet MS"/>
          <w:spacing w:val="6"/>
          <w:szCs w:val="24"/>
        </w:rPr>
        <w:t xml:space="preserve">Para efectos de evaluar la situación de los productos manufacturados, se ha realizado un análisis global de las exportaciones en los últimos siete años, por país de destino.  Así mismo, se ha dividido en cuatro subsectores de análisis, el sector de muebles para oficina, cocina, dormitorio y muebles en general.  </w:t>
      </w:r>
    </w:p>
    <w:p w:rsidR="009448DE" w:rsidRDefault="009448DE" w:rsidP="009448DE">
      <w:pPr>
        <w:pStyle w:val="Textoindependiente2"/>
        <w:spacing w:before="120" w:line="480" w:lineRule="auto"/>
        <w:ind w:firstLine="709"/>
        <w:rPr>
          <w:rFonts w:ascii="Trebuchet MS" w:hAnsi="Trebuchet MS"/>
          <w:spacing w:val="6"/>
          <w:szCs w:val="24"/>
        </w:rPr>
      </w:pPr>
      <w:r>
        <w:rPr>
          <w:rFonts w:ascii="Trebuchet MS" w:hAnsi="Trebuchet MS"/>
          <w:spacing w:val="6"/>
          <w:szCs w:val="24"/>
        </w:rPr>
        <w:t xml:space="preserve">Como se puede apreciar para el año 2003, Estados Unidos y Francia se llevan el 48% y 6.9% respectivamente de las exportaciones ecuatorianas de manufacturas total de madera (Muebles y otros productos).  Es muy interesante observar que en el caso de los productos analizados, existen países como Puerto Rico, Martinica, Panamá y España, participan también con porcentajes marginales pero que no dejan de ser importantes para la actividad productora de muebles o también compran productos intermedios y no los de alto valor agregado como muebles, lo cual implica que no se ha aprovechado como país la oportunidad de ingresar a esos mercados utilizando toda la infraestructura comercial y el conocimiento de esos mercados que ya tiene el empresario nacional. Igual comportamiento se pudo observar para los años 2004 y 2005; ya para el año 2006 se registran cifras hasta julio de este, los países más importantes son Estados Unidos, Venezuela y Colombia. </w:t>
      </w:r>
    </w:p>
    <w:p w:rsidR="009448DE" w:rsidRDefault="009448DE" w:rsidP="009448DE">
      <w:pPr>
        <w:pStyle w:val="Textoindependiente2"/>
        <w:spacing w:before="120" w:line="480" w:lineRule="auto"/>
        <w:ind w:firstLine="709"/>
        <w:rPr>
          <w:rFonts w:ascii="Trebuchet MS" w:hAnsi="Trebuchet MS"/>
          <w:spacing w:val="6"/>
          <w:szCs w:val="24"/>
        </w:rPr>
      </w:pPr>
      <w:r>
        <w:rPr>
          <w:rFonts w:ascii="Trebuchet MS" w:hAnsi="Trebuchet MS"/>
          <w:spacing w:val="6"/>
          <w:szCs w:val="24"/>
        </w:rPr>
        <w:t xml:space="preserve">En el Anexo No. 1 se presentan los principales socios comerciales que tiene el Ecuador tanto para los mercados Centro Americano, Sudamericano, América del Norte y </w:t>
      </w:r>
      <w:smartTag w:uri="urn:schemas-microsoft-com:office:smarttags" w:element="PersonName">
        <w:smartTagPr>
          <w:attr w:name="ProductID" w:val="la Comunidad Europea."/>
        </w:smartTagPr>
        <w:r>
          <w:rPr>
            <w:rFonts w:ascii="Trebuchet MS" w:hAnsi="Trebuchet MS"/>
            <w:spacing w:val="6"/>
            <w:szCs w:val="24"/>
          </w:rPr>
          <w:t>la Comunidad Europea.</w:t>
        </w:r>
      </w:smartTag>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1.2.3</w:t>
      </w:r>
      <w:r>
        <w:rPr>
          <w:rFonts w:ascii="Trebuchet MS" w:eastAsia="SimSun" w:hAnsi="Trebuchet MS" w:cs="Courier New"/>
          <w:b/>
          <w:spacing w:val="6"/>
        </w:rPr>
        <w:tab/>
        <w:t xml:space="preserve">CUANTIFICACIÓN DE </w:t>
      </w:r>
      <w:smartTag w:uri="urn:schemas-microsoft-com:office:smarttags" w:element="PersonName">
        <w:smartTagPr>
          <w:attr w:name="ProductID" w:val="LA DEMANDA GLOBAL"/>
        </w:smartTagPr>
        <w:r>
          <w:rPr>
            <w:rFonts w:ascii="Trebuchet MS" w:eastAsia="SimSun" w:hAnsi="Trebuchet MS" w:cs="Courier New"/>
            <w:b/>
            <w:spacing w:val="6"/>
          </w:rPr>
          <w:t>LA DEMANDA GLOBAL</w:t>
        </w:r>
      </w:smartTag>
      <w:r>
        <w:rPr>
          <w:rFonts w:ascii="Trebuchet MS" w:eastAsia="SimSun" w:hAnsi="Trebuchet MS" w:cs="Courier New"/>
          <w:b/>
          <w:spacing w:val="6"/>
        </w:rPr>
        <w:t xml:space="preserve"> </w:t>
      </w:r>
    </w:p>
    <w:p w:rsidR="009448DE" w:rsidRDefault="009448DE" w:rsidP="009448DE">
      <w:pPr>
        <w:pStyle w:val="Textoindependiente2"/>
        <w:spacing w:before="120" w:line="480" w:lineRule="auto"/>
        <w:ind w:firstLine="709"/>
        <w:rPr>
          <w:rFonts w:ascii="Trebuchet MS" w:hAnsi="Trebuchet MS"/>
          <w:spacing w:val="6"/>
          <w:szCs w:val="24"/>
        </w:rPr>
      </w:pPr>
      <w:r>
        <w:rPr>
          <w:rFonts w:ascii="Trebuchet MS" w:hAnsi="Trebuchet MS"/>
          <w:spacing w:val="6"/>
          <w:szCs w:val="24"/>
        </w:rPr>
        <w:t>Las empresas importadoras de muebles para el hogar de diferentes tipos de madera van cada día en aumento debido a la ampliación de la producción de estos artículos en el Ecuador; sin embargo, no existe en el país la capacidad instalada suficiente para abastecer la demanda estimada de muebles, sean estos de NEEM o de otras maderas no tradicionales en la actualidad.</w:t>
      </w:r>
    </w:p>
    <w:p w:rsidR="009448DE" w:rsidRDefault="009448DE" w:rsidP="009448DE">
      <w:pPr>
        <w:pStyle w:val="Textoindependiente2"/>
        <w:spacing w:before="120" w:line="480" w:lineRule="auto"/>
        <w:ind w:firstLine="709"/>
        <w:rPr>
          <w:rFonts w:ascii="Trebuchet MS" w:hAnsi="Trebuchet MS"/>
          <w:spacing w:val="6"/>
          <w:szCs w:val="24"/>
        </w:rPr>
      </w:pPr>
      <w:r>
        <w:rPr>
          <w:rFonts w:ascii="Trebuchet MS" w:hAnsi="Trebuchet MS"/>
          <w:spacing w:val="6"/>
          <w:szCs w:val="24"/>
        </w:rPr>
        <w:t xml:space="preserve">Sin embargo, se puede apreciar en el cuadro No. 2 la demanda actual real de los países importadores, a través de la tendencia histórica de las exportaciones de muebles al viejo continente, que tienen su lugar de destino los países de EEUU, Alemania, Bélgica en Norteamérica; Colombia y Venezuela en Sudamérica.  Muchos de ellos se vuelven reexportadores de muebles como el caso de EE.UU. que exporta de Ecuador y lo utiliza una parte en el país y la otra parte lo reexporta a Europa. </w:t>
      </w:r>
    </w:p>
    <w:p w:rsidR="009448DE" w:rsidRDefault="009448DE" w:rsidP="009448DE">
      <w:pPr>
        <w:pStyle w:val="Textoindependiente2"/>
        <w:spacing w:before="120" w:line="480" w:lineRule="auto"/>
        <w:ind w:firstLine="709"/>
        <w:rPr>
          <w:rFonts w:ascii="Trebuchet MS" w:hAnsi="Trebuchet MS"/>
          <w:spacing w:val="6"/>
          <w:szCs w:val="24"/>
        </w:rPr>
      </w:pPr>
      <w:r>
        <w:rPr>
          <w:rFonts w:ascii="Trebuchet MS" w:hAnsi="Trebuchet MS"/>
          <w:spacing w:val="6"/>
          <w:szCs w:val="24"/>
        </w:rPr>
        <w:t>En cuanto a la demanda interna, ya que los productos de NEEM su demanda es marginal, para efecto del estudio se ha detallado el consumo de muebles en otras presentaciones de madera, pero de igual forma dan el panorama real de cual es el comportamiento de la actividad y su inserción futura con los muebles de NEEM.</w:t>
      </w:r>
    </w:p>
    <w:p w:rsidR="009448DE" w:rsidRDefault="009448DE" w:rsidP="009448DE">
      <w:pPr>
        <w:pStyle w:val="Textoindependiente2"/>
        <w:spacing w:after="0" w:line="240" w:lineRule="auto"/>
        <w:jc w:val="center"/>
        <w:rPr>
          <w:rFonts w:ascii="Trebuchet MS" w:eastAsia="SimSun" w:hAnsi="Trebuchet MS" w:cs="Courier New"/>
          <w:b/>
          <w:spacing w:val="6"/>
          <w:szCs w:val="24"/>
        </w:rPr>
      </w:pPr>
      <w:r>
        <w:rPr>
          <w:rFonts w:ascii="Trebuchet MS" w:eastAsia="SimSun" w:hAnsi="Trebuchet MS" w:cs="Courier New"/>
          <w:b/>
          <w:spacing w:val="6"/>
          <w:szCs w:val="24"/>
        </w:rPr>
        <w:t>CUADRO No. 2</w:t>
      </w:r>
    </w:p>
    <w:p w:rsidR="009448DE" w:rsidRDefault="009448DE" w:rsidP="009448DE">
      <w:pPr>
        <w:pStyle w:val="Textoindependiente2"/>
        <w:spacing w:after="0" w:line="240" w:lineRule="auto"/>
        <w:jc w:val="center"/>
        <w:rPr>
          <w:rFonts w:ascii="Trebuchet MS" w:eastAsia="SimSun" w:hAnsi="Trebuchet MS" w:cs="Courier New"/>
          <w:b/>
          <w:spacing w:val="6"/>
          <w:szCs w:val="24"/>
        </w:rPr>
      </w:pPr>
      <w:r>
        <w:rPr>
          <w:rFonts w:ascii="Trebuchet MS" w:eastAsia="SimSun" w:hAnsi="Trebuchet MS" w:cs="Courier New"/>
          <w:b/>
          <w:spacing w:val="6"/>
          <w:szCs w:val="24"/>
        </w:rPr>
        <w:t xml:space="preserve">CUANTIFICACIÓN DE </w:t>
      </w:r>
      <w:smartTag w:uri="urn:schemas-microsoft-com:office:smarttags" w:element="PersonName">
        <w:smartTagPr>
          <w:attr w:name="ProductID" w:val="LA DEMANDA GLOBAL"/>
        </w:smartTagPr>
        <w:r>
          <w:rPr>
            <w:rFonts w:ascii="Trebuchet MS" w:eastAsia="SimSun" w:hAnsi="Trebuchet MS" w:cs="Courier New"/>
            <w:b/>
            <w:spacing w:val="6"/>
            <w:szCs w:val="24"/>
          </w:rPr>
          <w:t>LA DEMANDA GLOBAL</w:t>
        </w:r>
      </w:smartTag>
    </w:p>
    <w:p w:rsidR="009448DE" w:rsidRDefault="009448DE" w:rsidP="009448DE">
      <w:pPr>
        <w:pStyle w:val="Textoindependiente2"/>
        <w:spacing w:after="0" w:line="240" w:lineRule="auto"/>
        <w:jc w:val="center"/>
        <w:rPr>
          <w:rFonts w:ascii="Trebuchet MS" w:hAnsi="Trebuchet MS"/>
          <w:spacing w:val="6"/>
          <w:szCs w:val="24"/>
        </w:rPr>
      </w:pPr>
      <w:r>
        <w:rPr>
          <w:rFonts w:ascii="Trebuchet MS" w:eastAsia="SimSun" w:hAnsi="Trebuchet MS" w:cs="Courier New"/>
          <w:b/>
          <w:spacing w:val="6"/>
          <w:szCs w:val="24"/>
        </w:rPr>
        <w:t>(En TM)</w:t>
      </w:r>
    </w:p>
    <w:p w:rsidR="009448DE" w:rsidRDefault="009448DE" w:rsidP="009448DE">
      <w:pPr>
        <w:pStyle w:val="Textoindependiente2"/>
        <w:spacing w:after="0" w:line="240" w:lineRule="auto"/>
        <w:rPr>
          <w:rFonts w:ascii="Trebuchet MS" w:hAnsi="Trebuchet MS"/>
          <w:b/>
          <w:bCs/>
          <w:spacing w:val="6"/>
          <w:szCs w:val="24"/>
        </w:rPr>
      </w:pPr>
    </w:p>
    <w:tbl>
      <w:tblPr>
        <w:tblW w:w="738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0"/>
        <w:gridCol w:w="1980"/>
        <w:gridCol w:w="2340"/>
        <w:gridCol w:w="1800"/>
      </w:tblGrid>
      <w:tr w:rsidR="009448DE">
        <w:tblPrEx>
          <w:tblCellMar>
            <w:top w:w="0" w:type="dxa"/>
            <w:bottom w:w="0" w:type="dxa"/>
          </w:tblCellMar>
        </w:tblPrEx>
        <w:tc>
          <w:tcPr>
            <w:tcW w:w="1260" w:type="dxa"/>
          </w:tcPr>
          <w:p w:rsidR="009448DE" w:rsidRDefault="009448DE" w:rsidP="009448DE">
            <w:pPr>
              <w:pStyle w:val="Textoindependiente2"/>
              <w:spacing w:after="0" w:line="240" w:lineRule="auto"/>
              <w:jc w:val="center"/>
              <w:rPr>
                <w:rFonts w:ascii="Trebuchet MS" w:hAnsi="Trebuchet MS"/>
                <w:b/>
                <w:bCs/>
                <w:spacing w:val="6"/>
                <w:szCs w:val="24"/>
              </w:rPr>
            </w:pPr>
            <w:r>
              <w:rPr>
                <w:rFonts w:ascii="Trebuchet MS" w:hAnsi="Trebuchet MS"/>
                <w:b/>
                <w:bCs/>
                <w:spacing w:val="6"/>
                <w:szCs w:val="24"/>
              </w:rPr>
              <w:t>Años</w:t>
            </w:r>
          </w:p>
        </w:tc>
        <w:tc>
          <w:tcPr>
            <w:tcW w:w="1980" w:type="dxa"/>
          </w:tcPr>
          <w:p w:rsidR="009448DE" w:rsidRDefault="009448DE" w:rsidP="009448DE">
            <w:pPr>
              <w:jc w:val="center"/>
              <w:rPr>
                <w:rFonts w:ascii="Trebuchet MS" w:hAnsi="Trebuchet MS"/>
                <w:b/>
                <w:bCs/>
                <w:spacing w:val="6"/>
              </w:rPr>
            </w:pPr>
            <w:r>
              <w:rPr>
                <w:rFonts w:ascii="Trebuchet MS" w:hAnsi="Trebuchet MS"/>
                <w:b/>
                <w:bCs/>
                <w:spacing w:val="6"/>
              </w:rPr>
              <w:t>CONSUMO</w:t>
            </w:r>
          </w:p>
        </w:tc>
        <w:tc>
          <w:tcPr>
            <w:tcW w:w="2340" w:type="dxa"/>
          </w:tcPr>
          <w:p w:rsidR="009448DE" w:rsidRDefault="009448DE" w:rsidP="009448DE">
            <w:pPr>
              <w:pStyle w:val="Textoindependiente2"/>
              <w:spacing w:after="0" w:line="240" w:lineRule="auto"/>
              <w:jc w:val="center"/>
              <w:rPr>
                <w:rFonts w:ascii="Trebuchet MS" w:hAnsi="Trebuchet MS"/>
                <w:b/>
                <w:bCs/>
                <w:spacing w:val="6"/>
                <w:szCs w:val="24"/>
              </w:rPr>
            </w:pPr>
            <w:r>
              <w:rPr>
                <w:rFonts w:ascii="Trebuchet MS" w:hAnsi="Trebuchet MS"/>
                <w:b/>
                <w:bCs/>
                <w:spacing w:val="6"/>
                <w:szCs w:val="24"/>
              </w:rPr>
              <w:t>EXPORTACIONES</w:t>
            </w:r>
          </w:p>
        </w:tc>
        <w:tc>
          <w:tcPr>
            <w:tcW w:w="1800" w:type="dxa"/>
          </w:tcPr>
          <w:p w:rsidR="009448DE" w:rsidRDefault="009448DE" w:rsidP="009448DE">
            <w:pPr>
              <w:pStyle w:val="Textoindependiente2"/>
              <w:spacing w:after="0" w:line="240" w:lineRule="auto"/>
              <w:jc w:val="center"/>
              <w:rPr>
                <w:rFonts w:ascii="Trebuchet MS" w:hAnsi="Trebuchet MS"/>
                <w:b/>
                <w:bCs/>
                <w:spacing w:val="6"/>
                <w:szCs w:val="24"/>
              </w:rPr>
            </w:pPr>
            <w:r>
              <w:rPr>
                <w:rFonts w:ascii="Trebuchet MS" w:hAnsi="Trebuchet MS"/>
                <w:b/>
                <w:bCs/>
                <w:spacing w:val="6"/>
                <w:szCs w:val="24"/>
              </w:rPr>
              <w:t>TOTAL</w:t>
            </w:r>
          </w:p>
        </w:tc>
      </w:tr>
      <w:tr w:rsidR="009448DE">
        <w:tblPrEx>
          <w:tblCellMar>
            <w:top w:w="0" w:type="dxa"/>
            <w:bottom w:w="0" w:type="dxa"/>
          </w:tblCellMar>
        </w:tblPrEx>
        <w:tc>
          <w:tcPr>
            <w:tcW w:w="1260" w:type="dxa"/>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2000</w:t>
            </w:r>
          </w:p>
        </w:tc>
        <w:tc>
          <w:tcPr>
            <w:tcW w:w="1980"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 xml:space="preserve">13.978 </w:t>
            </w:r>
          </w:p>
        </w:tc>
        <w:tc>
          <w:tcPr>
            <w:tcW w:w="2340" w:type="dxa"/>
            <w:vAlign w:val="bottom"/>
          </w:tcPr>
          <w:p w:rsidR="009448DE" w:rsidRDefault="009448DE" w:rsidP="009448DE">
            <w:pPr>
              <w:tabs>
                <w:tab w:val="left" w:pos="1597"/>
              </w:tabs>
              <w:ind w:right="517"/>
              <w:jc w:val="right"/>
              <w:rPr>
                <w:rFonts w:ascii="Trebuchet MS" w:hAnsi="Trebuchet MS"/>
                <w:spacing w:val="6"/>
              </w:rPr>
            </w:pPr>
            <w:r>
              <w:rPr>
                <w:rFonts w:ascii="Trebuchet MS" w:hAnsi="Trebuchet MS"/>
                <w:spacing w:val="6"/>
              </w:rPr>
              <w:t>983,78</w:t>
            </w:r>
          </w:p>
        </w:tc>
        <w:tc>
          <w:tcPr>
            <w:tcW w:w="1800" w:type="dxa"/>
            <w:vAlign w:val="bottom"/>
          </w:tcPr>
          <w:p w:rsidR="009448DE" w:rsidRDefault="009448DE" w:rsidP="009448DE">
            <w:pPr>
              <w:tabs>
                <w:tab w:val="left" w:pos="1597"/>
              </w:tabs>
              <w:ind w:right="110"/>
              <w:jc w:val="center"/>
              <w:rPr>
                <w:rFonts w:ascii="Trebuchet MS" w:hAnsi="Trebuchet MS"/>
                <w:spacing w:val="6"/>
              </w:rPr>
            </w:pPr>
            <w:r>
              <w:rPr>
                <w:rFonts w:ascii="Trebuchet MS" w:hAnsi="Trebuchet MS"/>
                <w:spacing w:val="6"/>
              </w:rPr>
              <w:t>14.961,78</w:t>
            </w:r>
          </w:p>
        </w:tc>
      </w:tr>
      <w:tr w:rsidR="009448DE">
        <w:tblPrEx>
          <w:tblCellMar>
            <w:top w:w="0" w:type="dxa"/>
            <w:bottom w:w="0" w:type="dxa"/>
          </w:tblCellMar>
        </w:tblPrEx>
        <w:tc>
          <w:tcPr>
            <w:tcW w:w="1260" w:type="dxa"/>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2001</w:t>
            </w:r>
          </w:p>
        </w:tc>
        <w:tc>
          <w:tcPr>
            <w:tcW w:w="198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 xml:space="preserve">16.760 </w:t>
            </w:r>
          </w:p>
        </w:tc>
        <w:tc>
          <w:tcPr>
            <w:tcW w:w="234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988,97</w:t>
            </w:r>
          </w:p>
        </w:tc>
        <w:tc>
          <w:tcPr>
            <w:tcW w:w="1800" w:type="dxa"/>
            <w:vAlign w:val="bottom"/>
          </w:tcPr>
          <w:p w:rsidR="009448DE" w:rsidRDefault="009448DE" w:rsidP="009448DE">
            <w:pPr>
              <w:tabs>
                <w:tab w:val="left" w:pos="1597"/>
              </w:tabs>
              <w:ind w:right="110"/>
              <w:jc w:val="center"/>
              <w:rPr>
                <w:rFonts w:ascii="Trebuchet MS" w:hAnsi="Trebuchet MS"/>
                <w:spacing w:val="6"/>
              </w:rPr>
            </w:pPr>
            <w:r>
              <w:rPr>
                <w:rFonts w:ascii="Trebuchet MS" w:hAnsi="Trebuchet MS"/>
                <w:spacing w:val="6"/>
              </w:rPr>
              <w:t>17.748,97</w:t>
            </w:r>
          </w:p>
        </w:tc>
      </w:tr>
      <w:tr w:rsidR="009448DE">
        <w:tblPrEx>
          <w:tblCellMar>
            <w:top w:w="0" w:type="dxa"/>
            <w:bottom w:w="0" w:type="dxa"/>
          </w:tblCellMar>
        </w:tblPrEx>
        <w:tc>
          <w:tcPr>
            <w:tcW w:w="1260" w:type="dxa"/>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2002</w:t>
            </w:r>
          </w:p>
        </w:tc>
        <w:tc>
          <w:tcPr>
            <w:tcW w:w="198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19.542</w:t>
            </w:r>
          </w:p>
        </w:tc>
        <w:tc>
          <w:tcPr>
            <w:tcW w:w="234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677,98</w:t>
            </w:r>
          </w:p>
        </w:tc>
        <w:tc>
          <w:tcPr>
            <w:tcW w:w="1800" w:type="dxa"/>
            <w:vAlign w:val="bottom"/>
          </w:tcPr>
          <w:p w:rsidR="009448DE" w:rsidRDefault="009448DE" w:rsidP="009448DE">
            <w:pPr>
              <w:tabs>
                <w:tab w:val="left" w:pos="1597"/>
              </w:tabs>
              <w:ind w:right="110"/>
              <w:jc w:val="center"/>
              <w:rPr>
                <w:rFonts w:ascii="Trebuchet MS" w:hAnsi="Trebuchet MS"/>
                <w:spacing w:val="6"/>
              </w:rPr>
            </w:pPr>
            <w:r>
              <w:rPr>
                <w:rFonts w:ascii="Trebuchet MS" w:hAnsi="Trebuchet MS"/>
                <w:spacing w:val="6"/>
              </w:rPr>
              <w:t>20.219,98</w:t>
            </w:r>
          </w:p>
        </w:tc>
      </w:tr>
      <w:tr w:rsidR="009448DE">
        <w:tblPrEx>
          <w:tblCellMar>
            <w:top w:w="0" w:type="dxa"/>
            <w:bottom w:w="0" w:type="dxa"/>
          </w:tblCellMar>
        </w:tblPrEx>
        <w:tc>
          <w:tcPr>
            <w:tcW w:w="1260" w:type="dxa"/>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2003</w:t>
            </w:r>
          </w:p>
        </w:tc>
        <w:tc>
          <w:tcPr>
            <w:tcW w:w="198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22.324</w:t>
            </w:r>
          </w:p>
        </w:tc>
        <w:tc>
          <w:tcPr>
            <w:tcW w:w="234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379,38</w:t>
            </w:r>
          </w:p>
        </w:tc>
        <w:tc>
          <w:tcPr>
            <w:tcW w:w="1800" w:type="dxa"/>
            <w:vAlign w:val="bottom"/>
          </w:tcPr>
          <w:p w:rsidR="009448DE" w:rsidRDefault="009448DE" w:rsidP="009448DE">
            <w:pPr>
              <w:tabs>
                <w:tab w:val="left" w:pos="1597"/>
              </w:tabs>
              <w:ind w:right="110"/>
              <w:jc w:val="center"/>
              <w:rPr>
                <w:rFonts w:ascii="Trebuchet MS" w:hAnsi="Trebuchet MS"/>
                <w:spacing w:val="6"/>
              </w:rPr>
            </w:pPr>
            <w:r>
              <w:rPr>
                <w:rFonts w:ascii="Trebuchet MS" w:hAnsi="Trebuchet MS"/>
                <w:spacing w:val="6"/>
              </w:rPr>
              <w:t>22.703,38</w:t>
            </w:r>
          </w:p>
        </w:tc>
      </w:tr>
      <w:tr w:rsidR="009448DE">
        <w:tblPrEx>
          <w:tblCellMar>
            <w:top w:w="0" w:type="dxa"/>
            <w:bottom w:w="0" w:type="dxa"/>
          </w:tblCellMar>
        </w:tblPrEx>
        <w:tc>
          <w:tcPr>
            <w:tcW w:w="1260" w:type="dxa"/>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2004</w:t>
            </w:r>
          </w:p>
        </w:tc>
        <w:tc>
          <w:tcPr>
            <w:tcW w:w="198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25.105</w:t>
            </w:r>
          </w:p>
        </w:tc>
        <w:tc>
          <w:tcPr>
            <w:tcW w:w="234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407,12</w:t>
            </w:r>
          </w:p>
        </w:tc>
        <w:tc>
          <w:tcPr>
            <w:tcW w:w="1800" w:type="dxa"/>
            <w:vAlign w:val="bottom"/>
          </w:tcPr>
          <w:p w:rsidR="009448DE" w:rsidRDefault="009448DE" w:rsidP="009448DE">
            <w:pPr>
              <w:tabs>
                <w:tab w:val="left" w:pos="1597"/>
              </w:tabs>
              <w:ind w:right="110"/>
              <w:jc w:val="center"/>
              <w:rPr>
                <w:rFonts w:ascii="Trebuchet MS" w:hAnsi="Trebuchet MS"/>
                <w:spacing w:val="6"/>
              </w:rPr>
            </w:pPr>
            <w:r>
              <w:rPr>
                <w:rFonts w:ascii="Trebuchet MS" w:hAnsi="Trebuchet MS"/>
                <w:spacing w:val="6"/>
              </w:rPr>
              <w:t>25.512,12</w:t>
            </w:r>
          </w:p>
        </w:tc>
      </w:tr>
      <w:tr w:rsidR="009448DE">
        <w:tblPrEx>
          <w:tblCellMar>
            <w:top w:w="0" w:type="dxa"/>
            <w:bottom w:w="0" w:type="dxa"/>
          </w:tblCellMar>
        </w:tblPrEx>
        <w:trPr>
          <w:trHeight w:val="329"/>
        </w:trPr>
        <w:tc>
          <w:tcPr>
            <w:tcW w:w="1260" w:type="dxa"/>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2005</w:t>
            </w:r>
          </w:p>
        </w:tc>
        <w:tc>
          <w:tcPr>
            <w:tcW w:w="198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27.887</w:t>
            </w:r>
          </w:p>
        </w:tc>
        <w:tc>
          <w:tcPr>
            <w:tcW w:w="234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450,83</w:t>
            </w:r>
          </w:p>
        </w:tc>
        <w:tc>
          <w:tcPr>
            <w:tcW w:w="1800" w:type="dxa"/>
            <w:vAlign w:val="bottom"/>
          </w:tcPr>
          <w:p w:rsidR="009448DE" w:rsidRDefault="009448DE" w:rsidP="009448DE">
            <w:pPr>
              <w:tabs>
                <w:tab w:val="left" w:pos="1597"/>
              </w:tabs>
              <w:ind w:right="110"/>
              <w:jc w:val="center"/>
              <w:rPr>
                <w:rFonts w:ascii="Trebuchet MS" w:hAnsi="Trebuchet MS"/>
                <w:spacing w:val="6"/>
              </w:rPr>
            </w:pPr>
            <w:r>
              <w:rPr>
                <w:rFonts w:ascii="Trebuchet MS" w:hAnsi="Trebuchet MS"/>
                <w:spacing w:val="6"/>
              </w:rPr>
              <w:t>28.337,83</w:t>
            </w:r>
          </w:p>
        </w:tc>
      </w:tr>
      <w:tr w:rsidR="009448DE">
        <w:tblPrEx>
          <w:tblCellMar>
            <w:top w:w="0" w:type="dxa"/>
            <w:bottom w:w="0" w:type="dxa"/>
          </w:tblCellMar>
        </w:tblPrEx>
        <w:trPr>
          <w:trHeight w:val="329"/>
        </w:trPr>
        <w:tc>
          <w:tcPr>
            <w:tcW w:w="1260" w:type="dxa"/>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2006</w:t>
            </w:r>
          </w:p>
        </w:tc>
        <w:tc>
          <w:tcPr>
            <w:tcW w:w="198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30.669</w:t>
            </w:r>
          </w:p>
        </w:tc>
        <w:tc>
          <w:tcPr>
            <w:tcW w:w="2340" w:type="dxa"/>
            <w:vAlign w:val="bottom"/>
          </w:tcPr>
          <w:p w:rsidR="009448DE" w:rsidRDefault="009448DE" w:rsidP="009448DE">
            <w:pPr>
              <w:pStyle w:val="Textoindependiente2"/>
              <w:spacing w:after="0" w:line="240" w:lineRule="auto"/>
              <w:ind w:right="517"/>
              <w:jc w:val="right"/>
              <w:rPr>
                <w:rFonts w:ascii="Trebuchet MS" w:hAnsi="Trebuchet MS"/>
                <w:spacing w:val="6"/>
                <w:szCs w:val="24"/>
              </w:rPr>
            </w:pPr>
            <w:r>
              <w:rPr>
                <w:rFonts w:ascii="Trebuchet MS" w:hAnsi="Trebuchet MS"/>
                <w:spacing w:val="6"/>
                <w:szCs w:val="24"/>
              </w:rPr>
              <w:t>227,02</w:t>
            </w:r>
          </w:p>
        </w:tc>
        <w:tc>
          <w:tcPr>
            <w:tcW w:w="1800" w:type="dxa"/>
            <w:vAlign w:val="bottom"/>
          </w:tcPr>
          <w:p w:rsidR="009448DE" w:rsidRDefault="009448DE" w:rsidP="009448DE">
            <w:pPr>
              <w:tabs>
                <w:tab w:val="left" w:pos="1597"/>
              </w:tabs>
              <w:ind w:right="110"/>
              <w:jc w:val="center"/>
              <w:rPr>
                <w:rFonts w:ascii="Trebuchet MS" w:hAnsi="Trebuchet MS"/>
                <w:spacing w:val="6"/>
              </w:rPr>
            </w:pPr>
            <w:r>
              <w:rPr>
                <w:rFonts w:ascii="Trebuchet MS" w:hAnsi="Trebuchet MS"/>
                <w:spacing w:val="6"/>
              </w:rPr>
              <w:t>30.896,02</w:t>
            </w:r>
          </w:p>
        </w:tc>
      </w:tr>
    </w:tbl>
    <w:p w:rsidR="009448DE" w:rsidRDefault="009448DE" w:rsidP="009448DE">
      <w:pPr>
        <w:spacing w:before="120"/>
        <w:ind w:firstLine="709"/>
        <w:jc w:val="both"/>
        <w:rPr>
          <w:rFonts w:ascii="Trebuchet MS" w:eastAsia="SimSun" w:hAnsi="Trebuchet MS" w:cs="Courier New"/>
          <w:bCs/>
          <w:spacing w:val="6"/>
        </w:rPr>
      </w:pPr>
      <w:r>
        <w:rPr>
          <w:rFonts w:ascii="Trebuchet MS" w:eastAsia="SimSun" w:hAnsi="Trebuchet MS" w:cs="Courier New"/>
          <w:b/>
          <w:spacing w:val="6"/>
        </w:rPr>
        <w:t xml:space="preserve">ELABORACIÓN: </w:t>
      </w:r>
      <w:r>
        <w:rPr>
          <w:rFonts w:ascii="Trebuchet MS" w:eastAsia="SimSun" w:hAnsi="Trebuchet MS" w:cs="Courier New"/>
          <w:bCs/>
          <w:spacing w:val="6"/>
        </w:rPr>
        <w:t xml:space="preserve">Autoras </w:t>
      </w:r>
    </w:p>
    <w:p w:rsidR="009448DE" w:rsidRDefault="009448DE" w:rsidP="009448DE">
      <w:pPr>
        <w:pStyle w:val="Textoindependiente2"/>
        <w:spacing w:after="0" w:line="240" w:lineRule="auto"/>
        <w:rPr>
          <w:rFonts w:ascii="Trebuchet MS" w:hAnsi="Trebuchet MS"/>
          <w:spacing w:val="6"/>
          <w:szCs w:val="24"/>
        </w:rPr>
      </w:pP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1.2.4</w:t>
      </w:r>
      <w:r>
        <w:rPr>
          <w:rFonts w:ascii="Trebuchet MS" w:eastAsia="SimSun" w:hAnsi="Trebuchet MS" w:cs="Courier New"/>
          <w:b/>
          <w:spacing w:val="6"/>
        </w:rPr>
        <w:tab/>
        <w:t xml:space="preserve">PERSPECTIVAS DE </w:t>
      </w:r>
      <w:smartTag w:uri="urn:schemas-microsoft-com:office:smarttags" w:element="PersonName">
        <w:smartTagPr>
          <w:attr w:name="ProductID" w:val="LA DEMANDA FUTURA"/>
        </w:smartTagPr>
        <w:r>
          <w:rPr>
            <w:rFonts w:ascii="Trebuchet MS" w:eastAsia="SimSun" w:hAnsi="Trebuchet MS" w:cs="Courier New"/>
            <w:b/>
            <w:spacing w:val="6"/>
          </w:rPr>
          <w:t>LA DEMANDA FUTURA</w:t>
        </w:r>
      </w:smartTag>
    </w:p>
    <w:p w:rsidR="009448DE" w:rsidRDefault="009448DE" w:rsidP="009448DE">
      <w:pPr>
        <w:pStyle w:val="Textoindependiente2"/>
        <w:spacing w:before="120" w:line="480" w:lineRule="auto"/>
        <w:rPr>
          <w:rFonts w:ascii="Trebuchet MS" w:hAnsi="Trebuchet MS"/>
          <w:spacing w:val="6"/>
          <w:szCs w:val="24"/>
        </w:rPr>
      </w:pPr>
      <w:r>
        <w:rPr>
          <w:rFonts w:ascii="Trebuchet MS" w:hAnsi="Trebuchet MS"/>
          <w:spacing w:val="6"/>
          <w:szCs w:val="24"/>
        </w:rPr>
        <w:tab/>
        <w:t>Tomando como referencia la serie histórica sobre la demanda interna más las exportaciones de muebles de madera a nivel de la población total del país, durante el  período 2000 - 2006, se realizó la  proyección de la demanda de estos artículos.  La información  ha sido proyectada año a año  y a nivel nacional y sus cálculos matemáticos  se presentan a continuación en los cuadros respectivos.</w:t>
      </w:r>
    </w:p>
    <w:p w:rsidR="009448DE" w:rsidRDefault="009448DE" w:rsidP="009448DE">
      <w:pPr>
        <w:jc w:val="center"/>
        <w:rPr>
          <w:rFonts w:ascii="Trebuchet MS" w:hAnsi="Trebuchet MS"/>
          <w:b/>
          <w:spacing w:val="6"/>
        </w:rPr>
      </w:pPr>
      <w:r>
        <w:rPr>
          <w:rFonts w:ascii="Trebuchet MS" w:hAnsi="Trebuchet MS"/>
          <w:b/>
          <w:spacing w:val="6"/>
        </w:rPr>
        <w:t>CUADRO No. 3</w:t>
      </w:r>
    </w:p>
    <w:p w:rsidR="009448DE" w:rsidRDefault="009448DE" w:rsidP="009448DE">
      <w:pPr>
        <w:jc w:val="center"/>
        <w:rPr>
          <w:rFonts w:ascii="Trebuchet MS" w:hAnsi="Trebuchet MS"/>
          <w:b/>
          <w:spacing w:val="6"/>
        </w:rPr>
      </w:pPr>
      <w:r>
        <w:rPr>
          <w:rFonts w:ascii="Trebuchet MS" w:hAnsi="Trebuchet MS"/>
          <w:b/>
          <w:spacing w:val="6"/>
        </w:rPr>
        <w:t xml:space="preserve">ECUADOR: PROYECCIÓN ESTIMADA DE </w:t>
      </w:r>
      <w:smartTag w:uri="urn:schemas-microsoft-com:office:smarttags" w:element="PersonName">
        <w:smartTagPr>
          <w:attr w:name="ProductID" w:val="LA DEMANDA  FUTURA"/>
        </w:smartTagPr>
        <w:r>
          <w:rPr>
            <w:rFonts w:ascii="Trebuchet MS" w:hAnsi="Trebuchet MS"/>
            <w:b/>
            <w:spacing w:val="6"/>
          </w:rPr>
          <w:t>LA DEMANDA  FUTURA</w:t>
        </w:r>
      </w:smartTag>
      <w:r>
        <w:rPr>
          <w:rFonts w:ascii="Trebuchet MS" w:hAnsi="Trebuchet MS"/>
          <w:b/>
          <w:spacing w:val="6"/>
        </w:rPr>
        <w:t xml:space="preserve"> DE MUEBLES EN BASE A DATOS HISTORICOS</w:t>
      </w:r>
    </w:p>
    <w:p w:rsidR="009448DE" w:rsidRDefault="009448DE" w:rsidP="009448DE">
      <w:pPr>
        <w:jc w:val="center"/>
        <w:rPr>
          <w:rFonts w:ascii="Trebuchet MS" w:hAnsi="Trebuchet MS"/>
          <w:b/>
          <w:snapToGrid w:val="0"/>
          <w:spacing w:val="6"/>
        </w:rPr>
      </w:pPr>
      <w:r>
        <w:rPr>
          <w:rFonts w:ascii="Trebuchet MS" w:hAnsi="Trebuchet MS"/>
          <w:b/>
          <w:snapToGrid w:val="0"/>
          <w:spacing w:val="6"/>
        </w:rPr>
        <w:t>(En TM)</w:t>
      </w:r>
    </w:p>
    <w:p w:rsidR="009448DE" w:rsidRDefault="009448DE" w:rsidP="009448DE">
      <w:pPr>
        <w:pStyle w:val="xl33"/>
        <w:pBdr>
          <w:left w:val="none" w:sz="0" w:space="0" w:color="auto"/>
        </w:pBdr>
        <w:spacing w:before="0" w:beforeAutospacing="0" w:after="0" w:afterAutospacing="0"/>
        <w:rPr>
          <w:rFonts w:eastAsia="Times New Roman" w:cs="Times New Roman"/>
          <w:bCs w:val="0"/>
          <w:snapToGrid w:val="0"/>
          <w:spacing w:val="6"/>
          <w:sz w:val="24"/>
          <w:szCs w:val="24"/>
        </w:rPr>
      </w:pPr>
    </w:p>
    <w:p w:rsidR="009448DE" w:rsidRDefault="009448DE" w:rsidP="009448DE">
      <w:pPr>
        <w:jc w:val="both"/>
        <w:rPr>
          <w:rFonts w:ascii="Trebuchet MS" w:hAnsi="Trebuchet MS"/>
          <w:b/>
          <w:snapToGrid w:val="0"/>
          <w:spacing w:val="6"/>
        </w:rPr>
      </w:pPr>
      <w:r>
        <w:rPr>
          <w:rFonts w:ascii="Trebuchet MS" w:hAnsi="Trebuchet MS"/>
          <w:b/>
          <w:snapToGrid w:val="0"/>
          <w:spacing w:val="6"/>
        </w:rPr>
        <w:t>FORMULA:  Y  = A + B (x)</w:t>
      </w:r>
    </w:p>
    <w:p w:rsidR="009448DE" w:rsidRDefault="009448DE" w:rsidP="009448DE">
      <w:pPr>
        <w:jc w:val="both"/>
        <w:rPr>
          <w:rFonts w:ascii="Trebuchet MS" w:hAnsi="Trebuchet MS"/>
          <w:b/>
          <w:snapToGrid w:val="0"/>
          <w:spacing w:val="6"/>
        </w:rPr>
      </w:pPr>
    </w:p>
    <w:tbl>
      <w:tblPr>
        <w:tblW w:w="0" w:type="auto"/>
        <w:tblLayout w:type="fixed"/>
        <w:tblCellMar>
          <w:left w:w="30" w:type="dxa"/>
          <w:right w:w="30" w:type="dxa"/>
        </w:tblCellMar>
        <w:tblLook w:val="0000"/>
      </w:tblPr>
      <w:tblGrid>
        <w:gridCol w:w="1650"/>
        <w:gridCol w:w="2160"/>
        <w:gridCol w:w="1080"/>
        <w:gridCol w:w="1440"/>
        <w:gridCol w:w="2160"/>
      </w:tblGrid>
      <w:tr w:rsidR="009448DE">
        <w:tblPrEx>
          <w:tblCellMar>
            <w:top w:w="0" w:type="dxa"/>
            <w:bottom w:w="0" w:type="dxa"/>
          </w:tblCellMar>
        </w:tblPrEx>
        <w:trPr>
          <w:trHeight w:val="288"/>
        </w:trPr>
        <w:tc>
          <w:tcPr>
            <w:tcW w:w="1650" w:type="dxa"/>
            <w:tcBorders>
              <w:top w:val="single" w:sz="4" w:space="0" w:color="auto"/>
              <w:left w:val="single" w:sz="4" w:space="0" w:color="auto"/>
              <w:bottom w:val="single" w:sz="6" w:space="0" w:color="auto"/>
              <w:right w:val="single" w:sz="6" w:space="0" w:color="auto"/>
            </w:tcBorders>
          </w:tcPr>
          <w:p w:rsidR="009448DE" w:rsidRDefault="009448DE" w:rsidP="009448DE">
            <w:pPr>
              <w:pStyle w:val="Ttulo3"/>
              <w:jc w:val="center"/>
              <w:rPr>
                <w:rFonts w:ascii="Trebuchet MS" w:hAnsi="Trebuchet MS"/>
                <w:spacing w:val="6"/>
                <w:sz w:val="24"/>
                <w:szCs w:val="24"/>
              </w:rPr>
            </w:pPr>
            <w:r>
              <w:rPr>
                <w:rFonts w:ascii="Trebuchet MS" w:hAnsi="Trebuchet MS"/>
                <w:spacing w:val="6"/>
                <w:sz w:val="24"/>
                <w:szCs w:val="24"/>
              </w:rPr>
              <w:t>AÑOS</w:t>
            </w:r>
          </w:p>
        </w:tc>
        <w:tc>
          <w:tcPr>
            <w:tcW w:w="2160" w:type="dxa"/>
            <w:tcBorders>
              <w:top w:val="single" w:sz="4" w:space="0" w:color="auto"/>
              <w:bottom w:val="single" w:sz="6" w:space="0" w:color="auto"/>
              <w:right w:val="single" w:sz="4" w:space="0" w:color="auto"/>
            </w:tcBorders>
          </w:tcPr>
          <w:p w:rsidR="009448DE" w:rsidRDefault="009448DE" w:rsidP="009448DE">
            <w:pPr>
              <w:jc w:val="center"/>
              <w:rPr>
                <w:rFonts w:ascii="Trebuchet MS" w:hAnsi="Trebuchet MS"/>
                <w:b/>
                <w:i/>
                <w:snapToGrid w:val="0"/>
                <w:spacing w:val="6"/>
              </w:rPr>
            </w:pPr>
            <w:r>
              <w:rPr>
                <w:rFonts w:ascii="Trebuchet MS" w:hAnsi="Trebuchet MS"/>
                <w:b/>
                <w:i/>
                <w:snapToGrid w:val="0"/>
                <w:spacing w:val="6"/>
              </w:rPr>
              <w:t>CONSUMO</w:t>
            </w:r>
          </w:p>
          <w:p w:rsidR="009448DE" w:rsidRDefault="009448DE" w:rsidP="009448DE">
            <w:pPr>
              <w:jc w:val="center"/>
              <w:rPr>
                <w:rFonts w:ascii="Trebuchet MS" w:hAnsi="Trebuchet MS"/>
                <w:b/>
                <w:i/>
                <w:snapToGrid w:val="0"/>
                <w:spacing w:val="6"/>
              </w:rPr>
            </w:pPr>
            <w:r>
              <w:rPr>
                <w:rFonts w:ascii="Trebuchet MS" w:hAnsi="Trebuchet MS"/>
                <w:b/>
                <w:i/>
                <w:snapToGrid w:val="0"/>
                <w:spacing w:val="6"/>
              </w:rPr>
              <w:t>(Y)</w:t>
            </w:r>
          </w:p>
        </w:tc>
        <w:tc>
          <w:tcPr>
            <w:tcW w:w="1080" w:type="dxa"/>
            <w:tcBorders>
              <w:top w:val="single" w:sz="4" w:space="0" w:color="auto"/>
              <w:left w:val="single" w:sz="4" w:space="0" w:color="auto"/>
              <w:bottom w:val="single" w:sz="6" w:space="0" w:color="auto"/>
              <w:right w:val="single" w:sz="4" w:space="0" w:color="auto"/>
            </w:tcBorders>
          </w:tcPr>
          <w:p w:rsidR="009448DE" w:rsidRDefault="009448DE" w:rsidP="009448DE">
            <w:pPr>
              <w:jc w:val="center"/>
              <w:rPr>
                <w:rFonts w:ascii="Trebuchet MS" w:hAnsi="Trebuchet MS"/>
                <w:b/>
                <w:snapToGrid w:val="0"/>
                <w:spacing w:val="6"/>
                <w:lang w:val="en-US"/>
              </w:rPr>
            </w:pPr>
            <w:r>
              <w:rPr>
                <w:rFonts w:ascii="Trebuchet MS" w:hAnsi="Trebuchet MS"/>
                <w:b/>
                <w:snapToGrid w:val="0"/>
                <w:spacing w:val="6"/>
                <w:lang w:val="en-US"/>
              </w:rPr>
              <w:t>x</w:t>
            </w:r>
          </w:p>
        </w:tc>
        <w:tc>
          <w:tcPr>
            <w:tcW w:w="1440" w:type="dxa"/>
            <w:tcBorders>
              <w:top w:val="single" w:sz="4" w:space="0" w:color="auto"/>
              <w:left w:val="nil"/>
              <w:bottom w:val="single" w:sz="6" w:space="0" w:color="auto"/>
            </w:tcBorders>
          </w:tcPr>
          <w:p w:rsidR="009448DE" w:rsidRDefault="009448DE" w:rsidP="009448DE">
            <w:pPr>
              <w:jc w:val="center"/>
              <w:rPr>
                <w:rFonts w:ascii="Trebuchet MS" w:hAnsi="Trebuchet MS"/>
                <w:b/>
                <w:snapToGrid w:val="0"/>
                <w:spacing w:val="6"/>
                <w:vertAlign w:val="superscript"/>
                <w:lang w:val="en-US"/>
              </w:rPr>
            </w:pPr>
            <w:r>
              <w:rPr>
                <w:rFonts w:ascii="Trebuchet MS" w:hAnsi="Trebuchet MS"/>
                <w:b/>
                <w:snapToGrid w:val="0"/>
                <w:spacing w:val="6"/>
                <w:lang w:val="en-US"/>
              </w:rPr>
              <w:t>x</w:t>
            </w:r>
            <w:r>
              <w:rPr>
                <w:rFonts w:ascii="Trebuchet MS" w:hAnsi="Trebuchet MS"/>
                <w:b/>
                <w:snapToGrid w:val="0"/>
                <w:spacing w:val="6"/>
                <w:vertAlign w:val="superscript"/>
                <w:lang w:val="en-US"/>
              </w:rPr>
              <w:t>2</w:t>
            </w:r>
          </w:p>
        </w:tc>
        <w:tc>
          <w:tcPr>
            <w:tcW w:w="2160" w:type="dxa"/>
            <w:tcBorders>
              <w:top w:val="single" w:sz="4" w:space="0" w:color="auto"/>
              <w:left w:val="single" w:sz="4" w:space="0" w:color="auto"/>
              <w:bottom w:val="single" w:sz="6" w:space="0" w:color="auto"/>
              <w:right w:val="single" w:sz="4" w:space="0" w:color="auto"/>
            </w:tcBorders>
          </w:tcPr>
          <w:p w:rsidR="009448DE" w:rsidRDefault="009448DE" w:rsidP="009448DE">
            <w:pPr>
              <w:pStyle w:val="Ttulo9"/>
              <w:rPr>
                <w:rFonts w:ascii="Trebuchet MS" w:hAnsi="Trebuchet MS"/>
                <w:i w:val="0"/>
                <w:spacing w:val="6"/>
                <w:szCs w:val="24"/>
                <w:lang w:val="en-US"/>
              </w:rPr>
            </w:pPr>
            <w:r>
              <w:rPr>
                <w:rFonts w:ascii="Trebuchet MS" w:hAnsi="Trebuchet MS"/>
                <w:i w:val="0"/>
                <w:spacing w:val="6"/>
                <w:szCs w:val="24"/>
                <w:lang w:val="en-US"/>
              </w:rPr>
              <w:t>XY</w:t>
            </w:r>
          </w:p>
        </w:tc>
      </w:tr>
      <w:tr w:rsidR="009448DE">
        <w:tblPrEx>
          <w:tblCellMar>
            <w:top w:w="0" w:type="dxa"/>
            <w:bottom w:w="0" w:type="dxa"/>
          </w:tblCellMar>
        </w:tblPrEx>
        <w:trPr>
          <w:trHeight w:val="248"/>
        </w:trPr>
        <w:tc>
          <w:tcPr>
            <w:tcW w:w="1650" w:type="dxa"/>
            <w:tcBorders>
              <w:left w:val="single" w:sz="4" w:space="0" w:color="auto"/>
              <w:right w:val="single" w:sz="6" w:space="0" w:color="auto"/>
            </w:tcBorders>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2000</w:t>
            </w:r>
          </w:p>
        </w:tc>
        <w:tc>
          <w:tcPr>
            <w:tcW w:w="2160" w:type="dxa"/>
            <w:tcBorders>
              <w:right w:val="single" w:sz="4" w:space="0" w:color="auto"/>
            </w:tcBorders>
            <w:vAlign w:val="bottom"/>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 xml:space="preserve">     14.962   </w:t>
            </w:r>
          </w:p>
        </w:tc>
        <w:tc>
          <w:tcPr>
            <w:tcW w:w="108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150"/>
              <w:jc w:val="right"/>
              <w:rPr>
                <w:rFonts w:ascii="Trebuchet MS" w:hAnsi="Trebuchet MS"/>
                <w:spacing w:val="6"/>
                <w:szCs w:val="24"/>
              </w:rPr>
            </w:pPr>
            <w:r>
              <w:rPr>
                <w:rFonts w:ascii="Trebuchet MS" w:hAnsi="Trebuchet MS"/>
                <w:spacing w:val="6"/>
                <w:szCs w:val="24"/>
              </w:rPr>
              <w:t>1</w:t>
            </w:r>
          </w:p>
        </w:tc>
        <w:tc>
          <w:tcPr>
            <w:tcW w:w="1440" w:type="dxa"/>
            <w:tcBorders>
              <w:left w:val="nil"/>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1</w:t>
            </w:r>
          </w:p>
        </w:tc>
        <w:tc>
          <w:tcPr>
            <w:tcW w:w="216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14.962</w:t>
            </w:r>
          </w:p>
        </w:tc>
      </w:tr>
      <w:tr w:rsidR="009448DE">
        <w:tblPrEx>
          <w:tblCellMar>
            <w:top w:w="0" w:type="dxa"/>
            <w:bottom w:w="0" w:type="dxa"/>
          </w:tblCellMar>
        </w:tblPrEx>
        <w:trPr>
          <w:trHeight w:val="248"/>
        </w:trPr>
        <w:tc>
          <w:tcPr>
            <w:tcW w:w="1650" w:type="dxa"/>
            <w:tcBorders>
              <w:left w:val="single" w:sz="4" w:space="0" w:color="auto"/>
              <w:right w:val="single" w:sz="6" w:space="0" w:color="auto"/>
            </w:tcBorders>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2001</w:t>
            </w:r>
          </w:p>
        </w:tc>
        <w:tc>
          <w:tcPr>
            <w:tcW w:w="2160" w:type="dxa"/>
            <w:tcBorders>
              <w:right w:val="single" w:sz="4" w:space="0" w:color="auto"/>
            </w:tcBorders>
            <w:vAlign w:val="bottom"/>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 xml:space="preserve">     17.749   </w:t>
            </w:r>
          </w:p>
        </w:tc>
        <w:tc>
          <w:tcPr>
            <w:tcW w:w="108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150"/>
              <w:jc w:val="right"/>
              <w:rPr>
                <w:rFonts w:ascii="Trebuchet MS" w:hAnsi="Trebuchet MS"/>
                <w:spacing w:val="6"/>
                <w:szCs w:val="24"/>
              </w:rPr>
            </w:pPr>
            <w:r>
              <w:rPr>
                <w:rFonts w:ascii="Trebuchet MS" w:hAnsi="Trebuchet MS"/>
                <w:spacing w:val="6"/>
                <w:szCs w:val="24"/>
              </w:rPr>
              <w:t>2</w:t>
            </w:r>
          </w:p>
        </w:tc>
        <w:tc>
          <w:tcPr>
            <w:tcW w:w="1440" w:type="dxa"/>
            <w:tcBorders>
              <w:left w:val="nil"/>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4</w:t>
            </w:r>
          </w:p>
        </w:tc>
        <w:tc>
          <w:tcPr>
            <w:tcW w:w="216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35.498</w:t>
            </w:r>
          </w:p>
        </w:tc>
      </w:tr>
      <w:tr w:rsidR="009448DE">
        <w:tblPrEx>
          <w:tblCellMar>
            <w:top w:w="0" w:type="dxa"/>
            <w:bottom w:w="0" w:type="dxa"/>
          </w:tblCellMar>
        </w:tblPrEx>
        <w:trPr>
          <w:trHeight w:val="248"/>
        </w:trPr>
        <w:tc>
          <w:tcPr>
            <w:tcW w:w="1650" w:type="dxa"/>
            <w:tcBorders>
              <w:left w:val="single" w:sz="4" w:space="0" w:color="auto"/>
              <w:right w:val="single" w:sz="6" w:space="0" w:color="auto"/>
            </w:tcBorders>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2002</w:t>
            </w:r>
          </w:p>
        </w:tc>
        <w:tc>
          <w:tcPr>
            <w:tcW w:w="2160" w:type="dxa"/>
            <w:tcBorders>
              <w:right w:val="single" w:sz="4" w:space="0" w:color="auto"/>
            </w:tcBorders>
            <w:vAlign w:val="bottom"/>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 xml:space="preserve">     20.220   </w:t>
            </w:r>
          </w:p>
        </w:tc>
        <w:tc>
          <w:tcPr>
            <w:tcW w:w="108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150"/>
              <w:jc w:val="right"/>
              <w:rPr>
                <w:rFonts w:ascii="Trebuchet MS" w:hAnsi="Trebuchet MS"/>
                <w:spacing w:val="6"/>
                <w:szCs w:val="24"/>
              </w:rPr>
            </w:pPr>
            <w:r>
              <w:rPr>
                <w:rFonts w:ascii="Trebuchet MS" w:hAnsi="Trebuchet MS"/>
                <w:spacing w:val="6"/>
                <w:szCs w:val="24"/>
              </w:rPr>
              <w:t>3</w:t>
            </w:r>
          </w:p>
        </w:tc>
        <w:tc>
          <w:tcPr>
            <w:tcW w:w="1440" w:type="dxa"/>
            <w:tcBorders>
              <w:left w:val="nil"/>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9</w:t>
            </w:r>
          </w:p>
        </w:tc>
        <w:tc>
          <w:tcPr>
            <w:tcW w:w="216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60.660</w:t>
            </w:r>
          </w:p>
        </w:tc>
      </w:tr>
      <w:tr w:rsidR="009448DE">
        <w:tblPrEx>
          <w:tblCellMar>
            <w:top w:w="0" w:type="dxa"/>
            <w:bottom w:w="0" w:type="dxa"/>
          </w:tblCellMar>
        </w:tblPrEx>
        <w:trPr>
          <w:trHeight w:val="248"/>
        </w:trPr>
        <w:tc>
          <w:tcPr>
            <w:tcW w:w="1650" w:type="dxa"/>
            <w:tcBorders>
              <w:left w:val="single" w:sz="4" w:space="0" w:color="auto"/>
              <w:right w:val="single" w:sz="6" w:space="0" w:color="auto"/>
            </w:tcBorders>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2003</w:t>
            </w:r>
          </w:p>
        </w:tc>
        <w:tc>
          <w:tcPr>
            <w:tcW w:w="2160" w:type="dxa"/>
            <w:tcBorders>
              <w:right w:val="single" w:sz="4" w:space="0" w:color="auto"/>
            </w:tcBorders>
            <w:vAlign w:val="bottom"/>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 xml:space="preserve">     22.703   </w:t>
            </w:r>
          </w:p>
        </w:tc>
        <w:tc>
          <w:tcPr>
            <w:tcW w:w="108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150"/>
              <w:jc w:val="right"/>
              <w:rPr>
                <w:rFonts w:ascii="Trebuchet MS" w:hAnsi="Trebuchet MS"/>
                <w:spacing w:val="6"/>
                <w:szCs w:val="24"/>
              </w:rPr>
            </w:pPr>
            <w:r>
              <w:rPr>
                <w:rFonts w:ascii="Trebuchet MS" w:hAnsi="Trebuchet MS"/>
                <w:spacing w:val="6"/>
                <w:szCs w:val="24"/>
              </w:rPr>
              <w:t>4</w:t>
            </w:r>
          </w:p>
        </w:tc>
        <w:tc>
          <w:tcPr>
            <w:tcW w:w="1440" w:type="dxa"/>
            <w:tcBorders>
              <w:left w:val="nil"/>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16</w:t>
            </w:r>
          </w:p>
        </w:tc>
        <w:tc>
          <w:tcPr>
            <w:tcW w:w="216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90.812</w:t>
            </w:r>
          </w:p>
        </w:tc>
      </w:tr>
      <w:tr w:rsidR="009448DE">
        <w:tblPrEx>
          <w:tblCellMar>
            <w:top w:w="0" w:type="dxa"/>
            <w:bottom w:w="0" w:type="dxa"/>
          </w:tblCellMar>
        </w:tblPrEx>
        <w:trPr>
          <w:trHeight w:val="248"/>
        </w:trPr>
        <w:tc>
          <w:tcPr>
            <w:tcW w:w="1650" w:type="dxa"/>
            <w:tcBorders>
              <w:left w:val="single" w:sz="4" w:space="0" w:color="auto"/>
              <w:right w:val="single" w:sz="6" w:space="0" w:color="auto"/>
            </w:tcBorders>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2004</w:t>
            </w:r>
          </w:p>
        </w:tc>
        <w:tc>
          <w:tcPr>
            <w:tcW w:w="2160" w:type="dxa"/>
            <w:tcBorders>
              <w:right w:val="single" w:sz="4" w:space="0" w:color="auto"/>
            </w:tcBorders>
            <w:vAlign w:val="bottom"/>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 xml:space="preserve">     25.512   </w:t>
            </w:r>
          </w:p>
        </w:tc>
        <w:tc>
          <w:tcPr>
            <w:tcW w:w="108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150"/>
              <w:jc w:val="right"/>
              <w:rPr>
                <w:rFonts w:ascii="Trebuchet MS" w:hAnsi="Trebuchet MS"/>
                <w:spacing w:val="6"/>
                <w:szCs w:val="24"/>
              </w:rPr>
            </w:pPr>
            <w:r>
              <w:rPr>
                <w:rFonts w:ascii="Trebuchet MS" w:hAnsi="Trebuchet MS"/>
                <w:spacing w:val="6"/>
                <w:szCs w:val="24"/>
              </w:rPr>
              <w:t>5</w:t>
            </w:r>
          </w:p>
        </w:tc>
        <w:tc>
          <w:tcPr>
            <w:tcW w:w="1440" w:type="dxa"/>
            <w:tcBorders>
              <w:left w:val="nil"/>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25</w:t>
            </w:r>
          </w:p>
        </w:tc>
        <w:tc>
          <w:tcPr>
            <w:tcW w:w="216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127.560</w:t>
            </w:r>
          </w:p>
        </w:tc>
      </w:tr>
      <w:tr w:rsidR="009448DE">
        <w:tblPrEx>
          <w:tblCellMar>
            <w:top w:w="0" w:type="dxa"/>
            <w:bottom w:w="0" w:type="dxa"/>
          </w:tblCellMar>
        </w:tblPrEx>
        <w:trPr>
          <w:trHeight w:val="248"/>
        </w:trPr>
        <w:tc>
          <w:tcPr>
            <w:tcW w:w="1650" w:type="dxa"/>
            <w:tcBorders>
              <w:left w:val="single" w:sz="4" w:space="0" w:color="auto"/>
              <w:right w:val="single" w:sz="6" w:space="0" w:color="auto"/>
            </w:tcBorders>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2005</w:t>
            </w:r>
          </w:p>
        </w:tc>
        <w:tc>
          <w:tcPr>
            <w:tcW w:w="2160" w:type="dxa"/>
            <w:tcBorders>
              <w:right w:val="single" w:sz="4" w:space="0" w:color="auto"/>
            </w:tcBorders>
            <w:vAlign w:val="bottom"/>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 xml:space="preserve">     28.338   </w:t>
            </w:r>
          </w:p>
        </w:tc>
        <w:tc>
          <w:tcPr>
            <w:tcW w:w="108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150"/>
              <w:jc w:val="right"/>
              <w:rPr>
                <w:rFonts w:ascii="Trebuchet MS" w:hAnsi="Trebuchet MS"/>
                <w:spacing w:val="6"/>
                <w:szCs w:val="24"/>
              </w:rPr>
            </w:pPr>
            <w:r>
              <w:rPr>
                <w:rFonts w:ascii="Trebuchet MS" w:hAnsi="Trebuchet MS"/>
                <w:spacing w:val="6"/>
                <w:szCs w:val="24"/>
              </w:rPr>
              <w:t>6</w:t>
            </w:r>
          </w:p>
        </w:tc>
        <w:tc>
          <w:tcPr>
            <w:tcW w:w="1440" w:type="dxa"/>
            <w:tcBorders>
              <w:left w:val="nil"/>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36</w:t>
            </w:r>
          </w:p>
        </w:tc>
        <w:tc>
          <w:tcPr>
            <w:tcW w:w="2160" w:type="dxa"/>
            <w:tcBorders>
              <w:left w:val="single" w:sz="4" w:space="0" w:color="auto"/>
              <w:right w:val="single" w:sz="4" w:space="0" w:color="auto"/>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170.028</w:t>
            </w:r>
          </w:p>
        </w:tc>
      </w:tr>
      <w:tr w:rsidR="009448DE">
        <w:tblPrEx>
          <w:tblCellMar>
            <w:top w:w="0" w:type="dxa"/>
            <w:bottom w:w="0" w:type="dxa"/>
          </w:tblCellMar>
        </w:tblPrEx>
        <w:trPr>
          <w:trHeight w:val="248"/>
        </w:trPr>
        <w:tc>
          <w:tcPr>
            <w:tcW w:w="1650" w:type="dxa"/>
            <w:tcBorders>
              <w:left w:val="single" w:sz="4" w:space="0" w:color="auto"/>
              <w:bottom w:val="single" w:sz="4" w:space="0" w:color="auto"/>
              <w:right w:val="single" w:sz="6" w:space="0" w:color="auto"/>
            </w:tcBorders>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2006</w:t>
            </w:r>
          </w:p>
        </w:tc>
        <w:tc>
          <w:tcPr>
            <w:tcW w:w="2160" w:type="dxa"/>
            <w:tcBorders>
              <w:bottom w:val="single" w:sz="4" w:space="0" w:color="auto"/>
              <w:right w:val="single" w:sz="4" w:space="0" w:color="auto"/>
            </w:tcBorders>
            <w:vAlign w:val="bottom"/>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 xml:space="preserve">     30.896   </w:t>
            </w:r>
          </w:p>
        </w:tc>
        <w:tc>
          <w:tcPr>
            <w:tcW w:w="1080" w:type="dxa"/>
            <w:tcBorders>
              <w:left w:val="single" w:sz="4" w:space="0" w:color="auto"/>
              <w:bottom w:val="single" w:sz="4" w:space="0" w:color="auto"/>
              <w:right w:val="single" w:sz="4" w:space="0" w:color="auto"/>
            </w:tcBorders>
            <w:vAlign w:val="bottom"/>
          </w:tcPr>
          <w:p w:rsidR="009448DE" w:rsidRDefault="009448DE" w:rsidP="009448DE">
            <w:pPr>
              <w:pStyle w:val="Textoindependiente2"/>
              <w:spacing w:after="0" w:line="240" w:lineRule="auto"/>
              <w:ind w:right="150"/>
              <w:jc w:val="right"/>
              <w:rPr>
                <w:rFonts w:ascii="Trebuchet MS" w:hAnsi="Trebuchet MS"/>
                <w:spacing w:val="6"/>
                <w:szCs w:val="24"/>
              </w:rPr>
            </w:pPr>
            <w:r>
              <w:rPr>
                <w:rFonts w:ascii="Trebuchet MS" w:hAnsi="Trebuchet MS"/>
                <w:spacing w:val="6"/>
                <w:szCs w:val="24"/>
              </w:rPr>
              <w:t>7</w:t>
            </w:r>
          </w:p>
        </w:tc>
        <w:tc>
          <w:tcPr>
            <w:tcW w:w="1440" w:type="dxa"/>
            <w:tcBorders>
              <w:left w:val="nil"/>
              <w:bottom w:val="single" w:sz="4" w:space="0" w:color="auto"/>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49</w:t>
            </w:r>
          </w:p>
        </w:tc>
        <w:tc>
          <w:tcPr>
            <w:tcW w:w="2160" w:type="dxa"/>
            <w:tcBorders>
              <w:left w:val="single" w:sz="4" w:space="0" w:color="auto"/>
              <w:bottom w:val="single" w:sz="4" w:space="0" w:color="auto"/>
              <w:right w:val="single" w:sz="4" w:space="0" w:color="auto"/>
            </w:tcBorders>
            <w:vAlign w:val="bottom"/>
          </w:tcPr>
          <w:p w:rsidR="009448DE" w:rsidRDefault="009448DE" w:rsidP="009448DE">
            <w:pPr>
              <w:pStyle w:val="Textoindependiente2"/>
              <w:spacing w:after="0" w:line="240" w:lineRule="auto"/>
              <w:ind w:right="510"/>
              <w:jc w:val="right"/>
              <w:rPr>
                <w:rFonts w:ascii="Trebuchet MS" w:hAnsi="Trebuchet MS"/>
                <w:spacing w:val="6"/>
                <w:szCs w:val="24"/>
              </w:rPr>
            </w:pPr>
            <w:r>
              <w:rPr>
                <w:rFonts w:ascii="Trebuchet MS" w:hAnsi="Trebuchet MS"/>
                <w:spacing w:val="6"/>
                <w:szCs w:val="24"/>
              </w:rPr>
              <w:t>216.272</w:t>
            </w:r>
          </w:p>
        </w:tc>
      </w:tr>
      <w:tr w:rsidR="009448DE">
        <w:tblPrEx>
          <w:tblCellMar>
            <w:top w:w="0" w:type="dxa"/>
            <w:bottom w:w="0" w:type="dxa"/>
          </w:tblCellMar>
        </w:tblPrEx>
        <w:trPr>
          <w:trHeight w:val="248"/>
        </w:trPr>
        <w:tc>
          <w:tcPr>
            <w:tcW w:w="1650" w:type="dxa"/>
            <w:tcBorders>
              <w:top w:val="single" w:sz="4" w:space="0" w:color="auto"/>
              <w:left w:val="single" w:sz="4" w:space="0" w:color="auto"/>
              <w:bottom w:val="single" w:sz="4" w:space="0" w:color="auto"/>
              <w:right w:val="single" w:sz="6" w:space="0" w:color="auto"/>
            </w:tcBorders>
            <w:vAlign w:val="bottom"/>
          </w:tcPr>
          <w:p w:rsidR="009448DE" w:rsidRDefault="009448DE" w:rsidP="009448DE">
            <w:pPr>
              <w:jc w:val="center"/>
              <w:rPr>
                <w:rFonts w:ascii="Trebuchet MS" w:hAnsi="Trebuchet MS"/>
                <w:spacing w:val="6"/>
                <w:lang w:val="en-US"/>
              </w:rPr>
            </w:pPr>
            <w:r>
              <w:rPr>
                <w:rFonts w:ascii="Trebuchet MS" w:hAnsi="Trebuchet MS"/>
                <w:b/>
                <w:bCs/>
                <w:spacing w:val="6"/>
              </w:rPr>
              <w:sym w:font="Symbol" w:char="F0E5"/>
            </w:r>
          </w:p>
        </w:tc>
        <w:tc>
          <w:tcPr>
            <w:tcW w:w="2160" w:type="dxa"/>
            <w:tcBorders>
              <w:top w:val="single" w:sz="4" w:space="0" w:color="auto"/>
              <w:bottom w:val="single" w:sz="4" w:space="0" w:color="auto"/>
              <w:right w:val="single" w:sz="4" w:space="0" w:color="auto"/>
            </w:tcBorders>
            <w:vAlign w:val="bottom"/>
          </w:tcPr>
          <w:p w:rsidR="009448DE" w:rsidRDefault="009448DE" w:rsidP="009448DE">
            <w:pPr>
              <w:pStyle w:val="Textoindependiente2"/>
              <w:spacing w:after="0" w:line="240" w:lineRule="auto"/>
              <w:jc w:val="center"/>
              <w:rPr>
                <w:rFonts w:ascii="Trebuchet MS" w:hAnsi="Trebuchet MS"/>
                <w:b/>
                <w:bCs/>
                <w:spacing w:val="6"/>
                <w:szCs w:val="24"/>
                <w:lang w:val="en-US"/>
              </w:rPr>
            </w:pPr>
            <w:r>
              <w:rPr>
                <w:rFonts w:ascii="Trebuchet MS" w:hAnsi="Trebuchet MS"/>
                <w:spacing w:val="6"/>
                <w:szCs w:val="24"/>
                <w:lang w:val="en-US"/>
              </w:rPr>
              <w:t xml:space="preserve">  </w:t>
            </w:r>
            <w:r>
              <w:rPr>
                <w:rFonts w:ascii="Trebuchet MS" w:hAnsi="Trebuchet MS"/>
                <w:b/>
                <w:bCs/>
                <w:spacing w:val="6"/>
                <w:szCs w:val="24"/>
              </w:rPr>
              <w:fldChar w:fldCharType="begin"/>
            </w:r>
            <w:r>
              <w:rPr>
                <w:rFonts w:ascii="Trebuchet MS" w:hAnsi="Trebuchet MS"/>
                <w:b/>
                <w:bCs/>
                <w:spacing w:val="6"/>
                <w:szCs w:val="24"/>
                <w:lang w:val="en-US"/>
              </w:rPr>
              <w:instrText xml:space="preserve"> =SUM(ABOVE) </w:instrText>
            </w:r>
            <w:r>
              <w:rPr>
                <w:rFonts w:ascii="Trebuchet MS" w:hAnsi="Trebuchet MS"/>
                <w:b/>
                <w:bCs/>
                <w:spacing w:val="6"/>
                <w:szCs w:val="24"/>
              </w:rPr>
              <w:fldChar w:fldCharType="separate"/>
            </w:r>
            <w:r>
              <w:rPr>
                <w:rFonts w:ascii="Trebuchet MS" w:hAnsi="Trebuchet MS"/>
                <w:b/>
                <w:bCs/>
                <w:spacing w:val="6"/>
                <w:szCs w:val="24"/>
                <w:lang w:val="en-US"/>
              </w:rPr>
              <w:t>160.380</w:t>
            </w:r>
            <w:r>
              <w:rPr>
                <w:rFonts w:ascii="Trebuchet MS" w:hAnsi="Trebuchet MS"/>
                <w:b/>
                <w:bCs/>
                <w:spacing w:val="6"/>
                <w:szCs w:val="24"/>
              </w:rPr>
              <w:fldChar w:fldCharType="end"/>
            </w:r>
          </w:p>
        </w:tc>
        <w:tc>
          <w:tcPr>
            <w:tcW w:w="1080"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pStyle w:val="Textoindependiente2"/>
              <w:spacing w:after="0" w:line="240" w:lineRule="auto"/>
              <w:ind w:right="150"/>
              <w:jc w:val="right"/>
              <w:rPr>
                <w:rFonts w:ascii="Trebuchet MS" w:hAnsi="Trebuchet MS"/>
                <w:b/>
                <w:bCs/>
                <w:spacing w:val="6"/>
                <w:szCs w:val="24"/>
                <w:lang w:val="en-US"/>
              </w:rPr>
            </w:pPr>
            <w:r>
              <w:rPr>
                <w:rFonts w:ascii="Trebuchet MS" w:hAnsi="Trebuchet MS"/>
                <w:b/>
                <w:bCs/>
                <w:spacing w:val="6"/>
                <w:szCs w:val="24"/>
                <w:lang w:val="en-US"/>
              </w:rPr>
              <w:t>28</w:t>
            </w:r>
          </w:p>
        </w:tc>
        <w:tc>
          <w:tcPr>
            <w:tcW w:w="1440" w:type="dxa"/>
            <w:tcBorders>
              <w:top w:val="single" w:sz="4" w:space="0" w:color="auto"/>
              <w:left w:val="nil"/>
              <w:bottom w:val="single" w:sz="4" w:space="0" w:color="auto"/>
            </w:tcBorders>
            <w:vAlign w:val="bottom"/>
          </w:tcPr>
          <w:p w:rsidR="009448DE" w:rsidRDefault="009448DE" w:rsidP="009448DE">
            <w:pPr>
              <w:pStyle w:val="Textoindependiente2"/>
              <w:spacing w:after="0" w:line="240" w:lineRule="auto"/>
              <w:ind w:right="510"/>
              <w:jc w:val="right"/>
              <w:rPr>
                <w:rFonts w:ascii="Trebuchet MS" w:hAnsi="Trebuchet MS"/>
                <w:b/>
                <w:bCs/>
                <w:spacing w:val="6"/>
                <w:szCs w:val="24"/>
                <w:lang w:val="en-US"/>
              </w:rPr>
            </w:pPr>
            <w:r>
              <w:rPr>
                <w:rFonts w:ascii="Trebuchet MS" w:hAnsi="Trebuchet MS"/>
                <w:b/>
                <w:bCs/>
                <w:spacing w:val="6"/>
                <w:szCs w:val="24"/>
                <w:lang w:val="en-US"/>
              </w:rPr>
              <w:t>140</w:t>
            </w:r>
          </w:p>
        </w:tc>
        <w:tc>
          <w:tcPr>
            <w:tcW w:w="2160"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pStyle w:val="Textoindependiente2"/>
              <w:spacing w:after="0" w:line="240" w:lineRule="auto"/>
              <w:ind w:right="510"/>
              <w:jc w:val="right"/>
              <w:rPr>
                <w:rFonts w:ascii="Trebuchet MS" w:hAnsi="Trebuchet MS"/>
                <w:b/>
                <w:bCs/>
                <w:spacing w:val="6"/>
                <w:szCs w:val="24"/>
                <w:lang w:val="en-US"/>
              </w:rPr>
            </w:pPr>
            <w:r>
              <w:rPr>
                <w:rFonts w:ascii="Trebuchet MS" w:hAnsi="Trebuchet MS"/>
                <w:b/>
                <w:bCs/>
                <w:spacing w:val="6"/>
                <w:szCs w:val="24"/>
                <w:lang w:val="en-US"/>
              </w:rPr>
              <w:t>715.792</w:t>
            </w:r>
          </w:p>
        </w:tc>
      </w:tr>
    </w:tbl>
    <w:p w:rsidR="009448DE" w:rsidRDefault="009448DE" w:rsidP="009448DE">
      <w:pPr>
        <w:rPr>
          <w:rFonts w:ascii="Trebuchet MS" w:hAnsi="Trebuchet MS"/>
          <w:spacing w:val="6"/>
          <w:lang w:val="en-US"/>
        </w:rPr>
      </w:pPr>
    </w:p>
    <w:tbl>
      <w:tblPr>
        <w:tblW w:w="0" w:type="auto"/>
        <w:tblLayout w:type="fixed"/>
        <w:tblCellMar>
          <w:left w:w="30" w:type="dxa"/>
          <w:right w:w="30" w:type="dxa"/>
        </w:tblCellMar>
        <w:tblLook w:val="0000"/>
      </w:tblPr>
      <w:tblGrid>
        <w:gridCol w:w="4283"/>
        <w:gridCol w:w="4111"/>
      </w:tblGrid>
      <w:tr w:rsidR="009448DE">
        <w:tblPrEx>
          <w:tblCellMar>
            <w:top w:w="0" w:type="dxa"/>
            <w:bottom w:w="0" w:type="dxa"/>
          </w:tblCellMar>
        </w:tblPrEx>
        <w:trPr>
          <w:trHeight w:val="304"/>
        </w:trPr>
        <w:tc>
          <w:tcPr>
            <w:tcW w:w="4283" w:type="dxa"/>
          </w:tcPr>
          <w:p w:rsidR="009448DE" w:rsidRDefault="009448DE" w:rsidP="009448DE">
            <w:pPr>
              <w:rPr>
                <w:rFonts w:ascii="Trebuchet MS" w:hAnsi="Trebuchet MS"/>
                <w:spacing w:val="6"/>
              </w:rPr>
            </w:pPr>
            <w:r>
              <w:rPr>
                <w:rFonts w:ascii="Trebuchet MS" w:hAnsi="Trebuchet MS"/>
                <w:spacing w:val="6"/>
                <w:lang w:val="en-US"/>
              </w:rPr>
              <w:t xml:space="preserve">            </w:t>
            </w:r>
            <w:r>
              <w:rPr>
                <w:rFonts w:ascii="Trebuchet MS" w:hAnsi="Trebuchet MS"/>
                <w:spacing w:val="6"/>
              </w:rPr>
              <w:sym w:font="Symbol" w:char="F0E5"/>
            </w:r>
            <w:r>
              <w:rPr>
                <w:rFonts w:ascii="Trebuchet MS" w:hAnsi="Trebuchet MS"/>
                <w:spacing w:val="6"/>
                <w:lang w:val="en-US"/>
              </w:rPr>
              <w:t xml:space="preserve"> Y. </w:t>
            </w:r>
            <w:r>
              <w:rPr>
                <w:rFonts w:ascii="Trebuchet MS" w:hAnsi="Trebuchet MS"/>
                <w:spacing w:val="6"/>
              </w:rPr>
              <w:sym w:font="Symbol" w:char="F0E5"/>
            </w:r>
            <w:r>
              <w:rPr>
                <w:rFonts w:ascii="Trebuchet MS" w:hAnsi="Trebuchet MS"/>
                <w:spacing w:val="6"/>
                <w:lang w:val="en-US"/>
              </w:rPr>
              <w:t xml:space="preserve">  (X</w:t>
            </w:r>
            <w:r>
              <w:rPr>
                <w:rFonts w:ascii="Trebuchet MS" w:hAnsi="Trebuchet MS"/>
                <w:spacing w:val="6"/>
                <w:vertAlign w:val="superscript"/>
                <w:lang w:val="en-US"/>
              </w:rPr>
              <w:t>2</w:t>
            </w:r>
            <w:r>
              <w:rPr>
                <w:rFonts w:ascii="Trebuchet MS" w:hAnsi="Trebuchet MS"/>
                <w:spacing w:val="6"/>
                <w:lang w:val="en-US"/>
              </w:rPr>
              <w:t xml:space="preserve">) - </w:t>
            </w:r>
            <w:r>
              <w:rPr>
                <w:rFonts w:ascii="Trebuchet MS" w:hAnsi="Trebuchet MS"/>
                <w:spacing w:val="6"/>
              </w:rPr>
              <w:sym w:font="Symbol" w:char="F0E5"/>
            </w:r>
            <w:r>
              <w:rPr>
                <w:rFonts w:ascii="Trebuchet MS" w:hAnsi="Trebuchet MS"/>
                <w:spacing w:val="6"/>
                <w:lang w:val="en-US"/>
              </w:rPr>
              <w:t xml:space="preserve"> X. </w:t>
            </w:r>
            <w:r>
              <w:rPr>
                <w:rFonts w:ascii="Trebuchet MS" w:hAnsi="Trebuchet MS"/>
                <w:spacing w:val="6"/>
              </w:rPr>
              <w:sym w:font="Symbol" w:char="F0E5"/>
            </w:r>
            <w:r>
              <w:rPr>
                <w:rFonts w:ascii="Trebuchet MS" w:hAnsi="Trebuchet MS"/>
                <w:spacing w:val="6"/>
                <w:lang w:val="en-US"/>
              </w:rPr>
              <w:t xml:space="preserve"> </w:t>
            </w:r>
            <w:r>
              <w:rPr>
                <w:rFonts w:ascii="Trebuchet MS" w:hAnsi="Trebuchet MS"/>
                <w:spacing w:val="6"/>
              </w:rPr>
              <w:t>XY</w:t>
            </w:r>
          </w:p>
        </w:tc>
        <w:tc>
          <w:tcPr>
            <w:tcW w:w="4111" w:type="dxa"/>
          </w:tcPr>
          <w:p w:rsidR="009448DE" w:rsidRDefault="009448DE" w:rsidP="009448DE">
            <w:pPr>
              <w:pStyle w:val="Ttulo4"/>
              <w:rPr>
                <w:rFonts w:ascii="Trebuchet MS" w:hAnsi="Trebuchet MS"/>
                <w:b/>
                <w:spacing w:val="6"/>
                <w:szCs w:val="24"/>
              </w:rPr>
            </w:pPr>
            <w:r>
              <w:rPr>
                <w:rFonts w:ascii="Trebuchet MS" w:hAnsi="Trebuchet MS"/>
                <w:b/>
                <w:spacing w:val="6"/>
                <w:szCs w:val="24"/>
              </w:rPr>
              <w:t xml:space="preserve">          N </w:t>
            </w:r>
            <w:r>
              <w:rPr>
                <w:rFonts w:ascii="Trebuchet MS" w:hAnsi="Trebuchet MS"/>
                <w:b/>
                <w:spacing w:val="6"/>
                <w:szCs w:val="24"/>
              </w:rPr>
              <w:sym w:font="Symbol" w:char="F0E5"/>
            </w:r>
            <w:r>
              <w:rPr>
                <w:rFonts w:ascii="Trebuchet MS" w:hAnsi="Trebuchet MS"/>
                <w:b/>
                <w:spacing w:val="6"/>
                <w:szCs w:val="24"/>
              </w:rPr>
              <w:t xml:space="preserve"> (XY) - </w:t>
            </w:r>
            <w:r>
              <w:rPr>
                <w:rFonts w:ascii="Trebuchet MS" w:hAnsi="Trebuchet MS"/>
                <w:b/>
                <w:spacing w:val="6"/>
                <w:szCs w:val="24"/>
              </w:rPr>
              <w:sym w:font="Symbol" w:char="F0E5"/>
            </w:r>
            <w:r>
              <w:rPr>
                <w:rFonts w:ascii="Trebuchet MS" w:hAnsi="Trebuchet MS"/>
                <w:b/>
                <w:spacing w:val="6"/>
                <w:szCs w:val="24"/>
              </w:rPr>
              <w:t xml:space="preserve"> X. </w:t>
            </w:r>
            <w:r>
              <w:rPr>
                <w:rFonts w:ascii="Trebuchet MS" w:hAnsi="Trebuchet MS"/>
                <w:b/>
                <w:spacing w:val="6"/>
                <w:szCs w:val="24"/>
              </w:rPr>
              <w:sym w:font="Symbol" w:char="F0E5"/>
            </w:r>
            <w:r>
              <w:rPr>
                <w:rFonts w:ascii="Trebuchet MS" w:hAnsi="Trebuchet MS"/>
                <w:b/>
                <w:spacing w:val="6"/>
                <w:szCs w:val="24"/>
              </w:rPr>
              <w:t>Y</w:t>
            </w:r>
          </w:p>
        </w:tc>
      </w:tr>
      <w:tr w:rsidR="009448DE">
        <w:tblPrEx>
          <w:tblCellMar>
            <w:top w:w="0" w:type="dxa"/>
            <w:bottom w:w="0" w:type="dxa"/>
          </w:tblCellMar>
        </w:tblPrEx>
        <w:trPr>
          <w:trHeight w:val="232"/>
        </w:trPr>
        <w:tc>
          <w:tcPr>
            <w:tcW w:w="4283" w:type="dxa"/>
          </w:tcPr>
          <w:p w:rsidR="009448DE" w:rsidRDefault="009448DE" w:rsidP="009448DE">
            <w:pPr>
              <w:rPr>
                <w:rFonts w:ascii="Trebuchet MS" w:hAnsi="Trebuchet MS"/>
                <w:spacing w:val="6"/>
              </w:rPr>
            </w:pPr>
            <w:r>
              <w:rPr>
                <w:rFonts w:ascii="Trebuchet MS" w:hAnsi="Trebuchet MS"/>
                <w:spacing w:val="6"/>
              </w:rPr>
              <w:t>A =   -----------------------------------</w:t>
            </w:r>
          </w:p>
        </w:tc>
        <w:tc>
          <w:tcPr>
            <w:tcW w:w="4111" w:type="dxa"/>
          </w:tcPr>
          <w:p w:rsidR="009448DE" w:rsidRDefault="009448DE" w:rsidP="009448DE">
            <w:pPr>
              <w:rPr>
                <w:rFonts w:ascii="Trebuchet MS" w:hAnsi="Trebuchet MS"/>
                <w:spacing w:val="6"/>
              </w:rPr>
            </w:pPr>
            <w:r>
              <w:rPr>
                <w:rFonts w:ascii="Trebuchet MS" w:hAnsi="Trebuchet MS"/>
                <w:spacing w:val="6"/>
              </w:rPr>
              <w:t xml:space="preserve">     B =   --------------------------------</w:t>
            </w:r>
          </w:p>
        </w:tc>
      </w:tr>
      <w:tr w:rsidR="009448DE">
        <w:tblPrEx>
          <w:tblCellMar>
            <w:top w:w="0" w:type="dxa"/>
            <w:bottom w:w="0" w:type="dxa"/>
          </w:tblCellMar>
        </w:tblPrEx>
        <w:trPr>
          <w:trHeight w:val="248"/>
        </w:trPr>
        <w:tc>
          <w:tcPr>
            <w:tcW w:w="4283" w:type="dxa"/>
          </w:tcPr>
          <w:p w:rsidR="009448DE" w:rsidRDefault="009448DE" w:rsidP="009448DE">
            <w:pPr>
              <w:rPr>
                <w:rFonts w:ascii="Trebuchet MS" w:hAnsi="Trebuchet MS"/>
                <w:spacing w:val="6"/>
              </w:rPr>
            </w:pPr>
            <w:r>
              <w:rPr>
                <w:rFonts w:ascii="Trebuchet MS" w:hAnsi="Trebuchet MS"/>
                <w:spacing w:val="6"/>
              </w:rPr>
              <w:t xml:space="preserve">                N . </w:t>
            </w:r>
            <w:r>
              <w:rPr>
                <w:rFonts w:ascii="Trebuchet MS" w:hAnsi="Trebuchet MS"/>
                <w:spacing w:val="6"/>
              </w:rPr>
              <w:sym w:font="Symbol" w:char="F0E5"/>
            </w:r>
            <w:r>
              <w:rPr>
                <w:rFonts w:ascii="Trebuchet MS" w:hAnsi="Trebuchet MS"/>
                <w:spacing w:val="6"/>
              </w:rPr>
              <w:t>( X</w:t>
            </w:r>
            <w:r>
              <w:rPr>
                <w:rFonts w:ascii="Trebuchet MS" w:hAnsi="Trebuchet MS"/>
                <w:spacing w:val="6"/>
                <w:vertAlign w:val="superscript"/>
              </w:rPr>
              <w:t>2</w:t>
            </w:r>
            <w:r>
              <w:rPr>
                <w:rFonts w:ascii="Trebuchet MS" w:hAnsi="Trebuchet MS"/>
                <w:spacing w:val="6"/>
              </w:rPr>
              <w:t>) - (</w:t>
            </w:r>
            <w:r>
              <w:rPr>
                <w:rFonts w:ascii="Trebuchet MS" w:hAnsi="Trebuchet MS"/>
                <w:spacing w:val="6"/>
              </w:rPr>
              <w:sym w:font="Symbol" w:char="F0E5"/>
            </w:r>
            <w:r>
              <w:rPr>
                <w:rFonts w:ascii="Trebuchet MS" w:hAnsi="Trebuchet MS"/>
                <w:spacing w:val="6"/>
              </w:rPr>
              <w:t xml:space="preserve"> X)</w:t>
            </w:r>
            <w:r>
              <w:rPr>
                <w:rFonts w:ascii="Trebuchet MS" w:hAnsi="Trebuchet MS"/>
                <w:spacing w:val="6"/>
                <w:vertAlign w:val="superscript"/>
              </w:rPr>
              <w:t>2</w:t>
            </w:r>
          </w:p>
        </w:tc>
        <w:tc>
          <w:tcPr>
            <w:tcW w:w="4111" w:type="dxa"/>
          </w:tcPr>
          <w:p w:rsidR="009448DE" w:rsidRDefault="009448DE" w:rsidP="009448DE">
            <w:pPr>
              <w:rPr>
                <w:rFonts w:ascii="Trebuchet MS" w:hAnsi="Trebuchet MS"/>
                <w:spacing w:val="6"/>
              </w:rPr>
            </w:pPr>
            <w:r>
              <w:rPr>
                <w:rFonts w:ascii="Trebuchet MS" w:hAnsi="Trebuchet MS"/>
                <w:spacing w:val="6"/>
              </w:rPr>
              <w:t xml:space="preserve">                 N . </w:t>
            </w:r>
            <w:r>
              <w:rPr>
                <w:rFonts w:ascii="Trebuchet MS" w:hAnsi="Trebuchet MS"/>
                <w:spacing w:val="6"/>
              </w:rPr>
              <w:sym w:font="Symbol" w:char="F0E5"/>
            </w:r>
            <w:r>
              <w:rPr>
                <w:rFonts w:ascii="Trebuchet MS" w:hAnsi="Trebuchet MS"/>
                <w:spacing w:val="6"/>
              </w:rPr>
              <w:t>( X</w:t>
            </w:r>
            <w:r>
              <w:rPr>
                <w:rFonts w:ascii="Trebuchet MS" w:hAnsi="Trebuchet MS"/>
                <w:spacing w:val="6"/>
                <w:vertAlign w:val="superscript"/>
              </w:rPr>
              <w:t>2</w:t>
            </w:r>
            <w:r>
              <w:rPr>
                <w:rFonts w:ascii="Trebuchet MS" w:hAnsi="Trebuchet MS"/>
                <w:spacing w:val="6"/>
              </w:rPr>
              <w:t>) - (</w:t>
            </w:r>
            <w:r>
              <w:rPr>
                <w:rFonts w:ascii="Trebuchet MS" w:hAnsi="Trebuchet MS"/>
                <w:spacing w:val="6"/>
              </w:rPr>
              <w:sym w:font="Symbol" w:char="F0E5"/>
            </w:r>
            <w:r>
              <w:rPr>
                <w:rFonts w:ascii="Trebuchet MS" w:hAnsi="Trebuchet MS"/>
                <w:spacing w:val="6"/>
              </w:rPr>
              <w:t xml:space="preserve"> X)</w:t>
            </w:r>
            <w:r>
              <w:rPr>
                <w:rFonts w:ascii="Trebuchet MS" w:hAnsi="Trebuchet MS"/>
                <w:spacing w:val="6"/>
                <w:vertAlign w:val="superscript"/>
              </w:rPr>
              <w:t>2</w:t>
            </w:r>
          </w:p>
        </w:tc>
      </w:tr>
    </w:tbl>
    <w:p w:rsidR="009448DE" w:rsidRDefault="009448DE" w:rsidP="009448DE">
      <w:pPr>
        <w:rPr>
          <w:rFonts w:ascii="Trebuchet MS" w:hAnsi="Trebuchet MS"/>
          <w:snapToGrid w:val="0"/>
          <w:spacing w:val="6"/>
        </w:rPr>
      </w:pPr>
    </w:p>
    <w:p w:rsidR="009448DE" w:rsidRDefault="009448DE" w:rsidP="009448DE">
      <w:pPr>
        <w:rPr>
          <w:rFonts w:ascii="Trebuchet MS" w:hAnsi="Trebuchet MS"/>
          <w:snapToGrid w:val="0"/>
          <w:spacing w:val="6"/>
        </w:rPr>
      </w:pPr>
      <w:r>
        <w:rPr>
          <w:rFonts w:ascii="Trebuchet MS" w:hAnsi="Trebuchet MS"/>
          <w:snapToGrid w:val="0"/>
          <w:spacing w:val="6"/>
        </w:rPr>
        <w:t xml:space="preserve">      160.380 (140) - 28 (715.792)                 7 (715.792) -28 (160.380)</w:t>
      </w:r>
    </w:p>
    <w:p w:rsidR="009448DE" w:rsidRDefault="009448DE" w:rsidP="009448DE">
      <w:pPr>
        <w:rPr>
          <w:rFonts w:ascii="Trebuchet MS" w:hAnsi="Trebuchet MS"/>
          <w:snapToGrid w:val="0"/>
          <w:spacing w:val="6"/>
        </w:rPr>
      </w:pPr>
      <w:r>
        <w:rPr>
          <w:rFonts w:ascii="Trebuchet MS" w:hAnsi="Trebuchet MS"/>
          <w:snapToGrid w:val="0"/>
          <w:spacing w:val="6"/>
        </w:rPr>
        <w:t>A = ------------------------------------------   B = ---------------------------------</w:t>
      </w:r>
    </w:p>
    <w:p w:rsidR="009448DE" w:rsidRDefault="009448DE" w:rsidP="009448DE">
      <w:pPr>
        <w:rPr>
          <w:rFonts w:ascii="Trebuchet MS" w:hAnsi="Trebuchet MS"/>
          <w:snapToGrid w:val="0"/>
          <w:spacing w:val="6"/>
        </w:rPr>
      </w:pPr>
      <w:r>
        <w:rPr>
          <w:rFonts w:ascii="Trebuchet MS" w:hAnsi="Trebuchet MS"/>
          <w:snapToGrid w:val="0"/>
          <w:spacing w:val="6"/>
        </w:rPr>
        <w:t xml:space="preserve">                     7(140) - (28)</w:t>
      </w:r>
      <w:r>
        <w:rPr>
          <w:rFonts w:ascii="Trebuchet MS" w:hAnsi="Trebuchet MS"/>
          <w:snapToGrid w:val="0"/>
          <w:spacing w:val="6"/>
          <w:vertAlign w:val="superscript"/>
        </w:rPr>
        <w:t>2</w:t>
      </w:r>
      <w:r>
        <w:rPr>
          <w:rFonts w:ascii="Trebuchet MS" w:hAnsi="Trebuchet MS"/>
          <w:snapToGrid w:val="0"/>
          <w:spacing w:val="6"/>
          <w:vertAlign w:val="superscript"/>
        </w:rPr>
        <w:tab/>
      </w:r>
      <w:r>
        <w:rPr>
          <w:rFonts w:ascii="Trebuchet MS" w:hAnsi="Trebuchet MS"/>
          <w:snapToGrid w:val="0"/>
          <w:spacing w:val="6"/>
        </w:rPr>
        <w:tab/>
      </w:r>
      <w:r>
        <w:rPr>
          <w:rFonts w:ascii="Trebuchet MS" w:hAnsi="Trebuchet MS"/>
          <w:snapToGrid w:val="0"/>
          <w:spacing w:val="6"/>
        </w:rPr>
        <w:tab/>
        <w:t xml:space="preserve">              7(140) - (28)</w:t>
      </w:r>
      <w:r>
        <w:rPr>
          <w:rFonts w:ascii="Trebuchet MS" w:hAnsi="Trebuchet MS"/>
          <w:snapToGrid w:val="0"/>
          <w:spacing w:val="6"/>
          <w:vertAlign w:val="superscript"/>
        </w:rPr>
        <w:t>2</w:t>
      </w:r>
      <w:r>
        <w:rPr>
          <w:rFonts w:ascii="Trebuchet MS" w:hAnsi="Trebuchet MS"/>
          <w:snapToGrid w:val="0"/>
          <w:spacing w:val="6"/>
        </w:rPr>
        <w:tab/>
      </w:r>
    </w:p>
    <w:p w:rsidR="009448DE" w:rsidRDefault="009448DE" w:rsidP="009448DE">
      <w:pPr>
        <w:rPr>
          <w:rFonts w:ascii="Trebuchet MS" w:hAnsi="Trebuchet MS"/>
          <w:snapToGrid w:val="0"/>
          <w:spacing w:val="6"/>
          <w:lang w:val="es-EC"/>
        </w:rPr>
      </w:pPr>
    </w:p>
    <w:p w:rsidR="009448DE" w:rsidRDefault="009448DE" w:rsidP="009448DE">
      <w:pPr>
        <w:rPr>
          <w:rFonts w:ascii="Trebuchet MS" w:hAnsi="Trebuchet MS"/>
          <w:snapToGrid w:val="0"/>
          <w:spacing w:val="6"/>
          <w:lang w:val="es-EC"/>
        </w:rPr>
      </w:pPr>
    </w:p>
    <w:p w:rsidR="009448DE" w:rsidRDefault="009448DE" w:rsidP="009448DE">
      <w:pPr>
        <w:rPr>
          <w:rFonts w:ascii="Trebuchet MS" w:hAnsi="Trebuchet MS"/>
          <w:snapToGrid w:val="0"/>
          <w:spacing w:val="6"/>
          <w:lang w:val="es-EC"/>
        </w:rPr>
      </w:pPr>
    </w:p>
    <w:p w:rsidR="009448DE" w:rsidRDefault="009448DE" w:rsidP="009448DE">
      <w:pPr>
        <w:rPr>
          <w:rFonts w:ascii="Trebuchet MS" w:hAnsi="Trebuchet MS"/>
          <w:snapToGrid w:val="0"/>
          <w:spacing w:val="6"/>
          <w:lang w:val="es-EC"/>
        </w:rPr>
      </w:pPr>
      <w:r>
        <w:rPr>
          <w:rFonts w:ascii="Trebuchet MS" w:hAnsi="Trebuchet MS"/>
          <w:snapToGrid w:val="0"/>
          <w:spacing w:val="6"/>
          <w:lang w:val="es-EC"/>
        </w:rPr>
        <w:t xml:space="preserve">A =      2.411.024 </w:t>
      </w:r>
      <w:r>
        <w:rPr>
          <w:rFonts w:ascii="Trebuchet MS" w:hAnsi="Trebuchet MS"/>
          <w:snapToGrid w:val="0"/>
          <w:spacing w:val="6"/>
        </w:rPr>
        <w:sym w:font="Symbol" w:char="F0B8"/>
      </w:r>
      <w:r>
        <w:rPr>
          <w:rFonts w:ascii="Trebuchet MS" w:hAnsi="Trebuchet MS"/>
          <w:snapToGrid w:val="0"/>
          <w:spacing w:val="6"/>
          <w:lang w:val="es-EC"/>
        </w:rPr>
        <w:t xml:space="preserve"> 196</w:t>
      </w:r>
      <w:r>
        <w:rPr>
          <w:rFonts w:ascii="Trebuchet MS" w:hAnsi="Trebuchet MS"/>
          <w:snapToGrid w:val="0"/>
          <w:spacing w:val="6"/>
          <w:lang w:val="es-EC"/>
        </w:rPr>
        <w:tab/>
      </w:r>
      <w:r>
        <w:rPr>
          <w:rFonts w:ascii="Trebuchet MS" w:hAnsi="Trebuchet MS"/>
          <w:snapToGrid w:val="0"/>
          <w:spacing w:val="6"/>
          <w:lang w:val="es-EC"/>
        </w:rPr>
        <w:tab/>
      </w:r>
      <w:r>
        <w:rPr>
          <w:rFonts w:ascii="Trebuchet MS" w:hAnsi="Trebuchet MS"/>
          <w:snapToGrid w:val="0"/>
          <w:spacing w:val="6"/>
          <w:lang w:val="es-EC"/>
        </w:rPr>
        <w:tab/>
        <w:t xml:space="preserve">B = 519.904 </w:t>
      </w:r>
      <w:r>
        <w:rPr>
          <w:rFonts w:ascii="Trebuchet MS" w:hAnsi="Trebuchet MS"/>
          <w:snapToGrid w:val="0"/>
          <w:spacing w:val="6"/>
        </w:rPr>
        <w:sym w:font="Symbol" w:char="F0B8"/>
      </w:r>
      <w:r>
        <w:rPr>
          <w:rFonts w:ascii="Trebuchet MS" w:hAnsi="Trebuchet MS"/>
          <w:snapToGrid w:val="0"/>
          <w:spacing w:val="6"/>
          <w:lang w:val="es-EC"/>
        </w:rPr>
        <w:t xml:space="preserve"> 196</w:t>
      </w:r>
    </w:p>
    <w:p w:rsidR="009448DE" w:rsidRDefault="009448DE" w:rsidP="009448DE">
      <w:pPr>
        <w:rPr>
          <w:rFonts w:ascii="Trebuchet MS" w:hAnsi="Trebuchet MS"/>
          <w:snapToGrid w:val="0"/>
          <w:spacing w:val="6"/>
          <w:lang w:val="es-EC"/>
        </w:rPr>
      </w:pPr>
    </w:p>
    <w:p w:rsidR="009448DE" w:rsidRDefault="009448DE" w:rsidP="009448DE">
      <w:pPr>
        <w:rPr>
          <w:rFonts w:ascii="Trebuchet MS" w:hAnsi="Trebuchet MS"/>
          <w:snapToGrid w:val="0"/>
          <w:spacing w:val="6"/>
        </w:rPr>
      </w:pPr>
      <w:r>
        <w:rPr>
          <w:rFonts w:ascii="Trebuchet MS" w:hAnsi="Trebuchet MS"/>
          <w:snapToGrid w:val="0"/>
          <w:spacing w:val="6"/>
        </w:rPr>
        <w:t>A =      12.301,14</w:t>
      </w:r>
      <w:r>
        <w:rPr>
          <w:rFonts w:ascii="Trebuchet MS" w:hAnsi="Trebuchet MS"/>
          <w:snapToGrid w:val="0"/>
          <w:spacing w:val="6"/>
        </w:rPr>
        <w:tab/>
        <w:t xml:space="preserve">     </w:t>
      </w:r>
      <w:r>
        <w:rPr>
          <w:rFonts w:ascii="Trebuchet MS" w:hAnsi="Trebuchet MS"/>
          <w:snapToGrid w:val="0"/>
          <w:spacing w:val="6"/>
        </w:rPr>
        <w:tab/>
      </w:r>
      <w:r>
        <w:rPr>
          <w:rFonts w:ascii="Trebuchet MS" w:hAnsi="Trebuchet MS"/>
          <w:snapToGrid w:val="0"/>
          <w:spacing w:val="6"/>
        </w:rPr>
        <w:tab/>
      </w:r>
      <w:r>
        <w:rPr>
          <w:rFonts w:ascii="Trebuchet MS" w:hAnsi="Trebuchet MS"/>
          <w:snapToGrid w:val="0"/>
          <w:spacing w:val="6"/>
        </w:rPr>
        <w:tab/>
        <w:t xml:space="preserve">B = 2.652,57     </w:t>
      </w:r>
      <w:r>
        <w:rPr>
          <w:rFonts w:ascii="Trebuchet MS" w:hAnsi="Trebuchet MS"/>
          <w:snapToGrid w:val="0"/>
          <w:spacing w:val="6"/>
        </w:rPr>
        <w:tab/>
      </w:r>
    </w:p>
    <w:p w:rsidR="009448DE" w:rsidRDefault="009448DE" w:rsidP="009448DE">
      <w:pPr>
        <w:rPr>
          <w:rFonts w:ascii="Trebuchet MS" w:hAnsi="Trebuchet MS"/>
          <w:snapToGrid w:val="0"/>
          <w:spacing w:val="6"/>
        </w:rPr>
      </w:pPr>
      <w:r>
        <w:rPr>
          <w:rFonts w:ascii="Trebuchet MS" w:hAnsi="Trebuchet MS"/>
          <w:snapToGrid w:val="0"/>
          <w:spacing w:val="6"/>
        </w:rPr>
        <w:tab/>
      </w:r>
      <w:r>
        <w:rPr>
          <w:rFonts w:ascii="Trebuchet MS" w:hAnsi="Trebuchet MS"/>
          <w:snapToGrid w:val="0"/>
          <w:spacing w:val="6"/>
        </w:rPr>
        <w:tab/>
      </w:r>
      <w:r>
        <w:rPr>
          <w:rFonts w:ascii="Trebuchet MS" w:hAnsi="Trebuchet MS"/>
          <w:snapToGrid w:val="0"/>
          <w:spacing w:val="6"/>
        </w:rPr>
        <w:tab/>
      </w:r>
      <w:r>
        <w:rPr>
          <w:rFonts w:ascii="Trebuchet MS" w:hAnsi="Trebuchet MS"/>
          <w:snapToGrid w:val="0"/>
          <w:spacing w:val="6"/>
        </w:rPr>
        <w:tab/>
      </w:r>
    </w:p>
    <w:p w:rsidR="009448DE" w:rsidRDefault="009448DE" w:rsidP="009448DE">
      <w:pPr>
        <w:spacing w:line="360" w:lineRule="auto"/>
        <w:rPr>
          <w:rFonts w:ascii="Trebuchet MS" w:hAnsi="Trebuchet MS"/>
          <w:b/>
          <w:snapToGrid w:val="0"/>
          <w:spacing w:val="6"/>
        </w:rPr>
      </w:pPr>
      <w:r>
        <w:rPr>
          <w:rFonts w:ascii="Trebuchet MS" w:hAnsi="Trebuchet MS"/>
          <w:b/>
          <w:snapToGrid w:val="0"/>
          <w:spacing w:val="6"/>
        </w:rPr>
        <w:t>Y =</w:t>
      </w:r>
      <w:r>
        <w:rPr>
          <w:rFonts w:ascii="Trebuchet MS" w:hAnsi="Trebuchet MS"/>
          <w:b/>
          <w:snapToGrid w:val="0"/>
          <w:spacing w:val="6"/>
        </w:rPr>
        <w:tab/>
        <w:t>A + B (x)</w:t>
      </w:r>
    </w:p>
    <w:p w:rsidR="009448DE" w:rsidRDefault="009448DE" w:rsidP="009448DE">
      <w:pPr>
        <w:spacing w:line="360" w:lineRule="auto"/>
        <w:rPr>
          <w:rFonts w:ascii="Trebuchet MS" w:hAnsi="Trebuchet MS"/>
          <w:snapToGrid w:val="0"/>
          <w:spacing w:val="6"/>
        </w:rPr>
      </w:pPr>
      <w:r>
        <w:rPr>
          <w:rFonts w:ascii="Trebuchet MS" w:hAnsi="Trebuchet MS"/>
          <w:spacing w:val="6"/>
        </w:rPr>
        <w:t xml:space="preserve">Y =   </w:t>
      </w:r>
      <w:r>
        <w:rPr>
          <w:rFonts w:ascii="Trebuchet MS" w:hAnsi="Trebuchet MS"/>
          <w:snapToGrid w:val="0"/>
          <w:spacing w:val="6"/>
        </w:rPr>
        <w:t xml:space="preserve">12.301,14 </w:t>
      </w:r>
      <w:r>
        <w:rPr>
          <w:rFonts w:ascii="Trebuchet MS" w:hAnsi="Trebuchet MS"/>
          <w:spacing w:val="6"/>
        </w:rPr>
        <w:t xml:space="preserve">+ </w:t>
      </w:r>
      <w:r>
        <w:rPr>
          <w:rFonts w:ascii="Trebuchet MS" w:hAnsi="Trebuchet MS"/>
          <w:snapToGrid w:val="0"/>
          <w:spacing w:val="6"/>
        </w:rPr>
        <w:t>2.652,57</w:t>
      </w:r>
      <w:r>
        <w:rPr>
          <w:rFonts w:ascii="Trebuchet MS" w:hAnsi="Trebuchet MS"/>
          <w:spacing w:val="6"/>
        </w:rPr>
        <w:tab/>
      </w:r>
      <w:r>
        <w:rPr>
          <w:rFonts w:ascii="Trebuchet MS" w:hAnsi="Trebuchet MS"/>
          <w:snapToGrid w:val="0"/>
          <w:spacing w:val="6"/>
        </w:rPr>
        <w:tab/>
      </w:r>
      <w:r>
        <w:rPr>
          <w:rFonts w:ascii="Trebuchet MS" w:hAnsi="Trebuchet MS"/>
          <w:snapToGrid w:val="0"/>
          <w:spacing w:val="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32"/>
        <w:gridCol w:w="1868"/>
      </w:tblGrid>
      <w:tr w:rsidR="009448DE">
        <w:tblPrEx>
          <w:tblCellMar>
            <w:top w:w="0" w:type="dxa"/>
            <w:bottom w:w="0" w:type="dxa"/>
          </w:tblCellMar>
        </w:tblPrEx>
        <w:trPr>
          <w:trHeight w:val="395"/>
        </w:trPr>
        <w:tc>
          <w:tcPr>
            <w:tcW w:w="3232" w:type="dxa"/>
          </w:tcPr>
          <w:p w:rsidR="009448DE" w:rsidRDefault="009448DE" w:rsidP="009448DE">
            <w:pPr>
              <w:spacing w:line="360" w:lineRule="auto"/>
              <w:rPr>
                <w:rFonts w:ascii="Trebuchet MS" w:hAnsi="Trebuchet MS"/>
                <w:snapToGrid w:val="0"/>
                <w:spacing w:val="6"/>
              </w:rPr>
            </w:pPr>
            <w:r>
              <w:rPr>
                <w:rFonts w:ascii="Trebuchet MS" w:hAnsi="Trebuchet MS"/>
                <w:snapToGrid w:val="0"/>
                <w:spacing w:val="6"/>
              </w:rPr>
              <w:t>Y estimada año 2007 =</w:t>
            </w:r>
          </w:p>
        </w:tc>
        <w:tc>
          <w:tcPr>
            <w:tcW w:w="1868" w:type="dxa"/>
          </w:tcPr>
          <w:p w:rsidR="009448DE" w:rsidRDefault="009448DE" w:rsidP="009448DE">
            <w:pPr>
              <w:spacing w:line="360" w:lineRule="auto"/>
              <w:rPr>
                <w:rFonts w:ascii="Trebuchet MS" w:hAnsi="Trebuchet MS"/>
                <w:spacing w:val="6"/>
              </w:rPr>
            </w:pPr>
            <w:r>
              <w:rPr>
                <w:rFonts w:ascii="Trebuchet MS" w:hAnsi="Trebuchet MS"/>
                <w:spacing w:val="6"/>
              </w:rPr>
              <w:t>33.522</w:t>
            </w:r>
          </w:p>
        </w:tc>
      </w:tr>
    </w:tbl>
    <w:p w:rsidR="009448DE" w:rsidRDefault="009448DE" w:rsidP="009448DE">
      <w:pPr>
        <w:pStyle w:val="xl68"/>
        <w:spacing w:before="0" w:beforeAutospacing="0" w:after="0" w:afterAutospacing="0"/>
        <w:rPr>
          <w:rFonts w:ascii="Trebuchet MS" w:eastAsia="Times New Roman" w:hAnsi="Trebuchet MS" w:cs="Times New Roman"/>
          <w:bCs w:val="0"/>
          <w:spacing w:val="6"/>
        </w:rPr>
      </w:pPr>
    </w:p>
    <w:p w:rsidR="009448DE" w:rsidRDefault="009448DE" w:rsidP="009448DE">
      <w:pPr>
        <w:jc w:val="center"/>
        <w:rPr>
          <w:rFonts w:ascii="Trebuchet MS" w:hAnsi="Trebuchet MS"/>
          <w:b/>
          <w:spacing w:val="6"/>
        </w:rPr>
      </w:pPr>
    </w:p>
    <w:p w:rsidR="009448DE" w:rsidRDefault="009448DE" w:rsidP="009448DE">
      <w:pPr>
        <w:pStyle w:val="Textoindependiente2"/>
        <w:spacing w:before="120" w:line="480" w:lineRule="auto"/>
        <w:rPr>
          <w:rFonts w:ascii="Trebuchet MS" w:hAnsi="Trebuchet MS"/>
          <w:spacing w:val="6"/>
          <w:szCs w:val="24"/>
        </w:rPr>
      </w:pPr>
      <w:r>
        <w:rPr>
          <w:rFonts w:ascii="Trebuchet MS" w:hAnsi="Trebuchet MS"/>
          <w:spacing w:val="6"/>
          <w:szCs w:val="24"/>
        </w:rPr>
        <w:tab/>
        <w:t xml:space="preserve">Según este cuadro los resultados de la demanda futura en el año 2007, el consumo llegará a los </w:t>
      </w:r>
      <w:r>
        <w:rPr>
          <w:rFonts w:ascii="Trebuchet MS" w:hAnsi="Trebuchet MS"/>
          <w:spacing w:val="6"/>
          <w:szCs w:val="24"/>
          <w:lang w:val="es-EC"/>
        </w:rPr>
        <w:t xml:space="preserve">33.522 </w:t>
      </w:r>
      <w:r>
        <w:rPr>
          <w:rFonts w:ascii="Trebuchet MS" w:hAnsi="Trebuchet MS"/>
          <w:spacing w:val="6"/>
          <w:szCs w:val="24"/>
        </w:rPr>
        <w:t>TM, incrementándose a una tasa promedio del 5,5% anual, para obtener en el año 2016 una demanda de muebles en el orden de 57.395 TM de estos artículos.</w:t>
      </w:r>
    </w:p>
    <w:p w:rsidR="009448DE" w:rsidRDefault="009448DE" w:rsidP="009448DE">
      <w:pPr>
        <w:pStyle w:val="NormalWeb"/>
        <w:spacing w:before="120" w:beforeAutospacing="0" w:after="240" w:afterAutospacing="0" w:line="480" w:lineRule="auto"/>
        <w:ind w:firstLine="709"/>
        <w:jc w:val="center"/>
        <w:rPr>
          <w:rFonts w:ascii="Trebuchet MS" w:hAnsi="Trebuchet MS"/>
        </w:rPr>
      </w:pPr>
      <w:r>
        <w:rPr>
          <w:rFonts w:ascii="Trebuchet MS" w:hAnsi="Trebuchet MS"/>
          <w:position w:val="-32"/>
        </w:rPr>
        <w:object w:dxaOrig="1340" w:dyaOrig="800">
          <v:shape id="_x0000_i1027" type="#_x0000_t75" style="width:67pt;height:40pt" o:ole="">
            <v:imagedata r:id="rId17" o:title=""/>
          </v:shape>
          <o:OLEObject Type="Embed" ProgID="Equation.3" ShapeID="_x0000_i1027" DrawAspect="Content" ObjectID="_1319266437" r:id="rId21"/>
        </w:object>
      </w:r>
    </w:p>
    <w:p w:rsidR="009448DE" w:rsidRDefault="009448DE" w:rsidP="009448DE">
      <w:pPr>
        <w:pStyle w:val="NormalWeb"/>
        <w:spacing w:before="0" w:beforeAutospacing="0" w:after="0" w:afterAutospacing="0" w:line="360" w:lineRule="auto"/>
        <w:ind w:left="709"/>
        <w:jc w:val="both"/>
        <w:rPr>
          <w:rFonts w:ascii="Trebuchet MS" w:hAnsi="Trebuchet MS"/>
          <w:lang w:val="pt-BR"/>
        </w:rPr>
      </w:pPr>
      <w:r>
        <w:rPr>
          <w:rFonts w:ascii="Trebuchet MS" w:hAnsi="Trebuchet MS"/>
          <w:lang w:val="pt-BR"/>
        </w:rPr>
        <w:t>D</w:t>
      </w:r>
      <w:r>
        <w:rPr>
          <w:rFonts w:ascii="Trebuchet MS" w:hAnsi="Trebuchet MS"/>
          <w:vertAlign w:val="subscript"/>
          <w:lang w:val="pt-BR"/>
        </w:rPr>
        <w:t>f</w:t>
      </w:r>
      <w:r>
        <w:rPr>
          <w:rFonts w:ascii="Trebuchet MS" w:hAnsi="Trebuchet MS"/>
          <w:lang w:val="pt-BR"/>
        </w:rPr>
        <w:t xml:space="preserve"> = Demanda futura final</w:t>
      </w:r>
    </w:p>
    <w:p w:rsidR="009448DE" w:rsidRDefault="009448DE" w:rsidP="009448DE">
      <w:pPr>
        <w:pStyle w:val="NormalWeb"/>
        <w:spacing w:before="0" w:beforeAutospacing="0" w:after="0" w:afterAutospacing="0" w:line="360" w:lineRule="auto"/>
        <w:ind w:left="709"/>
        <w:jc w:val="both"/>
        <w:rPr>
          <w:rFonts w:ascii="Trebuchet MS" w:hAnsi="Trebuchet MS"/>
          <w:lang w:val="pt-BR"/>
        </w:rPr>
      </w:pPr>
      <w:r>
        <w:rPr>
          <w:rFonts w:ascii="Trebuchet MS" w:hAnsi="Trebuchet MS"/>
          <w:lang w:val="pt-BR"/>
        </w:rPr>
        <w:t>D</w:t>
      </w:r>
      <w:r>
        <w:rPr>
          <w:rFonts w:ascii="Trebuchet MS" w:hAnsi="Trebuchet MS"/>
          <w:vertAlign w:val="subscript"/>
          <w:lang w:val="pt-BR"/>
        </w:rPr>
        <w:t>o</w:t>
      </w:r>
      <w:r>
        <w:rPr>
          <w:rFonts w:ascii="Trebuchet MS" w:hAnsi="Trebuchet MS"/>
          <w:lang w:val="pt-BR"/>
        </w:rPr>
        <w:t xml:space="preserve"> = Demanda futura inicial</w:t>
      </w:r>
    </w:p>
    <w:p w:rsidR="009448DE" w:rsidRDefault="009448DE" w:rsidP="009448DE">
      <w:pPr>
        <w:pStyle w:val="NormalWeb"/>
        <w:spacing w:before="0" w:beforeAutospacing="0" w:after="0" w:afterAutospacing="0" w:line="360" w:lineRule="auto"/>
        <w:ind w:left="709"/>
        <w:jc w:val="both"/>
        <w:rPr>
          <w:rFonts w:ascii="Trebuchet MS" w:hAnsi="Trebuchet MS"/>
        </w:rPr>
      </w:pPr>
      <w:r>
        <w:rPr>
          <w:rFonts w:ascii="Trebuchet MS" w:hAnsi="Trebuchet MS"/>
        </w:rPr>
        <w:t>n = Tiempo en años (periodo)</w:t>
      </w:r>
      <w:r>
        <w:rPr>
          <w:rFonts w:ascii="Trebuchet MS" w:hAnsi="Trebuchet MS"/>
        </w:rPr>
        <w:tab/>
        <w:t xml:space="preserve"> </w:t>
      </w:r>
    </w:p>
    <w:p w:rsidR="009448DE" w:rsidRDefault="009448DE" w:rsidP="009448DE">
      <w:pPr>
        <w:pStyle w:val="NormalWeb"/>
        <w:spacing w:before="0" w:beforeAutospacing="0" w:after="0" w:afterAutospacing="0" w:line="360" w:lineRule="auto"/>
        <w:ind w:left="709"/>
        <w:jc w:val="both"/>
        <w:rPr>
          <w:rFonts w:ascii="Trebuchet MS" w:hAnsi="Trebuchet MS"/>
        </w:rPr>
      </w:pPr>
      <w:r>
        <w:rPr>
          <w:rFonts w:ascii="Trebuchet MS" w:hAnsi="Trebuchet MS"/>
        </w:rPr>
        <w:t>r = Tasa de crecimiento</w:t>
      </w:r>
    </w:p>
    <w:p w:rsidR="009448DE" w:rsidRDefault="009448DE" w:rsidP="009448DE">
      <w:pPr>
        <w:pStyle w:val="NormalWeb"/>
        <w:spacing w:before="120" w:beforeAutospacing="0" w:after="240" w:afterAutospacing="0" w:line="480" w:lineRule="auto"/>
        <w:ind w:firstLine="709"/>
        <w:jc w:val="both"/>
        <w:rPr>
          <w:rFonts w:ascii="Trebuchet MS" w:hAnsi="Trebuchet MS"/>
        </w:rPr>
      </w:pPr>
      <w:r>
        <w:rPr>
          <w:rFonts w:ascii="Trebuchet MS" w:hAnsi="Trebuchet MS"/>
          <w:position w:val="-26"/>
        </w:rPr>
        <w:object w:dxaOrig="1680" w:dyaOrig="700">
          <v:shape id="_x0000_i1028" type="#_x0000_t75" style="width:100pt;height:41pt" o:ole="">
            <v:imagedata r:id="rId22" o:title=""/>
          </v:shape>
          <o:OLEObject Type="Embed" ProgID="Equation.3" ShapeID="_x0000_i1028" DrawAspect="Content" ObjectID="_1319266438" r:id="rId23"/>
        </w:object>
      </w:r>
    </w:p>
    <w:p w:rsidR="009448DE" w:rsidRDefault="009448DE" w:rsidP="009448DE">
      <w:pPr>
        <w:pStyle w:val="NormalWeb"/>
        <w:spacing w:before="120" w:beforeAutospacing="0" w:after="240" w:afterAutospacing="0" w:line="480" w:lineRule="auto"/>
        <w:ind w:firstLine="709"/>
        <w:jc w:val="both"/>
        <w:rPr>
          <w:rFonts w:ascii="Trebuchet MS" w:hAnsi="Trebuchet MS"/>
          <w:b/>
          <w:bCs/>
        </w:rPr>
      </w:pPr>
      <w:r>
        <w:rPr>
          <w:rFonts w:ascii="Trebuchet MS" w:hAnsi="Trebuchet MS"/>
          <w:b/>
          <w:bCs/>
          <w:i/>
          <w:iCs/>
        </w:rPr>
        <w:t xml:space="preserve">r </w:t>
      </w:r>
      <w:r>
        <w:rPr>
          <w:rFonts w:ascii="Trebuchet MS" w:hAnsi="Trebuchet MS"/>
          <w:b/>
          <w:bCs/>
        </w:rPr>
        <w:t>= 5.5%</w:t>
      </w:r>
    </w:p>
    <w:p w:rsidR="009448DE" w:rsidRDefault="009448DE" w:rsidP="009448DE">
      <w:pPr>
        <w:jc w:val="center"/>
        <w:rPr>
          <w:rFonts w:ascii="Trebuchet MS" w:hAnsi="Trebuchet MS"/>
          <w:b/>
          <w:spacing w:val="6"/>
        </w:rPr>
      </w:pPr>
    </w:p>
    <w:p w:rsidR="009448DE" w:rsidRDefault="009448DE" w:rsidP="009448DE">
      <w:pPr>
        <w:jc w:val="center"/>
        <w:rPr>
          <w:rFonts w:ascii="Trebuchet MS" w:hAnsi="Trebuchet MS"/>
          <w:b/>
          <w:spacing w:val="6"/>
        </w:rPr>
      </w:pPr>
      <w:r>
        <w:rPr>
          <w:rFonts w:ascii="Trebuchet MS" w:hAnsi="Trebuchet MS"/>
          <w:b/>
          <w:spacing w:val="6"/>
        </w:rPr>
        <w:t>CUADRO No. 4</w:t>
      </w:r>
    </w:p>
    <w:p w:rsidR="009448DE" w:rsidRDefault="009448DE" w:rsidP="009448DE">
      <w:pPr>
        <w:jc w:val="center"/>
        <w:rPr>
          <w:rFonts w:ascii="Trebuchet MS" w:hAnsi="Trebuchet MS"/>
          <w:b/>
          <w:snapToGrid w:val="0"/>
          <w:spacing w:val="6"/>
        </w:rPr>
      </w:pPr>
      <w:r>
        <w:rPr>
          <w:rFonts w:ascii="Trebuchet MS" w:hAnsi="Trebuchet MS"/>
          <w:b/>
          <w:spacing w:val="6"/>
        </w:rPr>
        <w:t xml:space="preserve">ECUADOR: </w:t>
      </w:r>
      <w:r>
        <w:rPr>
          <w:rFonts w:ascii="Trebuchet MS" w:hAnsi="Trebuchet MS"/>
          <w:b/>
          <w:snapToGrid w:val="0"/>
          <w:spacing w:val="6"/>
        </w:rPr>
        <w:t xml:space="preserve">PROYECCIÓN ESTIMADA DE </w:t>
      </w:r>
      <w:smartTag w:uri="urn:schemas-microsoft-com:office:smarttags" w:element="PersonName">
        <w:smartTagPr>
          <w:attr w:name="ProductID" w:val="LA DEMANDA"/>
        </w:smartTagPr>
        <w:r>
          <w:rPr>
            <w:rFonts w:ascii="Trebuchet MS" w:hAnsi="Trebuchet MS"/>
            <w:b/>
            <w:snapToGrid w:val="0"/>
            <w:spacing w:val="6"/>
          </w:rPr>
          <w:t>LA DEMANDA</w:t>
        </w:r>
      </w:smartTag>
    </w:p>
    <w:p w:rsidR="009448DE" w:rsidRDefault="009448DE" w:rsidP="009448DE">
      <w:pPr>
        <w:jc w:val="center"/>
        <w:rPr>
          <w:rFonts w:ascii="Trebuchet MS" w:hAnsi="Trebuchet MS"/>
          <w:b/>
          <w:spacing w:val="6"/>
        </w:rPr>
      </w:pPr>
      <w:r>
        <w:rPr>
          <w:rFonts w:ascii="Trebuchet MS" w:hAnsi="Trebuchet MS"/>
          <w:b/>
          <w:snapToGrid w:val="0"/>
          <w:spacing w:val="6"/>
        </w:rPr>
        <w:t>FUTURA DE MUEBLES</w:t>
      </w:r>
    </w:p>
    <w:p w:rsidR="009448DE" w:rsidRDefault="009448DE" w:rsidP="009448DE">
      <w:pPr>
        <w:tabs>
          <w:tab w:val="left" w:pos="709"/>
        </w:tabs>
        <w:spacing w:after="120"/>
        <w:jc w:val="center"/>
        <w:rPr>
          <w:rFonts w:ascii="Trebuchet MS" w:hAnsi="Trebuchet MS"/>
          <w:b/>
          <w:spacing w:val="6"/>
        </w:rPr>
      </w:pPr>
      <w:r>
        <w:rPr>
          <w:rFonts w:ascii="Trebuchet MS" w:hAnsi="Trebuchet MS"/>
          <w:b/>
          <w:spacing w:val="6"/>
        </w:rPr>
        <w:t>(En TM)</w:t>
      </w:r>
    </w:p>
    <w:tbl>
      <w:tblPr>
        <w:tblW w:w="0" w:type="auto"/>
        <w:tblInd w:w="11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606"/>
        <w:gridCol w:w="3514"/>
      </w:tblGrid>
      <w:tr w:rsidR="009448DE">
        <w:tblPrEx>
          <w:tblCellMar>
            <w:top w:w="0" w:type="dxa"/>
            <w:bottom w:w="0" w:type="dxa"/>
          </w:tblCellMar>
        </w:tblPrEx>
        <w:trPr>
          <w:trHeight w:val="697"/>
        </w:trPr>
        <w:tc>
          <w:tcPr>
            <w:tcW w:w="2606" w:type="dxa"/>
            <w:tcBorders>
              <w:top w:val="single" w:sz="4" w:space="0" w:color="auto"/>
              <w:left w:val="single" w:sz="4" w:space="0" w:color="auto"/>
              <w:bottom w:val="single" w:sz="4" w:space="0" w:color="auto"/>
              <w:right w:val="nil"/>
            </w:tcBorders>
          </w:tcPr>
          <w:p w:rsidR="009448DE" w:rsidRDefault="009448DE" w:rsidP="009448DE">
            <w:pPr>
              <w:jc w:val="center"/>
              <w:rPr>
                <w:rFonts w:ascii="Trebuchet MS" w:hAnsi="Trebuchet MS"/>
                <w:b/>
                <w:spacing w:val="6"/>
                <w:lang w:val="es-EC"/>
              </w:rPr>
            </w:pPr>
          </w:p>
          <w:p w:rsidR="009448DE" w:rsidRDefault="009448DE" w:rsidP="009448DE">
            <w:pPr>
              <w:jc w:val="center"/>
              <w:rPr>
                <w:rFonts w:ascii="Trebuchet MS" w:hAnsi="Trebuchet MS"/>
                <w:b/>
                <w:spacing w:val="6"/>
                <w:lang w:val="es-EC"/>
              </w:rPr>
            </w:pPr>
            <w:r>
              <w:rPr>
                <w:rFonts w:ascii="Trebuchet MS" w:hAnsi="Trebuchet MS"/>
                <w:b/>
                <w:spacing w:val="6"/>
              </w:rPr>
              <w:t>AÑOS</w:t>
            </w:r>
          </w:p>
        </w:tc>
        <w:tc>
          <w:tcPr>
            <w:tcW w:w="3514" w:type="dxa"/>
            <w:tcBorders>
              <w:top w:val="single" w:sz="4" w:space="0" w:color="auto"/>
              <w:left w:val="single" w:sz="4" w:space="0" w:color="auto"/>
              <w:bottom w:val="single" w:sz="4" w:space="0" w:color="auto"/>
              <w:right w:val="single" w:sz="4" w:space="0" w:color="auto"/>
            </w:tcBorders>
          </w:tcPr>
          <w:p w:rsidR="009448DE" w:rsidRDefault="009448DE" w:rsidP="009448DE">
            <w:pPr>
              <w:jc w:val="center"/>
              <w:rPr>
                <w:rFonts w:ascii="Trebuchet MS" w:hAnsi="Trebuchet MS"/>
                <w:b/>
                <w:spacing w:val="6"/>
                <w:lang w:val="es-EC"/>
              </w:rPr>
            </w:pPr>
          </w:p>
          <w:p w:rsidR="009448DE" w:rsidRDefault="009448DE" w:rsidP="009448DE">
            <w:pPr>
              <w:jc w:val="center"/>
              <w:rPr>
                <w:rFonts w:ascii="Trebuchet MS" w:hAnsi="Trebuchet MS"/>
                <w:b/>
                <w:spacing w:val="6"/>
                <w:lang w:val="es-EC"/>
              </w:rPr>
            </w:pPr>
            <w:r>
              <w:rPr>
                <w:rFonts w:ascii="Trebuchet MS" w:hAnsi="Trebuchet MS"/>
                <w:b/>
                <w:spacing w:val="6"/>
                <w:lang w:val="es-EC"/>
              </w:rPr>
              <w:t>DEMANDA DE MUEBLES</w:t>
            </w:r>
          </w:p>
        </w:tc>
      </w:tr>
      <w:tr w:rsidR="009448DE">
        <w:tblPrEx>
          <w:tblCellMar>
            <w:top w:w="0" w:type="dxa"/>
            <w:bottom w:w="0" w:type="dxa"/>
          </w:tblCellMar>
        </w:tblPrEx>
        <w:tc>
          <w:tcPr>
            <w:tcW w:w="2606" w:type="dxa"/>
            <w:tcBorders>
              <w:top w:val="nil"/>
              <w:left w:val="single" w:sz="4" w:space="0" w:color="auto"/>
              <w:bottom w:val="nil"/>
              <w:right w:val="nil"/>
            </w:tcBorders>
          </w:tcPr>
          <w:p w:rsidR="009448DE" w:rsidRDefault="009448DE" w:rsidP="009448DE">
            <w:pPr>
              <w:spacing w:before="120"/>
              <w:jc w:val="center"/>
              <w:rPr>
                <w:rFonts w:ascii="Trebuchet MS" w:hAnsi="Trebuchet MS"/>
                <w:spacing w:val="6"/>
                <w:lang w:val="es-EC"/>
              </w:rPr>
            </w:pPr>
            <w:r>
              <w:rPr>
                <w:rFonts w:ascii="Trebuchet MS" w:hAnsi="Trebuchet MS"/>
                <w:spacing w:val="6"/>
                <w:lang w:val="es-EC"/>
              </w:rPr>
              <w:t>2007</w:t>
            </w:r>
          </w:p>
        </w:tc>
        <w:tc>
          <w:tcPr>
            <w:tcW w:w="3514" w:type="dxa"/>
            <w:tcBorders>
              <w:top w:val="nil"/>
              <w:left w:val="single" w:sz="4" w:space="0" w:color="auto"/>
              <w:bottom w:val="nil"/>
              <w:right w:val="single" w:sz="4" w:space="0" w:color="auto"/>
            </w:tcBorders>
            <w:vAlign w:val="bottom"/>
          </w:tcPr>
          <w:p w:rsidR="009448DE" w:rsidRDefault="009448DE" w:rsidP="009448DE">
            <w:pPr>
              <w:spacing w:before="120"/>
              <w:rPr>
                <w:rFonts w:ascii="Trebuchet MS" w:hAnsi="Trebuchet MS"/>
                <w:spacing w:val="6"/>
                <w:lang w:val="es-EC"/>
              </w:rPr>
            </w:pPr>
            <w:r>
              <w:rPr>
                <w:rFonts w:ascii="Trebuchet MS" w:hAnsi="Trebuchet MS"/>
                <w:spacing w:val="6"/>
                <w:lang w:val="es-EC"/>
              </w:rPr>
              <w:t xml:space="preserve">             33.522 </w:t>
            </w:r>
          </w:p>
        </w:tc>
      </w:tr>
      <w:tr w:rsidR="009448DE">
        <w:tblPrEx>
          <w:tblCellMar>
            <w:top w:w="0" w:type="dxa"/>
            <w:bottom w:w="0" w:type="dxa"/>
          </w:tblCellMar>
        </w:tblPrEx>
        <w:tc>
          <w:tcPr>
            <w:tcW w:w="2606" w:type="dxa"/>
            <w:tcBorders>
              <w:top w:val="nil"/>
              <w:left w:val="single" w:sz="4" w:space="0" w:color="auto"/>
              <w:bottom w:val="nil"/>
              <w:right w:val="nil"/>
            </w:tcBorders>
          </w:tcPr>
          <w:p w:rsidR="009448DE" w:rsidRDefault="009448DE" w:rsidP="009448DE">
            <w:pPr>
              <w:spacing w:before="120"/>
              <w:jc w:val="center"/>
              <w:rPr>
                <w:rFonts w:ascii="Trebuchet MS" w:hAnsi="Trebuchet MS"/>
                <w:spacing w:val="6"/>
                <w:lang w:val="es-EC"/>
              </w:rPr>
            </w:pPr>
            <w:r>
              <w:rPr>
                <w:rFonts w:ascii="Trebuchet MS" w:hAnsi="Trebuchet MS"/>
                <w:spacing w:val="6"/>
                <w:lang w:val="es-EC"/>
              </w:rPr>
              <w:t>2008</w:t>
            </w:r>
          </w:p>
        </w:tc>
        <w:tc>
          <w:tcPr>
            <w:tcW w:w="3514" w:type="dxa"/>
            <w:tcBorders>
              <w:top w:val="nil"/>
              <w:left w:val="single" w:sz="4" w:space="0" w:color="auto"/>
              <w:bottom w:val="nil"/>
              <w:right w:val="single" w:sz="4" w:space="0" w:color="auto"/>
            </w:tcBorders>
            <w:vAlign w:val="bottom"/>
          </w:tcPr>
          <w:p w:rsidR="009448DE" w:rsidRDefault="009448DE" w:rsidP="009448DE">
            <w:pPr>
              <w:spacing w:before="120"/>
              <w:rPr>
                <w:rFonts w:ascii="Trebuchet MS" w:hAnsi="Trebuchet MS"/>
                <w:spacing w:val="6"/>
                <w:lang w:val="es-EC"/>
              </w:rPr>
            </w:pPr>
            <w:r>
              <w:rPr>
                <w:rFonts w:ascii="Trebuchet MS" w:hAnsi="Trebuchet MS"/>
                <w:spacing w:val="6"/>
                <w:lang w:val="es-EC"/>
              </w:rPr>
              <w:t xml:space="preserve">             36.174 </w:t>
            </w:r>
          </w:p>
        </w:tc>
      </w:tr>
      <w:tr w:rsidR="009448DE">
        <w:tblPrEx>
          <w:tblCellMar>
            <w:top w:w="0" w:type="dxa"/>
            <w:bottom w:w="0" w:type="dxa"/>
          </w:tblCellMar>
        </w:tblPrEx>
        <w:tc>
          <w:tcPr>
            <w:tcW w:w="2606" w:type="dxa"/>
            <w:tcBorders>
              <w:top w:val="nil"/>
              <w:left w:val="single" w:sz="4" w:space="0" w:color="auto"/>
              <w:bottom w:val="nil"/>
              <w:right w:val="nil"/>
            </w:tcBorders>
          </w:tcPr>
          <w:p w:rsidR="009448DE" w:rsidRDefault="009448DE" w:rsidP="009448DE">
            <w:pPr>
              <w:spacing w:before="120"/>
              <w:jc w:val="center"/>
              <w:rPr>
                <w:rFonts w:ascii="Trebuchet MS" w:hAnsi="Trebuchet MS"/>
                <w:spacing w:val="6"/>
                <w:lang w:val="es-EC"/>
              </w:rPr>
            </w:pPr>
            <w:r>
              <w:rPr>
                <w:rFonts w:ascii="Trebuchet MS" w:hAnsi="Trebuchet MS"/>
                <w:spacing w:val="6"/>
                <w:lang w:val="es-EC"/>
              </w:rPr>
              <w:t>2009</w:t>
            </w:r>
          </w:p>
        </w:tc>
        <w:tc>
          <w:tcPr>
            <w:tcW w:w="3514" w:type="dxa"/>
            <w:tcBorders>
              <w:top w:val="nil"/>
              <w:left w:val="single" w:sz="4" w:space="0" w:color="auto"/>
              <w:bottom w:val="nil"/>
              <w:right w:val="single" w:sz="4" w:space="0" w:color="auto"/>
            </w:tcBorders>
            <w:vAlign w:val="bottom"/>
          </w:tcPr>
          <w:p w:rsidR="009448DE" w:rsidRDefault="009448DE" w:rsidP="009448DE">
            <w:pPr>
              <w:spacing w:before="120"/>
              <w:rPr>
                <w:rFonts w:ascii="Trebuchet MS" w:hAnsi="Trebuchet MS"/>
                <w:spacing w:val="6"/>
                <w:lang w:val="es-EC"/>
              </w:rPr>
            </w:pPr>
            <w:r>
              <w:rPr>
                <w:rFonts w:ascii="Trebuchet MS" w:hAnsi="Trebuchet MS"/>
                <w:spacing w:val="6"/>
                <w:lang w:val="es-EC"/>
              </w:rPr>
              <w:t xml:space="preserve">             38.827 </w:t>
            </w:r>
          </w:p>
        </w:tc>
      </w:tr>
      <w:tr w:rsidR="009448DE">
        <w:tblPrEx>
          <w:tblCellMar>
            <w:top w:w="0" w:type="dxa"/>
            <w:bottom w:w="0" w:type="dxa"/>
          </w:tblCellMar>
        </w:tblPrEx>
        <w:tc>
          <w:tcPr>
            <w:tcW w:w="2606" w:type="dxa"/>
            <w:tcBorders>
              <w:top w:val="nil"/>
              <w:left w:val="single" w:sz="4" w:space="0" w:color="auto"/>
              <w:bottom w:val="nil"/>
              <w:right w:val="nil"/>
            </w:tcBorders>
          </w:tcPr>
          <w:p w:rsidR="009448DE" w:rsidRDefault="009448DE" w:rsidP="009448DE">
            <w:pPr>
              <w:spacing w:before="120"/>
              <w:jc w:val="center"/>
              <w:rPr>
                <w:rFonts w:ascii="Trebuchet MS" w:hAnsi="Trebuchet MS"/>
                <w:spacing w:val="6"/>
                <w:lang w:val="es-EC"/>
              </w:rPr>
            </w:pPr>
            <w:r>
              <w:rPr>
                <w:rFonts w:ascii="Trebuchet MS" w:hAnsi="Trebuchet MS"/>
                <w:spacing w:val="6"/>
                <w:lang w:val="es-EC"/>
              </w:rPr>
              <w:t>2010</w:t>
            </w:r>
          </w:p>
        </w:tc>
        <w:tc>
          <w:tcPr>
            <w:tcW w:w="3514" w:type="dxa"/>
            <w:tcBorders>
              <w:top w:val="nil"/>
              <w:left w:val="single" w:sz="4" w:space="0" w:color="auto"/>
              <w:bottom w:val="nil"/>
              <w:right w:val="single" w:sz="4" w:space="0" w:color="auto"/>
            </w:tcBorders>
            <w:vAlign w:val="bottom"/>
          </w:tcPr>
          <w:p w:rsidR="009448DE" w:rsidRDefault="009448DE" w:rsidP="009448DE">
            <w:pPr>
              <w:spacing w:before="120"/>
              <w:rPr>
                <w:rFonts w:ascii="Trebuchet MS" w:hAnsi="Trebuchet MS"/>
                <w:spacing w:val="6"/>
                <w:lang w:val="es-EC"/>
              </w:rPr>
            </w:pPr>
            <w:r>
              <w:rPr>
                <w:rFonts w:ascii="Trebuchet MS" w:hAnsi="Trebuchet MS"/>
                <w:spacing w:val="6"/>
                <w:lang w:val="es-EC"/>
              </w:rPr>
              <w:t xml:space="preserve">             41.479 </w:t>
            </w:r>
          </w:p>
        </w:tc>
      </w:tr>
      <w:tr w:rsidR="009448DE">
        <w:tblPrEx>
          <w:tblCellMar>
            <w:top w:w="0" w:type="dxa"/>
            <w:bottom w:w="0" w:type="dxa"/>
          </w:tblCellMar>
        </w:tblPrEx>
        <w:tc>
          <w:tcPr>
            <w:tcW w:w="2606" w:type="dxa"/>
            <w:tcBorders>
              <w:top w:val="nil"/>
              <w:left w:val="single" w:sz="4" w:space="0" w:color="auto"/>
              <w:bottom w:val="nil"/>
              <w:right w:val="nil"/>
            </w:tcBorders>
          </w:tcPr>
          <w:p w:rsidR="009448DE" w:rsidRDefault="009448DE" w:rsidP="009448DE">
            <w:pPr>
              <w:spacing w:before="120"/>
              <w:jc w:val="center"/>
              <w:rPr>
                <w:rFonts w:ascii="Trebuchet MS" w:hAnsi="Trebuchet MS"/>
                <w:spacing w:val="6"/>
                <w:lang w:val="es-EC"/>
              </w:rPr>
            </w:pPr>
            <w:r>
              <w:rPr>
                <w:rFonts w:ascii="Trebuchet MS" w:hAnsi="Trebuchet MS"/>
                <w:spacing w:val="6"/>
                <w:lang w:val="es-EC"/>
              </w:rPr>
              <w:t>2011</w:t>
            </w:r>
          </w:p>
        </w:tc>
        <w:tc>
          <w:tcPr>
            <w:tcW w:w="3514" w:type="dxa"/>
            <w:tcBorders>
              <w:top w:val="nil"/>
              <w:left w:val="single" w:sz="4" w:space="0" w:color="auto"/>
              <w:bottom w:val="nil"/>
              <w:right w:val="single" w:sz="4" w:space="0" w:color="auto"/>
            </w:tcBorders>
            <w:vAlign w:val="bottom"/>
          </w:tcPr>
          <w:p w:rsidR="009448DE" w:rsidRDefault="009448DE" w:rsidP="009448DE">
            <w:pPr>
              <w:spacing w:before="120"/>
              <w:rPr>
                <w:rFonts w:ascii="Trebuchet MS" w:hAnsi="Trebuchet MS"/>
                <w:spacing w:val="6"/>
                <w:lang w:val="es-EC"/>
              </w:rPr>
            </w:pPr>
            <w:r>
              <w:rPr>
                <w:rFonts w:ascii="Trebuchet MS" w:hAnsi="Trebuchet MS"/>
                <w:spacing w:val="6"/>
                <w:lang w:val="es-EC"/>
              </w:rPr>
              <w:t xml:space="preserve">             44.132 </w:t>
            </w:r>
          </w:p>
        </w:tc>
      </w:tr>
      <w:tr w:rsidR="009448DE">
        <w:tblPrEx>
          <w:tblCellMar>
            <w:top w:w="0" w:type="dxa"/>
            <w:bottom w:w="0" w:type="dxa"/>
          </w:tblCellMar>
        </w:tblPrEx>
        <w:tc>
          <w:tcPr>
            <w:tcW w:w="2606" w:type="dxa"/>
            <w:tcBorders>
              <w:top w:val="nil"/>
              <w:left w:val="single" w:sz="4" w:space="0" w:color="auto"/>
              <w:bottom w:val="nil"/>
              <w:right w:val="nil"/>
            </w:tcBorders>
          </w:tcPr>
          <w:p w:rsidR="009448DE" w:rsidRDefault="009448DE" w:rsidP="009448DE">
            <w:pPr>
              <w:spacing w:before="120"/>
              <w:jc w:val="center"/>
              <w:rPr>
                <w:rFonts w:ascii="Trebuchet MS" w:hAnsi="Trebuchet MS"/>
                <w:spacing w:val="6"/>
                <w:lang w:val="es-EC"/>
              </w:rPr>
            </w:pPr>
            <w:r>
              <w:rPr>
                <w:rFonts w:ascii="Trebuchet MS" w:hAnsi="Trebuchet MS"/>
                <w:spacing w:val="6"/>
                <w:lang w:val="es-EC"/>
              </w:rPr>
              <w:t>2012</w:t>
            </w:r>
          </w:p>
        </w:tc>
        <w:tc>
          <w:tcPr>
            <w:tcW w:w="3514" w:type="dxa"/>
            <w:tcBorders>
              <w:top w:val="nil"/>
              <w:left w:val="single" w:sz="4" w:space="0" w:color="auto"/>
              <w:bottom w:val="nil"/>
              <w:right w:val="single" w:sz="4" w:space="0" w:color="auto"/>
            </w:tcBorders>
            <w:vAlign w:val="bottom"/>
          </w:tcPr>
          <w:p w:rsidR="009448DE" w:rsidRDefault="009448DE" w:rsidP="009448DE">
            <w:pPr>
              <w:spacing w:before="120"/>
              <w:rPr>
                <w:rFonts w:ascii="Trebuchet MS" w:hAnsi="Trebuchet MS"/>
                <w:spacing w:val="6"/>
                <w:lang w:val="es-EC"/>
              </w:rPr>
            </w:pPr>
            <w:r>
              <w:rPr>
                <w:rFonts w:ascii="Trebuchet MS" w:hAnsi="Trebuchet MS"/>
                <w:spacing w:val="6"/>
                <w:lang w:val="es-EC"/>
              </w:rPr>
              <w:t xml:space="preserve">             46.785 </w:t>
            </w:r>
          </w:p>
        </w:tc>
      </w:tr>
      <w:tr w:rsidR="009448DE">
        <w:tblPrEx>
          <w:tblCellMar>
            <w:top w:w="0" w:type="dxa"/>
            <w:bottom w:w="0" w:type="dxa"/>
          </w:tblCellMar>
        </w:tblPrEx>
        <w:tc>
          <w:tcPr>
            <w:tcW w:w="2606" w:type="dxa"/>
            <w:tcBorders>
              <w:top w:val="nil"/>
              <w:left w:val="single" w:sz="4" w:space="0" w:color="auto"/>
              <w:bottom w:val="nil"/>
              <w:right w:val="nil"/>
            </w:tcBorders>
          </w:tcPr>
          <w:p w:rsidR="009448DE" w:rsidRDefault="009448DE" w:rsidP="009448DE">
            <w:pPr>
              <w:spacing w:before="120"/>
              <w:jc w:val="center"/>
              <w:rPr>
                <w:rFonts w:ascii="Trebuchet MS" w:hAnsi="Trebuchet MS"/>
                <w:spacing w:val="6"/>
                <w:lang w:val="es-EC"/>
              </w:rPr>
            </w:pPr>
            <w:r>
              <w:rPr>
                <w:rFonts w:ascii="Trebuchet MS" w:hAnsi="Trebuchet MS"/>
                <w:spacing w:val="6"/>
                <w:lang w:val="es-EC"/>
              </w:rPr>
              <w:t>2013</w:t>
            </w:r>
          </w:p>
        </w:tc>
        <w:tc>
          <w:tcPr>
            <w:tcW w:w="3514" w:type="dxa"/>
            <w:tcBorders>
              <w:top w:val="nil"/>
              <w:left w:val="single" w:sz="4" w:space="0" w:color="auto"/>
              <w:bottom w:val="nil"/>
              <w:right w:val="single" w:sz="4" w:space="0" w:color="auto"/>
            </w:tcBorders>
            <w:vAlign w:val="bottom"/>
          </w:tcPr>
          <w:p w:rsidR="009448DE" w:rsidRDefault="009448DE" w:rsidP="009448DE">
            <w:pPr>
              <w:spacing w:before="120"/>
              <w:rPr>
                <w:rFonts w:ascii="Trebuchet MS" w:hAnsi="Trebuchet MS"/>
                <w:spacing w:val="6"/>
                <w:lang w:val="es-EC"/>
              </w:rPr>
            </w:pPr>
            <w:r>
              <w:rPr>
                <w:rFonts w:ascii="Trebuchet MS" w:hAnsi="Trebuchet MS"/>
                <w:spacing w:val="6"/>
                <w:lang w:val="es-EC"/>
              </w:rPr>
              <w:t xml:space="preserve">             49.437 </w:t>
            </w:r>
          </w:p>
        </w:tc>
      </w:tr>
      <w:tr w:rsidR="009448DE">
        <w:tblPrEx>
          <w:tblCellMar>
            <w:top w:w="0" w:type="dxa"/>
            <w:bottom w:w="0" w:type="dxa"/>
          </w:tblCellMar>
        </w:tblPrEx>
        <w:tc>
          <w:tcPr>
            <w:tcW w:w="2606" w:type="dxa"/>
            <w:tcBorders>
              <w:top w:val="nil"/>
              <w:left w:val="single" w:sz="4" w:space="0" w:color="auto"/>
              <w:bottom w:val="nil"/>
              <w:right w:val="nil"/>
            </w:tcBorders>
          </w:tcPr>
          <w:p w:rsidR="009448DE" w:rsidRDefault="009448DE" w:rsidP="009448DE">
            <w:pPr>
              <w:spacing w:before="120"/>
              <w:jc w:val="center"/>
              <w:rPr>
                <w:rFonts w:ascii="Trebuchet MS" w:hAnsi="Trebuchet MS"/>
                <w:spacing w:val="6"/>
                <w:lang w:val="es-EC"/>
              </w:rPr>
            </w:pPr>
            <w:r>
              <w:rPr>
                <w:rFonts w:ascii="Trebuchet MS" w:hAnsi="Trebuchet MS"/>
                <w:spacing w:val="6"/>
                <w:lang w:val="es-EC"/>
              </w:rPr>
              <w:t>2014</w:t>
            </w:r>
          </w:p>
        </w:tc>
        <w:tc>
          <w:tcPr>
            <w:tcW w:w="3514" w:type="dxa"/>
            <w:tcBorders>
              <w:top w:val="nil"/>
              <w:left w:val="single" w:sz="4" w:space="0" w:color="auto"/>
              <w:bottom w:val="nil"/>
              <w:right w:val="single" w:sz="4" w:space="0" w:color="auto"/>
            </w:tcBorders>
            <w:vAlign w:val="bottom"/>
          </w:tcPr>
          <w:p w:rsidR="009448DE" w:rsidRDefault="009448DE" w:rsidP="009448DE">
            <w:pPr>
              <w:spacing w:before="120"/>
              <w:rPr>
                <w:rFonts w:ascii="Trebuchet MS" w:hAnsi="Trebuchet MS"/>
                <w:spacing w:val="6"/>
                <w:lang w:val="es-EC"/>
              </w:rPr>
            </w:pPr>
            <w:r>
              <w:rPr>
                <w:rFonts w:ascii="Trebuchet MS" w:hAnsi="Trebuchet MS"/>
                <w:spacing w:val="6"/>
                <w:lang w:val="es-EC"/>
              </w:rPr>
              <w:t xml:space="preserve">             52.090 </w:t>
            </w:r>
          </w:p>
        </w:tc>
      </w:tr>
      <w:tr w:rsidR="009448DE">
        <w:tblPrEx>
          <w:tblCellMar>
            <w:top w:w="0" w:type="dxa"/>
            <w:bottom w:w="0" w:type="dxa"/>
          </w:tblCellMar>
        </w:tblPrEx>
        <w:tc>
          <w:tcPr>
            <w:tcW w:w="2606" w:type="dxa"/>
            <w:tcBorders>
              <w:top w:val="nil"/>
              <w:left w:val="single" w:sz="4" w:space="0" w:color="auto"/>
              <w:bottom w:val="nil"/>
              <w:right w:val="nil"/>
            </w:tcBorders>
          </w:tcPr>
          <w:p w:rsidR="009448DE" w:rsidRDefault="009448DE" w:rsidP="009448DE">
            <w:pPr>
              <w:spacing w:before="120"/>
              <w:jc w:val="center"/>
              <w:rPr>
                <w:rFonts w:ascii="Trebuchet MS" w:hAnsi="Trebuchet MS"/>
                <w:spacing w:val="6"/>
                <w:lang w:val="es-EC"/>
              </w:rPr>
            </w:pPr>
            <w:r>
              <w:rPr>
                <w:rFonts w:ascii="Trebuchet MS" w:hAnsi="Trebuchet MS"/>
                <w:spacing w:val="6"/>
                <w:lang w:val="es-EC"/>
              </w:rPr>
              <w:t>2015</w:t>
            </w:r>
          </w:p>
        </w:tc>
        <w:tc>
          <w:tcPr>
            <w:tcW w:w="3514" w:type="dxa"/>
            <w:tcBorders>
              <w:top w:val="nil"/>
              <w:left w:val="single" w:sz="4" w:space="0" w:color="auto"/>
              <w:bottom w:val="nil"/>
              <w:right w:val="single" w:sz="4" w:space="0" w:color="auto"/>
            </w:tcBorders>
            <w:vAlign w:val="bottom"/>
          </w:tcPr>
          <w:p w:rsidR="009448DE" w:rsidRDefault="009448DE" w:rsidP="009448DE">
            <w:pPr>
              <w:spacing w:before="120"/>
              <w:rPr>
                <w:rFonts w:ascii="Trebuchet MS" w:hAnsi="Trebuchet MS"/>
                <w:spacing w:val="6"/>
                <w:lang w:val="es-EC"/>
              </w:rPr>
            </w:pPr>
            <w:r>
              <w:rPr>
                <w:rFonts w:ascii="Trebuchet MS" w:hAnsi="Trebuchet MS"/>
                <w:spacing w:val="6"/>
                <w:lang w:val="es-EC"/>
              </w:rPr>
              <w:t xml:space="preserve">             54.742 </w:t>
            </w:r>
          </w:p>
        </w:tc>
      </w:tr>
      <w:tr w:rsidR="009448DE">
        <w:tblPrEx>
          <w:tblCellMar>
            <w:top w:w="0" w:type="dxa"/>
            <w:bottom w:w="0" w:type="dxa"/>
          </w:tblCellMar>
        </w:tblPrEx>
        <w:tc>
          <w:tcPr>
            <w:tcW w:w="2606" w:type="dxa"/>
            <w:tcBorders>
              <w:top w:val="nil"/>
              <w:left w:val="single" w:sz="4" w:space="0" w:color="auto"/>
              <w:bottom w:val="single" w:sz="4" w:space="0" w:color="auto"/>
              <w:right w:val="nil"/>
            </w:tcBorders>
          </w:tcPr>
          <w:p w:rsidR="009448DE" w:rsidRDefault="009448DE" w:rsidP="009448DE">
            <w:pPr>
              <w:spacing w:before="120"/>
              <w:jc w:val="center"/>
              <w:rPr>
                <w:rFonts w:ascii="Trebuchet MS" w:hAnsi="Trebuchet MS"/>
                <w:spacing w:val="6"/>
                <w:lang w:val="es-EC"/>
              </w:rPr>
            </w:pPr>
            <w:r>
              <w:rPr>
                <w:rFonts w:ascii="Trebuchet MS" w:hAnsi="Trebuchet MS"/>
                <w:spacing w:val="6"/>
                <w:lang w:val="es-EC"/>
              </w:rPr>
              <w:t>2016</w:t>
            </w:r>
          </w:p>
        </w:tc>
        <w:tc>
          <w:tcPr>
            <w:tcW w:w="3514" w:type="dxa"/>
            <w:tcBorders>
              <w:top w:val="nil"/>
              <w:left w:val="single" w:sz="4" w:space="0" w:color="auto"/>
              <w:bottom w:val="single" w:sz="4" w:space="0" w:color="auto"/>
              <w:right w:val="single" w:sz="4" w:space="0" w:color="auto"/>
            </w:tcBorders>
            <w:vAlign w:val="bottom"/>
          </w:tcPr>
          <w:p w:rsidR="009448DE" w:rsidRDefault="009448DE" w:rsidP="009448DE">
            <w:pPr>
              <w:spacing w:before="120"/>
              <w:rPr>
                <w:rFonts w:ascii="Trebuchet MS" w:hAnsi="Trebuchet MS"/>
                <w:spacing w:val="6"/>
                <w:lang w:val="es-EC"/>
              </w:rPr>
            </w:pPr>
            <w:r>
              <w:rPr>
                <w:rFonts w:ascii="Trebuchet MS" w:hAnsi="Trebuchet MS"/>
                <w:spacing w:val="6"/>
                <w:lang w:val="es-EC"/>
              </w:rPr>
              <w:t xml:space="preserve">             57.395 </w:t>
            </w:r>
          </w:p>
        </w:tc>
      </w:tr>
    </w:tbl>
    <w:p w:rsidR="009448DE" w:rsidRDefault="009448DE" w:rsidP="009448DE">
      <w:pPr>
        <w:tabs>
          <w:tab w:val="left" w:pos="709"/>
        </w:tabs>
        <w:spacing w:after="240"/>
        <w:jc w:val="both"/>
        <w:rPr>
          <w:rFonts w:ascii="Trebuchet MS" w:hAnsi="Trebuchet MS"/>
          <w:b/>
          <w:spacing w:val="6"/>
        </w:rPr>
      </w:pPr>
    </w:p>
    <w:p w:rsidR="009448DE" w:rsidRDefault="009448DE" w:rsidP="009448DE">
      <w:pPr>
        <w:tabs>
          <w:tab w:val="left" w:pos="709"/>
        </w:tabs>
        <w:spacing w:after="240"/>
        <w:jc w:val="both"/>
        <w:rPr>
          <w:rFonts w:ascii="Trebuchet MS" w:eastAsia="SimSun" w:hAnsi="Trebuchet MS" w:cs="Courier New"/>
          <w:bCs/>
          <w:spacing w:val="6"/>
        </w:rPr>
      </w:pPr>
      <w:r>
        <w:rPr>
          <w:rFonts w:ascii="Trebuchet MS" w:hAnsi="Trebuchet MS"/>
          <w:b/>
          <w:spacing w:val="6"/>
        </w:rPr>
        <w:tab/>
      </w:r>
      <w:r>
        <w:rPr>
          <w:rFonts w:ascii="Trebuchet MS" w:hAnsi="Trebuchet MS"/>
          <w:b/>
          <w:spacing w:val="6"/>
        </w:rPr>
        <w:tab/>
      </w:r>
      <w:r>
        <w:rPr>
          <w:rFonts w:ascii="Trebuchet MS" w:eastAsia="SimSun" w:hAnsi="Trebuchet MS" w:cs="Courier New"/>
          <w:b/>
          <w:spacing w:val="6"/>
        </w:rPr>
        <w:t xml:space="preserve">ELABORACIÓN: </w:t>
      </w:r>
      <w:r>
        <w:rPr>
          <w:rFonts w:ascii="Trebuchet MS" w:eastAsia="SimSun" w:hAnsi="Trebuchet MS" w:cs="Courier New"/>
          <w:bCs/>
          <w:spacing w:val="6"/>
        </w:rPr>
        <w:t xml:space="preserve">Autoras </w:t>
      </w:r>
    </w:p>
    <w:p w:rsidR="009448DE" w:rsidRDefault="009448DE" w:rsidP="009448DE">
      <w:pPr>
        <w:spacing w:before="120" w:after="240" w:line="480" w:lineRule="auto"/>
        <w:jc w:val="both"/>
        <w:rPr>
          <w:rFonts w:ascii="Trebuchet MS" w:eastAsia="SimSun" w:hAnsi="Trebuchet MS" w:cs="Courier New"/>
          <w:b/>
          <w:spacing w:val="6"/>
        </w:rPr>
      </w:pPr>
    </w:p>
    <w:p w:rsidR="009448DE" w:rsidRDefault="009448DE" w:rsidP="009448DE">
      <w:pPr>
        <w:spacing w:before="120" w:after="240" w:line="480" w:lineRule="auto"/>
        <w:jc w:val="both"/>
        <w:rPr>
          <w:rFonts w:ascii="Trebuchet MS" w:eastAsia="SimSun" w:hAnsi="Trebuchet MS" w:cs="Courier New"/>
          <w:b/>
          <w:spacing w:val="6"/>
        </w:rPr>
      </w:pP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1.3</w:t>
      </w:r>
      <w:r>
        <w:rPr>
          <w:rFonts w:ascii="Trebuchet MS" w:eastAsia="SimSun" w:hAnsi="Trebuchet MS" w:cs="Courier New"/>
          <w:b/>
          <w:spacing w:val="6"/>
        </w:rPr>
        <w:tab/>
        <w:t xml:space="preserve">ANÁLISIS DE </w:t>
      </w:r>
      <w:smartTag w:uri="urn:schemas-microsoft-com:office:smarttags" w:element="PersonName">
        <w:smartTagPr>
          <w:attr w:name="ProductID" w:val="LA OFERTA"/>
        </w:smartTagPr>
        <w:r>
          <w:rPr>
            <w:rFonts w:ascii="Trebuchet MS" w:eastAsia="SimSun" w:hAnsi="Trebuchet MS" w:cs="Courier New"/>
            <w:b/>
            <w:spacing w:val="6"/>
          </w:rPr>
          <w:t>LA OFERTA</w:t>
        </w:r>
      </w:smartTag>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1.3.1</w:t>
      </w:r>
      <w:r>
        <w:rPr>
          <w:rFonts w:ascii="Trebuchet MS" w:eastAsia="SimSun" w:hAnsi="Trebuchet MS" w:cs="Courier New"/>
          <w:b/>
          <w:spacing w:val="6"/>
        </w:rPr>
        <w:tab/>
        <w:t>SITUACIÓN ACTUAL DE ESTOS PRODUCTOS</w:t>
      </w:r>
    </w:p>
    <w:p w:rsidR="009448DE" w:rsidRDefault="009448DE" w:rsidP="009448DE">
      <w:pPr>
        <w:spacing w:before="120" w:after="360" w:line="480" w:lineRule="auto"/>
        <w:ind w:firstLine="720"/>
        <w:jc w:val="both"/>
        <w:rPr>
          <w:rFonts w:ascii="Trebuchet MS" w:hAnsi="Trebuchet MS"/>
          <w:bCs/>
          <w:spacing w:val="6"/>
        </w:rPr>
      </w:pPr>
      <w:r>
        <w:rPr>
          <w:rFonts w:ascii="Trebuchet MS" w:hAnsi="Trebuchet MS"/>
          <w:bCs/>
          <w:spacing w:val="6"/>
        </w:rPr>
        <w:t xml:space="preserve">En este segmento del sector forestal se distinguen varios tipos de empresas que usan madera de distintas especies y calidades.  El grupo más importante de actores es sin duda el de los talleres de carpintería y mueblerías, de los cuales se estima que en el país hay aproximadamente 300, según </w:t>
      </w:r>
      <w:smartTag w:uri="urn:schemas-microsoft-com:office:smarttags" w:element="PersonName">
        <w:smartTagPr>
          <w:attr w:name="ProductID" w:val="la C￡mara"/>
        </w:smartTagPr>
        <w:r>
          <w:rPr>
            <w:rFonts w:ascii="Trebuchet MS" w:hAnsi="Trebuchet MS"/>
            <w:bCs/>
            <w:spacing w:val="6"/>
          </w:rPr>
          <w:t>la Cámara</w:t>
        </w:r>
      </w:smartTag>
      <w:r>
        <w:rPr>
          <w:rFonts w:ascii="Trebuchet MS" w:hAnsi="Trebuchet MS"/>
          <w:bCs/>
          <w:spacing w:val="6"/>
        </w:rPr>
        <w:t xml:space="preserve"> de Industrias y el CAPIG. No existe un inventario ni una estimación del volumen total de madera que consumen ni del valor agregado de este sector, ya que gran parte de él integra el sector informal. En los últimos años se han establecido programas de capacitación y de apoyo a la microempresa para atender las necesidades de este sector.</w:t>
      </w:r>
    </w:p>
    <w:p w:rsidR="009448DE" w:rsidRDefault="009448DE" w:rsidP="009448DE">
      <w:pPr>
        <w:spacing w:before="120" w:after="360" w:line="480" w:lineRule="auto"/>
        <w:ind w:firstLine="720"/>
        <w:jc w:val="both"/>
        <w:rPr>
          <w:rFonts w:ascii="Trebuchet MS" w:hAnsi="Trebuchet MS"/>
          <w:bCs/>
          <w:spacing w:val="6"/>
        </w:rPr>
      </w:pPr>
      <w:r>
        <w:rPr>
          <w:rFonts w:ascii="Trebuchet MS" w:hAnsi="Trebuchet MS"/>
          <w:bCs/>
          <w:spacing w:val="6"/>
        </w:rPr>
        <w:t>En la producción de productos de madera de calidad, incluyendo algunos para exportación se estima que hay diez empresas en los subsectores de muebles, puertas y madera contrachapada; todas parecen competir por la madera de mejor calidad, y confrontan el desafío de no poder adquirir maderas que hayan pasado por adecuados procesos de secado, y en ningún caso disponen de maderas que hayan sido previamente tratadas. La selección y el tratamiento de la madera es una limitación importante y añade a sus costos de producción.</w:t>
      </w:r>
    </w:p>
    <w:p w:rsidR="009448DE" w:rsidRDefault="009448DE" w:rsidP="009448DE">
      <w:pPr>
        <w:spacing w:before="120" w:after="240" w:line="480" w:lineRule="auto"/>
        <w:ind w:right="57" w:firstLine="720"/>
        <w:jc w:val="both"/>
        <w:rPr>
          <w:rFonts w:ascii="Trebuchet MS" w:hAnsi="Trebuchet MS"/>
          <w:bCs/>
          <w:spacing w:val="6"/>
        </w:rPr>
      </w:pPr>
      <w:r>
        <w:rPr>
          <w:rFonts w:ascii="Trebuchet MS" w:hAnsi="Trebuchet MS"/>
          <w:bCs/>
          <w:spacing w:val="6"/>
        </w:rPr>
        <w:t>Un grupo importante de empresas lo constituyen aquellas dedicadas a la producción de muebles de madera en sus diferentes presentaciones: Para sala, comedor y oficinas destinados a la exportación, las cuales utilizan mayormente madera de cedro, guayacán, teca, fernansánchez. Las perspectivas de la oferta para este grupo son buenas, en la medida que se expanda la industria de muebles, pero ya se confronta la limitada disponibilidad de estos tipos madera.</w:t>
      </w:r>
    </w:p>
    <w:p w:rsidR="009448DE" w:rsidRDefault="009448DE" w:rsidP="009448DE">
      <w:pPr>
        <w:pStyle w:val="NormalWeb"/>
        <w:spacing w:before="120" w:beforeAutospacing="0" w:after="240" w:afterAutospacing="0" w:line="480" w:lineRule="auto"/>
        <w:ind w:firstLine="709"/>
        <w:jc w:val="both"/>
        <w:rPr>
          <w:rFonts w:ascii="Trebuchet MS" w:hAnsi="Trebuchet MS"/>
          <w:bCs/>
          <w:spacing w:val="6"/>
        </w:rPr>
      </w:pPr>
      <w:r>
        <w:rPr>
          <w:rFonts w:ascii="Trebuchet MS" w:hAnsi="Trebuchet MS"/>
          <w:bCs/>
          <w:spacing w:val="6"/>
        </w:rPr>
        <w:t xml:space="preserve">Según datos recabados en las encuestas de manufactura y minería, la producción de muebles para el hogar para el año 2000 fue de  </w:t>
      </w:r>
      <w:r>
        <w:rPr>
          <w:rFonts w:ascii="Trebuchet MS" w:hAnsi="Trebuchet MS" w:cs="Arial"/>
          <w:spacing w:val="6"/>
        </w:rPr>
        <w:t xml:space="preserve">8.748 </w:t>
      </w:r>
      <w:r>
        <w:rPr>
          <w:rFonts w:ascii="Trebuchet MS" w:hAnsi="Trebuchet MS"/>
          <w:bCs/>
          <w:spacing w:val="6"/>
        </w:rPr>
        <w:t xml:space="preserve">TM y para el año 2006 según datos proyectados de producción por cuenta propia del Instituto Nacional de Estadísticas y Censos se registraron cifras en el orden de las </w:t>
      </w:r>
      <w:r>
        <w:rPr>
          <w:rFonts w:ascii="Trebuchet MS" w:hAnsi="Trebuchet MS" w:cs="Arial"/>
          <w:spacing w:val="6"/>
        </w:rPr>
        <w:t xml:space="preserve">13.828 </w:t>
      </w:r>
      <w:r>
        <w:rPr>
          <w:rFonts w:ascii="Trebuchet MS" w:hAnsi="Trebuchet MS"/>
          <w:bCs/>
          <w:spacing w:val="6"/>
        </w:rPr>
        <w:t>TM, con  lo que se denota para estos 7 años un aumento en la producción de muebles para el hogar en el orden de los 6,7%, tal como lo demuestra el cuadro No. 5.</w:t>
      </w:r>
    </w:p>
    <w:p w:rsidR="009448DE" w:rsidRDefault="009448DE" w:rsidP="009448DE">
      <w:pPr>
        <w:pStyle w:val="NormalWeb"/>
        <w:spacing w:before="120" w:beforeAutospacing="0" w:after="0" w:afterAutospacing="0"/>
        <w:ind w:firstLine="709"/>
        <w:jc w:val="center"/>
        <w:rPr>
          <w:rFonts w:ascii="Trebuchet MS" w:hAnsi="Trebuchet MS"/>
        </w:rPr>
      </w:pPr>
      <w:r>
        <w:rPr>
          <w:rFonts w:ascii="Trebuchet MS" w:hAnsi="Trebuchet MS"/>
          <w:position w:val="-32"/>
        </w:rPr>
        <w:object w:dxaOrig="1280" w:dyaOrig="800">
          <v:shape id="_x0000_i1029" type="#_x0000_t75" style="width:81pt;height:51pt" o:ole="">
            <v:imagedata r:id="rId24" o:title=""/>
          </v:shape>
          <o:OLEObject Type="Embed" ProgID="Equation.3" ShapeID="_x0000_i1029" DrawAspect="Content" ObjectID="_1319266439" r:id="rId25"/>
        </w:object>
      </w:r>
    </w:p>
    <w:p w:rsidR="009448DE" w:rsidRDefault="009448DE" w:rsidP="009448DE">
      <w:pPr>
        <w:pStyle w:val="NormalWeb"/>
        <w:spacing w:before="0" w:beforeAutospacing="0" w:after="0" w:afterAutospacing="0"/>
        <w:ind w:left="709"/>
        <w:jc w:val="both"/>
        <w:rPr>
          <w:rFonts w:ascii="Trebuchet MS" w:hAnsi="Trebuchet MS"/>
        </w:rPr>
      </w:pPr>
    </w:p>
    <w:p w:rsidR="009448DE" w:rsidRDefault="009448DE" w:rsidP="009448DE">
      <w:pPr>
        <w:pStyle w:val="NormalWeb"/>
        <w:spacing w:before="0" w:beforeAutospacing="0" w:after="0" w:afterAutospacing="0"/>
        <w:ind w:left="709"/>
        <w:jc w:val="both"/>
        <w:rPr>
          <w:rFonts w:ascii="Trebuchet MS" w:hAnsi="Trebuchet MS"/>
        </w:rPr>
      </w:pPr>
    </w:p>
    <w:p w:rsidR="009448DE" w:rsidRDefault="009448DE" w:rsidP="009448DE">
      <w:pPr>
        <w:pStyle w:val="NormalWeb"/>
        <w:spacing w:before="0" w:beforeAutospacing="0" w:after="0" w:afterAutospacing="0" w:line="360" w:lineRule="auto"/>
        <w:ind w:left="709"/>
        <w:jc w:val="both"/>
        <w:rPr>
          <w:rFonts w:ascii="Trebuchet MS" w:hAnsi="Trebuchet MS"/>
        </w:rPr>
      </w:pPr>
      <w:r>
        <w:rPr>
          <w:rFonts w:ascii="Trebuchet MS" w:hAnsi="Trebuchet MS"/>
        </w:rPr>
        <w:t>O</w:t>
      </w:r>
      <w:r>
        <w:rPr>
          <w:rFonts w:ascii="Trebuchet MS" w:hAnsi="Trebuchet MS"/>
          <w:vertAlign w:val="subscript"/>
        </w:rPr>
        <w:t>f</w:t>
      </w:r>
      <w:r>
        <w:rPr>
          <w:rFonts w:ascii="Trebuchet MS" w:hAnsi="Trebuchet MS"/>
        </w:rPr>
        <w:t xml:space="preserve">  = Producción final</w:t>
      </w:r>
    </w:p>
    <w:p w:rsidR="009448DE" w:rsidRDefault="009448DE" w:rsidP="009448DE">
      <w:pPr>
        <w:pStyle w:val="NormalWeb"/>
        <w:spacing w:before="0" w:beforeAutospacing="0" w:after="0" w:afterAutospacing="0" w:line="360" w:lineRule="auto"/>
        <w:ind w:left="709"/>
        <w:jc w:val="both"/>
        <w:rPr>
          <w:rFonts w:ascii="Trebuchet MS" w:hAnsi="Trebuchet MS"/>
        </w:rPr>
      </w:pPr>
      <w:r>
        <w:rPr>
          <w:rFonts w:ascii="Trebuchet MS" w:hAnsi="Trebuchet MS"/>
        </w:rPr>
        <w:t>O</w:t>
      </w:r>
      <w:r>
        <w:rPr>
          <w:rFonts w:ascii="Trebuchet MS" w:hAnsi="Trebuchet MS"/>
          <w:vertAlign w:val="subscript"/>
        </w:rPr>
        <w:t>i</w:t>
      </w:r>
      <w:r>
        <w:rPr>
          <w:rFonts w:ascii="Trebuchet MS" w:hAnsi="Trebuchet MS"/>
        </w:rPr>
        <w:t xml:space="preserve">  = Producción inicial</w:t>
      </w:r>
    </w:p>
    <w:p w:rsidR="009448DE" w:rsidRDefault="009448DE" w:rsidP="009448DE">
      <w:pPr>
        <w:pStyle w:val="NormalWeb"/>
        <w:spacing w:before="0" w:beforeAutospacing="0" w:after="0" w:afterAutospacing="0" w:line="360" w:lineRule="auto"/>
        <w:ind w:left="709"/>
        <w:jc w:val="both"/>
        <w:rPr>
          <w:rFonts w:ascii="Trebuchet MS" w:hAnsi="Trebuchet MS"/>
        </w:rPr>
      </w:pPr>
      <w:r>
        <w:rPr>
          <w:rFonts w:ascii="Trebuchet MS" w:hAnsi="Trebuchet MS"/>
        </w:rPr>
        <w:t>n = Tiempo en años (periodo)</w:t>
      </w:r>
      <w:r>
        <w:rPr>
          <w:rFonts w:ascii="Trebuchet MS" w:hAnsi="Trebuchet MS"/>
        </w:rPr>
        <w:tab/>
        <w:t xml:space="preserve"> </w:t>
      </w:r>
    </w:p>
    <w:p w:rsidR="009448DE" w:rsidRDefault="009448DE" w:rsidP="009448DE">
      <w:pPr>
        <w:pStyle w:val="NormalWeb"/>
        <w:spacing w:before="0" w:beforeAutospacing="0" w:after="0" w:afterAutospacing="0" w:line="360" w:lineRule="auto"/>
        <w:ind w:left="709"/>
        <w:jc w:val="both"/>
        <w:rPr>
          <w:rFonts w:ascii="Trebuchet MS" w:hAnsi="Trebuchet MS"/>
        </w:rPr>
      </w:pPr>
      <w:r>
        <w:rPr>
          <w:rFonts w:ascii="Trebuchet MS" w:hAnsi="Trebuchet MS"/>
        </w:rPr>
        <w:t>r = Tasa de crecimiento</w:t>
      </w:r>
    </w:p>
    <w:p w:rsidR="009448DE" w:rsidRDefault="009448DE" w:rsidP="009448DE">
      <w:pPr>
        <w:pStyle w:val="NormalWeb"/>
        <w:spacing w:before="0" w:beforeAutospacing="0" w:after="0" w:afterAutospacing="0"/>
        <w:ind w:left="709"/>
        <w:jc w:val="both"/>
        <w:rPr>
          <w:rFonts w:ascii="Trebuchet MS" w:hAnsi="Trebuchet MS"/>
        </w:rPr>
      </w:pPr>
    </w:p>
    <w:p w:rsidR="009448DE" w:rsidRDefault="009448DE" w:rsidP="009448DE">
      <w:pPr>
        <w:pStyle w:val="NormalWeb"/>
        <w:spacing w:before="120" w:beforeAutospacing="0" w:after="0" w:afterAutospacing="0"/>
        <w:ind w:firstLine="709"/>
        <w:jc w:val="both"/>
        <w:rPr>
          <w:rFonts w:ascii="Trebuchet MS" w:hAnsi="Trebuchet MS"/>
        </w:rPr>
      </w:pPr>
      <w:r>
        <w:rPr>
          <w:rFonts w:ascii="Trebuchet MS" w:hAnsi="Trebuchet MS"/>
          <w:position w:val="-26"/>
        </w:rPr>
        <w:object w:dxaOrig="1640" w:dyaOrig="700">
          <v:shape id="_x0000_i1030" type="#_x0000_t75" style="width:82pt;height:35pt" o:ole="">
            <v:imagedata r:id="rId26" o:title=""/>
          </v:shape>
          <o:OLEObject Type="Embed" ProgID="Equation.3" ShapeID="_x0000_i1030" DrawAspect="Content" ObjectID="_1319266440" r:id="rId27"/>
        </w:object>
      </w:r>
    </w:p>
    <w:p w:rsidR="009448DE" w:rsidRDefault="009448DE" w:rsidP="009448DE">
      <w:pPr>
        <w:pStyle w:val="NormalWeb"/>
        <w:spacing w:before="120" w:beforeAutospacing="0" w:after="0" w:afterAutospacing="0"/>
        <w:ind w:firstLine="709"/>
        <w:jc w:val="both"/>
        <w:rPr>
          <w:rFonts w:ascii="Trebuchet MS" w:hAnsi="Trebuchet MS"/>
        </w:rPr>
      </w:pPr>
    </w:p>
    <w:p w:rsidR="009448DE" w:rsidRDefault="009448DE" w:rsidP="009448DE">
      <w:pPr>
        <w:pStyle w:val="NormalWeb"/>
        <w:spacing w:before="120" w:beforeAutospacing="0" w:after="240" w:afterAutospacing="0" w:line="480" w:lineRule="auto"/>
        <w:ind w:firstLine="709"/>
        <w:jc w:val="both"/>
        <w:rPr>
          <w:rFonts w:ascii="Trebuchet MS" w:hAnsi="Trebuchet MS"/>
          <w:b/>
          <w:bCs/>
        </w:rPr>
      </w:pPr>
      <w:r>
        <w:rPr>
          <w:rFonts w:ascii="Trebuchet MS" w:hAnsi="Trebuchet MS"/>
          <w:b/>
          <w:bCs/>
          <w:i/>
          <w:iCs/>
        </w:rPr>
        <w:t xml:space="preserve">r </w:t>
      </w:r>
      <w:r>
        <w:rPr>
          <w:rFonts w:ascii="Trebuchet MS" w:hAnsi="Trebuchet MS"/>
          <w:b/>
          <w:bCs/>
        </w:rPr>
        <w:t>= 6.7%</w:t>
      </w:r>
    </w:p>
    <w:p w:rsidR="009448DE" w:rsidRDefault="009448DE" w:rsidP="009448DE">
      <w:pPr>
        <w:jc w:val="center"/>
        <w:rPr>
          <w:rFonts w:ascii="Trebuchet MS" w:hAnsi="Trebuchet MS"/>
          <w:b/>
          <w:bCs/>
          <w:spacing w:val="6"/>
        </w:rPr>
      </w:pPr>
    </w:p>
    <w:p w:rsidR="009448DE" w:rsidRDefault="009448DE" w:rsidP="009448DE">
      <w:pPr>
        <w:jc w:val="center"/>
        <w:rPr>
          <w:rFonts w:ascii="Trebuchet MS" w:hAnsi="Trebuchet MS"/>
          <w:b/>
          <w:bCs/>
          <w:spacing w:val="6"/>
        </w:rPr>
      </w:pPr>
    </w:p>
    <w:p w:rsidR="009448DE" w:rsidRDefault="009448DE" w:rsidP="009448DE">
      <w:pPr>
        <w:jc w:val="center"/>
        <w:rPr>
          <w:rFonts w:ascii="Trebuchet MS" w:hAnsi="Trebuchet MS"/>
          <w:b/>
          <w:bCs/>
          <w:spacing w:val="6"/>
        </w:rPr>
      </w:pPr>
    </w:p>
    <w:p w:rsidR="009448DE" w:rsidRDefault="009448DE" w:rsidP="009448DE">
      <w:pPr>
        <w:jc w:val="center"/>
        <w:rPr>
          <w:rFonts w:ascii="Trebuchet MS" w:hAnsi="Trebuchet MS"/>
          <w:b/>
          <w:bCs/>
          <w:spacing w:val="6"/>
        </w:rPr>
      </w:pPr>
      <w:r>
        <w:rPr>
          <w:rFonts w:ascii="Trebuchet MS" w:hAnsi="Trebuchet MS"/>
          <w:b/>
          <w:bCs/>
          <w:spacing w:val="6"/>
        </w:rPr>
        <w:t>CUADRO No. 5</w:t>
      </w:r>
    </w:p>
    <w:p w:rsidR="009448DE" w:rsidRDefault="009448DE" w:rsidP="009448DE">
      <w:pPr>
        <w:jc w:val="center"/>
        <w:rPr>
          <w:rFonts w:ascii="Trebuchet MS" w:hAnsi="Trebuchet MS"/>
          <w:b/>
          <w:bCs/>
          <w:spacing w:val="6"/>
        </w:rPr>
      </w:pPr>
      <w:r>
        <w:rPr>
          <w:rFonts w:ascii="Trebuchet MS" w:hAnsi="Trebuchet MS"/>
          <w:b/>
          <w:bCs/>
          <w:spacing w:val="6"/>
        </w:rPr>
        <w:t>PRODUCCIÓN DE MUEBLES PARA EL HOGAR</w:t>
      </w:r>
    </w:p>
    <w:p w:rsidR="009448DE" w:rsidRDefault="009448DE" w:rsidP="009448DE">
      <w:pPr>
        <w:jc w:val="center"/>
        <w:rPr>
          <w:rFonts w:ascii="Trebuchet MS" w:hAnsi="Trebuchet MS"/>
          <w:b/>
          <w:bCs/>
          <w:spacing w:val="6"/>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2520"/>
        <w:gridCol w:w="2340"/>
      </w:tblGrid>
      <w:tr w:rsidR="009448DE">
        <w:tblPrEx>
          <w:tblCellMar>
            <w:top w:w="0" w:type="dxa"/>
            <w:bottom w:w="0" w:type="dxa"/>
          </w:tblCellMar>
        </w:tblPrEx>
        <w:tc>
          <w:tcPr>
            <w:tcW w:w="1800" w:type="dxa"/>
          </w:tcPr>
          <w:p w:rsidR="009448DE" w:rsidRDefault="009448DE" w:rsidP="009448DE">
            <w:pPr>
              <w:jc w:val="center"/>
              <w:rPr>
                <w:rFonts w:ascii="Trebuchet MS" w:hAnsi="Trebuchet MS"/>
                <w:b/>
                <w:bCs/>
                <w:spacing w:val="6"/>
              </w:rPr>
            </w:pPr>
            <w:r>
              <w:rPr>
                <w:rFonts w:ascii="Trebuchet MS" w:hAnsi="Trebuchet MS"/>
                <w:b/>
                <w:bCs/>
                <w:spacing w:val="6"/>
              </w:rPr>
              <w:t>AÑOS</w:t>
            </w:r>
          </w:p>
        </w:tc>
        <w:tc>
          <w:tcPr>
            <w:tcW w:w="2520" w:type="dxa"/>
          </w:tcPr>
          <w:p w:rsidR="009448DE" w:rsidRDefault="009448DE" w:rsidP="009448DE">
            <w:pPr>
              <w:jc w:val="center"/>
              <w:rPr>
                <w:rFonts w:ascii="Trebuchet MS" w:hAnsi="Trebuchet MS"/>
                <w:b/>
                <w:bCs/>
                <w:spacing w:val="6"/>
              </w:rPr>
            </w:pPr>
            <w:r>
              <w:rPr>
                <w:rFonts w:ascii="Trebuchet MS" w:hAnsi="Trebuchet MS"/>
                <w:b/>
                <w:bCs/>
                <w:spacing w:val="6"/>
              </w:rPr>
              <w:t>PRODUCCIÓN</w:t>
            </w:r>
          </w:p>
          <w:p w:rsidR="009448DE" w:rsidRDefault="009448DE" w:rsidP="009448DE">
            <w:pPr>
              <w:jc w:val="center"/>
              <w:rPr>
                <w:rFonts w:ascii="Trebuchet MS" w:hAnsi="Trebuchet MS"/>
                <w:b/>
                <w:bCs/>
                <w:spacing w:val="6"/>
              </w:rPr>
            </w:pPr>
            <w:r>
              <w:rPr>
                <w:rFonts w:ascii="Trebuchet MS" w:hAnsi="Trebuchet MS"/>
                <w:b/>
                <w:bCs/>
                <w:spacing w:val="6"/>
              </w:rPr>
              <w:t>(EN UNIDADES)</w:t>
            </w:r>
          </w:p>
        </w:tc>
        <w:tc>
          <w:tcPr>
            <w:tcW w:w="2340" w:type="dxa"/>
          </w:tcPr>
          <w:p w:rsidR="009448DE" w:rsidRDefault="009448DE" w:rsidP="009448DE">
            <w:pPr>
              <w:jc w:val="center"/>
              <w:rPr>
                <w:rFonts w:ascii="Trebuchet MS" w:hAnsi="Trebuchet MS"/>
                <w:b/>
                <w:bCs/>
                <w:spacing w:val="6"/>
              </w:rPr>
            </w:pPr>
            <w:r>
              <w:rPr>
                <w:rFonts w:ascii="Trebuchet MS" w:hAnsi="Trebuchet MS"/>
                <w:b/>
                <w:bCs/>
                <w:spacing w:val="6"/>
              </w:rPr>
              <w:t>PRODUCCIÓN</w:t>
            </w:r>
          </w:p>
          <w:p w:rsidR="009448DE" w:rsidRDefault="009448DE" w:rsidP="009448DE">
            <w:pPr>
              <w:jc w:val="center"/>
              <w:rPr>
                <w:rFonts w:ascii="Trebuchet MS" w:hAnsi="Trebuchet MS"/>
                <w:b/>
                <w:bCs/>
                <w:spacing w:val="6"/>
              </w:rPr>
            </w:pPr>
            <w:r>
              <w:rPr>
                <w:rFonts w:ascii="Trebuchet MS" w:hAnsi="Trebuchet MS"/>
                <w:b/>
                <w:bCs/>
                <w:spacing w:val="6"/>
              </w:rPr>
              <w:t>(EN TM)</w:t>
            </w:r>
          </w:p>
        </w:tc>
      </w:tr>
      <w:tr w:rsidR="009448DE">
        <w:tblPrEx>
          <w:tblCellMar>
            <w:top w:w="0" w:type="dxa"/>
            <w:bottom w:w="0" w:type="dxa"/>
          </w:tblCellMar>
        </w:tblPrEx>
        <w:tc>
          <w:tcPr>
            <w:tcW w:w="1800" w:type="dxa"/>
          </w:tcPr>
          <w:p w:rsidR="009448DE" w:rsidRDefault="009448DE" w:rsidP="009448DE">
            <w:pPr>
              <w:jc w:val="center"/>
              <w:rPr>
                <w:rFonts w:ascii="Trebuchet MS" w:hAnsi="Trebuchet MS"/>
                <w:spacing w:val="6"/>
              </w:rPr>
            </w:pPr>
            <w:r>
              <w:rPr>
                <w:rFonts w:ascii="Trebuchet MS" w:hAnsi="Trebuchet MS"/>
                <w:spacing w:val="6"/>
              </w:rPr>
              <w:t>2000</w:t>
            </w:r>
          </w:p>
        </w:tc>
        <w:tc>
          <w:tcPr>
            <w:tcW w:w="2520" w:type="dxa"/>
            <w:vAlign w:val="bottom"/>
          </w:tcPr>
          <w:p w:rsidR="009448DE" w:rsidRDefault="009448DE" w:rsidP="009448DE">
            <w:pPr>
              <w:ind w:right="647"/>
              <w:jc w:val="right"/>
              <w:rPr>
                <w:rFonts w:ascii="Trebuchet MS" w:hAnsi="Trebuchet MS"/>
                <w:spacing w:val="6"/>
              </w:rPr>
            </w:pPr>
            <w:r>
              <w:rPr>
                <w:rFonts w:ascii="Trebuchet MS" w:hAnsi="Trebuchet MS"/>
                <w:spacing w:val="6"/>
              </w:rPr>
              <w:t xml:space="preserve">          54.676 </w:t>
            </w:r>
          </w:p>
        </w:tc>
        <w:tc>
          <w:tcPr>
            <w:tcW w:w="2340" w:type="dxa"/>
          </w:tcPr>
          <w:p w:rsidR="009448DE" w:rsidRDefault="009448DE" w:rsidP="009448DE">
            <w:pPr>
              <w:ind w:right="647"/>
              <w:jc w:val="right"/>
              <w:rPr>
                <w:rFonts w:ascii="Trebuchet MS" w:eastAsia="Arial Unicode MS" w:hAnsi="Trebuchet MS" w:cs="Arial"/>
                <w:spacing w:val="6"/>
              </w:rPr>
            </w:pPr>
            <w:r>
              <w:rPr>
                <w:rFonts w:ascii="Trebuchet MS" w:hAnsi="Trebuchet MS" w:cs="Arial"/>
                <w:spacing w:val="6"/>
              </w:rPr>
              <w:t>8.748</w:t>
            </w:r>
          </w:p>
        </w:tc>
      </w:tr>
      <w:tr w:rsidR="009448DE">
        <w:tblPrEx>
          <w:tblCellMar>
            <w:top w:w="0" w:type="dxa"/>
            <w:bottom w:w="0" w:type="dxa"/>
          </w:tblCellMar>
        </w:tblPrEx>
        <w:tc>
          <w:tcPr>
            <w:tcW w:w="1800" w:type="dxa"/>
          </w:tcPr>
          <w:p w:rsidR="009448DE" w:rsidRDefault="009448DE" w:rsidP="009448DE">
            <w:pPr>
              <w:jc w:val="center"/>
              <w:rPr>
                <w:rFonts w:ascii="Trebuchet MS" w:hAnsi="Trebuchet MS"/>
                <w:spacing w:val="6"/>
              </w:rPr>
            </w:pPr>
            <w:r>
              <w:rPr>
                <w:rFonts w:ascii="Trebuchet MS" w:hAnsi="Trebuchet MS"/>
                <w:spacing w:val="6"/>
              </w:rPr>
              <w:t>2001</w:t>
            </w:r>
          </w:p>
        </w:tc>
        <w:tc>
          <w:tcPr>
            <w:tcW w:w="2520" w:type="dxa"/>
            <w:vAlign w:val="bottom"/>
          </w:tcPr>
          <w:p w:rsidR="009448DE" w:rsidRDefault="009448DE" w:rsidP="009448DE">
            <w:pPr>
              <w:ind w:right="647"/>
              <w:jc w:val="right"/>
              <w:rPr>
                <w:rFonts w:ascii="Trebuchet MS" w:hAnsi="Trebuchet MS"/>
                <w:spacing w:val="6"/>
              </w:rPr>
            </w:pPr>
            <w:r>
              <w:rPr>
                <w:rFonts w:ascii="Trebuchet MS" w:hAnsi="Trebuchet MS"/>
                <w:spacing w:val="6"/>
              </w:rPr>
              <w:t xml:space="preserve">          59.967 </w:t>
            </w:r>
          </w:p>
        </w:tc>
        <w:tc>
          <w:tcPr>
            <w:tcW w:w="2340" w:type="dxa"/>
          </w:tcPr>
          <w:p w:rsidR="009448DE" w:rsidRDefault="009448DE" w:rsidP="009448DE">
            <w:pPr>
              <w:ind w:right="647"/>
              <w:jc w:val="right"/>
              <w:rPr>
                <w:rFonts w:ascii="Trebuchet MS" w:eastAsia="Arial Unicode MS" w:hAnsi="Trebuchet MS" w:cs="Arial"/>
                <w:spacing w:val="6"/>
              </w:rPr>
            </w:pPr>
            <w:r>
              <w:rPr>
                <w:rFonts w:ascii="Trebuchet MS" w:hAnsi="Trebuchet MS" w:cs="Arial"/>
                <w:spacing w:val="6"/>
              </w:rPr>
              <w:t>9.595</w:t>
            </w:r>
          </w:p>
        </w:tc>
      </w:tr>
      <w:tr w:rsidR="009448DE">
        <w:tblPrEx>
          <w:tblCellMar>
            <w:top w:w="0" w:type="dxa"/>
            <w:bottom w:w="0" w:type="dxa"/>
          </w:tblCellMar>
        </w:tblPrEx>
        <w:tc>
          <w:tcPr>
            <w:tcW w:w="1800" w:type="dxa"/>
          </w:tcPr>
          <w:p w:rsidR="009448DE" w:rsidRDefault="009448DE" w:rsidP="009448DE">
            <w:pPr>
              <w:jc w:val="center"/>
              <w:rPr>
                <w:rFonts w:ascii="Trebuchet MS" w:hAnsi="Trebuchet MS"/>
                <w:spacing w:val="6"/>
              </w:rPr>
            </w:pPr>
            <w:r>
              <w:rPr>
                <w:rFonts w:ascii="Trebuchet MS" w:hAnsi="Trebuchet MS"/>
                <w:spacing w:val="6"/>
              </w:rPr>
              <w:t>2002</w:t>
            </w:r>
          </w:p>
        </w:tc>
        <w:tc>
          <w:tcPr>
            <w:tcW w:w="2520" w:type="dxa"/>
            <w:vAlign w:val="bottom"/>
          </w:tcPr>
          <w:p w:rsidR="009448DE" w:rsidRDefault="009448DE" w:rsidP="009448DE">
            <w:pPr>
              <w:ind w:right="647"/>
              <w:jc w:val="right"/>
              <w:rPr>
                <w:rFonts w:ascii="Trebuchet MS" w:hAnsi="Trebuchet MS"/>
                <w:spacing w:val="6"/>
              </w:rPr>
            </w:pPr>
            <w:r>
              <w:rPr>
                <w:rFonts w:ascii="Trebuchet MS" w:hAnsi="Trebuchet MS"/>
                <w:spacing w:val="6"/>
              </w:rPr>
              <w:t>65.258</w:t>
            </w:r>
          </w:p>
        </w:tc>
        <w:tc>
          <w:tcPr>
            <w:tcW w:w="234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10.442</w:t>
            </w:r>
          </w:p>
        </w:tc>
      </w:tr>
      <w:tr w:rsidR="009448DE">
        <w:tblPrEx>
          <w:tblCellMar>
            <w:top w:w="0" w:type="dxa"/>
            <w:bottom w:w="0" w:type="dxa"/>
          </w:tblCellMar>
        </w:tblPrEx>
        <w:tc>
          <w:tcPr>
            <w:tcW w:w="1800" w:type="dxa"/>
          </w:tcPr>
          <w:p w:rsidR="009448DE" w:rsidRDefault="009448DE" w:rsidP="009448DE">
            <w:pPr>
              <w:jc w:val="center"/>
              <w:rPr>
                <w:rFonts w:ascii="Trebuchet MS" w:hAnsi="Trebuchet MS"/>
                <w:spacing w:val="6"/>
              </w:rPr>
            </w:pPr>
            <w:r>
              <w:rPr>
                <w:rFonts w:ascii="Trebuchet MS" w:hAnsi="Trebuchet MS"/>
                <w:spacing w:val="6"/>
              </w:rPr>
              <w:t>2003</w:t>
            </w:r>
          </w:p>
        </w:tc>
        <w:tc>
          <w:tcPr>
            <w:tcW w:w="2520" w:type="dxa"/>
            <w:vAlign w:val="bottom"/>
          </w:tcPr>
          <w:p w:rsidR="009448DE" w:rsidRDefault="009448DE" w:rsidP="009448DE">
            <w:pPr>
              <w:ind w:right="647"/>
              <w:jc w:val="right"/>
              <w:rPr>
                <w:rFonts w:ascii="Trebuchet MS" w:hAnsi="Trebuchet MS"/>
                <w:spacing w:val="6"/>
              </w:rPr>
            </w:pPr>
            <w:r>
              <w:rPr>
                <w:rFonts w:ascii="Trebuchet MS" w:hAnsi="Trebuchet MS"/>
                <w:spacing w:val="6"/>
              </w:rPr>
              <w:t>70.549</w:t>
            </w:r>
          </w:p>
        </w:tc>
        <w:tc>
          <w:tcPr>
            <w:tcW w:w="234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11.288</w:t>
            </w:r>
          </w:p>
        </w:tc>
      </w:tr>
      <w:tr w:rsidR="009448DE">
        <w:tblPrEx>
          <w:tblCellMar>
            <w:top w:w="0" w:type="dxa"/>
            <w:bottom w:w="0" w:type="dxa"/>
          </w:tblCellMar>
        </w:tblPrEx>
        <w:tc>
          <w:tcPr>
            <w:tcW w:w="1800" w:type="dxa"/>
          </w:tcPr>
          <w:p w:rsidR="009448DE" w:rsidRDefault="009448DE" w:rsidP="009448DE">
            <w:pPr>
              <w:jc w:val="center"/>
              <w:rPr>
                <w:rFonts w:ascii="Trebuchet MS" w:hAnsi="Trebuchet MS"/>
                <w:spacing w:val="6"/>
              </w:rPr>
            </w:pPr>
            <w:r>
              <w:rPr>
                <w:rFonts w:ascii="Trebuchet MS" w:hAnsi="Trebuchet MS"/>
                <w:spacing w:val="6"/>
              </w:rPr>
              <w:t>2004</w:t>
            </w:r>
          </w:p>
        </w:tc>
        <w:tc>
          <w:tcPr>
            <w:tcW w:w="2520" w:type="dxa"/>
            <w:vAlign w:val="bottom"/>
          </w:tcPr>
          <w:p w:rsidR="009448DE" w:rsidRDefault="009448DE" w:rsidP="009448DE">
            <w:pPr>
              <w:ind w:right="647"/>
              <w:jc w:val="right"/>
              <w:rPr>
                <w:rFonts w:ascii="Trebuchet MS" w:hAnsi="Trebuchet MS"/>
                <w:spacing w:val="6"/>
              </w:rPr>
            </w:pPr>
            <w:r>
              <w:rPr>
                <w:rFonts w:ascii="Trebuchet MS" w:hAnsi="Trebuchet MS"/>
                <w:spacing w:val="6"/>
              </w:rPr>
              <w:t>75.840</w:t>
            </w:r>
          </w:p>
        </w:tc>
        <w:tc>
          <w:tcPr>
            <w:tcW w:w="234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12.135</w:t>
            </w:r>
          </w:p>
        </w:tc>
      </w:tr>
      <w:tr w:rsidR="009448DE">
        <w:tblPrEx>
          <w:tblCellMar>
            <w:top w:w="0" w:type="dxa"/>
            <w:bottom w:w="0" w:type="dxa"/>
          </w:tblCellMar>
        </w:tblPrEx>
        <w:tc>
          <w:tcPr>
            <w:tcW w:w="1800" w:type="dxa"/>
          </w:tcPr>
          <w:p w:rsidR="009448DE" w:rsidRDefault="009448DE" w:rsidP="009448DE">
            <w:pPr>
              <w:jc w:val="center"/>
              <w:rPr>
                <w:rFonts w:ascii="Trebuchet MS" w:hAnsi="Trebuchet MS"/>
                <w:spacing w:val="6"/>
              </w:rPr>
            </w:pPr>
            <w:r>
              <w:rPr>
                <w:rFonts w:ascii="Trebuchet MS" w:hAnsi="Trebuchet MS"/>
                <w:spacing w:val="6"/>
              </w:rPr>
              <w:t>2005</w:t>
            </w:r>
          </w:p>
        </w:tc>
        <w:tc>
          <w:tcPr>
            <w:tcW w:w="2520" w:type="dxa"/>
            <w:vAlign w:val="bottom"/>
          </w:tcPr>
          <w:p w:rsidR="009448DE" w:rsidRDefault="009448DE" w:rsidP="009448DE">
            <w:pPr>
              <w:ind w:right="647"/>
              <w:jc w:val="right"/>
              <w:rPr>
                <w:rFonts w:ascii="Trebuchet MS" w:hAnsi="Trebuchet MS"/>
                <w:spacing w:val="6"/>
              </w:rPr>
            </w:pPr>
            <w:r>
              <w:rPr>
                <w:rFonts w:ascii="Trebuchet MS" w:hAnsi="Trebuchet MS"/>
                <w:spacing w:val="6"/>
              </w:rPr>
              <w:t>81.131</w:t>
            </w:r>
          </w:p>
        </w:tc>
        <w:tc>
          <w:tcPr>
            <w:tcW w:w="234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12.982</w:t>
            </w:r>
          </w:p>
        </w:tc>
      </w:tr>
      <w:tr w:rsidR="009448DE">
        <w:tblPrEx>
          <w:tblCellMar>
            <w:top w:w="0" w:type="dxa"/>
            <w:bottom w:w="0" w:type="dxa"/>
          </w:tblCellMar>
        </w:tblPrEx>
        <w:tc>
          <w:tcPr>
            <w:tcW w:w="1800" w:type="dxa"/>
          </w:tcPr>
          <w:p w:rsidR="009448DE" w:rsidRDefault="009448DE" w:rsidP="009448DE">
            <w:pPr>
              <w:jc w:val="center"/>
              <w:rPr>
                <w:rFonts w:ascii="Trebuchet MS" w:hAnsi="Trebuchet MS"/>
                <w:spacing w:val="6"/>
              </w:rPr>
            </w:pPr>
            <w:r>
              <w:rPr>
                <w:rFonts w:ascii="Trebuchet MS" w:hAnsi="Trebuchet MS"/>
                <w:spacing w:val="6"/>
              </w:rPr>
              <w:t>2006*</w:t>
            </w:r>
          </w:p>
        </w:tc>
        <w:tc>
          <w:tcPr>
            <w:tcW w:w="2520" w:type="dxa"/>
            <w:vAlign w:val="bottom"/>
          </w:tcPr>
          <w:p w:rsidR="009448DE" w:rsidRDefault="009448DE" w:rsidP="009448DE">
            <w:pPr>
              <w:ind w:right="647"/>
              <w:jc w:val="right"/>
              <w:rPr>
                <w:rFonts w:ascii="Trebuchet MS" w:hAnsi="Trebuchet MS"/>
                <w:spacing w:val="6"/>
              </w:rPr>
            </w:pPr>
            <w:r>
              <w:rPr>
                <w:rFonts w:ascii="Trebuchet MS" w:hAnsi="Trebuchet MS"/>
                <w:spacing w:val="6"/>
              </w:rPr>
              <w:t>86.423</w:t>
            </w:r>
          </w:p>
        </w:tc>
        <w:tc>
          <w:tcPr>
            <w:tcW w:w="234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13.828</w:t>
            </w:r>
          </w:p>
        </w:tc>
      </w:tr>
    </w:tbl>
    <w:p w:rsidR="009448DE" w:rsidRDefault="009448DE" w:rsidP="009448DE">
      <w:pPr>
        <w:spacing w:before="120"/>
        <w:jc w:val="both"/>
        <w:rPr>
          <w:rFonts w:ascii="Trebuchet MS" w:eastAsia="SimSun" w:hAnsi="Trebuchet MS" w:cs="Courier New"/>
          <w:bCs/>
          <w:i/>
          <w:iCs/>
          <w:spacing w:val="6"/>
          <w:sz w:val="20"/>
        </w:rPr>
      </w:pPr>
      <w:r>
        <w:rPr>
          <w:rFonts w:ascii="Trebuchet MS" w:eastAsia="SimSun" w:hAnsi="Trebuchet MS" w:cs="Courier New"/>
          <w:bCs/>
          <w:i/>
          <w:iCs/>
          <w:spacing w:val="6"/>
          <w:sz w:val="20"/>
        </w:rPr>
        <w:t>*Dato proyectado, ya que la información estadística del INEC solo está actualizada hasta el 2000.</w:t>
      </w:r>
    </w:p>
    <w:p w:rsidR="009448DE" w:rsidRDefault="009448DE" w:rsidP="009448DE">
      <w:pPr>
        <w:spacing w:before="120"/>
        <w:jc w:val="both"/>
        <w:rPr>
          <w:rFonts w:ascii="Trebuchet MS" w:eastAsia="SimSun" w:hAnsi="Trebuchet MS" w:cs="Courier New"/>
          <w:bCs/>
          <w:i/>
          <w:iCs/>
          <w:spacing w:val="6"/>
          <w:sz w:val="20"/>
        </w:rPr>
      </w:pPr>
      <w:r>
        <w:rPr>
          <w:rFonts w:ascii="Trebuchet MS" w:eastAsia="SimSun" w:hAnsi="Trebuchet MS" w:cs="Courier New"/>
          <w:b/>
          <w:i/>
          <w:iCs/>
          <w:spacing w:val="6"/>
          <w:sz w:val="20"/>
        </w:rPr>
        <w:t xml:space="preserve">FUENTE: </w:t>
      </w:r>
      <w:r>
        <w:rPr>
          <w:rFonts w:ascii="Trebuchet MS" w:eastAsia="SimSun" w:hAnsi="Trebuchet MS" w:cs="Courier New"/>
          <w:bCs/>
          <w:i/>
          <w:iCs/>
          <w:spacing w:val="6"/>
          <w:sz w:val="20"/>
        </w:rPr>
        <w:t>Encuesta de Manufactura y Minería.  (Instituto Nacional de Estadísticas y Censos)</w:t>
      </w:r>
    </w:p>
    <w:p w:rsidR="009448DE" w:rsidRDefault="009448DE" w:rsidP="009448DE">
      <w:pPr>
        <w:spacing w:before="120"/>
        <w:jc w:val="both"/>
        <w:rPr>
          <w:rFonts w:ascii="Trebuchet MS" w:eastAsia="SimSun" w:hAnsi="Trebuchet MS" w:cs="Courier New"/>
          <w:bCs/>
          <w:i/>
          <w:iCs/>
          <w:spacing w:val="6"/>
          <w:sz w:val="20"/>
        </w:rPr>
      </w:pPr>
      <w:r>
        <w:rPr>
          <w:rFonts w:ascii="Trebuchet MS" w:eastAsia="SimSun" w:hAnsi="Trebuchet MS" w:cs="Courier New"/>
          <w:b/>
          <w:i/>
          <w:iCs/>
          <w:spacing w:val="6"/>
          <w:sz w:val="20"/>
        </w:rPr>
        <w:t xml:space="preserve">ELABORACIÓN: </w:t>
      </w:r>
      <w:r>
        <w:rPr>
          <w:rFonts w:ascii="Trebuchet MS" w:eastAsia="SimSun" w:hAnsi="Trebuchet MS" w:cs="Courier New"/>
          <w:bCs/>
          <w:i/>
          <w:iCs/>
          <w:spacing w:val="6"/>
          <w:sz w:val="20"/>
        </w:rPr>
        <w:t xml:space="preserve">Autoras </w:t>
      </w:r>
    </w:p>
    <w:p w:rsidR="009448DE" w:rsidRDefault="009448DE" w:rsidP="009448DE">
      <w:pPr>
        <w:spacing w:before="120" w:after="240" w:line="480" w:lineRule="auto"/>
        <w:jc w:val="both"/>
        <w:rPr>
          <w:rFonts w:ascii="Trebuchet MS" w:eastAsia="SimSun" w:hAnsi="Trebuchet MS" w:cs="Courier New"/>
          <w:b/>
          <w:spacing w:val="6"/>
        </w:rPr>
      </w:pP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1.3.2</w:t>
      </w:r>
      <w:r>
        <w:rPr>
          <w:rFonts w:ascii="Trebuchet MS" w:eastAsia="SimSun" w:hAnsi="Trebuchet MS" w:cs="Courier New"/>
          <w:b/>
          <w:spacing w:val="6"/>
        </w:rPr>
        <w:tab/>
        <w:t>IMPORTACIONES DE MUEBLES Y OTROS PRODUCTOS DE MADERA</w:t>
      </w:r>
    </w:p>
    <w:p w:rsidR="009448DE" w:rsidRDefault="009448DE" w:rsidP="009448DE">
      <w:pPr>
        <w:spacing w:before="120" w:after="240" w:line="480" w:lineRule="auto"/>
        <w:ind w:right="57" w:firstLine="720"/>
        <w:jc w:val="both"/>
        <w:rPr>
          <w:rFonts w:ascii="Trebuchet MS" w:hAnsi="Trebuchet MS"/>
          <w:bCs/>
          <w:spacing w:val="6"/>
        </w:rPr>
      </w:pPr>
      <w:r>
        <w:rPr>
          <w:rFonts w:ascii="Trebuchet MS" w:hAnsi="Trebuchet MS"/>
          <w:bCs/>
          <w:spacing w:val="6"/>
        </w:rPr>
        <w:t xml:space="preserve">Haciendo un breve análisis del crecimiento de las importaciones  en toneladas métricas de muebles y otros productos de madera, se tiene que al año 2006 existió una tendencia al alza, esto es de 5.360 TM en comparación con el año 2000 que fue de 474 TM, lo que da un rendimiento positivo en las importaciones del producto para el periodo 2000-2006 en el orden del 41%, esto se da debido al enorme impacto que tuvo el cambio del esquema económico de sucres a dólares que para este sector fue muy positivo.   </w:t>
      </w:r>
    </w:p>
    <w:p w:rsidR="009448DE" w:rsidRDefault="009448DE" w:rsidP="009448DE">
      <w:pPr>
        <w:spacing w:before="120" w:after="240" w:line="480" w:lineRule="auto"/>
        <w:ind w:right="57" w:firstLine="720"/>
        <w:jc w:val="both"/>
        <w:rPr>
          <w:rFonts w:ascii="Trebuchet MS" w:hAnsi="Trebuchet MS"/>
          <w:bCs/>
          <w:spacing w:val="6"/>
        </w:rPr>
      </w:pPr>
      <w:r>
        <w:rPr>
          <w:rFonts w:ascii="Trebuchet MS" w:hAnsi="Trebuchet MS"/>
          <w:bCs/>
          <w:spacing w:val="6"/>
        </w:rPr>
        <w:t>Haciendo una comparación en las cantidades (TM); traídas al país, rubros que vienen de países como: Alemania, Brasil, Colombia, China, Estados Unidos y Canadá, entre los más representativos, se observa que en el año de 2002 se importó 3.345 TM de muebles de madera, en comparación con el año de 2001 que fue de 1.520 TM, como resultado de estos dos años se observa una alza de 1.825 TM.  Para el año de 2003, hubo un alza llegando a un total de 4.962 TM. Para los dos años siguientes esto es para 2004 y 2005 hubo un alza de importación de 7.958 y 10.538 TM respectivamente y entre los países más importantes estuvieron Brasil, China y Colombia.  Para el año 2006 hasta el mes de Julio según cifras del Banco Central del Ecuador, hubo un volumen de importación que fue de 5.360 TM,  como se puede observar en el Anexo No. 2.</w:t>
      </w: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1.3.3</w:t>
      </w:r>
      <w:r>
        <w:rPr>
          <w:rFonts w:ascii="Trebuchet MS" w:eastAsia="SimSun" w:hAnsi="Trebuchet MS" w:cs="Courier New"/>
          <w:b/>
          <w:spacing w:val="6"/>
        </w:rPr>
        <w:tab/>
        <w:t xml:space="preserve">PROYECCIÓN DE </w:t>
      </w:r>
      <w:smartTag w:uri="urn:schemas-microsoft-com:office:smarttags" w:element="PersonName">
        <w:smartTagPr>
          <w:attr w:name="ProductID" w:val="LA OFERTA"/>
        </w:smartTagPr>
        <w:r>
          <w:rPr>
            <w:rFonts w:ascii="Trebuchet MS" w:eastAsia="SimSun" w:hAnsi="Trebuchet MS" w:cs="Courier New"/>
            <w:b/>
            <w:spacing w:val="6"/>
          </w:rPr>
          <w:t>LA OFERTA</w:t>
        </w:r>
      </w:smartTag>
    </w:p>
    <w:p w:rsidR="009448DE" w:rsidRDefault="009448DE" w:rsidP="009448DE">
      <w:pPr>
        <w:pStyle w:val="NormalWeb"/>
        <w:spacing w:before="120" w:beforeAutospacing="0" w:after="240" w:afterAutospacing="0" w:line="480" w:lineRule="auto"/>
        <w:ind w:firstLine="709"/>
        <w:jc w:val="both"/>
        <w:rPr>
          <w:rFonts w:ascii="Trebuchet MS" w:hAnsi="Trebuchet MS"/>
          <w:b/>
          <w:bCs/>
        </w:rPr>
      </w:pPr>
      <w:r>
        <w:rPr>
          <w:rFonts w:ascii="Trebuchet MS" w:hAnsi="Trebuchet MS"/>
          <w:bCs/>
          <w:spacing w:val="6"/>
        </w:rPr>
        <w:t xml:space="preserve">Para el cálculo realizado matemáticamente se ha tomado como base, los estudios de las cantidades realizadas estadísticamente por el INEC y que han sido en el cuadro No. </w:t>
      </w:r>
      <w:smartTag w:uri="urn:schemas-microsoft-com:office:smarttags" w:element="metricconverter">
        <w:smartTagPr>
          <w:attr w:name="ProductID" w:val="6 a"/>
        </w:smartTagPr>
        <w:r>
          <w:rPr>
            <w:rFonts w:ascii="Trebuchet MS" w:hAnsi="Trebuchet MS"/>
            <w:bCs/>
            <w:spacing w:val="6"/>
          </w:rPr>
          <w:t>6 a</w:t>
        </w:r>
      </w:smartTag>
      <w:r>
        <w:rPr>
          <w:rFonts w:ascii="Trebuchet MS" w:hAnsi="Trebuchet MS"/>
          <w:bCs/>
          <w:spacing w:val="6"/>
        </w:rPr>
        <w:t xml:space="preserve"> continuación, en donde se expresa el crecimiento de la producción de muebles lo largo de todo el territorio nacional más las </w:t>
      </w:r>
    </w:p>
    <w:p w:rsidR="009448DE" w:rsidRDefault="009448DE" w:rsidP="009448DE">
      <w:pPr>
        <w:jc w:val="center"/>
        <w:rPr>
          <w:rFonts w:ascii="Century Gothic" w:hAnsi="Century Gothic"/>
          <w:b/>
          <w:bCs/>
          <w:spacing w:val="12"/>
          <w:sz w:val="22"/>
        </w:rPr>
      </w:pPr>
      <w:r>
        <w:rPr>
          <w:rFonts w:ascii="Century Gothic" w:hAnsi="Century Gothic"/>
          <w:b/>
          <w:bCs/>
          <w:spacing w:val="12"/>
          <w:sz w:val="22"/>
        </w:rPr>
        <w:t>CUADRO No. 6</w:t>
      </w:r>
    </w:p>
    <w:p w:rsidR="009448DE" w:rsidRDefault="009448DE" w:rsidP="009448DE">
      <w:pPr>
        <w:jc w:val="center"/>
        <w:rPr>
          <w:rFonts w:ascii="Century Gothic" w:hAnsi="Century Gothic"/>
          <w:b/>
          <w:bCs/>
          <w:spacing w:val="12"/>
          <w:sz w:val="22"/>
        </w:rPr>
      </w:pPr>
      <w:r>
        <w:rPr>
          <w:rFonts w:ascii="Century Gothic" w:hAnsi="Century Gothic"/>
          <w:b/>
          <w:bCs/>
          <w:spacing w:val="12"/>
          <w:sz w:val="22"/>
        </w:rPr>
        <w:t>OFERTA GLOBAL DE MUEBLES PARA EL HOGAR</w:t>
      </w:r>
    </w:p>
    <w:p w:rsidR="009448DE" w:rsidRDefault="009448DE" w:rsidP="009448DE">
      <w:pPr>
        <w:jc w:val="center"/>
        <w:rPr>
          <w:rFonts w:ascii="Century Gothic" w:hAnsi="Century Gothic"/>
          <w:b/>
          <w:bCs/>
          <w:spacing w:val="12"/>
          <w:sz w:val="22"/>
        </w:rPr>
      </w:pPr>
      <w:r>
        <w:rPr>
          <w:rFonts w:ascii="Century Gothic" w:hAnsi="Century Gothic"/>
          <w:b/>
          <w:bCs/>
          <w:spacing w:val="12"/>
          <w:sz w:val="22"/>
        </w:rPr>
        <w:t>(EN TM)</w:t>
      </w:r>
    </w:p>
    <w:p w:rsidR="009448DE" w:rsidRDefault="009448DE" w:rsidP="009448DE">
      <w:pPr>
        <w:jc w:val="center"/>
        <w:rPr>
          <w:rFonts w:ascii="Century Gothic" w:hAnsi="Century Gothic"/>
          <w:b/>
          <w:bCs/>
          <w:spacing w:val="12"/>
          <w:sz w:val="22"/>
        </w:rPr>
      </w:pPr>
    </w:p>
    <w:p w:rsidR="009448DE" w:rsidRDefault="009448DE" w:rsidP="009448DE">
      <w:pPr>
        <w:rPr>
          <w:rFonts w:ascii="Century Gothic" w:hAnsi="Century Gothic"/>
          <w:spacing w:val="12"/>
          <w:sz w:val="22"/>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1980"/>
        <w:gridCol w:w="2340"/>
        <w:gridCol w:w="1440"/>
      </w:tblGrid>
      <w:tr w:rsidR="009448DE">
        <w:tblPrEx>
          <w:tblCellMar>
            <w:top w:w="0" w:type="dxa"/>
            <w:bottom w:w="0" w:type="dxa"/>
          </w:tblCellMar>
        </w:tblPrEx>
        <w:tc>
          <w:tcPr>
            <w:tcW w:w="1440" w:type="dxa"/>
          </w:tcPr>
          <w:p w:rsidR="009448DE" w:rsidRDefault="009448DE" w:rsidP="009448DE">
            <w:pPr>
              <w:jc w:val="center"/>
              <w:rPr>
                <w:rFonts w:ascii="Century Gothic" w:hAnsi="Century Gothic"/>
                <w:b/>
                <w:bCs/>
                <w:spacing w:val="12"/>
                <w:sz w:val="22"/>
              </w:rPr>
            </w:pPr>
            <w:r>
              <w:rPr>
                <w:rFonts w:ascii="Century Gothic" w:hAnsi="Century Gothic"/>
                <w:b/>
                <w:bCs/>
                <w:spacing w:val="12"/>
                <w:sz w:val="22"/>
              </w:rPr>
              <w:t>AÑOS</w:t>
            </w:r>
          </w:p>
        </w:tc>
        <w:tc>
          <w:tcPr>
            <w:tcW w:w="1980" w:type="dxa"/>
          </w:tcPr>
          <w:p w:rsidR="009448DE" w:rsidRDefault="009448DE" w:rsidP="009448DE">
            <w:pPr>
              <w:jc w:val="center"/>
              <w:rPr>
                <w:rFonts w:ascii="Century Gothic" w:hAnsi="Century Gothic"/>
                <w:b/>
                <w:bCs/>
                <w:spacing w:val="12"/>
                <w:sz w:val="22"/>
              </w:rPr>
            </w:pPr>
            <w:r>
              <w:rPr>
                <w:rFonts w:ascii="Century Gothic" w:hAnsi="Century Gothic"/>
                <w:b/>
                <w:bCs/>
                <w:spacing w:val="12"/>
                <w:sz w:val="22"/>
              </w:rPr>
              <w:t>PRODUCCIÓN NACIONAL</w:t>
            </w:r>
          </w:p>
        </w:tc>
        <w:tc>
          <w:tcPr>
            <w:tcW w:w="2340" w:type="dxa"/>
          </w:tcPr>
          <w:p w:rsidR="009448DE" w:rsidRDefault="009448DE" w:rsidP="009448DE">
            <w:pPr>
              <w:jc w:val="center"/>
              <w:rPr>
                <w:rFonts w:ascii="Century Gothic" w:hAnsi="Century Gothic"/>
                <w:b/>
                <w:bCs/>
                <w:spacing w:val="12"/>
                <w:sz w:val="22"/>
              </w:rPr>
            </w:pPr>
            <w:r>
              <w:rPr>
                <w:rFonts w:ascii="Century Gothic" w:hAnsi="Century Gothic"/>
                <w:b/>
                <w:bCs/>
                <w:spacing w:val="12"/>
                <w:sz w:val="22"/>
              </w:rPr>
              <w:t>IMPORTACIONES</w:t>
            </w:r>
          </w:p>
          <w:p w:rsidR="009448DE" w:rsidRDefault="009448DE" w:rsidP="009448DE">
            <w:pPr>
              <w:jc w:val="center"/>
              <w:rPr>
                <w:rFonts w:ascii="Century Gothic" w:hAnsi="Century Gothic"/>
                <w:b/>
                <w:bCs/>
                <w:spacing w:val="12"/>
                <w:sz w:val="22"/>
              </w:rPr>
            </w:pPr>
          </w:p>
        </w:tc>
        <w:tc>
          <w:tcPr>
            <w:tcW w:w="1440" w:type="dxa"/>
          </w:tcPr>
          <w:p w:rsidR="009448DE" w:rsidRDefault="009448DE" w:rsidP="009448DE">
            <w:pPr>
              <w:jc w:val="center"/>
              <w:rPr>
                <w:rFonts w:ascii="Century Gothic" w:hAnsi="Century Gothic"/>
                <w:b/>
                <w:bCs/>
                <w:spacing w:val="12"/>
                <w:sz w:val="22"/>
              </w:rPr>
            </w:pPr>
            <w:r>
              <w:rPr>
                <w:rFonts w:ascii="Century Gothic" w:hAnsi="Century Gothic"/>
                <w:b/>
                <w:bCs/>
                <w:spacing w:val="12"/>
                <w:sz w:val="22"/>
              </w:rPr>
              <w:t>TOTAL</w:t>
            </w:r>
          </w:p>
        </w:tc>
      </w:tr>
      <w:tr w:rsidR="009448DE">
        <w:tblPrEx>
          <w:tblCellMar>
            <w:top w:w="0" w:type="dxa"/>
            <w:bottom w:w="0" w:type="dxa"/>
          </w:tblCellMar>
        </w:tblPrEx>
        <w:tc>
          <w:tcPr>
            <w:tcW w:w="1440" w:type="dxa"/>
          </w:tcPr>
          <w:p w:rsidR="009448DE" w:rsidRDefault="009448DE" w:rsidP="009448DE">
            <w:pPr>
              <w:jc w:val="center"/>
              <w:rPr>
                <w:rFonts w:ascii="Trebuchet MS" w:hAnsi="Trebuchet MS"/>
                <w:spacing w:val="6"/>
              </w:rPr>
            </w:pPr>
            <w:r>
              <w:rPr>
                <w:rFonts w:ascii="Trebuchet MS" w:hAnsi="Trebuchet MS"/>
                <w:spacing w:val="6"/>
              </w:rPr>
              <w:t>2000</w:t>
            </w:r>
          </w:p>
        </w:tc>
        <w:tc>
          <w:tcPr>
            <w:tcW w:w="1980" w:type="dxa"/>
          </w:tcPr>
          <w:p w:rsidR="009448DE" w:rsidRDefault="009448DE" w:rsidP="009448DE">
            <w:pPr>
              <w:ind w:right="647"/>
              <w:jc w:val="right"/>
              <w:rPr>
                <w:rFonts w:ascii="Trebuchet MS" w:eastAsia="Arial Unicode MS" w:hAnsi="Trebuchet MS" w:cs="Arial"/>
                <w:spacing w:val="6"/>
              </w:rPr>
            </w:pPr>
            <w:r>
              <w:rPr>
                <w:rFonts w:ascii="Trebuchet MS" w:hAnsi="Trebuchet MS" w:cs="Arial"/>
                <w:spacing w:val="6"/>
              </w:rPr>
              <w:t>8.748</w:t>
            </w:r>
          </w:p>
        </w:tc>
        <w:tc>
          <w:tcPr>
            <w:tcW w:w="2340" w:type="dxa"/>
          </w:tcPr>
          <w:p w:rsidR="009448DE" w:rsidRDefault="009448DE" w:rsidP="009448DE">
            <w:pPr>
              <w:ind w:right="647"/>
              <w:jc w:val="right"/>
              <w:rPr>
                <w:rFonts w:ascii="Trebuchet MS" w:eastAsia="Arial Unicode MS" w:hAnsi="Trebuchet MS" w:cs="Arial"/>
                <w:spacing w:val="6"/>
              </w:rPr>
            </w:pPr>
            <w:r>
              <w:rPr>
                <w:rFonts w:ascii="Trebuchet MS" w:eastAsia="Arial Unicode MS" w:hAnsi="Trebuchet MS" w:cs="Arial"/>
                <w:spacing w:val="6"/>
              </w:rPr>
              <w:t>474,52</w:t>
            </w:r>
          </w:p>
        </w:tc>
        <w:tc>
          <w:tcPr>
            <w:tcW w:w="1440" w:type="dxa"/>
          </w:tcPr>
          <w:p w:rsidR="009448DE" w:rsidRDefault="009448DE" w:rsidP="009448DE">
            <w:pPr>
              <w:ind w:right="190"/>
              <w:jc w:val="right"/>
              <w:rPr>
                <w:rFonts w:ascii="Trebuchet MS" w:hAnsi="Trebuchet MS" w:cs="Arial"/>
                <w:spacing w:val="6"/>
              </w:rPr>
            </w:pPr>
            <w:r>
              <w:rPr>
                <w:rFonts w:ascii="Trebuchet MS" w:hAnsi="Trebuchet MS" w:cs="Arial"/>
                <w:spacing w:val="6"/>
              </w:rPr>
              <w:t>9.223</w:t>
            </w:r>
          </w:p>
        </w:tc>
      </w:tr>
      <w:tr w:rsidR="009448DE">
        <w:tblPrEx>
          <w:tblCellMar>
            <w:top w:w="0" w:type="dxa"/>
            <w:bottom w:w="0" w:type="dxa"/>
          </w:tblCellMar>
        </w:tblPrEx>
        <w:tc>
          <w:tcPr>
            <w:tcW w:w="1440" w:type="dxa"/>
          </w:tcPr>
          <w:p w:rsidR="009448DE" w:rsidRDefault="009448DE" w:rsidP="009448DE">
            <w:pPr>
              <w:jc w:val="center"/>
              <w:rPr>
                <w:rFonts w:ascii="Trebuchet MS" w:hAnsi="Trebuchet MS"/>
                <w:spacing w:val="6"/>
              </w:rPr>
            </w:pPr>
            <w:r>
              <w:rPr>
                <w:rFonts w:ascii="Trebuchet MS" w:hAnsi="Trebuchet MS"/>
                <w:spacing w:val="6"/>
              </w:rPr>
              <w:t>2001</w:t>
            </w:r>
          </w:p>
        </w:tc>
        <w:tc>
          <w:tcPr>
            <w:tcW w:w="1980" w:type="dxa"/>
          </w:tcPr>
          <w:p w:rsidR="009448DE" w:rsidRDefault="009448DE" w:rsidP="009448DE">
            <w:pPr>
              <w:ind w:right="647"/>
              <w:jc w:val="right"/>
              <w:rPr>
                <w:rFonts w:ascii="Trebuchet MS" w:eastAsia="Arial Unicode MS" w:hAnsi="Trebuchet MS" w:cs="Arial"/>
                <w:spacing w:val="6"/>
              </w:rPr>
            </w:pPr>
            <w:r>
              <w:rPr>
                <w:rFonts w:ascii="Trebuchet MS" w:hAnsi="Trebuchet MS" w:cs="Arial"/>
                <w:spacing w:val="6"/>
              </w:rPr>
              <w:t>9.595</w:t>
            </w:r>
          </w:p>
        </w:tc>
        <w:tc>
          <w:tcPr>
            <w:tcW w:w="2340" w:type="dxa"/>
          </w:tcPr>
          <w:p w:rsidR="009448DE" w:rsidRDefault="009448DE" w:rsidP="009448DE">
            <w:pPr>
              <w:ind w:right="647"/>
              <w:jc w:val="right"/>
              <w:rPr>
                <w:rFonts w:ascii="Trebuchet MS" w:eastAsia="Arial Unicode MS" w:hAnsi="Trebuchet MS" w:cs="Arial"/>
                <w:spacing w:val="6"/>
              </w:rPr>
            </w:pPr>
            <w:r>
              <w:rPr>
                <w:rFonts w:ascii="Trebuchet MS" w:eastAsia="Arial Unicode MS" w:hAnsi="Trebuchet MS" w:cs="Arial"/>
                <w:spacing w:val="6"/>
              </w:rPr>
              <w:t>1.520,91</w:t>
            </w:r>
          </w:p>
        </w:tc>
        <w:tc>
          <w:tcPr>
            <w:tcW w:w="1440" w:type="dxa"/>
          </w:tcPr>
          <w:p w:rsidR="009448DE" w:rsidRDefault="009448DE" w:rsidP="009448DE">
            <w:pPr>
              <w:ind w:right="190"/>
              <w:jc w:val="right"/>
              <w:rPr>
                <w:rFonts w:ascii="Trebuchet MS" w:hAnsi="Trebuchet MS" w:cs="Arial"/>
                <w:spacing w:val="6"/>
              </w:rPr>
            </w:pPr>
            <w:r>
              <w:rPr>
                <w:rFonts w:ascii="Trebuchet MS" w:hAnsi="Trebuchet MS" w:cs="Arial"/>
                <w:spacing w:val="6"/>
              </w:rPr>
              <w:t>11.116</w:t>
            </w:r>
          </w:p>
        </w:tc>
      </w:tr>
      <w:tr w:rsidR="009448DE">
        <w:tblPrEx>
          <w:tblCellMar>
            <w:top w:w="0" w:type="dxa"/>
            <w:bottom w:w="0" w:type="dxa"/>
          </w:tblCellMar>
        </w:tblPrEx>
        <w:tc>
          <w:tcPr>
            <w:tcW w:w="1440" w:type="dxa"/>
          </w:tcPr>
          <w:p w:rsidR="009448DE" w:rsidRDefault="009448DE" w:rsidP="009448DE">
            <w:pPr>
              <w:jc w:val="center"/>
              <w:rPr>
                <w:rFonts w:ascii="Trebuchet MS" w:hAnsi="Trebuchet MS"/>
                <w:spacing w:val="6"/>
              </w:rPr>
            </w:pPr>
            <w:r>
              <w:rPr>
                <w:rFonts w:ascii="Trebuchet MS" w:hAnsi="Trebuchet MS"/>
                <w:spacing w:val="6"/>
              </w:rPr>
              <w:t>2002</w:t>
            </w:r>
          </w:p>
        </w:tc>
        <w:tc>
          <w:tcPr>
            <w:tcW w:w="198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10.442</w:t>
            </w:r>
          </w:p>
        </w:tc>
        <w:tc>
          <w:tcPr>
            <w:tcW w:w="234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3.345,36</w:t>
            </w:r>
          </w:p>
        </w:tc>
        <w:tc>
          <w:tcPr>
            <w:tcW w:w="1440" w:type="dxa"/>
          </w:tcPr>
          <w:p w:rsidR="009448DE" w:rsidRDefault="009448DE" w:rsidP="009448DE">
            <w:pPr>
              <w:ind w:right="190"/>
              <w:jc w:val="right"/>
              <w:rPr>
                <w:rFonts w:ascii="Trebuchet MS" w:hAnsi="Trebuchet MS" w:cs="Arial"/>
                <w:spacing w:val="6"/>
              </w:rPr>
            </w:pPr>
            <w:r>
              <w:rPr>
                <w:rFonts w:ascii="Trebuchet MS" w:hAnsi="Trebuchet MS" w:cs="Arial"/>
                <w:spacing w:val="6"/>
              </w:rPr>
              <w:t>13.787</w:t>
            </w:r>
          </w:p>
        </w:tc>
      </w:tr>
      <w:tr w:rsidR="009448DE">
        <w:tblPrEx>
          <w:tblCellMar>
            <w:top w:w="0" w:type="dxa"/>
            <w:bottom w:w="0" w:type="dxa"/>
          </w:tblCellMar>
        </w:tblPrEx>
        <w:tc>
          <w:tcPr>
            <w:tcW w:w="1440" w:type="dxa"/>
          </w:tcPr>
          <w:p w:rsidR="009448DE" w:rsidRDefault="009448DE" w:rsidP="009448DE">
            <w:pPr>
              <w:jc w:val="center"/>
              <w:rPr>
                <w:rFonts w:ascii="Trebuchet MS" w:hAnsi="Trebuchet MS"/>
                <w:spacing w:val="6"/>
              </w:rPr>
            </w:pPr>
            <w:r>
              <w:rPr>
                <w:rFonts w:ascii="Trebuchet MS" w:hAnsi="Trebuchet MS"/>
                <w:spacing w:val="6"/>
              </w:rPr>
              <w:t>2003</w:t>
            </w:r>
          </w:p>
        </w:tc>
        <w:tc>
          <w:tcPr>
            <w:tcW w:w="198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11.288</w:t>
            </w:r>
          </w:p>
        </w:tc>
        <w:tc>
          <w:tcPr>
            <w:tcW w:w="234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4.962,51</w:t>
            </w:r>
          </w:p>
        </w:tc>
        <w:tc>
          <w:tcPr>
            <w:tcW w:w="1440" w:type="dxa"/>
          </w:tcPr>
          <w:p w:rsidR="009448DE" w:rsidRDefault="009448DE" w:rsidP="009448DE">
            <w:pPr>
              <w:ind w:right="190"/>
              <w:jc w:val="right"/>
              <w:rPr>
                <w:rFonts w:ascii="Trebuchet MS" w:hAnsi="Trebuchet MS" w:cs="Arial"/>
                <w:spacing w:val="6"/>
              </w:rPr>
            </w:pPr>
            <w:r>
              <w:rPr>
                <w:rFonts w:ascii="Trebuchet MS" w:hAnsi="Trebuchet MS" w:cs="Arial"/>
                <w:spacing w:val="6"/>
              </w:rPr>
              <w:t>16.251</w:t>
            </w:r>
          </w:p>
        </w:tc>
      </w:tr>
      <w:tr w:rsidR="009448DE">
        <w:tblPrEx>
          <w:tblCellMar>
            <w:top w:w="0" w:type="dxa"/>
            <w:bottom w:w="0" w:type="dxa"/>
          </w:tblCellMar>
        </w:tblPrEx>
        <w:tc>
          <w:tcPr>
            <w:tcW w:w="1440" w:type="dxa"/>
          </w:tcPr>
          <w:p w:rsidR="009448DE" w:rsidRDefault="009448DE" w:rsidP="009448DE">
            <w:pPr>
              <w:jc w:val="center"/>
              <w:rPr>
                <w:rFonts w:ascii="Trebuchet MS" w:hAnsi="Trebuchet MS"/>
                <w:spacing w:val="6"/>
              </w:rPr>
            </w:pPr>
            <w:r>
              <w:rPr>
                <w:rFonts w:ascii="Trebuchet MS" w:hAnsi="Trebuchet MS"/>
                <w:spacing w:val="6"/>
              </w:rPr>
              <w:t>2004</w:t>
            </w:r>
          </w:p>
        </w:tc>
        <w:tc>
          <w:tcPr>
            <w:tcW w:w="198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12.135</w:t>
            </w:r>
          </w:p>
        </w:tc>
        <w:tc>
          <w:tcPr>
            <w:tcW w:w="234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7.958,51</w:t>
            </w:r>
          </w:p>
        </w:tc>
        <w:tc>
          <w:tcPr>
            <w:tcW w:w="1440" w:type="dxa"/>
          </w:tcPr>
          <w:p w:rsidR="009448DE" w:rsidRDefault="009448DE" w:rsidP="009448DE">
            <w:pPr>
              <w:ind w:right="190"/>
              <w:jc w:val="right"/>
              <w:rPr>
                <w:rFonts w:ascii="Trebuchet MS" w:hAnsi="Trebuchet MS" w:cs="Arial"/>
                <w:spacing w:val="6"/>
              </w:rPr>
            </w:pPr>
            <w:r>
              <w:rPr>
                <w:rFonts w:ascii="Trebuchet MS" w:hAnsi="Trebuchet MS" w:cs="Arial"/>
                <w:spacing w:val="6"/>
              </w:rPr>
              <w:t>20.094</w:t>
            </w:r>
          </w:p>
        </w:tc>
      </w:tr>
      <w:tr w:rsidR="009448DE">
        <w:tblPrEx>
          <w:tblCellMar>
            <w:top w:w="0" w:type="dxa"/>
            <w:bottom w:w="0" w:type="dxa"/>
          </w:tblCellMar>
        </w:tblPrEx>
        <w:tc>
          <w:tcPr>
            <w:tcW w:w="1440" w:type="dxa"/>
          </w:tcPr>
          <w:p w:rsidR="009448DE" w:rsidRDefault="009448DE" w:rsidP="009448DE">
            <w:pPr>
              <w:jc w:val="center"/>
              <w:rPr>
                <w:rFonts w:ascii="Trebuchet MS" w:hAnsi="Trebuchet MS"/>
                <w:spacing w:val="6"/>
              </w:rPr>
            </w:pPr>
            <w:r>
              <w:rPr>
                <w:rFonts w:ascii="Trebuchet MS" w:hAnsi="Trebuchet MS"/>
                <w:spacing w:val="6"/>
              </w:rPr>
              <w:t>2005</w:t>
            </w:r>
          </w:p>
        </w:tc>
        <w:tc>
          <w:tcPr>
            <w:tcW w:w="198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12.982</w:t>
            </w:r>
          </w:p>
        </w:tc>
        <w:tc>
          <w:tcPr>
            <w:tcW w:w="234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10.538,61</w:t>
            </w:r>
          </w:p>
        </w:tc>
        <w:tc>
          <w:tcPr>
            <w:tcW w:w="1440" w:type="dxa"/>
          </w:tcPr>
          <w:p w:rsidR="009448DE" w:rsidRDefault="009448DE" w:rsidP="009448DE">
            <w:pPr>
              <w:ind w:right="190"/>
              <w:jc w:val="right"/>
              <w:rPr>
                <w:rFonts w:ascii="Trebuchet MS" w:hAnsi="Trebuchet MS" w:cs="Arial"/>
                <w:spacing w:val="6"/>
              </w:rPr>
            </w:pPr>
            <w:r>
              <w:rPr>
                <w:rFonts w:ascii="Trebuchet MS" w:hAnsi="Trebuchet MS" w:cs="Arial"/>
                <w:spacing w:val="6"/>
              </w:rPr>
              <w:t>23.521</w:t>
            </w:r>
          </w:p>
        </w:tc>
      </w:tr>
      <w:tr w:rsidR="009448DE">
        <w:tblPrEx>
          <w:tblCellMar>
            <w:top w:w="0" w:type="dxa"/>
            <w:bottom w:w="0" w:type="dxa"/>
          </w:tblCellMar>
        </w:tblPrEx>
        <w:tc>
          <w:tcPr>
            <w:tcW w:w="1440" w:type="dxa"/>
          </w:tcPr>
          <w:p w:rsidR="009448DE" w:rsidRDefault="009448DE" w:rsidP="009448DE">
            <w:pPr>
              <w:jc w:val="center"/>
              <w:rPr>
                <w:rFonts w:ascii="Trebuchet MS" w:hAnsi="Trebuchet MS"/>
                <w:spacing w:val="6"/>
              </w:rPr>
            </w:pPr>
            <w:r>
              <w:rPr>
                <w:rFonts w:ascii="Trebuchet MS" w:hAnsi="Trebuchet MS"/>
                <w:spacing w:val="6"/>
              </w:rPr>
              <w:t>2006*</w:t>
            </w:r>
          </w:p>
        </w:tc>
        <w:tc>
          <w:tcPr>
            <w:tcW w:w="198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13.828</w:t>
            </w:r>
          </w:p>
        </w:tc>
        <w:tc>
          <w:tcPr>
            <w:tcW w:w="2340" w:type="dxa"/>
            <w:vAlign w:val="bottom"/>
          </w:tcPr>
          <w:p w:rsidR="009448DE" w:rsidRDefault="009448DE" w:rsidP="009448DE">
            <w:pPr>
              <w:ind w:right="647"/>
              <w:jc w:val="right"/>
              <w:rPr>
                <w:rFonts w:ascii="Trebuchet MS" w:hAnsi="Trebuchet MS" w:cs="Arial"/>
                <w:spacing w:val="6"/>
              </w:rPr>
            </w:pPr>
            <w:r>
              <w:rPr>
                <w:rFonts w:ascii="Trebuchet MS" w:hAnsi="Trebuchet MS" w:cs="Arial"/>
                <w:spacing w:val="6"/>
              </w:rPr>
              <w:t>5.360,67</w:t>
            </w:r>
          </w:p>
        </w:tc>
        <w:tc>
          <w:tcPr>
            <w:tcW w:w="1440" w:type="dxa"/>
          </w:tcPr>
          <w:p w:rsidR="009448DE" w:rsidRDefault="009448DE" w:rsidP="009448DE">
            <w:pPr>
              <w:ind w:right="190"/>
              <w:jc w:val="right"/>
              <w:rPr>
                <w:rFonts w:ascii="Trebuchet MS" w:hAnsi="Trebuchet MS" w:cs="Arial"/>
                <w:spacing w:val="6"/>
              </w:rPr>
            </w:pPr>
            <w:r>
              <w:rPr>
                <w:rFonts w:ascii="Trebuchet MS" w:hAnsi="Trebuchet MS" w:cs="Arial"/>
                <w:spacing w:val="6"/>
              </w:rPr>
              <w:t>19.189</w:t>
            </w:r>
          </w:p>
        </w:tc>
      </w:tr>
    </w:tbl>
    <w:p w:rsidR="009448DE" w:rsidRDefault="009448DE" w:rsidP="009448DE">
      <w:pPr>
        <w:ind w:left="540"/>
        <w:jc w:val="both"/>
        <w:rPr>
          <w:rFonts w:ascii="Trebuchet MS" w:eastAsia="SimSun" w:hAnsi="Trebuchet MS" w:cs="Courier New"/>
          <w:b/>
          <w:spacing w:val="6"/>
        </w:rPr>
      </w:pPr>
    </w:p>
    <w:p w:rsidR="009448DE" w:rsidRDefault="009448DE" w:rsidP="009448DE">
      <w:pPr>
        <w:ind w:left="540"/>
        <w:jc w:val="both"/>
        <w:rPr>
          <w:rFonts w:ascii="Trebuchet MS" w:eastAsia="SimSun" w:hAnsi="Trebuchet MS" w:cs="Courier New"/>
          <w:bCs/>
          <w:spacing w:val="6"/>
        </w:rPr>
      </w:pPr>
      <w:r>
        <w:rPr>
          <w:rFonts w:ascii="Trebuchet MS" w:eastAsia="SimSun" w:hAnsi="Trebuchet MS" w:cs="Courier New"/>
          <w:b/>
          <w:spacing w:val="6"/>
        </w:rPr>
        <w:t>ELABORACIÓN:</w:t>
      </w:r>
      <w:r>
        <w:rPr>
          <w:rFonts w:ascii="Trebuchet MS" w:eastAsia="SimSun" w:hAnsi="Trebuchet MS" w:cs="Courier New"/>
          <w:bCs/>
          <w:spacing w:val="6"/>
        </w:rPr>
        <w:t xml:space="preserve"> Autoras </w:t>
      </w:r>
    </w:p>
    <w:p w:rsidR="009448DE" w:rsidRDefault="009448DE" w:rsidP="009448DE">
      <w:pPr>
        <w:spacing w:before="120" w:after="240" w:line="480" w:lineRule="auto"/>
        <w:ind w:right="57" w:firstLine="720"/>
        <w:jc w:val="both"/>
        <w:rPr>
          <w:rFonts w:ascii="Trebuchet MS" w:hAnsi="Trebuchet MS"/>
          <w:bCs/>
          <w:spacing w:val="6"/>
        </w:rPr>
      </w:pPr>
    </w:p>
    <w:p w:rsidR="009448DE" w:rsidRDefault="009448DE" w:rsidP="009448DE">
      <w:pPr>
        <w:spacing w:before="120" w:after="240" w:line="480" w:lineRule="auto"/>
        <w:ind w:right="57" w:firstLine="720"/>
        <w:jc w:val="both"/>
        <w:rPr>
          <w:rFonts w:ascii="Trebuchet MS" w:hAnsi="Trebuchet MS"/>
          <w:bCs/>
          <w:spacing w:val="6"/>
        </w:rPr>
      </w:pPr>
      <w:r>
        <w:rPr>
          <w:rFonts w:ascii="Trebuchet MS" w:hAnsi="Trebuchet MS"/>
          <w:bCs/>
          <w:spacing w:val="6"/>
        </w:rPr>
        <w:t>La oferta futura de muebles obviamente estará en opción de las necesidades que tendría el  país por estos artículos debido a un mayor desarrollo de la industria maderera.  Los resultados de la oferta futura ajustando las cifras del pasado septenio a una ecuación lineal del tipo    Y = a + bx, se la calcula mediante el método estadístico de los mínimos cuadrados la cual se visualiza en el cuadro No. 7.  Los resultados de esta proyección se detalla en el cuadro No. 8.</w:t>
      </w:r>
    </w:p>
    <w:p w:rsidR="009448DE" w:rsidRDefault="009448DE" w:rsidP="009448DE">
      <w:pPr>
        <w:jc w:val="center"/>
        <w:rPr>
          <w:rFonts w:ascii="Trebuchet MS" w:hAnsi="Trebuchet MS"/>
          <w:b/>
          <w:spacing w:val="6"/>
        </w:rPr>
      </w:pPr>
      <w:r>
        <w:rPr>
          <w:rFonts w:ascii="Trebuchet MS" w:hAnsi="Trebuchet MS"/>
          <w:b/>
          <w:spacing w:val="6"/>
        </w:rPr>
        <w:t>CUADRO No. 7</w:t>
      </w:r>
    </w:p>
    <w:p w:rsidR="009448DE" w:rsidRDefault="009448DE" w:rsidP="009448DE">
      <w:pPr>
        <w:jc w:val="center"/>
        <w:rPr>
          <w:rFonts w:ascii="Trebuchet MS" w:hAnsi="Trebuchet MS"/>
          <w:b/>
          <w:spacing w:val="6"/>
        </w:rPr>
      </w:pPr>
      <w:r>
        <w:rPr>
          <w:rFonts w:ascii="Trebuchet MS" w:hAnsi="Trebuchet MS"/>
          <w:b/>
          <w:spacing w:val="6"/>
        </w:rPr>
        <w:t xml:space="preserve">ECUADOR: PROYECCIÓN ESTIMADA DE </w:t>
      </w:r>
      <w:smartTag w:uri="urn:schemas-microsoft-com:office:smarttags" w:element="PersonName">
        <w:smartTagPr>
          <w:attr w:name="ProductID" w:val="LA OFERTA  FUTURA"/>
        </w:smartTagPr>
        <w:r>
          <w:rPr>
            <w:rFonts w:ascii="Trebuchet MS" w:hAnsi="Trebuchet MS"/>
            <w:b/>
            <w:spacing w:val="6"/>
          </w:rPr>
          <w:t>LA OFERTA  FUTURA</w:t>
        </w:r>
      </w:smartTag>
      <w:r>
        <w:rPr>
          <w:rFonts w:ascii="Trebuchet MS" w:hAnsi="Trebuchet MS"/>
          <w:b/>
          <w:spacing w:val="6"/>
        </w:rPr>
        <w:t xml:space="preserve"> DE </w:t>
      </w:r>
      <w:smartTag w:uri="urn:schemas-microsoft-com:office:smarttags" w:element="PersonName">
        <w:smartTagPr>
          <w:attr w:name="ProductID" w:val="LA PRODUCCIￓN DE"/>
        </w:smartTagPr>
        <w:r>
          <w:rPr>
            <w:rFonts w:ascii="Trebuchet MS" w:hAnsi="Trebuchet MS"/>
            <w:b/>
            <w:spacing w:val="6"/>
          </w:rPr>
          <w:t>LA PRODUCCIÓN DE</w:t>
        </w:r>
      </w:smartTag>
      <w:r>
        <w:rPr>
          <w:rFonts w:ascii="Trebuchet MS" w:hAnsi="Trebuchet MS"/>
          <w:b/>
          <w:spacing w:val="6"/>
        </w:rPr>
        <w:t xml:space="preserve"> MUEBLES</w:t>
      </w:r>
    </w:p>
    <w:p w:rsidR="009448DE" w:rsidRDefault="009448DE" w:rsidP="009448DE">
      <w:pPr>
        <w:jc w:val="center"/>
        <w:rPr>
          <w:rFonts w:ascii="Trebuchet MS" w:hAnsi="Trebuchet MS"/>
          <w:b/>
          <w:spacing w:val="6"/>
        </w:rPr>
      </w:pPr>
      <w:r>
        <w:rPr>
          <w:rFonts w:ascii="Trebuchet MS" w:hAnsi="Trebuchet MS"/>
          <w:b/>
          <w:spacing w:val="6"/>
        </w:rPr>
        <w:t>(En TM)</w:t>
      </w:r>
    </w:p>
    <w:p w:rsidR="009448DE" w:rsidRDefault="009448DE" w:rsidP="009448DE">
      <w:pPr>
        <w:jc w:val="center"/>
        <w:rPr>
          <w:rFonts w:ascii="Trebuchet MS" w:hAnsi="Trebuchet MS"/>
          <w:spacing w:val="6"/>
        </w:rPr>
      </w:pPr>
    </w:p>
    <w:p w:rsidR="009448DE" w:rsidRDefault="009448DE" w:rsidP="009448DE">
      <w:pPr>
        <w:jc w:val="both"/>
        <w:rPr>
          <w:rFonts w:ascii="Trebuchet MS" w:hAnsi="Trebuchet MS"/>
          <w:spacing w:val="6"/>
        </w:rPr>
      </w:pPr>
      <w:r>
        <w:rPr>
          <w:rFonts w:ascii="Trebuchet MS" w:hAnsi="Trebuchet MS"/>
          <w:b/>
          <w:spacing w:val="6"/>
        </w:rPr>
        <w:t>FORMULA:  Y = A + B (x)</w:t>
      </w:r>
    </w:p>
    <w:tbl>
      <w:tblPr>
        <w:tblW w:w="8115" w:type="dxa"/>
        <w:tblLayout w:type="fixed"/>
        <w:tblCellMar>
          <w:left w:w="0" w:type="dxa"/>
          <w:right w:w="0" w:type="dxa"/>
        </w:tblCellMar>
        <w:tblLook w:val="0000"/>
      </w:tblPr>
      <w:tblGrid>
        <w:gridCol w:w="1815"/>
        <w:gridCol w:w="1980"/>
        <w:gridCol w:w="1440"/>
        <w:gridCol w:w="1260"/>
        <w:gridCol w:w="1620"/>
      </w:tblGrid>
      <w:tr w:rsidR="009448DE">
        <w:trPr>
          <w:trHeight w:val="255"/>
        </w:trPr>
        <w:tc>
          <w:tcPr>
            <w:tcW w:w="18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jc w:val="center"/>
              <w:rPr>
                <w:rFonts w:ascii="Trebuchet MS" w:eastAsia="Arial Unicode MS" w:hAnsi="Trebuchet MS" w:cs="Arial"/>
                <w:b/>
                <w:bCs/>
                <w:i/>
                <w:iCs/>
                <w:spacing w:val="6"/>
              </w:rPr>
            </w:pPr>
            <w:r>
              <w:rPr>
                <w:rFonts w:ascii="Trebuchet MS" w:hAnsi="Trebuchet MS" w:cs="Arial"/>
                <w:b/>
                <w:bCs/>
                <w:i/>
                <w:iCs/>
                <w:spacing w:val="6"/>
              </w:rPr>
              <w:t>AÑOS</w:t>
            </w:r>
          </w:p>
        </w:tc>
        <w:tc>
          <w:tcPr>
            <w:tcW w:w="19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jc w:val="center"/>
              <w:rPr>
                <w:rFonts w:ascii="Trebuchet MS" w:eastAsia="Arial Unicode MS" w:hAnsi="Trebuchet MS" w:cs="Arial"/>
                <w:b/>
                <w:bCs/>
                <w:i/>
                <w:iCs/>
                <w:spacing w:val="6"/>
              </w:rPr>
            </w:pPr>
            <w:r>
              <w:rPr>
                <w:rFonts w:ascii="Trebuchet MS" w:hAnsi="Trebuchet MS" w:cs="Arial"/>
                <w:b/>
                <w:bCs/>
                <w:i/>
                <w:iCs/>
                <w:spacing w:val="6"/>
              </w:rPr>
              <w:t>PRODUCCIÓN(Y)</w:t>
            </w:r>
          </w:p>
        </w:tc>
        <w:tc>
          <w:tcPr>
            <w:tcW w:w="14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jc w:val="center"/>
              <w:rPr>
                <w:rFonts w:ascii="Trebuchet MS" w:eastAsia="Arial Unicode MS" w:hAnsi="Trebuchet MS" w:cs="Arial"/>
                <w:b/>
                <w:bCs/>
                <w:i/>
                <w:iCs/>
                <w:spacing w:val="6"/>
                <w:lang w:val="en-US"/>
              </w:rPr>
            </w:pPr>
            <w:r>
              <w:rPr>
                <w:rFonts w:ascii="Trebuchet MS" w:hAnsi="Trebuchet MS" w:cs="Arial"/>
                <w:b/>
                <w:bCs/>
                <w:i/>
                <w:iCs/>
                <w:spacing w:val="6"/>
                <w:lang w:val="en-US"/>
              </w:rPr>
              <w:t>x</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jc w:val="center"/>
              <w:rPr>
                <w:rFonts w:ascii="Trebuchet MS" w:eastAsia="Arial Unicode MS" w:hAnsi="Trebuchet MS" w:cs="Arial"/>
                <w:b/>
                <w:bCs/>
                <w:i/>
                <w:iCs/>
                <w:spacing w:val="6"/>
                <w:lang w:val="en-US"/>
              </w:rPr>
            </w:pPr>
            <w:r>
              <w:rPr>
                <w:rFonts w:ascii="Trebuchet MS" w:hAnsi="Trebuchet MS" w:cs="Arial"/>
                <w:b/>
                <w:bCs/>
                <w:i/>
                <w:iCs/>
                <w:spacing w:val="6"/>
                <w:lang w:val="en-US"/>
              </w:rPr>
              <w:t>x</w:t>
            </w:r>
            <w:r>
              <w:rPr>
                <w:rFonts w:ascii="Trebuchet MS" w:hAnsi="Trebuchet MS" w:cs="Arial"/>
                <w:b/>
                <w:bCs/>
                <w:i/>
                <w:iCs/>
                <w:spacing w:val="6"/>
                <w:vertAlign w:val="superscript"/>
                <w:lang w:val="en-US"/>
              </w:rPr>
              <w:t>2</w:t>
            </w:r>
          </w:p>
        </w:tc>
        <w:tc>
          <w:tcPr>
            <w:tcW w:w="1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jc w:val="center"/>
              <w:rPr>
                <w:rFonts w:ascii="Trebuchet MS" w:eastAsia="Arial Unicode MS" w:hAnsi="Trebuchet MS" w:cs="Arial"/>
                <w:b/>
                <w:bCs/>
                <w:i/>
                <w:iCs/>
                <w:spacing w:val="6"/>
                <w:lang w:val="en-US"/>
              </w:rPr>
            </w:pPr>
            <w:r>
              <w:rPr>
                <w:rFonts w:ascii="Trebuchet MS" w:hAnsi="Trebuchet MS" w:cs="Arial"/>
                <w:b/>
                <w:bCs/>
                <w:i/>
                <w:iCs/>
                <w:spacing w:val="6"/>
                <w:lang w:val="en-US"/>
              </w:rPr>
              <w:t>XY</w:t>
            </w:r>
          </w:p>
        </w:tc>
      </w:tr>
      <w:tr w:rsidR="009448DE">
        <w:trPr>
          <w:trHeight w:val="255"/>
        </w:trPr>
        <w:tc>
          <w:tcPr>
            <w:tcW w:w="1815" w:type="dxa"/>
            <w:tcBorders>
              <w:top w:val="nil"/>
              <w:left w:val="single" w:sz="4" w:space="0" w:color="auto"/>
              <w:bottom w:val="nil"/>
              <w:right w:val="single" w:sz="4" w:space="0" w:color="auto"/>
            </w:tcBorders>
            <w:noWrap/>
            <w:tcMar>
              <w:top w:w="15" w:type="dxa"/>
              <w:left w:w="15" w:type="dxa"/>
              <w:bottom w:w="0" w:type="dxa"/>
              <w:right w:w="15" w:type="dxa"/>
            </w:tcMar>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2000</w:t>
            </w:r>
          </w:p>
        </w:tc>
        <w:tc>
          <w:tcPr>
            <w:tcW w:w="1980" w:type="dxa"/>
            <w:tcBorders>
              <w:top w:val="nil"/>
              <w:left w:val="single" w:sz="4" w:space="0" w:color="auto"/>
              <w:bottom w:val="nil"/>
              <w:right w:val="single" w:sz="4" w:space="0" w:color="auto"/>
            </w:tcBorders>
            <w:noWrap/>
            <w:tcMar>
              <w:top w:w="15" w:type="dxa"/>
              <w:left w:w="15" w:type="dxa"/>
              <w:bottom w:w="0" w:type="dxa"/>
              <w:right w:w="15" w:type="dxa"/>
            </w:tcMar>
          </w:tcPr>
          <w:p w:rsidR="009448DE" w:rsidRDefault="009448DE" w:rsidP="009448DE">
            <w:pPr>
              <w:ind w:right="190"/>
              <w:jc w:val="right"/>
              <w:rPr>
                <w:rFonts w:ascii="Trebuchet MS" w:hAnsi="Trebuchet MS" w:cs="Arial"/>
                <w:spacing w:val="6"/>
              </w:rPr>
            </w:pPr>
            <w:r>
              <w:rPr>
                <w:rFonts w:ascii="Trebuchet MS" w:hAnsi="Trebuchet MS" w:cs="Arial"/>
                <w:spacing w:val="6"/>
              </w:rPr>
              <w:t>9.223</w:t>
            </w:r>
          </w:p>
        </w:tc>
        <w:tc>
          <w:tcPr>
            <w:tcW w:w="144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1</w:t>
            </w:r>
          </w:p>
        </w:tc>
        <w:tc>
          <w:tcPr>
            <w:tcW w:w="12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1</w:t>
            </w:r>
          </w:p>
        </w:tc>
        <w:tc>
          <w:tcPr>
            <w:tcW w:w="162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9.223</w:t>
            </w:r>
          </w:p>
        </w:tc>
      </w:tr>
      <w:tr w:rsidR="009448DE">
        <w:trPr>
          <w:trHeight w:val="255"/>
        </w:trPr>
        <w:tc>
          <w:tcPr>
            <w:tcW w:w="1815" w:type="dxa"/>
            <w:tcBorders>
              <w:top w:val="nil"/>
              <w:left w:val="single" w:sz="4" w:space="0" w:color="auto"/>
              <w:bottom w:val="nil"/>
              <w:right w:val="single" w:sz="4" w:space="0" w:color="auto"/>
            </w:tcBorders>
            <w:noWrap/>
            <w:tcMar>
              <w:top w:w="15" w:type="dxa"/>
              <w:left w:w="15" w:type="dxa"/>
              <w:bottom w:w="0" w:type="dxa"/>
              <w:right w:w="15" w:type="dxa"/>
            </w:tcMar>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2001</w:t>
            </w:r>
          </w:p>
        </w:tc>
        <w:tc>
          <w:tcPr>
            <w:tcW w:w="1980" w:type="dxa"/>
            <w:tcBorders>
              <w:top w:val="nil"/>
              <w:left w:val="single" w:sz="4" w:space="0" w:color="auto"/>
              <w:bottom w:val="nil"/>
              <w:right w:val="single" w:sz="4" w:space="0" w:color="auto"/>
            </w:tcBorders>
            <w:noWrap/>
            <w:tcMar>
              <w:top w:w="15" w:type="dxa"/>
              <w:left w:w="15" w:type="dxa"/>
              <w:bottom w:w="0" w:type="dxa"/>
              <w:right w:w="15" w:type="dxa"/>
            </w:tcMar>
          </w:tcPr>
          <w:p w:rsidR="009448DE" w:rsidRDefault="009448DE" w:rsidP="009448DE">
            <w:pPr>
              <w:ind w:right="190"/>
              <w:jc w:val="right"/>
              <w:rPr>
                <w:rFonts w:ascii="Trebuchet MS" w:hAnsi="Trebuchet MS" w:cs="Arial"/>
                <w:spacing w:val="6"/>
              </w:rPr>
            </w:pPr>
            <w:r>
              <w:rPr>
                <w:rFonts w:ascii="Trebuchet MS" w:hAnsi="Trebuchet MS" w:cs="Arial"/>
                <w:spacing w:val="6"/>
              </w:rPr>
              <w:t>11.116</w:t>
            </w:r>
          </w:p>
        </w:tc>
        <w:tc>
          <w:tcPr>
            <w:tcW w:w="144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2</w:t>
            </w:r>
          </w:p>
        </w:tc>
        <w:tc>
          <w:tcPr>
            <w:tcW w:w="12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4</w:t>
            </w:r>
          </w:p>
        </w:tc>
        <w:tc>
          <w:tcPr>
            <w:tcW w:w="162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22.232</w:t>
            </w:r>
          </w:p>
        </w:tc>
      </w:tr>
      <w:tr w:rsidR="009448DE">
        <w:trPr>
          <w:trHeight w:val="255"/>
        </w:trPr>
        <w:tc>
          <w:tcPr>
            <w:tcW w:w="1815" w:type="dxa"/>
            <w:tcBorders>
              <w:top w:val="nil"/>
              <w:left w:val="single" w:sz="4" w:space="0" w:color="auto"/>
              <w:bottom w:val="nil"/>
              <w:right w:val="single" w:sz="4" w:space="0" w:color="auto"/>
            </w:tcBorders>
            <w:noWrap/>
            <w:tcMar>
              <w:top w:w="15" w:type="dxa"/>
              <w:left w:w="15" w:type="dxa"/>
              <w:bottom w:w="0" w:type="dxa"/>
              <w:right w:w="15" w:type="dxa"/>
            </w:tcMar>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2002</w:t>
            </w:r>
          </w:p>
        </w:tc>
        <w:tc>
          <w:tcPr>
            <w:tcW w:w="1980" w:type="dxa"/>
            <w:tcBorders>
              <w:top w:val="nil"/>
              <w:left w:val="single" w:sz="4" w:space="0" w:color="auto"/>
              <w:bottom w:val="nil"/>
              <w:right w:val="single" w:sz="4" w:space="0" w:color="auto"/>
            </w:tcBorders>
            <w:noWrap/>
            <w:tcMar>
              <w:top w:w="15" w:type="dxa"/>
              <w:left w:w="15" w:type="dxa"/>
              <w:bottom w:w="0" w:type="dxa"/>
              <w:right w:w="15" w:type="dxa"/>
            </w:tcMar>
          </w:tcPr>
          <w:p w:rsidR="009448DE" w:rsidRDefault="009448DE" w:rsidP="009448DE">
            <w:pPr>
              <w:ind w:right="190"/>
              <w:jc w:val="right"/>
              <w:rPr>
                <w:rFonts w:ascii="Trebuchet MS" w:hAnsi="Trebuchet MS" w:cs="Arial"/>
                <w:spacing w:val="6"/>
              </w:rPr>
            </w:pPr>
            <w:r>
              <w:rPr>
                <w:rFonts w:ascii="Trebuchet MS" w:hAnsi="Trebuchet MS" w:cs="Arial"/>
                <w:spacing w:val="6"/>
              </w:rPr>
              <w:t>13.787</w:t>
            </w:r>
          </w:p>
        </w:tc>
        <w:tc>
          <w:tcPr>
            <w:tcW w:w="144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3</w:t>
            </w:r>
          </w:p>
        </w:tc>
        <w:tc>
          <w:tcPr>
            <w:tcW w:w="12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9</w:t>
            </w:r>
          </w:p>
        </w:tc>
        <w:tc>
          <w:tcPr>
            <w:tcW w:w="162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41.361</w:t>
            </w:r>
          </w:p>
        </w:tc>
      </w:tr>
      <w:tr w:rsidR="009448DE">
        <w:trPr>
          <w:trHeight w:val="255"/>
        </w:trPr>
        <w:tc>
          <w:tcPr>
            <w:tcW w:w="1815" w:type="dxa"/>
            <w:tcBorders>
              <w:top w:val="nil"/>
              <w:left w:val="single" w:sz="4" w:space="0" w:color="auto"/>
              <w:bottom w:val="nil"/>
              <w:right w:val="single" w:sz="4" w:space="0" w:color="auto"/>
            </w:tcBorders>
            <w:noWrap/>
            <w:tcMar>
              <w:top w:w="15" w:type="dxa"/>
              <w:left w:w="15" w:type="dxa"/>
              <w:bottom w:w="0" w:type="dxa"/>
              <w:right w:w="15" w:type="dxa"/>
            </w:tcMar>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2003</w:t>
            </w:r>
          </w:p>
        </w:tc>
        <w:tc>
          <w:tcPr>
            <w:tcW w:w="1980" w:type="dxa"/>
            <w:tcBorders>
              <w:top w:val="nil"/>
              <w:left w:val="single" w:sz="4" w:space="0" w:color="auto"/>
              <w:bottom w:val="nil"/>
              <w:right w:val="single" w:sz="4" w:space="0" w:color="auto"/>
            </w:tcBorders>
            <w:noWrap/>
            <w:tcMar>
              <w:top w:w="15" w:type="dxa"/>
              <w:left w:w="15" w:type="dxa"/>
              <w:bottom w:w="0" w:type="dxa"/>
              <w:right w:w="15" w:type="dxa"/>
            </w:tcMar>
          </w:tcPr>
          <w:p w:rsidR="009448DE" w:rsidRDefault="009448DE" w:rsidP="009448DE">
            <w:pPr>
              <w:ind w:right="190"/>
              <w:jc w:val="right"/>
              <w:rPr>
                <w:rFonts w:ascii="Trebuchet MS" w:hAnsi="Trebuchet MS" w:cs="Arial"/>
                <w:spacing w:val="6"/>
              </w:rPr>
            </w:pPr>
            <w:r>
              <w:rPr>
                <w:rFonts w:ascii="Trebuchet MS" w:hAnsi="Trebuchet MS" w:cs="Arial"/>
                <w:spacing w:val="6"/>
              </w:rPr>
              <w:t>16.251</w:t>
            </w:r>
          </w:p>
        </w:tc>
        <w:tc>
          <w:tcPr>
            <w:tcW w:w="144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4</w:t>
            </w:r>
          </w:p>
        </w:tc>
        <w:tc>
          <w:tcPr>
            <w:tcW w:w="12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16</w:t>
            </w:r>
          </w:p>
        </w:tc>
        <w:tc>
          <w:tcPr>
            <w:tcW w:w="162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65.004</w:t>
            </w:r>
          </w:p>
        </w:tc>
      </w:tr>
      <w:tr w:rsidR="009448DE">
        <w:trPr>
          <w:trHeight w:val="255"/>
        </w:trPr>
        <w:tc>
          <w:tcPr>
            <w:tcW w:w="1815" w:type="dxa"/>
            <w:tcBorders>
              <w:top w:val="nil"/>
              <w:left w:val="single" w:sz="4" w:space="0" w:color="auto"/>
              <w:bottom w:val="nil"/>
              <w:right w:val="single" w:sz="4" w:space="0" w:color="auto"/>
            </w:tcBorders>
            <w:noWrap/>
            <w:tcMar>
              <w:top w:w="15" w:type="dxa"/>
              <w:left w:w="15" w:type="dxa"/>
              <w:bottom w:w="0" w:type="dxa"/>
              <w:right w:w="15" w:type="dxa"/>
            </w:tcMar>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2004</w:t>
            </w:r>
          </w:p>
        </w:tc>
        <w:tc>
          <w:tcPr>
            <w:tcW w:w="1980" w:type="dxa"/>
            <w:tcBorders>
              <w:top w:val="nil"/>
              <w:left w:val="single" w:sz="4" w:space="0" w:color="auto"/>
              <w:bottom w:val="nil"/>
              <w:right w:val="single" w:sz="4" w:space="0" w:color="auto"/>
            </w:tcBorders>
            <w:noWrap/>
            <w:tcMar>
              <w:top w:w="15" w:type="dxa"/>
              <w:left w:w="15" w:type="dxa"/>
              <w:bottom w:w="0" w:type="dxa"/>
              <w:right w:w="15" w:type="dxa"/>
            </w:tcMar>
          </w:tcPr>
          <w:p w:rsidR="009448DE" w:rsidRDefault="009448DE" w:rsidP="009448DE">
            <w:pPr>
              <w:ind w:right="190"/>
              <w:jc w:val="right"/>
              <w:rPr>
                <w:rFonts w:ascii="Trebuchet MS" w:hAnsi="Trebuchet MS" w:cs="Arial"/>
                <w:spacing w:val="6"/>
              </w:rPr>
            </w:pPr>
            <w:r>
              <w:rPr>
                <w:rFonts w:ascii="Trebuchet MS" w:hAnsi="Trebuchet MS" w:cs="Arial"/>
                <w:spacing w:val="6"/>
              </w:rPr>
              <w:t>20.094</w:t>
            </w:r>
          </w:p>
        </w:tc>
        <w:tc>
          <w:tcPr>
            <w:tcW w:w="144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5</w:t>
            </w:r>
          </w:p>
        </w:tc>
        <w:tc>
          <w:tcPr>
            <w:tcW w:w="126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25</w:t>
            </w:r>
          </w:p>
        </w:tc>
        <w:tc>
          <w:tcPr>
            <w:tcW w:w="162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100.470</w:t>
            </w:r>
          </w:p>
        </w:tc>
      </w:tr>
      <w:tr w:rsidR="009448DE">
        <w:trPr>
          <w:trHeight w:val="255"/>
        </w:trPr>
        <w:tc>
          <w:tcPr>
            <w:tcW w:w="1815" w:type="dxa"/>
            <w:tcBorders>
              <w:top w:val="nil"/>
              <w:left w:val="single" w:sz="4" w:space="0" w:color="auto"/>
              <w:right w:val="single" w:sz="4" w:space="0" w:color="auto"/>
            </w:tcBorders>
            <w:noWrap/>
            <w:tcMar>
              <w:top w:w="15" w:type="dxa"/>
              <w:left w:w="15" w:type="dxa"/>
              <w:bottom w:w="0" w:type="dxa"/>
              <w:right w:w="15" w:type="dxa"/>
            </w:tcMar>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2005</w:t>
            </w:r>
          </w:p>
        </w:tc>
        <w:tc>
          <w:tcPr>
            <w:tcW w:w="1980" w:type="dxa"/>
            <w:tcBorders>
              <w:top w:val="nil"/>
              <w:left w:val="single" w:sz="4" w:space="0" w:color="auto"/>
              <w:right w:val="single" w:sz="4" w:space="0" w:color="auto"/>
            </w:tcBorders>
            <w:noWrap/>
            <w:tcMar>
              <w:top w:w="15" w:type="dxa"/>
              <w:left w:w="15" w:type="dxa"/>
              <w:bottom w:w="0" w:type="dxa"/>
              <w:right w:w="15" w:type="dxa"/>
            </w:tcMar>
          </w:tcPr>
          <w:p w:rsidR="009448DE" w:rsidRDefault="009448DE" w:rsidP="009448DE">
            <w:pPr>
              <w:ind w:right="190"/>
              <w:jc w:val="right"/>
              <w:rPr>
                <w:rFonts w:ascii="Trebuchet MS" w:hAnsi="Trebuchet MS" w:cs="Arial"/>
                <w:spacing w:val="6"/>
              </w:rPr>
            </w:pPr>
            <w:r>
              <w:rPr>
                <w:rFonts w:ascii="Trebuchet MS" w:hAnsi="Trebuchet MS" w:cs="Arial"/>
                <w:spacing w:val="6"/>
              </w:rPr>
              <w:t>23.521</w:t>
            </w:r>
          </w:p>
        </w:tc>
        <w:tc>
          <w:tcPr>
            <w:tcW w:w="1440" w:type="dxa"/>
            <w:tcBorders>
              <w:top w:val="nil"/>
              <w:left w:val="single" w:sz="4" w:space="0" w:color="auto"/>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6</w:t>
            </w:r>
          </w:p>
        </w:tc>
        <w:tc>
          <w:tcPr>
            <w:tcW w:w="1260" w:type="dxa"/>
            <w:tcBorders>
              <w:top w:val="nil"/>
              <w:left w:val="single" w:sz="4" w:space="0" w:color="auto"/>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36</w:t>
            </w:r>
          </w:p>
        </w:tc>
        <w:tc>
          <w:tcPr>
            <w:tcW w:w="1620" w:type="dxa"/>
            <w:tcBorders>
              <w:top w:val="nil"/>
              <w:left w:val="single" w:sz="4" w:space="0" w:color="auto"/>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141.126</w:t>
            </w:r>
          </w:p>
        </w:tc>
      </w:tr>
      <w:tr w:rsidR="009448DE">
        <w:trPr>
          <w:trHeight w:val="255"/>
        </w:trPr>
        <w:tc>
          <w:tcPr>
            <w:tcW w:w="1815"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48DE" w:rsidRDefault="009448DE" w:rsidP="009448DE">
            <w:pPr>
              <w:pStyle w:val="Textoindependiente2"/>
              <w:spacing w:after="0" w:line="240" w:lineRule="auto"/>
              <w:jc w:val="center"/>
              <w:rPr>
                <w:rFonts w:ascii="Trebuchet MS" w:hAnsi="Trebuchet MS"/>
                <w:spacing w:val="6"/>
                <w:szCs w:val="24"/>
              </w:rPr>
            </w:pPr>
            <w:r>
              <w:rPr>
                <w:rFonts w:ascii="Trebuchet MS" w:hAnsi="Trebuchet MS"/>
                <w:spacing w:val="6"/>
                <w:szCs w:val="24"/>
              </w:rPr>
              <w:t>2006</w:t>
            </w:r>
          </w:p>
        </w:tc>
        <w:tc>
          <w:tcPr>
            <w:tcW w:w="1980"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48DE" w:rsidRDefault="009448DE" w:rsidP="009448DE">
            <w:pPr>
              <w:ind w:right="190"/>
              <w:jc w:val="right"/>
              <w:rPr>
                <w:rFonts w:ascii="Trebuchet MS" w:hAnsi="Trebuchet MS" w:cs="Arial"/>
                <w:spacing w:val="6"/>
              </w:rPr>
            </w:pPr>
            <w:r>
              <w:rPr>
                <w:rFonts w:ascii="Trebuchet MS" w:hAnsi="Trebuchet MS" w:cs="Arial"/>
                <w:spacing w:val="6"/>
              </w:rPr>
              <w:t>19.189</w:t>
            </w:r>
          </w:p>
        </w:tc>
        <w:tc>
          <w:tcPr>
            <w:tcW w:w="14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7</w:t>
            </w:r>
          </w:p>
        </w:tc>
        <w:tc>
          <w:tcPr>
            <w:tcW w:w="12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49</w:t>
            </w:r>
          </w:p>
        </w:tc>
        <w:tc>
          <w:tcPr>
            <w:tcW w:w="16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spacing w:val="6"/>
              </w:rPr>
            </w:pPr>
            <w:r>
              <w:rPr>
                <w:rFonts w:ascii="Trebuchet MS" w:hAnsi="Trebuchet MS" w:cs="Arial"/>
                <w:spacing w:val="6"/>
              </w:rPr>
              <w:t>134.323</w:t>
            </w:r>
          </w:p>
        </w:tc>
      </w:tr>
      <w:tr w:rsidR="009448DE">
        <w:trPr>
          <w:trHeight w:val="255"/>
        </w:trPr>
        <w:tc>
          <w:tcPr>
            <w:tcW w:w="18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jc w:val="center"/>
              <w:rPr>
                <w:rFonts w:ascii="Trebuchet MS" w:eastAsia="Arial Unicode MS" w:hAnsi="Trebuchet MS" w:cs="Arial"/>
                <w:b/>
                <w:bCs/>
                <w:spacing w:val="6"/>
                <w:lang w:val="en-US"/>
              </w:rPr>
            </w:pPr>
            <w:r>
              <w:rPr>
                <w:rFonts w:ascii="Trebuchet MS" w:hAnsi="Trebuchet MS"/>
                <w:b/>
                <w:bCs/>
                <w:spacing w:val="6"/>
              </w:rPr>
              <w:sym w:font="Symbol" w:char="F0E5"/>
            </w:r>
          </w:p>
        </w:tc>
        <w:tc>
          <w:tcPr>
            <w:tcW w:w="19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b/>
                <w:bCs/>
                <w:spacing w:val="6"/>
                <w:lang w:val="en-US"/>
              </w:rPr>
            </w:pPr>
            <w:r>
              <w:rPr>
                <w:rFonts w:ascii="Trebuchet MS" w:hAnsi="Trebuchet MS" w:cs="Arial"/>
                <w:b/>
                <w:bCs/>
                <w:spacing w:val="6"/>
                <w:lang w:val="en-US"/>
              </w:rPr>
              <w:t>113.181</w:t>
            </w:r>
          </w:p>
        </w:tc>
        <w:tc>
          <w:tcPr>
            <w:tcW w:w="14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b/>
                <w:bCs/>
                <w:spacing w:val="6"/>
                <w:lang w:val="en-US"/>
              </w:rPr>
            </w:pPr>
            <w:r>
              <w:rPr>
                <w:rFonts w:ascii="Trebuchet MS" w:hAnsi="Trebuchet MS" w:cs="Arial"/>
                <w:b/>
                <w:bCs/>
                <w:spacing w:val="6"/>
                <w:lang w:val="en-US"/>
              </w:rPr>
              <w:t>28</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b/>
                <w:bCs/>
                <w:spacing w:val="6"/>
                <w:lang w:val="en-US"/>
              </w:rPr>
            </w:pPr>
            <w:r>
              <w:rPr>
                <w:rFonts w:ascii="Trebuchet MS" w:hAnsi="Trebuchet MS" w:cs="Arial"/>
                <w:b/>
                <w:bCs/>
                <w:spacing w:val="6"/>
                <w:lang w:val="en-US"/>
              </w:rPr>
              <w:t>140</w:t>
            </w:r>
          </w:p>
        </w:tc>
        <w:tc>
          <w:tcPr>
            <w:tcW w:w="1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448DE" w:rsidRDefault="009448DE" w:rsidP="009448DE">
            <w:pPr>
              <w:ind w:right="190"/>
              <w:jc w:val="right"/>
              <w:rPr>
                <w:rFonts w:ascii="Trebuchet MS" w:hAnsi="Trebuchet MS" w:cs="Arial"/>
                <w:b/>
                <w:bCs/>
                <w:spacing w:val="6"/>
                <w:lang w:val="en-US"/>
              </w:rPr>
            </w:pPr>
            <w:r>
              <w:rPr>
                <w:rFonts w:ascii="Trebuchet MS" w:hAnsi="Trebuchet MS" w:cs="Arial"/>
                <w:b/>
                <w:bCs/>
                <w:spacing w:val="6"/>
                <w:lang w:val="en-US"/>
              </w:rPr>
              <w:t>513.739</w:t>
            </w:r>
          </w:p>
        </w:tc>
      </w:tr>
    </w:tbl>
    <w:p w:rsidR="009448DE" w:rsidRDefault="009448DE" w:rsidP="009448DE">
      <w:pPr>
        <w:rPr>
          <w:rFonts w:ascii="Trebuchet MS" w:hAnsi="Trebuchet MS"/>
          <w:spacing w:val="6"/>
          <w:lang w:val="en-US"/>
        </w:rPr>
      </w:pPr>
    </w:p>
    <w:tbl>
      <w:tblPr>
        <w:tblW w:w="0" w:type="auto"/>
        <w:tblLayout w:type="fixed"/>
        <w:tblCellMar>
          <w:left w:w="30" w:type="dxa"/>
          <w:right w:w="30" w:type="dxa"/>
        </w:tblCellMar>
        <w:tblLook w:val="0000"/>
      </w:tblPr>
      <w:tblGrid>
        <w:gridCol w:w="4283"/>
        <w:gridCol w:w="3969"/>
      </w:tblGrid>
      <w:tr w:rsidR="009448DE">
        <w:tblPrEx>
          <w:tblCellMar>
            <w:top w:w="0" w:type="dxa"/>
            <w:bottom w:w="0" w:type="dxa"/>
          </w:tblCellMar>
        </w:tblPrEx>
        <w:trPr>
          <w:trHeight w:val="304"/>
        </w:trPr>
        <w:tc>
          <w:tcPr>
            <w:tcW w:w="4283" w:type="dxa"/>
          </w:tcPr>
          <w:p w:rsidR="009448DE" w:rsidRDefault="009448DE" w:rsidP="009448DE">
            <w:pPr>
              <w:rPr>
                <w:rFonts w:ascii="Trebuchet MS" w:hAnsi="Trebuchet MS"/>
                <w:b/>
                <w:spacing w:val="6"/>
              </w:rPr>
            </w:pPr>
            <w:r>
              <w:rPr>
                <w:rFonts w:ascii="Trebuchet MS" w:hAnsi="Trebuchet MS"/>
                <w:spacing w:val="6"/>
                <w:lang w:val="en-US"/>
              </w:rPr>
              <w:t xml:space="preserve">           </w:t>
            </w:r>
            <w:r>
              <w:rPr>
                <w:rFonts w:ascii="Trebuchet MS" w:hAnsi="Trebuchet MS"/>
                <w:spacing w:val="6"/>
              </w:rPr>
              <w:sym w:font="Symbol" w:char="F0E5"/>
            </w:r>
            <w:r>
              <w:rPr>
                <w:rFonts w:ascii="Trebuchet MS" w:hAnsi="Trebuchet MS"/>
                <w:spacing w:val="6"/>
                <w:lang w:val="en-US"/>
              </w:rPr>
              <w:t xml:space="preserve"> </w:t>
            </w:r>
            <w:r>
              <w:rPr>
                <w:rFonts w:ascii="Trebuchet MS" w:hAnsi="Trebuchet MS"/>
                <w:b/>
                <w:spacing w:val="6"/>
                <w:lang w:val="en-US"/>
              </w:rPr>
              <w:t>Y.</w:t>
            </w:r>
            <w:r>
              <w:rPr>
                <w:rFonts w:ascii="Trebuchet MS" w:hAnsi="Trebuchet MS"/>
                <w:spacing w:val="6"/>
                <w:lang w:val="en-US"/>
              </w:rPr>
              <w:t xml:space="preserve"> </w:t>
            </w:r>
            <w:r>
              <w:rPr>
                <w:rFonts w:ascii="Trebuchet MS" w:hAnsi="Trebuchet MS"/>
                <w:spacing w:val="6"/>
              </w:rPr>
              <w:sym w:font="Symbol" w:char="F0E5"/>
            </w:r>
            <w:r>
              <w:rPr>
                <w:rFonts w:ascii="Trebuchet MS" w:hAnsi="Trebuchet MS"/>
                <w:spacing w:val="6"/>
                <w:lang w:val="en-US"/>
              </w:rPr>
              <w:t xml:space="preserve"> </w:t>
            </w:r>
            <w:r>
              <w:rPr>
                <w:rFonts w:ascii="Trebuchet MS" w:hAnsi="Trebuchet MS"/>
                <w:b/>
                <w:spacing w:val="6"/>
                <w:lang w:val="en-US"/>
              </w:rPr>
              <w:t xml:space="preserve"> (X</w:t>
            </w:r>
            <w:r>
              <w:rPr>
                <w:rFonts w:ascii="Trebuchet MS" w:hAnsi="Trebuchet MS"/>
                <w:b/>
                <w:spacing w:val="6"/>
                <w:vertAlign w:val="superscript"/>
                <w:lang w:val="en-US"/>
              </w:rPr>
              <w:t>2</w:t>
            </w:r>
            <w:r>
              <w:rPr>
                <w:rFonts w:ascii="Trebuchet MS" w:hAnsi="Trebuchet MS"/>
                <w:b/>
                <w:spacing w:val="6"/>
                <w:lang w:val="en-US"/>
              </w:rPr>
              <w:t xml:space="preserve">) - </w:t>
            </w:r>
            <w:r>
              <w:rPr>
                <w:rFonts w:ascii="Trebuchet MS" w:hAnsi="Trebuchet MS"/>
                <w:spacing w:val="6"/>
              </w:rPr>
              <w:sym w:font="Symbol" w:char="F0E5"/>
            </w:r>
            <w:r>
              <w:rPr>
                <w:rFonts w:ascii="Trebuchet MS" w:hAnsi="Trebuchet MS"/>
                <w:spacing w:val="6"/>
                <w:lang w:val="en-US"/>
              </w:rPr>
              <w:t xml:space="preserve"> </w:t>
            </w:r>
            <w:r>
              <w:rPr>
                <w:rFonts w:ascii="Trebuchet MS" w:hAnsi="Trebuchet MS"/>
                <w:b/>
                <w:spacing w:val="6"/>
                <w:lang w:val="en-US"/>
              </w:rPr>
              <w:t xml:space="preserve">X. </w:t>
            </w:r>
            <w:r>
              <w:rPr>
                <w:rFonts w:ascii="Trebuchet MS" w:hAnsi="Trebuchet MS"/>
                <w:spacing w:val="6"/>
              </w:rPr>
              <w:sym w:font="Symbol" w:char="F0E5"/>
            </w:r>
            <w:r>
              <w:rPr>
                <w:rFonts w:ascii="Trebuchet MS" w:hAnsi="Trebuchet MS"/>
                <w:spacing w:val="6"/>
                <w:lang w:val="en-US"/>
              </w:rPr>
              <w:t xml:space="preserve"> </w:t>
            </w:r>
            <w:r>
              <w:rPr>
                <w:rFonts w:ascii="Trebuchet MS" w:hAnsi="Trebuchet MS"/>
                <w:spacing w:val="6"/>
              </w:rPr>
              <w:t>XY</w:t>
            </w:r>
          </w:p>
        </w:tc>
        <w:tc>
          <w:tcPr>
            <w:tcW w:w="3969" w:type="dxa"/>
          </w:tcPr>
          <w:p w:rsidR="009448DE" w:rsidRDefault="009448DE" w:rsidP="009448DE">
            <w:pPr>
              <w:rPr>
                <w:rFonts w:ascii="Trebuchet MS" w:hAnsi="Trebuchet MS"/>
                <w:b/>
                <w:spacing w:val="6"/>
              </w:rPr>
            </w:pPr>
            <w:r>
              <w:rPr>
                <w:rFonts w:ascii="Trebuchet MS" w:hAnsi="Trebuchet MS"/>
                <w:b/>
                <w:spacing w:val="6"/>
              </w:rPr>
              <w:t xml:space="preserve">             N </w:t>
            </w:r>
            <w:r>
              <w:rPr>
                <w:rFonts w:ascii="Trebuchet MS" w:hAnsi="Trebuchet MS"/>
                <w:spacing w:val="6"/>
              </w:rPr>
              <w:sym w:font="Symbol" w:char="F0E5"/>
            </w:r>
            <w:r>
              <w:rPr>
                <w:rFonts w:ascii="Trebuchet MS" w:hAnsi="Trebuchet MS"/>
                <w:spacing w:val="6"/>
              </w:rPr>
              <w:t xml:space="preserve"> </w:t>
            </w:r>
            <w:r>
              <w:rPr>
                <w:rFonts w:ascii="Trebuchet MS" w:hAnsi="Trebuchet MS"/>
                <w:b/>
                <w:spacing w:val="6"/>
              </w:rPr>
              <w:t xml:space="preserve">(XY) - </w:t>
            </w:r>
            <w:r>
              <w:rPr>
                <w:rFonts w:ascii="Trebuchet MS" w:hAnsi="Trebuchet MS"/>
                <w:spacing w:val="6"/>
              </w:rPr>
              <w:sym w:font="Symbol" w:char="F0E5"/>
            </w:r>
            <w:r>
              <w:rPr>
                <w:rFonts w:ascii="Trebuchet MS" w:hAnsi="Trebuchet MS"/>
                <w:spacing w:val="6"/>
              </w:rPr>
              <w:t xml:space="preserve"> </w:t>
            </w:r>
            <w:r>
              <w:rPr>
                <w:rFonts w:ascii="Trebuchet MS" w:hAnsi="Trebuchet MS"/>
                <w:b/>
                <w:spacing w:val="6"/>
              </w:rPr>
              <w:t xml:space="preserve">X. </w:t>
            </w:r>
            <w:r>
              <w:rPr>
                <w:rFonts w:ascii="Trebuchet MS" w:hAnsi="Trebuchet MS"/>
                <w:spacing w:val="6"/>
              </w:rPr>
              <w:sym w:font="Symbol" w:char="F0E5"/>
            </w:r>
            <w:r>
              <w:rPr>
                <w:rFonts w:ascii="Trebuchet MS" w:hAnsi="Trebuchet MS"/>
                <w:b/>
                <w:spacing w:val="6"/>
              </w:rPr>
              <w:t>Y</w:t>
            </w:r>
          </w:p>
        </w:tc>
      </w:tr>
      <w:tr w:rsidR="009448DE">
        <w:tblPrEx>
          <w:tblCellMar>
            <w:top w:w="0" w:type="dxa"/>
            <w:bottom w:w="0" w:type="dxa"/>
          </w:tblCellMar>
        </w:tblPrEx>
        <w:trPr>
          <w:trHeight w:val="232"/>
        </w:trPr>
        <w:tc>
          <w:tcPr>
            <w:tcW w:w="4283" w:type="dxa"/>
          </w:tcPr>
          <w:p w:rsidR="009448DE" w:rsidRDefault="009448DE" w:rsidP="009448DE">
            <w:pPr>
              <w:rPr>
                <w:rFonts w:ascii="Trebuchet MS" w:hAnsi="Trebuchet MS"/>
                <w:b/>
                <w:spacing w:val="6"/>
              </w:rPr>
            </w:pPr>
            <w:r>
              <w:rPr>
                <w:rFonts w:ascii="Trebuchet MS" w:hAnsi="Trebuchet MS"/>
                <w:b/>
                <w:spacing w:val="6"/>
              </w:rPr>
              <w:t>A =   --------------------------------</w:t>
            </w:r>
          </w:p>
        </w:tc>
        <w:tc>
          <w:tcPr>
            <w:tcW w:w="3969" w:type="dxa"/>
          </w:tcPr>
          <w:p w:rsidR="009448DE" w:rsidRDefault="009448DE" w:rsidP="009448DE">
            <w:pPr>
              <w:rPr>
                <w:rFonts w:ascii="Trebuchet MS" w:hAnsi="Trebuchet MS"/>
                <w:b/>
                <w:spacing w:val="6"/>
              </w:rPr>
            </w:pPr>
            <w:r>
              <w:rPr>
                <w:rFonts w:ascii="Trebuchet MS" w:hAnsi="Trebuchet MS"/>
                <w:b/>
                <w:spacing w:val="6"/>
              </w:rPr>
              <w:t xml:space="preserve">      B =   -------------------------</w:t>
            </w:r>
          </w:p>
        </w:tc>
      </w:tr>
      <w:tr w:rsidR="009448DE">
        <w:tblPrEx>
          <w:tblCellMar>
            <w:top w:w="0" w:type="dxa"/>
            <w:bottom w:w="0" w:type="dxa"/>
          </w:tblCellMar>
        </w:tblPrEx>
        <w:trPr>
          <w:trHeight w:val="248"/>
        </w:trPr>
        <w:tc>
          <w:tcPr>
            <w:tcW w:w="4283" w:type="dxa"/>
          </w:tcPr>
          <w:p w:rsidR="009448DE" w:rsidRDefault="009448DE" w:rsidP="009448DE">
            <w:pPr>
              <w:rPr>
                <w:rFonts w:ascii="Trebuchet MS" w:hAnsi="Trebuchet MS"/>
                <w:b/>
                <w:spacing w:val="6"/>
              </w:rPr>
            </w:pPr>
            <w:r>
              <w:rPr>
                <w:rFonts w:ascii="Trebuchet MS" w:hAnsi="Trebuchet MS"/>
                <w:b/>
                <w:spacing w:val="6"/>
              </w:rPr>
              <w:t xml:space="preserve">                N .</w:t>
            </w:r>
            <w:r>
              <w:rPr>
                <w:rFonts w:ascii="Trebuchet MS" w:hAnsi="Trebuchet MS"/>
                <w:spacing w:val="6"/>
              </w:rPr>
              <w:t xml:space="preserve"> </w:t>
            </w:r>
            <w:r>
              <w:rPr>
                <w:rFonts w:ascii="Trebuchet MS" w:hAnsi="Trebuchet MS"/>
                <w:spacing w:val="6"/>
              </w:rPr>
              <w:sym w:font="Symbol" w:char="F0E5"/>
            </w:r>
            <w:r>
              <w:rPr>
                <w:rFonts w:ascii="Trebuchet MS" w:hAnsi="Trebuchet MS"/>
                <w:b/>
                <w:spacing w:val="6"/>
              </w:rPr>
              <w:t>( X</w:t>
            </w:r>
            <w:r>
              <w:rPr>
                <w:rFonts w:ascii="Trebuchet MS" w:hAnsi="Trebuchet MS"/>
                <w:b/>
                <w:spacing w:val="6"/>
                <w:vertAlign w:val="superscript"/>
              </w:rPr>
              <w:t>2</w:t>
            </w:r>
            <w:r>
              <w:rPr>
                <w:rFonts w:ascii="Trebuchet MS" w:hAnsi="Trebuchet MS"/>
                <w:b/>
                <w:spacing w:val="6"/>
              </w:rPr>
              <w:t>) - (</w:t>
            </w:r>
            <w:r>
              <w:rPr>
                <w:rFonts w:ascii="Trebuchet MS" w:hAnsi="Trebuchet MS"/>
                <w:spacing w:val="6"/>
              </w:rPr>
              <w:sym w:font="Symbol" w:char="F0E5"/>
            </w:r>
            <w:r>
              <w:rPr>
                <w:rFonts w:ascii="Trebuchet MS" w:hAnsi="Trebuchet MS"/>
                <w:spacing w:val="6"/>
              </w:rPr>
              <w:t xml:space="preserve"> </w:t>
            </w:r>
            <w:r>
              <w:rPr>
                <w:rFonts w:ascii="Trebuchet MS" w:hAnsi="Trebuchet MS"/>
                <w:b/>
                <w:spacing w:val="6"/>
              </w:rPr>
              <w:t>X)</w:t>
            </w:r>
            <w:r>
              <w:rPr>
                <w:rFonts w:ascii="Trebuchet MS" w:hAnsi="Trebuchet MS"/>
                <w:b/>
                <w:spacing w:val="6"/>
                <w:vertAlign w:val="superscript"/>
              </w:rPr>
              <w:t>2</w:t>
            </w:r>
          </w:p>
        </w:tc>
        <w:tc>
          <w:tcPr>
            <w:tcW w:w="3969" w:type="dxa"/>
          </w:tcPr>
          <w:p w:rsidR="009448DE" w:rsidRDefault="009448DE" w:rsidP="009448DE">
            <w:pPr>
              <w:rPr>
                <w:rFonts w:ascii="Trebuchet MS" w:hAnsi="Trebuchet MS"/>
                <w:b/>
                <w:spacing w:val="6"/>
              </w:rPr>
            </w:pPr>
            <w:r>
              <w:rPr>
                <w:rFonts w:ascii="Trebuchet MS" w:hAnsi="Trebuchet MS"/>
                <w:b/>
                <w:spacing w:val="6"/>
              </w:rPr>
              <w:t xml:space="preserve">               N .</w:t>
            </w:r>
            <w:r>
              <w:rPr>
                <w:rFonts w:ascii="Trebuchet MS" w:hAnsi="Trebuchet MS"/>
                <w:spacing w:val="6"/>
              </w:rPr>
              <w:t xml:space="preserve"> </w:t>
            </w:r>
            <w:r>
              <w:rPr>
                <w:rFonts w:ascii="Trebuchet MS" w:hAnsi="Trebuchet MS"/>
                <w:spacing w:val="6"/>
              </w:rPr>
              <w:sym w:font="Symbol" w:char="F0E5"/>
            </w:r>
            <w:r>
              <w:rPr>
                <w:rFonts w:ascii="Trebuchet MS" w:hAnsi="Trebuchet MS"/>
                <w:b/>
                <w:spacing w:val="6"/>
              </w:rPr>
              <w:t>( X</w:t>
            </w:r>
            <w:r>
              <w:rPr>
                <w:rFonts w:ascii="Trebuchet MS" w:hAnsi="Trebuchet MS"/>
                <w:b/>
                <w:spacing w:val="6"/>
                <w:vertAlign w:val="superscript"/>
              </w:rPr>
              <w:t>2</w:t>
            </w:r>
            <w:r>
              <w:rPr>
                <w:rFonts w:ascii="Trebuchet MS" w:hAnsi="Trebuchet MS"/>
                <w:b/>
                <w:spacing w:val="6"/>
              </w:rPr>
              <w:t>) - (</w:t>
            </w:r>
            <w:r>
              <w:rPr>
                <w:rFonts w:ascii="Trebuchet MS" w:hAnsi="Trebuchet MS"/>
                <w:spacing w:val="6"/>
              </w:rPr>
              <w:sym w:font="Symbol" w:char="F0E5"/>
            </w:r>
            <w:r>
              <w:rPr>
                <w:rFonts w:ascii="Trebuchet MS" w:hAnsi="Trebuchet MS"/>
                <w:spacing w:val="6"/>
              </w:rPr>
              <w:t xml:space="preserve"> </w:t>
            </w:r>
            <w:r>
              <w:rPr>
                <w:rFonts w:ascii="Trebuchet MS" w:hAnsi="Trebuchet MS"/>
                <w:b/>
                <w:spacing w:val="6"/>
              </w:rPr>
              <w:t>X)</w:t>
            </w:r>
            <w:r>
              <w:rPr>
                <w:rFonts w:ascii="Trebuchet MS" w:hAnsi="Trebuchet MS"/>
                <w:b/>
                <w:spacing w:val="6"/>
                <w:vertAlign w:val="superscript"/>
              </w:rPr>
              <w:t>2</w:t>
            </w:r>
          </w:p>
        </w:tc>
      </w:tr>
    </w:tbl>
    <w:p w:rsidR="009448DE" w:rsidRDefault="009448DE" w:rsidP="009448DE">
      <w:pPr>
        <w:rPr>
          <w:rFonts w:ascii="Trebuchet MS" w:hAnsi="Trebuchet MS"/>
          <w:spacing w:val="6"/>
        </w:rPr>
      </w:pPr>
    </w:p>
    <w:p w:rsidR="009448DE" w:rsidRDefault="009448DE" w:rsidP="009448DE">
      <w:pPr>
        <w:rPr>
          <w:rFonts w:ascii="Trebuchet MS" w:hAnsi="Trebuchet MS"/>
          <w:spacing w:val="6"/>
        </w:rPr>
      </w:pPr>
    </w:p>
    <w:p w:rsidR="009448DE" w:rsidRDefault="009448DE" w:rsidP="009448DE">
      <w:pPr>
        <w:rPr>
          <w:rFonts w:ascii="Trebuchet MS" w:hAnsi="Trebuchet MS"/>
          <w:spacing w:val="6"/>
        </w:rPr>
      </w:pPr>
      <w:r>
        <w:rPr>
          <w:rFonts w:ascii="Trebuchet MS" w:hAnsi="Trebuchet MS"/>
          <w:spacing w:val="6"/>
        </w:rPr>
        <w:t xml:space="preserve">        113.181 (140) - 28 (513.739)</w:t>
      </w:r>
      <w:r>
        <w:rPr>
          <w:rFonts w:ascii="Trebuchet MS" w:hAnsi="Trebuchet MS"/>
          <w:spacing w:val="6"/>
        </w:rPr>
        <w:tab/>
        <w:t xml:space="preserve">       7(513.739) - 28 (113.181)</w:t>
      </w:r>
      <w:r>
        <w:rPr>
          <w:rFonts w:ascii="Trebuchet MS" w:hAnsi="Trebuchet MS"/>
          <w:spacing w:val="6"/>
        </w:rPr>
        <w:tab/>
      </w:r>
    </w:p>
    <w:p w:rsidR="009448DE" w:rsidRDefault="009448DE" w:rsidP="009448DE">
      <w:pPr>
        <w:rPr>
          <w:rFonts w:ascii="Trebuchet MS" w:hAnsi="Trebuchet MS"/>
          <w:spacing w:val="6"/>
        </w:rPr>
      </w:pPr>
      <w:r>
        <w:rPr>
          <w:rFonts w:ascii="Trebuchet MS" w:hAnsi="Trebuchet MS"/>
          <w:spacing w:val="6"/>
        </w:rPr>
        <w:t>A =   ------------------------------------</w:t>
      </w:r>
      <w:r>
        <w:rPr>
          <w:rFonts w:ascii="Trebuchet MS" w:hAnsi="Trebuchet MS"/>
          <w:spacing w:val="6"/>
        </w:rPr>
        <w:tab/>
        <w:t xml:space="preserve"> B = ---------------------------------</w:t>
      </w:r>
    </w:p>
    <w:p w:rsidR="009448DE" w:rsidRDefault="009448DE" w:rsidP="009448DE">
      <w:pPr>
        <w:rPr>
          <w:rFonts w:ascii="Trebuchet MS" w:hAnsi="Trebuchet MS"/>
          <w:spacing w:val="6"/>
        </w:rPr>
      </w:pPr>
      <w:r>
        <w:rPr>
          <w:rFonts w:ascii="Trebuchet MS" w:hAnsi="Trebuchet MS"/>
          <w:spacing w:val="6"/>
        </w:rPr>
        <w:t xml:space="preserve">                  7(140) - (28)</w:t>
      </w:r>
      <w:r>
        <w:rPr>
          <w:rFonts w:ascii="Trebuchet MS" w:hAnsi="Trebuchet MS"/>
          <w:spacing w:val="6"/>
          <w:vertAlign w:val="superscript"/>
        </w:rPr>
        <w:t>2</w:t>
      </w:r>
      <w:r>
        <w:rPr>
          <w:rFonts w:ascii="Trebuchet MS" w:hAnsi="Trebuchet MS"/>
          <w:spacing w:val="6"/>
        </w:rPr>
        <w:tab/>
      </w:r>
      <w:r>
        <w:rPr>
          <w:rFonts w:ascii="Trebuchet MS" w:hAnsi="Trebuchet MS"/>
          <w:spacing w:val="6"/>
        </w:rPr>
        <w:tab/>
      </w:r>
      <w:r>
        <w:rPr>
          <w:rFonts w:ascii="Trebuchet MS" w:hAnsi="Trebuchet MS"/>
          <w:spacing w:val="6"/>
        </w:rPr>
        <w:tab/>
        <w:t xml:space="preserve">         7(140) - (28)</w:t>
      </w:r>
      <w:r>
        <w:rPr>
          <w:rFonts w:ascii="Trebuchet MS" w:hAnsi="Trebuchet MS"/>
          <w:spacing w:val="6"/>
          <w:vertAlign w:val="superscript"/>
        </w:rPr>
        <w:t>2</w:t>
      </w:r>
      <w:r>
        <w:rPr>
          <w:rFonts w:ascii="Trebuchet MS" w:hAnsi="Trebuchet MS"/>
          <w:spacing w:val="6"/>
        </w:rPr>
        <w:tab/>
      </w:r>
    </w:p>
    <w:p w:rsidR="009448DE" w:rsidRDefault="009448DE" w:rsidP="009448DE">
      <w:pPr>
        <w:rPr>
          <w:rFonts w:ascii="Trebuchet MS" w:hAnsi="Trebuchet MS"/>
          <w:spacing w:val="6"/>
        </w:rPr>
      </w:pPr>
      <w:r>
        <w:rPr>
          <w:rFonts w:ascii="Trebuchet MS" w:hAnsi="Trebuchet MS"/>
          <w:spacing w:val="6"/>
        </w:rPr>
        <w:tab/>
      </w:r>
      <w:r>
        <w:rPr>
          <w:rFonts w:ascii="Trebuchet MS" w:hAnsi="Trebuchet MS"/>
          <w:spacing w:val="6"/>
        </w:rPr>
        <w:tab/>
      </w:r>
    </w:p>
    <w:p w:rsidR="009448DE" w:rsidRDefault="009448DE" w:rsidP="009448DE">
      <w:pPr>
        <w:rPr>
          <w:rFonts w:ascii="Trebuchet MS" w:hAnsi="Trebuchet MS"/>
          <w:spacing w:val="6"/>
        </w:rPr>
      </w:pPr>
      <w:r>
        <w:rPr>
          <w:rFonts w:ascii="Trebuchet MS" w:hAnsi="Trebuchet MS"/>
          <w:spacing w:val="6"/>
        </w:rPr>
        <w:t>A =    1.460.648 /196</w:t>
      </w:r>
      <w:r>
        <w:rPr>
          <w:rFonts w:ascii="Trebuchet MS" w:hAnsi="Trebuchet MS"/>
          <w:spacing w:val="6"/>
        </w:rPr>
        <w:tab/>
      </w:r>
      <w:r>
        <w:rPr>
          <w:rFonts w:ascii="Trebuchet MS" w:hAnsi="Trebuchet MS"/>
          <w:spacing w:val="6"/>
        </w:rPr>
        <w:tab/>
        <w:t xml:space="preserve">  B =</w:t>
      </w:r>
      <w:r>
        <w:rPr>
          <w:rFonts w:ascii="Trebuchet MS" w:hAnsi="Trebuchet MS"/>
          <w:spacing w:val="6"/>
        </w:rPr>
        <w:tab/>
        <w:t>427.105 /  196</w:t>
      </w:r>
    </w:p>
    <w:p w:rsidR="009448DE" w:rsidRDefault="009448DE" w:rsidP="009448DE">
      <w:pPr>
        <w:rPr>
          <w:rFonts w:ascii="Trebuchet MS" w:hAnsi="Trebuchet MS"/>
          <w:spacing w:val="6"/>
        </w:rPr>
      </w:pPr>
      <w:r>
        <w:rPr>
          <w:rFonts w:ascii="Trebuchet MS" w:hAnsi="Trebuchet MS"/>
          <w:spacing w:val="6"/>
        </w:rPr>
        <w:tab/>
      </w:r>
      <w:r>
        <w:rPr>
          <w:rFonts w:ascii="Trebuchet MS" w:hAnsi="Trebuchet MS"/>
          <w:spacing w:val="6"/>
        </w:rPr>
        <w:tab/>
      </w:r>
      <w:r>
        <w:rPr>
          <w:rFonts w:ascii="Trebuchet MS" w:hAnsi="Trebuchet MS"/>
          <w:spacing w:val="6"/>
        </w:rPr>
        <w:tab/>
      </w:r>
      <w:r>
        <w:rPr>
          <w:rFonts w:ascii="Trebuchet MS" w:hAnsi="Trebuchet MS"/>
          <w:spacing w:val="6"/>
        </w:rPr>
        <w:tab/>
      </w:r>
    </w:p>
    <w:p w:rsidR="009448DE" w:rsidRDefault="009448DE" w:rsidP="009448DE">
      <w:pPr>
        <w:rPr>
          <w:rFonts w:ascii="Trebuchet MS" w:hAnsi="Trebuchet MS"/>
          <w:spacing w:val="6"/>
        </w:rPr>
      </w:pPr>
      <w:r>
        <w:rPr>
          <w:rFonts w:ascii="Trebuchet MS" w:hAnsi="Trebuchet MS"/>
          <w:spacing w:val="6"/>
        </w:rPr>
        <w:t xml:space="preserve">A =    7.452,29  </w:t>
      </w:r>
      <w:r>
        <w:rPr>
          <w:rFonts w:ascii="Trebuchet MS" w:hAnsi="Trebuchet MS"/>
          <w:spacing w:val="6"/>
        </w:rPr>
        <w:tab/>
      </w:r>
      <w:r>
        <w:rPr>
          <w:rFonts w:ascii="Trebuchet MS" w:hAnsi="Trebuchet MS"/>
          <w:spacing w:val="6"/>
        </w:rPr>
        <w:tab/>
      </w:r>
      <w:r>
        <w:rPr>
          <w:rFonts w:ascii="Trebuchet MS" w:hAnsi="Trebuchet MS"/>
          <w:spacing w:val="6"/>
        </w:rPr>
        <w:tab/>
        <w:t xml:space="preserve">  B =</w:t>
      </w:r>
      <w:r>
        <w:rPr>
          <w:rFonts w:ascii="Trebuchet MS" w:hAnsi="Trebuchet MS"/>
          <w:spacing w:val="6"/>
        </w:rPr>
        <w:tab/>
        <w:t xml:space="preserve">2.179,11     </w:t>
      </w:r>
      <w:r>
        <w:rPr>
          <w:rFonts w:ascii="Trebuchet MS" w:hAnsi="Trebuchet MS"/>
          <w:spacing w:val="6"/>
        </w:rPr>
        <w:tab/>
      </w:r>
    </w:p>
    <w:p w:rsidR="009448DE" w:rsidRDefault="009448DE" w:rsidP="009448DE">
      <w:pPr>
        <w:rPr>
          <w:rFonts w:ascii="Trebuchet MS" w:hAnsi="Trebuchet MS"/>
          <w:spacing w:val="6"/>
        </w:rPr>
      </w:pPr>
    </w:p>
    <w:p w:rsidR="009448DE" w:rsidRDefault="009448DE" w:rsidP="009448DE">
      <w:pPr>
        <w:spacing w:line="360" w:lineRule="auto"/>
        <w:rPr>
          <w:rFonts w:ascii="Trebuchet MS" w:hAnsi="Trebuchet MS"/>
          <w:b/>
          <w:snapToGrid w:val="0"/>
          <w:spacing w:val="6"/>
        </w:rPr>
      </w:pPr>
      <w:r>
        <w:rPr>
          <w:rFonts w:ascii="Trebuchet MS" w:hAnsi="Trebuchet MS"/>
          <w:b/>
          <w:snapToGrid w:val="0"/>
          <w:spacing w:val="6"/>
        </w:rPr>
        <w:t>Y =</w:t>
      </w:r>
      <w:r>
        <w:rPr>
          <w:rFonts w:ascii="Trebuchet MS" w:hAnsi="Trebuchet MS"/>
          <w:b/>
          <w:snapToGrid w:val="0"/>
          <w:spacing w:val="6"/>
        </w:rPr>
        <w:tab/>
        <w:t>A + B (x)</w:t>
      </w:r>
      <w:r>
        <w:rPr>
          <w:rFonts w:ascii="Trebuchet MS" w:hAnsi="Trebuchet MS"/>
          <w:b/>
          <w:snapToGrid w:val="0"/>
          <w:spacing w:val="6"/>
        </w:rPr>
        <w:tab/>
      </w:r>
    </w:p>
    <w:p w:rsidR="009448DE" w:rsidRDefault="009448DE" w:rsidP="009448DE">
      <w:pPr>
        <w:pStyle w:val="Encabezado"/>
        <w:tabs>
          <w:tab w:val="clear" w:pos="4252"/>
          <w:tab w:val="clear" w:pos="8504"/>
        </w:tabs>
        <w:spacing w:line="360" w:lineRule="auto"/>
        <w:rPr>
          <w:rFonts w:ascii="Trebuchet MS" w:hAnsi="Trebuchet MS"/>
          <w:spacing w:val="6"/>
        </w:rPr>
      </w:pPr>
      <w:r>
        <w:rPr>
          <w:rFonts w:ascii="Trebuchet MS" w:hAnsi="Trebuchet MS"/>
          <w:spacing w:val="6"/>
        </w:rPr>
        <w:t>Y =   7.452,29  +  2.179,11 *8</w:t>
      </w:r>
      <w:r>
        <w:rPr>
          <w:rFonts w:ascii="Trebuchet MS" w:hAnsi="Trebuchet MS"/>
          <w:spacing w:val="6"/>
        </w:rPr>
        <w:tab/>
      </w:r>
      <w:r>
        <w:rPr>
          <w:rFonts w:ascii="Trebuchet MS" w:hAnsi="Trebuchet MS"/>
          <w:spacing w:val="6"/>
        </w:rPr>
        <w:tab/>
      </w:r>
      <w:r>
        <w:rPr>
          <w:rFonts w:ascii="Trebuchet MS" w:hAnsi="Trebuchet MS"/>
          <w:spacing w:val="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89"/>
        <w:gridCol w:w="1021"/>
      </w:tblGrid>
      <w:tr w:rsidR="009448DE">
        <w:tblPrEx>
          <w:tblCellMar>
            <w:top w:w="0" w:type="dxa"/>
            <w:bottom w:w="0" w:type="dxa"/>
          </w:tblCellMar>
        </w:tblPrEx>
        <w:tc>
          <w:tcPr>
            <w:tcW w:w="3189" w:type="dxa"/>
          </w:tcPr>
          <w:p w:rsidR="009448DE" w:rsidRDefault="009448DE" w:rsidP="009448DE">
            <w:pPr>
              <w:spacing w:line="360" w:lineRule="auto"/>
              <w:rPr>
                <w:rFonts w:ascii="Trebuchet MS" w:hAnsi="Trebuchet MS"/>
                <w:b/>
                <w:bCs/>
                <w:snapToGrid w:val="0"/>
                <w:spacing w:val="6"/>
              </w:rPr>
            </w:pPr>
            <w:r>
              <w:rPr>
                <w:rFonts w:ascii="Trebuchet MS" w:hAnsi="Trebuchet MS"/>
                <w:b/>
                <w:bCs/>
                <w:snapToGrid w:val="0"/>
                <w:spacing w:val="6"/>
              </w:rPr>
              <w:t>Y estimada año 2007=</w:t>
            </w:r>
          </w:p>
        </w:tc>
        <w:tc>
          <w:tcPr>
            <w:tcW w:w="1021" w:type="dxa"/>
          </w:tcPr>
          <w:p w:rsidR="009448DE" w:rsidRDefault="009448DE" w:rsidP="009448DE">
            <w:pPr>
              <w:spacing w:line="360" w:lineRule="auto"/>
              <w:jc w:val="right"/>
              <w:rPr>
                <w:rFonts w:ascii="Trebuchet MS" w:hAnsi="Trebuchet MS"/>
                <w:b/>
                <w:bCs/>
                <w:spacing w:val="6"/>
              </w:rPr>
            </w:pPr>
            <w:r>
              <w:rPr>
                <w:rFonts w:ascii="Trebuchet MS" w:hAnsi="Trebuchet MS"/>
                <w:b/>
                <w:bCs/>
                <w:spacing w:val="6"/>
              </w:rPr>
              <w:t>24.885</w:t>
            </w:r>
          </w:p>
        </w:tc>
      </w:tr>
    </w:tbl>
    <w:p w:rsidR="009448DE" w:rsidRDefault="009448DE" w:rsidP="009448DE">
      <w:pPr>
        <w:spacing w:before="120" w:after="240" w:line="480" w:lineRule="auto"/>
        <w:ind w:right="57" w:firstLine="720"/>
        <w:jc w:val="both"/>
        <w:rPr>
          <w:rFonts w:ascii="Trebuchet MS" w:hAnsi="Trebuchet MS"/>
          <w:bCs/>
          <w:spacing w:val="6"/>
        </w:rPr>
      </w:pPr>
      <w:r>
        <w:rPr>
          <w:rFonts w:ascii="Trebuchet MS" w:hAnsi="Trebuchet MS"/>
          <w:bCs/>
          <w:spacing w:val="6"/>
        </w:rPr>
        <w:t xml:space="preserve">Los resultados de las ofertas futuras según el cuadro No. 6 bosquejan que en el año 2007, la producción llegará a los 24.885 TM, incrementándose a una tasa promedio del 5,9% anual, para obtener en el año 2011 una oferta de muebles en general en el orden de </w:t>
      </w:r>
      <w:r>
        <w:rPr>
          <w:rFonts w:ascii="Trebuchet MS" w:hAnsi="Trebuchet MS"/>
          <w:spacing w:val="6"/>
        </w:rPr>
        <w:t xml:space="preserve">44.497 </w:t>
      </w:r>
      <w:r>
        <w:rPr>
          <w:rFonts w:ascii="Trebuchet MS" w:hAnsi="Trebuchet MS"/>
          <w:bCs/>
          <w:spacing w:val="6"/>
        </w:rPr>
        <w:t>TM de los productos madereros analizados.</w:t>
      </w:r>
    </w:p>
    <w:p w:rsidR="009448DE" w:rsidRDefault="009448DE" w:rsidP="009448DE">
      <w:pPr>
        <w:pStyle w:val="NormalWeb"/>
        <w:spacing w:before="120" w:beforeAutospacing="0" w:after="0" w:afterAutospacing="0"/>
        <w:ind w:firstLine="709"/>
        <w:jc w:val="center"/>
        <w:rPr>
          <w:rFonts w:ascii="Trebuchet MS" w:hAnsi="Trebuchet MS"/>
        </w:rPr>
      </w:pPr>
      <w:r>
        <w:rPr>
          <w:rFonts w:ascii="Trebuchet MS" w:hAnsi="Trebuchet MS"/>
          <w:position w:val="-32"/>
        </w:rPr>
        <w:object w:dxaOrig="1320" w:dyaOrig="800">
          <v:shape id="_x0000_i1031" type="#_x0000_t75" style="width:82pt;height:50pt" o:ole="">
            <v:imagedata r:id="rId28" o:title=""/>
          </v:shape>
          <o:OLEObject Type="Embed" ProgID="Equation.3" ShapeID="_x0000_i1031" DrawAspect="Content" ObjectID="_1319266441" r:id="rId29"/>
        </w:object>
      </w:r>
    </w:p>
    <w:p w:rsidR="009448DE" w:rsidRDefault="009448DE" w:rsidP="009448DE">
      <w:pPr>
        <w:pStyle w:val="NormalWeb"/>
        <w:spacing w:before="0" w:beforeAutospacing="0" w:after="0" w:afterAutospacing="0" w:line="360" w:lineRule="auto"/>
        <w:ind w:left="709"/>
        <w:jc w:val="both"/>
        <w:rPr>
          <w:rFonts w:ascii="Trebuchet MS" w:hAnsi="Trebuchet MS"/>
          <w:lang w:val="pt-BR"/>
        </w:rPr>
      </w:pPr>
      <w:r>
        <w:rPr>
          <w:rFonts w:ascii="Trebuchet MS" w:hAnsi="Trebuchet MS"/>
          <w:lang w:val="pt-BR"/>
        </w:rPr>
        <w:t>O</w:t>
      </w:r>
      <w:r>
        <w:rPr>
          <w:rFonts w:ascii="Trebuchet MS" w:hAnsi="Trebuchet MS"/>
          <w:vertAlign w:val="subscript"/>
          <w:lang w:val="pt-BR"/>
        </w:rPr>
        <w:t>f</w:t>
      </w:r>
      <w:r>
        <w:rPr>
          <w:rFonts w:ascii="Trebuchet MS" w:hAnsi="Trebuchet MS"/>
          <w:lang w:val="pt-BR"/>
        </w:rPr>
        <w:t xml:space="preserve"> = Oferta futura final</w:t>
      </w:r>
    </w:p>
    <w:p w:rsidR="009448DE" w:rsidRDefault="009448DE" w:rsidP="009448DE">
      <w:pPr>
        <w:pStyle w:val="NormalWeb"/>
        <w:spacing w:before="0" w:beforeAutospacing="0" w:after="0" w:afterAutospacing="0" w:line="360" w:lineRule="auto"/>
        <w:ind w:left="709"/>
        <w:jc w:val="both"/>
        <w:rPr>
          <w:rFonts w:ascii="Trebuchet MS" w:hAnsi="Trebuchet MS"/>
          <w:lang w:val="pt-BR"/>
        </w:rPr>
      </w:pPr>
      <w:r>
        <w:rPr>
          <w:rFonts w:ascii="Trebuchet MS" w:hAnsi="Trebuchet MS"/>
          <w:lang w:val="pt-BR"/>
        </w:rPr>
        <w:t>O</w:t>
      </w:r>
      <w:r>
        <w:rPr>
          <w:rFonts w:ascii="Trebuchet MS" w:hAnsi="Trebuchet MS"/>
          <w:vertAlign w:val="subscript"/>
          <w:lang w:val="pt-BR"/>
        </w:rPr>
        <w:t>i</w:t>
      </w:r>
      <w:r>
        <w:rPr>
          <w:rFonts w:ascii="Trebuchet MS" w:hAnsi="Trebuchet MS"/>
          <w:lang w:val="pt-BR"/>
        </w:rPr>
        <w:t xml:space="preserve">  = Oferta futura inicial</w:t>
      </w:r>
    </w:p>
    <w:p w:rsidR="009448DE" w:rsidRDefault="009448DE" w:rsidP="009448DE">
      <w:pPr>
        <w:pStyle w:val="NormalWeb"/>
        <w:spacing w:before="0" w:beforeAutospacing="0" w:after="0" w:afterAutospacing="0" w:line="360" w:lineRule="auto"/>
        <w:ind w:left="709"/>
        <w:jc w:val="both"/>
        <w:rPr>
          <w:rFonts w:ascii="Trebuchet MS" w:hAnsi="Trebuchet MS"/>
        </w:rPr>
      </w:pPr>
      <w:r>
        <w:rPr>
          <w:rFonts w:ascii="Trebuchet MS" w:hAnsi="Trebuchet MS"/>
        </w:rPr>
        <w:t>n = Tiempo en años (periodo)</w:t>
      </w:r>
      <w:r>
        <w:rPr>
          <w:rFonts w:ascii="Trebuchet MS" w:hAnsi="Trebuchet MS"/>
        </w:rPr>
        <w:tab/>
        <w:t xml:space="preserve"> </w:t>
      </w:r>
    </w:p>
    <w:p w:rsidR="009448DE" w:rsidRDefault="009448DE" w:rsidP="009448DE">
      <w:pPr>
        <w:pStyle w:val="NormalWeb"/>
        <w:spacing w:before="0" w:beforeAutospacing="0" w:after="0" w:afterAutospacing="0" w:line="360" w:lineRule="auto"/>
        <w:ind w:left="709"/>
        <w:jc w:val="both"/>
        <w:rPr>
          <w:rFonts w:ascii="Trebuchet MS" w:hAnsi="Trebuchet MS"/>
        </w:rPr>
      </w:pPr>
      <w:r>
        <w:rPr>
          <w:rFonts w:ascii="Trebuchet MS" w:hAnsi="Trebuchet MS"/>
        </w:rPr>
        <w:t>r = Tasa de crecimiento</w:t>
      </w:r>
    </w:p>
    <w:p w:rsidR="009448DE" w:rsidRDefault="009448DE" w:rsidP="009448DE">
      <w:pPr>
        <w:pStyle w:val="NormalWeb"/>
        <w:spacing w:before="0" w:beforeAutospacing="0" w:after="0" w:afterAutospacing="0"/>
        <w:ind w:left="709"/>
        <w:jc w:val="both"/>
        <w:rPr>
          <w:rFonts w:ascii="Trebuchet MS" w:hAnsi="Trebuchet MS"/>
        </w:rPr>
      </w:pPr>
    </w:p>
    <w:p w:rsidR="009448DE" w:rsidRDefault="009448DE" w:rsidP="009448DE">
      <w:pPr>
        <w:pStyle w:val="NormalWeb"/>
        <w:spacing w:before="120" w:beforeAutospacing="0" w:after="0" w:afterAutospacing="0"/>
        <w:ind w:firstLine="709"/>
        <w:jc w:val="both"/>
        <w:rPr>
          <w:rFonts w:ascii="Trebuchet MS" w:hAnsi="Trebuchet MS"/>
        </w:rPr>
      </w:pPr>
      <w:r>
        <w:rPr>
          <w:rFonts w:ascii="Trebuchet MS" w:hAnsi="Trebuchet MS"/>
          <w:position w:val="-26"/>
        </w:rPr>
        <w:object w:dxaOrig="1680" w:dyaOrig="700">
          <v:shape id="_x0000_i1032" type="#_x0000_t75" style="width:118pt;height:48pt" o:ole="">
            <v:imagedata r:id="rId30" o:title=""/>
          </v:shape>
          <o:OLEObject Type="Embed" ProgID="Equation.3" ShapeID="_x0000_i1032" DrawAspect="Content" ObjectID="_1319266442" r:id="rId31"/>
        </w:object>
      </w:r>
    </w:p>
    <w:p w:rsidR="009448DE" w:rsidRDefault="009448DE" w:rsidP="009448DE">
      <w:pPr>
        <w:pStyle w:val="NormalWeb"/>
        <w:spacing w:before="120" w:beforeAutospacing="0" w:after="0" w:afterAutospacing="0"/>
        <w:ind w:firstLine="709"/>
        <w:jc w:val="both"/>
        <w:rPr>
          <w:rFonts w:ascii="Trebuchet MS" w:hAnsi="Trebuchet MS"/>
        </w:rPr>
      </w:pPr>
    </w:p>
    <w:p w:rsidR="009448DE" w:rsidRDefault="009448DE" w:rsidP="009448DE">
      <w:pPr>
        <w:pStyle w:val="NormalWeb"/>
        <w:spacing w:before="120" w:beforeAutospacing="0" w:after="240" w:afterAutospacing="0" w:line="480" w:lineRule="auto"/>
        <w:ind w:firstLine="709"/>
        <w:jc w:val="both"/>
        <w:rPr>
          <w:rFonts w:ascii="Trebuchet MS" w:hAnsi="Trebuchet MS"/>
          <w:b/>
          <w:bCs/>
        </w:rPr>
      </w:pPr>
      <w:r>
        <w:rPr>
          <w:rFonts w:ascii="Trebuchet MS" w:hAnsi="Trebuchet MS"/>
          <w:b/>
          <w:bCs/>
          <w:i/>
          <w:iCs/>
        </w:rPr>
        <w:t xml:space="preserve">r </w:t>
      </w:r>
      <w:r>
        <w:rPr>
          <w:rFonts w:ascii="Trebuchet MS" w:hAnsi="Trebuchet MS"/>
          <w:b/>
          <w:bCs/>
        </w:rPr>
        <w:t>= 5.9%</w:t>
      </w:r>
    </w:p>
    <w:p w:rsidR="009448DE" w:rsidRDefault="009448DE" w:rsidP="009448DE">
      <w:pPr>
        <w:spacing w:after="240" w:line="360" w:lineRule="atLeast"/>
        <w:ind w:right="85"/>
        <w:jc w:val="center"/>
        <w:rPr>
          <w:rFonts w:ascii="Trebuchet MS" w:hAnsi="Trebuchet MS"/>
          <w:b/>
          <w:spacing w:val="6"/>
        </w:rPr>
      </w:pPr>
      <w:r>
        <w:rPr>
          <w:rFonts w:ascii="Trebuchet MS" w:hAnsi="Trebuchet MS"/>
          <w:b/>
          <w:spacing w:val="6"/>
        </w:rPr>
        <w:t>CUADRO No. 8</w:t>
      </w:r>
    </w:p>
    <w:p w:rsidR="009448DE" w:rsidRDefault="009448DE" w:rsidP="009448DE">
      <w:pPr>
        <w:ind w:right="85"/>
        <w:jc w:val="center"/>
        <w:rPr>
          <w:rFonts w:ascii="Trebuchet MS" w:hAnsi="Trebuchet MS"/>
          <w:b/>
          <w:spacing w:val="6"/>
        </w:rPr>
      </w:pPr>
      <w:r>
        <w:rPr>
          <w:rFonts w:ascii="Trebuchet MS" w:hAnsi="Trebuchet MS"/>
          <w:b/>
          <w:spacing w:val="6"/>
        </w:rPr>
        <w:t xml:space="preserve">ECUADOR: PROYECCIÓN ESTIMADA DE </w:t>
      </w:r>
      <w:smartTag w:uri="urn:schemas-microsoft-com:office:smarttags" w:element="PersonName">
        <w:smartTagPr>
          <w:attr w:name="ProductID" w:val="LA OFERTA  FUTURA"/>
        </w:smartTagPr>
        <w:r>
          <w:rPr>
            <w:rFonts w:ascii="Trebuchet MS" w:hAnsi="Trebuchet MS"/>
            <w:b/>
            <w:spacing w:val="6"/>
          </w:rPr>
          <w:t>LA OFERTA  FUTURA</w:t>
        </w:r>
      </w:smartTag>
      <w:r>
        <w:rPr>
          <w:rFonts w:ascii="Trebuchet MS" w:hAnsi="Trebuchet MS"/>
          <w:b/>
          <w:spacing w:val="6"/>
        </w:rPr>
        <w:t xml:space="preserve"> DE </w:t>
      </w:r>
      <w:smartTag w:uri="urn:schemas-microsoft-com:office:smarttags" w:element="PersonName">
        <w:smartTagPr>
          <w:attr w:name="ProductID" w:val="LA PRODUCCIￓN DE"/>
        </w:smartTagPr>
        <w:r>
          <w:rPr>
            <w:rFonts w:ascii="Trebuchet MS" w:hAnsi="Trebuchet MS"/>
            <w:b/>
            <w:spacing w:val="6"/>
          </w:rPr>
          <w:t>LA PRODUCCIÓN DE</w:t>
        </w:r>
      </w:smartTag>
      <w:r>
        <w:rPr>
          <w:rFonts w:ascii="Trebuchet MS" w:hAnsi="Trebuchet MS"/>
          <w:b/>
          <w:spacing w:val="6"/>
        </w:rPr>
        <w:t xml:space="preserve"> MUEBLES </w:t>
      </w:r>
    </w:p>
    <w:p w:rsidR="009448DE" w:rsidRDefault="009448DE" w:rsidP="009448DE">
      <w:pPr>
        <w:ind w:right="85"/>
        <w:jc w:val="center"/>
        <w:rPr>
          <w:rFonts w:ascii="Trebuchet MS" w:hAnsi="Trebuchet MS"/>
          <w:b/>
          <w:spacing w:val="6"/>
        </w:rPr>
      </w:pPr>
      <w:r>
        <w:rPr>
          <w:rFonts w:ascii="Trebuchet MS" w:hAnsi="Trebuchet MS"/>
          <w:b/>
          <w:spacing w:val="6"/>
        </w:rPr>
        <w:t>(En toneladas Métricas)</w:t>
      </w:r>
    </w:p>
    <w:p w:rsidR="009448DE" w:rsidRDefault="009448DE" w:rsidP="009448DE">
      <w:pPr>
        <w:ind w:right="85"/>
        <w:jc w:val="center"/>
        <w:rPr>
          <w:rFonts w:ascii="Trebuchet MS" w:hAnsi="Trebuchet MS"/>
          <w:b/>
          <w:spacing w:val="6"/>
        </w:rPr>
      </w:pPr>
    </w:p>
    <w:tbl>
      <w:tblPr>
        <w:tblW w:w="0" w:type="auto"/>
        <w:tblInd w:w="151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tblPr>
      <w:tblGrid>
        <w:gridCol w:w="2880"/>
        <w:gridCol w:w="2910"/>
      </w:tblGrid>
      <w:tr w:rsidR="009448DE">
        <w:tblPrEx>
          <w:tblCellMar>
            <w:top w:w="0" w:type="dxa"/>
            <w:bottom w:w="0" w:type="dxa"/>
          </w:tblCellMar>
        </w:tblPrEx>
        <w:tc>
          <w:tcPr>
            <w:tcW w:w="2880" w:type="dxa"/>
            <w:tcBorders>
              <w:top w:val="single" w:sz="4" w:space="0" w:color="auto"/>
              <w:bottom w:val="single" w:sz="4" w:space="0" w:color="auto"/>
            </w:tcBorders>
          </w:tcPr>
          <w:p w:rsidR="009448DE" w:rsidRDefault="009448DE" w:rsidP="009448DE">
            <w:pPr>
              <w:jc w:val="center"/>
              <w:rPr>
                <w:rFonts w:ascii="Trebuchet MS" w:hAnsi="Trebuchet MS"/>
                <w:b/>
                <w:spacing w:val="6"/>
              </w:rPr>
            </w:pPr>
            <w:r>
              <w:rPr>
                <w:rFonts w:ascii="Trebuchet MS" w:hAnsi="Trebuchet MS"/>
                <w:b/>
                <w:spacing w:val="6"/>
              </w:rPr>
              <w:t>AÑOS</w:t>
            </w:r>
          </w:p>
        </w:tc>
        <w:tc>
          <w:tcPr>
            <w:tcW w:w="2910" w:type="dxa"/>
            <w:tcBorders>
              <w:top w:val="single" w:sz="4" w:space="0" w:color="auto"/>
              <w:bottom w:val="single" w:sz="4" w:space="0" w:color="auto"/>
            </w:tcBorders>
          </w:tcPr>
          <w:p w:rsidR="009448DE" w:rsidRDefault="009448DE" w:rsidP="009448DE">
            <w:pPr>
              <w:jc w:val="center"/>
              <w:rPr>
                <w:rFonts w:ascii="Trebuchet MS" w:hAnsi="Trebuchet MS"/>
                <w:b/>
                <w:spacing w:val="6"/>
              </w:rPr>
            </w:pPr>
            <w:r>
              <w:rPr>
                <w:rFonts w:ascii="Trebuchet MS" w:hAnsi="Trebuchet MS"/>
                <w:b/>
                <w:spacing w:val="6"/>
              </w:rPr>
              <w:t>PRODUCCION</w:t>
            </w:r>
          </w:p>
        </w:tc>
      </w:tr>
      <w:tr w:rsidR="009448DE">
        <w:tblPrEx>
          <w:tblCellMar>
            <w:top w:w="0" w:type="dxa"/>
            <w:bottom w:w="0" w:type="dxa"/>
          </w:tblCellMar>
        </w:tblPrEx>
        <w:tc>
          <w:tcPr>
            <w:tcW w:w="2880" w:type="dxa"/>
            <w:tcBorders>
              <w:top w:val="nil"/>
            </w:tcBorders>
          </w:tcPr>
          <w:p w:rsidR="009448DE" w:rsidRDefault="009448DE" w:rsidP="009448DE">
            <w:pPr>
              <w:jc w:val="center"/>
              <w:rPr>
                <w:rFonts w:ascii="Trebuchet MS" w:hAnsi="Trebuchet MS"/>
                <w:spacing w:val="6"/>
              </w:rPr>
            </w:pPr>
            <w:r>
              <w:rPr>
                <w:rFonts w:ascii="Trebuchet MS" w:hAnsi="Trebuchet MS"/>
                <w:spacing w:val="6"/>
              </w:rPr>
              <w:t>2007</w:t>
            </w:r>
          </w:p>
        </w:tc>
        <w:tc>
          <w:tcPr>
            <w:tcW w:w="2910" w:type="dxa"/>
            <w:tcBorders>
              <w:top w:val="nil"/>
            </w:tcBorders>
            <w:vAlign w:val="bottom"/>
          </w:tcPr>
          <w:p w:rsidR="009448DE" w:rsidRDefault="009448DE" w:rsidP="009448DE">
            <w:pPr>
              <w:rPr>
                <w:rFonts w:ascii="Trebuchet MS" w:hAnsi="Trebuchet MS"/>
                <w:spacing w:val="6"/>
              </w:rPr>
            </w:pPr>
            <w:r>
              <w:rPr>
                <w:rFonts w:ascii="Trebuchet MS" w:hAnsi="Trebuchet MS"/>
                <w:spacing w:val="6"/>
              </w:rPr>
              <w:t xml:space="preserve">             24.885 </w:t>
            </w:r>
          </w:p>
        </w:tc>
      </w:tr>
      <w:tr w:rsidR="009448DE">
        <w:tblPrEx>
          <w:tblCellMar>
            <w:top w:w="0" w:type="dxa"/>
            <w:bottom w:w="0" w:type="dxa"/>
          </w:tblCellMar>
        </w:tblPrEx>
        <w:tc>
          <w:tcPr>
            <w:tcW w:w="2880" w:type="dxa"/>
          </w:tcPr>
          <w:p w:rsidR="009448DE" w:rsidRDefault="009448DE" w:rsidP="009448DE">
            <w:pPr>
              <w:jc w:val="center"/>
              <w:rPr>
                <w:rFonts w:ascii="Trebuchet MS" w:hAnsi="Trebuchet MS"/>
                <w:spacing w:val="6"/>
              </w:rPr>
            </w:pPr>
            <w:r>
              <w:rPr>
                <w:rFonts w:ascii="Trebuchet MS" w:hAnsi="Trebuchet MS"/>
                <w:spacing w:val="6"/>
              </w:rPr>
              <w:t>2008</w:t>
            </w:r>
          </w:p>
        </w:tc>
        <w:tc>
          <w:tcPr>
            <w:tcW w:w="2910" w:type="dxa"/>
            <w:vAlign w:val="bottom"/>
          </w:tcPr>
          <w:p w:rsidR="009448DE" w:rsidRDefault="009448DE" w:rsidP="009448DE">
            <w:pPr>
              <w:rPr>
                <w:rFonts w:ascii="Trebuchet MS" w:hAnsi="Trebuchet MS"/>
                <w:spacing w:val="6"/>
              </w:rPr>
            </w:pPr>
            <w:r>
              <w:rPr>
                <w:rFonts w:ascii="Trebuchet MS" w:hAnsi="Trebuchet MS"/>
                <w:spacing w:val="6"/>
              </w:rPr>
              <w:t xml:space="preserve">             27.064 </w:t>
            </w:r>
          </w:p>
        </w:tc>
      </w:tr>
      <w:tr w:rsidR="009448DE">
        <w:tblPrEx>
          <w:tblCellMar>
            <w:top w:w="0" w:type="dxa"/>
            <w:bottom w:w="0" w:type="dxa"/>
          </w:tblCellMar>
        </w:tblPrEx>
        <w:tc>
          <w:tcPr>
            <w:tcW w:w="2880" w:type="dxa"/>
          </w:tcPr>
          <w:p w:rsidR="009448DE" w:rsidRDefault="009448DE" w:rsidP="009448DE">
            <w:pPr>
              <w:jc w:val="center"/>
              <w:rPr>
                <w:rFonts w:ascii="Trebuchet MS" w:hAnsi="Trebuchet MS"/>
                <w:spacing w:val="6"/>
              </w:rPr>
            </w:pPr>
            <w:r>
              <w:rPr>
                <w:rFonts w:ascii="Trebuchet MS" w:hAnsi="Trebuchet MS"/>
                <w:spacing w:val="6"/>
              </w:rPr>
              <w:t>2009</w:t>
            </w:r>
          </w:p>
        </w:tc>
        <w:tc>
          <w:tcPr>
            <w:tcW w:w="2910" w:type="dxa"/>
            <w:vAlign w:val="bottom"/>
          </w:tcPr>
          <w:p w:rsidR="009448DE" w:rsidRDefault="009448DE" w:rsidP="009448DE">
            <w:pPr>
              <w:rPr>
                <w:rFonts w:ascii="Trebuchet MS" w:hAnsi="Trebuchet MS"/>
                <w:spacing w:val="6"/>
              </w:rPr>
            </w:pPr>
            <w:r>
              <w:rPr>
                <w:rFonts w:ascii="Trebuchet MS" w:hAnsi="Trebuchet MS"/>
                <w:spacing w:val="6"/>
              </w:rPr>
              <w:t xml:space="preserve">             29.243 </w:t>
            </w:r>
          </w:p>
        </w:tc>
      </w:tr>
      <w:tr w:rsidR="009448DE">
        <w:tblPrEx>
          <w:tblCellMar>
            <w:top w:w="0" w:type="dxa"/>
            <w:bottom w:w="0" w:type="dxa"/>
          </w:tblCellMar>
        </w:tblPrEx>
        <w:tc>
          <w:tcPr>
            <w:tcW w:w="2880" w:type="dxa"/>
          </w:tcPr>
          <w:p w:rsidR="009448DE" w:rsidRDefault="009448DE" w:rsidP="009448DE">
            <w:pPr>
              <w:jc w:val="center"/>
              <w:rPr>
                <w:rFonts w:ascii="Trebuchet MS" w:hAnsi="Trebuchet MS"/>
                <w:spacing w:val="6"/>
              </w:rPr>
            </w:pPr>
            <w:r>
              <w:rPr>
                <w:rFonts w:ascii="Trebuchet MS" w:hAnsi="Trebuchet MS"/>
                <w:spacing w:val="6"/>
              </w:rPr>
              <w:t>2010</w:t>
            </w:r>
          </w:p>
        </w:tc>
        <w:tc>
          <w:tcPr>
            <w:tcW w:w="2910" w:type="dxa"/>
            <w:vAlign w:val="bottom"/>
          </w:tcPr>
          <w:p w:rsidR="009448DE" w:rsidRDefault="009448DE" w:rsidP="009448DE">
            <w:pPr>
              <w:rPr>
                <w:rFonts w:ascii="Trebuchet MS" w:hAnsi="Trebuchet MS"/>
                <w:spacing w:val="6"/>
              </w:rPr>
            </w:pPr>
            <w:r>
              <w:rPr>
                <w:rFonts w:ascii="Trebuchet MS" w:hAnsi="Trebuchet MS"/>
                <w:spacing w:val="6"/>
              </w:rPr>
              <w:t xml:space="preserve">             31.422 </w:t>
            </w:r>
          </w:p>
        </w:tc>
      </w:tr>
      <w:tr w:rsidR="009448DE">
        <w:tblPrEx>
          <w:tblCellMar>
            <w:top w:w="0" w:type="dxa"/>
            <w:bottom w:w="0" w:type="dxa"/>
          </w:tblCellMar>
        </w:tblPrEx>
        <w:tc>
          <w:tcPr>
            <w:tcW w:w="2880" w:type="dxa"/>
          </w:tcPr>
          <w:p w:rsidR="009448DE" w:rsidRDefault="009448DE" w:rsidP="009448DE">
            <w:pPr>
              <w:jc w:val="center"/>
              <w:rPr>
                <w:rFonts w:ascii="Trebuchet MS" w:hAnsi="Trebuchet MS"/>
                <w:spacing w:val="6"/>
              </w:rPr>
            </w:pPr>
            <w:r>
              <w:rPr>
                <w:rFonts w:ascii="Trebuchet MS" w:hAnsi="Trebuchet MS"/>
                <w:spacing w:val="6"/>
              </w:rPr>
              <w:t>2011</w:t>
            </w:r>
          </w:p>
        </w:tc>
        <w:tc>
          <w:tcPr>
            <w:tcW w:w="2910" w:type="dxa"/>
            <w:vAlign w:val="bottom"/>
          </w:tcPr>
          <w:p w:rsidR="009448DE" w:rsidRDefault="009448DE" w:rsidP="009448DE">
            <w:pPr>
              <w:rPr>
                <w:rFonts w:ascii="Trebuchet MS" w:hAnsi="Trebuchet MS"/>
                <w:spacing w:val="6"/>
              </w:rPr>
            </w:pPr>
            <w:r>
              <w:rPr>
                <w:rFonts w:ascii="Trebuchet MS" w:hAnsi="Trebuchet MS"/>
                <w:spacing w:val="6"/>
              </w:rPr>
              <w:t xml:space="preserve">             33.602 </w:t>
            </w:r>
          </w:p>
        </w:tc>
      </w:tr>
      <w:tr w:rsidR="009448DE">
        <w:tblPrEx>
          <w:tblCellMar>
            <w:top w:w="0" w:type="dxa"/>
            <w:bottom w:w="0" w:type="dxa"/>
          </w:tblCellMar>
        </w:tblPrEx>
        <w:tc>
          <w:tcPr>
            <w:tcW w:w="2880" w:type="dxa"/>
          </w:tcPr>
          <w:p w:rsidR="009448DE" w:rsidRDefault="009448DE" w:rsidP="009448DE">
            <w:pPr>
              <w:jc w:val="center"/>
              <w:rPr>
                <w:rFonts w:ascii="Trebuchet MS" w:hAnsi="Trebuchet MS"/>
                <w:spacing w:val="6"/>
              </w:rPr>
            </w:pPr>
            <w:r>
              <w:rPr>
                <w:rFonts w:ascii="Trebuchet MS" w:hAnsi="Trebuchet MS"/>
                <w:spacing w:val="6"/>
              </w:rPr>
              <w:t>2012</w:t>
            </w:r>
          </w:p>
        </w:tc>
        <w:tc>
          <w:tcPr>
            <w:tcW w:w="2910" w:type="dxa"/>
            <w:vAlign w:val="bottom"/>
          </w:tcPr>
          <w:p w:rsidR="009448DE" w:rsidRDefault="009448DE" w:rsidP="009448DE">
            <w:pPr>
              <w:rPr>
                <w:rFonts w:ascii="Trebuchet MS" w:hAnsi="Trebuchet MS"/>
                <w:spacing w:val="6"/>
              </w:rPr>
            </w:pPr>
            <w:r>
              <w:rPr>
                <w:rFonts w:ascii="Trebuchet MS" w:hAnsi="Trebuchet MS"/>
                <w:spacing w:val="6"/>
              </w:rPr>
              <w:t xml:space="preserve">             35.781 </w:t>
            </w:r>
          </w:p>
        </w:tc>
      </w:tr>
      <w:tr w:rsidR="009448DE">
        <w:tblPrEx>
          <w:tblCellMar>
            <w:top w:w="0" w:type="dxa"/>
            <w:bottom w:w="0" w:type="dxa"/>
          </w:tblCellMar>
        </w:tblPrEx>
        <w:tc>
          <w:tcPr>
            <w:tcW w:w="2880" w:type="dxa"/>
          </w:tcPr>
          <w:p w:rsidR="009448DE" w:rsidRDefault="009448DE" w:rsidP="009448DE">
            <w:pPr>
              <w:jc w:val="center"/>
              <w:rPr>
                <w:rFonts w:ascii="Trebuchet MS" w:hAnsi="Trebuchet MS"/>
                <w:spacing w:val="6"/>
              </w:rPr>
            </w:pPr>
            <w:r>
              <w:rPr>
                <w:rFonts w:ascii="Trebuchet MS" w:hAnsi="Trebuchet MS"/>
                <w:spacing w:val="6"/>
              </w:rPr>
              <w:t>2013</w:t>
            </w:r>
          </w:p>
        </w:tc>
        <w:tc>
          <w:tcPr>
            <w:tcW w:w="2910" w:type="dxa"/>
            <w:vAlign w:val="bottom"/>
          </w:tcPr>
          <w:p w:rsidR="009448DE" w:rsidRDefault="009448DE" w:rsidP="009448DE">
            <w:pPr>
              <w:rPr>
                <w:rFonts w:ascii="Trebuchet MS" w:hAnsi="Trebuchet MS"/>
                <w:spacing w:val="6"/>
              </w:rPr>
            </w:pPr>
            <w:r>
              <w:rPr>
                <w:rFonts w:ascii="Trebuchet MS" w:hAnsi="Trebuchet MS"/>
                <w:spacing w:val="6"/>
              </w:rPr>
              <w:t xml:space="preserve">             37.960 </w:t>
            </w:r>
          </w:p>
        </w:tc>
      </w:tr>
      <w:tr w:rsidR="009448DE">
        <w:tblPrEx>
          <w:tblCellMar>
            <w:top w:w="0" w:type="dxa"/>
            <w:bottom w:w="0" w:type="dxa"/>
          </w:tblCellMar>
        </w:tblPrEx>
        <w:tc>
          <w:tcPr>
            <w:tcW w:w="2880" w:type="dxa"/>
          </w:tcPr>
          <w:p w:rsidR="009448DE" w:rsidRDefault="009448DE" w:rsidP="009448DE">
            <w:pPr>
              <w:jc w:val="center"/>
              <w:rPr>
                <w:rFonts w:ascii="Trebuchet MS" w:hAnsi="Trebuchet MS"/>
                <w:spacing w:val="6"/>
              </w:rPr>
            </w:pPr>
            <w:r>
              <w:rPr>
                <w:rFonts w:ascii="Trebuchet MS" w:hAnsi="Trebuchet MS"/>
                <w:spacing w:val="6"/>
              </w:rPr>
              <w:t>2014</w:t>
            </w:r>
          </w:p>
        </w:tc>
        <w:tc>
          <w:tcPr>
            <w:tcW w:w="2910" w:type="dxa"/>
            <w:vAlign w:val="bottom"/>
          </w:tcPr>
          <w:p w:rsidR="009448DE" w:rsidRDefault="009448DE" w:rsidP="009448DE">
            <w:pPr>
              <w:rPr>
                <w:rFonts w:ascii="Trebuchet MS" w:hAnsi="Trebuchet MS"/>
                <w:spacing w:val="6"/>
              </w:rPr>
            </w:pPr>
            <w:r>
              <w:rPr>
                <w:rFonts w:ascii="Trebuchet MS" w:hAnsi="Trebuchet MS"/>
                <w:spacing w:val="6"/>
              </w:rPr>
              <w:t xml:space="preserve">             40.139 </w:t>
            </w:r>
          </w:p>
        </w:tc>
      </w:tr>
      <w:tr w:rsidR="009448DE">
        <w:tblPrEx>
          <w:tblCellMar>
            <w:top w:w="0" w:type="dxa"/>
            <w:bottom w:w="0" w:type="dxa"/>
          </w:tblCellMar>
        </w:tblPrEx>
        <w:tc>
          <w:tcPr>
            <w:tcW w:w="2880" w:type="dxa"/>
          </w:tcPr>
          <w:p w:rsidR="009448DE" w:rsidRDefault="009448DE" w:rsidP="009448DE">
            <w:pPr>
              <w:jc w:val="center"/>
              <w:rPr>
                <w:rFonts w:ascii="Trebuchet MS" w:hAnsi="Trebuchet MS"/>
                <w:spacing w:val="6"/>
              </w:rPr>
            </w:pPr>
            <w:r>
              <w:rPr>
                <w:rFonts w:ascii="Trebuchet MS" w:hAnsi="Trebuchet MS"/>
                <w:spacing w:val="6"/>
              </w:rPr>
              <w:t>2015</w:t>
            </w:r>
          </w:p>
        </w:tc>
        <w:tc>
          <w:tcPr>
            <w:tcW w:w="2910" w:type="dxa"/>
            <w:vAlign w:val="bottom"/>
          </w:tcPr>
          <w:p w:rsidR="009448DE" w:rsidRDefault="009448DE" w:rsidP="009448DE">
            <w:pPr>
              <w:rPr>
                <w:rFonts w:ascii="Trebuchet MS" w:hAnsi="Trebuchet MS"/>
                <w:spacing w:val="6"/>
              </w:rPr>
            </w:pPr>
            <w:r>
              <w:rPr>
                <w:rFonts w:ascii="Trebuchet MS" w:hAnsi="Trebuchet MS"/>
                <w:spacing w:val="6"/>
              </w:rPr>
              <w:t xml:space="preserve">             42.318 </w:t>
            </w:r>
          </w:p>
        </w:tc>
      </w:tr>
      <w:tr w:rsidR="009448DE">
        <w:tblPrEx>
          <w:tblCellMar>
            <w:top w:w="0" w:type="dxa"/>
            <w:bottom w:w="0" w:type="dxa"/>
          </w:tblCellMar>
        </w:tblPrEx>
        <w:tc>
          <w:tcPr>
            <w:tcW w:w="2880" w:type="dxa"/>
          </w:tcPr>
          <w:p w:rsidR="009448DE" w:rsidRDefault="009448DE" w:rsidP="009448DE">
            <w:pPr>
              <w:jc w:val="center"/>
              <w:rPr>
                <w:rFonts w:ascii="Trebuchet MS" w:hAnsi="Trebuchet MS"/>
                <w:spacing w:val="6"/>
              </w:rPr>
            </w:pPr>
            <w:r>
              <w:rPr>
                <w:rFonts w:ascii="Trebuchet MS" w:hAnsi="Trebuchet MS"/>
                <w:spacing w:val="6"/>
              </w:rPr>
              <w:t>2016</w:t>
            </w:r>
          </w:p>
        </w:tc>
        <w:tc>
          <w:tcPr>
            <w:tcW w:w="2910" w:type="dxa"/>
            <w:vAlign w:val="bottom"/>
          </w:tcPr>
          <w:p w:rsidR="009448DE" w:rsidRDefault="009448DE" w:rsidP="009448DE">
            <w:pPr>
              <w:rPr>
                <w:rFonts w:ascii="Trebuchet MS" w:hAnsi="Trebuchet MS"/>
                <w:spacing w:val="6"/>
              </w:rPr>
            </w:pPr>
            <w:r>
              <w:rPr>
                <w:rFonts w:ascii="Trebuchet MS" w:hAnsi="Trebuchet MS"/>
                <w:spacing w:val="6"/>
              </w:rPr>
              <w:t xml:space="preserve">             44.497 </w:t>
            </w:r>
          </w:p>
        </w:tc>
      </w:tr>
    </w:tbl>
    <w:p w:rsidR="009448DE" w:rsidRDefault="009448DE" w:rsidP="009448DE">
      <w:pPr>
        <w:spacing w:line="360" w:lineRule="atLeast"/>
        <w:ind w:right="56"/>
        <w:jc w:val="both"/>
        <w:rPr>
          <w:rFonts w:ascii="Trebuchet MS" w:eastAsia="SimSun" w:hAnsi="Trebuchet MS" w:cs="Courier New"/>
          <w:bCs/>
          <w:spacing w:val="6"/>
        </w:rPr>
      </w:pPr>
      <w:r>
        <w:rPr>
          <w:rFonts w:ascii="Trebuchet MS" w:hAnsi="Trebuchet MS"/>
          <w:b/>
          <w:spacing w:val="6"/>
        </w:rPr>
        <w:tab/>
      </w:r>
      <w:r>
        <w:rPr>
          <w:rFonts w:ascii="Trebuchet MS" w:eastAsia="SimSun" w:hAnsi="Trebuchet MS" w:cs="Courier New"/>
          <w:b/>
          <w:spacing w:val="6"/>
        </w:rPr>
        <w:t xml:space="preserve">ELABORACIÓN: </w:t>
      </w:r>
      <w:r>
        <w:rPr>
          <w:rFonts w:ascii="Trebuchet MS" w:eastAsia="SimSun" w:hAnsi="Trebuchet MS" w:cs="Courier New"/>
          <w:bCs/>
          <w:spacing w:val="6"/>
        </w:rPr>
        <w:t xml:space="preserve">Autoras </w:t>
      </w:r>
    </w:p>
    <w:p w:rsidR="009448DE" w:rsidRDefault="009448DE" w:rsidP="009448DE">
      <w:pPr>
        <w:spacing w:before="120" w:after="240" w:line="480" w:lineRule="auto"/>
        <w:ind w:left="720" w:hanging="720"/>
        <w:jc w:val="both"/>
        <w:rPr>
          <w:rFonts w:ascii="Trebuchet MS" w:eastAsia="SimSun" w:hAnsi="Trebuchet MS" w:cs="Courier New"/>
          <w:b/>
          <w:spacing w:val="6"/>
        </w:rPr>
      </w:pPr>
      <w:r>
        <w:rPr>
          <w:rFonts w:ascii="Trebuchet MS" w:eastAsia="SimSun" w:hAnsi="Trebuchet MS" w:cs="Courier New"/>
          <w:b/>
          <w:spacing w:val="6"/>
        </w:rPr>
        <w:t>1.4</w:t>
      </w:r>
      <w:r>
        <w:rPr>
          <w:rFonts w:ascii="Trebuchet MS" w:eastAsia="SimSun" w:hAnsi="Trebuchet MS" w:cs="Courier New"/>
          <w:b/>
          <w:spacing w:val="6"/>
        </w:rPr>
        <w:tab/>
        <w:t xml:space="preserve">DETERMINACIÓN DE </w:t>
      </w:r>
      <w:smartTag w:uri="urn:schemas-microsoft-com:office:smarttags" w:element="PersonName">
        <w:smartTagPr>
          <w:attr w:name="ProductID" w:val="LA DEMANDA INSATISFECHA"/>
        </w:smartTagPr>
        <w:r>
          <w:rPr>
            <w:rFonts w:ascii="Trebuchet MS" w:eastAsia="SimSun" w:hAnsi="Trebuchet MS" w:cs="Courier New"/>
            <w:b/>
            <w:spacing w:val="6"/>
          </w:rPr>
          <w:t>LA DEMANDA INSATISFECHA</w:t>
        </w:r>
      </w:smartTag>
      <w:r>
        <w:rPr>
          <w:rFonts w:ascii="Trebuchet MS" w:eastAsia="SimSun" w:hAnsi="Trebuchet MS" w:cs="Courier New"/>
          <w:b/>
          <w:spacing w:val="6"/>
        </w:rPr>
        <w:t>: OFERTA VS. DEMANDA</w:t>
      </w:r>
    </w:p>
    <w:p w:rsidR="009448DE" w:rsidRDefault="009448DE" w:rsidP="009448DE">
      <w:pPr>
        <w:spacing w:before="120" w:after="240" w:line="480" w:lineRule="auto"/>
        <w:ind w:right="57" w:firstLine="720"/>
        <w:jc w:val="both"/>
        <w:rPr>
          <w:rFonts w:ascii="Trebuchet MS" w:hAnsi="Trebuchet MS"/>
          <w:bCs/>
          <w:spacing w:val="6"/>
        </w:rPr>
      </w:pPr>
      <w:r>
        <w:rPr>
          <w:rFonts w:ascii="Trebuchet MS" w:hAnsi="Trebuchet MS"/>
          <w:bCs/>
          <w:spacing w:val="6"/>
        </w:rPr>
        <w:t>De acuerdo a las proyecciones realizadas tanto de la oferta como  de la demanda, podemos determinar la siguiente demanda potencial insatisfecha en el cuadro No. 9.</w:t>
      </w:r>
    </w:p>
    <w:p w:rsidR="009448DE" w:rsidRDefault="009448DE" w:rsidP="009448DE">
      <w:pPr>
        <w:spacing w:before="120" w:after="240" w:line="480" w:lineRule="auto"/>
        <w:ind w:right="57" w:firstLine="720"/>
        <w:jc w:val="both"/>
        <w:rPr>
          <w:rFonts w:ascii="Trebuchet MS" w:hAnsi="Trebuchet MS"/>
          <w:bCs/>
          <w:spacing w:val="6"/>
        </w:rPr>
      </w:pPr>
      <w:r>
        <w:rPr>
          <w:rFonts w:ascii="Trebuchet MS" w:hAnsi="Trebuchet MS"/>
          <w:bCs/>
          <w:spacing w:val="6"/>
        </w:rPr>
        <w:t xml:space="preserve">Existe una gran demanda potencial insatisfecha debido a que el mercado de muebles tienen elevados precios, por lo cual la gente compra otros materiales o no los compra.  Para el año 2007 el déficit estimado es de </w:t>
      </w:r>
      <w:r>
        <w:rPr>
          <w:rFonts w:ascii="Trebuchet MS" w:hAnsi="Trebuchet MS"/>
          <w:spacing w:val="6"/>
        </w:rPr>
        <w:t xml:space="preserve">8.637 </w:t>
      </w:r>
      <w:r>
        <w:rPr>
          <w:rFonts w:ascii="Trebuchet MS" w:hAnsi="Trebuchet MS"/>
          <w:bCs/>
          <w:spacing w:val="6"/>
        </w:rPr>
        <w:t xml:space="preserve">TM de muebles en general, el cual crecerá hasta llegar al año </w:t>
      </w:r>
      <w:smartTag w:uri="urn:schemas-microsoft-com:office:smarttags" w:element="metricconverter">
        <w:smartTagPr>
          <w:attr w:name="ProductID" w:val="2016 a"/>
        </w:smartTagPr>
        <w:r>
          <w:rPr>
            <w:rFonts w:ascii="Trebuchet MS" w:hAnsi="Trebuchet MS"/>
            <w:bCs/>
            <w:spacing w:val="6"/>
          </w:rPr>
          <w:t>2016 a</w:t>
        </w:r>
      </w:smartTag>
      <w:r>
        <w:rPr>
          <w:rFonts w:ascii="Trebuchet MS" w:hAnsi="Trebuchet MS"/>
          <w:bCs/>
          <w:spacing w:val="6"/>
        </w:rPr>
        <w:t xml:space="preserve"> </w:t>
      </w:r>
      <w:r>
        <w:rPr>
          <w:rFonts w:ascii="Trebuchet MS" w:hAnsi="Trebuchet MS"/>
          <w:spacing w:val="6"/>
        </w:rPr>
        <w:t xml:space="preserve">12.898 </w:t>
      </w:r>
      <w:r>
        <w:rPr>
          <w:rFonts w:ascii="Trebuchet MS" w:hAnsi="Trebuchet MS"/>
          <w:bCs/>
          <w:spacing w:val="6"/>
        </w:rPr>
        <w:t>TM, a una tasa promedio del 4,09% anual.</w:t>
      </w:r>
    </w:p>
    <w:p w:rsidR="009448DE" w:rsidRDefault="009448DE" w:rsidP="009448DE">
      <w:pPr>
        <w:spacing w:before="120" w:after="120"/>
        <w:jc w:val="center"/>
        <w:rPr>
          <w:rFonts w:ascii="Trebuchet MS" w:hAnsi="Trebuchet MS"/>
          <w:b/>
          <w:spacing w:val="6"/>
        </w:rPr>
      </w:pPr>
      <w:r>
        <w:rPr>
          <w:rFonts w:ascii="Trebuchet MS" w:hAnsi="Trebuchet MS"/>
          <w:b/>
          <w:spacing w:val="6"/>
        </w:rPr>
        <w:t>CUADRO No. 9</w:t>
      </w:r>
    </w:p>
    <w:p w:rsidR="009448DE" w:rsidRDefault="009448DE" w:rsidP="009448DE">
      <w:pPr>
        <w:pStyle w:val="Ttulo5"/>
        <w:spacing w:after="120" w:line="240" w:lineRule="auto"/>
        <w:jc w:val="center"/>
        <w:rPr>
          <w:spacing w:val="6"/>
        </w:rPr>
      </w:pPr>
      <w:r>
        <w:rPr>
          <w:spacing w:val="6"/>
        </w:rPr>
        <w:t>DEMANDA POTENCIAL INSATISFECHA DE MUEBLES EN GENERAL</w:t>
      </w:r>
    </w:p>
    <w:p w:rsidR="009448DE" w:rsidRDefault="009448DE" w:rsidP="009448DE">
      <w:pPr>
        <w:spacing w:before="120" w:after="120"/>
        <w:jc w:val="center"/>
        <w:rPr>
          <w:rFonts w:ascii="Trebuchet MS" w:hAnsi="Trebuchet MS"/>
          <w:b/>
          <w:spacing w:val="6"/>
        </w:rPr>
      </w:pPr>
      <w:r>
        <w:rPr>
          <w:rFonts w:ascii="Trebuchet MS" w:hAnsi="Trebuchet MS"/>
          <w:b/>
          <w:spacing w:val="6"/>
        </w:rPr>
        <w:t xml:space="preserve">(EN TM) </w:t>
      </w:r>
    </w:p>
    <w:tbl>
      <w:tblPr>
        <w:tblW w:w="6477" w:type="dxa"/>
        <w:tblInd w:w="9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tblPr>
      <w:tblGrid>
        <w:gridCol w:w="1566"/>
        <w:gridCol w:w="1455"/>
        <w:gridCol w:w="1455"/>
        <w:gridCol w:w="2001"/>
      </w:tblGrid>
      <w:tr w:rsidR="009448DE">
        <w:tblPrEx>
          <w:tblCellMar>
            <w:top w:w="0" w:type="dxa"/>
            <w:bottom w:w="0" w:type="dxa"/>
          </w:tblCellMar>
        </w:tblPrEx>
        <w:trPr>
          <w:trHeight w:val="681"/>
        </w:trPr>
        <w:tc>
          <w:tcPr>
            <w:tcW w:w="1566" w:type="dxa"/>
            <w:tcBorders>
              <w:top w:val="single" w:sz="4" w:space="0" w:color="auto"/>
              <w:bottom w:val="single" w:sz="4" w:space="0" w:color="auto"/>
            </w:tcBorders>
            <w:vAlign w:val="center"/>
          </w:tcPr>
          <w:p w:rsidR="009448DE" w:rsidRDefault="009448DE" w:rsidP="009448DE">
            <w:pPr>
              <w:jc w:val="center"/>
              <w:rPr>
                <w:rFonts w:ascii="Trebuchet MS" w:hAnsi="Trebuchet MS"/>
                <w:b/>
                <w:spacing w:val="6"/>
              </w:rPr>
            </w:pPr>
            <w:r>
              <w:rPr>
                <w:rFonts w:ascii="Trebuchet MS" w:hAnsi="Trebuchet MS"/>
                <w:b/>
                <w:spacing w:val="6"/>
              </w:rPr>
              <w:t>AÑOS</w:t>
            </w:r>
          </w:p>
        </w:tc>
        <w:tc>
          <w:tcPr>
            <w:tcW w:w="1455" w:type="dxa"/>
            <w:tcBorders>
              <w:top w:val="single" w:sz="4" w:space="0" w:color="auto"/>
              <w:bottom w:val="single" w:sz="4" w:space="0" w:color="auto"/>
            </w:tcBorders>
            <w:vAlign w:val="center"/>
          </w:tcPr>
          <w:p w:rsidR="009448DE" w:rsidRDefault="009448DE" w:rsidP="009448DE">
            <w:pPr>
              <w:jc w:val="center"/>
              <w:rPr>
                <w:rFonts w:ascii="Trebuchet MS" w:hAnsi="Trebuchet MS"/>
                <w:b/>
                <w:spacing w:val="6"/>
              </w:rPr>
            </w:pPr>
            <w:r>
              <w:rPr>
                <w:rFonts w:ascii="Trebuchet MS" w:hAnsi="Trebuchet MS"/>
                <w:b/>
                <w:spacing w:val="6"/>
              </w:rPr>
              <w:t>DEMANDA</w:t>
            </w:r>
          </w:p>
        </w:tc>
        <w:tc>
          <w:tcPr>
            <w:tcW w:w="1455" w:type="dxa"/>
            <w:tcBorders>
              <w:top w:val="single" w:sz="4" w:space="0" w:color="auto"/>
              <w:bottom w:val="single" w:sz="4" w:space="0" w:color="auto"/>
            </w:tcBorders>
            <w:vAlign w:val="center"/>
          </w:tcPr>
          <w:p w:rsidR="009448DE" w:rsidRDefault="009448DE" w:rsidP="009448DE">
            <w:pPr>
              <w:jc w:val="center"/>
              <w:rPr>
                <w:rFonts w:ascii="Trebuchet MS" w:hAnsi="Trebuchet MS"/>
                <w:b/>
                <w:spacing w:val="6"/>
              </w:rPr>
            </w:pPr>
            <w:r>
              <w:rPr>
                <w:rFonts w:ascii="Trebuchet MS" w:hAnsi="Trebuchet MS"/>
                <w:b/>
                <w:spacing w:val="6"/>
              </w:rPr>
              <w:t>OFERTA</w:t>
            </w:r>
          </w:p>
        </w:tc>
        <w:tc>
          <w:tcPr>
            <w:tcW w:w="2001" w:type="dxa"/>
            <w:tcBorders>
              <w:top w:val="single" w:sz="4" w:space="0" w:color="auto"/>
              <w:bottom w:val="single" w:sz="4" w:space="0" w:color="auto"/>
            </w:tcBorders>
            <w:vAlign w:val="center"/>
          </w:tcPr>
          <w:p w:rsidR="009448DE" w:rsidRDefault="009448DE" w:rsidP="009448DE">
            <w:pPr>
              <w:jc w:val="center"/>
              <w:rPr>
                <w:rFonts w:ascii="Trebuchet MS" w:hAnsi="Trebuchet MS"/>
                <w:b/>
                <w:spacing w:val="6"/>
              </w:rPr>
            </w:pPr>
            <w:r>
              <w:rPr>
                <w:rFonts w:ascii="Trebuchet MS" w:hAnsi="Trebuchet MS"/>
                <w:b/>
                <w:spacing w:val="6"/>
              </w:rPr>
              <w:t>DEMANDA INSATISFECHA</w:t>
            </w:r>
          </w:p>
        </w:tc>
      </w:tr>
      <w:tr w:rsidR="009448DE">
        <w:tblPrEx>
          <w:tblCellMar>
            <w:top w:w="0" w:type="dxa"/>
            <w:bottom w:w="0" w:type="dxa"/>
          </w:tblCellMar>
        </w:tblPrEx>
        <w:trPr>
          <w:trHeight w:val="353"/>
        </w:trPr>
        <w:tc>
          <w:tcPr>
            <w:tcW w:w="1566" w:type="dxa"/>
          </w:tcPr>
          <w:p w:rsidR="009448DE" w:rsidRDefault="009448DE" w:rsidP="009448DE">
            <w:pPr>
              <w:jc w:val="center"/>
              <w:rPr>
                <w:rFonts w:ascii="Trebuchet MS" w:hAnsi="Trebuchet MS"/>
                <w:spacing w:val="6"/>
              </w:rPr>
            </w:pPr>
            <w:r>
              <w:rPr>
                <w:rFonts w:ascii="Trebuchet MS" w:hAnsi="Trebuchet MS"/>
                <w:spacing w:val="6"/>
              </w:rPr>
              <w:t>2007</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33.522</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24.885</w:t>
            </w:r>
          </w:p>
        </w:tc>
        <w:tc>
          <w:tcPr>
            <w:tcW w:w="2001" w:type="dxa"/>
            <w:vAlign w:val="bottom"/>
          </w:tcPr>
          <w:p w:rsidR="009448DE" w:rsidRDefault="009448DE" w:rsidP="009448DE">
            <w:pPr>
              <w:ind w:right="650"/>
              <w:jc w:val="right"/>
              <w:rPr>
                <w:rFonts w:ascii="Trebuchet MS" w:hAnsi="Trebuchet MS"/>
                <w:spacing w:val="6"/>
              </w:rPr>
            </w:pPr>
            <w:r>
              <w:rPr>
                <w:rFonts w:ascii="Trebuchet MS" w:hAnsi="Trebuchet MS"/>
                <w:spacing w:val="6"/>
              </w:rPr>
              <w:t>8.637</w:t>
            </w:r>
          </w:p>
        </w:tc>
      </w:tr>
      <w:tr w:rsidR="009448DE">
        <w:tblPrEx>
          <w:tblCellMar>
            <w:top w:w="0" w:type="dxa"/>
            <w:bottom w:w="0" w:type="dxa"/>
          </w:tblCellMar>
        </w:tblPrEx>
        <w:trPr>
          <w:trHeight w:val="353"/>
        </w:trPr>
        <w:tc>
          <w:tcPr>
            <w:tcW w:w="1566" w:type="dxa"/>
          </w:tcPr>
          <w:p w:rsidR="009448DE" w:rsidRDefault="009448DE" w:rsidP="009448DE">
            <w:pPr>
              <w:jc w:val="center"/>
              <w:rPr>
                <w:rFonts w:ascii="Trebuchet MS" w:hAnsi="Trebuchet MS"/>
                <w:spacing w:val="6"/>
              </w:rPr>
            </w:pPr>
            <w:r>
              <w:rPr>
                <w:rFonts w:ascii="Trebuchet MS" w:hAnsi="Trebuchet MS"/>
                <w:spacing w:val="6"/>
              </w:rPr>
              <w:t>2008</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36.174</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27.064</w:t>
            </w:r>
          </w:p>
        </w:tc>
        <w:tc>
          <w:tcPr>
            <w:tcW w:w="2001" w:type="dxa"/>
            <w:vAlign w:val="bottom"/>
          </w:tcPr>
          <w:p w:rsidR="009448DE" w:rsidRDefault="009448DE" w:rsidP="009448DE">
            <w:pPr>
              <w:ind w:right="650"/>
              <w:jc w:val="right"/>
              <w:rPr>
                <w:rFonts w:ascii="Trebuchet MS" w:hAnsi="Trebuchet MS"/>
                <w:spacing w:val="6"/>
              </w:rPr>
            </w:pPr>
            <w:r>
              <w:rPr>
                <w:rFonts w:ascii="Trebuchet MS" w:hAnsi="Trebuchet MS"/>
                <w:spacing w:val="6"/>
              </w:rPr>
              <w:t>9.110</w:t>
            </w:r>
          </w:p>
        </w:tc>
      </w:tr>
      <w:tr w:rsidR="009448DE">
        <w:tblPrEx>
          <w:tblCellMar>
            <w:top w:w="0" w:type="dxa"/>
            <w:bottom w:w="0" w:type="dxa"/>
          </w:tblCellMar>
        </w:tblPrEx>
        <w:trPr>
          <w:trHeight w:val="329"/>
        </w:trPr>
        <w:tc>
          <w:tcPr>
            <w:tcW w:w="1566" w:type="dxa"/>
          </w:tcPr>
          <w:p w:rsidR="009448DE" w:rsidRDefault="009448DE" w:rsidP="009448DE">
            <w:pPr>
              <w:jc w:val="center"/>
              <w:rPr>
                <w:rFonts w:ascii="Trebuchet MS" w:hAnsi="Trebuchet MS"/>
                <w:spacing w:val="6"/>
              </w:rPr>
            </w:pPr>
            <w:r>
              <w:rPr>
                <w:rFonts w:ascii="Trebuchet MS" w:hAnsi="Trebuchet MS"/>
                <w:spacing w:val="6"/>
              </w:rPr>
              <w:t>2009</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38.827</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29.243</w:t>
            </w:r>
          </w:p>
        </w:tc>
        <w:tc>
          <w:tcPr>
            <w:tcW w:w="2001" w:type="dxa"/>
            <w:vAlign w:val="bottom"/>
          </w:tcPr>
          <w:p w:rsidR="009448DE" w:rsidRDefault="009448DE" w:rsidP="009448DE">
            <w:pPr>
              <w:ind w:right="650"/>
              <w:jc w:val="right"/>
              <w:rPr>
                <w:rFonts w:ascii="Trebuchet MS" w:hAnsi="Trebuchet MS"/>
                <w:spacing w:val="6"/>
              </w:rPr>
            </w:pPr>
            <w:r>
              <w:rPr>
                <w:rFonts w:ascii="Trebuchet MS" w:hAnsi="Trebuchet MS"/>
                <w:spacing w:val="6"/>
              </w:rPr>
              <w:t>9.584</w:t>
            </w:r>
          </w:p>
        </w:tc>
      </w:tr>
      <w:tr w:rsidR="009448DE">
        <w:tblPrEx>
          <w:tblCellMar>
            <w:top w:w="0" w:type="dxa"/>
            <w:bottom w:w="0" w:type="dxa"/>
          </w:tblCellMar>
        </w:tblPrEx>
        <w:trPr>
          <w:trHeight w:val="353"/>
        </w:trPr>
        <w:tc>
          <w:tcPr>
            <w:tcW w:w="1566" w:type="dxa"/>
          </w:tcPr>
          <w:p w:rsidR="009448DE" w:rsidRDefault="009448DE" w:rsidP="009448DE">
            <w:pPr>
              <w:jc w:val="center"/>
              <w:rPr>
                <w:rFonts w:ascii="Trebuchet MS" w:hAnsi="Trebuchet MS"/>
                <w:spacing w:val="6"/>
              </w:rPr>
            </w:pPr>
            <w:r>
              <w:rPr>
                <w:rFonts w:ascii="Trebuchet MS" w:hAnsi="Trebuchet MS"/>
                <w:spacing w:val="6"/>
              </w:rPr>
              <w:t>2010</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41.479</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31.422</w:t>
            </w:r>
          </w:p>
        </w:tc>
        <w:tc>
          <w:tcPr>
            <w:tcW w:w="2001" w:type="dxa"/>
            <w:vAlign w:val="bottom"/>
          </w:tcPr>
          <w:p w:rsidR="009448DE" w:rsidRDefault="009448DE" w:rsidP="009448DE">
            <w:pPr>
              <w:ind w:right="650"/>
              <w:jc w:val="right"/>
              <w:rPr>
                <w:rFonts w:ascii="Trebuchet MS" w:hAnsi="Trebuchet MS"/>
                <w:spacing w:val="6"/>
              </w:rPr>
            </w:pPr>
            <w:r>
              <w:rPr>
                <w:rFonts w:ascii="Trebuchet MS" w:hAnsi="Trebuchet MS"/>
                <w:spacing w:val="6"/>
              </w:rPr>
              <w:t>10.057</w:t>
            </w:r>
          </w:p>
        </w:tc>
      </w:tr>
      <w:tr w:rsidR="009448DE">
        <w:tblPrEx>
          <w:tblCellMar>
            <w:top w:w="0" w:type="dxa"/>
            <w:bottom w:w="0" w:type="dxa"/>
          </w:tblCellMar>
        </w:tblPrEx>
        <w:trPr>
          <w:trHeight w:val="353"/>
        </w:trPr>
        <w:tc>
          <w:tcPr>
            <w:tcW w:w="1566" w:type="dxa"/>
          </w:tcPr>
          <w:p w:rsidR="009448DE" w:rsidRDefault="009448DE" w:rsidP="009448DE">
            <w:pPr>
              <w:jc w:val="center"/>
              <w:rPr>
                <w:rFonts w:ascii="Trebuchet MS" w:hAnsi="Trebuchet MS"/>
                <w:spacing w:val="6"/>
              </w:rPr>
            </w:pPr>
            <w:r>
              <w:rPr>
                <w:rFonts w:ascii="Trebuchet MS" w:hAnsi="Trebuchet MS"/>
                <w:spacing w:val="6"/>
              </w:rPr>
              <w:t>2011</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44.132</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33.602</w:t>
            </w:r>
          </w:p>
        </w:tc>
        <w:tc>
          <w:tcPr>
            <w:tcW w:w="2001" w:type="dxa"/>
            <w:vAlign w:val="bottom"/>
          </w:tcPr>
          <w:p w:rsidR="009448DE" w:rsidRDefault="009448DE" w:rsidP="009448DE">
            <w:pPr>
              <w:ind w:right="650"/>
              <w:jc w:val="right"/>
              <w:rPr>
                <w:rFonts w:ascii="Trebuchet MS" w:hAnsi="Trebuchet MS"/>
                <w:spacing w:val="6"/>
              </w:rPr>
            </w:pPr>
            <w:r>
              <w:rPr>
                <w:rFonts w:ascii="Trebuchet MS" w:hAnsi="Trebuchet MS"/>
                <w:spacing w:val="6"/>
              </w:rPr>
              <w:t>10.530</w:t>
            </w:r>
          </w:p>
        </w:tc>
      </w:tr>
      <w:tr w:rsidR="009448DE">
        <w:tblPrEx>
          <w:tblCellMar>
            <w:top w:w="0" w:type="dxa"/>
            <w:bottom w:w="0" w:type="dxa"/>
          </w:tblCellMar>
        </w:tblPrEx>
        <w:trPr>
          <w:trHeight w:val="353"/>
        </w:trPr>
        <w:tc>
          <w:tcPr>
            <w:tcW w:w="1566" w:type="dxa"/>
          </w:tcPr>
          <w:p w:rsidR="009448DE" w:rsidRDefault="009448DE" w:rsidP="009448DE">
            <w:pPr>
              <w:jc w:val="center"/>
              <w:rPr>
                <w:rFonts w:ascii="Trebuchet MS" w:hAnsi="Trebuchet MS"/>
                <w:spacing w:val="6"/>
              </w:rPr>
            </w:pPr>
            <w:r>
              <w:rPr>
                <w:rFonts w:ascii="Trebuchet MS" w:hAnsi="Trebuchet MS"/>
                <w:spacing w:val="6"/>
              </w:rPr>
              <w:t>2012</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46.785</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35.781</w:t>
            </w:r>
          </w:p>
        </w:tc>
        <w:tc>
          <w:tcPr>
            <w:tcW w:w="2001" w:type="dxa"/>
            <w:vAlign w:val="bottom"/>
          </w:tcPr>
          <w:p w:rsidR="009448DE" w:rsidRDefault="009448DE" w:rsidP="009448DE">
            <w:pPr>
              <w:ind w:right="650"/>
              <w:jc w:val="right"/>
              <w:rPr>
                <w:rFonts w:ascii="Trebuchet MS" w:hAnsi="Trebuchet MS"/>
                <w:spacing w:val="6"/>
              </w:rPr>
            </w:pPr>
            <w:r>
              <w:rPr>
                <w:rFonts w:ascii="Trebuchet MS" w:hAnsi="Trebuchet MS"/>
                <w:spacing w:val="6"/>
              </w:rPr>
              <w:t>11.004</w:t>
            </w:r>
          </w:p>
        </w:tc>
      </w:tr>
      <w:tr w:rsidR="009448DE">
        <w:tblPrEx>
          <w:tblCellMar>
            <w:top w:w="0" w:type="dxa"/>
            <w:bottom w:w="0" w:type="dxa"/>
          </w:tblCellMar>
        </w:tblPrEx>
        <w:trPr>
          <w:trHeight w:val="353"/>
        </w:trPr>
        <w:tc>
          <w:tcPr>
            <w:tcW w:w="1566" w:type="dxa"/>
          </w:tcPr>
          <w:p w:rsidR="009448DE" w:rsidRDefault="009448DE" w:rsidP="009448DE">
            <w:pPr>
              <w:jc w:val="center"/>
              <w:rPr>
                <w:rFonts w:ascii="Trebuchet MS" w:hAnsi="Trebuchet MS"/>
                <w:spacing w:val="6"/>
              </w:rPr>
            </w:pPr>
            <w:r>
              <w:rPr>
                <w:rFonts w:ascii="Trebuchet MS" w:hAnsi="Trebuchet MS"/>
                <w:spacing w:val="6"/>
              </w:rPr>
              <w:t>2013</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49.437</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37.960</w:t>
            </w:r>
          </w:p>
        </w:tc>
        <w:tc>
          <w:tcPr>
            <w:tcW w:w="2001" w:type="dxa"/>
            <w:vAlign w:val="bottom"/>
          </w:tcPr>
          <w:p w:rsidR="009448DE" w:rsidRDefault="009448DE" w:rsidP="009448DE">
            <w:pPr>
              <w:ind w:right="650"/>
              <w:jc w:val="right"/>
              <w:rPr>
                <w:rFonts w:ascii="Trebuchet MS" w:hAnsi="Trebuchet MS"/>
                <w:spacing w:val="6"/>
              </w:rPr>
            </w:pPr>
            <w:r>
              <w:rPr>
                <w:rFonts w:ascii="Trebuchet MS" w:hAnsi="Trebuchet MS"/>
                <w:spacing w:val="6"/>
              </w:rPr>
              <w:t>11.477</w:t>
            </w:r>
          </w:p>
        </w:tc>
      </w:tr>
      <w:tr w:rsidR="009448DE">
        <w:tblPrEx>
          <w:tblCellMar>
            <w:top w:w="0" w:type="dxa"/>
            <w:bottom w:w="0" w:type="dxa"/>
          </w:tblCellMar>
        </w:tblPrEx>
        <w:trPr>
          <w:trHeight w:val="353"/>
        </w:trPr>
        <w:tc>
          <w:tcPr>
            <w:tcW w:w="1566" w:type="dxa"/>
          </w:tcPr>
          <w:p w:rsidR="009448DE" w:rsidRDefault="009448DE" w:rsidP="009448DE">
            <w:pPr>
              <w:jc w:val="center"/>
              <w:rPr>
                <w:rFonts w:ascii="Trebuchet MS" w:hAnsi="Trebuchet MS"/>
                <w:spacing w:val="6"/>
              </w:rPr>
            </w:pPr>
            <w:r>
              <w:rPr>
                <w:rFonts w:ascii="Trebuchet MS" w:hAnsi="Trebuchet MS"/>
                <w:spacing w:val="6"/>
              </w:rPr>
              <w:t>2014</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52.090</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40.139</w:t>
            </w:r>
          </w:p>
        </w:tc>
        <w:tc>
          <w:tcPr>
            <w:tcW w:w="2001" w:type="dxa"/>
            <w:vAlign w:val="bottom"/>
          </w:tcPr>
          <w:p w:rsidR="009448DE" w:rsidRDefault="009448DE" w:rsidP="009448DE">
            <w:pPr>
              <w:ind w:right="650"/>
              <w:jc w:val="right"/>
              <w:rPr>
                <w:rFonts w:ascii="Trebuchet MS" w:hAnsi="Trebuchet MS"/>
                <w:spacing w:val="6"/>
              </w:rPr>
            </w:pPr>
            <w:r>
              <w:rPr>
                <w:rFonts w:ascii="Trebuchet MS" w:hAnsi="Trebuchet MS"/>
                <w:spacing w:val="6"/>
              </w:rPr>
              <w:t>11.951</w:t>
            </w:r>
          </w:p>
        </w:tc>
      </w:tr>
      <w:tr w:rsidR="009448DE">
        <w:tblPrEx>
          <w:tblCellMar>
            <w:top w:w="0" w:type="dxa"/>
            <w:bottom w:w="0" w:type="dxa"/>
          </w:tblCellMar>
        </w:tblPrEx>
        <w:trPr>
          <w:trHeight w:val="353"/>
        </w:trPr>
        <w:tc>
          <w:tcPr>
            <w:tcW w:w="1566" w:type="dxa"/>
          </w:tcPr>
          <w:p w:rsidR="009448DE" w:rsidRDefault="009448DE" w:rsidP="009448DE">
            <w:pPr>
              <w:jc w:val="center"/>
              <w:rPr>
                <w:rFonts w:ascii="Trebuchet MS" w:hAnsi="Trebuchet MS"/>
                <w:spacing w:val="6"/>
              </w:rPr>
            </w:pPr>
            <w:r>
              <w:rPr>
                <w:rFonts w:ascii="Trebuchet MS" w:hAnsi="Trebuchet MS"/>
                <w:spacing w:val="6"/>
              </w:rPr>
              <w:t>2015</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54.742</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42.318</w:t>
            </w:r>
          </w:p>
        </w:tc>
        <w:tc>
          <w:tcPr>
            <w:tcW w:w="2001" w:type="dxa"/>
            <w:vAlign w:val="bottom"/>
          </w:tcPr>
          <w:p w:rsidR="009448DE" w:rsidRDefault="009448DE" w:rsidP="009448DE">
            <w:pPr>
              <w:ind w:right="650"/>
              <w:jc w:val="right"/>
              <w:rPr>
                <w:rFonts w:ascii="Trebuchet MS" w:hAnsi="Trebuchet MS"/>
                <w:spacing w:val="6"/>
              </w:rPr>
            </w:pPr>
            <w:r>
              <w:rPr>
                <w:rFonts w:ascii="Trebuchet MS" w:hAnsi="Trebuchet MS"/>
                <w:spacing w:val="6"/>
              </w:rPr>
              <w:t>12.424</w:t>
            </w:r>
          </w:p>
        </w:tc>
      </w:tr>
      <w:tr w:rsidR="009448DE">
        <w:tblPrEx>
          <w:tblCellMar>
            <w:top w:w="0" w:type="dxa"/>
            <w:bottom w:w="0" w:type="dxa"/>
          </w:tblCellMar>
        </w:tblPrEx>
        <w:trPr>
          <w:trHeight w:val="353"/>
        </w:trPr>
        <w:tc>
          <w:tcPr>
            <w:tcW w:w="1566" w:type="dxa"/>
          </w:tcPr>
          <w:p w:rsidR="009448DE" w:rsidRDefault="009448DE" w:rsidP="009448DE">
            <w:pPr>
              <w:jc w:val="center"/>
              <w:rPr>
                <w:rFonts w:ascii="Trebuchet MS" w:hAnsi="Trebuchet MS"/>
                <w:spacing w:val="6"/>
              </w:rPr>
            </w:pPr>
            <w:r>
              <w:rPr>
                <w:rFonts w:ascii="Trebuchet MS" w:hAnsi="Trebuchet MS"/>
                <w:spacing w:val="6"/>
              </w:rPr>
              <w:t>2016</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57.395</w:t>
            </w:r>
          </w:p>
        </w:tc>
        <w:tc>
          <w:tcPr>
            <w:tcW w:w="1455" w:type="dxa"/>
            <w:vAlign w:val="bottom"/>
          </w:tcPr>
          <w:p w:rsidR="009448DE" w:rsidRDefault="009448DE" w:rsidP="009448DE">
            <w:pPr>
              <w:jc w:val="center"/>
              <w:rPr>
                <w:rFonts w:ascii="Trebuchet MS" w:hAnsi="Trebuchet MS"/>
                <w:spacing w:val="6"/>
              </w:rPr>
            </w:pPr>
            <w:r>
              <w:rPr>
                <w:rFonts w:ascii="Trebuchet MS" w:hAnsi="Trebuchet MS"/>
                <w:spacing w:val="6"/>
              </w:rPr>
              <w:t>44.497</w:t>
            </w:r>
          </w:p>
        </w:tc>
        <w:tc>
          <w:tcPr>
            <w:tcW w:w="2001" w:type="dxa"/>
            <w:vAlign w:val="bottom"/>
          </w:tcPr>
          <w:p w:rsidR="009448DE" w:rsidRDefault="009448DE" w:rsidP="009448DE">
            <w:pPr>
              <w:ind w:right="650"/>
              <w:jc w:val="right"/>
              <w:rPr>
                <w:rFonts w:ascii="Trebuchet MS" w:hAnsi="Trebuchet MS"/>
                <w:spacing w:val="6"/>
              </w:rPr>
            </w:pPr>
            <w:r>
              <w:rPr>
                <w:rFonts w:ascii="Trebuchet MS" w:hAnsi="Trebuchet MS"/>
                <w:spacing w:val="6"/>
              </w:rPr>
              <w:t>12.898</w:t>
            </w:r>
          </w:p>
        </w:tc>
      </w:tr>
    </w:tbl>
    <w:p w:rsidR="009448DE" w:rsidRDefault="009448DE" w:rsidP="009448DE">
      <w:pPr>
        <w:ind w:left="900"/>
        <w:jc w:val="both"/>
        <w:rPr>
          <w:rFonts w:ascii="Trebuchet MS" w:hAnsi="Trebuchet MS"/>
          <w:b/>
          <w:spacing w:val="6"/>
        </w:rPr>
      </w:pPr>
    </w:p>
    <w:p w:rsidR="009448DE" w:rsidRDefault="009448DE" w:rsidP="009448DE">
      <w:pPr>
        <w:ind w:left="900"/>
        <w:jc w:val="both"/>
        <w:rPr>
          <w:rFonts w:ascii="Trebuchet MS" w:hAnsi="Trebuchet MS"/>
          <w:b/>
          <w:spacing w:val="6"/>
        </w:rPr>
      </w:pPr>
    </w:p>
    <w:p w:rsidR="009448DE" w:rsidRDefault="009448DE" w:rsidP="009448DE">
      <w:pPr>
        <w:ind w:left="900"/>
        <w:jc w:val="both"/>
        <w:rPr>
          <w:rFonts w:ascii="Trebuchet MS" w:eastAsia="SimSun" w:hAnsi="Trebuchet MS" w:cs="Courier New"/>
          <w:bCs/>
          <w:spacing w:val="6"/>
        </w:rPr>
      </w:pPr>
      <w:r>
        <w:rPr>
          <w:rFonts w:ascii="Trebuchet MS" w:hAnsi="Trebuchet MS"/>
          <w:b/>
          <w:spacing w:val="6"/>
        </w:rPr>
        <w:t xml:space="preserve">ELABORACIÓN: </w:t>
      </w:r>
      <w:r>
        <w:rPr>
          <w:rFonts w:ascii="Trebuchet MS" w:eastAsia="SimSun" w:hAnsi="Trebuchet MS" w:cs="Courier New"/>
          <w:bCs/>
          <w:spacing w:val="6"/>
        </w:rPr>
        <w:t xml:space="preserve">Autoras </w:t>
      </w:r>
    </w:p>
    <w:p w:rsidR="009448DE" w:rsidRDefault="009448DE" w:rsidP="009448DE">
      <w:pPr>
        <w:ind w:left="900"/>
        <w:jc w:val="both"/>
        <w:rPr>
          <w:rFonts w:ascii="Trebuchet MS" w:eastAsia="SimSun" w:hAnsi="Trebuchet MS" w:cs="Courier New"/>
          <w:bCs/>
          <w:spacing w:val="6"/>
        </w:rPr>
      </w:pPr>
    </w:p>
    <w:p w:rsidR="009448DE" w:rsidRDefault="009448DE" w:rsidP="009448DE">
      <w:pPr>
        <w:ind w:left="900"/>
        <w:jc w:val="both"/>
        <w:rPr>
          <w:rFonts w:ascii="Trebuchet MS" w:eastAsia="SimSun" w:hAnsi="Trebuchet MS" w:cs="Courier New"/>
          <w:bCs/>
          <w:spacing w:val="6"/>
        </w:rPr>
      </w:pPr>
    </w:p>
    <w:p w:rsidR="009448DE" w:rsidRDefault="009448DE" w:rsidP="009448DE">
      <w:pPr>
        <w:ind w:left="900"/>
        <w:jc w:val="both"/>
        <w:rPr>
          <w:rFonts w:ascii="Trebuchet MS" w:eastAsia="SimSun" w:hAnsi="Trebuchet MS" w:cs="Courier New"/>
          <w:bCs/>
          <w:spacing w:val="6"/>
        </w:rPr>
      </w:pPr>
    </w:p>
    <w:p w:rsidR="009448DE" w:rsidRDefault="009448DE" w:rsidP="009448DE">
      <w:pPr>
        <w:ind w:left="900"/>
        <w:jc w:val="both"/>
        <w:rPr>
          <w:rFonts w:ascii="Trebuchet MS" w:eastAsia="SimSun" w:hAnsi="Trebuchet MS" w:cs="Courier New"/>
          <w:bCs/>
          <w:spacing w:val="6"/>
        </w:rPr>
      </w:pPr>
    </w:p>
    <w:p w:rsidR="009448DE" w:rsidRDefault="009448DE" w:rsidP="009448DE">
      <w:pPr>
        <w:spacing w:before="120" w:after="240" w:line="480" w:lineRule="auto"/>
        <w:ind w:left="720" w:hanging="720"/>
        <w:jc w:val="both"/>
        <w:rPr>
          <w:rFonts w:ascii="Trebuchet MS" w:eastAsia="SimSun" w:hAnsi="Trebuchet MS" w:cs="Courier New"/>
          <w:b/>
          <w:spacing w:val="6"/>
        </w:rPr>
      </w:pPr>
      <w:r>
        <w:rPr>
          <w:rFonts w:ascii="Trebuchet MS" w:eastAsia="SimSun" w:hAnsi="Trebuchet MS" w:cs="Courier New"/>
          <w:b/>
          <w:spacing w:val="6"/>
        </w:rPr>
        <w:t>1.5</w:t>
      </w:r>
      <w:r>
        <w:rPr>
          <w:rFonts w:ascii="Trebuchet MS" w:eastAsia="SimSun" w:hAnsi="Trebuchet MS" w:cs="Courier New"/>
          <w:b/>
          <w:spacing w:val="6"/>
        </w:rPr>
        <w:tab/>
        <w:t>ANÁLISIS DE LOS PRECIOS ACTUALES DE LOS PRODUCTOS DE MADERA</w:t>
      </w:r>
    </w:p>
    <w:p w:rsidR="009448DE" w:rsidRDefault="009448DE" w:rsidP="009448DE">
      <w:pPr>
        <w:spacing w:before="120" w:after="360" w:line="480" w:lineRule="auto"/>
        <w:ind w:right="57" w:firstLine="720"/>
        <w:jc w:val="both"/>
        <w:rPr>
          <w:rFonts w:ascii="Trebuchet MS" w:hAnsi="Trebuchet MS"/>
          <w:bCs/>
          <w:spacing w:val="6"/>
        </w:rPr>
      </w:pPr>
      <w:r>
        <w:rPr>
          <w:rFonts w:ascii="Trebuchet MS" w:hAnsi="Trebuchet MS"/>
          <w:bCs/>
          <w:spacing w:val="6"/>
        </w:rPr>
        <w:t>La capacidad para vender en el exterior implica que la empresa cuente con una cuota de ventas significativa en su mercado interior, al igual que sus productos deberán ser competitivos en relación a los importados de otros países que no sea el Ecuador.</w:t>
      </w:r>
    </w:p>
    <w:p w:rsidR="009448DE" w:rsidRDefault="009448DE" w:rsidP="009448DE">
      <w:pPr>
        <w:spacing w:before="120" w:after="360" w:line="480" w:lineRule="auto"/>
        <w:ind w:right="57" w:firstLine="720"/>
        <w:jc w:val="both"/>
        <w:rPr>
          <w:rFonts w:ascii="Trebuchet MS" w:hAnsi="Trebuchet MS"/>
          <w:bCs/>
          <w:spacing w:val="6"/>
        </w:rPr>
      </w:pPr>
      <w:r>
        <w:rPr>
          <w:rFonts w:ascii="Trebuchet MS" w:hAnsi="Trebuchet MS"/>
          <w:bCs/>
          <w:spacing w:val="6"/>
        </w:rPr>
        <w:t>Para determinar la relación existente entre los precios de los muebles nacionales y los internacionales, se procedió a tomar como referencia, los principales muebles que el Ecuador produce y exporta, a sus diferentes precios promedios, con relación a Estados Unidos.  La comparación se ha realizado en precios unitarios y en dólares estadounidenses.  A continuación, en el cuadro No. 10 se observan los diferentes precios, tomando en cuenta también, que la madera para la fabricación es el roble y que las dimensiones son comparativamente semejantes:</w:t>
      </w:r>
    </w:p>
    <w:p w:rsidR="009448DE" w:rsidRDefault="009448DE" w:rsidP="009448DE">
      <w:pPr>
        <w:spacing w:before="120" w:after="360" w:line="480" w:lineRule="auto"/>
        <w:ind w:right="57" w:firstLine="720"/>
        <w:jc w:val="both"/>
        <w:rPr>
          <w:rFonts w:ascii="Trebuchet MS" w:hAnsi="Trebuchet MS"/>
          <w:bCs/>
          <w:spacing w:val="6"/>
        </w:rPr>
      </w:pPr>
    </w:p>
    <w:p w:rsidR="009448DE" w:rsidRDefault="009448DE" w:rsidP="009448DE">
      <w:pPr>
        <w:spacing w:before="120" w:after="360" w:line="480" w:lineRule="auto"/>
        <w:ind w:right="57" w:firstLine="720"/>
        <w:jc w:val="both"/>
        <w:rPr>
          <w:rFonts w:ascii="Trebuchet MS" w:hAnsi="Trebuchet MS"/>
          <w:bCs/>
          <w:spacing w:val="6"/>
        </w:rPr>
      </w:pPr>
    </w:p>
    <w:p w:rsidR="009448DE" w:rsidRDefault="009448DE" w:rsidP="009448DE">
      <w:pPr>
        <w:spacing w:before="120" w:after="360" w:line="480" w:lineRule="auto"/>
        <w:ind w:right="57" w:firstLine="720"/>
        <w:jc w:val="both"/>
        <w:rPr>
          <w:rFonts w:ascii="Trebuchet MS" w:hAnsi="Trebuchet MS"/>
          <w:bCs/>
          <w:spacing w:val="6"/>
        </w:rPr>
      </w:pPr>
    </w:p>
    <w:p w:rsidR="009448DE" w:rsidRDefault="009448DE" w:rsidP="009448DE">
      <w:pPr>
        <w:spacing w:before="120" w:after="360" w:line="480" w:lineRule="auto"/>
        <w:ind w:right="57" w:firstLine="720"/>
        <w:jc w:val="both"/>
        <w:rPr>
          <w:rFonts w:ascii="Trebuchet MS" w:hAnsi="Trebuchet MS"/>
          <w:bCs/>
          <w:spacing w:val="6"/>
        </w:rPr>
      </w:pPr>
    </w:p>
    <w:p w:rsidR="009448DE" w:rsidRDefault="009448DE" w:rsidP="009448DE">
      <w:pPr>
        <w:spacing w:before="120" w:after="360" w:line="480" w:lineRule="auto"/>
        <w:ind w:right="57" w:firstLine="720"/>
        <w:jc w:val="both"/>
        <w:rPr>
          <w:rFonts w:ascii="Trebuchet MS" w:hAnsi="Trebuchet MS"/>
          <w:bCs/>
          <w:spacing w:val="6"/>
        </w:rPr>
      </w:pPr>
    </w:p>
    <w:p w:rsidR="009448DE" w:rsidRDefault="009448DE" w:rsidP="009448DE">
      <w:pPr>
        <w:pStyle w:val="Sangra2detindependiente"/>
        <w:spacing w:after="0" w:line="240" w:lineRule="auto"/>
        <w:ind w:firstLine="0"/>
        <w:jc w:val="center"/>
        <w:rPr>
          <w:rFonts w:ascii="Trebuchet MS" w:hAnsi="Trebuchet MS"/>
          <w:b/>
          <w:spacing w:val="6"/>
          <w:lang w:val="es-EC"/>
        </w:rPr>
      </w:pPr>
      <w:r>
        <w:rPr>
          <w:rFonts w:ascii="Trebuchet MS" w:hAnsi="Trebuchet MS"/>
          <w:b/>
          <w:spacing w:val="6"/>
          <w:lang w:val="es-EC"/>
        </w:rPr>
        <w:t>CUADRO No. 10</w:t>
      </w:r>
    </w:p>
    <w:p w:rsidR="009448DE" w:rsidRDefault="009448DE" w:rsidP="009448DE">
      <w:pPr>
        <w:pStyle w:val="Sangra2detindependiente"/>
        <w:spacing w:after="0" w:line="240" w:lineRule="auto"/>
        <w:ind w:firstLine="0"/>
        <w:jc w:val="center"/>
        <w:rPr>
          <w:rFonts w:ascii="Trebuchet MS" w:hAnsi="Trebuchet MS"/>
          <w:b/>
          <w:spacing w:val="6"/>
          <w:lang w:val="es-EC"/>
        </w:rPr>
      </w:pPr>
      <w:r>
        <w:rPr>
          <w:rFonts w:ascii="Trebuchet MS" w:hAnsi="Trebuchet MS"/>
          <w:b/>
          <w:spacing w:val="6"/>
          <w:lang w:val="es-EC"/>
        </w:rPr>
        <w:t>PRECIOS INTERNACIONALES DE LOS PRINCIPALES MUEBLES DE MADERA (Unidades/USD)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2058"/>
        <w:gridCol w:w="2340"/>
      </w:tblGrid>
      <w:tr w:rsidR="009448DE">
        <w:tblPrEx>
          <w:tblCellMar>
            <w:top w:w="0" w:type="dxa"/>
            <w:bottom w:w="0" w:type="dxa"/>
          </w:tblCellMar>
        </w:tblPrEx>
        <w:tc>
          <w:tcPr>
            <w:tcW w:w="4210" w:type="dxa"/>
            <w:vAlign w:val="center"/>
          </w:tcPr>
          <w:p w:rsidR="009448DE" w:rsidRDefault="009448DE" w:rsidP="009448DE">
            <w:pPr>
              <w:pStyle w:val="Sangra2detindependiente"/>
              <w:spacing w:after="0" w:line="240" w:lineRule="auto"/>
              <w:jc w:val="center"/>
              <w:rPr>
                <w:rFonts w:ascii="Trebuchet MS" w:hAnsi="Trebuchet MS"/>
                <w:b/>
                <w:spacing w:val="6"/>
                <w:lang w:val="es-EC"/>
              </w:rPr>
            </w:pPr>
            <w:r>
              <w:rPr>
                <w:rFonts w:ascii="Trebuchet MS" w:hAnsi="Trebuchet MS"/>
                <w:b/>
                <w:spacing w:val="6"/>
                <w:lang w:val="es-EC"/>
              </w:rPr>
              <w:t>OTROS PRODUCTOS</w:t>
            </w:r>
          </w:p>
        </w:tc>
        <w:tc>
          <w:tcPr>
            <w:tcW w:w="2058" w:type="dxa"/>
            <w:vAlign w:val="center"/>
          </w:tcPr>
          <w:p w:rsidR="009448DE" w:rsidRDefault="009448DE" w:rsidP="009448DE">
            <w:pPr>
              <w:pStyle w:val="Sangra2detindependiente"/>
              <w:spacing w:after="0" w:line="240" w:lineRule="auto"/>
              <w:jc w:val="center"/>
              <w:rPr>
                <w:rFonts w:ascii="Trebuchet MS" w:hAnsi="Trebuchet MS"/>
                <w:b/>
                <w:spacing w:val="6"/>
                <w:lang w:val="es-EC"/>
              </w:rPr>
            </w:pPr>
            <w:r>
              <w:rPr>
                <w:rFonts w:ascii="Trebuchet MS" w:hAnsi="Trebuchet MS"/>
                <w:b/>
                <w:spacing w:val="6"/>
                <w:lang w:val="es-EC"/>
              </w:rPr>
              <w:t>ECUADOR</w:t>
            </w:r>
            <w:r>
              <w:rPr>
                <w:rFonts w:ascii="Trebuchet MS" w:hAnsi="Trebuchet MS"/>
                <w:b/>
                <w:spacing w:val="6"/>
                <w:vertAlign w:val="superscript"/>
                <w:lang w:val="es-EC"/>
              </w:rPr>
              <w:t>1</w:t>
            </w:r>
          </w:p>
        </w:tc>
        <w:tc>
          <w:tcPr>
            <w:tcW w:w="2340" w:type="dxa"/>
            <w:vAlign w:val="center"/>
          </w:tcPr>
          <w:p w:rsidR="009448DE" w:rsidRDefault="009448DE" w:rsidP="009448DE">
            <w:pPr>
              <w:pStyle w:val="Sangra2detindependiente"/>
              <w:spacing w:after="0" w:line="240" w:lineRule="auto"/>
              <w:jc w:val="center"/>
              <w:rPr>
                <w:rFonts w:ascii="Trebuchet MS" w:hAnsi="Trebuchet MS"/>
                <w:b/>
                <w:spacing w:val="6"/>
                <w:lang w:val="es-EC"/>
              </w:rPr>
            </w:pPr>
            <w:r>
              <w:rPr>
                <w:rFonts w:ascii="Trebuchet MS" w:hAnsi="Trebuchet MS"/>
                <w:b/>
                <w:spacing w:val="6"/>
                <w:lang w:val="es-EC"/>
              </w:rPr>
              <w:t>ESTADOS</w:t>
            </w:r>
          </w:p>
          <w:p w:rsidR="009448DE" w:rsidRDefault="009448DE" w:rsidP="009448DE">
            <w:pPr>
              <w:pStyle w:val="Sangra2detindependiente"/>
              <w:spacing w:after="0" w:line="240" w:lineRule="auto"/>
              <w:jc w:val="center"/>
              <w:rPr>
                <w:rFonts w:ascii="Trebuchet MS" w:hAnsi="Trebuchet MS"/>
                <w:b/>
                <w:spacing w:val="6"/>
                <w:lang w:val="es-EC"/>
              </w:rPr>
            </w:pPr>
            <w:r>
              <w:rPr>
                <w:rFonts w:ascii="Trebuchet MS" w:hAnsi="Trebuchet MS"/>
                <w:b/>
                <w:spacing w:val="6"/>
                <w:lang w:val="es-EC"/>
              </w:rPr>
              <w:t>UNIDOS</w:t>
            </w:r>
            <w:r>
              <w:rPr>
                <w:rFonts w:ascii="Trebuchet MS" w:hAnsi="Trebuchet MS"/>
                <w:b/>
                <w:spacing w:val="6"/>
                <w:vertAlign w:val="superscript"/>
                <w:lang w:val="es-EC"/>
              </w:rPr>
              <w:t>2</w:t>
            </w:r>
          </w:p>
        </w:tc>
      </w:tr>
      <w:tr w:rsidR="009448DE">
        <w:tblPrEx>
          <w:tblCellMar>
            <w:top w:w="0" w:type="dxa"/>
            <w:bottom w:w="0" w:type="dxa"/>
          </w:tblCellMar>
        </w:tblPrEx>
        <w:tc>
          <w:tcPr>
            <w:tcW w:w="4210" w:type="dxa"/>
            <w:tcBorders>
              <w:bottom w:val="single" w:sz="4" w:space="0" w:color="auto"/>
            </w:tcBorders>
          </w:tcPr>
          <w:p w:rsidR="009448DE" w:rsidRDefault="009448DE" w:rsidP="009448DE">
            <w:pPr>
              <w:pStyle w:val="Sangra2detindependiente"/>
              <w:spacing w:after="0" w:line="240" w:lineRule="auto"/>
              <w:ind w:firstLine="0"/>
              <w:rPr>
                <w:rFonts w:ascii="Trebuchet MS" w:hAnsi="Trebuchet MS"/>
                <w:bCs w:val="0"/>
                <w:spacing w:val="6"/>
                <w:lang w:val="es-EC"/>
              </w:rPr>
            </w:pPr>
            <w:r>
              <w:rPr>
                <w:rFonts w:ascii="Trebuchet MS" w:hAnsi="Trebuchet MS"/>
                <w:bCs w:val="0"/>
                <w:spacing w:val="6"/>
                <w:lang w:val="es-EC"/>
              </w:rPr>
              <w:t>Sillas</w:t>
            </w:r>
          </w:p>
        </w:tc>
        <w:tc>
          <w:tcPr>
            <w:tcW w:w="2058" w:type="dxa"/>
            <w:tcBorders>
              <w:bottom w:val="single" w:sz="4" w:space="0" w:color="auto"/>
            </w:tcBorders>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112.50</w:t>
            </w:r>
          </w:p>
        </w:tc>
        <w:tc>
          <w:tcPr>
            <w:tcW w:w="2340" w:type="dxa"/>
            <w:tcBorders>
              <w:bottom w:val="single" w:sz="4" w:space="0" w:color="auto"/>
            </w:tcBorders>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107.8</w:t>
            </w:r>
          </w:p>
        </w:tc>
      </w:tr>
      <w:tr w:rsidR="009448DE">
        <w:tblPrEx>
          <w:tblCellMar>
            <w:top w:w="0" w:type="dxa"/>
            <w:bottom w:w="0" w:type="dxa"/>
          </w:tblCellMar>
        </w:tblPrEx>
        <w:tc>
          <w:tcPr>
            <w:tcW w:w="4210" w:type="dxa"/>
            <w:tcBorders>
              <w:bottom w:val="nil"/>
              <w:right w:val="single" w:sz="4" w:space="0" w:color="auto"/>
            </w:tcBorders>
          </w:tcPr>
          <w:p w:rsidR="009448DE" w:rsidRDefault="009448DE" w:rsidP="009448DE">
            <w:pPr>
              <w:pStyle w:val="Sangra2detindependiente"/>
              <w:spacing w:after="0" w:line="240" w:lineRule="auto"/>
              <w:ind w:firstLine="0"/>
              <w:rPr>
                <w:rFonts w:ascii="Trebuchet MS" w:hAnsi="Trebuchet MS"/>
                <w:bCs w:val="0"/>
                <w:spacing w:val="6"/>
                <w:lang w:val="es-EC"/>
              </w:rPr>
            </w:pPr>
            <w:r>
              <w:rPr>
                <w:rFonts w:ascii="Trebuchet MS" w:hAnsi="Trebuchet MS"/>
                <w:bCs w:val="0"/>
                <w:spacing w:val="6"/>
                <w:lang w:val="es-EC"/>
              </w:rPr>
              <w:t>Mesas</w:t>
            </w:r>
          </w:p>
        </w:tc>
        <w:tc>
          <w:tcPr>
            <w:tcW w:w="2058" w:type="dxa"/>
            <w:tcBorders>
              <w:left w:val="single" w:sz="4" w:space="0" w:color="auto"/>
              <w:bottom w:val="nil"/>
              <w:right w:val="single" w:sz="4" w:space="0" w:color="auto"/>
            </w:tcBorders>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474.00</w:t>
            </w:r>
          </w:p>
        </w:tc>
        <w:tc>
          <w:tcPr>
            <w:tcW w:w="2340" w:type="dxa"/>
            <w:tcBorders>
              <w:left w:val="single" w:sz="4" w:space="0" w:color="auto"/>
              <w:bottom w:val="nil"/>
              <w:right w:val="single" w:sz="4" w:space="0" w:color="auto"/>
            </w:tcBorders>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158.50</w:t>
            </w:r>
          </w:p>
        </w:tc>
      </w:tr>
      <w:tr w:rsidR="009448DE">
        <w:tblPrEx>
          <w:tblCellMar>
            <w:top w:w="0" w:type="dxa"/>
            <w:bottom w:w="0" w:type="dxa"/>
          </w:tblCellMar>
        </w:tblPrEx>
        <w:tc>
          <w:tcPr>
            <w:tcW w:w="4210" w:type="dxa"/>
          </w:tcPr>
          <w:p w:rsidR="009448DE" w:rsidRDefault="009448DE" w:rsidP="009448DE">
            <w:pPr>
              <w:pStyle w:val="Sangra2detindependiente"/>
              <w:spacing w:after="0" w:line="240" w:lineRule="auto"/>
              <w:ind w:firstLine="0"/>
              <w:rPr>
                <w:rFonts w:ascii="Trebuchet MS" w:hAnsi="Trebuchet MS"/>
                <w:bCs w:val="0"/>
                <w:spacing w:val="6"/>
                <w:lang w:val="es-EC"/>
              </w:rPr>
            </w:pPr>
            <w:r>
              <w:rPr>
                <w:rFonts w:ascii="Trebuchet MS" w:hAnsi="Trebuchet MS"/>
                <w:bCs w:val="0"/>
                <w:spacing w:val="6"/>
                <w:lang w:val="es-EC"/>
              </w:rPr>
              <w:t>Cómodas</w:t>
            </w:r>
          </w:p>
        </w:tc>
        <w:tc>
          <w:tcPr>
            <w:tcW w:w="2058" w:type="dxa"/>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336.00</w:t>
            </w:r>
          </w:p>
        </w:tc>
        <w:tc>
          <w:tcPr>
            <w:tcW w:w="2340" w:type="dxa"/>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449.85</w:t>
            </w:r>
          </w:p>
        </w:tc>
      </w:tr>
      <w:tr w:rsidR="009448DE">
        <w:tblPrEx>
          <w:tblCellMar>
            <w:top w:w="0" w:type="dxa"/>
            <w:bottom w:w="0" w:type="dxa"/>
          </w:tblCellMar>
        </w:tblPrEx>
        <w:tc>
          <w:tcPr>
            <w:tcW w:w="4210" w:type="dxa"/>
          </w:tcPr>
          <w:p w:rsidR="009448DE" w:rsidRDefault="009448DE" w:rsidP="009448DE">
            <w:pPr>
              <w:pStyle w:val="Sangra2detindependiente"/>
              <w:spacing w:after="0" w:line="240" w:lineRule="auto"/>
              <w:ind w:firstLine="0"/>
              <w:rPr>
                <w:rFonts w:ascii="Trebuchet MS" w:hAnsi="Trebuchet MS"/>
                <w:bCs w:val="0"/>
                <w:spacing w:val="6"/>
                <w:lang w:val="es-EC"/>
              </w:rPr>
            </w:pPr>
            <w:r>
              <w:rPr>
                <w:rFonts w:ascii="Trebuchet MS" w:hAnsi="Trebuchet MS"/>
                <w:bCs w:val="0"/>
                <w:spacing w:val="6"/>
                <w:lang w:val="es-EC"/>
              </w:rPr>
              <w:t>Muebles de sala (4 piezas)</w:t>
            </w:r>
          </w:p>
        </w:tc>
        <w:tc>
          <w:tcPr>
            <w:tcW w:w="2058" w:type="dxa"/>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709.00</w:t>
            </w:r>
          </w:p>
        </w:tc>
        <w:tc>
          <w:tcPr>
            <w:tcW w:w="2340" w:type="dxa"/>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825.00</w:t>
            </w:r>
          </w:p>
        </w:tc>
      </w:tr>
      <w:tr w:rsidR="009448DE">
        <w:tblPrEx>
          <w:tblCellMar>
            <w:top w:w="0" w:type="dxa"/>
            <w:bottom w:w="0" w:type="dxa"/>
          </w:tblCellMar>
        </w:tblPrEx>
        <w:tc>
          <w:tcPr>
            <w:tcW w:w="4210" w:type="dxa"/>
            <w:tcBorders>
              <w:bottom w:val="single" w:sz="4" w:space="0" w:color="auto"/>
            </w:tcBorders>
          </w:tcPr>
          <w:p w:rsidR="009448DE" w:rsidRDefault="009448DE" w:rsidP="009448DE">
            <w:pPr>
              <w:pStyle w:val="Sangra2detindependiente"/>
              <w:spacing w:after="0" w:line="240" w:lineRule="auto"/>
              <w:ind w:firstLine="0"/>
              <w:rPr>
                <w:rFonts w:ascii="Trebuchet MS" w:hAnsi="Trebuchet MS"/>
                <w:bCs w:val="0"/>
                <w:spacing w:val="6"/>
                <w:lang w:val="es-EC"/>
              </w:rPr>
            </w:pPr>
            <w:r>
              <w:rPr>
                <w:rFonts w:ascii="Trebuchet MS" w:hAnsi="Trebuchet MS"/>
                <w:bCs w:val="0"/>
                <w:spacing w:val="6"/>
                <w:lang w:val="es-EC"/>
              </w:rPr>
              <w:t>Muebles de cocina</w:t>
            </w:r>
          </w:p>
        </w:tc>
        <w:tc>
          <w:tcPr>
            <w:tcW w:w="2058" w:type="dxa"/>
            <w:tcBorders>
              <w:bottom w:val="single" w:sz="4" w:space="0" w:color="auto"/>
            </w:tcBorders>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473.00</w:t>
            </w:r>
          </w:p>
        </w:tc>
        <w:tc>
          <w:tcPr>
            <w:tcW w:w="2340" w:type="dxa"/>
            <w:tcBorders>
              <w:bottom w:val="single" w:sz="4" w:space="0" w:color="auto"/>
            </w:tcBorders>
          </w:tcPr>
          <w:p w:rsidR="009448DE" w:rsidRDefault="009448DE" w:rsidP="009448DE">
            <w:pPr>
              <w:pStyle w:val="Sangra2detindependiente"/>
              <w:spacing w:after="0" w:line="240" w:lineRule="auto"/>
              <w:jc w:val="center"/>
              <w:rPr>
                <w:rFonts w:ascii="Trebuchet MS" w:hAnsi="Trebuchet MS"/>
                <w:bCs w:val="0"/>
                <w:spacing w:val="6"/>
                <w:lang w:val="es-EC"/>
              </w:rPr>
            </w:pPr>
          </w:p>
        </w:tc>
      </w:tr>
      <w:tr w:rsidR="009448DE">
        <w:tblPrEx>
          <w:tblCellMar>
            <w:top w:w="0" w:type="dxa"/>
            <w:bottom w:w="0" w:type="dxa"/>
          </w:tblCellMar>
        </w:tblPrEx>
        <w:tc>
          <w:tcPr>
            <w:tcW w:w="4210" w:type="dxa"/>
            <w:tcBorders>
              <w:bottom w:val="nil"/>
              <w:right w:val="single" w:sz="4" w:space="0" w:color="auto"/>
            </w:tcBorders>
          </w:tcPr>
          <w:p w:rsidR="009448DE" w:rsidRDefault="009448DE" w:rsidP="009448DE">
            <w:pPr>
              <w:pStyle w:val="Sangra2detindependiente"/>
              <w:spacing w:after="0" w:line="240" w:lineRule="auto"/>
              <w:ind w:firstLine="0"/>
              <w:rPr>
                <w:rFonts w:ascii="Trebuchet MS" w:hAnsi="Trebuchet MS"/>
                <w:bCs w:val="0"/>
                <w:spacing w:val="6"/>
                <w:lang w:val="es-EC"/>
              </w:rPr>
            </w:pPr>
            <w:r>
              <w:rPr>
                <w:rFonts w:ascii="Trebuchet MS" w:hAnsi="Trebuchet MS"/>
                <w:bCs w:val="0"/>
                <w:spacing w:val="6"/>
                <w:lang w:val="es-EC"/>
              </w:rPr>
              <w:t xml:space="preserve">Camas </w:t>
            </w:r>
          </w:p>
        </w:tc>
        <w:tc>
          <w:tcPr>
            <w:tcW w:w="2058" w:type="dxa"/>
            <w:tcBorders>
              <w:left w:val="single" w:sz="4" w:space="0" w:color="auto"/>
              <w:bottom w:val="nil"/>
              <w:right w:val="single" w:sz="4" w:space="0" w:color="auto"/>
            </w:tcBorders>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547.5</w:t>
            </w:r>
          </w:p>
        </w:tc>
        <w:tc>
          <w:tcPr>
            <w:tcW w:w="2340" w:type="dxa"/>
            <w:tcBorders>
              <w:left w:val="single" w:sz="4" w:space="0" w:color="auto"/>
              <w:bottom w:val="nil"/>
              <w:right w:val="single" w:sz="4" w:space="0" w:color="auto"/>
            </w:tcBorders>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689.00</w:t>
            </w:r>
          </w:p>
        </w:tc>
      </w:tr>
      <w:tr w:rsidR="009448DE">
        <w:tblPrEx>
          <w:tblCellMar>
            <w:top w:w="0" w:type="dxa"/>
            <w:bottom w:w="0" w:type="dxa"/>
          </w:tblCellMar>
        </w:tblPrEx>
        <w:tc>
          <w:tcPr>
            <w:tcW w:w="4210" w:type="dxa"/>
          </w:tcPr>
          <w:p w:rsidR="009448DE" w:rsidRDefault="009448DE" w:rsidP="009448DE">
            <w:pPr>
              <w:pStyle w:val="Sangra2detindependiente"/>
              <w:spacing w:after="0" w:line="240" w:lineRule="auto"/>
              <w:ind w:firstLine="0"/>
              <w:rPr>
                <w:rFonts w:ascii="Trebuchet MS" w:hAnsi="Trebuchet MS"/>
                <w:bCs w:val="0"/>
                <w:spacing w:val="6"/>
                <w:lang w:val="es-EC"/>
              </w:rPr>
            </w:pPr>
            <w:r>
              <w:rPr>
                <w:rFonts w:ascii="Trebuchet MS" w:hAnsi="Trebuchet MS"/>
                <w:bCs w:val="0"/>
                <w:spacing w:val="6"/>
                <w:lang w:val="es-EC"/>
              </w:rPr>
              <w:t>Muebles de oficina</w:t>
            </w:r>
          </w:p>
        </w:tc>
        <w:tc>
          <w:tcPr>
            <w:tcW w:w="2058" w:type="dxa"/>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963.0</w:t>
            </w:r>
          </w:p>
        </w:tc>
        <w:tc>
          <w:tcPr>
            <w:tcW w:w="2340" w:type="dxa"/>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1,743</w:t>
            </w:r>
          </w:p>
        </w:tc>
      </w:tr>
      <w:tr w:rsidR="009448DE">
        <w:tblPrEx>
          <w:tblCellMar>
            <w:top w:w="0" w:type="dxa"/>
            <w:bottom w:w="0" w:type="dxa"/>
          </w:tblCellMar>
        </w:tblPrEx>
        <w:tc>
          <w:tcPr>
            <w:tcW w:w="4210" w:type="dxa"/>
          </w:tcPr>
          <w:p w:rsidR="009448DE" w:rsidRDefault="009448DE" w:rsidP="009448DE">
            <w:pPr>
              <w:pStyle w:val="Sangra2detindependiente"/>
              <w:spacing w:after="0" w:line="240" w:lineRule="auto"/>
              <w:ind w:firstLine="0"/>
              <w:rPr>
                <w:rFonts w:ascii="Trebuchet MS" w:hAnsi="Trebuchet MS"/>
                <w:bCs w:val="0"/>
                <w:spacing w:val="6"/>
                <w:lang w:val="es-EC"/>
              </w:rPr>
            </w:pPr>
            <w:r>
              <w:rPr>
                <w:rFonts w:ascii="Trebuchet MS" w:hAnsi="Trebuchet MS"/>
                <w:bCs w:val="0"/>
                <w:spacing w:val="6"/>
                <w:lang w:val="es-EC"/>
              </w:rPr>
              <w:t>Muebles de comedor (4 piezas)</w:t>
            </w:r>
          </w:p>
        </w:tc>
        <w:tc>
          <w:tcPr>
            <w:tcW w:w="2058" w:type="dxa"/>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1,095.00</w:t>
            </w:r>
          </w:p>
        </w:tc>
        <w:tc>
          <w:tcPr>
            <w:tcW w:w="2340" w:type="dxa"/>
          </w:tcPr>
          <w:p w:rsidR="009448DE" w:rsidRDefault="009448DE" w:rsidP="009448DE">
            <w:pPr>
              <w:pStyle w:val="Sangra2detindependiente"/>
              <w:spacing w:after="0" w:line="240" w:lineRule="auto"/>
              <w:jc w:val="center"/>
              <w:rPr>
                <w:rFonts w:ascii="Trebuchet MS" w:hAnsi="Trebuchet MS"/>
                <w:bCs w:val="0"/>
                <w:spacing w:val="6"/>
                <w:lang w:val="es-EC"/>
              </w:rPr>
            </w:pPr>
            <w:r>
              <w:rPr>
                <w:rFonts w:ascii="Trebuchet MS" w:hAnsi="Trebuchet MS"/>
                <w:bCs w:val="0"/>
                <w:spacing w:val="6"/>
                <w:lang w:val="es-EC"/>
              </w:rPr>
              <w:t>1,565.00</w:t>
            </w:r>
          </w:p>
        </w:tc>
      </w:tr>
    </w:tbl>
    <w:p w:rsidR="009448DE" w:rsidRDefault="009448DE" w:rsidP="009448DE">
      <w:pPr>
        <w:pStyle w:val="Sangra2detindependiente"/>
        <w:spacing w:after="0" w:line="240" w:lineRule="auto"/>
        <w:ind w:firstLine="0"/>
        <w:rPr>
          <w:rFonts w:ascii="Trebuchet MS" w:hAnsi="Trebuchet MS"/>
          <w:bCs w:val="0"/>
          <w:i/>
          <w:iCs/>
          <w:spacing w:val="6"/>
          <w:sz w:val="20"/>
          <w:lang w:val="es-EC"/>
        </w:rPr>
      </w:pPr>
      <w:r>
        <w:rPr>
          <w:rFonts w:ascii="Trebuchet MS" w:hAnsi="Trebuchet MS"/>
          <w:b/>
          <w:i/>
          <w:iCs/>
          <w:spacing w:val="6"/>
          <w:sz w:val="20"/>
          <w:lang w:val="es-EC"/>
        </w:rPr>
        <w:t xml:space="preserve">* </w:t>
      </w:r>
      <w:r>
        <w:rPr>
          <w:rFonts w:ascii="Trebuchet MS" w:hAnsi="Trebuchet MS"/>
          <w:bCs w:val="0"/>
          <w:i/>
          <w:iCs/>
          <w:spacing w:val="6"/>
          <w:sz w:val="20"/>
          <w:lang w:val="es-EC"/>
        </w:rPr>
        <w:t xml:space="preserve">Mueble tomado como referencia: las piezas de pieles cuestan el doble que las de hojas y conchas por la curtida. </w:t>
      </w:r>
    </w:p>
    <w:p w:rsidR="009448DE" w:rsidRDefault="009448DE" w:rsidP="009448DE">
      <w:pPr>
        <w:pStyle w:val="Sangra2detindependiente"/>
        <w:spacing w:after="0" w:line="240" w:lineRule="auto"/>
        <w:ind w:left="1410" w:hanging="1410"/>
        <w:rPr>
          <w:rFonts w:ascii="Trebuchet MS" w:hAnsi="Trebuchet MS"/>
          <w:bCs w:val="0"/>
          <w:i/>
          <w:iCs/>
          <w:spacing w:val="6"/>
          <w:sz w:val="20"/>
          <w:lang w:val="es-EC"/>
        </w:rPr>
      </w:pPr>
      <w:r>
        <w:rPr>
          <w:rFonts w:ascii="Trebuchet MS" w:hAnsi="Trebuchet MS"/>
          <w:b/>
          <w:i/>
          <w:iCs/>
          <w:spacing w:val="6"/>
          <w:sz w:val="20"/>
          <w:lang w:val="es-EC"/>
        </w:rPr>
        <w:t xml:space="preserve">FUENTE: </w:t>
      </w:r>
      <w:r>
        <w:rPr>
          <w:rFonts w:ascii="Trebuchet MS" w:hAnsi="Trebuchet MS"/>
          <w:b/>
          <w:i/>
          <w:iCs/>
          <w:spacing w:val="6"/>
          <w:sz w:val="20"/>
          <w:lang w:val="es-EC"/>
        </w:rPr>
        <w:tab/>
      </w:r>
      <w:r>
        <w:rPr>
          <w:rFonts w:ascii="Trebuchet MS" w:hAnsi="Trebuchet MS"/>
          <w:bCs w:val="0"/>
          <w:i/>
          <w:iCs/>
          <w:spacing w:val="6"/>
          <w:sz w:val="20"/>
          <w:vertAlign w:val="superscript"/>
          <w:lang w:val="es-EC"/>
        </w:rPr>
        <w:t>1</w:t>
      </w:r>
      <w:r>
        <w:rPr>
          <w:rFonts w:ascii="Trebuchet MS" w:hAnsi="Trebuchet MS"/>
          <w:bCs w:val="0"/>
          <w:i/>
          <w:iCs/>
          <w:spacing w:val="6"/>
          <w:sz w:val="20"/>
          <w:lang w:val="es-EC"/>
        </w:rPr>
        <w:t xml:space="preserve"> Fábrica de muebles y distribuidores de fábricas afiliadas a AIMA</w:t>
      </w:r>
    </w:p>
    <w:p w:rsidR="009448DE" w:rsidRDefault="009448DE" w:rsidP="009448DE">
      <w:pPr>
        <w:pStyle w:val="Sangra2detindependiente"/>
        <w:spacing w:after="0" w:line="240" w:lineRule="auto"/>
        <w:ind w:left="709" w:firstLine="707"/>
        <w:rPr>
          <w:rFonts w:ascii="Trebuchet MS" w:hAnsi="Trebuchet MS"/>
          <w:bCs w:val="0"/>
          <w:i/>
          <w:iCs/>
          <w:spacing w:val="6"/>
          <w:sz w:val="20"/>
          <w:lang w:val="es-EC"/>
        </w:rPr>
      </w:pPr>
      <w:r>
        <w:rPr>
          <w:rFonts w:ascii="Trebuchet MS" w:hAnsi="Trebuchet MS"/>
          <w:bCs w:val="0"/>
          <w:i/>
          <w:iCs/>
          <w:spacing w:val="6"/>
          <w:sz w:val="20"/>
          <w:vertAlign w:val="superscript"/>
          <w:lang w:val="es-EC"/>
        </w:rPr>
        <w:t>2</w:t>
      </w:r>
      <w:r>
        <w:rPr>
          <w:rFonts w:ascii="Trebuchet MS" w:hAnsi="Trebuchet MS"/>
          <w:bCs w:val="0"/>
          <w:i/>
          <w:iCs/>
          <w:spacing w:val="6"/>
          <w:sz w:val="20"/>
          <w:lang w:val="es-EC"/>
        </w:rPr>
        <w:t xml:space="preserve"> Internet: </w:t>
      </w:r>
      <w:hyperlink r:id="rId32" w:history="1">
        <w:r>
          <w:rPr>
            <w:rStyle w:val="Hipervnculo"/>
            <w:rFonts w:ascii="Trebuchet MS" w:hAnsi="Trebuchet MS"/>
            <w:i/>
            <w:iCs/>
            <w:spacing w:val="6"/>
            <w:sz w:val="20"/>
            <w:lang w:val="es-EC"/>
          </w:rPr>
          <w:t>http://www.woodtownusa.com</w:t>
        </w:r>
      </w:hyperlink>
      <w:r>
        <w:rPr>
          <w:rFonts w:ascii="Trebuchet MS" w:hAnsi="Trebuchet MS"/>
          <w:bCs w:val="0"/>
          <w:i/>
          <w:iCs/>
          <w:spacing w:val="6"/>
          <w:sz w:val="20"/>
          <w:lang w:val="es-EC"/>
        </w:rPr>
        <w:t xml:space="preserve"> actualizado </w:t>
      </w:r>
    </w:p>
    <w:p w:rsidR="009448DE" w:rsidRDefault="009448DE" w:rsidP="009448DE">
      <w:pPr>
        <w:pStyle w:val="Sangra2detindependiente"/>
        <w:spacing w:after="0" w:line="240" w:lineRule="auto"/>
        <w:ind w:firstLine="0"/>
        <w:rPr>
          <w:rFonts w:ascii="Trebuchet MS" w:hAnsi="Trebuchet MS"/>
          <w:bCs w:val="0"/>
          <w:i/>
          <w:iCs/>
          <w:spacing w:val="6"/>
          <w:sz w:val="20"/>
          <w:lang w:val="es-EC"/>
        </w:rPr>
      </w:pPr>
      <w:r>
        <w:rPr>
          <w:rFonts w:ascii="Trebuchet MS" w:hAnsi="Trebuchet MS"/>
          <w:b/>
          <w:i/>
          <w:iCs/>
          <w:spacing w:val="6"/>
          <w:sz w:val="20"/>
          <w:lang w:val="es-EC"/>
        </w:rPr>
        <w:t>ELABORACIÓN:</w:t>
      </w:r>
      <w:r>
        <w:rPr>
          <w:rFonts w:ascii="Trebuchet MS" w:hAnsi="Trebuchet MS"/>
          <w:bCs w:val="0"/>
          <w:i/>
          <w:iCs/>
          <w:spacing w:val="6"/>
          <w:sz w:val="20"/>
          <w:lang w:val="es-EC"/>
        </w:rPr>
        <w:t xml:space="preserve"> </w:t>
      </w:r>
      <w:r>
        <w:rPr>
          <w:rFonts w:ascii="Trebuchet MS" w:eastAsia="SimSun" w:hAnsi="Trebuchet MS" w:cs="Courier New"/>
          <w:bCs w:val="0"/>
          <w:i/>
          <w:iCs/>
          <w:spacing w:val="6"/>
          <w:sz w:val="20"/>
        </w:rPr>
        <w:t xml:space="preserve">Autoras </w:t>
      </w:r>
    </w:p>
    <w:p w:rsidR="009448DE" w:rsidRDefault="009448DE" w:rsidP="009448DE">
      <w:pPr>
        <w:pStyle w:val="Sangra2detindependiente"/>
        <w:spacing w:after="0" w:line="240" w:lineRule="auto"/>
        <w:rPr>
          <w:rFonts w:ascii="Trebuchet MS" w:hAnsi="Trebuchet MS"/>
          <w:b/>
          <w:spacing w:val="6"/>
          <w:lang w:val="es-EC"/>
        </w:rPr>
      </w:pPr>
    </w:p>
    <w:p w:rsidR="009448DE" w:rsidRDefault="009448DE" w:rsidP="009448DE">
      <w:pPr>
        <w:spacing w:before="120" w:after="240" w:line="480" w:lineRule="auto"/>
        <w:ind w:right="57" w:firstLine="720"/>
        <w:jc w:val="both"/>
        <w:rPr>
          <w:rFonts w:ascii="Trebuchet MS" w:hAnsi="Trebuchet MS"/>
          <w:bCs/>
          <w:spacing w:val="6"/>
        </w:rPr>
      </w:pPr>
      <w:r>
        <w:rPr>
          <w:rFonts w:ascii="Trebuchet MS" w:hAnsi="Trebuchet MS"/>
          <w:bCs/>
          <w:spacing w:val="6"/>
        </w:rPr>
        <w:t>Cabe suponer, que las empresas grandes tengan mayores posibilidades de acceder a mercados exteriores, sin embargo; existen PYMES (pequeñas y medianas empresas) con una propensión exportadora muy superior a la de las principales empresas de su sector, siendo esto consecuencia de un desarrollo apropiado de las habilidades comerciales y de marketing para que su producto sea competitivo.</w:t>
      </w:r>
    </w:p>
    <w:p w:rsidR="009448DE" w:rsidRDefault="009448DE" w:rsidP="009448DE">
      <w:pPr>
        <w:spacing w:before="120" w:after="240" w:line="480" w:lineRule="auto"/>
        <w:jc w:val="both"/>
        <w:rPr>
          <w:rFonts w:ascii="Trebuchet MS" w:eastAsia="SimSun" w:hAnsi="Trebuchet MS" w:cs="Courier New"/>
          <w:b/>
          <w:spacing w:val="6"/>
        </w:rPr>
      </w:pPr>
      <w:r>
        <w:rPr>
          <w:rFonts w:ascii="Trebuchet MS" w:eastAsia="SimSun" w:hAnsi="Trebuchet MS" w:cs="Courier New"/>
          <w:b/>
          <w:spacing w:val="6"/>
        </w:rPr>
        <w:t>1.6</w:t>
      </w:r>
      <w:r>
        <w:rPr>
          <w:rFonts w:ascii="Trebuchet MS" w:eastAsia="SimSun" w:hAnsi="Trebuchet MS" w:cs="Courier New"/>
          <w:b/>
          <w:spacing w:val="6"/>
        </w:rPr>
        <w:tab/>
        <w:t xml:space="preserve">DETERMINACIÓN DE </w:t>
      </w:r>
      <w:smartTag w:uri="urn:schemas-microsoft-com:office:smarttags" w:element="PersonName">
        <w:smartTagPr>
          <w:attr w:name="ProductID" w:val="LA DEMANDA QUE"/>
        </w:smartTagPr>
        <w:r>
          <w:rPr>
            <w:rFonts w:ascii="Trebuchet MS" w:eastAsia="SimSun" w:hAnsi="Trebuchet MS" w:cs="Courier New"/>
            <w:b/>
            <w:spacing w:val="6"/>
          </w:rPr>
          <w:t>LA DEMANDA QUE</w:t>
        </w:r>
      </w:smartTag>
      <w:r>
        <w:rPr>
          <w:rFonts w:ascii="Trebuchet MS" w:eastAsia="SimSun" w:hAnsi="Trebuchet MS" w:cs="Courier New"/>
          <w:b/>
          <w:spacing w:val="6"/>
        </w:rPr>
        <w:t xml:space="preserve"> CAPTARÁ EL PROYECTO</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Teniendo en cuenta de que la planta agroindustrial del proyecto, sería la única empresa que a nivel industrial estaría ofertando la madera NEEM, para la elaboración de diferentes artículos de madera, se tiene que centrar el análisis en su proporción de mercado y capacidad de producción prevista para los posteriores años, con lo que  pasaría a ser parte de la oferta futura de la producción de productos de madera.</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De manera que, como política técnica se podría estipular que una empresa que inicie sus servicios a partir de este estudio (año 2007) estaría en capacidad de captar el 0.5% para los productos muebles del hogar, es decir, 429 TM, lo que convirtiendo esto a un peso promedio de 0.12 TM por juego de muebles nos daría un aproximado de 3.575 unidades en las diversas presentaciones con respecto a los diferentes sectores que demandan estos productos.</w:t>
      </w: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jc w:val="center"/>
        <w:rPr>
          <w:rFonts w:ascii="Trebuchet MS" w:hAnsi="Trebuchet MS"/>
          <w:b/>
          <w:bCs/>
          <w:spacing w:val="6"/>
        </w:rPr>
      </w:pPr>
    </w:p>
    <w:p w:rsidR="009448DE" w:rsidRDefault="009448DE" w:rsidP="009448DE">
      <w:pPr>
        <w:spacing w:before="120" w:after="240" w:line="480" w:lineRule="auto"/>
        <w:jc w:val="center"/>
        <w:rPr>
          <w:rFonts w:ascii="Trebuchet MS" w:hAnsi="Trebuchet MS"/>
          <w:b/>
          <w:bCs/>
          <w:spacing w:val="6"/>
        </w:rPr>
      </w:pPr>
    </w:p>
    <w:p w:rsidR="009448DE" w:rsidRDefault="009448DE" w:rsidP="009448DE">
      <w:pPr>
        <w:spacing w:before="120" w:after="240" w:line="480" w:lineRule="auto"/>
        <w:jc w:val="center"/>
        <w:rPr>
          <w:rFonts w:ascii="Trebuchet MS" w:hAnsi="Trebuchet MS"/>
          <w:b/>
          <w:bCs/>
          <w:spacing w:val="6"/>
        </w:rPr>
      </w:pPr>
    </w:p>
    <w:p w:rsidR="009448DE" w:rsidRDefault="009448DE" w:rsidP="009448DE">
      <w:pPr>
        <w:spacing w:before="120" w:after="240" w:line="480" w:lineRule="auto"/>
        <w:jc w:val="center"/>
        <w:rPr>
          <w:rFonts w:ascii="Trebuchet MS" w:hAnsi="Trebuchet MS"/>
          <w:b/>
          <w:bCs/>
          <w:spacing w:val="6"/>
        </w:rPr>
      </w:pPr>
    </w:p>
    <w:p w:rsidR="009448DE" w:rsidRDefault="009448DE" w:rsidP="009448DE">
      <w:pPr>
        <w:spacing w:before="120" w:after="240" w:line="480" w:lineRule="auto"/>
        <w:jc w:val="center"/>
        <w:rPr>
          <w:rFonts w:ascii="Trebuchet MS" w:hAnsi="Trebuchet MS"/>
          <w:b/>
          <w:bCs/>
          <w:spacing w:val="6"/>
        </w:rPr>
      </w:pPr>
    </w:p>
    <w:p w:rsidR="009448DE" w:rsidRDefault="009448DE" w:rsidP="009448DE">
      <w:pPr>
        <w:spacing w:before="120" w:after="240" w:line="480" w:lineRule="auto"/>
        <w:jc w:val="center"/>
        <w:rPr>
          <w:rFonts w:ascii="Trebuchet MS" w:hAnsi="Trebuchet MS"/>
          <w:b/>
          <w:bCs/>
          <w:spacing w:val="6"/>
        </w:rPr>
      </w:pPr>
      <w:r>
        <w:rPr>
          <w:rFonts w:ascii="Trebuchet MS" w:hAnsi="Trebuchet MS"/>
          <w:b/>
          <w:bCs/>
          <w:spacing w:val="6"/>
        </w:rPr>
        <w:t>CAPITULO  II</w:t>
      </w:r>
    </w:p>
    <w:p w:rsidR="009448DE" w:rsidRDefault="009448DE" w:rsidP="009448DE">
      <w:pPr>
        <w:spacing w:before="120" w:after="240" w:line="480" w:lineRule="auto"/>
        <w:jc w:val="center"/>
        <w:rPr>
          <w:rFonts w:ascii="Trebuchet MS" w:hAnsi="Trebuchet MS"/>
          <w:b/>
          <w:bCs/>
          <w:spacing w:val="6"/>
        </w:rPr>
      </w:pPr>
      <w:r>
        <w:rPr>
          <w:rFonts w:ascii="Trebuchet MS" w:hAnsi="Trebuchet MS"/>
          <w:b/>
          <w:bCs/>
          <w:spacing w:val="6"/>
        </w:rPr>
        <w:t>FASE TÉCNICA</w:t>
      </w: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 xml:space="preserve">2.1 </w:t>
      </w:r>
      <w:r>
        <w:rPr>
          <w:rFonts w:ascii="Trebuchet MS" w:hAnsi="Trebuchet MS"/>
          <w:b/>
          <w:bCs/>
          <w:spacing w:val="6"/>
        </w:rPr>
        <w:tab/>
        <w:t>REQUERIMIENTOS FÍSICOS Y AMBIENTALES</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El neem se adapta a las regiones tropicales, tropicales húmedas, subtropicales, y áridas, y a elevaciones que van desde el nivel del mar hasta los mil metros sobre el nivel del mar, esto la hace una semilla que luego se convertirá en árbol, plantable durante los 12 meses del año.  Requiere de una temperatura máxima de </w:t>
      </w:r>
      <w:smartTag w:uri="urn:schemas-microsoft-com:office:smarttags" w:element="metricconverter">
        <w:smartTagPr>
          <w:attr w:name="ProductID" w:val="46ﾰC"/>
        </w:smartTagPr>
        <w:r>
          <w:rPr>
            <w:rFonts w:ascii="Trebuchet MS" w:hAnsi="Trebuchet MS"/>
            <w:spacing w:val="6"/>
          </w:rPr>
          <w:t>46°C</w:t>
        </w:r>
      </w:smartTag>
      <w:r>
        <w:rPr>
          <w:rFonts w:ascii="Trebuchet MS" w:hAnsi="Trebuchet MS"/>
          <w:spacing w:val="6"/>
        </w:rPr>
        <w:t xml:space="preserve">, y una temperatura mínima de </w:t>
      </w:r>
      <w:smartTag w:uri="urn:schemas-microsoft-com:office:smarttags" w:element="metricconverter">
        <w:smartTagPr>
          <w:attr w:name="ProductID" w:val="26ﾰC"/>
        </w:smartTagPr>
        <w:r>
          <w:rPr>
            <w:rFonts w:ascii="Trebuchet MS" w:hAnsi="Trebuchet MS"/>
            <w:spacing w:val="6"/>
          </w:rPr>
          <w:t>26°C</w:t>
        </w:r>
      </w:smartTag>
      <w:r>
        <w:rPr>
          <w:rFonts w:ascii="Trebuchet MS" w:hAnsi="Trebuchet MS"/>
          <w:spacing w:val="6"/>
        </w:rPr>
        <w:t xml:space="preserve">, y una precipitación anual de </w:t>
      </w:r>
      <w:smartTag w:uri="urn:schemas-microsoft-com:office:smarttags" w:element="metricconverter">
        <w:smartTagPr>
          <w:attr w:name="ProductID" w:val="400 a"/>
        </w:smartTagPr>
        <w:r>
          <w:rPr>
            <w:rFonts w:ascii="Trebuchet MS" w:hAnsi="Trebuchet MS"/>
            <w:spacing w:val="6"/>
          </w:rPr>
          <w:t>400 a</w:t>
        </w:r>
      </w:smartTag>
      <w:r>
        <w:rPr>
          <w:rFonts w:ascii="Trebuchet MS" w:hAnsi="Trebuchet MS"/>
          <w:spacing w:val="6"/>
        </w:rPr>
        <w:t xml:space="preserve"> </w:t>
      </w:r>
      <w:smartTag w:uri="urn:schemas-microsoft-com:office:smarttags" w:element="metricconverter">
        <w:smartTagPr>
          <w:attr w:name="ProductID" w:val="1200 mil￭metros"/>
        </w:smartTagPr>
        <w:r>
          <w:rPr>
            <w:rFonts w:ascii="Trebuchet MS" w:hAnsi="Trebuchet MS"/>
            <w:spacing w:val="6"/>
          </w:rPr>
          <w:t>1200 milímetros</w:t>
        </w:r>
      </w:smartTag>
      <w:r>
        <w:rPr>
          <w:rFonts w:ascii="Trebuchet MS" w:hAnsi="Trebuchet MS"/>
          <w:spacing w:val="6"/>
        </w:rPr>
        <w:t xml:space="preserve">. Se adapta bien a suelos pobres en materia orgánica, de textura pesada, media y ligera, pH (grado de acidez) de </w:t>
      </w:r>
      <w:smartTag w:uri="urn:schemas-microsoft-com:office:smarttags" w:element="metricconverter">
        <w:smartTagPr>
          <w:attr w:name="ProductID" w:val="5.5 a"/>
        </w:smartTagPr>
        <w:r>
          <w:rPr>
            <w:rFonts w:ascii="Trebuchet MS" w:hAnsi="Trebuchet MS"/>
            <w:spacing w:val="6"/>
          </w:rPr>
          <w:t>5.5 a</w:t>
        </w:r>
      </w:smartTag>
      <w:r>
        <w:rPr>
          <w:rFonts w:ascii="Trebuchet MS" w:hAnsi="Trebuchet MS"/>
          <w:spacing w:val="6"/>
        </w:rPr>
        <w:t xml:space="preserve"> 7.0, buen drenaje y una profundidad mayor a </w:t>
      </w:r>
      <w:smartTag w:uri="urn:schemas-microsoft-com:office:smarttags" w:element="metricconverter">
        <w:smartTagPr>
          <w:attr w:name="ProductID" w:val="150 cent￭metros"/>
        </w:smartTagPr>
        <w:r>
          <w:rPr>
            <w:rFonts w:ascii="Trebuchet MS" w:hAnsi="Trebuchet MS"/>
            <w:spacing w:val="6"/>
          </w:rPr>
          <w:t>150 centímetros</w:t>
        </w:r>
      </w:smartTag>
      <w:r>
        <w:rPr>
          <w:rFonts w:ascii="Trebuchet MS" w:hAnsi="Trebuchet MS"/>
          <w:spacing w:val="6"/>
        </w:rPr>
        <w:t>; salinidad menor a 4 dS/m (decilitros/metro); y un fotoperíodo menor a 12 horas/luz. Puede prosperar en suelos rocosos y poco profundos (20-</w:t>
      </w:r>
      <w:smartTag w:uri="urn:schemas-microsoft-com:office:smarttags" w:element="metricconverter">
        <w:smartTagPr>
          <w:attr w:name="ProductID" w:val="50 cm"/>
        </w:smartTagPr>
        <w:r>
          <w:rPr>
            <w:rFonts w:ascii="Trebuchet MS" w:hAnsi="Trebuchet MS"/>
            <w:spacing w:val="6"/>
          </w:rPr>
          <w:t>50 cm</w:t>
        </w:r>
      </w:smartTag>
      <w:r>
        <w:rPr>
          <w:rFonts w:ascii="Trebuchet MS" w:hAnsi="Trebuchet MS"/>
          <w:spacing w:val="6"/>
        </w:rPr>
        <w:t xml:space="preserve">), soportar hasta </w:t>
      </w:r>
      <w:smartTag w:uri="urn:schemas-microsoft-com:office:smarttags" w:element="metricconverter">
        <w:smartTagPr>
          <w:attr w:name="ProductID" w:val="50ﾰC"/>
        </w:smartTagPr>
        <w:r>
          <w:rPr>
            <w:rFonts w:ascii="Trebuchet MS" w:hAnsi="Trebuchet MS"/>
            <w:spacing w:val="6"/>
          </w:rPr>
          <w:t>50°C</w:t>
        </w:r>
      </w:smartTag>
      <w:r>
        <w:rPr>
          <w:rFonts w:ascii="Trebuchet MS" w:hAnsi="Trebuchet MS"/>
          <w:spacing w:val="6"/>
        </w:rPr>
        <w:t xml:space="preserve"> y un pH de </w:t>
      </w:r>
      <w:smartTag w:uri="urn:schemas-microsoft-com:office:smarttags" w:element="metricconverter">
        <w:smartTagPr>
          <w:attr w:name="ProductID" w:val="5 a"/>
        </w:smartTagPr>
        <w:r>
          <w:rPr>
            <w:rFonts w:ascii="Trebuchet MS" w:hAnsi="Trebuchet MS"/>
            <w:spacing w:val="6"/>
          </w:rPr>
          <w:t>5 a</w:t>
        </w:r>
      </w:smartTag>
      <w:r>
        <w:rPr>
          <w:rFonts w:ascii="Trebuchet MS" w:hAnsi="Trebuchet MS"/>
          <w:spacing w:val="6"/>
        </w:rPr>
        <w:t xml:space="preserve"> 7.5, pero no soporta heladas o largos períodos de bajas temperaturas, ni suelos arenosos, secos y profundos, anegados y salinos.</w:t>
      </w: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2.1.1</w:t>
      </w:r>
      <w:r>
        <w:rPr>
          <w:rFonts w:ascii="Trebuchet MS" w:hAnsi="Trebuchet MS"/>
          <w:b/>
          <w:bCs/>
          <w:spacing w:val="6"/>
        </w:rPr>
        <w:tab/>
        <w:t>TAMAÑO ÓPTIMO Y PROGRAMA DE PRODUCCIÓN</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Al hablar del tamaño de un proyecto, se considera la capacidad para producir en un período de tiempo a fin de satisfacer una necesidad (demanda).</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Debido a que la producción del neem en el país es incipiente, no se dispondría de suficiente materia prima para atender volúmenes mayores de demanda de este tipo de madera (los actuales cultivos de esta madera son dispersos).  En tal razón el proyecto se sustentará exclusivamente en sus propias fuentes de abastecimiento de semillas y por tanto el manejo adecuado de una superficie agrícola y su producción es lo que determinaría el tamaño de la hacienda.</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La planta que en su fase agrícola se desarrollará en </w:t>
      </w:r>
      <w:smartTag w:uri="urn:schemas-microsoft-com:office:smarttags" w:element="metricconverter">
        <w:smartTagPr>
          <w:attr w:name="ProductID" w:val="30 hect￡reas"/>
        </w:smartTagPr>
        <w:r>
          <w:rPr>
            <w:rFonts w:ascii="Trebuchet MS" w:hAnsi="Trebuchet MS"/>
            <w:spacing w:val="6"/>
          </w:rPr>
          <w:t>30 hectáreas</w:t>
        </w:r>
      </w:smartTag>
      <w:r>
        <w:rPr>
          <w:rFonts w:ascii="Trebuchet MS" w:hAnsi="Trebuchet MS"/>
          <w:spacing w:val="6"/>
        </w:rPr>
        <w:t xml:space="preserve">, que son exclusivamente para el sembrío, el presente estudio se ha considerado un total de </w:t>
      </w:r>
      <w:smartTag w:uri="urn:schemas-microsoft-com:office:smarttags" w:element="metricconverter">
        <w:smartTagPr>
          <w:attr w:name="ProductID" w:val="50 hect￡reas"/>
        </w:smartTagPr>
        <w:r>
          <w:rPr>
            <w:rFonts w:ascii="Trebuchet MS" w:hAnsi="Trebuchet MS"/>
            <w:spacing w:val="6"/>
          </w:rPr>
          <w:t>50 hectáreas</w:t>
        </w:r>
      </w:smartTag>
      <w:r>
        <w:rPr>
          <w:rFonts w:ascii="Trebuchet MS" w:hAnsi="Trebuchet MS"/>
          <w:spacing w:val="6"/>
        </w:rPr>
        <w:t xml:space="preserve">, de las cuales las 20 restantes serán para una reserva ecológica asentada en </w:t>
      </w:r>
      <w:smartTag w:uri="urn:schemas-microsoft-com:office:smarttags" w:element="PersonName">
        <w:smartTagPr>
          <w:attr w:name="ProductID" w:val="la Pen￭nsula"/>
        </w:smartTagPr>
        <w:r>
          <w:rPr>
            <w:rFonts w:ascii="Trebuchet MS" w:hAnsi="Trebuchet MS"/>
            <w:spacing w:val="6"/>
          </w:rPr>
          <w:t>la Península</w:t>
        </w:r>
      </w:smartTag>
      <w:r>
        <w:rPr>
          <w:rFonts w:ascii="Trebuchet MS" w:hAnsi="Trebuchet MS"/>
          <w:spacing w:val="6"/>
        </w:rPr>
        <w:t xml:space="preserve"> de Santa Elena donde contamos con una precipitación de 375-474 ml, localización del proyecto.</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De acuerdo con la estructuración hecha en los estudios preliminares y tomando como ejemplo otros sembríos se ha determinado que el área necesaria para el centro de corte de madera en trozas sea de </w:t>
      </w:r>
      <w:smartTag w:uri="urn:schemas-microsoft-com:office:smarttags" w:element="metricconverter">
        <w:smartTagPr>
          <w:attr w:name="ProductID" w:val="500 m2"/>
        </w:smartTagPr>
        <w:r>
          <w:rPr>
            <w:rFonts w:ascii="Trebuchet MS" w:hAnsi="Trebuchet MS"/>
            <w:spacing w:val="6"/>
          </w:rPr>
          <w:t>500 m</w:t>
        </w:r>
        <w:r>
          <w:rPr>
            <w:rFonts w:ascii="Trebuchet MS" w:hAnsi="Trebuchet MS"/>
            <w:spacing w:val="6"/>
            <w:vertAlign w:val="superscript"/>
          </w:rPr>
          <w:t>2</w:t>
        </w:r>
      </w:smartTag>
      <w:r>
        <w:rPr>
          <w:rFonts w:ascii="Trebuchet MS" w:hAnsi="Trebuchet MS"/>
          <w:spacing w:val="6"/>
        </w:rPr>
        <w:t xml:space="preserve"> (metro cuadrado), las cuales serán utilizadas para el corte, depósito en pilo y bodega del producto procesado de las trozas del árbol de neem.</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Con base al estudio de mercado, analizado anteriormente en el CAPITULO No. 1, específicamente en lo relacionado a la demanda de muebles como principal demandante de este tipo de madera, se seleccionó el volumen de planta para el presente proyecto.</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Tomando en consideración los  tamaños óptimos de la plantación, se tiene que en el primer año de producción se prevé un cultivo de </w:t>
      </w:r>
      <w:smartTag w:uri="urn:schemas-microsoft-com:office:smarttags" w:element="metricconverter">
        <w:smartTagPr>
          <w:attr w:name="ProductID" w:val="30 hect￡reas"/>
        </w:smartTagPr>
        <w:r>
          <w:rPr>
            <w:rFonts w:ascii="Trebuchet MS" w:hAnsi="Trebuchet MS"/>
            <w:spacing w:val="6"/>
          </w:rPr>
          <w:t>30 hectáreas</w:t>
        </w:r>
      </w:smartTag>
      <w:r>
        <w:rPr>
          <w:rFonts w:ascii="Trebuchet MS" w:hAnsi="Trebuchet MS"/>
          <w:spacing w:val="6"/>
        </w:rPr>
        <w:t xml:space="preserve"> lo que daría una cosecha en el orden de </w:t>
      </w:r>
      <w:smartTag w:uri="urn:schemas-microsoft-com:office:smarttags" w:element="metricconverter">
        <w:smartTagPr>
          <w:attr w:name="ProductID" w:val="5,068 m3"/>
        </w:smartTagPr>
        <w:r>
          <w:rPr>
            <w:rFonts w:ascii="Trebuchet MS" w:hAnsi="Trebuchet MS"/>
            <w:spacing w:val="6"/>
          </w:rPr>
          <w:t>5,068 m</w:t>
        </w:r>
        <w:r>
          <w:rPr>
            <w:rFonts w:ascii="Trebuchet MS" w:hAnsi="Trebuchet MS"/>
            <w:spacing w:val="6"/>
            <w:vertAlign w:val="superscript"/>
          </w:rPr>
          <w:t>3</w:t>
        </w:r>
      </w:smartTag>
      <w:r>
        <w:rPr>
          <w:rFonts w:ascii="Trebuchet MS" w:hAnsi="Trebuchet MS"/>
          <w:spacing w:val="6"/>
        </w:rPr>
        <w:t xml:space="preserve"> (metro cúbico) de madera de neem para el quinto año de puesta en marcha de la plantación.  Ya para el periodo 2012 hasta el final de la vida útil se pronostica un cultivo de </w:t>
      </w:r>
      <w:smartTag w:uri="urn:schemas-microsoft-com:office:smarttags" w:element="metricconverter">
        <w:smartTagPr>
          <w:attr w:name="ProductID" w:val="30 hect￡reas"/>
        </w:smartTagPr>
        <w:r>
          <w:rPr>
            <w:rFonts w:ascii="Trebuchet MS" w:hAnsi="Trebuchet MS"/>
            <w:spacing w:val="6"/>
          </w:rPr>
          <w:t>30 hectáreas</w:t>
        </w:r>
      </w:smartTag>
      <w:r>
        <w:rPr>
          <w:rFonts w:ascii="Trebuchet MS" w:hAnsi="Trebuchet MS"/>
          <w:spacing w:val="6"/>
        </w:rPr>
        <w:t xml:space="preserve">; el cual daría una cosecha de </w:t>
      </w:r>
      <w:smartTag w:uri="urn:schemas-microsoft-com:office:smarttags" w:element="metricconverter">
        <w:smartTagPr>
          <w:attr w:name="ProductID" w:val="137.209 m3"/>
        </w:smartTagPr>
        <w:r>
          <w:rPr>
            <w:rFonts w:ascii="Trebuchet MS" w:hAnsi="Trebuchet MS"/>
            <w:spacing w:val="6"/>
          </w:rPr>
          <w:t>137.209 m</w:t>
        </w:r>
        <w:r>
          <w:rPr>
            <w:rFonts w:ascii="Trebuchet MS" w:hAnsi="Trebuchet MS"/>
            <w:spacing w:val="6"/>
            <w:vertAlign w:val="superscript"/>
          </w:rPr>
          <w:t>3</w:t>
        </w:r>
      </w:smartTag>
      <w:r>
        <w:rPr>
          <w:rFonts w:ascii="Trebuchet MS" w:hAnsi="Trebuchet MS"/>
          <w:spacing w:val="6"/>
        </w:rPr>
        <w:t xml:space="preserve"> de madera Neem.  De acuerdo a este comportamiento, se ha considerado cumplir el programa de producción siguiente.</w:t>
      </w:r>
    </w:p>
    <w:p w:rsidR="009448DE" w:rsidRDefault="009448DE" w:rsidP="009448DE">
      <w:pPr>
        <w:spacing w:before="120"/>
        <w:jc w:val="center"/>
        <w:rPr>
          <w:rFonts w:ascii="Trebuchet MS" w:hAnsi="Trebuchet MS"/>
          <w:b/>
          <w:spacing w:val="4"/>
        </w:rPr>
      </w:pPr>
      <w:r>
        <w:rPr>
          <w:rFonts w:ascii="Trebuchet MS" w:hAnsi="Trebuchet MS"/>
          <w:b/>
          <w:spacing w:val="4"/>
        </w:rPr>
        <w:t xml:space="preserve">SANTA ELENA: ESTIMACIÓN DE </w:t>
      </w:r>
      <w:smartTag w:uri="urn:schemas-microsoft-com:office:smarttags" w:element="PersonName">
        <w:smartTagPr>
          <w:attr w:name="ProductID" w:val="LA OFERTA"/>
        </w:smartTagPr>
        <w:r>
          <w:rPr>
            <w:rFonts w:ascii="Trebuchet MS" w:hAnsi="Trebuchet MS"/>
            <w:b/>
            <w:spacing w:val="4"/>
          </w:rPr>
          <w:t>LA OFERTA</w:t>
        </w:r>
      </w:smartTag>
      <w:r>
        <w:rPr>
          <w:rFonts w:ascii="Trebuchet MS" w:hAnsi="Trebuchet MS"/>
          <w:b/>
          <w:spacing w:val="4"/>
        </w:rPr>
        <w:t xml:space="preserve"> </w:t>
      </w:r>
    </w:p>
    <w:p w:rsidR="009448DE" w:rsidRDefault="009448DE" w:rsidP="009448DE">
      <w:pPr>
        <w:pStyle w:val="xl68"/>
        <w:spacing w:before="120" w:beforeAutospacing="0" w:after="0" w:afterAutospacing="0"/>
        <w:rPr>
          <w:rFonts w:ascii="Trebuchet MS" w:eastAsia="Times New Roman" w:hAnsi="Trebuchet MS" w:cs="Times New Roman"/>
          <w:bCs w:val="0"/>
          <w:spacing w:val="4"/>
        </w:rPr>
      </w:pPr>
      <w:r>
        <w:rPr>
          <w:rFonts w:ascii="Trebuchet MS" w:eastAsia="Times New Roman" w:hAnsi="Trebuchet MS" w:cs="Times New Roman"/>
          <w:bCs w:val="0"/>
          <w:spacing w:val="4"/>
        </w:rPr>
        <w:t>FUTURA DE CULTIVOS DEL NEEM</w:t>
      </w:r>
    </w:p>
    <w:p w:rsidR="009448DE" w:rsidRDefault="009448DE" w:rsidP="009448DE">
      <w:pPr>
        <w:pStyle w:val="xl68"/>
        <w:spacing w:before="120" w:beforeAutospacing="0" w:after="0" w:afterAutospacing="0"/>
        <w:rPr>
          <w:rFonts w:ascii="Trebuchet MS" w:eastAsia="Times New Roman" w:hAnsi="Trebuchet MS" w:cs="Times New Roman"/>
          <w:bCs w:val="0"/>
          <w:spacing w:val="4"/>
        </w:rPr>
      </w:pPr>
    </w:p>
    <w:tbl>
      <w:tblPr>
        <w:tblW w:w="8643"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474"/>
        <w:gridCol w:w="1658"/>
        <w:gridCol w:w="1658"/>
        <w:gridCol w:w="2026"/>
        <w:gridCol w:w="1827"/>
      </w:tblGrid>
      <w:tr w:rsidR="009448DE">
        <w:tblPrEx>
          <w:tblCellMar>
            <w:top w:w="0" w:type="dxa"/>
            <w:bottom w:w="0" w:type="dxa"/>
          </w:tblCellMar>
        </w:tblPrEx>
        <w:trPr>
          <w:trHeight w:val="1903"/>
        </w:trPr>
        <w:tc>
          <w:tcPr>
            <w:tcW w:w="1474" w:type="dxa"/>
            <w:vAlign w:val="center"/>
          </w:tcPr>
          <w:p w:rsidR="009448DE" w:rsidRDefault="009448DE" w:rsidP="009448DE">
            <w:pPr>
              <w:pStyle w:val="Ttulo2"/>
              <w:ind w:firstLine="0"/>
              <w:jc w:val="center"/>
              <w:rPr>
                <w:sz w:val="20"/>
                <w:szCs w:val="20"/>
              </w:rPr>
            </w:pPr>
            <w:r>
              <w:rPr>
                <w:sz w:val="20"/>
                <w:szCs w:val="20"/>
              </w:rPr>
              <w:t>*AÑOS</w:t>
            </w:r>
          </w:p>
        </w:tc>
        <w:tc>
          <w:tcPr>
            <w:tcW w:w="1658" w:type="dxa"/>
            <w:vAlign w:val="center"/>
          </w:tcPr>
          <w:p w:rsidR="009448DE" w:rsidRDefault="009448DE" w:rsidP="009448DE">
            <w:pPr>
              <w:jc w:val="center"/>
              <w:rPr>
                <w:rFonts w:ascii="Trebuchet MS" w:hAnsi="Trebuchet MS"/>
                <w:b/>
                <w:spacing w:val="4"/>
                <w:sz w:val="20"/>
                <w:szCs w:val="20"/>
              </w:rPr>
            </w:pPr>
            <w:r>
              <w:rPr>
                <w:rFonts w:ascii="Trebuchet MS" w:hAnsi="Trebuchet MS"/>
                <w:b/>
                <w:spacing w:val="4"/>
                <w:sz w:val="20"/>
                <w:szCs w:val="20"/>
              </w:rPr>
              <w:t>CAPACIDAD DE TERRENO EN PLANTACIONES</w:t>
            </w:r>
          </w:p>
          <w:p w:rsidR="009448DE" w:rsidRDefault="009448DE" w:rsidP="009448DE">
            <w:pPr>
              <w:jc w:val="center"/>
              <w:rPr>
                <w:rFonts w:ascii="Trebuchet MS" w:hAnsi="Trebuchet MS"/>
                <w:b/>
                <w:spacing w:val="4"/>
                <w:sz w:val="20"/>
                <w:szCs w:val="20"/>
              </w:rPr>
            </w:pPr>
            <w:r>
              <w:rPr>
                <w:rFonts w:ascii="Trebuchet MS" w:hAnsi="Trebuchet MS"/>
                <w:b/>
                <w:spacing w:val="4"/>
                <w:sz w:val="20"/>
                <w:szCs w:val="20"/>
              </w:rPr>
              <w:t>(En hectáreas)</w:t>
            </w:r>
          </w:p>
        </w:tc>
        <w:tc>
          <w:tcPr>
            <w:tcW w:w="1658" w:type="dxa"/>
            <w:vAlign w:val="center"/>
          </w:tcPr>
          <w:p w:rsidR="009448DE" w:rsidRDefault="009448DE" w:rsidP="009448DE">
            <w:pPr>
              <w:jc w:val="center"/>
              <w:rPr>
                <w:rFonts w:ascii="Trebuchet MS" w:hAnsi="Trebuchet MS"/>
                <w:b/>
                <w:spacing w:val="4"/>
                <w:sz w:val="20"/>
                <w:szCs w:val="20"/>
              </w:rPr>
            </w:pPr>
            <w:r>
              <w:rPr>
                <w:rFonts w:ascii="Trebuchet MS" w:hAnsi="Trebuchet MS"/>
                <w:b/>
                <w:spacing w:val="4"/>
                <w:sz w:val="20"/>
                <w:szCs w:val="20"/>
              </w:rPr>
              <w:t>MADERA  NEEM RECUPERABLE</w:t>
            </w:r>
          </w:p>
          <w:p w:rsidR="009448DE" w:rsidRDefault="009448DE" w:rsidP="009448DE">
            <w:pPr>
              <w:jc w:val="center"/>
              <w:rPr>
                <w:rFonts w:ascii="Trebuchet MS" w:hAnsi="Trebuchet MS"/>
                <w:b/>
                <w:spacing w:val="4"/>
                <w:sz w:val="20"/>
                <w:szCs w:val="20"/>
              </w:rPr>
            </w:pPr>
            <w:r>
              <w:rPr>
                <w:rFonts w:ascii="Trebuchet MS" w:hAnsi="Trebuchet MS"/>
                <w:b/>
                <w:spacing w:val="4"/>
                <w:sz w:val="20"/>
                <w:szCs w:val="20"/>
              </w:rPr>
              <w:t>(hectáreas)</w:t>
            </w:r>
          </w:p>
        </w:tc>
        <w:tc>
          <w:tcPr>
            <w:tcW w:w="2026" w:type="dxa"/>
            <w:vAlign w:val="center"/>
          </w:tcPr>
          <w:p w:rsidR="009448DE" w:rsidRDefault="009448DE" w:rsidP="009448DE">
            <w:pPr>
              <w:jc w:val="center"/>
              <w:rPr>
                <w:rFonts w:ascii="Trebuchet MS" w:hAnsi="Trebuchet MS"/>
                <w:b/>
                <w:spacing w:val="4"/>
                <w:sz w:val="20"/>
                <w:szCs w:val="20"/>
              </w:rPr>
            </w:pPr>
            <w:r>
              <w:rPr>
                <w:rFonts w:ascii="Trebuchet MS" w:hAnsi="Trebuchet MS"/>
                <w:b/>
                <w:spacing w:val="4"/>
                <w:sz w:val="20"/>
                <w:szCs w:val="20"/>
              </w:rPr>
              <w:t>**DENSIDAD DE PLANTACIÓN POR HECTÁREA</w:t>
            </w:r>
          </w:p>
          <w:p w:rsidR="009448DE" w:rsidRDefault="009448DE" w:rsidP="009448DE">
            <w:pPr>
              <w:jc w:val="center"/>
              <w:rPr>
                <w:rFonts w:ascii="Trebuchet MS" w:hAnsi="Trebuchet MS"/>
                <w:b/>
                <w:spacing w:val="4"/>
                <w:sz w:val="20"/>
                <w:szCs w:val="20"/>
              </w:rPr>
            </w:pPr>
            <w:r>
              <w:rPr>
                <w:rFonts w:ascii="Trebuchet MS" w:hAnsi="Trebuchet MS"/>
                <w:b/>
                <w:spacing w:val="4"/>
                <w:sz w:val="20"/>
                <w:szCs w:val="20"/>
              </w:rPr>
              <w:t>(# de árboles)</w:t>
            </w:r>
          </w:p>
        </w:tc>
        <w:tc>
          <w:tcPr>
            <w:tcW w:w="1827" w:type="dxa"/>
            <w:vAlign w:val="center"/>
          </w:tcPr>
          <w:p w:rsidR="009448DE" w:rsidRDefault="009448DE" w:rsidP="009448DE">
            <w:pPr>
              <w:jc w:val="center"/>
              <w:rPr>
                <w:rFonts w:ascii="Trebuchet MS" w:hAnsi="Trebuchet MS"/>
                <w:b/>
                <w:spacing w:val="4"/>
                <w:sz w:val="20"/>
                <w:szCs w:val="20"/>
              </w:rPr>
            </w:pPr>
            <w:r>
              <w:rPr>
                <w:rFonts w:ascii="Trebuchet MS" w:hAnsi="Trebuchet MS"/>
                <w:b/>
                <w:spacing w:val="4"/>
                <w:sz w:val="20"/>
                <w:szCs w:val="20"/>
              </w:rPr>
              <w:t xml:space="preserve">RENDIMIENTOS </w:t>
            </w:r>
          </w:p>
          <w:p w:rsidR="009448DE" w:rsidRDefault="009448DE" w:rsidP="009448DE">
            <w:pPr>
              <w:jc w:val="center"/>
              <w:rPr>
                <w:rFonts w:ascii="Trebuchet MS" w:hAnsi="Trebuchet MS"/>
                <w:b/>
                <w:spacing w:val="4"/>
                <w:sz w:val="20"/>
                <w:szCs w:val="20"/>
              </w:rPr>
            </w:pPr>
            <w:r>
              <w:rPr>
                <w:rFonts w:ascii="Trebuchet MS" w:hAnsi="Trebuchet MS"/>
                <w:b/>
                <w:spacing w:val="4"/>
                <w:sz w:val="20"/>
                <w:szCs w:val="20"/>
              </w:rPr>
              <w:t>(m</w:t>
            </w:r>
            <w:r>
              <w:rPr>
                <w:rFonts w:ascii="Trebuchet MS" w:hAnsi="Trebuchet MS"/>
                <w:b/>
                <w:spacing w:val="4"/>
                <w:sz w:val="20"/>
                <w:szCs w:val="20"/>
                <w:vertAlign w:val="superscript"/>
              </w:rPr>
              <w:t>3</w:t>
            </w:r>
            <w:r>
              <w:rPr>
                <w:rFonts w:ascii="Trebuchet MS" w:hAnsi="Trebuchet MS"/>
                <w:b/>
                <w:spacing w:val="4"/>
                <w:sz w:val="20"/>
                <w:szCs w:val="20"/>
              </w:rPr>
              <w:t xml:space="preserve"> / Hectárea)</w:t>
            </w:r>
          </w:p>
        </w:tc>
      </w:tr>
      <w:tr w:rsidR="009448DE">
        <w:tblPrEx>
          <w:tblCellMar>
            <w:top w:w="0" w:type="dxa"/>
            <w:bottom w:w="0" w:type="dxa"/>
          </w:tblCellMar>
        </w:tblPrEx>
        <w:trPr>
          <w:trHeight w:val="677"/>
        </w:trPr>
        <w:tc>
          <w:tcPr>
            <w:tcW w:w="1474" w:type="dxa"/>
            <w:vAlign w:val="center"/>
          </w:tcPr>
          <w:p w:rsidR="009448DE" w:rsidRDefault="009448DE" w:rsidP="009448DE">
            <w:pPr>
              <w:jc w:val="center"/>
              <w:rPr>
                <w:rFonts w:ascii="Trebuchet MS" w:hAnsi="Trebuchet MS"/>
                <w:spacing w:val="4"/>
                <w:sz w:val="22"/>
                <w:szCs w:val="22"/>
              </w:rPr>
            </w:pPr>
            <w:r>
              <w:rPr>
                <w:rFonts w:ascii="Trebuchet MS" w:hAnsi="Trebuchet MS"/>
                <w:spacing w:val="4"/>
                <w:sz w:val="22"/>
                <w:szCs w:val="22"/>
              </w:rPr>
              <w:t>2007-2012</w:t>
            </w:r>
          </w:p>
        </w:tc>
        <w:tc>
          <w:tcPr>
            <w:tcW w:w="1658" w:type="dxa"/>
            <w:vAlign w:val="center"/>
          </w:tcPr>
          <w:p w:rsidR="009448DE" w:rsidRDefault="009448DE" w:rsidP="009448DE">
            <w:pPr>
              <w:jc w:val="center"/>
              <w:rPr>
                <w:rFonts w:ascii="Trebuchet MS" w:hAnsi="Trebuchet MS"/>
                <w:spacing w:val="4"/>
                <w:sz w:val="22"/>
                <w:szCs w:val="22"/>
              </w:rPr>
            </w:pPr>
            <w:r>
              <w:rPr>
                <w:rFonts w:ascii="Trebuchet MS" w:hAnsi="Trebuchet MS"/>
                <w:spacing w:val="4"/>
                <w:sz w:val="22"/>
                <w:szCs w:val="22"/>
              </w:rPr>
              <w:t>30</w:t>
            </w:r>
          </w:p>
        </w:tc>
        <w:tc>
          <w:tcPr>
            <w:tcW w:w="1658" w:type="dxa"/>
            <w:vAlign w:val="center"/>
          </w:tcPr>
          <w:p w:rsidR="009448DE" w:rsidRDefault="009448DE" w:rsidP="009448DE">
            <w:pPr>
              <w:jc w:val="center"/>
              <w:rPr>
                <w:rFonts w:ascii="Century Gothic" w:hAnsi="Century Gothic"/>
                <w:spacing w:val="4"/>
                <w:sz w:val="22"/>
                <w:szCs w:val="22"/>
              </w:rPr>
            </w:pPr>
            <w:r>
              <w:rPr>
                <w:rFonts w:ascii="Century Gothic" w:hAnsi="Century Gothic"/>
                <w:spacing w:val="4"/>
                <w:sz w:val="22"/>
                <w:szCs w:val="22"/>
              </w:rPr>
              <w:t>En aclareo</w:t>
            </w:r>
          </w:p>
        </w:tc>
        <w:tc>
          <w:tcPr>
            <w:tcW w:w="2026" w:type="dxa"/>
            <w:vAlign w:val="center"/>
          </w:tcPr>
          <w:p w:rsidR="009448DE" w:rsidRDefault="009448DE" w:rsidP="009448DE">
            <w:pPr>
              <w:jc w:val="center"/>
              <w:rPr>
                <w:rFonts w:ascii="Trebuchet MS" w:hAnsi="Trebuchet MS"/>
                <w:spacing w:val="4"/>
                <w:sz w:val="22"/>
                <w:szCs w:val="22"/>
              </w:rPr>
            </w:pPr>
            <w:r>
              <w:rPr>
                <w:rFonts w:ascii="Trebuchet MS" w:hAnsi="Trebuchet MS"/>
                <w:spacing w:val="4"/>
                <w:sz w:val="22"/>
                <w:szCs w:val="22"/>
              </w:rPr>
              <w:t>264</w:t>
            </w:r>
          </w:p>
        </w:tc>
        <w:tc>
          <w:tcPr>
            <w:tcW w:w="1827" w:type="dxa"/>
            <w:vAlign w:val="center"/>
          </w:tcPr>
          <w:p w:rsidR="009448DE" w:rsidRDefault="009448DE" w:rsidP="009448DE">
            <w:pPr>
              <w:jc w:val="center"/>
              <w:rPr>
                <w:rFonts w:ascii="Trebuchet MS" w:hAnsi="Trebuchet MS"/>
                <w:spacing w:val="4"/>
                <w:sz w:val="22"/>
                <w:szCs w:val="22"/>
              </w:rPr>
            </w:pPr>
            <w:r>
              <w:rPr>
                <w:rFonts w:ascii="Trebuchet MS" w:hAnsi="Trebuchet MS"/>
                <w:spacing w:val="4"/>
                <w:sz w:val="22"/>
                <w:szCs w:val="22"/>
              </w:rPr>
              <w:t xml:space="preserve">   14,358</w:t>
            </w:r>
          </w:p>
        </w:tc>
      </w:tr>
      <w:tr w:rsidR="009448DE">
        <w:tblPrEx>
          <w:tblCellMar>
            <w:top w:w="0" w:type="dxa"/>
            <w:bottom w:w="0" w:type="dxa"/>
          </w:tblCellMar>
        </w:tblPrEx>
        <w:trPr>
          <w:trHeight w:val="687"/>
        </w:trPr>
        <w:tc>
          <w:tcPr>
            <w:tcW w:w="1474" w:type="dxa"/>
            <w:vAlign w:val="center"/>
          </w:tcPr>
          <w:p w:rsidR="009448DE" w:rsidRDefault="009448DE" w:rsidP="009448DE">
            <w:pPr>
              <w:jc w:val="center"/>
              <w:rPr>
                <w:rFonts w:ascii="Trebuchet MS" w:hAnsi="Trebuchet MS"/>
                <w:spacing w:val="4"/>
                <w:sz w:val="22"/>
                <w:szCs w:val="22"/>
              </w:rPr>
            </w:pPr>
            <w:r>
              <w:rPr>
                <w:rFonts w:ascii="Trebuchet MS" w:hAnsi="Trebuchet MS"/>
                <w:spacing w:val="4"/>
                <w:sz w:val="22"/>
                <w:szCs w:val="22"/>
              </w:rPr>
              <w:t>2012-2017</w:t>
            </w:r>
          </w:p>
        </w:tc>
        <w:tc>
          <w:tcPr>
            <w:tcW w:w="1658" w:type="dxa"/>
            <w:vAlign w:val="center"/>
          </w:tcPr>
          <w:p w:rsidR="009448DE" w:rsidRDefault="009448DE" w:rsidP="009448DE">
            <w:pPr>
              <w:jc w:val="center"/>
              <w:rPr>
                <w:rFonts w:ascii="Trebuchet MS" w:hAnsi="Trebuchet MS"/>
                <w:spacing w:val="4"/>
                <w:sz w:val="22"/>
                <w:szCs w:val="22"/>
              </w:rPr>
            </w:pPr>
            <w:r>
              <w:rPr>
                <w:rFonts w:ascii="Trebuchet MS" w:hAnsi="Trebuchet MS"/>
                <w:spacing w:val="4"/>
                <w:sz w:val="22"/>
                <w:szCs w:val="22"/>
              </w:rPr>
              <w:t>30</w:t>
            </w:r>
          </w:p>
        </w:tc>
        <w:tc>
          <w:tcPr>
            <w:tcW w:w="1658" w:type="dxa"/>
            <w:vAlign w:val="center"/>
          </w:tcPr>
          <w:p w:rsidR="009448DE" w:rsidRDefault="009448DE" w:rsidP="009448DE">
            <w:pPr>
              <w:jc w:val="center"/>
              <w:rPr>
                <w:rFonts w:ascii="Century Gothic" w:hAnsi="Century Gothic"/>
                <w:spacing w:val="4"/>
                <w:sz w:val="22"/>
                <w:szCs w:val="22"/>
              </w:rPr>
            </w:pPr>
            <w:r>
              <w:rPr>
                <w:rFonts w:ascii="Century Gothic" w:hAnsi="Century Gothic"/>
                <w:spacing w:val="4"/>
                <w:sz w:val="22"/>
                <w:szCs w:val="22"/>
              </w:rPr>
              <w:t xml:space="preserve">En aclareo y árboles </w:t>
            </w:r>
          </w:p>
        </w:tc>
        <w:tc>
          <w:tcPr>
            <w:tcW w:w="2026" w:type="dxa"/>
            <w:vAlign w:val="center"/>
          </w:tcPr>
          <w:p w:rsidR="009448DE" w:rsidRDefault="009448DE" w:rsidP="009448DE">
            <w:pPr>
              <w:jc w:val="center"/>
              <w:rPr>
                <w:rFonts w:ascii="Trebuchet MS" w:hAnsi="Trebuchet MS"/>
                <w:spacing w:val="4"/>
                <w:sz w:val="22"/>
                <w:szCs w:val="22"/>
              </w:rPr>
            </w:pPr>
            <w:r>
              <w:rPr>
                <w:rFonts w:ascii="Trebuchet MS" w:hAnsi="Trebuchet MS"/>
                <w:spacing w:val="4"/>
                <w:sz w:val="22"/>
                <w:szCs w:val="22"/>
              </w:rPr>
              <w:t>719</w:t>
            </w:r>
          </w:p>
        </w:tc>
        <w:tc>
          <w:tcPr>
            <w:tcW w:w="1827" w:type="dxa"/>
            <w:vAlign w:val="center"/>
          </w:tcPr>
          <w:p w:rsidR="009448DE" w:rsidRDefault="009448DE" w:rsidP="009448DE">
            <w:pPr>
              <w:jc w:val="center"/>
              <w:rPr>
                <w:rFonts w:ascii="Trebuchet MS" w:hAnsi="Trebuchet MS"/>
                <w:spacing w:val="4"/>
                <w:sz w:val="22"/>
                <w:szCs w:val="22"/>
              </w:rPr>
            </w:pPr>
            <w:r>
              <w:rPr>
                <w:rFonts w:ascii="Trebuchet MS" w:hAnsi="Trebuchet MS"/>
                <w:spacing w:val="4"/>
                <w:sz w:val="22"/>
                <w:szCs w:val="22"/>
              </w:rPr>
              <w:t xml:space="preserve">   16,247</w:t>
            </w:r>
          </w:p>
        </w:tc>
      </w:tr>
    </w:tbl>
    <w:p w:rsidR="009448DE" w:rsidRDefault="009448DE" w:rsidP="009448DE">
      <w:pPr>
        <w:pStyle w:val="Ttulo"/>
        <w:ind w:right="43"/>
        <w:jc w:val="both"/>
        <w:rPr>
          <w:rFonts w:ascii="Trebuchet MS" w:hAnsi="Trebuchet MS"/>
          <w:b w:val="0"/>
          <w:bCs/>
          <w:i/>
          <w:iCs/>
          <w:sz w:val="20"/>
        </w:rPr>
      </w:pPr>
      <w:r>
        <w:rPr>
          <w:rFonts w:ascii="Trebuchet MS" w:hAnsi="Trebuchet MS"/>
          <w:i/>
          <w:iCs/>
          <w:sz w:val="20"/>
        </w:rPr>
        <w:t xml:space="preserve">* </w:t>
      </w:r>
      <w:r>
        <w:rPr>
          <w:rFonts w:ascii="Trebuchet MS" w:hAnsi="Trebuchet MS"/>
          <w:b w:val="0"/>
          <w:bCs/>
          <w:i/>
          <w:iCs/>
          <w:sz w:val="20"/>
        </w:rPr>
        <w:t xml:space="preserve">El período de crecimiento del Neem es de </w:t>
      </w:r>
      <w:smartTag w:uri="urn:schemas-microsoft-com:office:smarttags" w:element="metricconverter">
        <w:smartTagPr>
          <w:attr w:name="ProductID" w:val="5 a"/>
        </w:smartTagPr>
        <w:r>
          <w:rPr>
            <w:rFonts w:ascii="Trebuchet MS" w:hAnsi="Trebuchet MS"/>
            <w:b w:val="0"/>
            <w:bCs/>
            <w:i/>
            <w:iCs/>
            <w:sz w:val="20"/>
          </w:rPr>
          <w:t>5 a</w:t>
        </w:r>
      </w:smartTag>
      <w:r>
        <w:rPr>
          <w:rFonts w:ascii="Trebuchet MS" w:hAnsi="Trebuchet MS"/>
          <w:b w:val="0"/>
          <w:bCs/>
          <w:i/>
          <w:iCs/>
          <w:sz w:val="20"/>
        </w:rPr>
        <w:t xml:space="preserve"> 8 años, tiempo en el que la especie podrá ser comercializada en el mercado. </w:t>
      </w:r>
    </w:p>
    <w:p w:rsidR="009448DE" w:rsidRDefault="009448DE" w:rsidP="009448DE">
      <w:pPr>
        <w:pStyle w:val="Ttulo"/>
        <w:ind w:right="43"/>
        <w:jc w:val="both"/>
        <w:rPr>
          <w:rFonts w:ascii="Trebuchet MS" w:hAnsi="Trebuchet MS"/>
          <w:b w:val="0"/>
          <w:bCs/>
        </w:rPr>
      </w:pPr>
      <w:r>
        <w:rPr>
          <w:rFonts w:ascii="Trebuchet MS" w:hAnsi="Trebuchet MS"/>
          <w:i/>
          <w:iCs/>
          <w:sz w:val="20"/>
        </w:rPr>
        <w:t xml:space="preserve">** </w:t>
      </w:r>
      <w:r>
        <w:rPr>
          <w:rFonts w:ascii="Trebuchet MS" w:hAnsi="Trebuchet MS"/>
          <w:b w:val="0"/>
          <w:bCs/>
          <w:i/>
          <w:iCs/>
          <w:sz w:val="20"/>
        </w:rPr>
        <w:t>La densidad de la plantación contemplada es de 850 plantas por hectárea.</w:t>
      </w:r>
    </w:p>
    <w:p w:rsidR="009448DE" w:rsidRDefault="009448DE" w:rsidP="009448DE">
      <w:pPr>
        <w:spacing w:before="120" w:after="240" w:line="480" w:lineRule="auto"/>
        <w:jc w:val="both"/>
        <w:rPr>
          <w:rFonts w:ascii="Trebuchet MS" w:hAnsi="Trebuchet MS"/>
          <w:b/>
          <w:bCs/>
          <w:spacing w:val="6"/>
        </w:rPr>
      </w:pP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2.1.2</w:t>
      </w:r>
      <w:r>
        <w:rPr>
          <w:rFonts w:ascii="Trebuchet MS" w:hAnsi="Trebuchet MS"/>
          <w:b/>
          <w:bCs/>
          <w:spacing w:val="6"/>
        </w:rPr>
        <w:tab/>
        <w:t>LOCALIZACIÓN FÍSICA (MEDIO, CLIMA Y HUMEDAD)</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El neem, es un árbol de hoja perenne, robusto, siempre verde, de rápido crecimiento, con una corteza gruesa y copa redonda, y llega a alcanzar una altura de </w:t>
      </w:r>
      <w:smartTag w:uri="urn:schemas-microsoft-com:office:smarttags" w:element="metricconverter">
        <w:smartTagPr>
          <w:attr w:name="ProductID" w:val="30 a"/>
        </w:smartTagPr>
        <w:r>
          <w:rPr>
            <w:rFonts w:ascii="Trebuchet MS" w:hAnsi="Trebuchet MS"/>
            <w:spacing w:val="6"/>
          </w:rPr>
          <w:t>30 a</w:t>
        </w:r>
      </w:smartTag>
      <w:r>
        <w:rPr>
          <w:rFonts w:ascii="Trebuchet MS" w:hAnsi="Trebuchet MS"/>
          <w:spacing w:val="6"/>
        </w:rPr>
        <w:t xml:space="preserve"> </w:t>
      </w:r>
      <w:smartTag w:uri="urn:schemas-microsoft-com:office:smarttags" w:element="metricconverter">
        <w:smartTagPr>
          <w:attr w:name="ProductID" w:val="35 metros"/>
        </w:smartTagPr>
        <w:r>
          <w:rPr>
            <w:rFonts w:ascii="Trebuchet MS" w:hAnsi="Trebuchet MS"/>
            <w:spacing w:val="6"/>
          </w:rPr>
          <w:t>35 metros</w:t>
        </w:r>
      </w:smartTag>
      <w:r>
        <w:rPr>
          <w:rFonts w:ascii="Trebuchet MS" w:hAnsi="Trebuchet MS"/>
          <w:spacing w:val="6"/>
        </w:rPr>
        <w:t xml:space="preserve">, con un diámetro de </w:t>
      </w:r>
      <w:smartTag w:uri="urn:schemas-microsoft-com:office:smarttags" w:element="metricconverter">
        <w:smartTagPr>
          <w:attr w:name="ProductID" w:val="0.8 metros"/>
        </w:smartTagPr>
        <w:r>
          <w:rPr>
            <w:rFonts w:ascii="Trebuchet MS" w:hAnsi="Trebuchet MS"/>
            <w:spacing w:val="6"/>
          </w:rPr>
          <w:t>0.8 metros</w:t>
        </w:r>
      </w:smartTag>
      <w:r>
        <w:rPr>
          <w:rFonts w:ascii="Trebuchet MS" w:hAnsi="Trebuchet MS"/>
          <w:spacing w:val="6"/>
        </w:rPr>
        <w:t xml:space="preserve"> cerca de los 10 años de edad.  Sus hojas se mantienen persistentes en el árbol por todo el año, por lo que crece con rapidez, exige pocos cuidados y se adapta bien a los suelos pobres.  Al neem se le menciona como un árbol maderable, de características similares a la madera producida por la caoba, y es utilizada para la construcción de casas de habitación y para la elaboración de muebles; además es un gran productor de leña en  determinados países, pero su más importante uso es el del bioinsecticida.  La semilla contiene un 40 % de aceite, el cual es usado para combustible para lámparas, y como lubricantes para maquinaria, así también como ingrediente útil en jabones y desinfectantes, como también productos farmacéuticos y de cosmetología.</w:t>
      </w:r>
    </w:p>
    <w:p w:rsidR="009448DE" w:rsidRDefault="009448DE" w:rsidP="009448DE">
      <w:pPr>
        <w:spacing w:before="120" w:after="240" w:line="480" w:lineRule="auto"/>
        <w:ind w:firstLine="709"/>
        <w:jc w:val="both"/>
        <w:rPr>
          <w:rFonts w:ascii="Trebuchet MS" w:hAnsi="Trebuchet MS"/>
          <w:b/>
          <w:bCs/>
          <w:spacing w:val="6"/>
        </w:rPr>
      </w:pPr>
      <w:r>
        <w:rPr>
          <w:rFonts w:ascii="Trebuchet MS" w:hAnsi="Trebuchet MS"/>
          <w:b/>
          <w:bCs/>
          <w:spacing w:val="6"/>
        </w:rPr>
        <w:t> Alturas para el Cultivo:</w:t>
      </w:r>
    </w:p>
    <w:p w:rsidR="009448DE" w:rsidRDefault="009448DE" w:rsidP="009448DE">
      <w:pPr>
        <w:spacing w:before="120" w:after="240" w:line="480" w:lineRule="auto"/>
        <w:ind w:firstLine="709"/>
        <w:jc w:val="both"/>
        <w:rPr>
          <w:rFonts w:ascii="Trebuchet MS" w:hAnsi="Trebuchet MS"/>
          <w:spacing w:val="6"/>
        </w:rPr>
      </w:pPr>
      <w:smartTag w:uri="urn:schemas-microsoft-com:office:smarttags" w:element="metricconverter">
        <w:smartTagPr>
          <w:attr w:name="ProductID" w:val="0 a"/>
        </w:smartTagPr>
        <w:r>
          <w:rPr>
            <w:rFonts w:ascii="Trebuchet MS" w:hAnsi="Trebuchet MS"/>
            <w:spacing w:val="6"/>
          </w:rPr>
          <w:t>0 a</w:t>
        </w:r>
      </w:smartTag>
      <w:r>
        <w:rPr>
          <w:rFonts w:ascii="Trebuchet MS" w:hAnsi="Trebuchet MS"/>
          <w:spacing w:val="6"/>
        </w:rPr>
        <w:t xml:space="preserve"> 1,200 msnm (milímetros sobre el nivel del mar).</w:t>
      </w:r>
    </w:p>
    <w:p w:rsidR="009448DE" w:rsidRDefault="009448DE" w:rsidP="009448DE">
      <w:pPr>
        <w:spacing w:before="120" w:after="240" w:line="480" w:lineRule="auto"/>
        <w:ind w:firstLine="709"/>
        <w:jc w:val="both"/>
        <w:rPr>
          <w:rFonts w:ascii="Trebuchet MS" w:hAnsi="Trebuchet MS"/>
          <w:b/>
          <w:bCs/>
          <w:spacing w:val="6"/>
        </w:rPr>
      </w:pPr>
      <w:r>
        <w:rPr>
          <w:rFonts w:ascii="Trebuchet MS" w:hAnsi="Trebuchet MS"/>
          <w:b/>
          <w:bCs/>
          <w:spacing w:val="6"/>
        </w:rPr>
        <w:t>Suelos:</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La especie no es muy exigente, crece bien en todo tipo de suelos; incluyendo arena, arcilla, grava, pedregosos y poco profundos Se adapta bien a suelos pobres en materia orgánica, de textura pesada, media y ligera, pH (grado de acidez) de </w:t>
      </w:r>
      <w:smartTag w:uri="urn:schemas-microsoft-com:office:smarttags" w:element="metricconverter">
        <w:smartTagPr>
          <w:attr w:name="ProductID" w:val="5.5 a"/>
        </w:smartTagPr>
        <w:r>
          <w:rPr>
            <w:rFonts w:ascii="Trebuchet MS" w:hAnsi="Trebuchet MS"/>
            <w:spacing w:val="6"/>
          </w:rPr>
          <w:t>5.5 a</w:t>
        </w:r>
      </w:smartTag>
      <w:r>
        <w:rPr>
          <w:rFonts w:ascii="Trebuchet MS" w:hAnsi="Trebuchet MS"/>
          <w:spacing w:val="6"/>
        </w:rPr>
        <w:t xml:space="preserve"> 7.0, buen drenaje y una profundidad mayor de </w:t>
      </w:r>
      <w:smartTag w:uri="urn:schemas-microsoft-com:office:smarttags" w:element="metricconverter">
        <w:smartTagPr>
          <w:attr w:name="ProductID" w:val="150 cm"/>
        </w:smartTagPr>
        <w:r>
          <w:rPr>
            <w:rFonts w:ascii="Trebuchet MS" w:hAnsi="Trebuchet MS"/>
            <w:spacing w:val="6"/>
          </w:rPr>
          <w:t>150 cm</w:t>
        </w:r>
      </w:smartTag>
      <w:r>
        <w:rPr>
          <w:rFonts w:ascii="Trebuchet MS" w:hAnsi="Trebuchet MS"/>
          <w:spacing w:val="6"/>
        </w:rPr>
        <w:t>.</w:t>
      </w:r>
    </w:p>
    <w:p w:rsidR="009448DE" w:rsidRDefault="009448DE" w:rsidP="009448DE">
      <w:pPr>
        <w:spacing w:before="120" w:after="240" w:line="480" w:lineRule="auto"/>
        <w:ind w:firstLine="709"/>
        <w:jc w:val="both"/>
        <w:rPr>
          <w:rFonts w:ascii="Trebuchet MS" w:hAnsi="Trebuchet MS"/>
          <w:b/>
          <w:bCs/>
          <w:spacing w:val="6"/>
        </w:rPr>
      </w:pPr>
      <w:r>
        <w:rPr>
          <w:rFonts w:ascii="Trebuchet MS" w:hAnsi="Trebuchet MS"/>
          <w:b/>
          <w:bCs/>
          <w:spacing w:val="6"/>
        </w:rPr>
        <w:t>Precipitaciones y Temperatura:</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Requiere de una precipitación promedio anual de </w:t>
      </w:r>
      <w:smartTag w:uri="urn:schemas-microsoft-com:office:smarttags" w:element="metricconverter">
        <w:smartTagPr>
          <w:attr w:name="ProductID" w:val="400 a"/>
        </w:smartTagPr>
        <w:r>
          <w:rPr>
            <w:rFonts w:ascii="Trebuchet MS" w:hAnsi="Trebuchet MS"/>
            <w:spacing w:val="6"/>
          </w:rPr>
          <w:t>400 a</w:t>
        </w:r>
      </w:smartTag>
      <w:r>
        <w:rPr>
          <w:rFonts w:ascii="Trebuchet MS" w:hAnsi="Trebuchet MS"/>
          <w:spacing w:val="6"/>
        </w:rPr>
        <w:t xml:space="preserve"> </w:t>
      </w:r>
      <w:smartTag w:uri="urn:schemas-microsoft-com:office:smarttags" w:element="metricconverter">
        <w:smartTagPr>
          <w:attr w:name="ProductID" w:val="1,200 mil￭metros"/>
        </w:smartTagPr>
        <w:r>
          <w:rPr>
            <w:rFonts w:ascii="Trebuchet MS" w:hAnsi="Trebuchet MS"/>
            <w:spacing w:val="6"/>
          </w:rPr>
          <w:t>1,200 milímetros</w:t>
        </w:r>
      </w:smartTag>
      <w:r>
        <w:rPr>
          <w:rFonts w:ascii="Trebuchet MS" w:hAnsi="Trebuchet MS"/>
          <w:spacing w:val="6"/>
        </w:rPr>
        <w:t>, tolerando hasta 130 milímetros/año.   Es una especie de zonas cálidas, ya que sobrevive hasta temperaturas de 44º C, plantándose principalmente en zonas semiáridas y semihúmedas.</w:t>
      </w:r>
    </w:p>
    <w:p w:rsidR="009448DE" w:rsidRDefault="009448DE" w:rsidP="009448DE">
      <w:pPr>
        <w:spacing w:before="120" w:after="240" w:line="480" w:lineRule="auto"/>
        <w:ind w:firstLine="709"/>
        <w:jc w:val="both"/>
        <w:rPr>
          <w:rFonts w:ascii="Trebuchet MS" w:hAnsi="Trebuchet MS"/>
          <w:b/>
          <w:bCs/>
          <w:spacing w:val="6"/>
        </w:rPr>
      </w:pPr>
      <w:r>
        <w:rPr>
          <w:rFonts w:ascii="Trebuchet MS" w:hAnsi="Trebuchet MS"/>
          <w:b/>
          <w:bCs/>
          <w:spacing w:val="6"/>
        </w:rPr>
        <w:t>Zonas de vida:</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El Neem se adapta a las regiones tropicales, tropicales húmedas, subtropicales y áridas.</w:t>
      </w:r>
    </w:p>
    <w:p w:rsidR="009448DE" w:rsidRDefault="009448DE" w:rsidP="009448DE">
      <w:pPr>
        <w:spacing w:before="120" w:after="240" w:line="480" w:lineRule="auto"/>
        <w:ind w:firstLine="709"/>
        <w:jc w:val="both"/>
        <w:rPr>
          <w:rFonts w:ascii="Trebuchet MS" w:hAnsi="Trebuchet MS"/>
          <w:b/>
          <w:bCs/>
          <w:spacing w:val="6"/>
        </w:rPr>
      </w:pPr>
      <w:r>
        <w:rPr>
          <w:rFonts w:ascii="Trebuchet MS" w:hAnsi="Trebuchet MS"/>
          <w:b/>
          <w:bCs/>
          <w:spacing w:val="6"/>
        </w:rPr>
        <w:t>Requerimientos climáticos</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En general, el neem se adapta a las regiones tropicales, tropicales húmedas, subtropicales, y áridas, y a elevaciones que van desde el nivel del mar hasta los mil metros sobre el nivel del mar. Requiere de una temperatura máxima de </w:t>
      </w:r>
      <w:smartTag w:uri="urn:schemas-microsoft-com:office:smarttags" w:element="metricconverter">
        <w:smartTagPr>
          <w:attr w:name="ProductID" w:val="46ﾰC"/>
        </w:smartTagPr>
        <w:r>
          <w:rPr>
            <w:rFonts w:ascii="Trebuchet MS" w:hAnsi="Trebuchet MS"/>
            <w:spacing w:val="6"/>
          </w:rPr>
          <w:t>46°C</w:t>
        </w:r>
      </w:smartTag>
      <w:r>
        <w:rPr>
          <w:rFonts w:ascii="Trebuchet MS" w:hAnsi="Trebuchet MS"/>
          <w:spacing w:val="6"/>
        </w:rPr>
        <w:t xml:space="preserve">, y una temperatura mínima de </w:t>
      </w:r>
      <w:smartTag w:uri="urn:schemas-microsoft-com:office:smarttags" w:element="metricconverter">
        <w:smartTagPr>
          <w:attr w:name="ProductID" w:val="26ﾰC"/>
        </w:smartTagPr>
        <w:r>
          <w:rPr>
            <w:rFonts w:ascii="Trebuchet MS" w:hAnsi="Trebuchet MS"/>
            <w:spacing w:val="6"/>
          </w:rPr>
          <w:t>26°C</w:t>
        </w:r>
      </w:smartTag>
      <w:r>
        <w:rPr>
          <w:rFonts w:ascii="Trebuchet MS" w:hAnsi="Trebuchet MS"/>
          <w:spacing w:val="6"/>
        </w:rPr>
        <w:t xml:space="preserve">, y una precipitación anual de </w:t>
      </w:r>
      <w:smartTag w:uri="urn:schemas-microsoft-com:office:smarttags" w:element="metricconverter">
        <w:smartTagPr>
          <w:attr w:name="ProductID" w:val="400 a"/>
        </w:smartTagPr>
        <w:r>
          <w:rPr>
            <w:rFonts w:ascii="Trebuchet MS" w:hAnsi="Trebuchet MS"/>
            <w:spacing w:val="6"/>
          </w:rPr>
          <w:t>400 a</w:t>
        </w:r>
      </w:smartTag>
      <w:r>
        <w:rPr>
          <w:rFonts w:ascii="Trebuchet MS" w:hAnsi="Trebuchet MS"/>
          <w:spacing w:val="6"/>
        </w:rPr>
        <w:t xml:space="preserve"> </w:t>
      </w:r>
      <w:smartTag w:uri="urn:schemas-microsoft-com:office:smarttags" w:element="metricconverter">
        <w:smartTagPr>
          <w:attr w:name="ProductID" w:val="1200 mil￭metros"/>
        </w:smartTagPr>
        <w:r>
          <w:rPr>
            <w:rFonts w:ascii="Trebuchet MS" w:hAnsi="Trebuchet MS"/>
            <w:spacing w:val="6"/>
          </w:rPr>
          <w:t>1200 milímetros</w:t>
        </w:r>
      </w:smartTag>
      <w:r>
        <w:rPr>
          <w:rFonts w:ascii="Trebuchet MS" w:hAnsi="Trebuchet MS"/>
          <w:spacing w:val="6"/>
        </w:rPr>
        <w:t xml:space="preserve">. Se adapta bien a suelos pobres en materia orgánica, de textura pesada, media y ligera, pH de </w:t>
      </w:r>
      <w:smartTag w:uri="urn:schemas-microsoft-com:office:smarttags" w:element="metricconverter">
        <w:smartTagPr>
          <w:attr w:name="ProductID" w:val="5.5 a"/>
        </w:smartTagPr>
        <w:r>
          <w:rPr>
            <w:rFonts w:ascii="Trebuchet MS" w:hAnsi="Trebuchet MS"/>
            <w:spacing w:val="6"/>
          </w:rPr>
          <w:t>5.5 a</w:t>
        </w:r>
      </w:smartTag>
      <w:r>
        <w:rPr>
          <w:rFonts w:ascii="Trebuchet MS" w:hAnsi="Trebuchet MS"/>
          <w:spacing w:val="6"/>
        </w:rPr>
        <w:t xml:space="preserve"> 7.0, buen drenaje y una profundidad mayor a </w:t>
      </w:r>
      <w:smartTag w:uri="urn:schemas-microsoft-com:office:smarttags" w:element="metricconverter">
        <w:smartTagPr>
          <w:attr w:name="ProductID" w:val="150 cent￭metros"/>
        </w:smartTagPr>
        <w:r>
          <w:rPr>
            <w:rFonts w:ascii="Trebuchet MS" w:hAnsi="Trebuchet MS"/>
            <w:spacing w:val="6"/>
          </w:rPr>
          <w:t>150 centímetros</w:t>
        </w:r>
      </w:smartTag>
      <w:r>
        <w:rPr>
          <w:rFonts w:ascii="Trebuchet MS" w:hAnsi="Trebuchet MS"/>
          <w:spacing w:val="6"/>
        </w:rPr>
        <w:t>; salinidad menor a 4 dS/m (decilitros/metro); y un fotoperíodo menor a 12 horas/luz. Puede prosperar en suelos rocosos y poco profundos (20-</w:t>
      </w:r>
      <w:smartTag w:uri="urn:schemas-microsoft-com:office:smarttags" w:element="metricconverter">
        <w:smartTagPr>
          <w:attr w:name="ProductID" w:val="50 cm"/>
        </w:smartTagPr>
        <w:r>
          <w:rPr>
            <w:rFonts w:ascii="Trebuchet MS" w:hAnsi="Trebuchet MS"/>
            <w:spacing w:val="6"/>
          </w:rPr>
          <w:t>50 cm</w:t>
        </w:r>
      </w:smartTag>
      <w:r>
        <w:rPr>
          <w:rFonts w:ascii="Trebuchet MS" w:hAnsi="Trebuchet MS"/>
          <w:spacing w:val="6"/>
        </w:rPr>
        <w:t xml:space="preserve">), soportar hasta </w:t>
      </w:r>
      <w:smartTag w:uri="urn:schemas-microsoft-com:office:smarttags" w:element="metricconverter">
        <w:smartTagPr>
          <w:attr w:name="ProductID" w:val="50ﾰC"/>
        </w:smartTagPr>
        <w:r>
          <w:rPr>
            <w:rFonts w:ascii="Trebuchet MS" w:hAnsi="Trebuchet MS"/>
            <w:spacing w:val="6"/>
          </w:rPr>
          <w:t>50°C</w:t>
        </w:r>
      </w:smartTag>
      <w:r>
        <w:rPr>
          <w:rFonts w:ascii="Trebuchet MS" w:hAnsi="Trebuchet MS"/>
          <w:spacing w:val="6"/>
        </w:rPr>
        <w:t xml:space="preserve"> y un pH de </w:t>
      </w:r>
      <w:smartTag w:uri="urn:schemas-microsoft-com:office:smarttags" w:element="metricconverter">
        <w:smartTagPr>
          <w:attr w:name="ProductID" w:val="5 a"/>
        </w:smartTagPr>
        <w:r>
          <w:rPr>
            <w:rFonts w:ascii="Trebuchet MS" w:hAnsi="Trebuchet MS"/>
            <w:spacing w:val="6"/>
          </w:rPr>
          <w:t>5 a</w:t>
        </w:r>
      </w:smartTag>
      <w:r>
        <w:rPr>
          <w:rFonts w:ascii="Trebuchet MS" w:hAnsi="Trebuchet MS"/>
          <w:spacing w:val="6"/>
        </w:rPr>
        <w:t xml:space="preserve"> 7.5, pero no soporta heladas o largos períodos de bajas temperaturas, ni suelos arenosos, secos y profundos, anegados y salinos</w:t>
      </w:r>
      <w:r>
        <w:rPr>
          <w:rStyle w:val="Refdenotaalpie"/>
          <w:rFonts w:ascii="Trebuchet MS" w:hAnsi="Trebuchet MS"/>
          <w:b/>
          <w:bCs/>
          <w:spacing w:val="6"/>
        </w:rPr>
        <w:footnoteReference w:id="6"/>
      </w:r>
      <w:r>
        <w:rPr>
          <w:rFonts w:ascii="Trebuchet MS" w:hAnsi="Trebuchet MS"/>
          <w:spacing w:val="6"/>
        </w:rPr>
        <w:t xml:space="preserve">. </w:t>
      </w: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2.2</w:t>
      </w:r>
      <w:r>
        <w:rPr>
          <w:rFonts w:ascii="Trebuchet MS" w:hAnsi="Trebuchet MS"/>
          <w:b/>
          <w:bCs/>
          <w:spacing w:val="6"/>
        </w:rPr>
        <w:tab/>
        <w:t>PROCESO DE SIEMBRA Y PLANTACIÓN</w:t>
      </w: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Establecimiento  y manejo de los árboles de Neem.</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Las semillas se siembran horizontalmente a </w:t>
      </w:r>
      <w:smartTag w:uri="urn:schemas-microsoft-com:office:smarttags" w:element="metricconverter">
        <w:smartTagPr>
          <w:attr w:name="ProductID" w:val="0.5 cm"/>
        </w:smartTagPr>
        <w:r>
          <w:rPr>
            <w:rFonts w:ascii="Trebuchet MS" w:hAnsi="Trebuchet MS"/>
            <w:spacing w:val="6"/>
          </w:rPr>
          <w:t>0.5 cm</w:t>
        </w:r>
      </w:smartTag>
      <w:r>
        <w:rPr>
          <w:rFonts w:ascii="Trebuchet MS" w:hAnsi="Trebuchet MS"/>
          <w:spacing w:val="6"/>
        </w:rPr>
        <w:t xml:space="preserve"> de profundidad, regándose cada dos días. La germinación ocurre entre los 14 – 45 días. Posterior a la germinación es necesario mantener el riego dos veces por semana, hasta que se realice el transplante, aproximadamente a los 4 meses o </w:t>
      </w:r>
      <w:smartTag w:uri="urn:schemas-microsoft-com:office:smarttags" w:element="metricconverter">
        <w:smartTagPr>
          <w:attr w:name="ProductID" w:val="0,45 m"/>
        </w:smartTagPr>
        <w:r>
          <w:rPr>
            <w:rFonts w:ascii="Trebuchet MS" w:hAnsi="Trebuchet MS"/>
            <w:spacing w:val="6"/>
          </w:rPr>
          <w:t>0,45 m</w:t>
        </w:r>
      </w:smartTag>
      <w:r>
        <w:rPr>
          <w:rFonts w:ascii="Trebuchet MS" w:hAnsi="Trebuchet MS"/>
          <w:spacing w:val="6"/>
        </w:rPr>
        <w:t xml:space="preserve"> de altura.</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La siembra se realiza en cuadro o en cuadrantes, usando como distancias 1.8 x </w:t>
      </w:r>
      <w:smartTag w:uri="urn:schemas-microsoft-com:office:smarttags" w:element="metricconverter">
        <w:smartTagPr>
          <w:attr w:name="ProductID" w:val="1.8 m"/>
        </w:smartTagPr>
        <w:r>
          <w:rPr>
            <w:rFonts w:ascii="Trebuchet MS" w:hAnsi="Trebuchet MS"/>
            <w:spacing w:val="6"/>
          </w:rPr>
          <w:t>1.8 m</w:t>
        </w:r>
      </w:smartTag>
      <w:r>
        <w:rPr>
          <w:rFonts w:ascii="Trebuchet MS" w:hAnsi="Trebuchet MS"/>
          <w:spacing w:val="6"/>
        </w:rPr>
        <w:t xml:space="preserve">, 2 x </w:t>
      </w:r>
      <w:smartTag w:uri="urn:schemas-microsoft-com:office:smarttags" w:element="metricconverter">
        <w:smartTagPr>
          <w:attr w:name="ProductID" w:val="2 m"/>
        </w:smartTagPr>
        <w:r>
          <w:rPr>
            <w:rFonts w:ascii="Trebuchet MS" w:hAnsi="Trebuchet MS"/>
            <w:spacing w:val="6"/>
          </w:rPr>
          <w:t>2 m</w:t>
        </w:r>
      </w:smartTag>
      <w:r>
        <w:rPr>
          <w:rFonts w:ascii="Trebuchet MS" w:hAnsi="Trebuchet MS"/>
          <w:spacing w:val="6"/>
        </w:rPr>
        <w:t xml:space="preserve"> o 2.5 x </w:t>
      </w:r>
      <w:smartTag w:uri="urn:schemas-microsoft-com:office:smarttags" w:element="metricconverter">
        <w:smartTagPr>
          <w:attr w:name="ProductID" w:val="2.5 m"/>
        </w:smartTagPr>
        <w:r>
          <w:rPr>
            <w:rFonts w:ascii="Trebuchet MS" w:hAnsi="Trebuchet MS"/>
            <w:spacing w:val="6"/>
          </w:rPr>
          <w:t>2.5 m</w:t>
        </w:r>
      </w:smartTag>
      <w:r>
        <w:rPr>
          <w:rFonts w:ascii="Trebuchet MS" w:hAnsi="Trebuchet MS"/>
          <w:spacing w:val="6"/>
        </w:rPr>
        <w:t>, lo que originará densidades desde 800 - 850 árboles por hectárea respectivamente</w:t>
      </w:r>
      <w:r>
        <w:rPr>
          <w:rStyle w:val="Refdenotaalpie"/>
          <w:rFonts w:ascii="Trebuchet MS" w:hAnsi="Trebuchet MS"/>
          <w:b/>
          <w:bCs/>
          <w:spacing w:val="6"/>
        </w:rPr>
        <w:footnoteReference w:id="7"/>
      </w:r>
      <w:r>
        <w:rPr>
          <w:rFonts w:ascii="Trebuchet MS" w:hAnsi="Trebuchet MS"/>
          <w:spacing w:val="6"/>
        </w:rPr>
        <w:t>.</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Asegúrese de contar con </w:t>
      </w:r>
      <w:hyperlink r:id="rId33" w:anchor="PROPAGACION PLANTAS" w:history="1">
        <w:r>
          <w:rPr>
            <w:rFonts w:ascii="Trebuchet MS" w:hAnsi="Trebuchet MS"/>
            <w:spacing w:val="6"/>
          </w:rPr>
          <w:t>plantas de la mejor calidad posible</w:t>
        </w:r>
      </w:hyperlink>
      <w:r>
        <w:rPr>
          <w:rFonts w:ascii="Trebuchet MS" w:hAnsi="Trebuchet MS"/>
          <w:spacing w:val="6"/>
        </w:rPr>
        <w:t>, no arriesgando un buen negocio ahorrando unos centavos. Descarte el uso de plantas provenientes de bolsitas plásticas: a) debido a la transferencia de plagas y enfermedades del vivero a su plantación, b) pobres en reservas nutritivas, c) gran pérdida de plantas a nivel de campo por falta de pegue, d) sistema radicular enrollado, provocando mal anclaje y riesgo de acame por vientos huracanados, e) altos costos de manejo y transporte y f) prueba de ello es que ningún vivero las garantiza.  Los países altamente desarrollados en el ámbito forestal como Canadá, Finlandia, Suecia y Estados Unidos, entre otros, utilizan plantas de la mejor calidad, libre de patógenos y plagas, con la adición de fertilizantes de liberación lenta y cultivadas con tecnología de punta.</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Una vez que el sistema de raíz esté bien establecido, el crecimiento inicial es rápido durante los primeros 5 años, luego aminora gradualmente.  Las plántulas sufren por la competencia de maleza, por lo que su control es usualmente necesario sólo durante la primera etapa de crecimiento.</w:t>
      </w:r>
    </w:p>
    <w:p w:rsidR="009448DE" w:rsidRDefault="009448DE" w:rsidP="009448DE">
      <w:pPr>
        <w:spacing w:before="120" w:after="240" w:line="480" w:lineRule="auto"/>
        <w:ind w:firstLine="709"/>
        <w:jc w:val="both"/>
        <w:rPr>
          <w:rFonts w:ascii="Trebuchet MS" w:hAnsi="Trebuchet MS"/>
          <w:b/>
          <w:bCs/>
          <w:spacing w:val="6"/>
        </w:rPr>
      </w:pPr>
      <w:r>
        <w:rPr>
          <w:rFonts w:ascii="Trebuchet MS" w:hAnsi="Trebuchet MS"/>
          <w:b/>
          <w:bCs/>
          <w:spacing w:val="6"/>
        </w:rPr>
        <w:t>Producción de semillas.</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Un árbol promedio, de </w:t>
      </w:r>
      <w:smartTag w:uri="urn:schemas-microsoft-com:office:smarttags" w:element="metricconverter">
        <w:smartTagPr>
          <w:attr w:name="ProductID" w:val="8 m"/>
        </w:smartTagPr>
        <w:r>
          <w:rPr>
            <w:rFonts w:ascii="Trebuchet MS" w:hAnsi="Trebuchet MS"/>
            <w:spacing w:val="6"/>
          </w:rPr>
          <w:t>8 m</w:t>
        </w:r>
      </w:smartTag>
      <w:r>
        <w:rPr>
          <w:rFonts w:ascii="Trebuchet MS" w:hAnsi="Trebuchet MS"/>
          <w:spacing w:val="6"/>
        </w:rPr>
        <w:t xml:space="preserve"> de altura, produce aproximadamente 37-</w:t>
      </w:r>
      <w:smartTag w:uri="urn:schemas-microsoft-com:office:smarttags" w:element="metricconverter">
        <w:smartTagPr>
          <w:attr w:name="ProductID" w:val="55 kg"/>
        </w:smartTagPr>
        <w:r>
          <w:rPr>
            <w:rFonts w:ascii="Trebuchet MS" w:hAnsi="Trebuchet MS"/>
            <w:spacing w:val="6"/>
          </w:rPr>
          <w:t>55 kg</w:t>
        </w:r>
      </w:smartTag>
      <w:r>
        <w:rPr>
          <w:rFonts w:ascii="Trebuchet MS" w:hAnsi="Trebuchet MS"/>
          <w:spacing w:val="6"/>
        </w:rPr>
        <w:t xml:space="preserve"> de frutos al año, obteniéndose alrededor de </w:t>
      </w:r>
      <w:smartTag w:uri="urn:schemas-microsoft-com:office:smarttags" w:element="metricconverter">
        <w:smartTagPr>
          <w:attr w:name="ProductID" w:val="30 kg"/>
        </w:smartTagPr>
        <w:r>
          <w:rPr>
            <w:rFonts w:ascii="Trebuchet MS" w:hAnsi="Trebuchet MS"/>
            <w:spacing w:val="6"/>
          </w:rPr>
          <w:t>30 kg</w:t>
        </w:r>
      </w:smartTag>
      <w:r>
        <w:rPr>
          <w:rFonts w:ascii="Trebuchet MS" w:hAnsi="Trebuchet MS"/>
          <w:spacing w:val="6"/>
        </w:rPr>
        <w:t xml:space="preserve"> de semilla, de donde se extraen </w:t>
      </w:r>
      <w:smartTag w:uri="urn:schemas-microsoft-com:office:smarttags" w:element="metricconverter">
        <w:smartTagPr>
          <w:attr w:name="ProductID" w:val="6 kg"/>
        </w:smartTagPr>
        <w:r>
          <w:rPr>
            <w:rFonts w:ascii="Trebuchet MS" w:hAnsi="Trebuchet MS"/>
            <w:spacing w:val="6"/>
          </w:rPr>
          <w:t>6 kg</w:t>
        </w:r>
      </w:smartTag>
      <w:r>
        <w:rPr>
          <w:rFonts w:ascii="Trebuchet MS" w:hAnsi="Trebuchet MS"/>
          <w:spacing w:val="6"/>
        </w:rPr>
        <w:t xml:space="preserve"> de aceite y </w:t>
      </w:r>
      <w:smartTag w:uri="urn:schemas-microsoft-com:office:smarttags" w:element="metricconverter">
        <w:smartTagPr>
          <w:attr w:name="ProductID" w:val="24 kg"/>
        </w:smartTagPr>
        <w:r>
          <w:rPr>
            <w:rFonts w:ascii="Trebuchet MS" w:hAnsi="Trebuchet MS"/>
            <w:spacing w:val="6"/>
          </w:rPr>
          <w:t>24 kg</w:t>
        </w:r>
      </w:smartTag>
      <w:r>
        <w:rPr>
          <w:rFonts w:ascii="Trebuchet MS" w:hAnsi="Trebuchet MS"/>
          <w:spacing w:val="6"/>
        </w:rPr>
        <w:t xml:space="preserve"> de torta de semilla. La relación de peso entre pulpa y semilla es 2:1.</w:t>
      </w:r>
    </w:p>
    <w:p w:rsidR="009448DE" w:rsidRDefault="009448DE" w:rsidP="009448DE">
      <w:pPr>
        <w:spacing w:before="120" w:after="240" w:line="480" w:lineRule="auto"/>
        <w:ind w:firstLine="709"/>
        <w:jc w:val="both"/>
        <w:rPr>
          <w:rFonts w:ascii="Trebuchet MS" w:hAnsi="Trebuchet MS"/>
          <w:b/>
          <w:bCs/>
          <w:spacing w:val="6"/>
        </w:rPr>
      </w:pPr>
      <w:r>
        <w:rPr>
          <w:rFonts w:ascii="Trebuchet MS" w:hAnsi="Trebuchet MS"/>
          <w:b/>
          <w:bCs/>
          <w:spacing w:val="6"/>
        </w:rPr>
        <w:t>Producción de Biomasa.</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Árboles bien desarrollados producen entre 10 y 100 toneladas de biomasa seca por hectárea, dependiendo de las precipitaciones, las características del área, la distancia de siembra, el ecotipo y el genotipo. Las hojas representan aproximadamente el 50% de la biomasa; los frutos y la madera un cuarto cada uno.</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Experimentos llevados a cabo en regiones semiáridas indican que el Neem puede establecerse exitosamente en combinación con cultivos como garbanzos, gramíneas y pastos naturales. En suelos degradados la sobrevivencia del Neem fue superior a la de Acacia auriculiformis y de Albizia lebbeck. En sistemas agroforestales, el rendimiento de los cultivos intercalados fue superior con Neem de las variedades D. Latifolia, H. Binata y A. Nilotica, durante los primeros tres años después del establecimiento. En sistemas silvopastoriles el Neem fue menos agresivo hacia el crecimiento del Stylosanthes hamata que el Eucalyptus camaldulensis, A. Nilotica y D. Sisso</w:t>
      </w:r>
      <w:r>
        <w:rPr>
          <w:rStyle w:val="Refdenotaalpie"/>
          <w:rFonts w:ascii="Trebuchet MS" w:hAnsi="Trebuchet MS"/>
          <w:spacing w:val="6"/>
        </w:rPr>
        <w:footnoteReference w:id="8"/>
      </w:r>
      <w:r>
        <w:rPr>
          <w:rFonts w:ascii="Trebuchet MS" w:hAnsi="Trebuchet MS"/>
          <w:spacing w:val="6"/>
        </w:rPr>
        <w:t>.</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Las potencialidades del Neem en Agroforestería como rompevientos, cercas vivas, establos vivos, producción de forraje, plantaciones para energía y protección ambiental</w:t>
      </w:r>
      <w:r>
        <w:rPr>
          <w:rStyle w:val="Refdenotaalpie"/>
          <w:rFonts w:ascii="Trebuchet MS" w:hAnsi="Trebuchet MS"/>
          <w:b/>
          <w:bCs/>
          <w:spacing w:val="6"/>
        </w:rPr>
        <w:footnoteReference w:id="9"/>
      </w:r>
      <w:r>
        <w:rPr>
          <w:rFonts w:ascii="Trebuchet MS" w:hAnsi="Trebuchet MS"/>
          <w:spacing w:val="6"/>
        </w:rPr>
        <w:t xml:space="preserve"> </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La pulpa del fruto: La pulpa del fruto es una sustancia promisoria para generar gas metano, pudiendo también servir como carbohidrato base para otras fermentaciones industriales.</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En una unidad de producción definida bajo los conceptos de manejo ecológico del sistema, son muchos los servicios que el árbol Neem podría prestar.</w:t>
      </w:r>
    </w:p>
    <w:p w:rsidR="009448DE" w:rsidRDefault="009448DE" w:rsidP="009448DE">
      <w:pPr>
        <w:spacing w:before="120" w:after="240" w:line="480" w:lineRule="auto"/>
        <w:ind w:left="720" w:hanging="720"/>
        <w:jc w:val="both"/>
        <w:rPr>
          <w:rFonts w:ascii="Trebuchet MS" w:hAnsi="Trebuchet MS"/>
          <w:b/>
          <w:bCs/>
          <w:spacing w:val="6"/>
        </w:rPr>
      </w:pPr>
      <w:r>
        <w:rPr>
          <w:rFonts w:ascii="Trebuchet MS" w:hAnsi="Trebuchet MS"/>
          <w:b/>
          <w:bCs/>
          <w:spacing w:val="6"/>
        </w:rPr>
        <w:t>2.3</w:t>
      </w:r>
      <w:r>
        <w:rPr>
          <w:rFonts w:ascii="Trebuchet MS" w:hAnsi="Trebuchet MS"/>
          <w:b/>
          <w:bCs/>
          <w:spacing w:val="6"/>
        </w:rPr>
        <w:tab/>
        <w:t>ENFERMEDADES, TRATAMIENTOS SILVICULTURALES Y SISTEMA DE MANEJO</w:t>
      </w:r>
    </w:p>
    <w:p w:rsidR="009448DE" w:rsidRDefault="009448DE" w:rsidP="009448DE">
      <w:pPr>
        <w:pStyle w:val="Ttulo"/>
        <w:spacing w:before="120" w:after="240" w:line="480" w:lineRule="auto"/>
        <w:ind w:right="43" w:firstLine="645"/>
        <w:jc w:val="both"/>
        <w:rPr>
          <w:rFonts w:ascii="Trebuchet MS" w:hAnsi="Trebuchet MS"/>
          <w:spacing w:val="4"/>
          <w:sz w:val="24"/>
        </w:rPr>
      </w:pPr>
      <w:r>
        <w:rPr>
          <w:rFonts w:ascii="Trebuchet MS" w:hAnsi="Trebuchet MS"/>
          <w:spacing w:val="4"/>
          <w:sz w:val="24"/>
        </w:rPr>
        <w:t>Enfermedades y Plagas</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Una de las ventajas que existen en la utilización del cultivo del neem es la escasa presencia de enfermedades y plagas que mermen su productividad. No obstante, existen algunas que conviene que sean conocidas para atajarlas y evitar que, por su desconocimiento, se conviertan en un problema. Entre las que afectan en el norte de España se citan el goníptero y algunas enfermedades provocadas por hongos. </w:t>
      </w:r>
      <w:smartTag w:uri="urn:schemas-microsoft-com:office:smarttags" w:element="PersonName">
        <w:smartTagPr>
          <w:attr w:name="ProductID" w:val="La Phoracanta"/>
        </w:smartTagPr>
        <w:r>
          <w:rPr>
            <w:rFonts w:ascii="Trebuchet MS" w:hAnsi="Trebuchet MS"/>
            <w:b w:val="0"/>
            <w:bCs/>
            <w:spacing w:val="4"/>
            <w:sz w:val="24"/>
          </w:rPr>
          <w:t>La Phoracanta</w:t>
        </w:r>
      </w:smartTag>
      <w:r>
        <w:rPr>
          <w:rFonts w:ascii="Trebuchet MS" w:hAnsi="Trebuchet MS"/>
          <w:b w:val="0"/>
          <w:bCs/>
          <w:spacing w:val="4"/>
          <w:sz w:val="24"/>
        </w:rPr>
        <w:t xml:space="preserve"> o perforador del </w:t>
      </w:r>
      <w:r>
        <w:rPr>
          <w:rFonts w:ascii="Trebuchet MS" w:hAnsi="Trebuchet MS"/>
          <w:b w:val="0"/>
          <w:bCs/>
          <w:spacing w:val="6"/>
          <w:sz w:val="24"/>
          <w:szCs w:val="24"/>
        </w:rPr>
        <w:t>neem</w:t>
      </w:r>
      <w:r>
        <w:rPr>
          <w:rFonts w:ascii="Trebuchet MS" w:hAnsi="Trebuchet MS"/>
          <w:b w:val="0"/>
          <w:bCs/>
          <w:spacing w:val="4"/>
          <w:sz w:val="24"/>
        </w:rPr>
        <w:t xml:space="preserve"> no está presente en nuestra zona debido a las características climatológicas.</w:t>
      </w:r>
    </w:p>
    <w:p w:rsidR="009448DE" w:rsidRDefault="009448DE" w:rsidP="009448DE">
      <w:pPr>
        <w:pStyle w:val="Ttulo"/>
        <w:spacing w:before="120" w:after="240" w:line="480" w:lineRule="auto"/>
        <w:ind w:right="43" w:firstLine="645"/>
        <w:jc w:val="both"/>
        <w:rPr>
          <w:rFonts w:ascii="Trebuchet MS" w:hAnsi="Trebuchet MS"/>
          <w:spacing w:val="4"/>
          <w:sz w:val="24"/>
        </w:rPr>
      </w:pPr>
      <w:r>
        <w:rPr>
          <w:rFonts w:ascii="Trebuchet MS" w:hAnsi="Trebuchet MS"/>
          <w:spacing w:val="4"/>
          <w:sz w:val="24"/>
        </w:rPr>
        <w:t>Hongos</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La mayoría de los hongos que viven sobre las plantas no provocan graves daños. Entre los hongos que afectan al neem están globulus, Botrytis, cinerea es el más conocido. La enfermedad que provoca (mal azul) se caracteriza por la aparición de una mancha verde-azulada en el tallo frecuentemente acompañada por hojas secas en zonas próximas. Ataca a plantas jóvenes que aún no han cambiado la hoja juvenil y a rebrotes. Tras la aparición de los daños la planta muere desde la zona de infección hasta el ápice perdiéndose así ese crecimiento o medría. En ocasiones la planta responde aislando al hongo con tejido muerto, formando una cicatriz, y pudiendo rebrotar por debajo de la zona afectada. </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En general, en las enfermedades causadas por hongos es especialmente importante mantener a la planta bien aireada eliminando helecho y maleza que lo dificulte. En caso de aparecer la botritis, se recomienda cortar por la parte inferior al daño. Si estuviese muy afectada es mejor arrancar la planta y sustituirla por otra nueva teniendo especial cuidado de no tocar otra planta después ya que podría ser infectada. Existen tratamientos fungicidas que pueden ser aplicados si la enfermedad está localizada en pequeños rodales.</w:t>
      </w:r>
    </w:p>
    <w:p w:rsidR="009448DE" w:rsidRDefault="009448DE" w:rsidP="009448DE">
      <w:pPr>
        <w:pStyle w:val="Ttulo"/>
        <w:spacing w:before="120" w:after="240" w:line="480" w:lineRule="auto"/>
        <w:ind w:right="43" w:firstLine="645"/>
        <w:jc w:val="both"/>
        <w:rPr>
          <w:rFonts w:ascii="Trebuchet MS" w:hAnsi="Trebuchet MS"/>
          <w:spacing w:val="4"/>
          <w:sz w:val="24"/>
        </w:rPr>
      </w:pPr>
      <w:bookmarkStart w:id="0" w:name="pod"/>
      <w:bookmarkEnd w:id="0"/>
      <w:r>
        <w:rPr>
          <w:rFonts w:ascii="Trebuchet MS" w:hAnsi="Trebuchet MS"/>
          <w:spacing w:val="4"/>
          <w:sz w:val="24"/>
        </w:rPr>
        <w:t>Limpiezas de la plantación</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Todos los trabajos que conlleva la plantación (limpieza previa, preparación, plantación, abonado, reposición de marras) pueden resultar infructuosos si no se realizan trabajos periódicos de limpieza. Estas tareas de mantenimiento han de ser planificadas adecuadamente. La plantación ha de ser limpiada una o varias veces hasta que los </w:t>
      </w:r>
      <w:r>
        <w:rPr>
          <w:rFonts w:ascii="Trebuchet MS" w:hAnsi="Trebuchet MS"/>
          <w:b w:val="0"/>
          <w:bCs/>
          <w:spacing w:val="6"/>
          <w:sz w:val="24"/>
          <w:szCs w:val="24"/>
        </w:rPr>
        <w:t>neem</w:t>
      </w:r>
      <w:r>
        <w:rPr>
          <w:rFonts w:ascii="Trebuchet MS" w:hAnsi="Trebuchet MS"/>
          <w:b w:val="0"/>
          <w:bCs/>
          <w:spacing w:val="4"/>
          <w:sz w:val="24"/>
        </w:rPr>
        <w:t xml:space="preserve"> dominen al matorral.</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A mayor calidad de la parcela antes se necesitarán estas operaciones de limpieza. Se ha de tener en cuenta que la preparación del terreno para la plantación también facilita la proliferación posterior del matorral. El motivo primordial de efectuar limpiezas de mantenimiento es ayudar al neem a competir por el espacio físico del suelo que está ocupado por las raíces de otras plantas. Las especies como tojos, escobas, gramíneas o cenizos, están preparadas para aprovechar las condiciones que se dan después de finalizar los trabajos de plantación. Tanto la planta adulta como la semilla de estas especies, compiten ventajosamente por la luz y los nutrientes del suelo con las plantas jóvenes de neem.</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La limpieza de la plantación es tanto más eficaz y económica cuanto antes se realice. En ocasiones puede ser necesario efectuarla nada más terminar de plantar, dependiendo de la época de plantación y el desarrollo de la competencia.</w:t>
      </w:r>
    </w:p>
    <w:p w:rsidR="009448DE" w:rsidRDefault="009448DE" w:rsidP="009448DE">
      <w:pPr>
        <w:pStyle w:val="Ttulo"/>
        <w:spacing w:before="120" w:after="240" w:line="480" w:lineRule="auto"/>
        <w:ind w:right="43" w:firstLine="645"/>
        <w:jc w:val="both"/>
        <w:rPr>
          <w:rFonts w:ascii="Trebuchet MS" w:hAnsi="Trebuchet MS"/>
          <w:spacing w:val="4"/>
          <w:sz w:val="24"/>
        </w:rPr>
      </w:pPr>
      <w:r>
        <w:rPr>
          <w:rFonts w:ascii="Trebuchet MS" w:hAnsi="Trebuchet MS"/>
          <w:spacing w:val="4"/>
          <w:sz w:val="24"/>
        </w:rPr>
        <w:t>Métodos de limpieza</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La limpieza manual hecha con podones o motodesbrozadoras portátiles es costosa, y poco eficaz. Aún así, es el único trabajo posible en sitios muy pendientes o en épocas muy húmedas. El uso de tractor con desbrozadora de cadenas o martillos entre calles es un trabajo útil, especialmente si se complementa con limpieza manual al lado de las plantas, donde no se puede arrimar el tractor. Si no se hace así, el matorral sin desbrozar se podría beneficiar más del desbroce efectuado que los mismos árboles de neem. Este problema se da incluso cuando se hacen limpiezas con calles cruzadas.</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Los helechos son un caso específico en ciertas zonas. Pueden cubrir las plantas jóvenes restándoles luz y aireación lo que redundará en menor crecimiento y más riesgo de enfermedades. La solución más viable es la limpieza manual cortando los helechos por la base antes de que sobrepasen en altura a los árboles de neem y repitiendo esta operación cuando vuelvan a rebrotar.</w:t>
      </w:r>
    </w:p>
    <w:p w:rsidR="009448DE" w:rsidRDefault="009448DE" w:rsidP="009448DE">
      <w:pPr>
        <w:pStyle w:val="Ttulo"/>
        <w:spacing w:before="120" w:after="240" w:line="480" w:lineRule="auto"/>
        <w:ind w:right="43" w:firstLine="645"/>
        <w:jc w:val="both"/>
        <w:rPr>
          <w:rFonts w:ascii="Trebuchet MS" w:hAnsi="Trebuchet MS"/>
          <w:spacing w:val="4"/>
          <w:sz w:val="24"/>
        </w:rPr>
      </w:pPr>
      <w:r>
        <w:rPr>
          <w:rFonts w:ascii="Trebuchet MS" w:hAnsi="Trebuchet MS"/>
          <w:spacing w:val="4"/>
          <w:sz w:val="24"/>
        </w:rPr>
        <w:t>Control químico</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La limpieza química con herbicida de contacto de baja peligrosidad puede resultar una técnica factible para realizar estas labores. Siempre que se utilice herbicida es necesario seguir las indicaciones que figuran en la etiqueta del producto, respetar la legislación vigente y considerar las recomendaciones mencionadas anteriormente. Las dosis a utilizar son similares a las empleadas para el desbroce</w:t>
      </w:r>
      <w:r>
        <w:rPr>
          <w:rStyle w:val="Refdenotaalpie"/>
          <w:rFonts w:ascii="Trebuchet MS" w:hAnsi="Trebuchet MS"/>
          <w:spacing w:val="4"/>
          <w:sz w:val="24"/>
        </w:rPr>
        <w:footnoteReference w:id="10"/>
      </w:r>
      <w:r>
        <w:rPr>
          <w:rFonts w:ascii="Trebuchet MS" w:hAnsi="Trebuchet MS"/>
          <w:b w:val="0"/>
          <w:bCs/>
          <w:spacing w:val="4"/>
          <w:sz w:val="24"/>
        </w:rPr>
        <w:t>, pero hay que tener en cuenta algunas particularidades.</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Los neem son muy sensibles a los herbicidas que actúan por contacto de las zonas verdes tanto hojas como tallos jóvenes. Hay que tener mucha precaución en días de viento o cuando los árboles tienen ramas bajas muy extendidas. Si la planta es pequeña se puede proteger con cubos de plástico teniendo cuidado de no ponerlos uno dentro de otro para no impregnar la cara interior con herbicida. Se pueden usar boquillas especiales para las mochilas, pantallas y equipos antideriva.</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En plantaciones con tojo es conveniente que éste alcance unos </w:t>
      </w:r>
      <w:smartTag w:uri="urn:schemas-microsoft-com:office:smarttags" w:element="metricconverter">
        <w:smartTagPr>
          <w:attr w:name="ProductID" w:val="20 cm"/>
        </w:smartTagPr>
        <w:r>
          <w:rPr>
            <w:rFonts w:ascii="Trebuchet MS" w:hAnsi="Trebuchet MS"/>
            <w:b w:val="0"/>
            <w:bCs/>
            <w:spacing w:val="4"/>
            <w:sz w:val="24"/>
          </w:rPr>
          <w:t>20 cm</w:t>
        </w:r>
      </w:smartTag>
      <w:r>
        <w:rPr>
          <w:rFonts w:ascii="Trebuchet MS" w:hAnsi="Trebuchet MS"/>
          <w:b w:val="0"/>
          <w:bCs/>
          <w:spacing w:val="4"/>
          <w:sz w:val="24"/>
        </w:rPr>
        <w:t xml:space="preserve">. de altura. Cuando el tojo es más pequeño el herbicida no actúa adecuadamente. Si el tamaño del matorral supera los 40 ó </w:t>
      </w:r>
      <w:smartTag w:uri="urn:schemas-microsoft-com:office:smarttags" w:element="metricconverter">
        <w:smartTagPr>
          <w:attr w:name="ProductID" w:val="50 cm"/>
        </w:smartTagPr>
        <w:r>
          <w:rPr>
            <w:rFonts w:ascii="Trebuchet MS" w:hAnsi="Trebuchet MS"/>
            <w:b w:val="0"/>
            <w:bCs/>
            <w:spacing w:val="4"/>
            <w:sz w:val="24"/>
          </w:rPr>
          <w:t>50 cm</w:t>
        </w:r>
      </w:smartTag>
      <w:r>
        <w:rPr>
          <w:rFonts w:ascii="Trebuchet MS" w:hAnsi="Trebuchet MS"/>
          <w:b w:val="0"/>
          <w:bCs/>
          <w:spacing w:val="4"/>
          <w:sz w:val="24"/>
        </w:rPr>
        <w:t>, el tratamiento es mas incómodo y costoso, necesitándose mayores concentraciones y cantidad. Tras el control previo del matorral, la introducción de ganado, preferentemente equino, facilita el empradizamiento del monte y el control posterior del matorral.</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En los pastizales plantados con neem es recomendable realizar un tratamiento con herbicida lo antes posible si no se ha hecho previamente a la plantación. </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Esta necesidad es debida a la intensa competencia que las gramíneas ejercen sobre el neem y en general sobre cualquier especie forestal.</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Una plantación limpia y cuidada no arde fácilmente. Y en cualquier caso los fuegos resultan más sencillos de controlar. Haciendo una buena labor de limpieza de la plantación no sólo aseguramos un incremento en la productividad sino que disminuiremos el riesgo de inicio y propagación de incendios que pueden comprometer seriamente el resultado de la inversión realizada.</w:t>
      </w:r>
    </w:p>
    <w:p w:rsidR="009448DE" w:rsidRDefault="009448DE" w:rsidP="009448DE">
      <w:pPr>
        <w:pStyle w:val="Ttulo"/>
        <w:spacing w:before="120" w:after="240" w:line="480" w:lineRule="auto"/>
        <w:ind w:right="43" w:firstLine="645"/>
        <w:jc w:val="both"/>
        <w:rPr>
          <w:rFonts w:ascii="Trebuchet MS" w:hAnsi="Trebuchet MS"/>
          <w:spacing w:val="4"/>
          <w:sz w:val="24"/>
        </w:rPr>
      </w:pPr>
      <w:r>
        <w:rPr>
          <w:rFonts w:ascii="Trebuchet MS" w:hAnsi="Trebuchet MS"/>
          <w:spacing w:val="4"/>
          <w:sz w:val="24"/>
        </w:rPr>
        <w:t>Uso de ganado</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Se puede usar ganado para ayudar a mantener limpia la plantación de neem. Un conveniente manejo del mismo aparte de los indudables beneficios de toda limpieza, puede suponer la obtención de unas rentas adicionales y además en ciertas zonas, un beneficio social al compaginar diversos usos del monte. No obstante no siempre es fácil armonizar el aprovechamiento forestal con el ganadero. </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Las vacas suelen ser bastante perjudiciales para las plantas jóvenes pues las pisotean. Cabras y ovejas pueden hacer un gran trabajo de limpieza aunque pueden dañar los árboles de neem si no se realiza redileo o un control cuidadoso.</w:t>
      </w: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2.4</w:t>
      </w:r>
      <w:r>
        <w:rPr>
          <w:rFonts w:ascii="Trebuchet MS" w:hAnsi="Trebuchet MS"/>
          <w:b/>
          <w:bCs/>
          <w:spacing w:val="6"/>
        </w:rPr>
        <w:tab/>
        <w:t>PROCESO DE SELECCIÓN  Y PROCESO DE COSECHA</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Las distancias de siembra recomendadas varían según el objetivo de la plantación:</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Producción de frutos y semillas: </w:t>
      </w:r>
      <w:smartTag w:uri="urn:schemas-microsoft-com:office:smarttags" w:element="metricconverter">
        <w:smartTagPr>
          <w:attr w:name="ProductID" w:val="8 m"/>
        </w:smartTagPr>
        <w:r>
          <w:rPr>
            <w:rFonts w:ascii="Trebuchet MS" w:hAnsi="Trebuchet MS"/>
            <w:spacing w:val="6"/>
          </w:rPr>
          <w:t>8 m</w:t>
        </w:r>
      </w:smartTag>
      <w:r>
        <w:rPr>
          <w:rFonts w:ascii="Trebuchet MS" w:hAnsi="Trebuchet MS"/>
          <w:spacing w:val="6"/>
        </w:rPr>
        <w:t xml:space="preserve"> x </w:t>
      </w:r>
      <w:smartTag w:uri="urn:schemas-microsoft-com:office:smarttags" w:element="metricconverter">
        <w:smartTagPr>
          <w:attr w:name="ProductID" w:val="8 m"/>
        </w:smartTagPr>
        <w:r>
          <w:rPr>
            <w:rFonts w:ascii="Trebuchet MS" w:hAnsi="Trebuchet MS"/>
            <w:spacing w:val="6"/>
          </w:rPr>
          <w:t>8 m</w:t>
        </w:r>
      </w:smartTag>
      <w:r>
        <w:rPr>
          <w:rFonts w:ascii="Trebuchet MS" w:hAnsi="Trebuchet MS"/>
          <w:spacing w:val="6"/>
        </w:rPr>
        <w:t>.</w:t>
      </w:r>
    </w:p>
    <w:p w:rsidR="009448DE" w:rsidRDefault="009448DE" w:rsidP="009448DE">
      <w:pPr>
        <w:pStyle w:val="Sangradetextonormal"/>
      </w:pPr>
      <w:r>
        <w:t xml:space="preserve">Producción de carbón: </w:t>
      </w:r>
      <w:smartTag w:uri="urn:schemas-microsoft-com:office:smarttags" w:element="metricconverter">
        <w:smartTagPr>
          <w:attr w:name="ProductID" w:val="2.5 m"/>
        </w:smartTagPr>
        <w:r>
          <w:t>2.5 m</w:t>
        </w:r>
      </w:smartTag>
      <w:r>
        <w:t xml:space="preserve"> x </w:t>
      </w:r>
      <w:smartTag w:uri="urn:schemas-microsoft-com:office:smarttags" w:element="metricconverter">
        <w:smartTagPr>
          <w:attr w:name="ProductID" w:val="2.5 m"/>
        </w:smartTagPr>
        <w:r>
          <w:t>2.5 m</w:t>
        </w:r>
      </w:smartTag>
      <w:r>
        <w:t>, para luego hacer un raleo, y dejarlas a una distancia de 5m x 5m.</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Cortinas Rompe-vientos: </w:t>
      </w:r>
      <w:smartTag w:uri="urn:schemas-microsoft-com:office:smarttags" w:element="metricconverter">
        <w:smartTagPr>
          <w:attr w:name="ProductID" w:val="4 m"/>
        </w:smartTagPr>
        <w:r>
          <w:rPr>
            <w:rFonts w:ascii="Trebuchet MS" w:hAnsi="Trebuchet MS"/>
            <w:spacing w:val="6"/>
          </w:rPr>
          <w:t>4 m</w:t>
        </w:r>
      </w:smartTag>
      <w:r>
        <w:rPr>
          <w:rFonts w:ascii="Trebuchet MS" w:hAnsi="Trebuchet MS"/>
          <w:spacing w:val="6"/>
        </w:rPr>
        <w:t xml:space="preserve"> x </w:t>
      </w:r>
      <w:smartTag w:uri="urn:schemas-microsoft-com:office:smarttags" w:element="metricconverter">
        <w:smartTagPr>
          <w:attr w:name="ProductID" w:val="2 m"/>
        </w:smartTagPr>
        <w:r>
          <w:rPr>
            <w:rFonts w:ascii="Trebuchet MS" w:hAnsi="Trebuchet MS"/>
            <w:spacing w:val="6"/>
          </w:rPr>
          <w:t>2 m</w:t>
        </w:r>
      </w:smartTag>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Producción de Sistemas Agroforestales: </w:t>
      </w:r>
      <w:smartTag w:uri="urn:schemas-microsoft-com:office:smarttags" w:element="metricconverter">
        <w:smartTagPr>
          <w:attr w:name="ProductID" w:val="6 m"/>
        </w:smartTagPr>
        <w:r>
          <w:rPr>
            <w:rFonts w:ascii="Trebuchet MS" w:hAnsi="Trebuchet MS"/>
            <w:spacing w:val="6"/>
          </w:rPr>
          <w:t>6 m</w:t>
        </w:r>
      </w:smartTag>
      <w:r>
        <w:rPr>
          <w:rFonts w:ascii="Trebuchet MS" w:hAnsi="Trebuchet MS"/>
          <w:spacing w:val="6"/>
        </w:rPr>
        <w:t xml:space="preserve"> x </w:t>
      </w:r>
      <w:smartTag w:uri="urn:schemas-microsoft-com:office:smarttags" w:element="metricconverter">
        <w:smartTagPr>
          <w:attr w:name="ProductID" w:val="7 m"/>
        </w:smartTagPr>
        <w:r>
          <w:rPr>
            <w:rFonts w:ascii="Trebuchet MS" w:hAnsi="Trebuchet MS"/>
            <w:spacing w:val="6"/>
          </w:rPr>
          <w:t>7 m</w:t>
        </w:r>
      </w:smartTag>
      <w:r>
        <w:rPr>
          <w:rFonts w:ascii="Trebuchet MS" w:hAnsi="Trebuchet MS"/>
          <w:spacing w:val="6"/>
        </w:rPr>
        <w:t>.</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Es recomendable mantener las pozas y los callejones sin malezas, pudiéndose intercalar cultivos en los espacios libres. Después del primer año se realiza el deshije, y la poda de las ramas laterales para definir la forma del árbol, empleando tijeras de podar, no machete, para evitar  daños a la madera.</w:t>
      </w:r>
    </w:p>
    <w:p w:rsidR="009448DE" w:rsidRDefault="009448DE" w:rsidP="009448DE">
      <w:pPr>
        <w:spacing w:before="120" w:after="240" w:line="480" w:lineRule="auto"/>
        <w:ind w:firstLine="709"/>
        <w:jc w:val="both"/>
        <w:rPr>
          <w:rFonts w:ascii="Trebuchet MS" w:hAnsi="Trebuchet MS"/>
          <w:spacing w:val="6"/>
        </w:rPr>
      </w:pPr>
      <w:r>
        <w:rPr>
          <w:rFonts w:ascii="Trebuchet MS" w:hAnsi="Trebuchet MS"/>
          <w:spacing w:val="6"/>
        </w:rPr>
        <w:t xml:space="preserve">En caso de daños por viento, ganado u otros, se realizan podas de saneamiento con serruchos y tijeras. Para obtener una copa amplia,  bien formada y baja se recomienda podar con serrucho la punta apical a una altura aproximada de </w:t>
      </w:r>
      <w:smartTag w:uri="urn:schemas-microsoft-com:office:smarttags" w:element="metricconverter">
        <w:smartTagPr>
          <w:attr w:name="ProductID" w:val="3.3 m"/>
        </w:smartTagPr>
        <w:r>
          <w:rPr>
            <w:rFonts w:ascii="Trebuchet MS" w:hAnsi="Trebuchet MS"/>
            <w:spacing w:val="6"/>
          </w:rPr>
          <w:t>3.3 m</w:t>
        </w:r>
      </w:smartTag>
      <w:r>
        <w:rPr>
          <w:rFonts w:ascii="Trebuchet MS" w:hAnsi="Trebuchet MS"/>
          <w:spacing w:val="6"/>
        </w:rPr>
        <w:t xml:space="preserve"> al momento de la cosecha, siempre dos a tres pulgadas por encima de una fuerte ramificación lateral.</w:t>
      </w: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2.5</w:t>
      </w:r>
      <w:r>
        <w:rPr>
          <w:rFonts w:ascii="Trebuchet MS" w:hAnsi="Trebuchet MS"/>
          <w:b/>
          <w:bCs/>
          <w:spacing w:val="6"/>
        </w:rPr>
        <w:tab/>
        <w:t>RECURSOS REQUERIDOS</w:t>
      </w: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2.5.1</w:t>
      </w:r>
      <w:r>
        <w:rPr>
          <w:rFonts w:ascii="Trebuchet MS" w:hAnsi="Trebuchet MS"/>
          <w:b/>
          <w:bCs/>
          <w:spacing w:val="6"/>
        </w:rPr>
        <w:tab/>
        <w:t>INFRAESTRUCTURA</w:t>
      </w:r>
    </w:p>
    <w:p w:rsidR="009448DE" w:rsidRDefault="009448DE" w:rsidP="009448DE">
      <w:pPr>
        <w:pStyle w:val="Sangra3detindependiente"/>
        <w:snapToGrid/>
        <w:spacing w:after="240" w:line="480" w:lineRule="auto"/>
        <w:rPr>
          <w:rFonts w:ascii="Trebuchet MS" w:eastAsia="Times New Roman" w:hAnsi="Trebuchet MS"/>
          <w:bCs w:val="0"/>
          <w:spacing w:val="4"/>
          <w:szCs w:val="24"/>
        </w:rPr>
      </w:pPr>
      <w:r>
        <w:rPr>
          <w:rFonts w:ascii="Trebuchet MS" w:eastAsia="Times New Roman" w:hAnsi="Trebuchet MS"/>
          <w:bCs w:val="0"/>
          <w:spacing w:val="4"/>
          <w:szCs w:val="24"/>
        </w:rPr>
        <w:t xml:space="preserve">El predio dónde se ejecutará y se desarrollará este estudio, cuenta con la infraestructura básica para llevar  adelante este proyecto; el suelo es el propicio, existe la cuenca del Río Guayas que riega todo lo que es </w:t>
      </w:r>
      <w:smartTag w:uri="urn:schemas-microsoft-com:office:smarttags" w:element="PersonName">
        <w:smartTagPr>
          <w:attr w:name="ProductID" w:val="la Pen￭nsula"/>
        </w:smartTagPr>
        <w:r>
          <w:rPr>
            <w:rFonts w:ascii="Trebuchet MS" w:eastAsia="Times New Roman" w:hAnsi="Trebuchet MS"/>
            <w:bCs w:val="0"/>
            <w:spacing w:val="4"/>
            <w:szCs w:val="24"/>
          </w:rPr>
          <w:t>la Península</w:t>
        </w:r>
      </w:smartTag>
      <w:r>
        <w:rPr>
          <w:rFonts w:ascii="Trebuchet MS" w:eastAsia="Times New Roman" w:hAnsi="Trebuchet MS"/>
          <w:bCs w:val="0"/>
          <w:spacing w:val="4"/>
          <w:szCs w:val="24"/>
        </w:rPr>
        <w:t xml:space="preserve"> de Santa Elena, localidad de la hacienda donde se asentará el cultivo.  Los terrenos de la zona requiere de suelos mejor tratados y profundos, sin embargo son arenosos y por ende tienen un buen drenaje, con pH de </w:t>
      </w:r>
      <w:smartTag w:uri="urn:schemas-microsoft-com:office:smarttags" w:element="metricconverter">
        <w:smartTagPr>
          <w:attr w:name="ProductID" w:val="6 a"/>
        </w:smartTagPr>
        <w:r>
          <w:rPr>
            <w:rFonts w:ascii="Trebuchet MS" w:eastAsia="Times New Roman" w:hAnsi="Trebuchet MS"/>
            <w:bCs w:val="0"/>
            <w:spacing w:val="4"/>
            <w:szCs w:val="24"/>
          </w:rPr>
          <w:t>6 a</w:t>
        </w:r>
      </w:smartTag>
      <w:r>
        <w:rPr>
          <w:rFonts w:ascii="Trebuchet MS" w:eastAsia="Times New Roman" w:hAnsi="Trebuchet MS"/>
          <w:bCs w:val="0"/>
          <w:spacing w:val="4"/>
          <w:szCs w:val="24"/>
        </w:rPr>
        <w:t xml:space="preserve"> 8. </w:t>
      </w: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2.5.2</w:t>
      </w:r>
      <w:r>
        <w:rPr>
          <w:rFonts w:ascii="Trebuchet MS" w:hAnsi="Trebuchet MS"/>
          <w:b/>
          <w:bCs/>
          <w:spacing w:val="6"/>
        </w:rPr>
        <w:tab/>
        <w:t>MANO DE OBRA</w:t>
      </w:r>
    </w:p>
    <w:p w:rsidR="009448DE" w:rsidRDefault="009448DE" w:rsidP="009448DE">
      <w:pPr>
        <w:pStyle w:val="Sangra3detindependiente"/>
        <w:snapToGrid/>
        <w:spacing w:after="240" w:line="480" w:lineRule="auto"/>
        <w:rPr>
          <w:rFonts w:ascii="Trebuchet MS" w:eastAsia="Times New Roman" w:hAnsi="Trebuchet MS"/>
          <w:bCs w:val="0"/>
          <w:spacing w:val="4"/>
          <w:szCs w:val="24"/>
        </w:rPr>
      </w:pPr>
      <w:r>
        <w:rPr>
          <w:rFonts w:ascii="Trebuchet MS" w:eastAsia="Times New Roman" w:hAnsi="Trebuchet MS"/>
          <w:bCs w:val="0"/>
          <w:spacing w:val="4"/>
          <w:szCs w:val="24"/>
        </w:rPr>
        <w:t>En el país se encuentra abundante mano de obra que estaría calificada para la gran mayoría de los puestos en este proyecto; estos a su vez estarían divididos en lo que se denomina mano de obra directa y mano de obra indirecta.  En el primer rubro la empresa dispondría de obreros calificados, obreros semicalificados relacionados al sector agrícola de la madera; en el primer caso esta mano de obra debe de poseer conocimiento básicos elementales concernientes a procesos industriales relacionados a la transformación del neem, serán personal que tenga una experiencia en cultivo maderero.</w:t>
      </w: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2.5.3</w:t>
      </w:r>
      <w:r>
        <w:rPr>
          <w:rFonts w:ascii="Trebuchet MS" w:hAnsi="Trebuchet MS"/>
          <w:b/>
          <w:bCs/>
          <w:spacing w:val="6"/>
        </w:rPr>
        <w:tab/>
        <w:t>MAQUINARIAS, EQUIPOS Y HERRAMIENTAS</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Es aconsejable mecanizar la preparación del terreno siempre que se pueda, teniendo en cuenta los dos factores limitantes a este proceso que son la pendiente y la superficie de la parcela. Los neem van a reaccionar muy bien a la tierra removida y a la profundidad a que se pueda trabajar.</w:t>
      </w:r>
    </w:p>
    <w:p w:rsidR="009448DE" w:rsidRDefault="009448DE" w:rsidP="009448DE">
      <w:pPr>
        <w:pStyle w:val="Ttulo"/>
        <w:spacing w:before="120" w:after="240" w:line="480" w:lineRule="auto"/>
        <w:ind w:right="43" w:firstLine="645"/>
        <w:jc w:val="both"/>
        <w:rPr>
          <w:rFonts w:ascii="Trebuchet MS" w:hAnsi="Trebuchet MS"/>
          <w:spacing w:val="4"/>
          <w:sz w:val="24"/>
        </w:rPr>
      </w:pPr>
      <w:r>
        <w:rPr>
          <w:rFonts w:ascii="Trebuchet MS" w:hAnsi="Trebuchet MS"/>
          <w:spacing w:val="4"/>
          <w:sz w:val="24"/>
        </w:rPr>
        <w:t>Limpieza mecánica</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Si la parcela es mecanizable, los costos son menores que las labores manuales y el rendimiento y rapidez, mayores. Este sistema de limpieza facilita la trituración del matorral aportándolo al suelo inmediatamente como abono en verde.</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Si el matorral está alto, el empleo de una desbrozadora de cadenas arrastrada por tractor resulta imprescindible. El uso de una desbrozadora de martillos permite realizar una labor más intensa, triturando incluso leñas, matorrales gruesos y restos de tala, pero su rendimiento es menor que la de cadenas y su costo, lógicamente, mayor.</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Un inconveniente de este trabajo es que no permite eliminar las raíces. La mayor parte de los matorrales desbrozados (tojos, escobas, zarzas, brezos, etc), rebrotan posteriormente, incluso con más vigor que el inicial, resultando algunos de ellos rejuvenecidos por la operación. </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El gradeo o fresado del matorral se debe usar sólo en los casos en que por el tamaño y densidad de éste la desbrozadora de cadenas no pueda realizar un buen trabajo. Pero hay que tener en cuenta que estas operaciones son bastante caras, están limitadas por la pendiente y pedregosidad del terreno y van a favorecer mucho la germinación de todas las semillas que existan en el suelo. Por ello no resultan recomendables en la mayor parte de los casos.</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Un subsolado lineal con separación de surcos de </w:t>
      </w:r>
      <w:smartTag w:uri="urn:schemas-microsoft-com:office:smarttags" w:element="metricconverter">
        <w:smartTagPr>
          <w:attr w:name="ProductID" w:val="3 metros"/>
        </w:smartTagPr>
        <w:r>
          <w:rPr>
            <w:rFonts w:ascii="Trebuchet MS" w:hAnsi="Trebuchet MS"/>
            <w:b w:val="0"/>
            <w:bCs/>
            <w:spacing w:val="4"/>
            <w:sz w:val="24"/>
          </w:rPr>
          <w:t>3 metros</w:t>
        </w:r>
      </w:smartTag>
      <w:r>
        <w:rPr>
          <w:rFonts w:ascii="Trebuchet MS" w:hAnsi="Trebuchet MS"/>
          <w:b w:val="0"/>
          <w:bCs/>
          <w:spacing w:val="4"/>
          <w:sz w:val="24"/>
        </w:rPr>
        <w:t xml:space="preserve">, en máxima pendiente, se puede considerar un tipo de preparación válida para una gran parte de los terrenos. No es conveniente subsolar según líneas de nivel en </w:t>
      </w:r>
      <w:smartTag w:uri="urn:schemas-microsoft-com:office:smarttags" w:element="PersonName">
        <w:smartTagPr>
          <w:attr w:name="ProductID" w:val="la Cornisa Cant￡brica"/>
        </w:smartTagPr>
        <w:r>
          <w:rPr>
            <w:rFonts w:ascii="Trebuchet MS" w:hAnsi="Trebuchet MS"/>
            <w:b w:val="0"/>
            <w:bCs/>
            <w:spacing w:val="4"/>
            <w:sz w:val="24"/>
          </w:rPr>
          <w:t>la Cornisa Cantábrica</w:t>
        </w:r>
      </w:smartTag>
      <w:r>
        <w:rPr>
          <w:rFonts w:ascii="Trebuchet MS" w:hAnsi="Trebuchet MS"/>
          <w:b w:val="0"/>
          <w:bCs/>
          <w:spacing w:val="4"/>
          <w:sz w:val="24"/>
        </w:rPr>
        <w:t xml:space="preserve"> pues debido a la alta pluviosidad es posible que estos surcos queden encharcados, lo cual resulta perjudicial para la plantación de cualquier especie forestal.</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El subsolado tiene que ser lo más profundo posible. Para suelos muy pedregosos, muy compactos, ello permite abrir un surco suficiente y facilita la correcta preparación del lugar de plantación. Es conveniente levantar periódicamente la sierra que corta el tronco para evitar la continuidad del subsolado, así como hacer plataformas para colocación de las plantas. Siguiendo las indicaciones referidas este método de preparación no debe traer problemas de arrastres de tierra.</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El tractor agrícola puede subsolar bien terrenos con suelo fresco y suelto. Para terrenos de monte, especialmente si es una extensión grande o son varios los propietarios que desean plantar, saldrá más rentable contratar una pala cargadora o un bulldozer que efectúe el subsolado. Recuerde que no debe decaparse el terreno con la pala del bulldozer, ya que se destruye una parte del suelo muy rica en materia orgánica y nutrientes.</w:t>
      </w:r>
    </w:p>
    <w:p w:rsidR="009448DE" w:rsidRDefault="009448DE" w:rsidP="009448DE">
      <w:pPr>
        <w:pStyle w:val="Ttulo"/>
        <w:tabs>
          <w:tab w:val="left" w:pos="7380"/>
        </w:tabs>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Para plantar a una densidad de 850 plantas por hectárea lo más recomendable es establecer una separación entre líneas de </w:t>
      </w:r>
      <w:smartTag w:uri="urn:schemas-microsoft-com:office:smarttags" w:element="metricconverter">
        <w:smartTagPr>
          <w:attr w:name="ProductID" w:val="3 m"/>
        </w:smartTagPr>
        <w:r>
          <w:rPr>
            <w:rFonts w:ascii="Trebuchet MS" w:hAnsi="Trebuchet MS"/>
            <w:b w:val="0"/>
            <w:bCs/>
            <w:spacing w:val="4"/>
            <w:sz w:val="24"/>
          </w:rPr>
          <w:t>3 m</w:t>
        </w:r>
      </w:smartTag>
      <w:r>
        <w:rPr>
          <w:rFonts w:ascii="Trebuchet MS" w:hAnsi="Trebuchet MS"/>
          <w:b w:val="0"/>
          <w:bCs/>
          <w:spacing w:val="4"/>
          <w:sz w:val="24"/>
        </w:rPr>
        <w:t xml:space="preserve"> y entre plantas de 2 (marco regular de 2.4x2.4 m). En cualquier caso es necesario no dejar menos de </w:t>
      </w:r>
      <w:smartTag w:uri="urn:schemas-microsoft-com:office:smarttags" w:element="metricconverter">
        <w:smartTagPr>
          <w:attr w:name="ProductID" w:val="3 metros"/>
        </w:smartTagPr>
        <w:r>
          <w:rPr>
            <w:rFonts w:ascii="Trebuchet MS" w:hAnsi="Trebuchet MS"/>
            <w:b w:val="0"/>
            <w:bCs/>
            <w:spacing w:val="4"/>
            <w:sz w:val="24"/>
          </w:rPr>
          <w:t>3 metros</w:t>
        </w:r>
      </w:smartTag>
      <w:r>
        <w:rPr>
          <w:rFonts w:ascii="Trebuchet MS" w:hAnsi="Trebuchet MS"/>
          <w:b w:val="0"/>
          <w:bCs/>
          <w:spacing w:val="4"/>
          <w:sz w:val="24"/>
        </w:rPr>
        <w:t xml:space="preserve"> entre líneas, para facilitar la mecanización y ejecución de posteriores trabajos de limpieza y mantenimiento, y del aprovechamiento final de la plantación.</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Si por motivos económicos o de acceso se tuviera que hacer pozas u hoyos, deberían ser de las mayores dimensiones posibles (40x40x40 cm). Deben realizarse con una azada de tipo 11A, con un pico soldado que facilite el trabajo en lugares pedregosos.</w:t>
      </w:r>
    </w:p>
    <w:p w:rsidR="009448DE" w:rsidRDefault="009448DE" w:rsidP="009448DE">
      <w:pPr>
        <w:pStyle w:val="NormalWeb"/>
        <w:ind w:right="43" w:firstLine="720"/>
        <w:rPr>
          <w:rFonts w:ascii="Trebuchet MS" w:hAnsi="Trebuchet MS"/>
          <w:b/>
          <w:bCs/>
        </w:rPr>
      </w:pPr>
      <w:r>
        <w:rPr>
          <w:rFonts w:ascii="Trebuchet MS" w:hAnsi="Trebuchet MS"/>
          <w:b/>
          <w:bCs/>
        </w:rPr>
        <w:t>Herramientas para medir el crecimiento de los árboles</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La medición del crecimiento de los árboles nos permite tomar decisiones más acertadas para determinar el momento adecuado de la corta o para valorar posteriores inversiones.</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Medir la cantidad de madera de una plantación o cubicación es complejo, si bien con la experiencia suficiente se pueden realizar cálculos muy ajustados. No obstante, existen algunos métodos complementarios que nos permiten estimar el volumen de madera de una parcela.</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Mediante el uso de un hipsómetro se pueden calcular las alturas de árboles individuales, y con una forcípula (o calibre de árboles) podemos medir sus diámetros. La comparación de alturas y diámetros puede ser una primera manera de medir los crecimientos, y de detectar si el ritmo se hace más lento. A partir de los datos de alturas y diámetros puede estimarse el volumen de madera producido.</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Dado que la forma de los árboles varía con la edad y con la densidad, alturas y diámetros similares pueden representar muy diferente cantidad de madera. Todos estos aspectos, tan variables, pueden ser soslayados mediante la utilización de tablas de cubicación. En estas tablas, a partir de la altura (o de la altura y el diámetro) se puede obtener el valor aproximado de madera de un árbol individual.</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La elaboración de modelos de crecimiento, fórmulas matemáticas que nos ayudan a interpretar la evolución de la plantación, permiten a los Técnicos Forestales predecir el volumen de madera y el momento de la corta. En el momento actual se desarrolla un modelo de crecimiento para el neem en nuestra región.</w:t>
      </w:r>
    </w:p>
    <w:p w:rsidR="009448DE" w:rsidRDefault="009448DE" w:rsidP="009448DE">
      <w:pPr>
        <w:spacing w:before="120" w:after="240" w:line="480" w:lineRule="auto"/>
        <w:jc w:val="both"/>
        <w:rPr>
          <w:rFonts w:ascii="Trebuchet MS" w:hAnsi="Trebuchet MS"/>
          <w:b/>
          <w:bCs/>
          <w:spacing w:val="6"/>
        </w:rPr>
      </w:pPr>
      <w:r>
        <w:rPr>
          <w:rFonts w:ascii="Trebuchet MS" w:hAnsi="Trebuchet MS"/>
          <w:b/>
          <w:bCs/>
          <w:spacing w:val="6"/>
        </w:rPr>
        <w:t>2.5.4</w:t>
      </w:r>
      <w:r>
        <w:rPr>
          <w:rFonts w:ascii="Trebuchet MS" w:hAnsi="Trebuchet MS"/>
          <w:b/>
          <w:bCs/>
          <w:spacing w:val="6"/>
        </w:rPr>
        <w:tab/>
        <w:t>ASISTENCIA TÉCNICA</w:t>
      </w:r>
    </w:p>
    <w:p w:rsidR="009448DE" w:rsidRDefault="009448DE" w:rsidP="009448DE">
      <w:pPr>
        <w:pStyle w:val="Ttulo"/>
        <w:spacing w:before="120" w:after="240" w:line="480" w:lineRule="auto"/>
        <w:ind w:right="43" w:firstLine="645"/>
        <w:jc w:val="both"/>
        <w:rPr>
          <w:rFonts w:ascii="Trebuchet MS" w:hAnsi="Trebuchet MS"/>
          <w:spacing w:val="4"/>
          <w:sz w:val="24"/>
        </w:rPr>
      </w:pPr>
      <w:r>
        <w:rPr>
          <w:rFonts w:ascii="Trebuchet MS" w:hAnsi="Trebuchet MS"/>
          <w:spacing w:val="4"/>
          <w:sz w:val="24"/>
        </w:rPr>
        <w:t xml:space="preserve">Control químico </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El control químico puede ser una alternativa rápida, eficaz y económica. Siempre ha de efectuarse conforme a la legislación vigente (tanto regional, nacional, como de </w:t>
      </w:r>
      <w:smartTag w:uri="urn:schemas-microsoft-com:office:smarttags" w:element="PersonName">
        <w:smartTagPr>
          <w:attr w:name="ProductID" w:val="la UE"/>
        </w:smartTagPr>
        <w:r>
          <w:rPr>
            <w:rFonts w:ascii="Trebuchet MS" w:hAnsi="Trebuchet MS"/>
            <w:b w:val="0"/>
            <w:bCs/>
            <w:spacing w:val="4"/>
            <w:sz w:val="24"/>
          </w:rPr>
          <w:t>la UE</w:t>
        </w:r>
      </w:smartTag>
      <w:r>
        <w:rPr>
          <w:rFonts w:ascii="Trebuchet MS" w:hAnsi="Trebuchet MS"/>
          <w:b w:val="0"/>
          <w:bCs/>
          <w:spacing w:val="4"/>
          <w:sz w:val="24"/>
        </w:rPr>
        <w:t>). Mediante un correcto uso del herbicida apropiado puede realizarse una buena labor de limpieza, tanto de pastizales (recuperación de terrenos agrícolas) como de monte. La aplicación del herbicida permite preservar durante un tiempo la cubierta del terreno, lo que contribuye a la estabilidad del suelo y minimiza posibles acciones erosivas de las lluvias.</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La eficacia y seguridad en el uso del herbicida dependen de una atenta lectura de las recomendaciones de aplicación (dosis y métodos) y de las normas de seguridad que figuran en la etiqueta del envase. </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El modo más habitual de aplicación, si el herbicida es líquido, consiste en elaborar el «caldo» o mezcla del producto con la cantidad de agua necesaria para realizar la aplicación. No debe confundirse la concentración del «caldo» (litros de producto mezclados con litros de agua), con la cantidad de producto por hectárea o «dosis». La concentración del caldo debe de ser la indicada por la etiqueta del fabricante, y la cantidad de agua a añadir depende de la mochila o del tractor empleado (y de la cantidad de producto).</w:t>
      </w:r>
    </w:p>
    <w:tbl>
      <w:tblPr>
        <w:tblW w:w="5031"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6294"/>
        <w:gridCol w:w="1117"/>
        <w:gridCol w:w="1386"/>
      </w:tblGrid>
      <w:tr w:rsidR="009448DE">
        <w:trPr>
          <w:trHeight w:val="196"/>
          <w:tblCellSpacing w:w="15" w:type="dxa"/>
          <w:jc w:val="center"/>
        </w:trPr>
        <w:tc>
          <w:tcPr>
            <w:tcW w:w="4966" w:type="pct"/>
            <w:gridSpan w:val="3"/>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b/>
                <w:bCs/>
                <w:spacing w:val="4"/>
              </w:rPr>
              <w:t>Ejemplo de aplicación de herbicida de baja peligrosidad (glifosato)</w:t>
            </w:r>
          </w:p>
        </w:tc>
      </w:tr>
      <w:tr w:rsidR="009448DE">
        <w:trPr>
          <w:trHeight w:val="19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rPr>
                <w:rFonts w:ascii="Trebuchet MS" w:hAnsi="Trebuchet MS"/>
                <w:spacing w:val="4"/>
              </w:rPr>
            </w:pPr>
            <w:r>
              <w:rPr>
                <w:rFonts w:ascii="Trebuchet MS" w:hAnsi="Trebuchet MS"/>
                <w:b/>
                <w:bCs/>
                <w:spacing w:val="4"/>
              </w:rPr>
              <w:t>Tipo de vegetación</w:t>
            </w:r>
          </w:p>
        </w:tc>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pastizal</w:t>
            </w:r>
          </w:p>
        </w:tc>
        <w:tc>
          <w:tcPr>
            <w:tcW w:w="772" w:type="pct"/>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matorral</w:t>
            </w:r>
          </w:p>
        </w:tc>
      </w:tr>
      <w:tr w:rsidR="009448DE">
        <w:trPr>
          <w:trHeight w:val="21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rPr>
                <w:rFonts w:ascii="Trebuchet MS" w:hAnsi="Trebuchet MS"/>
                <w:spacing w:val="4"/>
              </w:rPr>
            </w:pPr>
            <w:r>
              <w:rPr>
                <w:rFonts w:ascii="Trebuchet MS" w:hAnsi="Trebuchet MS"/>
                <w:b/>
                <w:bCs/>
                <w:spacing w:val="4"/>
              </w:rPr>
              <w:t>Superficie a tratar (m2)</w:t>
            </w:r>
          </w:p>
        </w:tc>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500</w:t>
            </w:r>
          </w:p>
        </w:tc>
        <w:tc>
          <w:tcPr>
            <w:tcW w:w="772" w:type="pct"/>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500</w:t>
            </w:r>
          </w:p>
        </w:tc>
      </w:tr>
      <w:tr w:rsidR="009448DE">
        <w:trPr>
          <w:trHeight w:val="19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rPr>
                <w:rFonts w:ascii="Trebuchet MS" w:hAnsi="Trebuchet MS"/>
                <w:spacing w:val="4"/>
              </w:rPr>
            </w:pPr>
            <w:r>
              <w:rPr>
                <w:rFonts w:ascii="Trebuchet MS" w:hAnsi="Trebuchet MS"/>
                <w:b/>
                <w:bCs/>
                <w:spacing w:val="4"/>
              </w:rPr>
              <w:t>Dosis (litros por ha. tratada)</w:t>
            </w:r>
          </w:p>
        </w:tc>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4 l/ha</w:t>
            </w:r>
          </w:p>
        </w:tc>
        <w:tc>
          <w:tcPr>
            <w:tcW w:w="772" w:type="pct"/>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8 l/ha</w:t>
            </w:r>
          </w:p>
        </w:tc>
      </w:tr>
      <w:tr w:rsidR="009448DE">
        <w:trPr>
          <w:trHeight w:val="40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rPr>
                <w:rFonts w:ascii="Trebuchet MS" w:hAnsi="Trebuchet MS"/>
                <w:spacing w:val="4"/>
              </w:rPr>
            </w:pPr>
            <w:r>
              <w:rPr>
                <w:rFonts w:ascii="Trebuchet MS" w:hAnsi="Trebuchet MS"/>
                <w:b/>
                <w:bCs/>
                <w:spacing w:val="4"/>
              </w:rPr>
              <w:t>Concentración (porcentaje de producto en volumen)</w:t>
            </w:r>
          </w:p>
        </w:tc>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2 %</w:t>
            </w:r>
          </w:p>
        </w:tc>
        <w:tc>
          <w:tcPr>
            <w:tcW w:w="772" w:type="pct"/>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3 %</w:t>
            </w:r>
          </w:p>
        </w:tc>
      </w:tr>
      <w:tr w:rsidR="009448DE">
        <w:trPr>
          <w:trHeight w:val="19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rPr>
                <w:rFonts w:ascii="Trebuchet MS" w:hAnsi="Trebuchet MS"/>
                <w:spacing w:val="4"/>
              </w:rPr>
            </w:pPr>
            <w:r>
              <w:rPr>
                <w:rFonts w:ascii="Trebuchet MS" w:hAnsi="Trebuchet MS"/>
                <w:b/>
                <w:bCs/>
                <w:spacing w:val="4"/>
              </w:rPr>
              <w:t>"Caldo" necesario para la superficie a tratar:</w:t>
            </w:r>
          </w:p>
        </w:tc>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10</w:t>
            </w:r>
          </w:p>
        </w:tc>
        <w:tc>
          <w:tcPr>
            <w:tcW w:w="772" w:type="pct"/>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14</w:t>
            </w:r>
          </w:p>
        </w:tc>
      </w:tr>
      <w:tr w:rsidR="009448DE">
        <w:trPr>
          <w:trHeight w:val="21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left="720" w:right="43"/>
              <w:rPr>
                <w:rFonts w:ascii="Trebuchet MS" w:hAnsi="Trebuchet MS"/>
                <w:b/>
                <w:bCs/>
                <w:spacing w:val="4"/>
              </w:rPr>
            </w:pPr>
            <w:r>
              <w:rPr>
                <w:rFonts w:ascii="Trebuchet MS" w:hAnsi="Trebuchet MS"/>
                <w:b/>
                <w:bCs/>
                <w:spacing w:val="4"/>
              </w:rPr>
              <w:t>Litros de producto</w:t>
            </w:r>
          </w:p>
        </w:tc>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0,20</w:t>
            </w:r>
          </w:p>
        </w:tc>
        <w:tc>
          <w:tcPr>
            <w:tcW w:w="772" w:type="pct"/>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0,42</w:t>
            </w:r>
          </w:p>
        </w:tc>
      </w:tr>
      <w:tr w:rsidR="009448DE">
        <w:trPr>
          <w:trHeight w:val="19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left="720" w:right="43"/>
              <w:rPr>
                <w:rFonts w:ascii="Trebuchet MS" w:hAnsi="Trebuchet MS"/>
                <w:b/>
                <w:bCs/>
                <w:spacing w:val="4"/>
              </w:rPr>
            </w:pPr>
            <w:r>
              <w:rPr>
                <w:rFonts w:ascii="Trebuchet MS" w:hAnsi="Trebuchet MS"/>
                <w:b/>
                <w:bCs/>
                <w:spacing w:val="4"/>
              </w:rPr>
              <w:t>Litros de agua</w:t>
            </w:r>
          </w:p>
        </w:tc>
        <w:tc>
          <w:tcPr>
            <w:tcW w:w="0" w:type="auto"/>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9,8</w:t>
            </w:r>
          </w:p>
        </w:tc>
        <w:tc>
          <w:tcPr>
            <w:tcW w:w="772" w:type="pct"/>
            <w:tcBorders>
              <w:top w:val="outset" w:sz="6" w:space="0" w:color="auto"/>
              <w:left w:val="outset" w:sz="6" w:space="0" w:color="auto"/>
              <w:bottom w:val="outset" w:sz="6" w:space="0" w:color="auto"/>
              <w:right w:val="outset" w:sz="6" w:space="0" w:color="auto"/>
            </w:tcBorders>
            <w:vAlign w:val="center"/>
          </w:tcPr>
          <w:p w:rsidR="009448DE" w:rsidRDefault="009448DE" w:rsidP="009448DE">
            <w:pPr>
              <w:ind w:right="43"/>
              <w:jc w:val="center"/>
              <w:rPr>
                <w:rFonts w:ascii="Trebuchet MS" w:hAnsi="Trebuchet MS"/>
                <w:spacing w:val="4"/>
              </w:rPr>
            </w:pPr>
            <w:r>
              <w:rPr>
                <w:rFonts w:ascii="Trebuchet MS" w:hAnsi="Trebuchet MS"/>
                <w:spacing w:val="4"/>
              </w:rPr>
              <w:t>13,58</w:t>
            </w:r>
          </w:p>
        </w:tc>
      </w:tr>
      <w:tr w:rsidR="009448DE">
        <w:trPr>
          <w:trHeight w:val="1963"/>
          <w:tblCellSpacing w:w="15" w:type="dxa"/>
          <w:jc w:val="center"/>
        </w:trPr>
        <w:tc>
          <w:tcPr>
            <w:tcW w:w="4966" w:type="pct"/>
            <w:gridSpan w:val="3"/>
            <w:tcBorders>
              <w:top w:val="outset" w:sz="6" w:space="0" w:color="auto"/>
              <w:left w:val="outset" w:sz="6" w:space="0" w:color="auto"/>
              <w:bottom w:val="outset" w:sz="6" w:space="0" w:color="auto"/>
              <w:right w:val="outset" w:sz="6" w:space="0" w:color="auto"/>
            </w:tcBorders>
            <w:vAlign w:val="center"/>
          </w:tcPr>
          <w:p w:rsidR="009448DE" w:rsidRDefault="009448DE" w:rsidP="009448DE">
            <w:pPr>
              <w:numPr>
                <w:ilvl w:val="0"/>
                <w:numId w:val="21"/>
              </w:numPr>
              <w:spacing w:before="100" w:beforeAutospacing="1" w:after="100" w:afterAutospacing="1"/>
              <w:ind w:right="43"/>
              <w:jc w:val="both"/>
              <w:rPr>
                <w:rFonts w:ascii="Trebuchet MS" w:hAnsi="Trebuchet MS"/>
                <w:spacing w:val="4"/>
              </w:rPr>
            </w:pPr>
            <w:r>
              <w:rPr>
                <w:rFonts w:ascii="Trebuchet MS" w:hAnsi="Trebuchet MS"/>
                <w:spacing w:val="4"/>
              </w:rPr>
              <w:t xml:space="preserve">La aplicación podría realizarse con </w:t>
            </w:r>
            <w:r>
              <w:rPr>
                <w:rFonts w:ascii="Trebuchet MS" w:hAnsi="Trebuchet MS"/>
                <w:b/>
                <w:bCs/>
                <w:spacing w:val="4"/>
              </w:rPr>
              <w:t xml:space="preserve">mochila de </w:t>
            </w:r>
            <w:smartTag w:uri="urn:schemas-microsoft-com:office:smarttags" w:element="metricconverter">
              <w:smartTagPr>
                <w:attr w:name="ProductID" w:val="16 l"/>
              </w:smartTagPr>
              <w:r>
                <w:rPr>
                  <w:rFonts w:ascii="Trebuchet MS" w:hAnsi="Trebuchet MS"/>
                  <w:b/>
                  <w:bCs/>
                  <w:spacing w:val="4"/>
                </w:rPr>
                <w:t>16 l</w:t>
              </w:r>
            </w:smartTag>
            <w:r>
              <w:rPr>
                <w:rFonts w:ascii="Trebuchet MS" w:hAnsi="Trebuchet MS"/>
                <w:b/>
                <w:bCs/>
                <w:spacing w:val="4"/>
              </w:rPr>
              <w:t>.</w:t>
            </w:r>
            <w:r>
              <w:rPr>
                <w:rFonts w:ascii="Trebuchet MS" w:hAnsi="Trebuchet MS"/>
                <w:spacing w:val="4"/>
              </w:rPr>
              <w:t xml:space="preserve">, siempre que se seleccionen la boquilla y presión adecuadas y se considere la velocidad de aplicación. </w:t>
            </w:r>
          </w:p>
          <w:p w:rsidR="009448DE" w:rsidRDefault="009448DE" w:rsidP="009448DE">
            <w:pPr>
              <w:numPr>
                <w:ilvl w:val="0"/>
                <w:numId w:val="21"/>
              </w:numPr>
              <w:spacing w:before="100" w:beforeAutospacing="1" w:after="100" w:afterAutospacing="1"/>
              <w:ind w:right="43"/>
              <w:jc w:val="both"/>
              <w:rPr>
                <w:rFonts w:ascii="Trebuchet MS" w:hAnsi="Trebuchet MS"/>
                <w:spacing w:val="4"/>
              </w:rPr>
            </w:pPr>
            <w:r>
              <w:rPr>
                <w:rFonts w:ascii="Trebuchet MS" w:hAnsi="Trebuchet MS"/>
                <w:spacing w:val="4"/>
              </w:rPr>
              <w:t xml:space="preserve">La presente tabla es un ejemplo elaborado para indicar cómo deben realizarse los cálculos. Recuerde que </w:t>
            </w:r>
            <w:r>
              <w:rPr>
                <w:rFonts w:ascii="Trebuchet MS" w:hAnsi="Trebuchet MS"/>
                <w:b/>
                <w:bCs/>
                <w:spacing w:val="4"/>
              </w:rPr>
              <w:t>una dosis inadecuada o una aplicación deficiente harán inefectivo el producto</w:t>
            </w:r>
            <w:r>
              <w:rPr>
                <w:rFonts w:ascii="Trebuchet MS" w:hAnsi="Trebuchet MS"/>
                <w:spacing w:val="4"/>
              </w:rPr>
              <w:t xml:space="preserve">. Consulte a un técnico experto en el uso forestal de herbicidas. </w:t>
            </w:r>
            <w:r>
              <w:rPr>
                <w:rFonts w:ascii="Trebuchet MS" w:hAnsi="Trebuchet MS"/>
                <w:b/>
                <w:bCs/>
                <w:spacing w:val="4"/>
              </w:rPr>
              <w:t>En cualquier caso debe leerse la etiqueta del producto</w:t>
            </w:r>
            <w:r>
              <w:rPr>
                <w:rFonts w:ascii="Trebuchet MS" w:hAnsi="Trebuchet MS"/>
                <w:spacing w:val="4"/>
              </w:rPr>
              <w:t xml:space="preserve"> y seguir las indicaciones pertinentes.</w:t>
            </w:r>
          </w:p>
        </w:tc>
      </w:tr>
    </w:tbl>
    <w:p w:rsidR="009448DE" w:rsidRDefault="009448DE" w:rsidP="009448DE">
      <w:pPr>
        <w:pStyle w:val="Ttulo"/>
        <w:spacing w:before="120" w:after="240" w:line="240" w:lineRule="exact"/>
        <w:ind w:right="45" w:firstLine="646"/>
        <w:jc w:val="both"/>
        <w:rPr>
          <w:rFonts w:ascii="Trebuchet MS" w:hAnsi="Trebuchet MS"/>
          <w:b w:val="0"/>
          <w:bCs/>
          <w:spacing w:val="4"/>
          <w:sz w:val="24"/>
        </w:rPr>
      </w:pP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La cantidad de producto por hectárea o «dosis» hace referencia a la superficie tratada. Antes de la aplicación debe de calcularse la superficie a tratar.  Nunca deben superarse los límites indicados por el fabricante.</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Entre los herbicidas autorizados por los Organismos competentes (Ministerio de Agricultura, Pesca y Alimentación, Comisión Europea) es conveniente seleccionar los de baja peligrosidad para fauna acuícola y terrestre (clasificados como A) y con mínimos riesgos para la salud. Dentro de este grupo de herbicidas, el glifosato, y en especial la formulación comercial Roundup Plus, es recomendable tanto por su eficacia, como por su baja peligrosidad demostrada internacionalmente. Este herbicida actúa por contacto con las hojas, y por «traslocación» o difusión hasta las raíces, eliminando las malas hierbas o el matorral al cabo de unos días, y biodegradándose al entrar en contacto con el suelo.</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Para la plantación de un prado recuerde que las gramíneas ejercen una gran competencia con los neem jóvenes por los nutrientes. En este caso la aplicación de dosis entre 3 y </w:t>
      </w:r>
      <w:smartTag w:uri="urn:schemas-microsoft-com:office:smarttags" w:element="metricconverter">
        <w:smartTagPr>
          <w:attr w:name="ProductID" w:val="5 litros"/>
        </w:smartTagPr>
        <w:r>
          <w:rPr>
            <w:rFonts w:ascii="Trebuchet MS" w:hAnsi="Trebuchet MS"/>
            <w:b w:val="0"/>
            <w:bCs/>
            <w:spacing w:val="4"/>
            <w:sz w:val="24"/>
          </w:rPr>
          <w:t>5 litros</w:t>
        </w:r>
      </w:smartTag>
      <w:r>
        <w:rPr>
          <w:rFonts w:ascii="Trebuchet MS" w:hAnsi="Trebuchet MS"/>
          <w:b w:val="0"/>
          <w:bCs/>
          <w:spacing w:val="4"/>
          <w:sz w:val="24"/>
        </w:rPr>
        <w:t xml:space="preserve"> de glifosato por hectárea es generalmente una buena opción para efectuar la limpieza. Para asegurar su eficacia no se debe usar herbicida en prados recién segados ni cuando la hierba esta agostada. Del mismo modo es conveniente asegurarse de que la aplicación se realiza con un margen de 4 ó 5 horas antes de que pudiera llover. La mejor época del año es al final de la primavera cuando la hierba esta alta y verde, previa a la diseminación. Al secarse y descomponerse la hierba, se retrasará la germinación de nuevas plantas.</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En ocasiones podría ser suficiente la aplicación del producto en fajas de </w:t>
      </w:r>
      <w:smartTag w:uri="urn:schemas-microsoft-com:office:smarttags" w:element="metricconverter">
        <w:smartTagPr>
          <w:attr w:name="ProductID" w:val="1 metro"/>
        </w:smartTagPr>
        <w:r>
          <w:rPr>
            <w:rFonts w:ascii="Trebuchet MS" w:hAnsi="Trebuchet MS"/>
            <w:b w:val="0"/>
            <w:bCs/>
            <w:spacing w:val="4"/>
            <w:sz w:val="24"/>
          </w:rPr>
          <w:t>1 metro</w:t>
        </w:r>
      </w:smartTag>
      <w:r>
        <w:rPr>
          <w:rFonts w:ascii="Trebuchet MS" w:hAnsi="Trebuchet MS"/>
          <w:b w:val="0"/>
          <w:bCs/>
          <w:spacing w:val="4"/>
          <w:sz w:val="24"/>
        </w:rPr>
        <w:t xml:space="preserve"> a cada lado de la línea de plantación. En otras ocasiones se requieren dos aplicaciones sucesivas, aunque pueden ahorrar posteriores labores de mantenimiento.</w:t>
      </w:r>
    </w:p>
    <w:p w:rsidR="009448DE" w:rsidRDefault="009448DE" w:rsidP="009448DE">
      <w:pPr>
        <w:pStyle w:val="Ttulo"/>
        <w:spacing w:before="120" w:after="240" w:line="480" w:lineRule="auto"/>
        <w:ind w:right="43" w:firstLine="645"/>
        <w:jc w:val="both"/>
        <w:rPr>
          <w:rFonts w:ascii="Trebuchet MS" w:hAnsi="Trebuchet MS"/>
          <w:spacing w:val="4"/>
          <w:sz w:val="24"/>
        </w:rPr>
      </w:pPr>
      <w:r>
        <w:rPr>
          <w:rFonts w:ascii="Trebuchet MS" w:hAnsi="Trebuchet MS"/>
          <w:spacing w:val="4"/>
          <w:sz w:val="24"/>
        </w:rPr>
        <w:t>Limpieza mixta mecánico-química</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No todas las parcelas resultan aptas para la directa aplicación del herbicida. Para la eliminación de matorral bien desarrollado, el uso de herbicida sin desbrozar previamente es complicado, a menos que el matorral tenga una altura menor de medio metro. Por otra parte, el herbicida puede ser una solución para evitar el rebrote vigoroso del matorral o de las hierbas no deseables tras la limpieza mecánica. Así, resulta frecuente que el tratamiento químico deba de ir acompañado por una limpieza mecanizada previa para que su resultado sea realmente efectivo.</w:t>
      </w:r>
    </w:p>
    <w:p w:rsidR="009448DE" w:rsidRDefault="009448DE" w:rsidP="009448DE">
      <w:pPr>
        <w:pStyle w:val="Ttulo"/>
        <w:spacing w:before="120" w:after="240" w:line="480" w:lineRule="auto"/>
        <w:ind w:right="43" w:firstLine="645"/>
        <w:jc w:val="both"/>
        <w:rPr>
          <w:rFonts w:ascii="Trebuchet MS" w:hAnsi="Trebuchet MS"/>
          <w:b w:val="0"/>
          <w:bCs/>
          <w:spacing w:val="4"/>
          <w:sz w:val="24"/>
        </w:rPr>
      </w:pPr>
      <w:r>
        <w:rPr>
          <w:rFonts w:ascii="Trebuchet MS" w:hAnsi="Trebuchet MS"/>
          <w:b w:val="0"/>
          <w:bCs/>
          <w:spacing w:val="4"/>
          <w:sz w:val="24"/>
        </w:rPr>
        <w:t xml:space="preserve">Para que esta combinación de métodos resulte más eficaz, es necesario esperar a que el matorral rebrote tras el primer tratamiento mecánico. Cuando el matorral alcance entre 15 y </w:t>
      </w:r>
      <w:smartTag w:uri="urn:schemas-microsoft-com:office:smarttags" w:element="metricconverter">
        <w:smartTagPr>
          <w:attr w:name="ProductID" w:val="30 cm"/>
        </w:smartTagPr>
        <w:r>
          <w:rPr>
            <w:rFonts w:ascii="Trebuchet MS" w:hAnsi="Trebuchet MS"/>
            <w:b w:val="0"/>
            <w:bCs/>
            <w:spacing w:val="4"/>
            <w:sz w:val="24"/>
          </w:rPr>
          <w:t>30 cm</w:t>
        </w:r>
      </w:smartTag>
      <w:r>
        <w:rPr>
          <w:rFonts w:ascii="Trebuchet MS" w:hAnsi="Trebuchet MS"/>
          <w:b w:val="0"/>
          <w:bCs/>
          <w:spacing w:val="4"/>
          <w:sz w:val="24"/>
        </w:rPr>
        <w:t xml:space="preserve"> de altura, una cuidadosa aplicación del herbicida puede ser suficiente para evitar nuevos rebrotes. Esto es muy interesante si se puede planificar la limpieza previamente a la plantación. Después de desbrozar se dejan pasar dos o tres meses para que el matorral rebrote y se trata con herbicida antes de plantar. Así podemos ahorrarnos una limpieza de mantenimiento que siempre será mucho más costosa y complicada toda vez que la plantación ya se haya efectuado.</w:t>
      </w:r>
    </w:p>
    <w:p w:rsidR="009448DE" w:rsidRDefault="009448DE" w:rsidP="009448DE">
      <w:pPr>
        <w:pStyle w:val="Ttulo"/>
        <w:spacing w:before="120" w:after="240" w:line="480" w:lineRule="auto"/>
        <w:ind w:right="43"/>
        <w:jc w:val="both"/>
        <w:rPr>
          <w:rFonts w:ascii="Trebuchet MS" w:hAnsi="Trebuchet MS"/>
          <w:spacing w:val="4"/>
          <w:sz w:val="24"/>
        </w:rPr>
      </w:pPr>
      <w:r>
        <w:rPr>
          <w:rFonts w:ascii="Trebuchet MS" w:hAnsi="Trebuchet MS"/>
          <w:spacing w:val="4"/>
          <w:sz w:val="24"/>
        </w:rPr>
        <w:t>2.6</w:t>
      </w:r>
      <w:r>
        <w:rPr>
          <w:rFonts w:ascii="Trebuchet MS" w:hAnsi="Trebuchet MS"/>
          <w:spacing w:val="4"/>
          <w:sz w:val="24"/>
        </w:rPr>
        <w:tab/>
        <w:t xml:space="preserve">AVANCES TECNOLÓGICOS PARA </w:t>
      </w:r>
      <w:smartTag w:uri="urn:schemas-microsoft-com:office:smarttags" w:element="PersonName">
        <w:smartTagPr>
          <w:attr w:name="ProductID" w:val="LA PRODUCCIￓN"/>
        </w:smartTagPr>
        <w:r>
          <w:rPr>
            <w:rFonts w:ascii="Trebuchet MS" w:hAnsi="Trebuchet MS"/>
            <w:spacing w:val="4"/>
            <w:sz w:val="24"/>
          </w:rPr>
          <w:t>LA PRODUCCIÓN</w:t>
        </w:r>
      </w:smartTag>
    </w:p>
    <w:p w:rsidR="009448DE" w:rsidRDefault="009448DE" w:rsidP="009448DE">
      <w:pPr>
        <w:spacing w:before="120" w:after="240" w:line="480" w:lineRule="auto"/>
        <w:ind w:firstLine="709"/>
        <w:jc w:val="both"/>
        <w:rPr>
          <w:rFonts w:ascii="Trebuchet MS" w:hAnsi="Trebuchet MS"/>
        </w:rPr>
      </w:pPr>
      <w:r>
        <w:rPr>
          <w:rFonts w:ascii="Trebuchet MS" w:hAnsi="Trebuchet MS"/>
        </w:rPr>
        <w:t xml:space="preserve">El árbol Neem se propaga naturalmente por semillas; los frutos cuando están  maduros caen al suelo pudiendo germinar si las condiciones son adecuadas, siendo su capacidad de germinación muy alta durante las primeras 4 semanas, descendiendo luego rápidamente. Los frutos empiezan a aparecer cuando el árbol alcanza una edad de </w:t>
      </w:r>
      <w:smartTag w:uri="urn:schemas-microsoft-com:office:smarttags" w:element="metricconverter">
        <w:smartTagPr>
          <w:attr w:name="ProductID" w:val="3 a"/>
        </w:smartTagPr>
        <w:r>
          <w:rPr>
            <w:rFonts w:ascii="Trebuchet MS" w:hAnsi="Trebuchet MS"/>
          </w:rPr>
          <w:t>3 a</w:t>
        </w:r>
      </w:smartTag>
      <w:r>
        <w:rPr>
          <w:rFonts w:ascii="Trebuchet MS" w:hAnsi="Trebuchet MS"/>
        </w:rPr>
        <w:t xml:space="preserve"> 5 años, hasta los 10 años la producción de frutos no es rentable.</w:t>
      </w:r>
    </w:p>
    <w:p w:rsidR="009448DE" w:rsidRDefault="009448DE" w:rsidP="009448DE">
      <w:pPr>
        <w:spacing w:before="120" w:after="240" w:line="480" w:lineRule="auto"/>
        <w:ind w:firstLine="709"/>
        <w:jc w:val="both"/>
        <w:rPr>
          <w:rFonts w:ascii="Trebuchet MS" w:hAnsi="Trebuchet MS"/>
        </w:rPr>
      </w:pPr>
      <w:r>
        <w:rPr>
          <w:rFonts w:ascii="Trebuchet MS" w:hAnsi="Trebuchet MS"/>
        </w:rPr>
        <w:t>El desarrollo más o menos óptimo de este árbol se ve condicionado por los siguientes factores:</w:t>
      </w:r>
    </w:p>
    <w:p w:rsidR="009448DE" w:rsidRDefault="009448DE" w:rsidP="009448DE">
      <w:pPr>
        <w:spacing w:before="120" w:after="240" w:line="480" w:lineRule="auto"/>
        <w:jc w:val="both"/>
        <w:rPr>
          <w:rFonts w:ascii="Trebuchet MS" w:hAnsi="Trebuchet MS"/>
        </w:rPr>
      </w:pPr>
      <w:r>
        <w:rPr>
          <w:rFonts w:ascii="Trebuchet MS" w:hAnsi="Trebuchet MS"/>
        </w:rPr>
        <w:t xml:space="preserve">- Humedad relativa. </w:t>
      </w:r>
    </w:p>
    <w:p w:rsidR="009448DE" w:rsidRDefault="009448DE" w:rsidP="009448DE">
      <w:pPr>
        <w:spacing w:before="120" w:after="240" w:line="480" w:lineRule="auto"/>
        <w:jc w:val="both"/>
        <w:rPr>
          <w:rFonts w:ascii="Trebuchet MS" w:hAnsi="Trebuchet MS"/>
        </w:rPr>
      </w:pPr>
      <w:r>
        <w:rPr>
          <w:rFonts w:ascii="Trebuchet MS" w:hAnsi="Trebuchet MS"/>
        </w:rPr>
        <w:t>- Tipo de suelo (acidez o basicidad).</w:t>
      </w:r>
    </w:p>
    <w:p w:rsidR="009448DE" w:rsidRDefault="009448DE" w:rsidP="009448DE">
      <w:pPr>
        <w:pStyle w:val="Textoindependiente2"/>
        <w:spacing w:before="120" w:line="480" w:lineRule="auto"/>
        <w:rPr>
          <w:rFonts w:ascii="Trebuchet MS" w:hAnsi="Trebuchet MS"/>
          <w:spacing w:val="0"/>
          <w:szCs w:val="24"/>
        </w:rPr>
      </w:pPr>
      <w:r>
        <w:rPr>
          <w:rFonts w:ascii="Trebuchet MS" w:hAnsi="Trebuchet MS"/>
          <w:spacing w:val="0"/>
          <w:szCs w:val="24"/>
        </w:rPr>
        <w:t>- Edad del árbol (para descubrir a que edad el contenido de azadiractina  es      mayor).</w:t>
      </w:r>
    </w:p>
    <w:p w:rsidR="009448DE" w:rsidRDefault="009448DE" w:rsidP="009448DE">
      <w:pPr>
        <w:spacing w:before="120" w:after="240" w:line="480" w:lineRule="auto"/>
        <w:jc w:val="both"/>
        <w:rPr>
          <w:rFonts w:ascii="Trebuchet MS" w:hAnsi="Trebuchet MS"/>
        </w:rPr>
      </w:pPr>
      <w:r>
        <w:rPr>
          <w:rFonts w:ascii="Trebuchet MS" w:hAnsi="Trebuchet MS"/>
        </w:rPr>
        <w:t>- Color de la hoja.</w:t>
      </w:r>
    </w:p>
    <w:p w:rsidR="009448DE" w:rsidRDefault="009448DE" w:rsidP="009448DE">
      <w:pPr>
        <w:spacing w:before="120" w:after="240" w:line="480" w:lineRule="auto"/>
        <w:jc w:val="both"/>
        <w:rPr>
          <w:rFonts w:ascii="Trebuchet MS" w:hAnsi="Trebuchet MS"/>
        </w:rPr>
      </w:pPr>
      <w:r>
        <w:rPr>
          <w:rFonts w:ascii="Trebuchet MS" w:hAnsi="Trebuchet MS"/>
        </w:rPr>
        <w:t>- Dureza de la hoja.</w:t>
      </w:r>
    </w:p>
    <w:p w:rsidR="009448DE" w:rsidRDefault="009448DE" w:rsidP="009448DE">
      <w:pPr>
        <w:spacing w:before="120" w:after="240" w:line="480" w:lineRule="auto"/>
        <w:ind w:firstLine="709"/>
        <w:jc w:val="both"/>
        <w:rPr>
          <w:rFonts w:ascii="Trebuchet MS" w:hAnsi="Trebuchet MS"/>
        </w:rPr>
      </w:pPr>
      <w:r>
        <w:rPr>
          <w:rFonts w:ascii="Trebuchet MS" w:hAnsi="Trebuchet MS"/>
        </w:rPr>
        <w:t>Hasta el momento los datos obtenidos indican que la variación en el color de la hoja (verde oscuro, verde claro, verde amarillento y amarillo) y el estado de maduración del fruto (maduro arrugado y seco), tienen alguna influencia en el contenido de azadiractina.</w:t>
      </w:r>
    </w:p>
    <w:p w:rsidR="009448DE" w:rsidRDefault="009448DE" w:rsidP="009448DE">
      <w:pPr>
        <w:spacing w:before="120" w:after="240" w:line="480" w:lineRule="auto"/>
        <w:ind w:firstLine="709"/>
        <w:jc w:val="both"/>
        <w:rPr>
          <w:rFonts w:ascii="Trebuchet MS" w:hAnsi="Trebuchet MS"/>
        </w:rPr>
      </w:pPr>
      <w:r>
        <w:rPr>
          <w:rFonts w:ascii="Trebuchet MS" w:hAnsi="Trebuchet MS"/>
        </w:rPr>
        <w:t xml:space="preserve">El Neem puede resistir bien la sequía y años extremadamente secos con precipitaciones de </w:t>
      </w:r>
      <w:smartTag w:uri="urn:schemas-microsoft-com:office:smarttags" w:element="metricconverter">
        <w:smartTagPr>
          <w:attr w:name="ProductID" w:val="150 mm"/>
        </w:smartTagPr>
        <w:r>
          <w:rPr>
            <w:rFonts w:ascii="Trebuchet MS" w:hAnsi="Trebuchet MS"/>
          </w:rPr>
          <w:t>150 mm</w:t>
        </w:r>
      </w:smartTag>
      <w:r>
        <w:rPr>
          <w:rFonts w:ascii="Trebuchet MS" w:hAnsi="Trebuchet MS"/>
        </w:rPr>
        <w:t xml:space="preserve"> así como períodos secos de </w:t>
      </w:r>
      <w:smartTag w:uri="urn:schemas-microsoft-com:office:smarttags" w:element="metricconverter">
        <w:smartTagPr>
          <w:attr w:name="ProductID" w:val="6 a"/>
        </w:smartTagPr>
        <w:r>
          <w:rPr>
            <w:rFonts w:ascii="Trebuchet MS" w:hAnsi="Trebuchet MS"/>
          </w:rPr>
          <w:t>6 a</w:t>
        </w:r>
      </w:smartTag>
      <w:r>
        <w:rPr>
          <w:rFonts w:ascii="Trebuchet MS" w:hAnsi="Trebuchet MS"/>
        </w:rPr>
        <w:t xml:space="preserve"> 9 meses, aunque en </w:t>
      </w:r>
      <w:smartTag w:uri="urn:schemas-microsoft-com:office:smarttags" w:element="PersonName">
        <w:smartTagPr>
          <w:attr w:name="ProductID" w:val="la India"/>
        </w:smartTagPr>
        <w:r>
          <w:rPr>
            <w:rFonts w:ascii="Trebuchet MS" w:hAnsi="Trebuchet MS"/>
          </w:rPr>
          <w:t>la India</w:t>
        </w:r>
      </w:smartTag>
      <w:r>
        <w:rPr>
          <w:rFonts w:ascii="Trebuchet MS" w:hAnsi="Trebuchet MS"/>
        </w:rPr>
        <w:t xml:space="preserve"> se observó que en años muy secos respondió con caída de hojas.</w:t>
      </w:r>
    </w:p>
    <w:p w:rsidR="009448DE" w:rsidRDefault="009448DE" w:rsidP="009448DE">
      <w:pPr>
        <w:spacing w:before="120" w:after="240" w:line="480" w:lineRule="auto"/>
        <w:jc w:val="both"/>
        <w:rPr>
          <w:rFonts w:ascii="Trebuchet MS" w:hAnsi="Trebuchet MS"/>
          <w:b/>
          <w:bCs/>
        </w:rPr>
      </w:pPr>
    </w:p>
    <w:p w:rsidR="009448DE" w:rsidRDefault="009448DE" w:rsidP="009448DE">
      <w:pPr>
        <w:spacing w:before="120" w:after="240" w:line="480" w:lineRule="auto"/>
        <w:jc w:val="both"/>
        <w:rPr>
          <w:rFonts w:ascii="Trebuchet MS" w:hAnsi="Trebuchet MS"/>
          <w:b/>
          <w:bCs/>
        </w:rPr>
      </w:pPr>
      <w:r>
        <w:rPr>
          <w:rFonts w:ascii="Trebuchet MS" w:hAnsi="Trebuchet MS"/>
          <w:b/>
          <w:bCs/>
        </w:rPr>
        <w:t>Tolerancia del Neem a factores climáticos y de suelo.</w:t>
      </w:r>
    </w:p>
    <w:tbl>
      <w:tblPr>
        <w:tblW w:w="0" w:type="auto"/>
        <w:jc w:val="center"/>
        <w:tblCellSpacing w:w="0" w:type="dxa"/>
        <w:tblCellMar>
          <w:top w:w="30" w:type="dxa"/>
          <w:left w:w="30" w:type="dxa"/>
          <w:bottom w:w="30" w:type="dxa"/>
          <w:right w:w="30" w:type="dxa"/>
        </w:tblCellMar>
        <w:tblLook w:val="0000"/>
      </w:tblPr>
      <w:tblGrid>
        <w:gridCol w:w="1544"/>
        <w:gridCol w:w="1681"/>
        <w:gridCol w:w="2108"/>
        <w:gridCol w:w="1266"/>
        <w:gridCol w:w="1964"/>
      </w:tblGrid>
      <w:tr w:rsidR="009448DE">
        <w:trPr>
          <w:tblCellSpacing w:w="0" w:type="dxa"/>
          <w:jc w:val="center"/>
        </w:trPr>
        <w:tc>
          <w:tcPr>
            <w:tcW w:w="1544" w:type="dxa"/>
          </w:tcPr>
          <w:p w:rsidR="009448DE" w:rsidRDefault="009448DE" w:rsidP="009448DE">
            <w:pPr>
              <w:jc w:val="center"/>
              <w:rPr>
                <w:rFonts w:ascii="Trebuchet MS" w:hAnsi="Trebuchet MS"/>
              </w:rPr>
            </w:pPr>
            <w:r>
              <w:rPr>
                <w:rFonts w:ascii="Trebuchet MS" w:hAnsi="Trebuchet MS"/>
                <w:b/>
                <w:bCs/>
              </w:rPr>
              <w:t>Límites</w:t>
            </w:r>
          </w:p>
        </w:tc>
        <w:tc>
          <w:tcPr>
            <w:tcW w:w="1681" w:type="dxa"/>
          </w:tcPr>
          <w:p w:rsidR="009448DE" w:rsidRDefault="009448DE" w:rsidP="009448DE">
            <w:pPr>
              <w:jc w:val="center"/>
              <w:rPr>
                <w:rFonts w:ascii="Trebuchet MS" w:hAnsi="Trebuchet MS"/>
                <w:b/>
                <w:bCs/>
              </w:rPr>
            </w:pPr>
            <w:r>
              <w:rPr>
                <w:rFonts w:ascii="Trebuchet MS" w:hAnsi="Trebuchet MS"/>
                <w:b/>
                <w:bCs/>
              </w:rPr>
              <w:t>Intervalo</w:t>
            </w:r>
          </w:p>
        </w:tc>
        <w:tc>
          <w:tcPr>
            <w:tcW w:w="2108" w:type="dxa"/>
          </w:tcPr>
          <w:p w:rsidR="009448DE" w:rsidRDefault="009448DE" w:rsidP="009448DE">
            <w:pPr>
              <w:jc w:val="center"/>
              <w:rPr>
                <w:rFonts w:ascii="Trebuchet MS" w:hAnsi="Trebuchet MS"/>
                <w:b/>
                <w:bCs/>
              </w:rPr>
            </w:pPr>
            <w:r>
              <w:rPr>
                <w:rFonts w:ascii="Trebuchet MS" w:hAnsi="Trebuchet MS"/>
                <w:b/>
                <w:bCs/>
              </w:rPr>
              <w:t>Límites inferiores</w:t>
            </w:r>
          </w:p>
        </w:tc>
        <w:tc>
          <w:tcPr>
            <w:tcW w:w="1266" w:type="dxa"/>
          </w:tcPr>
          <w:p w:rsidR="009448DE" w:rsidRDefault="009448DE" w:rsidP="009448DE">
            <w:pPr>
              <w:jc w:val="center"/>
              <w:rPr>
                <w:rFonts w:ascii="Trebuchet MS" w:hAnsi="Trebuchet MS"/>
                <w:b/>
                <w:bCs/>
              </w:rPr>
            </w:pPr>
            <w:r>
              <w:rPr>
                <w:rFonts w:ascii="Trebuchet MS" w:hAnsi="Trebuchet MS"/>
                <w:b/>
                <w:bCs/>
              </w:rPr>
              <w:t>Óptimo</w:t>
            </w:r>
          </w:p>
        </w:tc>
        <w:tc>
          <w:tcPr>
            <w:tcW w:w="1964" w:type="dxa"/>
          </w:tcPr>
          <w:p w:rsidR="009448DE" w:rsidRDefault="009448DE" w:rsidP="009448DE">
            <w:pPr>
              <w:jc w:val="center"/>
              <w:rPr>
                <w:rFonts w:ascii="Trebuchet MS" w:hAnsi="Trebuchet MS"/>
                <w:b/>
                <w:bCs/>
              </w:rPr>
            </w:pPr>
            <w:r>
              <w:rPr>
                <w:rFonts w:ascii="Trebuchet MS" w:hAnsi="Trebuchet MS"/>
                <w:b/>
                <w:bCs/>
              </w:rPr>
              <w:t>Superiores</w:t>
            </w:r>
          </w:p>
        </w:tc>
      </w:tr>
      <w:tr w:rsidR="009448DE">
        <w:trPr>
          <w:tblCellSpacing w:w="0" w:type="dxa"/>
          <w:jc w:val="center"/>
        </w:trPr>
        <w:tc>
          <w:tcPr>
            <w:tcW w:w="1544" w:type="dxa"/>
          </w:tcPr>
          <w:p w:rsidR="009448DE" w:rsidRDefault="009448DE" w:rsidP="009448DE">
            <w:pPr>
              <w:jc w:val="center"/>
              <w:rPr>
                <w:rFonts w:ascii="Trebuchet MS" w:hAnsi="Trebuchet MS"/>
              </w:rPr>
            </w:pPr>
            <w:r>
              <w:rPr>
                <w:rFonts w:ascii="Trebuchet MS" w:hAnsi="Trebuchet MS"/>
              </w:rPr>
              <w:t>Lluvia (mm)</w:t>
            </w:r>
          </w:p>
        </w:tc>
        <w:tc>
          <w:tcPr>
            <w:tcW w:w="1681" w:type="dxa"/>
          </w:tcPr>
          <w:p w:rsidR="009448DE" w:rsidRDefault="009448DE" w:rsidP="009448DE">
            <w:pPr>
              <w:jc w:val="center"/>
              <w:rPr>
                <w:rFonts w:ascii="Trebuchet MS" w:hAnsi="Trebuchet MS"/>
              </w:rPr>
            </w:pPr>
            <w:r>
              <w:rPr>
                <w:rFonts w:ascii="Trebuchet MS" w:hAnsi="Trebuchet MS"/>
              </w:rPr>
              <w:t>&lt;300</w:t>
            </w:r>
          </w:p>
        </w:tc>
        <w:tc>
          <w:tcPr>
            <w:tcW w:w="2108" w:type="dxa"/>
          </w:tcPr>
          <w:p w:rsidR="009448DE" w:rsidRDefault="009448DE" w:rsidP="009448DE">
            <w:pPr>
              <w:jc w:val="center"/>
              <w:rPr>
                <w:rFonts w:ascii="Trebuchet MS" w:hAnsi="Trebuchet MS"/>
              </w:rPr>
            </w:pPr>
            <w:r>
              <w:rPr>
                <w:rFonts w:ascii="Trebuchet MS" w:hAnsi="Trebuchet MS"/>
              </w:rPr>
              <w:t>500-800</w:t>
            </w:r>
          </w:p>
        </w:tc>
        <w:tc>
          <w:tcPr>
            <w:tcW w:w="1266" w:type="dxa"/>
          </w:tcPr>
          <w:p w:rsidR="009448DE" w:rsidRDefault="009448DE" w:rsidP="009448DE">
            <w:pPr>
              <w:jc w:val="center"/>
              <w:rPr>
                <w:rFonts w:ascii="Trebuchet MS" w:hAnsi="Trebuchet MS"/>
              </w:rPr>
            </w:pPr>
            <w:r>
              <w:rPr>
                <w:rFonts w:ascii="Trebuchet MS" w:hAnsi="Trebuchet MS"/>
              </w:rPr>
              <w:t>1800</w:t>
            </w:r>
          </w:p>
        </w:tc>
        <w:tc>
          <w:tcPr>
            <w:tcW w:w="1964" w:type="dxa"/>
          </w:tcPr>
          <w:p w:rsidR="009448DE" w:rsidRDefault="009448DE" w:rsidP="009448DE">
            <w:pPr>
              <w:jc w:val="center"/>
              <w:rPr>
                <w:rFonts w:ascii="Trebuchet MS" w:hAnsi="Trebuchet MS"/>
              </w:rPr>
            </w:pPr>
            <w:r>
              <w:rPr>
                <w:rFonts w:ascii="Trebuchet MS" w:hAnsi="Trebuchet MS"/>
              </w:rPr>
              <w:t>2000-2500</w:t>
            </w:r>
          </w:p>
        </w:tc>
      </w:tr>
      <w:tr w:rsidR="009448DE">
        <w:trPr>
          <w:tblCellSpacing w:w="0" w:type="dxa"/>
          <w:jc w:val="center"/>
        </w:trPr>
        <w:tc>
          <w:tcPr>
            <w:tcW w:w="1544" w:type="dxa"/>
          </w:tcPr>
          <w:p w:rsidR="009448DE" w:rsidRDefault="009448DE" w:rsidP="009448DE">
            <w:pPr>
              <w:jc w:val="center"/>
              <w:rPr>
                <w:rFonts w:ascii="Trebuchet MS" w:hAnsi="Trebuchet MS"/>
              </w:rPr>
            </w:pPr>
            <w:r>
              <w:rPr>
                <w:rFonts w:ascii="Trebuchet MS" w:hAnsi="Trebuchet MS"/>
              </w:rPr>
              <w:t>Temp. (ºC)</w:t>
            </w:r>
          </w:p>
        </w:tc>
        <w:tc>
          <w:tcPr>
            <w:tcW w:w="1681" w:type="dxa"/>
          </w:tcPr>
          <w:p w:rsidR="009448DE" w:rsidRDefault="009448DE" w:rsidP="009448DE">
            <w:pPr>
              <w:jc w:val="center"/>
              <w:rPr>
                <w:rFonts w:ascii="Trebuchet MS" w:hAnsi="Trebuchet MS"/>
              </w:rPr>
            </w:pPr>
            <w:r>
              <w:rPr>
                <w:rFonts w:ascii="Trebuchet MS" w:hAnsi="Trebuchet MS"/>
              </w:rPr>
              <w:t>4</w:t>
            </w:r>
          </w:p>
        </w:tc>
        <w:tc>
          <w:tcPr>
            <w:tcW w:w="2108" w:type="dxa"/>
          </w:tcPr>
          <w:p w:rsidR="009448DE" w:rsidRDefault="009448DE" w:rsidP="009448DE">
            <w:pPr>
              <w:jc w:val="center"/>
              <w:rPr>
                <w:rFonts w:ascii="Trebuchet MS" w:hAnsi="Trebuchet MS"/>
              </w:rPr>
            </w:pPr>
            <w:r>
              <w:rPr>
                <w:rFonts w:ascii="Trebuchet MS" w:hAnsi="Trebuchet MS"/>
              </w:rPr>
              <w:t>10-20</w:t>
            </w:r>
          </w:p>
        </w:tc>
        <w:tc>
          <w:tcPr>
            <w:tcW w:w="1266" w:type="dxa"/>
          </w:tcPr>
          <w:p w:rsidR="009448DE" w:rsidRDefault="009448DE" w:rsidP="009448DE">
            <w:pPr>
              <w:jc w:val="center"/>
              <w:rPr>
                <w:rFonts w:ascii="Trebuchet MS" w:hAnsi="Trebuchet MS"/>
              </w:rPr>
            </w:pPr>
            <w:r>
              <w:rPr>
                <w:rFonts w:ascii="Trebuchet MS" w:hAnsi="Trebuchet MS"/>
              </w:rPr>
              <w:t>27</w:t>
            </w:r>
          </w:p>
        </w:tc>
        <w:tc>
          <w:tcPr>
            <w:tcW w:w="1964" w:type="dxa"/>
          </w:tcPr>
          <w:p w:rsidR="009448DE" w:rsidRDefault="009448DE" w:rsidP="009448DE">
            <w:pPr>
              <w:jc w:val="center"/>
              <w:rPr>
                <w:rFonts w:ascii="Trebuchet MS" w:hAnsi="Trebuchet MS"/>
              </w:rPr>
            </w:pPr>
            <w:r>
              <w:rPr>
                <w:rFonts w:ascii="Trebuchet MS" w:hAnsi="Trebuchet MS"/>
              </w:rPr>
              <w:t>40-49</w:t>
            </w:r>
          </w:p>
        </w:tc>
      </w:tr>
      <w:tr w:rsidR="009448DE">
        <w:trPr>
          <w:tblCellSpacing w:w="0" w:type="dxa"/>
          <w:jc w:val="center"/>
        </w:trPr>
        <w:tc>
          <w:tcPr>
            <w:tcW w:w="1544" w:type="dxa"/>
          </w:tcPr>
          <w:p w:rsidR="009448DE" w:rsidRDefault="009448DE" w:rsidP="009448DE">
            <w:pPr>
              <w:jc w:val="center"/>
              <w:rPr>
                <w:rFonts w:ascii="Trebuchet MS" w:hAnsi="Trebuchet MS"/>
              </w:rPr>
            </w:pPr>
            <w:r>
              <w:rPr>
                <w:rFonts w:ascii="Trebuchet MS" w:hAnsi="Trebuchet MS"/>
              </w:rPr>
              <w:t>Arcilla (%)</w:t>
            </w:r>
          </w:p>
        </w:tc>
        <w:tc>
          <w:tcPr>
            <w:tcW w:w="1681" w:type="dxa"/>
          </w:tcPr>
          <w:p w:rsidR="009448DE" w:rsidRDefault="009448DE" w:rsidP="009448DE">
            <w:pPr>
              <w:jc w:val="center"/>
              <w:rPr>
                <w:rFonts w:ascii="Trebuchet MS" w:hAnsi="Trebuchet MS"/>
              </w:rPr>
            </w:pPr>
            <w:r>
              <w:rPr>
                <w:rFonts w:ascii="Trebuchet MS" w:hAnsi="Trebuchet MS"/>
              </w:rPr>
              <w:t>&lt;25</w:t>
            </w:r>
          </w:p>
        </w:tc>
        <w:tc>
          <w:tcPr>
            <w:tcW w:w="2108" w:type="dxa"/>
          </w:tcPr>
          <w:p w:rsidR="009448DE" w:rsidRDefault="009448DE" w:rsidP="009448DE">
            <w:pPr>
              <w:jc w:val="center"/>
              <w:rPr>
                <w:rFonts w:ascii="Trebuchet MS" w:hAnsi="Trebuchet MS"/>
              </w:rPr>
            </w:pPr>
            <w:r>
              <w:rPr>
                <w:rFonts w:ascii="Trebuchet MS" w:hAnsi="Trebuchet MS"/>
              </w:rPr>
              <w:t>25-45</w:t>
            </w:r>
          </w:p>
        </w:tc>
        <w:tc>
          <w:tcPr>
            <w:tcW w:w="1266" w:type="dxa"/>
          </w:tcPr>
          <w:p w:rsidR="009448DE" w:rsidRDefault="009448DE" w:rsidP="009448DE">
            <w:pPr>
              <w:jc w:val="center"/>
              <w:rPr>
                <w:rFonts w:ascii="Trebuchet MS" w:hAnsi="Trebuchet MS"/>
              </w:rPr>
            </w:pPr>
            <w:r>
              <w:rPr>
                <w:rFonts w:ascii="Trebuchet MS" w:hAnsi="Trebuchet MS"/>
              </w:rPr>
              <w:t>&gt;45</w:t>
            </w:r>
          </w:p>
        </w:tc>
        <w:tc>
          <w:tcPr>
            <w:tcW w:w="1964" w:type="dxa"/>
          </w:tcPr>
          <w:p w:rsidR="009448DE" w:rsidRDefault="009448DE" w:rsidP="009448DE">
            <w:pPr>
              <w:jc w:val="center"/>
              <w:rPr>
                <w:rFonts w:ascii="Trebuchet MS" w:hAnsi="Trebuchet MS"/>
              </w:rPr>
            </w:pPr>
            <w:r>
              <w:rPr>
                <w:rFonts w:ascii="Trebuchet MS" w:hAnsi="Trebuchet MS"/>
              </w:rPr>
              <w:t>&gt;70</w:t>
            </w:r>
          </w:p>
        </w:tc>
      </w:tr>
      <w:tr w:rsidR="009448DE">
        <w:trPr>
          <w:tblCellSpacing w:w="0" w:type="dxa"/>
          <w:jc w:val="center"/>
        </w:trPr>
        <w:tc>
          <w:tcPr>
            <w:tcW w:w="1544" w:type="dxa"/>
          </w:tcPr>
          <w:p w:rsidR="009448DE" w:rsidRDefault="009448DE" w:rsidP="009448DE">
            <w:pPr>
              <w:jc w:val="center"/>
              <w:rPr>
                <w:rFonts w:ascii="Trebuchet MS" w:hAnsi="Trebuchet MS"/>
              </w:rPr>
            </w:pPr>
            <w:r>
              <w:rPr>
                <w:rFonts w:ascii="Trebuchet MS" w:hAnsi="Trebuchet MS"/>
              </w:rPr>
              <w:t>Arena (%)</w:t>
            </w:r>
          </w:p>
        </w:tc>
        <w:tc>
          <w:tcPr>
            <w:tcW w:w="1681" w:type="dxa"/>
          </w:tcPr>
          <w:p w:rsidR="009448DE" w:rsidRDefault="009448DE" w:rsidP="009448DE">
            <w:pPr>
              <w:jc w:val="center"/>
              <w:rPr>
                <w:rFonts w:ascii="Trebuchet MS" w:hAnsi="Trebuchet MS"/>
              </w:rPr>
            </w:pPr>
            <w:r>
              <w:rPr>
                <w:rFonts w:ascii="Trebuchet MS" w:hAnsi="Trebuchet MS"/>
              </w:rPr>
              <w:t>&lt;50</w:t>
            </w:r>
          </w:p>
        </w:tc>
        <w:tc>
          <w:tcPr>
            <w:tcW w:w="2108" w:type="dxa"/>
          </w:tcPr>
          <w:p w:rsidR="009448DE" w:rsidRDefault="009448DE" w:rsidP="009448DE">
            <w:pPr>
              <w:jc w:val="center"/>
              <w:rPr>
                <w:rFonts w:ascii="Trebuchet MS" w:hAnsi="Trebuchet MS"/>
              </w:rPr>
            </w:pPr>
            <w:r>
              <w:rPr>
                <w:rFonts w:ascii="Trebuchet MS" w:hAnsi="Trebuchet MS"/>
              </w:rPr>
              <w:t>50-75</w:t>
            </w:r>
          </w:p>
        </w:tc>
        <w:tc>
          <w:tcPr>
            <w:tcW w:w="1266" w:type="dxa"/>
          </w:tcPr>
          <w:p w:rsidR="009448DE" w:rsidRDefault="009448DE" w:rsidP="009448DE">
            <w:pPr>
              <w:jc w:val="center"/>
              <w:rPr>
                <w:rFonts w:ascii="Trebuchet MS" w:hAnsi="Trebuchet MS"/>
              </w:rPr>
            </w:pPr>
            <w:r>
              <w:rPr>
                <w:rFonts w:ascii="Trebuchet MS" w:hAnsi="Trebuchet MS"/>
              </w:rPr>
              <w:t>&gt;75</w:t>
            </w:r>
          </w:p>
        </w:tc>
        <w:tc>
          <w:tcPr>
            <w:tcW w:w="1964" w:type="dxa"/>
          </w:tcPr>
          <w:p w:rsidR="009448DE" w:rsidRDefault="009448DE" w:rsidP="009448DE">
            <w:pPr>
              <w:jc w:val="center"/>
              <w:rPr>
                <w:rFonts w:ascii="Trebuchet MS" w:hAnsi="Trebuchet MS"/>
              </w:rPr>
            </w:pPr>
            <w:r>
              <w:rPr>
                <w:rFonts w:ascii="Trebuchet MS" w:hAnsi="Trebuchet MS"/>
              </w:rPr>
              <w:t>&gt;85</w:t>
            </w:r>
          </w:p>
        </w:tc>
      </w:tr>
      <w:tr w:rsidR="009448DE">
        <w:trPr>
          <w:tblCellSpacing w:w="0" w:type="dxa"/>
          <w:jc w:val="center"/>
        </w:trPr>
        <w:tc>
          <w:tcPr>
            <w:tcW w:w="1544" w:type="dxa"/>
          </w:tcPr>
          <w:p w:rsidR="009448DE" w:rsidRDefault="009448DE" w:rsidP="009448DE">
            <w:pPr>
              <w:jc w:val="center"/>
              <w:rPr>
                <w:rFonts w:ascii="Trebuchet MS" w:hAnsi="Trebuchet MS"/>
              </w:rPr>
            </w:pPr>
            <w:r>
              <w:rPr>
                <w:rFonts w:ascii="Trebuchet MS" w:hAnsi="Trebuchet MS"/>
              </w:rPr>
              <w:t>Marco (m)</w:t>
            </w:r>
          </w:p>
        </w:tc>
        <w:tc>
          <w:tcPr>
            <w:tcW w:w="1681" w:type="dxa"/>
          </w:tcPr>
          <w:p w:rsidR="009448DE" w:rsidRDefault="009448DE" w:rsidP="009448DE">
            <w:pPr>
              <w:jc w:val="center"/>
              <w:rPr>
                <w:rFonts w:ascii="Trebuchet MS" w:hAnsi="Trebuchet MS"/>
              </w:rPr>
            </w:pPr>
            <w:r>
              <w:rPr>
                <w:rFonts w:ascii="Trebuchet MS" w:hAnsi="Trebuchet MS"/>
              </w:rPr>
              <w:t>&lt;1,8 x 1,8</w:t>
            </w:r>
          </w:p>
        </w:tc>
        <w:tc>
          <w:tcPr>
            <w:tcW w:w="2108" w:type="dxa"/>
          </w:tcPr>
          <w:p w:rsidR="009448DE" w:rsidRDefault="009448DE" w:rsidP="009448DE">
            <w:pPr>
              <w:jc w:val="center"/>
              <w:rPr>
                <w:rFonts w:ascii="Trebuchet MS" w:hAnsi="Trebuchet MS"/>
              </w:rPr>
            </w:pPr>
            <w:r>
              <w:rPr>
                <w:rFonts w:ascii="Trebuchet MS" w:hAnsi="Trebuchet MS"/>
              </w:rPr>
              <w:t>3 x 3-4 x 5</w:t>
            </w:r>
          </w:p>
        </w:tc>
        <w:tc>
          <w:tcPr>
            <w:tcW w:w="1266" w:type="dxa"/>
          </w:tcPr>
          <w:p w:rsidR="009448DE" w:rsidRDefault="009448DE" w:rsidP="009448DE">
            <w:pPr>
              <w:jc w:val="center"/>
              <w:rPr>
                <w:rFonts w:ascii="Trebuchet MS" w:hAnsi="Trebuchet MS"/>
              </w:rPr>
            </w:pPr>
            <w:r>
              <w:rPr>
                <w:rFonts w:ascii="Trebuchet MS" w:hAnsi="Trebuchet MS"/>
              </w:rPr>
              <w:t>&gt;7 x 7</w:t>
            </w:r>
          </w:p>
        </w:tc>
        <w:tc>
          <w:tcPr>
            <w:tcW w:w="1964" w:type="dxa"/>
          </w:tcPr>
          <w:p w:rsidR="009448DE" w:rsidRDefault="009448DE" w:rsidP="009448DE">
            <w:pPr>
              <w:jc w:val="center"/>
              <w:rPr>
                <w:rFonts w:ascii="Trebuchet MS" w:hAnsi="Trebuchet MS"/>
              </w:rPr>
            </w:pPr>
          </w:p>
        </w:tc>
      </w:tr>
    </w:tbl>
    <w:p w:rsidR="009448DE" w:rsidRDefault="009448DE" w:rsidP="009448DE">
      <w:pPr>
        <w:spacing w:before="120" w:after="240" w:line="360" w:lineRule="auto"/>
        <w:jc w:val="both"/>
        <w:rPr>
          <w:rFonts w:ascii="Trebuchet MS" w:hAnsi="Trebuchet MS"/>
        </w:rPr>
      </w:pPr>
      <w:r>
        <w:rPr>
          <w:rFonts w:ascii="Trebuchet MS" w:hAnsi="Trebuchet MS"/>
        </w:rPr>
        <w:t xml:space="preserve">  </w:t>
      </w:r>
    </w:p>
    <w:p w:rsidR="009448DE" w:rsidRDefault="009448DE" w:rsidP="009448DE">
      <w:pPr>
        <w:pStyle w:val="Sangra3detindependiente"/>
        <w:snapToGrid/>
        <w:spacing w:after="240" w:line="480" w:lineRule="auto"/>
        <w:rPr>
          <w:rFonts w:ascii="Trebuchet MS" w:eastAsia="Times New Roman" w:hAnsi="Trebuchet MS" w:cs="Times New Roman"/>
          <w:bCs w:val="0"/>
          <w:spacing w:val="0"/>
          <w:szCs w:val="24"/>
        </w:rPr>
      </w:pPr>
      <w:r>
        <w:rPr>
          <w:rFonts w:ascii="Trebuchet MS" w:eastAsia="Times New Roman" w:hAnsi="Trebuchet MS" w:cs="Times New Roman"/>
          <w:bCs w:val="0"/>
          <w:spacing w:val="0"/>
          <w:szCs w:val="24"/>
        </w:rPr>
        <w:t xml:space="preserve">En cuanto a las temperaturas, por debajo de </w:t>
      </w:r>
      <w:smartTag w:uri="urn:schemas-microsoft-com:office:smarttags" w:element="metricconverter">
        <w:smartTagPr>
          <w:attr w:name="ProductID" w:val="10 ﾺC"/>
        </w:smartTagPr>
        <w:r>
          <w:rPr>
            <w:rFonts w:ascii="Trebuchet MS" w:eastAsia="Times New Roman" w:hAnsi="Trebuchet MS" w:cs="Times New Roman"/>
            <w:bCs w:val="0"/>
            <w:spacing w:val="0"/>
            <w:szCs w:val="24"/>
          </w:rPr>
          <w:t>10 ºC</w:t>
        </w:r>
      </w:smartTag>
      <w:r>
        <w:rPr>
          <w:rFonts w:ascii="Trebuchet MS" w:eastAsia="Times New Roman" w:hAnsi="Trebuchet MS" w:cs="Times New Roman"/>
          <w:bCs w:val="0"/>
          <w:spacing w:val="0"/>
          <w:szCs w:val="24"/>
        </w:rPr>
        <w:t>, es muy difícil que se produzca la fructificación, de este modo las heladas lo matan y si estas son leves no lo dejan fructificar.</w:t>
      </w:r>
    </w:p>
    <w:p w:rsidR="009448DE" w:rsidRDefault="009448DE" w:rsidP="009448DE">
      <w:pPr>
        <w:spacing w:before="120" w:after="240" w:line="480" w:lineRule="auto"/>
        <w:jc w:val="both"/>
        <w:rPr>
          <w:rFonts w:ascii="Trebuchet MS" w:hAnsi="Trebuchet MS"/>
          <w:b/>
          <w:bCs/>
        </w:rPr>
      </w:pPr>
      <w:r>
        <w:rPr>
          <w:rFonts w:ascii="Trebuchet MS" w:hAnsi="Trebuchet MS"/>
          <w:b/>
          <w:bCs/>
        </w:rPr>
        <w:t xml:space="preserve">Efecto de las condiciones climáticas sobre  el aceite de Neem. </w:t>
      </w:r>
    </w:p>
    <w:p w:rsidR="009448DE" w:rsidRDefault="009448DE" w:rsidP="009448DE">
      <w:pPr>
        <w:spacing w:before="120" w:after="240" w:line="480" w:lineRule="auto"/>
        <w:ind w:firstLine="709"/>
        <w:jc w:val="both"/>
        <w:rPr>
          <w:rFonts w:ascii="Trebuchet MS" w:hAnsi="Trebuchet MS"/>
        </w:rPr>
      </w:pPr>
      <w:r>
        <w:rPr>
          <w:rFonts w:ascii="Trebuchet MS" w:hAnsi="Trebuchet MS"/>
        </w:rPr>
        <w:t xml:space="preserve">El efecto residual de los productos basados en el Neem, se ve en general, reducido en pocos días mayormente alrededor de cinco a siete días. En el caso de los efectos sistémicos y después de la aplicación de altas concentraciones, estos permanecen algo más. No obstante esto parece ser suficiente para obtener un buen control de plagas. </w:t>
      </w:r>
    </w:p>
    <w:p w:rsidR="009448DE" w:rsidRDefault="009448DE" w:rsidP="009448DE">
      <w:pPr>
        <w:spacing w:before="120" w:after="240" w:line="480" w:lineRule="auto"/>
        <w:ind w:firstLine="709"/>
        <w:jc w:val="both"/>
        <w:rPr>
          <w:rFonts w:ascii="Trebuchet MS" w:hAnsi="Trebuchet MS"/>
        </w:rPr>
      </w:pPr>
      <w:r>
        <w:rPr>
          <w:rFonts w:ascii="Trebuchet MS" w:hAnsi="Trebuchet MS"/>
        </w:rPr>
        <w:t xml:space="preserve">Bajo condiciones tropicales y subtropicales de agua permanente, pierden las fuerzas las ninfas y larvas de los insectos, compensándolo con repetidas e intensivas tomas de comida de las plantas huéspedes. En tales casos el efecto anticomida es vencido a las pocas horas. </w:t>
      </w:r>
    </w:p>
    <w:p w:rsidR="009448DE" w:rsidRDefault="009448DE" w:rsidP="009448DE">
      <w:pPr>
        <w:spacing w:before="120" w:after="240" w:line="480" w:lineRule="auto"/>
        <w:ind w:firstLine="709"/>
        <w:jc w:val="both"/>
        <w:rPr>
          <w:rFonts w:ascii="Trebuchet MS" w:hAnsi="Trebuchet MS"/>
        </w:rPr>
      </w:pPr>
      <w:r>
        <w:rPr>
          <w:rFonts w:ascii="Trebuchet MS" w:hAnsi="Trebuchet MS"/>
        </w:rPr>
        <w:t xml:space="preserve">El efecto regulador del crecimiento de los insecticidas del Neem, se ve influenciado indirectamente por la temperatura. Bajos condiciones tropicales, con altas temperaturas, la mayoría de los insectos (ninfas y larvas) mueren en pocos días. En climas templados, especialmente en primavera, lleva más tiempo alcanzar esta meta, sobre todo si baja la temperatura y predomina la lluvia. La lluvia en ocasiones puede lavar o arrastrar  el material activo antes de que alcance a los insectos objetivos. </w:t>
      </w:r>
    </w:p>
    <w:p w:rsidR="009448DE" w:rsidRDefault="009448DE" w:rsidP="009448DE">
      <w:pPr>
        <w:spacing w:before="120" w:after="240" w:line="480" w:lineRule="auto"/>
        <w:ind w:firstLine="709"/>
        <w:jc w:val="both"/>
        <w:rPr>
          <w:rFonts w:ascii="Trebuchet MS" w:hAnsi="Trebuchet MS"/>
        </w:rPr>
      </w:pPr>
      <w:r>
        <w:rPr>
          <w:rFonts w:ascii="Trebuchet MS" w:hAnsi="Trebuchet MS"/>
        </w:rPr>
        <w:t xml:space="preserve">Bajo condiciones de campo, los extractos foliares de azadiractina duran de 4-8 días. Sin embargo, la temperatura, la luz ultravioleta, el pH en partes de plantas tratadas, la caída del agua y otros factores medioambientales ejercen una influencia más o menos negativa en los principios activos. </w:t>
      </w:r>
    </w:p>
    <w:p w:rsidR="009448DE" w:rsidRDefault="009448DE" w:rsidP="009448DE">
      <w:pPr>
        <w:spacing w:before="120" w:after="240" w:line="480" w:lineRule="auto"/>
        <w:ind w:firstLine="709"/>
        <w:jc w:val="both"/>
        <w:rPr>
          <w:rFonts w:ascii="Trebuchet MS" w:hAnsi="Trebuchet MS"/>
        </w:rPr>
      </w:pPr>
      <w:r>
        <w:rPr>
          <w:rFonts w:ascii="Trebuchet MS" w:hAnsi="Trebuchet MS"/>
        </w:rPr>
        <w:t xml:space="preserve">El Neem es mucho más efectivo en climas cálidos que en zonas frías, donde la actividad de sus principios se ve muy menguada. </w:t>
      </w:r>
    </w:p>
    <w:p w:rsidR="009448DE" w:rsidRDefault="009448DE" w:rsidP="009448DE">
      <w:pPr>
        <w:spacing w:before="120" w:after="240" w:line="480" w:lineRule="auto"/>
        <w:ind w:firstLine="709"/>
        <w:jc w:val="both"/>
        <w:rPr>
          <w:rFonts w:ascii="Trebuchet MS" w:hAnsi="Trebuchet MS"/>
        </w:rPr>
      </w:pPr>
      <w:r>
        <w:rPr>
          <w:rFonts w:ascii="Trebuchet MS" w:hAnsi="Trebuchet MS"/>
        </w:rPr>
        <w:t xml:space="preserve">La destrucción fotoquímica por parte de los rayos ultravioletas es completa. Se descubrió (Ermel et al., 1987), que el contenido en azadiractina de sus extractos fue reducido sobre un 65 % después de 14 horas de exposición a las radiaciones ultravioletas. Se encontró además que la descomposición se incrementaba con el calor y la humedad. Otros autores han descubierto que después de 24 horas expuesto a radiaciones ultravioletas, o después de siete días expuesto a la luz, se producía una degradación del 50%. </w:t>
      </w:r>
    </w:p>
    <w:p w:rsidR="009448DE" w:rsidRDefault="009448DE" w:rsidP="009448DE">
      <w:pPr>
        <w:spacing w:before="120" w:after="240" w:line="480" w:lineRule="auto"/>
        <w:jc w:val="center"/>
        <w:rPr>
          <w:rFonts w:ascii="Trebuchet MS" w:eastAsia="SimSun" w:hAnsi="Trebuchet MS" w:cs="Courier New"/>
          <w:b/>
          <w:spacing w:val="8"/>
        </w:rPr>
      </w:pPr>
    </w:p>
    <w:p w:rsidR="009448DE" w:rsidRDefault="009448DE" w:rsidP="009448DE">
      <w:pPr>
        <w:spacing w:before="120" w:after="240" w:line="480" w:lineRule="auto"/>
        <w:jc w:val="center"/>
        <w:rPr>
          <w:rFonts w:ascii="Trebuchet MS" w:eastAsia="SimSun" w:hAnsi="Trebuchet MS" w:cs="Courier New"/>
          <w:b/>
          <w:spacing w:val="8"/>
        </w:rPr>
      </w:pPr>
    </w:p>
    <w:p w:rsidR="009448DE" w:rsidRDefault="009448DE" w:rsidP="009448DE">
      <w:pPr>
        <w:spacing w:before="120" w:after="240" w:line="480" w:lineRule="auto"/>
        <w:jc w:val="center"/>
        <w:rPr>
          <w:rFonts w:ascii="Trebuchet MS" w:eastAsia="SimSun" w:hAnsi="Trebuchet MS" w:cs="Courier New"/>
          <w:b/>
          <w:spacing w:val="8"/>
        </w:rPr>
      </w:pPr>
    </w:p>
    <w:p w:rsidR="009448DE" w:rsidRDefault="009448DE" w:rsidP="009448DE">
      <w:pPr>
        <w:spacing w:before="120" w:after="240" w:line="480" w:lineRule="auto"/>
        <w:jc w:val="center"/>
        <w:rPr>
          <w:rFonts w:ascii="Trebuchet MS" w:eastAsia="SimSun" w:hAnsi="Trebuchet MS" w:cs="Courier New"/>
          <w:b/>
          <w:spacing w:val="8"/>
        </w:rPr>
      </w:pPr>
    </w:p>
    <w:p w:rsidR="009448DE" w:rsidRDefault="009448DE" w:rsidP="009448DE">
      <w:pPr>
        <w:spacing w:before="120" w:after="240" w:line="480" w:lineRule="auto"/>
        <w:jc w:val="center"/>
        <w:rPr>
          <w:rFonts w:ascii="Trebuchet MS" w:eastAsia="SimSun" w:hAnsi="Trebuchet MS" w:cs="Courier New"/>
          <w:b/>
          <w:spacing w:val="8"/>
        </w:rPr>
      </w:pPr>
    </w:p>
    <w:p w:rsidR="009448DE" w:rsidRDefault="009448DE" w:rsidP="009448DE">
      <w:pPr>
        <w:spacing w:before="120" w:after="240" w:line="480" w:lineRule="auto"/>
        <w:jc w:val="center"/>
        <w:rPr>
          <w:rFonts w:ascii="Trebuchet MS" w:eastAsia="SimSun" w:hAnsi="Trebuchet MS" w:cs="Courier New"/>
          <w:b/>
          <w:spacing w:val="8"/>
        </w:rPr>
      </w:pPr>
    </w:p>
    <w:p w:rsidR="009448DE" w:rsidRDefault="009448DE" w:rsidP="009448DE">
      <w:pPr>
        <w:spacing w:before="120" w:after="240" w:line="480" w:lineRule="auto"/>
        <w:jc w:val="center"/>
        <w:rPr>
          <w:rFonts w:ascii="Trebuchet MS" w:eastAsia="SimSun" w:hAnsi="Trebuchet MS" w:cs="Courier New"/>
          <w:b/>
          <w:spacing w:val="8"/>
        </w:rPr>
      </w:pPr>
    </w:p>
    <w:p w:rsidR="009448DE" w:rsidRDefault="009448DE" w:rsidP="009448DE">
      <w:pPr>
        <w:spacing w:before="120" w:after="240" w:line="480" w:lineRule="auto"/>
        <w:jc w:val="center"/>
        <w:rPr>
          <w:rFonts w:ascii="Trebuchet MS" w:eastAsia="SimSun" w:hAnsi="Trebuchet MS" w:cs="Courier New"/>
          <w:b/>
          <w:spacing w:val="8"/>
        </w:rPr>
      </w:pPr>
    </w:p>
    <w:p w:rsidR="009448DE" w:rsidRDefault="009448DE" w:rsidP="009448DE">
      <w:pPr>
        <w:spacing w:before="120" w:after="240" w:line="480" w:lineRule="auto"/>
        <w:jc w:val="center"/>
        <w:rPr>
          <w:rFonts w:ascii="Trebuchet MS" w:eastAsia="SimSun" w:hAnsi="Trebuchet MS" w:cs="Courier New"/>
          <w:b/>
          <w:spacing w:val="8"/>
        </w:rPr>
      </w:pPr>
    </w:p>
    <w:p w:rsidR="009448DE" w:rsidRDefault="009448DE" w:rsidP="009448DE">
      <w:pPr>
        <w:spacing w:before="120" w:after="240" w:line="480" w:lineRule="auto"/>
        <w:jc w:val="center"/>
        <w:rPr>
          <w:rFonts w:ascii="Trebuchet MS" w:eastAsia="SimSun" w:hAnsi="Trebuchet MS" w:cs="Courier New"/>
          <w:b/>
          <w:spacing w:val="8"/>
        </w:rPr>
      </w:pPr>
      <w:r>
        <w:rPr>
          <w:rFonts w:ascii="Trebuchet MS" w:eastAsia="SimSun" w:hAnsi="Trebuchet MS" w:cs="Courier New"/>
          <w:b/>
          <w:spacing w:val="8"/>
        </w:rPr>
        <w:t>CAPITULO III</w:t>
      </w:r>
    </w:p>
    <w:p w:rsidR="009448DE" w:rsidRDefault="009448DE" w:rsidP="009448DE">
      <w:pPr>
        <w:spacing w:before="120" w:after="240" w:line="480" w:lineRule="auto"/>
        <w:jc w:val="center"/>
        <w:rPr>
          <w:rFonts w:ascii="Trebuchet MS" w:eastAsia="SimSun" w:hAnsi="Trebuchet MS" w:cs="Courier New"/>
          <w:b/>
          <w:spacing w:val="8"/>
        </w:rPr>
      </w:pPr>
      <w:r>
        <w:rPr>
          <w:rFonts w:ascii="Trebuchet MS" w:eastAsia="SimSun" w:hAnsi="Trebuchet MS" w:cs="Courier New"/>
          <w:b/>
          <w:spacing w:val="8"/>
        </w:rPr>
        <w:t>INVERSIONES Y FINANCIAMIENTO</w:t>
      </w:r>
    </w:p>
    <w:p w:rsidR="009448DE" w:rsidRDefault="009448DE" w:rsidP="009448DE">
      <w:pPr>
        <w:spacing w:before="120" w:after="240" w:line="480" w:lineRule="auto"/>
        <w:ind w:left="709" w:hanging="709"/>
        <w:jc w:val="both"/>
        <w:rPr>
          <w:rFonts w:ascii="Trebuchet MS" w:eastAsia="SimSun" w:hAnsi="Trebuchet MS" w:cs="Courier New"/>
          <w:b/>
          <w:spacing w:val="8"/>
        </w:rPr>
      </w:pPr>
      <w:r>
        <w:rPr>
          <w:rFonts w:ascii="Trebuchet MS" w:eastAsia="SimSun" w:hAnsi="Trebuchet MS" w:cs="Courier New"/>
          <w:b/>
          <w:spacing w:val="8"/>
        </w:rPr>
        <w:t>3.1</w:t>
      </w:r>
      <w:r>
        <w:rPr>
          <w:rFonts w:ascii="Trebuchet MS" w:eastAsia="SimSun" w:hAnsi="Trebuchet MS" w:cs="Courier New"/>
          <w:b/>
          <w:spacing w:val="8"/>
        </w:rPr>
        <w:tab/>
        <w:t>INVERSIONES TOTALES DEL PROYECTO</w:t>
      </w:r>
    </w:p>
    <w:p w:rsidR="009448DE" w:rsidRDefault="009448DE" w:rsidP="009448DE">
      <w:pPr>
        <w:spacing w:before="120" w:after="240" w:line="480" w:lineRule="auto"/>
        <w:ind w:firstLine="709"/>
        <w:jc w:val="both"/>
        <w:rPr>
          <w:rFonts w:ascii="Trebuchet MS" w:hAnsi="Trebuchet MS"/>
        </w:rPr>
      </w:pPr>
      <w:r>
        <w:rPr>
          <w:rFonts w:ascii="Trebuchet MS" w:hAnsi="Trebuchet MS"/>
        </w:rPr>
        <w:t>Las inversiones requeridas para el proyecto se lo puede dividir en la inversión fija e inversión para el capital de operación.  El capital de operación son todos los gastos que presenta el funcionamiento de la planta, ya sea tanto en materiales como en mano de obra y administración durante un tiempo en que se considera que la planta aun no rinde.  En este caso se estima que al cabo de  un mes la empresa alcanza a cubrir sus gastos de operación.  Se ha calculado que se requiere un monto de $24,340 para cubrir los gastos de operación de la planta.  Este monto equivale al 13.21% de la inversión total.</w:t>
      </w:r>
    </w:p>
    <w:p w:rsidR="009448DE" w:rsidRDefault="009448DE" w:rsidP="009448DE">
      <w:pPr>
        <w:spacing w:before="120" w:after="240" w:line="480" w:lineRule="auto"/>
        <w:ind w:firstLine="709"/>
        <w:jc w:val="both"/>
        <w:rPr>
          <w:rFonts w:ascii="Trebuchet MS" w:hAnsi="Trebuchet MS"/>
        </w:rPr>
      </w:pPr>
      <w:r>
        <w:rPr>
          <w:rFonts w:ascii="Trebuchet MS" w:hAnsi="Trebuchet MS"/>
        </w:rPr>
        <w:t>La inversión fija es toda la infraestructura y el conjunto de máquinas y equipos que requiere la compañía para su normal operación.  La inversión fija  representa el 86.79% de la inversión total.  La inversión total será entonces de $184,250 para emprender el proyecto.  (Ver cuadro No. 11)</w:t>
      </w:r>
    </w:p>
    <w:tbl>
      <w:tblPr>
        <w:tblW w:w="7936" w:type="dxa"/>
        <w:tblInd w:w="70" w:type="dxa"/>
        <w:tblCellMar>
          <w:left w:w="70" w:type="dxa"/>
          <w:right w:w="70" w:type="dxa"/>
        </w:tblCellMar>
        <w:tblLook w:val="0000"/>
      </w:tblPr>
      <w:tblGrid>
        <w:gridCol w:w="3880"/>
        <w:gridCol w:w="2062"/>
        <w:gridCol w:w="1994"/>
      </w:tblGrid>
      <w:tr w:rsidR="009448DE">
        <w:trPr>
          <w:trHeight w:val="435"/>
        </w:trPr>
        <w:tc>
          <w:tcPr>
            <w:tcW w:w="7936" w:type="dxa"/>
            <w:gridSpan w:val="3"/>
            <w:tcBorders>
              <w:top w:val="nil"/>
              <w:left w:val="nil"/>
              <w:bottom w:val="nil"/>
              <w:right w:val="nil"/>
            </w:tcBorders>
            <w:noWrap/>
            <w:vAlign w:val="bottom"/>
          </w:tcPr>
          <w:p w:rsidR="009448DE" w:rsidRDefault="009448DE" w:rsidP="009448DE">
            <w:pPr>
              <w:jc w:val="center"/>
              <w:rPr>
                <w:rFonts w:ascii="Century Gothic" w:hAnsi="Century Gothic" w:cs="Arial"/>
                <w:b/>
                <w:bCs/>
                <w:sz w:val="22"/>
                <w:szCs w:val="22"/>
              </w:rPr>
            </w:pPr>
            <w:bookmarkStart w:id="1" w:name="RANGE!A4:C28"/>
            <w:r>
              <w:rPr>
                <w:rFonts w:ascii="Century Gothic" w:hAnsi="Century Gothic" w:cs="Arial"/>
                <w:b/>
                <w:bCs/>
                <w:sz w:val="22"/>
                <w:szCs w:val="22"/>
              </w:rPr>
              <w:t>CUADRO No. 1</w:t>
            </w:r>
            <w:bookmarkEnd w:id="1"/>
            <w:r>
              <w:rPr>
                <w:rFonts w:ascii="Century Gothic" w:hAnsi="Century Gothic" w:cs="Arial"/>
                <w:b/>
                <w:bCs/>
                <w:sz w:val="22"/>
                <w:szCs w:val="22"/>
              </w:rPr>
              <w:t>1</w:t>
            </w:r>
          </w:p>
        </w:tc>
      </w:tr>
      <w:tr w:rsidR="009448DE">
        <w:trPr>
          <w:trHeight w:val="405"/>
        </w:trPr>
        <w:tc>
          <w:tcPr>
            <w:tcW w:w="7936" w:type="dxa"/>
            <w:gridSpan w:val="3"/>
            <w:tcBorders>
              <w:top w:val="nil"/>
              <w:left w:val="nil"/>
              <w:bottom w:val="nil"/>
              <w:right w:val="nil"/>
            </w:tcBorders>
            <w:noWrap/>
            <w:vAlign w:val="bottom"/>
          </w:tcPr>
          <w:p w:rsidR="009448DE" w:rsidRDefault="009448DE" w:rsidP="009448DE">
            <w:pPr>
              <w:jc w:val="center"/>
              <w:rPr>
                <w:rFonts w:ascii="Century Gothic" w:hAnsi="Century Gothic" w:cs="Arial"/>
                <w:b/>
                <w:bCs/>
                <w:i/>
                <w:iCs/>
                <w:sz w:val="32"/>
                <w:szCs w:val="32"/>
              </w:rPr>
            </w:pPr>
            <w:r>
              <w:rPr>
                <w:rFonts w:ascii="Century Gothic" w:hAnsi="Century Gothic" w:cs="Arial"/>
                <w:b/>
                <w:bCs/>
                <w:i/>
                <w:iCs/>
                <w:sz w:val="32"/>
                <w:szCs w:val="32"/>
              </w:rPr>
              <w:t>RESUMEN DE INVERSIONES</w:t>
            </w:r>
          </w:p>
        </w:tc>
      </w:tr>
      <w:tr w:rsidR="009448DE">
        <w:trPr>
          <w:trHeight w:val="330"/>
        </w:trPr>
        <w:tc>
          <w:tcPr>
            <w:tcW w:w="3880" w:type="dxa"/>
            <w:tcBorders>
              <w:top w:val="nil"/>
              <w:left w:val="nil"/>
              <w:bottom w:val="nil"/>
              <w:right w:val="nil"/>
            </w:tcBorders>
            <w:noWrap/>
            <w:vAlign w:val="bottom"/>
          </w:tcPr>
          <w:p w:rsidR="009448DE" w:rsidRDefault="009448DE" w:rsidP="009448DE">
            <w:pPr>
              <w:rPr>
                <w:rFonts w:ascii="Century Gothic" w:hAnsi="Century Gothic" w:cs="Arial"/>
                <w:b/>
                <w:bCs/>
                <w:sz w:val="22"/>
                <w:szCs w:val="22"/>
              </w:rPr>
            </w:pPr>
          </w:p>
        </w:tc>
        <w:tc>
          <w:tcPr>
            <w:tcW w:w="2062" w:type="dxa"/>
            <w:tcBorders>
              <w:top w:val="nil"/>
              <w:left w:val="nil"/>
              <w:bottom w:val="nil"/>
              <w:right w:val="nil"/>
            </w:tcBorders>
            <w:noWrap/>
            <w:vAlign w:val="bottom"/>
          </w:tcPr>
          <w:p w:rsidR="009448DE" w:rsidRDefault="009448DE" w:rsidP="009448DE">
            <w:pPr>
              <w:rPr>
                <w:rFonts w:ascii="Century Gothic" w:hAnsi="Century Gothic" w:cs="Arial"/>
                <w:b/>
                <w:bCs/>
                <w:sz w:val="22"/>
                <w:szCs w:val="22"/>
              </w:rPr>
            </w:pPr>
          </w:p>
        </w:tc>
        <w:tc>
          <w:tcPr>
            <w:tcW w:w="1994" w:type="dxa"/>
            <w:tcBorders>
              <w:top w:val="nil"/>
              <w:left w:val="nil"/>
              <w:bottom w:val="nil"/>
              <w:right w:val="nil"/>
            </w:tcBorders>
            <w:noWrap/>
            <w:vAlign w:val="bottom"/>
          </w:tcPr>
          <w:p w:rsidR="009448DE" w:rsidRDefault="009448DE" w:rsidP="009448DE">
            <w:pPr>
              <w:rPr>
                <w:rFonts w:ascii="Century Gothic" w:hAnsi="Century Gothic" w:cs="Arial"/>
                <w:b/>
                <w:bCs/>
                <w:sz w:val="22"/>
                <w:szCs w:val="22"/>
              </w:rPr>
            </w:pPr>
          </w:p>
        </w:tc>
      </w:tr>
      <w:tr w:rsidR="009448DE">
        <w:trPr>
          <w:trHeight w:val="330"/>
        </w:trPr>
        <w:tc>
          <w:tcPr>
            <w:tcW w:w="3880"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DESCRIPCIÓN</w:t>
            </w:r>
          </w:p>
        </w:tc>
        <w:tc>
          <w:tcPr>
            <w:tcW w:w="2062"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VALOR</w:t>
            </w:r>
          </w:p>
        </w:tc>
        <w:tc>
          <w:tcPr>
            <w:tcW w:w="1994"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PARTICIPACION</w:t>
            </w:r>
          </w:p>
        </w:tc>
      </w:tr>
      <w:tr w:rsidR="009448DE">
        <w:trPr>
          <w:trHeight w:val="330"/>
        </w:trPr>
        <w:tc>
          <w:tcPr>
            <w:tcW w:w="3880"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c>
          <w:tcPr>
            <w:tcW w:w="2062"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(en dólares)</w:t>
            </w:r>
          </w:p>
        </w:tc>
        <w:tc>
          <w:tcPr>
            <w:tcW w:w="1994"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I.- INVERSION FIJA</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xml:space="preserve">               159,910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86.79</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(Anexo A)</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II.- CAPITAL DE OPERACIÓN</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xml:space="preserve">                 24,340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13.21</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(Anexo B)</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xml:space="preserve"> _______________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__________</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22"/>
                <w:szCs w:val="22"/>
                <w:u w:val="single"/>
              </w:rPr>
            </w:pPr>
            <w:r>
              <w:rPr>
                <w:rFonts w:ascii="Century Gothic" w:hAnsi="Century Gothic" w:cs="Arial"/>
                <w:b/>
                <w:bCs/>
                <w:sz w:val="22"/>
                <w:szCs w:val="22"/>
                <w:u w:val="single"/>
              </w:rPr>
              <w:t>TOTAL</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xml:space="preserve">               184,250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100,00</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III.- FINANCIAMIENTO</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RECURSOS PROPIOS</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xml:space="preserve">               184,250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100</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388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0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xml:space="preserve"> _____________ </w:t>
            </w:r>
          </w:p>
        </w:tc>
        <w:tc>
          <w:tcPr>
            <w:tcW w:w="199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_________</w:t>
            </w:r>
          </w:p>
        </w:tc>
      </w:tr>
      <w:tr w:rsidR="009448DE">
        <w:trPr>
          <w:trHeight w:val="330"/>
        </w:trPr>
        <w:tc>
          <w:tcPr>
            <w:tcW w:w="3880"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TOTAL</w:t>
            </w:r>
          </w:p>
        </w:tc>
        <w:tc>
          <w:tcPr>
            <w:tcW w:w="2062"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xml:space="preserve">              184,250  </w:t>
            </w:r>
          </w:p>
        </w:tc>
        <w:tc>
          <w:tcPr>
            <w:tcW w:w="1994"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100,00</w:t>
            </w:r>
          </w:p>
        </w:tc>
      </w:tr>
      <w:tr w:rsidR="009448DE">
        <w:trPr>
          <w:trHeight w:val="330"/>
        </w:trPr>
        <w:tc>
          <w:tcPr>
            <w:tcW w:w="3880"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p>
        </w:tc>
        <w:tc>
          <w:tcPr>
            <w:tcW w:w="2062"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p>
        </w:tc>
        <w:tc>
          <w:tcPr>
            <w:tcW w:w="1994"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p>
        </w:tc>
      </w:tr>
      <w:tr w:rsidR="009448DE">
        <w:trPr>
          <w:trHeight w:val="330"/>
        </w:trPr>
        <w:tc>
          <w:tcPr>
            <w:tcW w:w="3880" w:type="dxa"/>
            <w:tcBorders>
              <w:top w:val="nil"/>
              <w:left w:val="nil"/>
              <w:bottom w:val="nil"/>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ELABORACIÓN:  Autoras</w:t>
            </w:r>
          </w:p>
        </w:tc>
        <w:tc>
          <w:tcPr>
            <w:tcW w:w="2062"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994"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bl>
    <w:p w:rsidR="009448DE" w:rsidRDefault="009448DE" w:rsidP="009448DE">
      <w:pPr>
        <w:spacing w:before="120" w:after="240" w:line="360" w:lineRule="auto"/>
        <w:ind w:left="709" w:hanging="709"/>
        <w:jc w:val="both"/>
        <w:rPr>
          <w:rFonts w:ascii="Trebuchet MS" w:hAnsi="Trebuchet MS"/>
          <w:b/>
        </w:rPr>
      </w:pP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3.1.1</w:t>
      </w:r>
      <w:r>
        <w:rPr>
          <w:rFonts w:ascii="Trebuchet MS" w:hAnsi="Trebuchet MS"/>
          <w:b/>
        </w:rPr>
        <w:tab/>
        <w:t>INVERSIÓN FIJA</w:t>
      </w:r>
    </w:p>
    <w:p w:rsidR="009448DE" w:rsidRDefault="009448DE" w:rsidP="009448DE">
      <w:pPr>
        <w:spacing w:before="120" w:after="240" w:line="480" w:lineRule="auto"/>
        <w:jc w:val="both"/>
        <w:rPr>
          <w:rFonts w:ascii="Trebuchet MS" w:hAnsi="Trebuchet MS"/>
        </w:rPr>
      </w:pPr>
      <w:r>
        <w:rPr>
          <w:rFonts w:ascii="Trebuchet MS" w:hAnsi="Trebuchet MS"/>
        </w:rPr>
        <w:tab/>
        <w:t xml:space="preserve">La partida más representativa corresponde a terreno e implantación del cultivo en el que están la preparación del suelo y la siembra con la cantidad de $98,860, en segundo lugar el rubro de otros activos, en el cual se presentan los muebles y equipos de oficina, constitución de la sociedad, gastos de estudio del proyecto, vehículos, instalaciones generales, entre otros rubros por un monto de $53,435; en, y por último los imprevistos al cual se les asignó el 4.76% de los rubros anteriores por la suma de $7,615. En </w:t>
      </w:r>
      <w:smartTag w:uri="urn:schemas-microsoft-com:office:smarttags" w:element="PersonName">
        <w:smartTagPr>
          <w:attr w:name="ProductID" w:val="la Tabla No.1"/>
        </w:smartTagPr>
        <w:r>
          <w:rPr>
            <w:rFonts w:ascii="Trebuchet MS" w:hAnsi="Trebuchet MS"/>
          </w:rPr>
          <w:t>la Tabla No.1</w:t>
        </w:r>
      </w:smartTag>
      <w:r>
        <w:rPr>
          <w:rFonts w:ascii="Trebuchet MS" w:hAnsi="Trebuchet MS"/>
        </w:rPr>
        <w:t>, se detallan estas partidas.</w:t>
      </w: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3.1.2</w:t>
      </w:r>
      <w:r>
        <w:rPr>
          <w:rFonts w:ascii="Trebuchet MS" w:hAnsi="Trebuchet MS"/>
          <w:b/>
        </w:rPr>
        <w:tab/>
        <w:t>CAPITAL DE OPERACIÓN.</w:t>
      </w:r>
    </w:p>
    <w:p w:rsidR="009448DE" w:rsidRDefault="009448DE" w:rsidP="009448DE">
      <w:pPr>
        <w:spacing w:before="120" w:after="240" w:line="480" w:lineRule="auto"/>
        <w:jc w:val="both"/>
        <w:rPr>
          <w:rFonts w:ascii="Trebuchet MS" w:hAnsi="Trebuchet MS"/>
        </w:rPr>
      </w:pPr>
      <w:r>
        <w:rPr>
          <w:rFonts w:ascii="Trebuchet MS" w:hAnsi="Trebuchet MS"/>
        </w:rPr>
        <w:tab/>
        <w:t>Para la elaboración del capital de trabajo se ha tomado a consideración el método contable que toma a consideración determinados rubros del activo corriente como son los materiales directos (ver TABLA No. 7) y los materiales indirectos de la carga operacional (ver TABLA No. 9), los mismos que son evaluados dependiendo de las necesidades del negocio, en este caso todo lo relacionado al presupuesto de sueldos y salarios estarán calculados en base a las políticas salariales del Ecuador, en este caso es pagar sueldos mensuales, mientras que las materias primas que se utilizan en el proceso de cultivo y mantenimiento del Neem, como son los fertilizantes se los adquiere en un lote económico de pedido por periodos trimestrales.</w:t>
      </w:r>
    </w:p>
    <w:p w:rsidR="009448DE" w:rsidRDefault="009448DE" w:rsidP="009448DE">
      <w:pPr>
        <w:spacing w:before="120" w:after="240" w:line="480" w:lineRule="auto"/>
        <w:ind w:firstLine="709"/>
        <w:jc w:val="both"/>
        <w:rPr>
          <w:rFonts w:ascii="Trebuchet MS" w:hAnsi="Trebuchet MS"/>
        </w:rPr>
      </w:pPr>
      <w:r>
        <w:rPr>
          <w:rFonts w:ascii="Trebuchet MS" w:hAnsi="Trebuchet MS"/>
        </w:rPr>
        <w:t xml:space="preserve">Por este concepto se ha presupuestado la cantidad de $24,339.81 cuyo desglose se presenta en el TABLA No. 2. De este total, el valor más alto corresponde a Gastos de Administración generales, calculados para un mes por la cantidad de 10,918; le sigue el rubro de gastos de venta por el valor de $7,780; Carga Operacional ocupa el tercer lugar de importancia con $5,112.  Los demás componentes del capital de operación como son: la mano de obra directa y materiales directos, representan valores de $456 y $74 respectivamente, cabe recalcar que el rubro de mano de obra directa es bajo debido a que se contrataran jornaleros los cuales trabajarán en el horario de </w:t>
      </w:r>
      <w:smartTag w:uri="urn:schemas-microsoft-com:office:smarttags" w:element="metricconverter">
        <w:smartTagPr>
          <w:attr w:name="ProductID" w:val="6 a"/>
        </w:smartTagPr>
        <w:r>
          <w:rPr>
            <w:rFonts w:ascii="Trebuchet MS" w:hAnsi="Trebuchet MS"/>
          </w:rPr>
          <w:t>6 a</w:t>
        </w:r>
      </w:smartTag>
      <w:r>
        <w:rPr>
          <w:rFonts w:ascii="Trebuchet MS" w:hAnsi="Trebuchet MS"/>
        </w:rPr>
        <w:t xml:space="preserve">.m. a </w:t>
      </w:r>
      <w:smartTag w:uri="urn:schemas-microsoft-com:office:smarttags" w:element="metricconverter">
        <w:smartTagPr>
          <w:attr w:name="ProductID" w:val="11 a"/>
        </w:smartTagPr>
        <w:r>
          <w:rPr>
            <w:rFonts w:ascii="Trebuchet MS" w:hAnsi="Trebuchet MS"/>
          </w:rPr>
          <w:t>11 a</w:t>
        </w:r>
      </w:smartTag>
      <w:r>
        <w:rPr>
          <w:rFonts w:ascii="Trebuchet MS" w:hAnsi="Trebuchet MS"/>
        </w:rPr>
        <w:t>.m.</w:t>
      </w:r>
    </w:p>
    <w:p w:rsidR="009448DE" w:rsidRDefault="009448DE" w:rsidP="009448DE">
      <w:pPr>
        <w:spacing w:before="120" w:after="240" w:line="480" w:lineRule="auto"/>
        <w:ind w:firstLine="709"/>
        <w:jc w:val="both"/>
        <w:rPr>
          <w:rFonts w:ascii="Trebuchet MS" w:hAnsi="Trebuchet MS"/>
        </w:rPr>
      </w:pPr>
    </w:p>
    <w:p w:rsidR="009448DE" w:rsidRDefault="009448DE" w:rsidP="009448DE">
      <w:pPr>
        <w:spacing w:before="120" w:after="240" w:line="480" w:lineRule="auto"/>
        <w:ind w:firstLine="709"/>
        <w:jc w:val="both"/>
        <w:rPr>
          <w:rFonts w:ascii="Trebuchet MS" w:hAnsi="Trebuchet MS"/>
        </w:rPr>
      </w:pP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3.2</w:t>
      </w:r>
      <w:r>
        <w:rPr>
          <w:rFonts w:ascii="Trebuchet MS" w:hAnsi="Trebuchet MS"/>
          <w:b/>
        </w:rPr>
        <w:tab/>
        <w:t>CALENDARIO DE INVERSIÓN</w:t>
      </w:r>
    </w:p>
    <w:p w:rsidR="009448DE" w:rsidRDefault="009448DE" w:rsidP="009448DE">
      <w:pPr>
        <w:spacing w:before="120" w:after="240" w:line="480" w:lineRule="auto"/>
        <w:jc w:val="both"/>
        <w:rPr>
          <w:rFonts w:ascii="Trebuchet MS" w:hAnsi="Trebuchet MS"/>
        </w:rPr>
      </w:pPr>
      <w:r>
        <w:rPr>
          <w:rFonts w:ascii="Trebuchet MS" w:hAnsi="Trebuchet MS"/>
        </w:rPr>
        <w:tab/>
        <w:t>En el cuadro No. 12 se presentan los desembolsos  por años que deben realizarse para la puesta en marcha de este proyecto.</w:t>
      </w:r>
    </w:p>
    <w:p w:rsidR="009448DE" w:rsidRDefault="009448DE" w:rsidP="009448DE">
      <w:pPr>
        <w:spacing w:before="120" w:after="240" w:line="480" w:lineRule="auto"/>
        <w:jc w:val="both"/>
        <w:rPr>
          <w:rFonts w:ascii="Trebuchet MS" w:hAnsi="Trebuchet MS"/>
        </w:rPr>
      </w:pPr>
      <w:r>
        <w:rPr>
          <w:rFonts w:ascii="Trebuchet MS" w:hAnsi="Trebuchet MS"/>
        </w:rPr>
        <w:tab/>
        <w:t>Para los primeros seis años se denota que los egresos sobrepasan el 50% de la inversión total, ya que aquí se realiza la adquisición de casi todos los activos fijos.  En el primer año las inversiones ascienden a $113,404, los que serán cubiertos con recursos propios; en el segundo año habrá un desembolso por $4,868; en el tercer año deberá agregarse la suma de $14,491; para el cuarto año se realizará inversiones de $4,381; en el quinto año se agregará $6,639 pagados íntegramente con recursos propios.  Las inversiones para el sexto año serán de $36,686 valores que serán cubiertos con de recursos propios.</w:t>
      </w:r>
    </w:p>
    <w:tbl>
      <w:tblPr>
        <w:tblW w:w="8460" w:type="dxa"/>
        <w:tblInd w:w="70" w:type="dxa"/>
        <w:tblCellMar>
          <w:left w:w="70" w:type="dxa"/>
          <w:right w:w="70" w:type="dxa"/>
        </w:tblCellMar>
        <w:tblLook w:val="0000"/>
      </w:tblPr>
      <w:tblGrid>
        <w:gridCol w:w="8460"/>
      </w:tblGrid>
      <w:tr w:rsidR="009448DE">
        <w:trPr>
          <w:trHeight w:val="330"/>
        </w:trPr>
        <w:tc>
          <w:tcPr>
            <w:tcW w:w="846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CUADRO No. 12</w:t>
            </w:r>
          </w:p>
        </w:tc>
      </w:tr>
      <w:tr w:rsidR="009448DE">
        <w:trPr>
          <w:trHeight w:val="405"/>
        </w:trPr>
        <w:tc>
          <w:tcPr>
            <w:tcW w:w="8460" w:type="dxa"/>
            <w:tcBorders>
              <w:top w:val="nil"/>
              <w:left w:val="nil"/>
              <w:bottom w:val="nil"/>
              <w:right w:val="nil"/>
            </w:tcBorders>
            <w:noWrap/>
            <w:vAlign w:val="bottom"/>
          </w:tcPr>
          <w:p w:rsidR="009448DE" w:rsidRDefault="009448DE" w:rsidP="009448DE">
            <w:pPr>
              <w:jc w:val="center"/>
              <w:rPr>
                <w:rFonts w:ascii="Century Gothic" w:hAnsi="Century Gothic" w:cs="Arial"/>
                <w:b/>
                <w:bCs/>
                <w:i/>
                <w:iCs/>
                <w:color w:val="800000"/>
                <w:sz w:val="22"/>
                <w:szCs w:val="22"/>
              </w:rPr>
            </w:pPr>
            <w:r>
              <w:rPr>
                <w:rFonts w:ascii="Century Gothic" w:hAnsi="Century Gothic" w:cs="Arial"/>
                <w:b/>
                <w:bCs/>
                <w:i/>
                <w:iCs/>
                <w:color w:val="800000"/>
                <w:sz w:val="22"/>
                <w:szCs w:val="22"/>
              </w:rPr>
              <w:t>CALENDARIO DE INVERSIONES</w:t>
            </w:r>
          </w:p>
        </w:tc>
      </w:tr>
      <w:tr w:rsidR="009448DE">
        <w:trPr>
          <w:trHeight w:val="330"/>
        </w:trPr>
        <w:tc>
          <w:tcPr>
            <w:tcW w:w="846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(Valores en dólares)</w:t>
            </w:r>
          </w:p>
        </w:tc>
      </w:tr>
    </w:tbl>
    <w:p w:rsidR="009448DE" w:rsidRDefault="009448DE" w:rsidP="009448DE">
      <w:pPr>
        <w:jc w:val="center"/>
      </w:pPr>
      <w:r>
        <w:t>Años</w:t>
      </w:r>
    </w:p>
    <w:tbl>
      <w:tblPr>
        <w:tblW w:w="8481" w:type="dxa"/>
        <w:tblInd w:w="65" w:type="dxa"/>
        <w:tblCellMar>
          <w:left w:w="70" w:type="dxa"/>
          <w:right w:w="70" w:type="dxa"/>
        </w:tblCellMar>
        <w:tblLook w:val="0000"/>
      </w:tblPr>
      <w:tblGrid>
        <w:gridCol w:w="1987"/>
        <w:gridCol w:w="902"/>
        <w:gridCol w:w="902"/>
        <w:gridCol w:w="902"/>
        <w:gridCol w:w="902"/>
        <w:gridCol w:w="902"/>
        <w:gridCol w:w="902"/>
        <w:gridCol w:w="1082"/>
      </w:tblGrid>
      <w:tr w:rsidR="009448DE">
        <w:trPr>
          <w:trHeight w:val="310"/>
        </w:trPr>
        <w:tc>
          <w:tcPr>
            <w:tcW w:w="1987"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CONCEPTO</w:t>
            </w:r>
          </w:p>
        </w:tc>
        <w:tc>
          <w:tcPr>
            <w:tcW w:w="902"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1</w:t>
            </w:r>
          </w:p>
        </w:tc>
        <w:tc>
          <w:tcPr>
            <w:tcW w:w="902"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2</w:t>
            </w:r>
          </w:p>
        </w:tc>
        <w:tc>
          <w:tcPr>
            <w:tcW w:w="902"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3</w:t>
            </w:r>
          </w:p>
        </w:tc>
        <w:tc>
          <w:tcPr>
            <w:tcW w:w="902"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4</w:t>
            </w:r>
          </w:p>
        </w:tc>
        <w:tc>
          <w:tcPr>
            <w:tcW w:w="902"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5</w:t>
            </w:r>
          </w:p>
        </w:tc>
        <w:tc>
          <w:tcPr>
            <w:tcW w:w="902"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6</w:t>
            </w:r>
          </w:p>
        </w:tc>
        <w:tc>
          <w:tcPr>
            <w:tcW w:w="1082"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TOTAL</w:t>
            </w:r>
          </w:p>
        </w:tc>
      </w:tr>
      <w:tr w:rsidR="009448DE">
        <w:trPr>
          <w:trHeight w:val="310"/>
        </w:trPr>
        <w:tc>
          <w:tcPr>
            <w:tcW w:w="1987"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TERRENO</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90.000</w:t>
            </w:r>
          </w:p>
        </w:tc>
        <w:tc>
          <w:tcPr>
            <w:tcW w:w="902"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p>
        </w:tc>
        <w:tc>
          <w:tcPr>
            <w:tcW w:w="902"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p>
        </w:tc>
        <w:tc>
          <w:tcPr>
            <w:tcW w:w="902"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p>
        </w:tc>
        <w:tc>
          <w:tcPr>
            <w:tcW w:w="902"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p>
        </w:tc>
        <w:tc>
          <w:tcPr>
            <w:tcW w:w="902"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p>
        </w:tc>
        <w:tc>
          <w:tcPr>
            <w:tcW w:w="108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90.000</w:t>
            </w:r>
          </w:p>
        </w:tc>
      </w:tr>
      <w:tr w:rsidR="009448DE">
        <w:trPr>
          <w:trHeight w:val="310"/>
        </w:trPr>
        <w:tc>
          <w:tcPr>
            <w:tcW w:w="1987"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IMPLANTACIÓN DEL CULTIVO</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8,860</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108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5,260</w:t>
            </w:r>
          </w:p>
        </w:tc>
      </w:tr>
      <w:tr w:rsidR="009448DE">
        <w:trPr>
          <w:trHeight w:val="310"/>
        </w:trPr>
        <w:tc>
          <w:tcPr>
            <w:tcW w:w="1987"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OTROS ACTIVOS</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13,359</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xml:space="preserve">     8,015</w:t>
            </w:r>
          </w:p>
        </w:tc>
        <w:tc>
          <w:tcPr>
            <w:tcW w:w="90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32,061</w:t>
            </w:r>
          </w:p>
        </w:tc>
        <w:tc>
          <w:tcPr>
            <w:tcW w:w="108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53,435</w:t>
            </w:r>
          </w:p>
        </w:tc>
      </w:tr>
      <w:tr w:rsidR="009448DE">
        <w:trPr>
          <w:trHeight w:val="310"/>
        </w:trPr>
        <w:tc>
          <w:tcPr>
            <w:tcW w:w="1987"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IMPREVISTO DE INV. FIJA</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3,569</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2,894</w:t>
            </w:r>
          </w:p>
        </w:tc>
        <w:tc>
          <w:tcPr>
            <w:tcW w:w="90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1,066</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108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7,435</w:t>
            </w:r>
          </w:p>
        </w:tc>
      </w:tr>
      <w:tr w:rsidR="009448DE">
        <w:trPr>
          <w:trHeight w:val="310"/>
        </w:trPr>
        <w:tc>
          <w:tcPr>
            <w:tcW w:w="1987"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CAPITAL DE OPERACIÓN</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1,217</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4,868</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3,651</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4,381</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5,598</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4,625</w:t>
            </w:r>
          </w:p>
        </w:tc>
        <w:tc>
          <w:tcPr>
            <w:tcW w:w="108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24,340</w:t>
            </w:r>
          </w:p>
        </w:tc>
      </w:tr>
      <w:tr w:rsidR="009448DE">
        <w:trPr>
          <w:trHeight w:val="310"/>
        </w:trPr>
        <w:tc>
          <w:tcPr>
            <w:tcW w:w="1987" w:type="dxa"/>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c>
          <w:tcPr>
            <w:tcW w:w="1082"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310"/>
        </w:trPr>
        <w:tc>
          <w:tcPr>
            <w:tcW w:w="1987" w:type="dxa"/>
            <w:tcBorders>
              <w:top w:val="nil"/>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SUMAN</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117,091</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4,868</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14,560</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4,381</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6,664</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36,686</w:t>
            </w:r>
          </w:p>
        </w:tc>
        <w:tc>
          <w:tcPr>
            <w:tcW w:w="1082"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184,250</w:t>
            </w:r>
          </w:p>
        </w:tc>
      </w:tr>
      <w:tr w:rsidR="009448DE">
        <w:trPr>
          <w:trHeight w:val="310"/>
        </w:trPr>
        <w:tc>
          <w:tcPr>
            <w:tcW w:w="1987"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902" w:type="dxa"/>
            <w:tcBorders>
              <w:top w:val="nil"/>
              <w:left w:val="nil"/>
              <w:bottom w:val="nil"/>
              <w:right w:val="nil"/>
            </w:tcBorders>
            <w:noWrap/>
            <w:vAlign w:val="bottom"/>
          </w:tcPr>
          <w:p w:rsidR="009448DE" w:rsidRDefault="009448DE" w:rsidP="009448DE">
            <w:pPr>
              <w:jc w:val="right"/>
              <w:rPr>
                <w:rFonts w:ascii="Century Gothic" w:hAnsi="Century Gothic" w:cs="Arial"/>
                <w:sz w:val="18"/>
                <w:szCs w:val="18"/>
              </w:rPr>
            </w:pPr>
          </w:p>
        </w:tc>
        <w:tc>
          <w:tcPr>
            <w:tcW w:w="108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310"/>
        </w:trPr>
        <w:tc>
          <w:tcPr>
            <w:tcW w:w="8481" w:type="dxa"/>
            <w:gridSpan w:val="8"/>
            <w:tcBorders>
              <w:top w:val="nil"/>
              <w:left w:val="single" w:sz="4" w:space="0" w:color="auto"/>
              <w:bottom w:val="nil"/>
              <w:right w:val="single" w:sz="4" w:space="0" w:color="000000"/>
            </w:tcBorders>
            <w:noWrap/>
            <w:vAlign w:val="bottom"/>
          </w:tcPr>
          <w:p w:rsidR="009448DE" w:rsidRDefault="009448DE" w:rsidP="009448DE">
            <w:pPr>
              <w:jc w:val="center"/>
              <w:rPr>
                <w:rFonts w:ascii="Century Gothic" w:hAnsi="Century Gothic" w:cs="Arial"/>
                <w:b/>
                <w:bCs/>
                <w:color w:val="800000"/>
                <w:sz w:val="18"/>
                <w:szCs w:val="18"/>
                <w:u w:val="single"/>
              </w:rPr>
            </w:pPr>
            <w:r>
              <w:rPr>
                <w:rFonts w:ascii="Century Gothic" w:hAnsi="Century Gothic" w:cs="Arial"/>
                <w:b/>
                <w:bCs/>
                <w:color w:val="800000"/>
                <w:sz w:val="18"/>
                <w:szCs w:val="18"/>
                <w:u w:val="single"/>
              </w:rPr>
              <w:t>FINANCIAMIENTO</w:t>
            </w:r>
          </w:p>
        </w:tc>
      </w:tr>
      <w:tr w:rsidR="009448DE">
        <w:trPr>
          <w:trHeight w:val="310"/>
        </w:trPr>
        <w:tc>
          <w:tcPr>
            <w:tcW w:w="1987" w:type="dxa"/>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RECURSOS PROPIOS</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117,091</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4,868</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14,491</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4,381</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6,664</w:t>
            </w:r>
          </w:p>
        </w:tc>
        <w:tc>
          <w:tcPr>
            <w:tcW w:w="902"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36,686</w:t>
            </w:r>
          </w:p>
        </w:tc>
        <w:tc>
          <w:tcPr>
            <w:tcW w:w="1082"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184,250</w:t>
            </w:r>
          </w:p>
        </w:tc>
      </w:tr>
    </w:tbl>
    <w:p w:rsidR="009448DE" w:rsidRDefault="009448DE" w:rsidP="009448DE">
      <w:pPr>
        <w:rPr>
          <w:rFonts w:ascii="Century Gothic" w:hAnsi="Century Gothic" w:cs="Arial"/>
          <w:b/>
          <w:bCs/>
          <w:lang w:val="pt-BR"/>
        </w:rPr>
      </w:pPr>
    </w:p>
    <w:p w:rsidR="009448DE" w:rsidRDefault="009448DE" w:rsidP="009448DE">
      <w:pPr>
        <w:rPr>
          <w:lang w:val="pt-BR"/>
        </w:rPr>
      </w:pPr>
      <w:r>
        <w:rPr>
          <w:rFonts w:ascii="Century Gothic" w:hAnsi="Century Gothic" w:cs="Arial"/>
          <w:b/>
          <w:bCs/>
          <w:lang w:val="pt-BR"/>
        </w:rPr>
        <w:t>ELABORACIÓN: Autoras</w:t>
      </w:r>
    </w:p>
    <w:p w:rsidR="009448DE" w:rsidRDefault="009448DE" w:rsidP="009448DE">
      <w:pPr>
        <w:spacing w:before="120" w:after="240" w:line="480" w:lineRule="auto"/>
        <w:jc w:val="both"/>
        <w:rPr>
          <w:rFonts w:ascii="Trebuchet MS" w:hAnsi="Trebuchet MS"/>
          <w:b/>
        </w:rPr>
      </w:pPr>
    </w:p>
    <w:p w:rsidR="009448DE" w:rsidRDefault="009448DE" w:rsidP="009448DE">
      <w:pPr>
        <w:spacing w:before="120" w:after="240" w:line="480" w:lineRule="auto"/>
        <w:jc w:val="both"/>
        <w:rPr>
          <w:rFonts w:ascii="Trebuchet MS" w:hAnsi="Trebuchet MS"/>
          <w:b/>
        </w:rPr>
      </w:pPr>
      <w:r>
        <w:rPr>
          <w:rFonts w:ascii="Trebuchet MS" w:hAnsi="Trebuchet MS"/>
          <w:b/>
        </w:rPr>
        <w:t>3.3</w:t>
      </w:r>
      <w:r>
        <w:rPr>
          <w:rFonts w:ascii="Trebuchet MS" w:hAnsi="Trebuchet MS"/>
          <w:b/>
        </w:rPr>
        <w:tab/>
        <w:t>ESTRUCTURA DE FINANCIAMIENTO.</w:t>
      </w:r>
    </w:p>
    <w:p w:rsidR="009448DE" w:rsidRDefault="009448DE" w:rsidP="009448DE">
      <w:pPr>
        <w:spacing w:before="120" w:after="240" w:line="480" w:lineRule="auto"/>
        <w:ind w:firstLine="567"/>
        <w:jc w:val="both"/>
        <w:rPr>
          <w:rFonts w:ascii="Trebuchet MS" w:hAnsi="Trebuchet MS"/>
        </w:rPr>
      </w:pPr>
      <w:r>
        <w:rPr>
          <w:rFonts w:ascii="Trebuchet MS" w:hAnsi="Trebuchet MS"/>
        </w:rPr>
        <w:tab/>
        <w:t>La inversión total que demanda este proyecto será financiada en un 100% con capital propio; es decir de $184,250; dado que nuestro proyecto es agroforestal no haremos uso de crédito del sector bancario para inversiones de desarrollo del sector manufacturero ya que éste no cede préstamo para este tipo de proyectos.</w:t>
      </w: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3.4</w:t>
      </w:r>
      <w:r>
        <w:rPr>
          <w:rFonts w:ascii="Trebuchet MS" w:hAnsi="Trebuchet MS"/>
          <w:b/>
        </w:rPr>
        <w:tab/>
        <w:t>PRESUPUESTOS DE COSTOS Y GASTOS.</w:t>
      </w: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3.4.1</w:t>
      </w:r>
      <w:r>
        <w:rPr>
          <w:rFonts w:ascii="Trebuchet MS" w:hAnsi="Trebuchet MS"/>
          <w:b/>
        </w:rPr>
        <w:tab/>
        <w:t>COSTOS DE PRODUCCIÓN.</w:t>
      </w:r>
    </w:p>
    <w:p w:rsidR="009448DE" w:rsidRDefault="009448DE" w:rsidP="009448DE">
      <w:pPr>
        <w:pStyle w:val="Textoindependiente2"/>
        <w:spacing w:before="120" w:line="480" w:lineRule="auto"/>
        <w:ind w:firstLine="709"/>
        <w:rPr>
          <w:rFonts w:ascii="Trebuchet MS" w:hAnsi="Trebuchet MS"/>
          <w:spacing w:val="0"/>
          <w:szCs w:val="24"/>
        </w:rPr>
      </w:pPr>
      <w:r>
        <w:rPr>
          <w:rFonts w:ascii="Trebuchet MS" w:hAnsi="Trebuchet MS"/>
          <w:spacing w:val="0"/>
          <w:szCs w:val="24"/>
        </w:rPr>
        <w:t>Para presentar los aspectos financieros que asimile de manera técnica los costos de producción de una plantación de madera Neem, se tomará la implementación inicial e instalación de una planta industrial, específicamente para el sector agrícola.</w:t>
      </w:r>
    </w:p>
    <w:p w:rsidR="009448DE" w:rsidRDefault="009448DE" w:rsidP="009448DE">
      <w:pPr>
        <w:spacing w:before="120" w:after="240" w:line="480" w:lineRule="auto"/>
        <w:jc w:val="both"/>
        <w:rPr>
          <w:rFonts w:ascii="Trebuchet MS" w:hAnsi="Trebuchet MS"/>
        </w:rPr>
      </w:pPr>
      <w:r>
        <w:rPr>
          <w:rFonts w:ascii="Trebuchet MS" w:hAnsi="Trebuchet MS"/>
        </w:rPr>
        <w:tab/>
        <w:t>Los elementos que integran el costo de producción son los siguientes:</w:t>
      </w:r>
    </w:p>
    <w:p w:rsidR="009448DE" w:rsidRDefault="009448DE" w:rsidP="009448DE">
      <w:pPr>
        <w:numPr>
          <w:ilvl w:val="0"/>
          <w:numId w:val="40"/>
        </w:numPr>
        <w:spacing w:before="120" w:after="240" w:line="480" w:lineRule="auto"/>
        <w:ind w:left="709" w:hanging="709"/>
        <w:jc w:val="both"/>
        <w:rPr>
          <w:rFonts w:ascii="Trebuchet MS" w:hAnsi="Trebuchet MS"/>
        </w:rPr>
      </w:pPr>
      <w:r>
        <w:rPr>
          <w:rFonts w:ascii="Trebuchet MS" w:hAnsi="Trebuchet MS"/>
          <w:b/>
        </w:rPr>
        <w:t>Costo de materiales directos.</w:t>
      </w:r>
      <w:r>
        <w:rPr>
          <w:rFonts w:ascii="Trebuchet MS" w:hAnsi="Trebuchet MS"/>
        </w:rPr>
        <w:t xml:space="preserve"> Presenta los gastos en adquisición y manejo de los materiales del proceso de producción, desglosándolos en materias primas y otros materiales que se van a utilizar en el proceso de cultivo del Neem, el que absorberá para el primer año $2,145.0 tal como lo indica el TABLA No. 7.</w:t>
      </w:r>
    </w:p>
    <w:p w:rsidR="009448DE" w:rsidRDefault="009448DE" w:rsidP="009448DE">
      <w:pPr>
        <w:numPr>
          <w:ilvl w:val="0"/>
          <w:numId w:val="41"/>
        </w:numPr>
        <w:spacing w:before="120" w:after="240" w:line="480" w:lineRule="auto"/>
        <w:ind w:left="709" w:hanging="709"/>
        <w:jc w:val="both"/>
        <w:rPr>
          <w:rFonts w:ascii="Trebuchet MS" w:hAnsi="Trebuchet MS"/>
        </w:rPr>
      </w:pPr>
      <w:r>
        <w:rPr>
          <w:rFonts w:ascii="Trebuchet MS" w:hAnsi="Trebuchet MS"/>
          <w:b/>
        </w:rPr>
        <w:t>Costo de mano de obra.</w:t>
      </w:r>
      <w:r>
        <w:rPr>
          <w:rFonts w:ascii="Trebuchet MS" w:hAnsi="Trebuchet MS"/>
        </w:rPr>
        <w:t xml:space="preserve"> Presenta el cómputo del valor de los gastos de mano de obra, en la unidad de tiempo adecuada y por otros criterios que sean convenientes en la implementación de una planta (cultivo de Neem); en el TABLA No. 8 se muestra que la empresa a instalarse definirá 781 jornaleros para el primer año en las diferentes secciones de la planta con un monto anual de $5,467.0.</w:t>
      </w:r>
    </w:p>
    <w:p w:rsidR="009448DE" w:rsidRDefault="009448DE" w:rsidP="009448DE">
      <w:pPr>
        <w:numPr>
          <w:ilvl w:val="0"/>
          <w:numId w:val="41"/>
        </w:numPr>
        <w:spacing w:before="120" w:after="240" w:line="480" w:lineRule="auto"/>
        <w:ind w:left="709" w:hanging="709"/>
        <w:jc w:val="both"/>
        <w:rPr>
          <w:rFonts w:ascii="Trebuchet MS" w:hAnsi="Trebuchet MS"/>
        </w:rPr>
      </w:pPr>
      <w:r>
        <w:rPr>
          <w:rFonts w:ascii="Trebuchet MS" w:hAnsi="Trebuchet MS"/>
          <w:b/>
        </w:rPr>
        <w:t>Costo de los servicios (Carga Operacional).</w:t>
      </w:r>
      <w:r>
        <w:rPr>
          <w:rFonts w:ascii="Trebuchet MS" w:hAnsi="Trebuchet MS"/>
        </w:rPr>
        <w:t xml:space="preserve"> Prescribe debidamente y clasificados los gastos de prestación de servicios que supone la producción, tales como Ingeniero,  Jefe, ayudantes, técnico productor  y los jornaleros, depreciación, amortización, energía eléctrica, agua potable, necesarios a la operación de la empresa todos estos elementos se encuentran compartidos en el elemento de carga operacional (Ver TABLA No. 18) el que para el primer ciclo de producción asignaría $67,517.</w:t>
      </w: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3.4.2</w:t>
      </w:r>
      <w:r>
        <w:rPr>
          <w:rFonts w:ascii="Trebuchet MS" w:hAnsi="Trebuchet MS"/>
          <w:b/>
        </w:rPr>
        <w:tab/>
        <w:t>GASTOS DE ADMINISTRACIÓN.</w:t>
      </w:r>
    </w:p>
    <w:p w:rsidR="009448DE" w:rsidRDefault="009448DE" w:rsidP="009448DE">
      <w:pPr>
        <w:spacing w:before="120" w:after="240" w:line="480" w:lineRule="auto"/>
        <w:jc w:val="both"/>
        <w:rPr>
          <w:rFonts w:ascii="Trebuchet MS" w:hAnsi="Trebuchet MS"/>
        </w:rPr>
      </w:pPr>
      <w:r>
        <w:rPr>
          <w:rFonts w:ascii="Trebuchet MS" w:hAnsi="Trebuchet MS"/>
          <w:b/>
        </w:rPr>
        <w:tab/>
      </w:r>
      <w:r>
        <w:rPr>
          <w:rFonts w:ascii="Trebuchet MS" w:hAnsi="Trebuchet MS"/>
        </w:rPr>
        <w:t>Para este rubro se ha presupuestado un monto anual de $131,013; correspondiéndole al personal $115,091, depreciación y amortización con un total de $944, para gastos de oficina con un valor de $8,740 y más un imprevisto de un 5% de los rubros anteriores con $6,239.  (Ver TABLA No. 21).</w:t>
      </w: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3.4.3</w:t>
      </w:r>
      <w:r>
        <w:rPr>
          <w:rFonts w:ascii="Trebuchet MS" w:hAnsi="Trebuchet MS"/>
          <w:b/>
        </w:rPr>
        <w:tab/>
        <w:t>GASTOS DE VENTAS.</w:t>
      </w:r>
    </w:p>
    <w:p w:rsidR="009448DE" w:rsidRDefault="009448DE" w:rsidP="009448DE">
      <w:pPr>
        <w:spacing w:before="120" w:after="240" w:line="480" w:lineRule="auto"/>
        <w:jc w:val="both"/>
        <w:rPr>
          <w:rFonts w:ascii="Trebuchet MS" w:hAnsi="Trebuchet MS"/>
        </w:rPr>
      </w:pPr>
      <w:r>
        <w:rPr>
          <w:rFonts w:ascii="Trebuchet MS" w:hAnsi="Trebuchet MS"/>
        </w:rPr>
        <w:tab/>
        <w:t>Estos ascienden a la suma de $93,361 al año, distribuidas entre el personal del departamento de ventas (Gerente de Ventas, Ejecutivos comerciales, Secretaria) con $36,049; también estás los gastos de promoción como son las misiones comerciales, logística de transporte y logística de exportación y 5% de imprevistos que equivale a $4,446 (Ver TABLA No. 22).</w:t>
      </w:r>
    </w:p>
    <w:p w:rsidR="009448DE" w:rsidRDefault="009448DE" w:rsidP="009448DE">
      <w:pPr>
        <w:spacing w:before="120" w:after="240" w:line="480" w:lineRule="auto"/>
        <w:jc w:val="both"/>
        <w:rPr>
          <w:rFonts w:ascii="Trebuchet MS" w:hAnsi="Trebuchet MS"/>
          <w:b/>
        </w:rPr>
      </w:pPr>
    </w:p>
    <w:p w:rsidR="009448DE" w:rsidRDefault="009448DE" w:rsidP="009448DE">
      <w:pPr>
        <w:tabs>
          <w:tab w:val="left" w:pos="709"/>
        </w:tabs>
        <w:spacing w:before="120" w:after="240" w:line="480" w:lineRule="auto"/>
        <w:ind w:left="851" w:hanging="851"/>
        <w:jc w:val="both"/>
        <w:rPr>
          <w:rFonts w:ascii="Trebuchet MS" w:hAnsi="Trebuchet MS"/>
          <w:b/>
        </w:rPr>
      </w:pPr>
      <w:r>
        <w:rPr>
          <w:rFonts w:ascii="Trebuchet MS" w:hAnsi="Trebuchet MS"/>
          <w:b/>
        </w:rPr>
        <w:t>3.5.</w:t>
      </w:r>
      <w:r>
        <w:rPr>
          <w:rFonts w:ascii="Trebuchet MS" w:hAnsi="Trebuchet MS"/>
          <w:b/>
        </w:rPr>
        <w:tab/>
        <w:t>PRESUPUESTO DE INGRESOS Y UTILIDADES.</w:t>
      </w:r>
    </w:p>
    <w:p w:rsidR="009448DE" w:rsidRDefault="009448DE" w:rsidP="009448DE">
      <w:pPr>
        <w:spacing w:before="120" w:after="240" w:line="480" w:lineRule="auto"/>
        <w:jc w:val="both"/>
        <w:rPr>
          <w:rFonts w:ascii="Trebuchet MS" w:hAnsi="Trebuchet MS"/>
          <w:b/>
        </w:rPr>
      </w:pPr>
      <w:r>
        <w:rPr>
          <w:rFonts w:ascii="Trebuchet MS" w:hAnsi="Trebuchet MS"/>
          <w:b/>
        </w:rPr>
        <w:t>INGRESOS POR VENTAS</w:t>
      </w:r>
    </w:p>
    <w:p w:rsidR="009448DE" w:rsidRDefault="009448DE" w:rsidP="009448DE">
      <w:pPr>
        <w:spacing w:before="120" w:after="240" w:line="480" w:lineRule="auto"/>
        <w:ind w:firstLine="709"/>
        <w:jc w:val="both"/>
        <w:rPr>
          <w:rFonts w:ascii="Trebuchet MS" w:hAnsi="Trebuchet MS"/>
        </w:rPr>
      </w:pPr>
      <w:r>
        <w:rPr>
          <w:rFonts w:ascii="Trebuchet MS" w:hAnsi="Trebuchet MS"/>
        </w:rPr>
        <w:t>El presupuesto de ingresos por concepto de ventas de trozos de madera Neem se lo puede observar en el TABLA No. 3; precio que bordea los $12.60 el metro cúbico, lo cual da un ingreso total para el quinto año de producción de $180,535 ya ubicado el producto en el mercado y para el año siete el precio estaría en $13.20 el metro cúbico, lo cual dará un total para ese año de $75,137.</w:t>
      </w:r>
    </w:p>
    <w:p w:rsidR="009448DE" w:rsidRDefault="009448DE" w:rsidP="009448DE">
      <w:pPr>
        <w:spacing w:before="120" w:after="240" w:line="480" w:lineRule="auto"/>
        <w:jc w:val="both"/>
        <w:rPr>
          <w:rFonts w:ascii="Trebuchet MS" w:hAnsi="Trebuchet MS"/>
          <w:b/>
        </w:rPr>
      </w:pPr>
      <w:r>
        <w:rPr>
          <w:rFonts w:ascii="Trebuchet MS" w:hAnsi="Trebuchet MS"/>
          <w:b/>
        </w:rPr>
        <w:t>UTILIDADES</w:t>
      </w:r>
    </w:p>
    <w:p w:rsidR="009448DE" w:rsidRDefault="009448DE" w:rsidP="009448DE">
      <w:pPr>
        <w:spacing w:before="120" w:after="240" w:line="480" w:lineRule="auto"/>
        <w:jc w:val="both"/>
        <w:rPr>
          <w:rFonts w:ascii="Trebuchet MS" w:hAnsi="Trebuchet MS"/>
        </w:rPr>
      </w:pPr>
      <w:r>
        <w:rPr>
          <w:rFonts w:ascii="Trebuchet MS" w:hAnsi="Trebuchet MS"/>
        </w:rPr>
        <w:tab/>
        <w:t>En el cuadro No.13,  se puede observar las utilidades que se obtendrían en cada año de la vida útil del proyecto, estimando para el séptimo año una utilidad a repartirse de $6,131,563, la misma que disminuye el año décimo con la suma de $3,272,119 dado que termina nuestra primera producción de madera.</w:t>
      </w:r>
    </w:p>
    <w:p w:rsidR="009448DE" w:rsidRDefault="009448DE" w:rsidP="009448DE">
      <w:pPr>
        <w:spacing w:before="120" w:after="240" w:line="480" w:lineRule="auto"/>
        <w:jc w:val="both"/>
        <w:rPr>
          <w:rFonts w:ascii="Trebuchet MS" w:hAnsi="Trebuchet MS"/>
        </w:rPr>
        <w:sectPr w:rsidR="009448DE" w:rsidSect="009448DE">
          <w:footerReference w:type="even" r:id="rId34"/>
          <w:footerReference w:type="default" r:id="rId35"/>
          <w:pgSz w:w="11906" w:h="16838"/>
          <w:pgMar w:top="1701" w:right="1418" w:bottom="1418" w:left="1985" w:header="709" w:footer="709" w:gutter="0"/>
          <w:cols w:space="708"/>
          <w:docGrid w:linePitch="360"/>
        </w:sectPr>
      </w:pPr>
    </w:p>
    <w:tbl>
      <w:tblPr>
        <w:tblW w:w="13860" w:type="dxa"/>
        <w:jc w:val="center"/>
        <w:tblInd w:w="70" w:type="dxa"/>
        <w:tblCellMar>
          <w:left w:w="70" w:type="dxa"/>
          <w:right w:w="70" w:type="dxa"/>
        </w:tblCellMar>
        <w:tblLook w:val="0000"/>
      </w:tblPr>
      <w:tblGrid>
        <w:gridCol w:w="2340"/>
        <w:gridCol w:w="1080"/>
        <w:gridCol w:w="1080"/>
        <w:gridCol w:w="1080"/>
        <w:gridCol w:w="1080"/>
        <w:gridCol w:w="1080"/>
        <w:gridCol w:w="1080"/>
        <w:gridCol w:w="1260"/>
        <w:gridCol w:w="1260"/>
        <w:gridCol w:w="1260"/>
        <w:gridCol w:w="1260"/>
      </w:tblGrid>
      <w:tr w:rsidR="009448DE">
        <w:trPr>
          <w:trHeight w:val="20"/>
          <w:jc w:val="center"/>
        </w:trPr>
        <w:tc>
          <w:tcPr>
            <w:tcW w:w="13860"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CUADRO No. 13</w:t>
            </w:r>
          </w:p>
        </w:tc>
      </w:tr>
      <w:tr w:rsidR="009448DE">
        <w:trPr>
          <w:trHeight w:val="20"/>
          <w:jc w:val="center"/>
        </w:trPr>
        <w:tc>
          <w:tcPr>
            <w:tcW w:w="13860"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i/>
                <w:iCs/>
              </w:rPr>
            </w:pPr>
            <w:r>
              <w:rPr>
                <w:rFonts w:ascii="Century Gothic" w:hAnsi="Century Gothic" w:cs="Arial"/>
                <w:b/>
                <w:bCs/>
                <w:i/>
                <w:iCs/>
              </w:rPr>
              <w:t>ESTADO DE PERDIDAS Y GANANCIAS</w:t>
            </w:r>
          </w:p>
        </w:tc>
      </w:tr>
      <w:tr w:rsidR="009448DE">
        <w:trPr>
          <w:trHeight w:val="20"/>
          <w:jc w:val="center"/>
        </w:trPr>
        <w:tc>
          <w:tcPr>
            <w:tcW w:w="13860"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(Valor en dólares)</w:t>
            </w:r>
          </w:p>
        </w:tc>
      </w:tr>
      <w:tr w:rsidR="009448DE">
        <w:trPr>
          <w:trHeight w:val="20"/>
          <w:jc w:val="center"/>
        </w:trPr>
        <w:tc>
          <w:tcPr>
            <w:tcW w:w="234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22"/>
                <w:szCs w:val="22"/>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22"/>
                <w:szCs w:val="22"/>
              </w:rPr>
            </w:pPr>
          </w:p>
        </w:tc>
      </w:tr>
      <w:tr w:rsidR="009448DE">
        <w:trPr>
          <w:trHeight w:val="20"/>
          <w:jc w:val="center"/>
        </w:trPr>
        <w:tc>
          <w:tcPr>
            <w:tcW w:w="234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22"/>
                <w:szCs w:val="22"/>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22"/>
                <w:szCs w:val="22"/>
              </w:rPr>
            </w:pPr>
          </w:p>
        </w:tc>
      </w:tr>
      <w:tr w:rsidR="009448DE">
        <w:trPr>
          <w:trHeight w:val="20"/>
          <w:jc w:val="center"/>
        </w:trPr>
        <w:tc>
          <w:tcPr>
            <w:tcW w:w="234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22"/>
                <w:szCs w:val="22"/>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sz w:val="22"/>
                <w:szCs w:val="22"/>
              </w:rPr>
            </w:pPr>
          </w:p>
        </w:tc>
      </w:tr>
      <w:tr w:rsidR="009448DE">
        <w:trPr>
          <w:trHeight w:val="20"/>
          <w:jc w:val="center"/>
        </w:trPr>
        <w:tc>
          <w:tcPr>
            <w:tcW w:w="2340"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RUBRO/AÑO</w:t>
            </w:r>
          </w:p>
        </w:tc>
        <w:tc>
          <w:tcPr>
            <w:tcW w:w="1080"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1</w:t>
            </w:r>
          </w:p>
        </w:tc>
        <w:tc>
          <w:tcPr>
            <w:tcW w:w="1080"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2</w:t>
            </w:r>
          </w:p>
        </w:tc>
        <w:tc>
          <w:tcPr>
            <w:tcW w:w="1080"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3</w:t>
            </w:r>
          </w:p>
        </w:tc>
        <w:tc>
          <w:tcPr>
            <w:tcW w:w="1080"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4</w:t>
            </w:r>
          </w:p>
        </w:tc>
        <w:tc>
          <w:tcPr>
            <w:tcW w:w="1080"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5</w:t>
            </w:r>
          </w:p>
        </w:tc>
        <w:tc>
          <w:tcPr>
            <w:tcW w:w="1080"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6</w:t>
            </w:r>
          </w:p>
        </w:tc>
        <w:tc>
          <w:tcPr>
            <w:tcW w:w="1260"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7</w:t>
            </w:r>
          </w:p>
        </w:tc>
        <w:tc>
          <w:tcPr>
            <w:tcW w:w="1260"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8</w:t>
            </w:r>
          </w:p>
        </w:tc>
        <w:tc>
          <w:tcPr>
            <w:tcW w:w="1260"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9</w:t>
            </w:r>
          </w:p>
        </w:tc>
        <w:tc>
          <w:tcPr>
            <w:tcW w:w="1260"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10</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2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2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2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2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VENTAS NETAS</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364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180,535</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10,160,581</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8,709,069</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5,806,046</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4,325,504</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COSTOS DE PRODUCCION</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75,129</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90,642</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116,899</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134,375</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157,390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177,915</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240,055</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278,780</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320,793</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377,206</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MARGEN BRUTO</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-75,129</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-90,642</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-116,536</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-134,375</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23,145</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-177,915</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9,920,526</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8,430,290</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5,485,254</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3,948,298</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GASTOS ADMINT. Y VTAS.</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131,013</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141,495</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152,814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165,039</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178,242</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192,502</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301,263</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325,364</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351,394</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379,505</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DEPRECIACION Y AMOR.</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7,204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7,204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7,204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7,204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7,204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1,124</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1,124</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1,124</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1,124</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1,124</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UTILIDAD OPERACIONAL</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-213,347</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-239,341</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-276,554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-306,618</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-162,301</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-371,541</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9,618,139</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8,103,801</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5,132,736</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3,567,669</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UTILIDAD LIQUIDA</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-213,347</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-239,341</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-276,554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-306,618</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-162,301</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-371,541</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9,618,139</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8,103,801</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5,132,736</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3,567,669</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UTIL/PERD. 15% TRABAJ.</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1,442,721</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1,215,570</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769,910</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535,150</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UTIL/PERD. ANTES IMP.</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-213,347</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-239,341</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-276,554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-306,618</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-162,301</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-371,541</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8,175,418</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6,888,231</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4,362,826</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3,032,519</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xml:space="preserve">IMP. A </w:t>
            </w:r>
            <w:smartTag w:uri="urn:schemas-microsoft-com:office:smarttags" w:element="PersonName">
              <w:smartTagPr>
                <w:attr w:name="ProductID" w:val="LA RENTA"/>
              </w:smartTagPr>
              <w:r>
                <w:rPr>
                  <w:rFonts w:ascii="Century Gothic" w:hAnsi="Century Gothic" w:cs="Arial"/>
                  <w:sz w:val="18"/>
                  <w:szCs w:val="18"/>
                </w:rPr>
                <w:t>LA RENTA</w:t>
              </w:r>
            </w:smartTag>
            <w:r>
              <w:rPr>
                <w:rFonts w:ascii="Century Gothic" w:hAnsi="Century Gothic" w:cs="Arial"/>
                <w:sz w:val="18"/>
                <w:szCs w:val="18"/>
              </w:rPr>
              <w:t xml:space="preserve">  25%</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0</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2,043,854</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1,722,058</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1,090,706</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758,130</w:t>
            </w:r>
          </w:p>
        </w:tc>
      </w:tr>
      <w:tr w:rsidR="009448DE">
        <w:trPr>
          <w:trHeight w:val="20"/>
          <w:jc w:val="center"/>
        </w:trPr>
        <w:tc>
          <w:tcPr>
            <w:tcW w:w="234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 </w:t>
            </w:r>
          </w:p>
        </w:tc>
      </w:tr>
      <w:tr w:rsidR="009448DE">
        <w:trPr>
          <w:trHeight w:val="20"/>
          <w:jc w:val="center"/>
        </w:trPr>
        <w:tc>
          <w:tcPr>
            <w:tcW w:w="2340"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UTILIDAD NETA</w:t>
            </w:r>
          </w:p>
        </w:tc>
        <w:tc>
          <w:tcPr>
            <w:tcW w:w="108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-213,347</w:t>
            </w:r>
          </w:p>
        </w:tc>
        <w:tc>
          <w:tcPr>
            <w:tcW w:w="108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-239,341</w:t>
            </w:r>
          </w:p>
        </w:tc>
        <w:tc>
          <w:tcPr>
            <w:tcW w:w="108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-276,554</w:t>
            </w:r>
          </w:p>
        </w:tc>
        <w:tc>
          <w:tcPr>
            <w:tcW w:w="108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-306,618</w:t>
            </w:r>
          </w:p>
        </w:tc>
        <w:tc>
          <w:tcPr>
            <w:tcW w:w="108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color w:val="800000"/>
                <w:sz w:val="16"/>
                <w:szCs w:val="22"/>
              </w:rPr>
            </w:pPr>
            <w:r>
              <w:rPr>
                <w:rFonts w:ascii="Century Gothic" w:hAnsi="Century Gothic" w:cs="Arial"/>
                <w:b/>
                <w:bCs/>
                <w:color w:val="800000"/>
                <w:sz w:val="16"/>
                <w:szCs w:val="22"/>
              </w:rPr>
              <w:t>-162,301</w:t>
            </w:r>
          </w:p>
        </w:tc>
        <w:tc>
          <w:tcPr>
            <w:tcW w:w="108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sz w:val="16"/>
                <w:szCs w:val="22"/>
              </w:rPr>
            </w:pPr>
            <w:r>
              <w:rPr>
                <w:rFonts w:ascii="Century Gothic" w:hAnsi="Century Gothic" w:cs="Arial"/>
                <w:sz w:val="16"/>
                <w:szCs w:val="22"/>
              </w:rPr>
              <w:t>-371,541</w:t>
            </w:r>
          </w:p>
        </w:tc>
        <w:tc>
          <w:tcPr>
            <w:tcW w:w="126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color w:val="800000"/>
                <w:sz w:val="16"/>
                <w:szCs w:val="22"/>
              </w:rPr>
            </w:pPr>
            <w:r>
              <w:rPr>
                <w:rFonts w:ascii="Century Gothic" w:hAnsi="Century Gothic" w:cs="Arial"/>
                <w:b/>
                <w:bCs/>
                <w:color w:val="800000"/>
                <w:sz w:val="16"/>
                <w:szCs w:val="22"/>
              </w:rPr>
              <w:t>6,131,563</w:t>
            </w:r>
          </w:p>
        </w:tc>
        <w:tc>
          <w:tcPr>
            <w:tcW w:w="126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color w:val="800000"/>
                <w:sz w:val="16"/>
                <w:szCs w:val="22"/>
              </w:rPr>
            </w:pPr>
            <w:r>
              <w:rPr>
                <w:rFonts w:ascii="Century Gothic" w:hAnsi="Century Gothic" w:cs="Arial"/>
                <w:b/>
                <w:bCs/>
                <w:color w:val="800000"/>
                <w:sz w:val="16"/>
                <w:szCs w:val="22"/>
              </w:rPr>
              <w:t>5,166,173</w:t>
            </w:r>
          </w:p>
        </w:tc>
        <w:tc>
          <w:tcPr>
            <w:tcW w:w="126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color w:val="800000"/>
                <w:sz w:val="16"/>
                <w:szCs w:val="22"/>
              </w:rPr>
            </w:pPr>
            <w:r>
              <w:rPr>
                <w:rFonts w:ascii="Century Gothic" w:hAnsi="Century Gothic" w:cs="Arial"/>
                <w:b/>
                <w:bCs/>
                <w:color w:val="800000"/>
                <w:sz w:val="16"/>
                <w:szCs w:val="22"/>
              </w:rPr>
              <w:t>3,272,119</w:t>
            </w:r>
          </w:p>
        </w:tc>
        <w:tc>
          <w:tcPr>
            <w:tcW w:w="126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color w:val="800000"/>
                <w:sz w:val="16"/>
                <w:szCs w:val="22"/>
              </w:rPr>
            </w:pPr>
            <w:r>
              <w:rPr>
                <w:rFonts w:ascii="Century Gothic" w:hAnsi="Century Gothic" w:cs="Arial"/>
                <w:b/>
                <w:bCs/>
                <w:color w:val="800000"/>
                <w:sz w:val="16"/>
                <w:szCs w:val="22"/>
              </w:rPr>
              <w:t>2,274,389</w:t>
            </w:r>
          </w:p>
        </w:tc>
      </w:tr>
      <w:tr w:rsidR="009448DE">
        <w:trPr>
          <w:trHeight w:val="20"/>
          <w:jc w:val="center"/>
        </w:trPr>
        <w:tc>
          <w:tcPr>
            <w:tcW w:w="234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8"/>
                <w:szCs w:val="18"/>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sz w:val="18"/>
                <w:szCs w:val="18"/>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8"/>
                <w:szCs w:val="18"/>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8"/>
                <w:szCs w:val="18"/>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8"/>
                <w:szCs w:val="18"/>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8"/>
                <w:szCs w:val="18"/>
              </w:rPr>
            </w:pPr>
          </w:p>
        </w:tc>
      </w:tr>
      <w:tr w:rsidR="009448DE">
        <w:trPr>
          <w:trHeight w:val="20"/>
          <w:jc w:val="center"/>
        </w:trPr>
        <w:tc>
          <w:tcPr>
            <w:tcW w:w="3420" w:type="dxa"/>
            <w:gridSpan w:val="2"/>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ELABORACIÓN:  Autoras</w:t>
            </w: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sz w:val="18"/>
                <w:szCs w:val="18"/>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8"/>
                <w:szCs w:val="18"/>
              </w:rPr>
            </w:pPr>
          </w:p>
        </w:tc>
        <w:tc>
          <w:tcPr>
            <w:tcW w:w="1080" w:type="dxa"/>
            <w:tcBorders>
              <w:top w:val="nil"/>
              <w:left w:val="nil"/>
              <w:bottom w:val="nil"/>
              <w:right w:val="nil"/>
            </w:tcBorders>
            <w:noWrap/>
            <w:vAlign w:val="bottom"/>
          </w:tcPr>
          <w:p w:rsidR="009448DE" w:rsidRDefault="009448DE" w:rsidP="009448DE">
            <w:pPr>
              <w:jc w:val="center"/>
              <w:rPr>
                <w:rFonts w:ascii="Century Gothic" w:hAnsi="Century Gothic" w:cs="Arial"/>
                <w:sz w:val="18"/>
                <w:szCs w:val="18"/>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8"/>
                <w:szCs w:val="18"/>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8"/>
                <w:szCs w:val="18"/>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8"/>
                <w:szCs w:val="18"/>
              </w:rPr>
            </w:pPr>
          </w:p>
        </w:tc>
        <w:tc>
          <w:tcPr>
            <w:tcW w:w="1260" w:type="dxa"/>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18"/>
                <w:szCs w:val="18"/>
              </w:rPr>
            </w:pPr>
          </w:p>
        </w:tc>
      </w:tr>
    </w:tbl>
    <w:p w:rsidR="009448DE" w:rsidRDefault="009448DE" w:rsidP="009448DE">
      <w:pPr>
        <w:spacing w:before="120" w:after="240" w:line="480" w:lineRule="auto"/>
        <w:ind w:left="709" w:hanging="709"/>
        <w:jc w:val="both"/>
        <w:rPr>
          <w:rFonts w:ascii="Trebuchet MS" w:hAnsi="Trebuchet MS"/>
          <w:b/>
        </w:rPr>
        <w:sectPr w:rsidR="009448DE">
          <w:type w:val="nextColumn"/>
          <w:pgSz w:w="16838" w:h="11906" w:orient="landscape"/>
          <w:pgMar w:top="1985" w:right="1701" w:bottom="1418" w:left="1418" w:header="709" w:footer="709" w:gutter="0"/>
          <w:cols w:space="708"/>
          <w:docGrid w:linePitch="360"/>
        </w:sectPr>
      </w:pP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3.6</w:t>
      </w:r>
      <w:r>
        <w:rPr>
          <w:rFonts w:ascii="Trebuchet MS" w:hAnsi="Trebuchet MS"/>
          <w:b/>
        </w:rPr>
        <w:tab/>
        <w:t>FLUJO DE CAJA.</w:t>
      </w:r>
    </w:p>
    <w:p w:rsidR="009448DE" w:rsidRDefault="009448DE" w:rsidP="009448DE">
      <w:pPr>
        <w:spacing w:before="120" w:after="240" w:line="480" w:lineRule="auto"/>
        <w:jc w:val="both"/>
        <w:rPr>
          <w:rFonts w:ascii="Trebuchet MS" w:hAnsi="Trebuchet MS"/>
        </w:rPr>
      </w:pPr>
      <w:r>
        <w:rPr>
          <w:rFonts w:ascii="Trebuchet MS" w:hAnsi="Trebuchet MS"/>
        </w:rPr>
        <w:tab/>
        <w:t>Según el cuadro No. 14 de fuentes y usos de fondos, se puede observar que a partir del séptimo año de operaciones da como resultado un excedente de tesorería por un valor aproximado de $6,132,862, manteniendo un excedente en tesorería para los subsiguientes años, lo que nos muestra que la empresa tendrá suficiente liquidez.</w:t>
      </w: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3.6.1   VALOR DE DESECHO</w:t>
      </w:r>
    </w:p>
    <w:p w:rsidR="009448DE" w:rsidRDefault="009448DE" w:rsidP="009448DE">
      <w:pPr>
        <w:spacing w:before="120" w:after="240" w:line="480" w:lineRule="auto"/>
        <w:ind w:firstLine="708"/>
        <w:jc w:val="both"/>
        <w:rPr>
          <w:rFonts w:ascii="Trebuchet MS" w:hAnsi="Trebuchet MS"/>
        </w:rPr>
      </w:pPr>
      <w:r>
        <w:rPr>
          <w:rFonts w:ascii="Trebuchet MS" w:hAnsi="Trebuchet MS"/>
        </w:rPr>
        <w:t xml:space="preserve">Para calcular el valor de desecho hemos utilizado el método denominado económico, el cual supone que el proyecto valdrá lo que es capaz de generar desde el momento en que se evalúa hacia adelante, dicho en otras palabras es el valor que un comprador cualquiera estaría dispuesto a pagar por el negocio en el momento de su valoración, nuestro proyecto tendrá un valor de desecho en el décimo año de $ 11,639,862. </w:t>
      </w:r>
    </w:p>
    <w:p w:rsidR="009448DE" w:rsidRDefault="009448DE" w:rsidP="009448DE">
      <w:pPr>
        <w:spacing w:before="120" w:after="240" w:line="480" w:lineRule="auto"/>
        <w:jc w:val="both"/>
        <w:rPr>
          <w:rFonts w:ascii="Trebuchet MS" w:hAnsi="Trebuchet MS"/>
        </w:rPr>
      </w:pPr>
      <w:r>
        <w:rPr>
          <w:rFonts w:ascii="Trebuchet MS" w:hAnsi="Trebuchet MS"/>
        </w:rPr>
        <w:t>La formula que utilizamos para este cálculo es la siguiente:</w:t>
      </w:r>
    </w:p>
    <w:p w:rsidR="009448DE" w:rsidRDefault="009448DE" w:rsidP="009448DE">
      <w:pPr>
        <w:spacing w:before="120" w:after="240" w:line="480" w:lineRule="auto"/>
        <w:jc w:val="center"/>
        <w:rPr>
          <w:rFonts w:ascii="Trebuchet MS" w:hAnsi="Trebuchet MS"/>
        </w:rPr>
      </w:pPr>
      <w:r>
        <w:rPr>
          <w:rFonts w:ascii="Trebuchet MS" w:hAnsi="Trebuchet MS"/>
          <w:position w:val="-24"/>
        </w:rPr>
        <w:object w:dxaOrig="2280" w:dyaOrig="639">
          <v:shape id="_x0000_i1033" type="#_x0000_t75" style="width:145pt;height:41pt" o:ole="">
            <v:imagedata r:id="rId36" o:title=""/>
          </v:shape>
          <o:OLEObject Type="Embed" ProgID="Equation.3" ShapeID="_x0000_i1033" DrawAspect="Content" ObjectID="_1319266443" r:id="rId37"/>
        </w:object>
      </w:r>
    </w:p>
    <w:p w:rsidR="009448DE" w:rsidRDefault="009448DE" w:rsidP="009448DE">
      <w:pPr>
        <w:spacing w:before="120" w:after="240" w:line="480" w:lineRule="auto"/>
        <w:rPr>
          <w:rFonts w:ascii="Trebuchet MS" w:hAnsi="Trebuchet MS"/>
        </w:rPr>
      </w:pPr>
      <w:r>
        <w:rPr>
          <w:rFonts w:ascii="Trebuchet MS" w:hAnsi="Trebuchet MS"/>
        </w:rPr>
        <w:t>Donde:</w:t>
      </w:r>
    </w:p>
    <w:p w:rsidR="009448DE" w:rsidRDefault="009448DE" w:rsidP="009448DE">
      <w:pPr>
        <w:spacing w:before="120" w:after="240" w:line="480" w:lineRule="auto"/>
        <w:rPr>
          <w:rFonts w:ascii="Trebuchet MS" w:hAnsi="Trebuchet MS"/>
        </w:rPr>
      </w:pPr>
      <w:r>
        <w:rPr>
          <w:rFonts w:ascii="Trebuchet MS" w:hAnsi="Trebuchet MS"/>
        </w:rPr>
        <w:t>(B – C)</w:t>
      </w:r>
      <w:r>
        <w:rPr>
          <w:rFonts w:ascii="Trebuchet MS" w:hAnsi="Trebuchet MS"/>
          <w:vertAlign w:val="subscript"/>
        </w:rPr>
        <w:t xml:space="preserve">k </w:t>
      </w:r>
      <w:r>
        <w:rPr>
          <w:rFonts w:ascii="Trebuchet MS" w:hAnsi="Trebuchet MS"/>
        </w:rPr>
        <w:t xml:space="preserve"> : </w:t>
      </w:r>
      <w:r>
        <w:rPr>
          <w:rFonts w:ascii="Trebuchet MS" w:hAnsi="Trebuchet MS"/>
        </w:rPr>
        <w:tab/>
        <w:t>Utilidad neta de impuestos del año 10</w:t>
      </w:r>
    </w:p>
    <w:p w:rsidR="009448DE" w:rsidRDefault="009448DE" w:rsidP="009448DE">
      <w:pPr>
        <w:spacing w:before="120" w:after="240" w:line="480" w:lineRule="auto"/>
        <w:rPr>
          <w:rFonts w:ascii="Trebuchet MS" w:hAnsi="Trebuchet MS"/>
        </w:rPr>
      </w:pPr>
      <w:r>
        <w:rPr>
          <w:rFonts w:ascii="Trebuchet MS" w:hAnsi="Trebuchet MS"/>
        </w:rPr>
        <w:t>Dep</w:t>
      </w:r>
      <w:r>
        <w:rPr>
          <w:rFonts w:ascii="Trebuchet MS" w:hAnsi="Trebuchet MS"/>
          <w:vertAlign w:val="subscript"/>
        </w:rPr>
        <w:t>k</w:t>
      </w:r>
      <w:r>
        <w:rPr>
          <w:rFonts w:ascii="Trebuchet MS" w:hAnsi="Trebuchet MS"/>
        </w:rPr>
        <w:t>:</w:t>
      </w:r>
      <w:r>
        <w:rPr>
          <w:rFonts w:ascii="Trebuchet MS" w:hAnsi="Trebuchet MS"/>
        </w:rPr>
        <w:tab/>
      </w:r>
      <w:r>
        <w:rPr>
          <w:rFonts w:ascii="Trebuchet MS" w:hAnsi="Trebuchet MS"/>
        </w:rPr>
        <w:tab/>
        <w:t xml:space="preserve">Depreciación del año 10 </w:t>
      </w:r>
    </w:p>
    <w:p w:rsidR="009448DE" w:rsidRDefault="009448DE" w:rsidP="009448DE">
      <w:pPr>
        <w:spacing w:before="120" w:after="240" w:line="480" w:lineRule="auto"/>
        <w:rPr>
          <w:rFonts w:ascii="Trebuchet MS" w:hAnsi="Trebuchet MS"/>
        </w:rPr>
      </w:pPr>
      <w:r>
        <w:rPr>
          <w:rFonts w:ascii="Trebuchet MS" w:hAnsi="Trebuchet MS"/>
        </w:rPr>
        <w:t>i :</w:t>
      </w:r>
      <w:r>
        <w:rPr>
          <w:rFonts w:ascii="Trebuchet MS" w:hAnsi="Trebuchet MS"/>
        </w:rPr>
        <w:tab/>
      </w:r>
      <w:r>
        <w:rPr>
          <w:rFonts w:ascii="Trebuchet MS" w:hAnsi="Trebuchet MS"/>
        </w:rPr>
        <w:tab/>
        <w:t xml:space="preserve">Costo de capital promedio ponderado </w:t>
      </w:r>
    </w:p>
    <w:p w:rsidR="009448DE" w:rsidRDefault="009448DE" w:rsidP="009448DE">
      <w:pPr>
        <w:spacing w:before="120" w:after="240" w:line="480" w:lineRule="auto"/>
        <w:ind w:left="709" w:hanging="709"/>
        <w:jc w:val="both"/>
        <w:rPr>
          <w:rFonts w:ascii="Trebuchet MS" w:hAnsi="Trebuchet MS"/>
          <w:b/>
        </w:rPr>
        <w:sectPr w:rsidR="009448DE">
          <w:footerReference w:type="even" r:id="rId38"/>
          <w:footerReference w:type="default" r:id="rId39"/>
          <w:type w:val="nextColumn"/>
          <w:pgSz w:w="11906" w:h="16838" w:code="9"/>
          <w:pgMar w:top="1701" w:right="1418" w:bottom="1418" w:left="1985" w:header="709" w:footer="709" w:gutter="0"/>
          <w:cols w:space="708"/>
          <w:docGrid w:linePitch="360"/>
        </w:sectPr>
      </w:pPr>
    </w:p>
    <w:tbl>
      <w:tblPr>
        <w:tblpPr w:leftFromText="141" w:rightFromText="141" w:vertAnchor="text" w:horzAnchor="margin" w:tblpXSpec="center" w:tblpY="-718"/>
        <w:tblW w:w="13860" w:type="dxa"/>
        <w:tblLayout w:type="fixed"/>
        <w:tblCellMar>
          <w:left w:w="0" w:type="dxa"/>
          <w:right w:w="0" w:type="dxa"/>
        </w:tblCellMar>
        <w:tblLook w:val="0000"/>
      </w:tblPr>
      <w:tblGrid>
        <w:gridCol w:w="2700"/>
        <w:gridCol w:w="1260"/>
        <w:gridCol w:w="1080"/>
        <w:gridCol w:w="957"/>
        <w:gridCol w:w="957"/>
        <w:gridCol w:w="957"/>
        <w:gridCol w:w="957"/>
        <w:gridCol w:w="957"/>
        <w:gridCol w:w="979"/>
        <w:gridCol w:w="979"/>
        <w:gridCol w:w="997"/>
        <w:gridCol w:w="1080"/>
      </w:tblGrid>
      <w:tr w:rsidR="009448DE">
        <w:trPr>
          <w:trHeight w:val="20"/>
        </w:trPr>
        <w:tc>
          <w:tcPr>
            <w:tcW w:w="13860" w:type="dxa"/>
            <w:gridSpan w:val="12"/>
            <w:tcBorders>
              <w:top w:val="nil"/>
              <w:left w:val="nil"/>
              <w:bottom w:val="nil"/>
              <w:right w:val="nil"/>
            </w:tcBorders>
            <w:noWrap/>
            <w:vAlign w:val="bottom"/>
          </w:tcPr>
          <w:p w:rsidR="009448DE" w:rsidRDefault="009448DE" w:rsidP="009448DE">
            <w:pPr>
              <w:jc w:val="center"/>
              <w:rPr>
                <w:rFonts w:ascii="Century Gothic" w:hAnsi="Century Gothic" w:cs="Arial"/>
                <w:b/>
                <w:bCs/>
                <w:sz w:val="16"/>
              </w:rPr>
            </w:pPr>
            <w:r>
              <w:rPr>
                <w:rFonts w:ascii="Century Gothic" w:hAnsi="Century Gothic" w:cs="Arial"/>
                <w:b/>
                <w:bCs/>
                <w:sz w:val="16"/>
              </w:rPr>
              <w:t>CUADRO No. 14</w:t>
            </w:r>
          </w:p>
          <w:p w:rsidR="009448DE" w:rsidRDefault="009448DE" w:rsidP="009448DE">
            <w:pPr>
              <w:jc w:val="center"/>
              <w:rPr>
                <w:rFonts w:ascii="Century Gothic" w:eastAsia="Arial Unicode MS" w:hAnsi="Century Gothic" w:cs="Arial"/>
                <w:b/>
                <w:bCs/>
                <w:sz w:val="16"/>
              </w:rPr>
            </w:pPr>
          </w:p>
        </w:tc>
      </w:tr>
      <w:tr w:rsidR="009448DE">
        <w:trPr>
          <w:trHeight w:val="20"/>
        </w:trPr>
        <w:tc>
          <w:tcPr>
            <w:tcW w:w="13860" w:type="dxa"/>
            <w:gridSpan w:val="12"/>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sz w:val="16"/>
              </w:rPr>
            </w:pPr>
            <w:r>
              <w:rPr>
                <w:rFonts w:ascii="Century Gothic" w:hAnsi="Century Gothic" w:cs="Arial"/>
                <w:b/>
                <w:bCs/>
                <w:sz w:val="16"/>
              </w:rPr>
              <w:t>FLUJO DE CAJA NETO</w:t>
            </w:r>
          </w:p>
        </w:tc>
      </w:tr>
      <w:tr w:rsidR="009448DE">
        <w:trPr>
          <w:trHeight w:val="20"/>
        </w:trPr>
        <w:tc>
          <w:tcPr>
            <w:tcW w:w="13860" w:type="dxa"/>
            <w:gridSpan w:val="12"/>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sz w:val="16"/>
              </w:rPr>
            </w:pPr>
            <w:r>
              <w:rPr>
                <w:rFonts w:ascii="Century Gothic" w:hAnsi="Century Gothic" w:cs="Arial"/>
                <w:b/>
                <w:bCs/>
                <w:sz w:val="16"/>
              </w:rPr>
              <w:t>(En dólares)</w:t>
            </w:r>
          </w:p>
        </w:tc>
      </w:tr>
      <w:tr w:rsidR="009448DE">
        <w:trPr>
          <w:trHeight w:val="20"/>
        </w:trPr>
        <w:tc>
          <w:tcPr>
            <w:tcW w:w="2700"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sz w:val="16"/>
              </w:rPr>
            </w:pPr>
          </w:p>
        </w:tc>
        <w:tc>
          <w:tcPr>
            <w:tcW w:w="1260"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sz w:val="16"/>
              </w:rPr>
            </w:pPr>
          </w:p>
        </w:tc>
        <w:tc>
          <w:tcPr>
            <w:tcW w:w="1080"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sz w:val="16"/>
              </w:rPr>
            </w:pPr>
            <w:r>
              <w:rPr>
                <w:rFonts w:ascii="Century Gothic" w:hAnsi="Century Gothic" w:cs="Arial"/>
                <w:b/>
                <w:bCs/>
                <w:color w:val="FFFFFF"/>
                <w:sz w:val="16"/>
              </w:rPr>
              <w:t>1</w:t>
            </w:r>
          </w:p>
        </w:tc>
        <w:tc>
          <w:tcPr>
            <w:tcW w:w="957"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sz w:val="16"/>
              </w:rPr>
            </w:pPr>
            <w:r>
              <w:rPr>
                <w:rFonts w:ascii="Century Gothic" w:hAnsi="Century Gothic" w:cs="Arial"/>
                <w:b/>
                <w:bCs/>
                <w:color w:val="FFFFFF"/>
                <w:sz w:val="16"/>
              </w:rPr>
              <w:t>2</w:t>
            </w:r>
          </w:p>
        </w:tc>
        <w:tc>
          <w:tcPr>
            <w:tcW w:w="957"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sz w:val="16"/>
              </w:rPr>
            </w:pPr>
            <w:r>
              <w:rPr>
                <w:rFonts w:ascii="Century Gothic" w:hAnsi="Century Gothic" w:cs="Arial"/>
                <w:b/>
                <w:bCs/>
                <w:color w:val="FFFFFF"/>
                <w:sz w:val="16"/>
              </w:rPr>
              <w:t>3</w:t>
            </w:r>
          </w:p>
        </w:tc>
        <w:tc>
          <w:tcPr>
            <w:tcW w:w="957"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sz w:val="16"/>
              </w:rPr>
            </w:pPr>
            <w:r>
              <w:rPr>
                <w:rFonts w:ascii="Century Gothic" w:hAnsi="Century Gothic" w:cs="Arial"/>
                <w:b/>
                <w:bCs/>
                <w:color w:val="FFFFFF"/>
                <w:sz w:val="16"/>
              </w:rPr>
              <w:t>4</w:t>
            </w:r>
          </w:p>
        </w:tc>
        <w:tc>
          <w:tcPr>
            <w:tcW w:w="957"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sz w:val="16"/>
              </w:rPr>
            </w:pPr>
            <w:r>
              <w:rPr>
                <w:rFonts w:ascii="Century Gothic" w:hAnsi="Century Gothic" w:cs="Arial"/>
                <w:b/>
                <w:bCs/>
                <w:color w:val="FFFFFF"/>
                <w:sz w:val="16"/>
              </w:rPr>
              <w:t>5</w:t>
            </w:r>
          </w:p>
        </w:tc>
        <w:tc>
          <w:tcPr>
            <w:tcW w:w="957"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sz w:val="16"/>
              </w:rPr>
            </w:pPr>
            <w:r>
              <w:rPr>
                <w:rFonts w:ascii="Century Gothic" w:hAnsi="Century Gothic" w:cs="Arial"/>
                <w:b/>
                <w:bCs/>
                <w:color w:val="FFFFFF"/>
                <w:sz w:val="16"/>
              </w:rPr>
              <w:t>6</w:t>
            </w:r>
          </w:p>
        </w:tc>
        <w:tc>
          <w:tcPr>
            <w:tcW w:w="979"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sz w:val="16"/>
              </w:rPr>
            </w:pPr>
            <w:r>
              <w:rPr>
                <w:rFonts w:ascii="Century Gothic" w:hAnsi="Century Gothic" w:cs="Arial"/>
                <w:b/>
                <w:bCs/>
                <w:color w:val="FFFFFF"/>
                <w:sz w:val="16"/>
              </w:rPr>
              <w:t>7</w:t>
            </w:r>
          </w:p>
        </w:tc>
        <w:tc>
          <w:tcPr>
            <w:tcW w:w="979"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sz w:val="16"/>
              </w:rPr>
            </w:pPr>
            <w:r>
              <w:rPr>
                <w:rFonts w:ascii="Century Gothic" w:hAnsi="Century Gothic" w:cs="Arial"/>
                <w:b/>
                <w:bCs/>
                <w:color w:val="FFFFFF"/>
                <w:sz w:val="16"/>
              </w:rPr>
              <w:t>8</w:t>
            </w:r>
          </w:p>
        </w:tc>
        <w:tc>
          <w:tcPr>
            <w:tcW w:w="997"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rPr>
            </w:pPr>
            <w:r>
              <w:rPr>
                <w:rFonts w:ascii="Century Gothic" w:hAnsi="Century Gothic" w:cs="Arial"/>
                <w:b/>
                <w:bCs/>
                <w:color w:val="FFFFFF"/>
              </w:rPr>
              <w:t>9</w:t>
            </w:r>
          </w:p>
        </w:tc>
        <w:tc>
          <w:tcPr>
            <w:tcW w:w="1080" w:type="dxa"/>
            <w:tcBorders>
              <w:top w:val="nil"/>
              <w:left w:val="nil"/>
              <w:bottom w:val="nil"/>
              <w:right w:val="nil"/>
            </w:tcBorders>
            <w:noWrap/>
            <w:vAlign w:val="bottom"/>
          </w:tcPr>
          <w:p w:rsidR="009448DE" w:rsidRDefault="009448DE" w:rsidP="009448DE">
            <w:pPr>
              <w:jc w:val="center"/>
              <w:rPr>
                <w:rFonts w:ascii="Century Gothic" w:eastAsia="Arial Unicode MS" w:hAnsi="Century Gothic" w:cs="Arial"/>
                <w:b/>
                <w:bCs/>
                <w:color w:val="FFFFFF"/>
              </w:rPr>
            </w:pPr>
            <w:r>
              <w:rPr>
                <w:rFonts w:ascii="Century Gothic" w:hAnsi="Century Gothic" w:cs="Arial"/>
                <w:b/>
                <w:bCs/>
                <w:color w:val="FFFFFF"/>
              </w:rPr>
              <w:t>10</w:t>
            </w:r>
          </w:p>
        </w:tc>
      </w:tr>
      <w:tr w:rsidR="009448DE">
        <w:trPr>
          <w:trHeight w:val="20"/>
        </w:trPr>
        <w:tc>
          <w:tcPr>
            <w:tcW w:w="2700" w:type="dxa"/>
            <w:tcBorders>
              <w:top w:val="single" w:sz="8" w:space="0" w:color="auto"/>
              <w:left w:val="single" w:sz="8" w:space="0" w:color="auto"/>
              <w:bottom w:val="single" w:sz="8" w:space="0" w:color="auto"/>
              <w:right w:val="nil"/>
            </w:tcBorders>
            <w:noWrap/>
            <w:vAlign w:val="bottom"/>
          </w:tcPr>
          <w:p w:rsidR="009448DE" w:rsidRDefault="009448DE" w:rsidP="009448DE">
            <w:pPr>
              <w:jc w:val="center"/>
              <w:rPr>
                <w:rFonts w:ascii="Century Gothic" w:eastAsia="Arial Unicode MS" w:hAnsi="Century Gothic" w:cs="Arial"/>
                <w:b/>
                <w:bCs/>
                <w:sz w:val="16"/>
                <w:szCs w:val="16"/>
              </w:rPr>
            </w:pPr>
            <w:r>
              <w:rPr>
                <w:rFonts w:ascii="Century Gothic" w:hAnsi="Century Gothic" w:cs="Arial"/>
                <w:b/>
                <w:bCs/>
                <w:sz w:val="16"/>
                <w:szCs w:val="16"/>
              </w:rPr>
              <w:t>CONCEPTO</w:t>
            </w:r>
          </w:p>
        </w:tc>
        <w:tc>
          <w:tcPr>
            <w:tcW w:w="1260" w:type="dxa"/>
            <w:tcBorders>
              <w:top w:val="single" w:sz="8" w:space="0" w:color="auto"/>
              <w:left w:val="single" w:sz="8" w:space="0" w:color="auto"/>
              <w:bottom w:val="single" w:sz="8" w:space="0" w:color="auto"/>
              <w:right w:val="single" w:sz="8" w:space="0" w:color="auto"/>
            </w:tcBorders>
            <w:noWrap/>
            <w:vAlign w:val="bottom"/>
          </w:tcPr>
          <w:p w:rsidR="009448DE" w:rsidRDefault="009448DE" w:rsidP="009448DE">
            <w:pPr>
              <w:jc w:val="center"/>
              <w:rPr>
                <w:rFonts w:ascii="Century Gothic" w:eastAsia="Arial Unicode MS" w:hAnsi="Century Gothic" w:cs="Arial"/>
                <w:b/>
                <w:bCs/>
                <w:sz w:val="16"/>
                <w:szCs w:val="20"/>
              </w:rPr>
            </w:pPr>
            <w:r>
              <w:rPr>
                <w:rFonts w:ascii="Century Gothic" w:hAnsi="Century Gothic" w:cs="Arial"/>
                <w:b/>
                <w:bCs/>
                <w:sz w:val="16"/>
                <w:szCs w:val="20"/>
              </w:rPr>
              <w:t>AÑO 0</w:t>
            </w:r>
          </w:p>
        </w:tc>
        <w:tc>
          <w:tcPr>
            <w:tcW w:w="1080" w:type="dxa"/>
            <w:tcBorders>
              <w:top w:val="single" w:sz="8" w:space="0" w:color="auto"/>
              <w:left w:val="nil"/>
              <w:bottom w:val="single" w:sz="8" w:space="0" w:color="auto"/>
              <w:right w:val="single" w:sz="8" w:space="0" w:color="auto"/>
            </w:tcBorders>
            <w:noWrap/>
            <w:vAlign w:val="bottom"/>
          </w:tcPr>
          <w:p w:rsidR="009448DE" w:rsidRDefault="009448DE" w:rsidP="009448DE">
            <w:pPr>
              <w:jc w:val="center"/>
              <w:rPr>
                <w:rFonts w:ascii="Century Gothic" w:eastAsia="Arial Unicode MS" w:hAnsi="Century Gothic" w:cs="Arial"/>
                <w:b/>
                <w:bCs/>
                <w:sz w:val="16"/>
                <w:szCs w:val="20"/>
              </w:rPr>
            </w:pPr>
            <w:r>
              <w:rPr>
                <w:rFonts w:ascii="Century Gothic" w:hAnsi="Century Gothic" w:cs="Arial"/>
                <w:b/>
                <w:bCs/>
                <w:sz w:val="16"/>
                <w:szCs w:val="20"/>
              </w:rPr>
              <w:t>AÑO 1</w:t>
            </w:r>
          </w:p>
        </w:tc>
        <w:tc>
          <w:tcPr>
            <w:tcW w:w="957" w:type="dxa"/>
            <w:tcBorders>
              <w:top w:val="single" w:sz="8" w:space="0" w:color="auto"/>
              <w:left w:val="nil"/>
              <w:bottom w:val="single" w:sz="8" w:space="0" w:color="auto"/>
              <w:right w:val="nil"/>
            </w:tcBorders>
            <w:noWrap/>
            <w:vAlign w:val="bottom"/>
          </w:tcPr>
          <w:p w:rsidR="009448DE" w:rsidRDefault="009448DE" w:rsidP="009448DE">
            <w:pPr>
              <w:jc w:val="center"/>
              <w:rPr>
                <w:rFonts w:ascii="Century Gothic" w:eastAsia="Arial Unicode MS" w:hAnsi="Century Gothic" w:cs="Arial"/>
                <w:b/>
                <w:bCs/>
                <w:sz w:val="16"/>
                <w:szCs w:val="20"/>
              </w:rPr>
            </w:pPr>
            <w:r>
              <w:rPr>
                <w:rFonts w:ascii="Century Gothic" w:hAnsi="Century Gothic" w:cs="Arial"/>
                <w:b/>
                <w:bCs/>
                <w:sz w:val="16"/>
                <w:szCs w:val="20"/>
              </w:rPr>
              <w:t>AÑO 2</w:t>
            </w:r>
          </w:p>
        </w:tc>
        <w:tc>
          <w:tcPr>
            <w:tcW w:w="957" w:type="dxa"/>
            <w:tcBorders>
              <w:top w:val="single" w:sz="8" w:space="0" w:color="auto"/>
              <w:left w:val="single" w:sz="8" w:space="0" w:color="auto"/>
              <w:bottom w:val="single" w:sz="8" w:space="0" w:color="auto"/>
              <w:right w:val="single" w:sz="8" w:space="0" w:color="auto"/>
            </w:tcBorders>
            <w:noWrap/>
            <w:vAlign w:val="bottom"/>
          </w:tcPr>
          <w:p w:rsidR="009448DE" w:rsidRDefault="009448DE" w:rsidP="009448DE">
            <w:pPr>
              <w:jc w:val="center"/>
              <w:rPr>
                <w:rFonts w:ascii="Century Gothic" w:eastAsia="Arial Unicode MS" w:hAnsi="Century Gothic" w:cs="Arial"/>
                <w:b/>
                <w:bCs/>
                <w:sz w:val="16"/>
                <w:szCs w:val="20"/>
              </w:rPr>
            </w:pPr>
            <w:r>
              <w:rPr>
                <w:rFonts w:ascii="Century Gothic" w:hAnsi="Century Gothic" w:cs="Arial"/>
                <w:b/>
                <w:bCs/>
                <w:sz w:val="16"/>
                <w:szCs w:val="20"/>
              </w:rPr>
              <w:t>AÑO 3</w:t>
            </w:r>
          </w:p>
        </w:tc>
        <w:tc>
          <w:tcPr>
            <w:tcW w:w="957" w:type="dxa"/>
            <w:tcBorders>
              <w:top w:val="single" w:sz="8" w:space="0" w:color="auto"/>
              <w:left w:val="nil"/>
              <w:bottom w:val="single" w:sz="8" w:space="0" w:color="auto"/>
              <w:right w:val="nil"/>
            </w:tcBorders>
            <w:noWrap/>
            <w:vAlign w:val="bottom"/>
          </w:tcPr>
          <w:p w:rsidR="009448DE" w:rsidRDefault="009448DE" w:rsidP="009448DE">
            <w:pPr>
              <w:jc w:val="center"/>
              <w:rPr>
                <w:rFonts w:ascii="Century Gothic" w:eastAsia="Arial Unicode MS" w:hAnsi="Century Gothic" w:cs="Arial"/>
                <w:b/>
                <w:bCs/>
                <w:sz w:val="16"/>
                <w:szCs w:val="20"/>
              </w:rPr>
            </w:pPr>
            <w:r>
              <w:rPr>
                <w:rFonts w:ascii="Century Gothic" w:hAnsi="Century Gothic" w:cs="Arial"/>
                <w:b/>
                <w:bCs/>
                <w:sz w:val="16"/>
                <w:szCs w:val="20"/>
              </w:rPr>
              <w:t>AÑO 4</w:t>
            </w:r>
          </w:p>
        </w:tc>
        <w:tc>
          <w:tcPr>
            <w:tcW w:w="957" w:type="dxa"/>
            <w:tcBorders>
              <w:top w:val="single" w:sz="8" w:space="0" w:color="auto"/>
              <w:left w:val="single" w:sz="8" w:space="0" w:color="auto"/>
              <w:bottom w:val="single" w:sz="8" w:space="0" w:color="auto"/>
              <w:right w:val="single" w:sz="8" w:space="0" w:color="auto"/>
            </w:tcBorders>
            <w:noWrap/>
            <w:vAlign w:val="bottom"/>
          </w:tcPr>
          <w:p w:rsidR="009448DE" w:rsidRDefault="009448DE" w:rsidP="009448DE">
            <w:pPr>
              <w:jc w:val="center"/>
              <w:rPr>
                <w:rFonts w:ascii="Century Gothic" w:eastAsia="Arial Unicode MS" w:hAnsi="Century Gothic" w:cs="Arial"/>
                <w:b/>
                <w:bCs/>
                <w:sz w:val="16"/>
                <w:szCs w:val="20"/>
              </w:rPr>
            </w:pPr>
            <w:r>
              <w:rPr>
                <w:rFonts w:ascii="Century Gothic" w:hAnsi="Century Gothic" w:cs="Arial"/>
                <w:b/>
                <w:bCs/>
                <w:sz w:val="16"/>
                <w:szCs w:val="20"/>
              </w:rPr>
              <w:t>AÑO 5</w:t>
            </w:r>
          </w:p>
        </w:tc>
        <w:tc>
          <w:tcPr>
            <w:tcW w:w="957" w:type="dxa"/>
            <w:tcBorders>
              <w:top w:val="single" w:sz="8" w:space="0" w:color="auto"/>
              <w:left w:val="nil"/>
              <w:bottom w:val="single" w:sz="8" w:space="0" w:color="auto"/>
              <w:right w:val="nil"/>
            </w:tcBorders>
            <w:noWrap/>
            <w:vAlign w:val="bottom"/>
          </w:tcPr>
          <w:p w:rsidR="009448DE" w:rsidRDefault="009448DE" w:rsidP="009448DE">
            <w:pPr>
              <w:jc w:val="center"/>
              <w:rPr>
                <w:rFonts w:ascii="Century Gothic" w:eastAsia="Arial Unicode MS" w:hAnsi="Century Gothic" w:cs="Arial"/>
                <w:b/>
                <w:bCs/>
                <w:sz w:val="16"/>
                <w:szCs w:val="20"/>
              </w:rPr>
            </w:pPr>
            <w:r>
              <w:rPr>
                <w:rFonts w:ascii="Century Gothic" w:hAnsi="Century Gothic" w:cs="Arial"/>
                <w:b/>
                <w:bCs/>
                <w:sz w:val="16"/>
                <w:szCs w:val="20"/>
              </w:rPr>
              <w:t>AÑO 6</w:t>
            </w:r>
          </w:p>
        </w:tc>
        <w:tc>
          <w:tcPr>
            <w:tcW w:w="979" w:type="dxa"/>
            <w:tcBorders>
              <w:top w:val="single" w:sz="8" w:space="0" w:color="auto"/>
              <w:left w:val="single" w:sz="8" w:space="0" w:color="auto"/>
              <w:bottom w:val="single" w:sz="8" w:space="0" w:color="auto"/>
              <w:right w:val="single" w:sz="8" w:space="0" w:color="auto"/>
            </w:tcBorders>
            <w:noWrap/>
            <w:vAlign w:val="bottom"/>
          </w:tcPr>
          <w:p w:rsidR="009448DE" w:rsidRDefault="009448DE" w:rsidP="009448DE">
            <w:pPr>
              <w:jc w:val="center"/>
              <w:rPr>
                <w:rFonts w:ascii="Century Gothic" w:eastAsia="Arial Unicode MS" w:hAnsi="Century Gothic" w:cs="Arial"/>
                <w:b/>
                <w:bCs/>
                <w:sz w:val="16"/>
                <w:szCs w:val="20"/>
              </w:rPr>
            </w:pPr>
            <w:r>
              <w:rPr>
                <w:rFonts w:ascii="Century Gothic" w:hAnsi="Century Gothic" w:cs="Arial"/>
                <w:b/>
                <w:bCs/>
                <w:sz w:val="16"/>
                <w:szCs w:val="20"/>
              </w:rPr>
              <w:t>AÑO 7</w:t>
            </w:r>
          </w:p>
        </w:tc>
        <w:tc>
          <w:tcPr>
            <w:tcW w:w="979" w:type="dxa"/>
            <w:tcBorders>
              <w:top w:val="single" w:sz="8" w:space="0" w:color="auto"/>
              <w:left w:val="nil"/>
              <w:bottom w:val="single" w:sz="8" w:space="0" w:color="auto"/>
              <w:right w:val="nil"/>
            </w:tcBorders>
            <w:noWrap/>
            <w:vAlign w:val="bottom"/>
          </w:tcPr>
          <w:p w:rsidR="009448DE" w:rsidRDefault="009448DE" w:rsidP="009448DE">
            <w:pPr>
              <w:jc w:val="center"/>
              <w:rPr>
                <w:rFonts w:ascii="Century Gothic" w:eastAsia="Arial Unicode MS" w:hAnsi="Century Gothic" w:cs="Arial"/>
                <w:b/>
                <w:bCs/>
                <w:sz w:val="16"/>
                <w:szCs w:val="20"/>
              </w:rPr>
            </w:pPr>
            <w:r>
              <w:rPr>
                <w:rFonts w:ascii="Century Gothic" w:hAnsi="Century Gothic" w:cs="Arial"/>
                <w:b/>
                <w:bCs/>
                <w:sz w:val="16"/>
                <w:szCs w:val="20"/>
              </w:rPr>
              <w:t>AÑO 8</w:t>
            </w:r>
          </w:p>
        </w:tc>
        <w:tc>
          <w:tcPr>
            <w:tcW w:w="997" w:type="dxa"/>
            <w:tcBorders>
              <w:top w:val="single" w:sz="8" w:space="0" w:color="auto"/>
              <w:left w:val="single" w:sz="8" w:space="0" w:color="auto"/>
              <w:bottom w:val="single" w:sz="8" w:space="0" w:color="auto"/>
              <w:right w:val="single" w:sz="8" w:space="0" w:color="auto"/>
            </w:tcBorders>
            <w:noWrap/>
            <w:vAlign w:val="bottom"/>
          </w:tcPr>
          <w:p w:rsidR="009448DE" w:rsidRDefault="009448DE" w:rsidP="009448DE">
            <w:pPr>
              <w:jc w:val="center"/>
              <w:rPr>
                <w:rFonts w:ascii="Century Gothic" w:eastAsia="Arial Unicode MS" w:hAnsi="Century Gothic" w:cs="Arial"/>
                <w:b/>
                <w:bCs/>
                <w:sz w:val="20"/>
                <w:szCs w:val="20"/>
              </w:rPr>
            </w:pPr>
            <w:r>
              <w:rPr>
                <w:rFonts w:ascii="Century Gothic" w:hAnsi="Century Gothic" w:cs="Arial"/>
                <w:b/>
                <w:bCs/>
                <w:sz w:val="20"/>
                <w:szCs w:val="20"/>
              </w:rPr>
              <w:t>AÑO 9</w:t>
            </w:r>
          </w:p>
        </w:tc>
        <w:tc>
          <w:tcPr>
            <w:tcW w:w="1080" w:type="dxa"/>
            <w:tcBorders>
              <w:top w:val="single" w:sz="8" w:space="0" w:color="auto"/>
              <w:left w:val="nil"/>
              <w:bottom w:val="single" w:sz="8" w:space="0" w:color="auto"/>
              <w:right w:val="single" w:sz="8" w:space="0" w:color="auto"/>
            </w:tcBorders>
            <w:noWrap/>
            <w:vAlign w:val="bottom"/>
          </w:tcPr>
          <w:p w:rsidR="009448DE" w:rsidRDefault="009448DE" w:rsidP="009448DE">
            <w:pPr>
              <w:jc w:val="center"/>
              <w:rPr>
                <w:rFonts w:ascii="Century Gothic" w:eastAsia="Arial Unicode MS" w:hAnsi="Century Gothic" w:cs="Arial"/>
                <w:b/>
                <w:bCs/>
                <w:sz w:val="20"/>
                <w:szCs w:val="20"/>
              </w:rPr>
            </w:pPr>
            <w:r>
              <w:rPr>
                <w:rFonts w:ascii="Century Gothic" w:hAnsi="Century Gothic" w:cs="Arial"/>
                <w:b/>
                <w:bCs/>
                <w:sz w:val="20"/>
                <w:szCs w:val="20"/>
              </w:rPr>
              <w:t>AÑO 10</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INGRESOS POR VENTAS</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364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180,535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10,160,581 </w:t>
            </w:r>
          </w:p>
        </w:tc>
        <w:tc>
          <w:tcPr>
            <w:tcW w:w="979" w:type="dxa"/>
            <w:tcBorders>
              <w:top w:val="nil"/>
              <w:left w:val="nil"/>
              <w:bottom w:val="single" w:sz="4" w:space="0" w:color="auto"/>
              <w:right w:val="nil"/>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8,709,069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5,806,046 </w:t>
            </w:r>
          </w:p>
        </w:tc>
        <w:tc>
          <w:tcPr>
            <w:tcW w:w="1080" w:type="dxa"/>
            <w:tcBorders>
              <w:top w:val="nil"/>
              <w:left w:val="nil"/>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4,325,504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 xml:space="preserve"> COSTO DE PRODUCCIÓN </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75,129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90,642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116,899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134,375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pStyle w:val="xl32"/>
              <w:spacing w:before="0" w:beforeAutospacing="0" w:after="0" w:afterAutospacing="0"/>
              <w:rPr>
                <w:rFonts w:eastAsia="Times New Roman" w:cs="Arial"/>
                <w:szCs w:val="20"/>
              </w:rPr>
            </w:pPr>
            <w:r>
              <w:rPr>
                <w:rFonts w:eastAsia="Times New Roman" w:cs="Arial"/>
                <w:szCs w:val="20"/>
              </w:rPr>
              <w:t xml:space="preserve">         23,145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177,915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240,055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278,780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320,793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377,206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b/>
                <w:bCs/>
                <w:sz w:val="16"/>
                <w:szCs w:val="16"/>
              </w:rPr>
            </w:pPr>
            <w:r>
              <w:rPr>
                <w:rFonts w:ascii="Century Gothic" w:hAnsi="Century Gothic" w:cs="Arial"/>
                <w:b/>
                <w:bCs/>
                <w:sz w:val="16"/>
                <w:szCs w:val="16"/>
              </w:rPr>
              <w:t>UTILIDAD BRUTA EN SERVICIOS</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-75,129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-90,642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0"/>
              </w:rPr>
            </w:pPr>
            <w:r>
              <w:rPr>
                <w:rFonts w:ascii="Century Gothic" w:hAnsi="Century Gothic" w:cs="Arial"/>
                <w:b/>
                <w:bCs/>
                <w:sz w:val="16"/>
                <w:szCs w:val="20"/>
              </w:rPr>
              <w:t xml:space="preserve">      -116,536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-134,375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178,242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-177,915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9,920,526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8,430,290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5,485,254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3,948,298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GASTOS DE ADMINIST. Y VENTAS</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131,013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141,495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152,814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165,039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7,204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192,502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301,263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325,364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351,394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379,505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DEPRECIACIÓN Y AMORTIZACION</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7,204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7,204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7,204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7,204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0"/>
              </w:rPr>
            </w:pPr>
            <w:r>
              <w:rPr>
                <w:rFonts w:ascii="Century Gothic" w:hAnsi="Century Gothic" w:cs="Arial"/>
                <w:b/>
                <w:bCs/>
                <w:sz w:val="16"/>
                <w:szCs w:val="20"/>
              </w:rPr>
              <w:t xml:space="preserve">      -162,301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1,124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1,124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1,124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1,124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1,124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b/>
                <w:bCs/>
                <w:sz w:val="16"/>
                <w:szCs w:val="16"/>
              </w:rPr>
            </w:pPr>
            <w:r>
              <w:rPr>
                <w:rFonts w:ascii="Century Gothic" w:hAnsi="Century Gothic" w:cs="Arial"/>
                <w:b/>
                <w:bCs/>
                <w:sz w:val="16"/>
                <w:szCs w:val="16"/>
              </w:rPr>
              <w:t>UTILIDAD NETA EN OPERACIÓN</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-213,347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-239,341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0"/>
              </w:rPr>
            </w:pPr>
            <w:r>
              <w:rPr>
                <w:rFonts w:ascii="Century Gothic" w:hAnsi="Century Gothic" w:cs="Arial"/>
                <w:b/>
                <w:bCs/>
                <w:sz w:val="16"/>
                <w:szCs w:val="20"/>
              </w:rPr>
              <w:t xml:space="preserve">      -276,554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-306,618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-371,541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9,618,139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8,103,801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5,132,736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3,567,669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GASTOS FINANCIEROS (Interés)</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0"/>
              </w:rPr>
            </w:pPr>
            <w:r>
              <w:rPr>
                <w:rFonts w:ascii="Century Gothic" w:hAnsi="Century Gothic" w:cs="Arial"/>
                <w:b/>
                <w:bCs/>
                <w:sz w:val="16"/>
                <w:szCs w:val="20"/>
              </w:rPr>
              <w:t xml:space="preserve">      -162,301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b/>
                <w:bCs/>
                <w:sz w:val="16"/>
                <w:szCs w:val="16"/>
              </w:rPr>
            </w:pPr>
            <w:r>
              <w:rPr>
                <w:rFonts w:ascii="Century Gothic" w:hAnsi="Century Gothic" w:cs="Arial"/>
                <w:b/>
                <w:bCs/>
                <w:sz w:val="16"/>
                <w:szCs w:val="16"/>
              </w:rPr>
              <w:t>U.N. ANTES DE IMPTOS Y PART.</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-213,347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-239,341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0"/>
              </w:rPr>
            </w:pPr>
            <w:r>
              <w:rPr>
                <w:rFonts w:ascii="Century Gothic" w:hAnsi="Century Gothic" w:cs="Arial"/>
                <w:b/>
                <w:bCs/>
                <w:sz w:val="16"/>
                <w:szCs w:val="20"/>
              </w:rPr>
              <w:t xml:space="preserve">      -276,554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-306,618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-371,541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9,618,139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8,103,801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5,132,736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3,567,669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15% UTILIDAD EMPLEADOS</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0"/>
              </w:rPr>
            </w:pPr>
            <w:r>
              <w:rPr>
                <w:rFonts w:ascii="Century Gothic" w:hAnsi="Century Gothic" w:cs="Arial"/>
                <w:b/>
                <w:bCs/>
                <w:sz w:val="16"/>
                <w:szCs w:val="20"/>
              </w:rPr>
              <w:t xml:space="preserve">      -162,301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1,442,721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1,215,570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769,910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535,150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b/>
                <w:bCs/>
                <w:sz w:val="16"/>
                <w:szCs w:val="16"/>
              </w:rPr>
            </w:pPr>
            <w:r>
              <w:rPr>
                <w:rFonts w:ascii="Century Gothic" w:hAnsi="Century Gothic" w:cs="Arial"/>
                <w:b/>
                <w:bCs/>
                <w:sz w:val="16"/>
                <w:szCs w:val="16"/>
              </w:rPr>
              <w:t>UTILIDAD ANTES DE IMPUESTOS</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-213,347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-239,341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0"/>
              </w:rPr>
            </w:pPr>
            <w:r>
              <w:rPr>
                <w:rFonts w:ascii="Century Gothic" w:hAnsi="Century Gothic" w:cs="Arial"/>
                <w:b/>
                <w:bCs/>
                <w:sz w:val="16"/>
                <w:szCs w:val="20"/>
              </w:rPr>
              <w:t xml:space="preserve">      -276,554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-306,618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-371,541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8,175,418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6,888,231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4,362,826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3,032,519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25 % IMPUESTO A LA RENTA</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0"/>
              </w:rPr>
            </w:pPr>
            <w:r>
              <w:rPr>
                <w:rFonts w:ascii="Century Gothic" w:hAnsi="Century Gothic" w:cs="Arial"/>
                <w:b/>
                <w:bCs/>
                <w:sz w:val="16"/>
                <w:szCs w:val="20"/>
              </w:rPr>
              <w:t xml:space="preserve">      -162,301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2,043,854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1,722,058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1,090,706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758,130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b/>
                <w:bCs/>
                <w:sz w:val="16"/>
                <w:szCs w:val="16"/>
              </w:rPr>
            </w:pPr>
            <w:r>
              <w:rPr>
                <w:rFonts w:ascii="Century Gothic" w:hAnsi="Century Gothic" w:cs="Arial"/>
                <w:b/>
                <w:bCs/>
                <w:sz w:val="16"/>
                <w:szCs w:val="16"/>
              </w:rPr>
              <w:t>UTILIDAD O PÉRDIDA NETA</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-213,347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-239,341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0"/>
              </w:rPr>
            </w:pPr>
            <w:r>
              <w:rPr>
                <w:rFonts w:ascii="Century Gothic" w:hAnsi="Century Gothic" w:cs="Arial"/>
                <w:b/>
                <w:bCs/>
                <w:sz w:val="16"/>
                <w:szCs w:val="20"/>
              </w:rPr>
              <w:t xml:space="preserve">      -276,554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-306,618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7,204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-371,541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6,131,563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5,166,173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3,272,119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b/>
                <w:bCs/>
                <w:sz w:val="16"/>
                <w:szCs w:val="20"/>
              </w:rPr>
            </w:pPr>
            <w:r>
              <w:rPr>
                <w:rFonts w:ascii="Century Gothic" w:hAnsi="Century Gothic" w:cs="Arial"/>
                <w:b/>
                <w:bCs/>
                <w:sz w:val="16"/>
                <w:szCs w:val="20"/>
              </w:rPr>
              <w:t xml:space="preserve">     2,274,389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DEPRECIACIÓN Y AMORTIZACION</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7,204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7,204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xml:space="preserve">           7,204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7,204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1,124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1,124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1,124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1,124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xml:space="preserve">           1,124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VALOR DE DESECHO</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11,639,862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INVERSION INICIAL</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ind w:hanging="180"/>
              <w:jc w:val="right"/>
              <w:rPr>
                <w:rFonts w:ascii="Century Gothic" w:hAnsi="Century Gothic" w:cs="Arial"/>
                <w:sz w:val="16"/>
                <w:szCs w:val="16"/>
              </w:rPr>
            </w:pPr>
            <w:r>
              <w:rPr>
                <w:rFonts w:ascii="Century Gothic" w:hAnsi="Century Gothic" w:cs="Arial"/>
                <w:sz w:val="16"/>
                <w:szCs w:val="16"/>
              </w:rPr>
              <w:t xml:space="preserve">   -156,130</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16"/>
              </w:rPr>
            </w:pPr>
            <w:r>
              <w:rPr>
                <w:rFonts w:ascii="Century Gothic" w:hAnsi="Century Gothic" w:cs="Arial"/>
                <w:sz w:val="16"/>
                <w:szCs w:val="16"/>
              </w:rPr>
              <w:t>INVERSION CAP. TRABAJO</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-24340</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79"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b/>
                <w:bCs/>
                <w:sz w:val="16"/>
                <w:szCs w:val="16"/>
              </w:rPr>
            </w:pPr>
            <w:r>
              <w:rPr>
                <w:rFonts w:ascii="Century Gothic" w:hAnsi="Century Gothic" w:cs="Arial"/>
                <w:b/>
                <w:bCs/>
                <w:sz w:val="16"/>
                <w:szCs w:val="16"/>
              </w:rPr>
              <w:t>FLUJO NETO EFECTIVO</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-184,250</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-206,143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-232,137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-269,350 </w:t>
            </w:r>
          </w:p>
        </w:tc>
        <w:tc>
          <w:tcPr>
            <w:tcW w:w="957" w:type="dxa"/>
            <w:tcBorders>
              <w:top w:val="nil"/>
              <w:left w:val="nil"/>
              <w:bottom w:val="single" w:sz="4" w:space="0" w:color="auto"/>
              <w:right w:val="nil"/>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-299,414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-155,097 </w:t>
            </w:r>
          </w:p>
        </w:tc>
        <w:tc>
          <w:tcPr>
            <w:tcW w:w="957" w:type="dxa"/>
            <w:tcBorders>
              <w:top w:val="nil"/>
              <w:left w:val="nil"/>
              <w:bottom w:val="single" w:sz="4" w:space="0" w:color="auto"/>
              <w:right w:val="nil"/>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-370,417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6,132,687 </w:t>
            </w:r>
          </w:p>
        </w:tc>
        <w:tc>
          <w:tcPr>
            <w:tcW w:w="979" w:type="dxa"/>
            <w:tcBorders>
              <w:top w:val="nil"/>
              <w:left w:val="nil"/>
              <w:bottom w:val="single" w:sz="4" w:space="0" w:color="auto"/>
              <w:right w:val="nil"/>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5,167,297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3,273,243 </w:t>
            </w:r>
          </w:p>
        </w:tc>
        <w:tc>
          <w:tcPr>
            <w:tcW w:w="1080" w:type="dxa"/>
            <w:tcBorders>
              <w:top w:val="nil"/>
              <w:left w:val="nil"/>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13,915,375 </w:t>
            </w:r>
          </w:p>
        </w:tc>
      </w:tr>
      <w:tr w:rsidR="009448DE">
        <w:trPr>
          <w:trHeight w:val="20"/>
        </w:trPr>
        <w:tc>
          <w:tcPr>
            <w:tcW w:w="2700" w:type="dxa"/>
            <w:tcBorders>
              <w:top w:val="nil"/>
              <w:left w:val="single" w:sz="8" w:space="0" w:color="auto"/>
              <w:bottom w:val="single" w:sz="4" w:space="0" w:color="auto"/>
              <w:right w:val="nil"/>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1260" w:type="dxa"/>
            <w:tcBorders>
              <w:top w:val="nil"/>
              <w:left w:val="single" w:sz="8" w:space="0" w:color="auto"/>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57" w:type="dxa"/>
            <w:tcBorders>
              <w:top w:val="nil"/>
              <w:left w:val="nil"/>
              <w:bottom w:val="single" w:sz="4" w:space="0" w:color="auto"/>
              <w:right w:val="nil"/>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5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57" w:type="dxa"/>
            <w:tcBorders>
              <w:top w:val="nil"/>
              <w:left w:val="nil"/>
              <w:bottom w:val="single" w:sz="4" w:space="0" w:color="auto"/>
              <w:right w:val="nil"/>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79"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79" w:type="dxa"/>
            <w:tcBorders>
              <w:top w:val="nil"/>
              <w:left w:val="nil"/>
              <w:bottom w:val="single" w:sz="4" w:space="0" w:color="auto"/>
              <w:right w:val="nil"/>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997" w:type="dxa"/>
            <w:tcBorders>
              <w:top w:val="nil"/>
              <w:left w:val="single" w:sz="8" w:space="0" w:color="auto"/>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c>
          <w:tcPr>
            <w:tcW w:w="1080" w:type="dxa"/>
            <w:tcBorders>
              <w:top w:val="nil"/>
              <w:left w:val="nil"/>
              <w:bottom w:val="single" w:sz="4" w:space="0" w:color="auto"/>
              <w:right w:val="single" w:sz="8" w:space="0" w:color="auto"/>
            </w:tcBorders>
            <w:noWrap/>
            <w:vAlign w:val="bottom"/>
          </w:tcPr>
          <w:p w:rsidR="009448DE" w:rsidRDefault="009448DE" w:rsidP="009448DE">
            <w:pPr>
              <w:rPr>
                <w:rFonts w:ascii="Century Gothic" w:eastAsia="Arial Unicode MS" w:hAnsi="Century Gothic" w:cs="Arial"/>
                <w:sz w:val="16"/>
                <w:szCs w:val="20"/>
              </w:rPr>
            </w:pPr>
            <w:r>
              <w:rPr>
                <w:rFonts w:ascii="Century Gothic" w:hAnsi="Century Gothic" w:cs="Arial"/>
                <w:sz w:val="16"/>
                <w:szCs w:val="20"/>
              </w:rPr>
              <w:t> </w:t>
            </w:r>
          </w:p>
        </w:tc>
      </w:tr>
      <w:tr w:rsidR="009448DE">
        <w:trPr>
          <w:trHeight w:val="20"/>
        </w:trPr>
        <w:tc>
          <w:tcPr>
            <w:tcW w:w="2700" w:type="dxa"/>
            <w:tcBorders>
              <w:top w:val="nil"/>
              <w:left w:val="single" w:sz="8" w:space="0" w:color="auto"/>
              <w:bottom w:val="single" w:sz="8" w:space="0" w:color="auto"/>
              <w:right w:val="nil"/>
            </w:tcBorders>
            <w:noWrap/>
            <w:vAlign w:val="bottom"/>
          </w:tcPr>
          <w:p w:rsidR="009448DE" w:rsidRDefault="009448DE" w:rsidP="009448DE">
            <w:pPr>
              <w:rPr>
                <w:rFonts w:ascii="Century Gothic" w:eastAsia="Arial Unicode MS" w:hAnsi="Century Gothic" w:cs="Arial"/>
                <w:b/>
                <w:bCs/>
                <w:sz w:val="16"/>
                <w:szCs w:val="16"/>
              </w:rPr>
            </w:pPr>
            <w:r>
              <w:rPr>
                <w:rFonts w:ascii="Century Gothic" w:hAnsi="Century Gothic" w:cs="Arial"/>
                <w:b/>
                <w:bCs/>
                <w:sz w:val="16"/>
                <w:szCs w:val="16"/>
              </w:rPr>
              <w:t>FLUJOS DEFLACTADOS</w:t>
            </w:r>
          </w:p>
        </w:tc>
        <w:tc>
          <w:tcPr>
            <w:tcW w:w="1260" w:type="dxa"/>
            <w:tcBorders>
              <w:top w:val="nil"/>
              <w:left w:val="single" w:sz="8" w:space="0" w:color="auto"/>
              <w:bottom w:val="single" w:sz="8"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-184,250</w:t>
            </w:r>
          </w:p>
        </w:tc>
        <w:tc>
          <w:tcPr>
            <w:tcW w:w="1080" w:type="dxa"/>
            <w:tcBorders>
              <w:top w:val="nil"/>
              <w:left w:val="nil"/>
              <w:bottom w:val="single" w:sz="8"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-198,939 </w:t>
            </w:r>
          </w:p>
        </w:tc>
        <w:tc>
          <w:tcPr>
            <w:tcW w:w="957" w:type="dxa"/>
            <w:tcBorders>
              <w:top w:val="nil"/>
              <w:left w:val="nil"/>
              <w:bottom w:val="single" w:sz="8"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-224,933 </w:t>
            </w:r>
          </w:p>
        </w:tc>
        <w:tc>
          <w:tcPr>
            <w:tcW w:w="957" w:type="dxa"/>
            <w:tcBorders>
              <w:top w:val="nil"/>
              <w:left w:val="single" w:sz="8" w:space="0" w:color="auto"/>
              <w:bottom w:val="single" w:sz="8"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-262,146 </w:t>
            </w:r>
          </w:p>
        </w:tc>
        <w:tc>
          <w:tcPr>
            <w:tcW w:w="957" w:type="dxa"/>
            <w:tcBorders>
              <w:top w:val="nil"/>
              <w:left w:val="nil"/>
              <w:bottom w:val="single" w:sz="8" w:space="0" w:color="auto"/>
              <w:right w:val="nil"/>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-292,210 </w:t>
            </w:r>
          </w:p>
        </w:tc>
        <w:tc>
          <w:tcPr>
            <w:tcW w:w="957" w:type="dxa"/>
            <w:tcBorders>
              <w:top w:val="nil"/>
              <w:left w:val="single" w:sz="8" w:space="0" w:color="auto"/>
              <w:bottom w:val="single" w:sz="8"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-147,893 </w:t>
            </w:r>
          </w:p>
        </w:tc>
        <w:tc>
          <w:tcPr>
            <w:tcW w:w="957" w:type="dxa"/>
            <w:tcBorders>
              <w:top w:val="nil"/>
              <w:left w:val="nil"/>
              <w:bottom w:val="single" w:sz="8" w:space="0" w:color="auto"/>
              <w:right w:val="nil"/>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-369,293 </w:t>
            </w:r>
          </w:p>
        </w:tc>
        <w:tc>
          <w:tcPr>
            <w:tcW w:w="979" w:type="dxa"/>
            <w:tcBorders>
              <w:top w:val="nil"/>
              <w:left w:val="single" w:sz="8" w:space="0" w:color="auto"/>
              <w:bottom w:val="single" w:sz="8"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6,133,811 </w:t>
            </w:r>
          </w:p>
        </w:tc>
        <w:tc>
          <w:tcPr>
            <w:tcW w:w="979" w:type="dxa"/>
            <w:tcBorders>
              <w:top w:val="nil"/>
              <w:left w:val="nil"/>
              <w:bottom w:val="single" w:sz="8" w:space="0" w:color="auto"/>
              <w:right w:val="nil"/>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5,168,421 </w:t>
            </w:r>
          </w:p>
        </w:tc>
        <w:tc>
          <w:tcPr>
            <w:tcW w:w="997" w:type="dxa"/>
            <w:tcBorders>
              <w:top w:val="nil"/>
              <w:left w:val="single" w:sz="8" w:space="0" w:color="auto"/>
              <w:bottom w:val="single" w:sz="8"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3,274,367 </w:t>
            </w:r>
          </w:p>
        </w:tc>
        <w:tc>
          <w:tcPr>
            <w:tcW w:w="1080" w:type="dxa"/>
            <w:tcBorders>
              <w:top w:val="nil"/>
              <w:left w:val="nil"/>
              <w:bottom w:val="single" w:sz="8" w:space="0" w:color="auto"/>
              <w:right w:val="single" w:sz="8" w:space="0" w:color="auto"/>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 xml:space="preserve"> 13,916,499 </w:t>
            </w:r>
          </w:p>
        </w:tc>
      </w:tr>
      <w:tr w:rsidR="009448DE">
        <w:trPr>
          <w:trHeight w:val="20"/>
        </w:trPr>
        <w:tc>
          <w:tcPr>
            <w:tcW w:w="2700" w:type="dxa"/>
            <w:tcBorders>
              <w:top w:val="nil"/>
              <w:left w:val="nil"/>
              <w:bottom w:val="nil"/>
              <w:right w:val="nil"/>
            </w:tcBorders>
            <w:noWrap/>
            <w:vAlign w:val="bottom"/>
          </w:tcPr>
          <w:p w:rsidR="009448DE" w:rsidRDefault="009448DE" w:rsidP="009448DE">
            <w:pPr>
              <w:rPr>
                <w:rFonts w:ascii="Century Gothic" w:eastAsia="Arial Unicode MS" w:hAnsi="Century Gothic" w:cs="Arial"/>
                <w:b/>
                <w:bCs/>
                <w:sz w:val="16"/>
                <w:szCs w:val="16"/>
              </w:rPr>
            </w:pPr>
          </w:p>
        </w:tc>
        <w:tc>
          <w:tcPr>
            <w:tcW w:w="12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9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r>
      <w:tr w:rsidR="009448DE">
        <w:trPr>
          <w:trHeight w:val="20"/>
        </w:trPr>
        <w:tc>
          <w:tcPr>
            <w:tcW w:w="2700" w:type="dxa"/>
            <w:tcBorders>
              <w:top w:val="single" w:sz="8" w:space="0" w:color="auto"/>
              <w:left w:val="single" w:sz="8" w:space="0" w:color="auto"/>
              <w:bottom w:val="nil"/>
              <w:right w:val="single" w:sz="4" w:space="0" w:color="auto"/>
            </w:tcBorders>
            <w:noWrap/>
            <w:vAlign w:val="bottom"/>
          </w:tcPr>
          <w:p w:rsidR="009448DE" w:rsidRDefault="009448DE" w:rsidP="009448DE">
            <w:pPr>
              <w:rPr>
                <w:rFonts w:ascii="Century Gothic" w:eastAsia="Arial Unicode MS" w:hAnsi="Century Gothic" w:cs="Arial"/>
                <w:b/>
                <w:bCs/>
                <w:sz w:val="16"/>
              </w:rPr>
            </w:pPr>
            <w:r>
              <w:rPr>
                <w:rFonts w:ascii="Century Gothic" w:hAnsi="Century Gothic" w:cs="Arial"/>
                <w:b/>
                <w:bCs/>
                <w:sz w:val="16"/>
              </w:rPr>
              <w:t>INFLACION ANUAL</w:t>
            </w:r>
          </w:p>
        </w:tc>
        <w:tc>
          <w:tcPr>
            <w:tcW w:w="1260" w:type="dxa"/>
            <w:tcBorders>
              <w:top w:val="single" w:sz="8" w:space="0" w:color="auto"/>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9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r>
      <w:tr w:rsidR="009448DE">
        <w:trPr>
          <w:trHeight w:val="20"/>
        </w:trPr>
        <w:tc>
          <w:tcPr>
            <w:tcW w:w="2700" w:type="dxa"/>
            <w:tcBorders>
              <w:top w:val="nil"/>
              <w:left w:val="single" w:sz="8" w:space="0" w:color="auto"/>
              <w:bottom w:val="single" w:sz="4" w:space="0" w:color="auto"/>
              <w:right w:val="single" w:sz="4" w:space="0" w:color="auto"/>
            </w:tcBorders>
            <w:noWrap/>
            <w:vAlign w:val="bottom"/>
          </w:tcPr>
          <w:p w:rsidR="009448DE" w:rsidRDefault="009448DE" w:rsidP="009448DE">
            <w:pPr>
              <w:rPr>
                <w:rFonts w:ascii="Century Gothic" w:eastAsia="Arial Unicode MS" w:hAnsi="Century Gothic" w:cs="Arial"/>
                <w:b/>
                <w:bCs/>
                <w:sz w:val="16"/>
              </w:rPr>
            </w:pPr>
            <w:r>
              <w:rPr>
                <w:rFonts w:ascii="Century Gothic" w:hAnsi="Century Gothic" w:cs="Arial"/>
                <w:b/>
                <w:bCs/>
                <w:sz w:val="16"/>
              </w:rPr>
              <w:t>ACTUAL Y ESTIMADA</w:t>
            </w:r>
          </w:p>
        </w:tc>
        <w:tc>
          <w:tcPr>
            <w:tcW w:w="1260" w:type="dxa"/>
            <w:tcBorders>
              <w:top w:val="nil"/>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3,1%</w:t>
            </w: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9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r>
      <w:tr w:rsidR="009448DE">
        <w:trPr>
          <w:trHeight w:val="20"/>
        </w:trPr>
        <w:tc>
          <w:tcPr>
            <w:tcW w:w="2700" w:type="dxa"/>
            <w:tcBorders>
              <w:top w:val="nil"/>
              <w:left w:val="single" w:sz="8" w:space="0" w:color="auto"/>
              <w:bottom w:val="single" w:sz="8" w:space="0" w:color="auto"/>
              <w:right w:val="single" w:sz="4" w:space="0" w:color="auto"/>
            </w:tcBorders>
            <w:noWrap/>
            <w:vAlign w:val="bottom"/>
          </w:tcPr>
          <w:p w:rsidR="009448DE" w:rsidRDefault="009448DE" w:rsidP="009448DE">
            <w:pPr>
              <w:rPr>
                <w:rFonts w:ascii="Century Gothic" w:eastAsia="Arial Unicode MS" w:hAnsi="Century Gothic" w:cs="Arial"/>
                <w:b/>
                <w:bCs/>
                <w:sz w:val="16"/>
              </w:rPr>
            </w:pPr>
            <w:r>
              <w:rPr>
                <w:rFonts w:ascii="Century Gothic" w:hAnsi="Century Gothic" w:cs="Arial"/>
                <w:b/>
                <w:bCs/>
                <w:sz w:val="16"/>
              </w:rPr>
              <w:t>TASA DE DESCUENTO</w:t>
            </w:r>
          </w:p>
        </w:tc>
        <w:tc>
          <w:tcPr>
            <w:tcW w:w="1260" w:type="dxa"/>
            <w:tcBorders>
              <w:top w:val="nil"/>
              <w:left w:val="nil"/>
              <w:bottom w:val="single" w:sz="8"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19,53%</w:t>
            </w: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9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r>
      <w:tr w:rsidR="009448DE">
        <w:trPr>
          <w:trHeight w:val="20"/>
        </w:trPr>
        <w:tc>
          <w:tcPr>
            <w:tcW w:w="2700"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12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9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r>
      <w:tr w:rsidR="009448DE">
        <w:trPr>
          <w:trHeight w:val="20"/>
        </w:trPr>
        <w:tc>
          <w:tcPr>
            <w:tcW w:w="2700"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12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9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r>
      <w:tr w:rsidR="009448DE">
        <w:trPr>
          <w:trHeight w:val="20"/>
        </w:trPr>
        <w:tc>
          <w:tcPr>
            <w:tcW w:w="2700" w:type="dxa"/>
            <w:tcBorders>
              <w:top w:val="single" w:sz="8" w:space="0" w:color="auto"/>
              <w:left w:val="single" w:sz="8" w:space="0" w:color="auto"/>
              <w:bottom w:val="single" w:sz="4" w:space="0" w:color="auto"/>
              <w:right w:val="single" w:sz="4" w:space="0" w:color="auto"/>
            </w:tcBorders>
            <w:noWrap/>
            <w:vAlign w:val="bottom"/>
          </w:tcPr>
          <w:p w:rsidR="009448DE" w:rsidRDefault="009448DE" w:rsidP="009448DE">
            <w:pPr>
              <w:rPr>
                <w:rFonts w:ascii="Century Gothic" w:eastAsia="Arial Unicode MS" w:hAnsi="Century Gothic" w:cs="Arial"/>
                <w:b/>
                <w:bCs/>
                <w:sz w:val="16"/>
                <w:szCs w:val="32"/>
              </w:rPr>
            </w:pPr>
            <w:r>
              <w:rPr>
                <w:rFonts w:ascii="Century Gothic" w:hAnsi="Century Gothic" w:cs="Arial"/>
                <w:b/>
                <w:bCs/>
                <w:sz w:val="16"/>
                <w:szCs w:val="32"/>
              </w:rPr>
              <w:t>TIR  =</w:t>
            </w:r>
          </w:p>
        </w:tc>
        <w:tc>
          <w:tcPr>
            <w:tcW w:w="1260" w:type="dxa"/>
            <w:tcBorders>
              <w:top w:val="single" w:sz="8" w:space="0" w:color="auto"/>
              <w:left w:val="nil"/>
              <w:bottom w:val="single" w:sz="4"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58,7%</w:t>
            </w: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9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r>
      <w:tr w:rsidR="009448DE">
        <w:trPr>
          <w:trHeight w:val="20"/>
        </w:trPr>
        <w:tc>
          <w:tcPr>
            <w:tcW w:w="2700" w:type="dxa"/>
            <w:tcBorders>
              <w:top w:val="nil"/>
              <w:left w:val="single" w:sz="8" w:space="0" w:color="auto"/>
              <w:bottom w:val="single" w:sz="8" w:space="0" w:color="auto"/>
              <w:right w:val="single" w:sz="4" w:space="0" w:color="auto"/>
            </w:tcBorders>
            <w:noWrap/>
            <w:vAlign w:val="bottom"/>
          </w:tcPr>
          <w:p w:rsidR="009448DE" w:rsidRDefault="009448DE" w:rsidP="009448DE">
            <w:pPr>
              <w:rPr>
                <w:rFonts w:ascii="Century Gothic" w:eastAsia="Arial Unicode MS" w:hAnsi="Century Gothic" w:cs="Arial"/>
                <w:b/>
                <w:bCs/>
                <w:sz w:val="16"/>
                <w:szCs w:val="32"/>
              </w:rPr>
            </w:pPr>
            <w:r>
              <w:rPr>
                <w:rFonts w:ascii="Century Gothic" w:hAnsi="Century Gothic" w:cs="Arial"/>
                <w:b/>
                <w:bCs/>
                <w:sz w:val="16"/>
                <w:szCs w:val="32"/>
              </w:rPr>
              <w:t>VAN =</w:t>
            </w:r>
          </w:p>
        </w:tc>
        <w:tc>
          <w:tcPr>
            <w:tcW w:w="1260" w:type="dxa"/>
            <w:tcBorders>
              <w:top w:val="nil"/>
              <w:left w:val="nil"/>
              <w:bottom w:val="single" w:sz="8"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$ 4,979,650</w:t>
            </w: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16"/>
                <w:szCs w:val="20"/>
              </w:rPr>
            </w:pPr>
          </w:p>
        </w:tc>
        <w:tc>
          <w:tcPr>
            <w:tcW w:w="997"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c>
          <w:tcPr>
            <w:tcW w:w="1080"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0"/>
                <w:szCs w:val="20"/>
              </w:rPr>
            </w:pPr>
          </w:p>
        </w:tc>
      </w:tr>
      <w:tr w:rsidR="009448DE">
        <w:trPr>
          <w:trHeight w:val="20"/>
        </w:trPr>
        <w:tc>
          <w:tcPr>
            <w:tcW w:w="2700" w:type="dxa"/>
            <w:tcBorders>
              <w:top w:val="nil"/>
              <w:left w:val="nil"/>
              <w:bottom w:val="nil"/>
              <w:right w:val="nil"/>
            </w:tcBorders>
            <w:noWrap/>
            <w:vAlign w:val="bottom"/>
          </w:tcPr>
          <w:p w:rsidR="009448DE" w:rsidRDefault="009448DE" w:rsidP="009448DE">
            <w:pPr>
              <w:rPr>
                <w:rFonts w:ascii="Century Gothic" w:eastAsia="Arial Unicode MS" w:hAnsi="Century Gothic" w:cs="Arial"/>
                <w:b/>
                <w:bCs/>
                <w:sz w:val="16"/>
                <w:szCs w:val="22"/>
              </w:rPr>
            </w:pPr>
          </w:p>
        </w:tc>
        <w:tc>
          <w:tcPr>
            <w:tcW w:w="1260"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1080"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9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20"/>
                <w:szCs w:val="20"/>
              </w:rPr>
            </w:pPr>
          </w:p>
        </w:tc>
        <w:tc>
          <w:tcPr>
            <w:tcW w:w="1080"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20"/>
                <w:szCs w:val="20"/>
              </w:rPr>
            </w:pPr>
          </w:p>
        </w:tc>
      </w:tr>
      <w:tr w:rsidR="009448DE">
        <w:trPr>
          <w:trHeight w:val="20"/>
        </w:trPr>
        <w:tc>
          <w:tcPr>
            <w:tcW w:w="3960" w:type="dxa"/>
            <w:gridSpan w:val="2"/>
            <w:tcBorders>
              <w:top w:val="nil"/>
              <w:left w:val="nil"/>
              <w:bottom w:val="nil"/>
              <w:right w:val="nil"/>
            </w:tcBorders>
            <w:noWrap/>
            <w:vAlign w:val="bottom"/>
          </w:tcPr>
          <w:p w:rsidR="009448DE" w:rsidRDefault="009448DE" w:rsidP="009448DE">
            <w:pPr>
              <w:rPr>
                <w:rFonts w:ascii="Century Gothic" w:eastAsia="Arial Unicode MS" w:hAnsi="Century Gothic" w:cs="Arial"/>
                <w:b/>
                <w:bCs/>
                <w:sz w:val="16"/>
                <w:szCs w:val="22"/>
              </w:rPr>
            </w:pPr>
            <w:r>
              <w:rPr>
                <w:rFonts w:ascii="Century Gothic" w:hAnsi="Century Gothic" w:cs="Arial"/>
                <w:b/>
                <w:bCs/>
                <w:sz w:val="16"/>
                <w:szCs w:val="22"/>
              </w:rPr>
              <w:t>ELABORACIÓN:  AUTORIDADES</w:t>
            </w:r>
          </w:p>
        </w:tc>
        <w:tc>
          <w:tcPr>
            <w:tcW w:w="1080"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5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79"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16"/>
                <w:szCs w:val="20"/>
              </w:rPr>
            </w:pPr>
          </w:p>
        </w:tc>
        <w:tc>
          <w:tcPr>
            <w:tcW w:w="997"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20"/>
                <w:szCs w:val="20"/>
              </w:rPr>
            </w:pPr>
          </w:p>
        </w:tc>
        <w:tc>
          <w:tcPr>
            <w:tcW w:w="1080" w:type="dxa"/>
            <w:tcBorders>
              <w:top w:val="nil"/>
              <w:left w:val="nil"/>
              <w:bottom w:val="nil"/>
              <w:right w:val="nil"/>
            </w:tcBorders>
            <w:noWrap/>
            <w:vAlign w:val="bottom"/>
          </w:tcPr>
          <w:p w:rsidR="009448DE" w:rsidRDefault="009448DE" w:rsidP="009448DE">
            <w:pPr>
              <w:rPr>
                <w:rFonts w:ascii="Century Gothic" w:eastAsia="Arial Unicode MS" w:hAnsi="Century Gothic" w:cs="Arial"/>
                <w:sz w:val="20"/>
                <w:szCs w:val="20"/>
              </w:rPr>
            </w:pPr>
          </w:p>
        </w:tc>
      </w:tr>
    </w:tbl>
    <w:p w:rsidR="009448DE" w:rsidRDefault="009448DE" w:rsidP="009448DE">
      <w:pPr>
        <w:spacing w:before="120" w:after="240" w:line="480" w:lineRule="auto"/>
        <w:ind w:left="709" w:hanging="709"/>
        <w:jc w:val="both"/>
        <w:rPr>
          <w:rFonts w:ascii="Trebuchet MS" w:hAnsi="Trebuchet MS"/>
          <w:b/>
        </w:rPr>
      </w:pPr>
    </w:p>
    <w:p w:rsidR="009448DE" w:rsidRDefault="009448DE" w:rsidP="009448DE">
      <w:pPr>
        <w:spacing w:before="120" w:after="240" w:line="480" w:lineRule="auto"/>
        <w:ind w:left="709" w:hanging="709"/>
        <w:jc w:val="both"/>
        <w:rPr>
          <w:rFonts w:ascii="Trebuchet MS" w:hAnsi="Trebuchet MS"/>
          <w:b/>
        </w:rPr>
        <w:sectPr w:rsidR="009448DE">
          <w:type w:val="nextColumn"/>
          <w:pgSz w:w="16838" w:h="11906" w:orient="landscape" w:code="9"/>
          <w:pgMar w:top="1985" w:right="1701" w:bottom="1418" w:left="1418" w:header="709" w:footer="709" w:gutter="0"/>
          <w:cols w:space="708"/>
          <w:docGrid w:linePitch="360"/>
        </w:sectPr>
      </w:pP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3.7</w:t>
      </w:r>
      <w:r>
        <w:rPr>
          <w:rFonts w:ascii="Trebuchet MS" w:hAnsi="Trebuchet MS"/>
          <w:b/>
        </w:rPr>
        <w:tab/>
        <w:t>PUNTO DE EQUILIBRIO</w:t>
      </w:r>
    </w:p>
    <w:p w:rsidR="009448DE" w:rsidRDefault="009448DE" w:rsidP="009448DE">
      <w:pPr>
        <w:spacing w:before="120" w:after="240" w:line="480" w:lineRule="auto"/>
        <w:jc w:val="both"/>
        <w:rPr>
          <w:rFonts w:ascii="Trebuchet MS" w:hAnsi="Trebuchet MS"/>
        </w:rPr>
      </w:pPr>
      <w:r>
        <w:rPr>
          <w:rFonts w:ascii="Trebuchet MS" w:hAnsi="Trebuchet MS"/>
        </w:rPr>
        <w:tab/>
        <w:t>Esta empresa alcanzará el punto de equilibrio favorable de operación al séptimo año de su capacidad; es decir a este nivel de operación no tendrá ni pérdida ni ganancia, pero con un amplio margen de posibilidades de lograr éxito en su gestión empresarial, con  un valor porcentual del 4%.  (Ver TABLA No. 23).</w:t>
      </w:r>
    </w:p>
    <w:tbl>
      <w:tblPr>
        <w:tblW w:w="8677" w:type="dxa"/>
        <w:tblLayout w:type="fixed"/>
        <w:tblCellMar>
          <w:left w:w="30" w:type="dxa"/>
          <w:right w:w="30" w:type="dxa"/>
        </w:tblCellMar>
        <w:tblLook w:val="0000"/>
      </w:tblPr>
      <w:tblGrid>
        <w:gridCol w:w="3858"/>
        <w:gridCol w:w="356"/>
        <w:gridCol w:w="1768"/>
        <w:gridCol w:w="1084"/>
        <w:gridCol w:w="1611"/>
      </w:tblGrid>
      <w:tr w:rsidR="009448DE">
        <w:tblPrEx>
          <w:tblCellMar>
            <w:top w:w="0" w:type="dxa"/>
            <w:bottom w:w="0" w:type="dxa"/>
          </w:tblCellMar>
        </w:tblPrEx>
        <w:trPr>
          <w:gridBefore w:val="2"/>
          <w:wBefore w:w="4214" w:type="dxa"/>
          <w:trHeight w:val="320"/>
        </w:trPr>
        <w:tc>
          <w:tcPr>
            <w:tcW w:w="2852" w:type="dxa"/>
            <w:gridSpan w:val="2"/>
          </w:tcPr>
          <w:p w:rsidR="009448DE" w:rsidRDefault="009448DE" w:rsidP="009448DE">
            <w:pPr>
              <w:rPr>
                <w:rFonts w:ascii="Trebuchet MS" w:hAnsi="Trebuchet MS"/>
                <w:b/>
              </w:rPr>
            </w:pPr>
            <w:r>
              <w:rPr>
                <w:rFonts w:ascii="Trebuchet MS" w:hAnsi="Trebuchet MS"/>
                <w:b/>
              </w:rPr>
              <w:t>COSTO FIJO</w:t>
            </w:r>
          </w:p>
        </w:tc>
        <w:tc>
          <w:tcPr>
            <w:tcW w:w="1611" w:type="dxa"/>
          </w:tcPr>
          <w:p w:rsidR="009448DE" w:rsidRDefault="009448DE" w:rsidP="009448DE">
            <w:pPr>
              <w:jc w:val="center"/>
              <w:rPr>
                <w:rFonts w:ascii="Trebuchet MS" w:hAnsi="Trebuchet MS"/>
                <w:b/>
              </w:rPr>
            </w:pPr>
          </w:p>
        </w:tc>
      </w:tr>
      <w:tr w:rsidR="009448DE">
        <w:tblPrEx>
          <w:tblCellMar>
            <w:top w:w="0" w:type="dxa"/>
            <w:bottom w:w="0" w:type="dxa"/>
          </w:tblCellMar>
        </w:tblPrEx>
        <w:trPr>
          <w:trHeight w:val="320"/>
        </w:trPr>
        <w:tc>
          <w:tcPr>
            <w:tcW w:w="8677" w:type="dxa"/>
            <w:gridSpan w:val="5"/>
          </w:tcPr>
          <w:p w:rsidR="009448DE" w:rsidRDefault="009448DE" w:rsidP="009448DE">
            <w:pPr>
              <w:rPr>
                <w:rFonts w:ascii="Trebuchet MS" w:hAnsi="Trebuchet MS"/>
                <w:b/>
              </w:rPr>
            </w:pPr>
            <w:r>
              <w:rPr>
                <w:rFonts w:ascii="Trebuchet MS" w:hAnsi="Trebuchet MS"/>
                <w:b/>
              </w:rPr>
              <w:t>PUNTO DE EQUILIBRIO = ---------------------------------------------- x 100%</w:t>
            </w:r>
          </w:p>
        </w:tc>
      </w:tr>
      <w:tr w:rsidR="009448DE">
        <w:tblPrEx>
          <w:tblCellMar>
            <w:top w:w="0" w:type="dxa"/>
            <w:bottom w:w="0" w:type="dxa"/>
          </w:tblCellMar>
        </w:tblPrEx>
        <w:trPr>
          <w:trHeight w:val="320"/>
        </w:trPr>
        <w:tc>
          <w:tcPr>
            <w:tcW w:w="8677" w:type="dxa"/>
            <w:gridSpan w:val="5"/>
          </w:tcPr>
          <w:p w:rsidR="009448DE" w:rsidRDefault="009448DE" w:rsidP="009448DE">
            <w:pPr>
              <w:rPr>
                <w:rFonts w:ascii="Trebuchet MS" w:hAnsi="Trebuchet MS"/>
                <w:b/>
              </w:rPr>
            </w:pPr>
            <w:r>
              <w:rPr>
                <w:rFonts w:ascii="Trebuchet MS" w:hAnsi="Trebuchet MS"/>
                <w:b/>
              </w:rPr>
              <w:t xml:space="preserve">                                            VENTAS - COSTO VARIABLE</w:t>
            </w:r>
          </w:p>
        </w:tc>
      </w:tr>
      <w:tr w:rsidR="009448DE">
        <w:tblPrEx>
          <w:tblCellMar>
            <w:top w:w="0" w:type="dxa"/>
            <w:bottom w:w="0" w:type="dxa"/>
          </w:tblCellMar>
        </w:tblPrEx>
        <w:trPr>
          <w:trHeight w:val="320"/>
        </w:trPr>
        <w:tc>
          <w:tcPr>
            <w:tcW w:w="3858" w:type="dxa"/>
          </w:tcPr>
          <w:p w:rsidR="009448DE" w:rsidRDefault="009448DE" w:rsidP="009448DE">
            <w:pPr>
              <w:jc w:val="center"/>
              <w:rPr>
                <w:rFonts w:ascii="Trebuchet MS" w:hAnsi="Trebuchet MS"/>
                <w:b/>
              </w:rPr>
            </w:pPr>
          </w:p>
        </w:tc>
        <w:tc>
          <w:tcPr>
            <w:tcW w:w="2124" w:type="dxa"/>
            <w:gridSpan w:val="2"/>
          </w:tcPr>
          <w:p w:rsidR="009448DE" w:rsidRDefault="009448DE" w:rsidP="009448DE">
            <w:pPr>
              <w:jc w:val="center"/>
              <w:rPr>
                <w:rFonts w:ascii="Trebuchet MS" w:hAnsi="Trebuchet MS"/>
                <w:b/>
              </w:rPr>
            </w:pPr>
          </w:p>
        </w:tc>
        <w:tc>
          <w:tcPr>
            <w:tcW w:w="2695" w:type="dxa"/>
            <w:gridSpan w:val="2"/>
          </w:tcPr>
          <w:p w:rsidR="009448DE" w:rsidRDefault="009448DE" w:rsidP="009448DE">
            <w:pPr>
              <w:jc w:val="center"/>
              <w:rPr>
                <w:rFonts w:ascii="Trebuchet MS" w:hAnsi="Trebuchet MS"/>
                <w:b/>
              </w:rPr>
            </w:pPr>
          </w:p>
        </w:tc>
      </w:tr>
    </w:tbl>
    <w:tbl>
      <w:tblPr>
        <w:tblpPr w:leftFromText="141" w:rightFromText="141" w:vertAnchor="text" w:horzAnchor="margin" w:tblpY="118"/>
        <w:tblW w:w="8662" w:type="dxa"/>
        <w:tblLayout w:type="fixed"/>
        <w:tblCellMar>
          <w:left w:w="30" w:type="dxa"/>
          <w:right w:w="30" w:type="dxa"/>
        </w:tblCellMar>
        <w:tblLook w:val="0000"/>
      </w:tblPr>
      <w:tblGrid>
        <w:gridCol w:w="3851"/>
        <w:gridCol w:w="2120"/>
        <w:gridCol w:w="2691"/>
      </w:tblGrid>
      <w:tr w:rsidR="009448DE">
        <w:tblPrEx>
          <w:tblCellMar>
            <w:top w:w="0" w:type="dxa"/>
            <w:bottom w:w="0" w:type="dxa"/>
          </w:tblCellMar>
        </w:tblPrEx>
        <w:trPr>
          <w:trHeight w:val="367"/>
        </w:trPr>
        <w:tc>
          <w:tcPr>
            <w:tcW w:w="3851" w:type="dxa"/>
          </w:tcPr>
          <w:p w:rsidR="009448DE" w:rsidRDefault="009448DE" w:rsidP="009448DE">
            <w:pPr>
              <w:jc w:val="right"/>
              <w:rPr>
                <w:rFonts w:ascii="Trebuchet MS" w:hAnsi="Trebuchet MS"/>
              </w:rPr>
            </w:pPr>
          </w:p>
        </w:tc>
        <w:tc>
          <w:tcPr>
            <w:tcW w:w="2120" w:type="dxa"/>
          </w:tcPr>
          <w:p w:rsidR="009448DE" w:rsidRDefault="009448DE" w:rsidP="009448DE">
            <w:pPr>
              <w:rPr>
                <w:rFonts w:ascii="Trebuchet MS" w:hAnsi="Trebuchet MS"/>
                <w:b/>
              </w:rPr>
            </w:pPr>
            <w:r>
              <w:rPr>
                <w:rFonts w:ascii="Trebuchet MS" w:hAnsi="Trebuchet MS"/>
                <w:b/>
              </w:rPr>
              <w:t>57,985</w:t>
            </w:r>
          </w:p>
        </w:tc>
        <w:tc>
          <w:tcPr>
            <w:tcW w:w="2691" w:type="dxa"/>
          </w:tcPr>
          <w:p w:rsidR="009448DE" w:rsidRDefault="009448DE" w:rsidP="009448DE">
            <w:pPr>
              <w:jc w:val="center"/>
              <w:rPr>
                <w:rFonts w:ascii="Trebuchet MS" w:hAnsi="Trebuchet MS"/>
                <w:b/>
              </w:rPr>
            </w:pPr>
          </w:p>
        </w:tc>
      </w:tr>
      <w:tr w:rsidR="009448DE">
        <w:tblPrEx>
          <w:tblCellMar>
            <w:top w:w="0" w:type="dxa"/>
            <w:bottom w:w="0" w:type="dxa"/>
          </w:tblCellMar>
        </w:tblPrEx>
        <w:trPr>
          <w:trHeight w:val="367"/>
        </w:trPr>
        <w:tc>
          <w:tcPr>
            <w:tcW w:w="8662" w:type="dxa"/>
            <w:gridSpan w:val="3"/>
          </w:tcPr>
          <w:p w:rsidR="009448DE" w:rsidRDefault="009448DE" w:rsidP="009448DE">
            <w:pPr>
              <w:rPr>
                <w:rFonts w:ascii="Trebuchet MS" w:hAnsi="Trebuchet MS"/>
                <w:b/>
              </w:rPr>
            </w:pPr>
            <w:r>
              <w:rPr>
                <w:rFonts w:ascii="Trebuchet MS" w:hAnsi="Trebuchet MS"/>
                <w:b/>
              </w:rPr>
              <w:t>PUNTO DE EQUILIBRIO = -------------------------------- x 100%</w:t>
            </w:r>
          </w:p>
        </w:tc>
      </w:tr>
      <w:tr w:rsidR="009448DE">
        <w:tblPrEx>
          <w:tblCellMar>
            <w:top w:w="0" w:type="dxa"/>
            <w:bottom w:w="0" w:type="dxa"/>
          </w:tblCellMar>
        </w:tblPrEx>
        <w:trPr>
          <w:trHeight w:val="367"/>
        </w:trPr>
        <w:tc>
          <w:tcPr>
            <w:tcW w:w="8662" w:type="dxa"/>
            <w:gridSpan w:val="3"/>
          </w:tcPr>
          <w:p w:rsidR="009448DE" w:rsidRDefault="009448DE" w:rsidP="009448DE">
            <w:pPr>
              <w:jc w:val="center"/>
              <w:rPr>
                <w:rFonts w:ascii="Trebuchet MS" w:hAnsi="Trebuchet MS" w:cs="Arial"/>
                <w:b/>
                <w:bCs/>
              </w:rPr>
            </w:pPr>
            <w:r>
              <w:rPr>
                <w:rFonts w:ascii="Trebuchet MS" w:hAnsi="Trebuchet MS" w:cs="Arial"/>
                <w:b/>
                <w:bCs/>
              </w:rPr>
              <w:t xml:space="preserve">10,160,580.94 – 42,776 </w:t>
            </w:r>
          </w:p>
        </w:tc>
      </w:tr>
      <w:tr w:rsidR="009448DE">
        <w:tblPrEx>
          <w:tblCellMar>
            <w:top w:w="0" w:type="dxa"/>
            <w:bottom w:w="0" w:type="dxa"/>
          </w:tblCellMar>
        </w:tblPrEx>
        <w:trPr>
          <w:trHeight w:val="367"/>
        </w:trPr>
        <w:tc>
          <w:tcPr>
            <w:tcW w:w="3851" w:type="dxa"/>
          </w:tcPr>
          <w:p w:rsidR="009448DE" w:rsidRDefault="009448DE" w:rsidP="009448DE">
            <w:pPr>
              <w:jc w:val="center"/>
              <w:rPr>
                <w:rFonts w:ascii="Trebuchet MS" w:hAnsi="Trebuchet MS"/>
                <w:b/>
              </w:rPr>
            </w:pPr>
          </w:p>
        </w:tc>
        <w:tc>
          <w:tcPr>
            <w:tcW w:w="2120" w:type="dxa"/>
          </w:tcPr>
          <w:p w:rsidR="009448DE" w:rsidRDefault="009448DE" w:rsidP="009448DE">
            <w:pPr>
              <w:jc w:val="center"/>
              <w:rPr>
                <w:rFonts w:ascii="Trebuchet MS" w:hAnsi="Trebuchet MS"/>
                <w:b/>
              </w:rPr>
            </w:pPr>
          </w:p>
        </w:tc>
        <w:tc>
          <w:tcPr>
            <w:tcW w:w="2691" w:type="dxa"/>
          </w:tcPr>
          <w:p w:rsidR="009448DE" w:rsidRDefault="009448DE" w:rsidP="009448DE">
            <w:pPr>
              <w:jc w:val="center"/>
              <w:rPr>
                <w:rFonts w:ascii="Trebuchet MS" w:hAnsi="Trebuchet MS"/>
                <w:b/>
              </w:rPr>
            </w:pPr>
          </w:p>
        </w:tc>
      </w:tr>
      <w:tr w:rsidR="009448DE">
        <w:tblPrEx>
          <w:tblCellMar>
            <w:top w:w="0" w:type="dxa"/>
            <w:bottom w:w="0" w:type="dxa"/>
          </w:tblCellMar>
        </w:tblPrEx>
        <w:trPr>
          <w:trHeight w:val="367"/>
        </w:trPr>
        <w:tc>
          <w:tcPr>
            <w:tcW w:w="3851" w:type="dxa"/>
          </w:tcPr>
          <w:p w:rsidR="009448DE" w:rsidRDefault="009448DE" w:rsidP="009448DE">
            <w:pPr>
              <w:rPr>
                <w:rFonts w:ascii="Trebuchet MS" w:hAnsi="Trebuchet MS"/>
                <w:b/>
              </w:rPr>
            </w:pPr>
          </w:p>
        </w:tc>
        <w:tc>
          <w:tcPr>
            <w:tcW w:w="2120" w:type="dxa"/>
          </w:tcPr>
          <w:p w:rsidR="009448DE" w:rsidRDefault="009448DE" w:rsidP="009448DE">
            <w:pPr>
              <w:jc w:val="center"/>
              <w:rPr>
                <w:rFonts w:ascii="Trebuchet MS" w:hAnsi="Trebuchet MS"/>
                <w:b/>
              </w:rPr>
            </w:pPr>
          </w:p>
        </w:tc>
        <w:tc>
          <w:tcPr>
            <w:tcW w:w="2691" w:type="dxa"/>
          </w:tcPr>
          <w:p w:rsidR="009448DE" w:rsidRDefault="009448DE" w:rsidP="009448DE">
            <w:pPr>
              <w:jc w:val="center"/>
              <w:rPr>
                <w:rFonts w:ascii="Trebuchet MS" w:hAnsi="Trebuchet MS"/>
                <w:b/>
              </w:rPr>
            </w:pPr>
          </w:p>
        </w:tc>
      </w:tr>
      <w:tr w:rsidR="009448DE">
        <w:tblPrEx>
          <w:tblCellMar>
            <w:top w:w="0" w:type="dxa"/>
            <w:bottom w:w="0" w:type="dxa"/>
          </w:tblCellMar>
        </w:tblPrEx>
        <w:trPr>
          <w:trHeight w:val="367"/>
        </w:trPr>
        <w:tc>
          <w:tcPr>
            <w:tcW w:w="3851" w:type="dxa"/>
          </w:tcPr>
          <w:p w:rsidR="009448DE" w:rsidRDefault="009448DE" w:rsidP="009448DE">
            <w:pPr>
              <w:jc w:val="both"/>
              <w:rPr>
                <w:rFonts w:ascii="Trebuchet MS" w:hAnsi="Trebuchet MS"/>
                <w:b/>
              </w:rPr>
            </w:pPr>
            <w:r>
              <w:rPr>
                <w:rFonts w:ascii="Trebuchet MS" w:hAnsi="Trebuchet MS"/>
                <w:b/>
              </w:rPr>
              <w:t xml:space="preserve">   PUNTO DE EQUILIBRIO =</w:t>
            </w:r>
          </w:p>
        </w:tc>
        <w:tc>
          <w:tcPr>
            <w:tcW w:w="2120" w:type="dxa"/>
          </w:tcPr>
          <w:p w:rsidR="009448DE" w:rsidRDefault="009448DE" w:rsidP="009448DE">
            <w:pPr>
              <w:jc w:val="center"/>
              <w:rPr>
                <w:rFonts w:ascii="Trebuchet MS" w:hAnsi="Trebuchet MS"/>
                <w:b/>
              </w:rPr>
            </w:pPr>
            <w:r>
              <w:rPr>
                <w:rFonts w:ascii="Trebuchet MS" w:hAnsi="Trebuchet MS"/>
                <w:b/>
              </w:rPr>
              <w:t>0.57%</w:t>
            </w:r>
          </w:p>
        </w:tc>
        <w:tc>
          <w:tcPr>
            <w:tcW w:w="2691" w:type="dxa"/>
          </w:tcPr>
          <w:p w:rsidR="009448DE" w:rsidRDefault="009448DE" w:rsidP="009448DE">
            <w:pPr>
              <w:rPr>
                <w:rFonts w:ascii="Trebuchet MS" w:hAnsi="Trebuchet MS"/>
                <w:b/>
              </w:rPr>
            </w:pPr>
          </w:p>
        </w:tc>
      </w:tr>
    </w:tbl>
    <w:p w:rsidR="009448DE" w:rsidRDefault="009448DE" w:rsidP="009448DE">
      <w:pPr>
        <w:rPr>
          <w:rFonts w:ascii="Trebuchet MS" w:hAnsi="Trebuchet MS"/>
        </w:rPr>
      </w:pPr>
    </w:p>
    <w:p w:rsidR="009448DE" w:rsidRDefault="009448DE" w:rsidP="009448DE">
      <w:pPr>
        <w:spacing w:before="120" w:after="360" w:line="360" w:lineRule="auto"/>
        <w:ind w:left="851" w:hanging="851"/>
        <w:rPr>
          <w:rFonts w:ascii="Trebuchet MS" w:hAnsi="Trebuchet MS"/>
          <w:bCs/>
        </w:rPr>
      </w:pPr>
    </w:p>
    <w:p w:rsidR="009448DE" w:rsidRDefault="009448DE" w:rsidP="009448DE">
      <w:pPr>
        <w:spacing w:before="120" w:after="360" w:line="480" w:lineRule="auto"/>
        <w:ind w:left="851" w:hanging="851"/>
        <w:rPr>
          <w:rFonts w:ascii="Trebuchet MS" w:hAnsi="Trebuchet MS"/>
          <w:bCs/>
        </w:rPr>
      </w:pPr>
    </w:p>
    <w:p w:rsidR="009448DE" w:rsidRDefault="009448DE" w:rsidP="009448DE">
      <w:pPr>
        <w:spacing w:before="120" w:after="360" w:line="480" w:lineRule="auto"/>
        <w:ind w:left="851" w:hanging="851"/>
        <w:jc w:val="center"/>
        <w:rPr>
          <w:rFonts w:ascii="Trebuchet MS" w:hAnsi="Trebuchet MS"/>
          <w:b/>
        </w:rPr>
      </w:pPr>
    </w:p>
    <w:p w:rsidR="009448DE" w:rsidRDefault="009448DE" w:rsidP="009448DE">
      <w:pPr>
        <w:spacing w:before="120" w:after="360" w:line="480" w:lineRule="auto"/>
        <w:ind w:left="851" w:hanging="851"/>
        <w:jc w:val="center"/>
        <w:rPr>
          <w:rFonts w:ascii="Trebuchet MS" w:hAnsi="Trebuchet MS"/>
          <w:b/>
        </w:rPr>
      </w:pPr>
    </w:p>
    <w:p w:rsidR="009448DE" w:rsidRDefault="009448DE" w:rsidP="009448DE">
      <w:pPr>
        <w:spacing w:before="120" w:after="360" w:line="480" w:lineRule="auto"/>
        <w:ind w:left="851" w:hanging="851"/>
        <w:jc w:val="center"/>
        <w:rPr>
          <w:rFonts w:ascii="Trebuchet MS" w:hAnsi="Trebuchet MS"/>
          <w:b/>
        </w:rPr>
      </w:pPr>
    </w:p>
    <w:p w:rsidR="009448DE" w:rsidRDefault="009448DE" w:rsidP="009448DE">
      <w:pPr>
        <w:spacing w:before="120" w:after="360" w:line="480" w:lineRule="auto"/>
        <w:ind w:left="851" w:hanging="851"/>
        <w:jc w:val="center"/>
        <w:rPr>
          <w:rFonts w:ascii="Trebuchet MS" w:hAnsi="Trebuchet MS"/>
          <w:b/>
        </w:rPr>
      </w:pPr>
    </w:p>
    <w:p w:rsidR="009448DE" w:rsidRDefault="009448DE" w:rsidP="009448DE">
      <w:pPr>
        <w:spacing w:before="120" w:after="360" w:line="480" w:lineRule="auto"/>
        <w:ind w:left="851" w:hanging="851"/>
        <w:jc w:val="center"/>
        <w:rPr>
          <w:rFonts w:ascii="Trebuchet MS" w:hAnsi="Trebuchet MS"/>
          <w:b/>
        </w:rPr>
      </w:pPr>
    </w:p>
    <w:p w:rsidR="009448DE" w:rsidRDefault="009448DE" w:rsidP="009448DE">
      <w:pPr>
        <w:pStyle w:val="Ttulo"/>
        <w:spacing w:before="120" w:after="240" w:line="480" w:lineRule="auto"/>
        <w:ind w:right="0"/>
        <w:rPr>
          <w:rFonts w:ascii="Trebuchet MS" w:hAnsi="Trebuchet MS"/>
          <w:spacing w:val="8"/>
          <w:sz w:val="24"/>
          <w:szCs w:val="24"/>
        </w:rPr>
      </w:pPr>
    </w:p>
    <w:p w:rsidR="009448DE" w:rsidRDefault="009448DE" w:rsidP="009448DE">
      <w:pPr>
        <w:pStyle w:val="Ttulo"/>
        <w:spacing w:before="120" w:after="240" w:line="480" w:lineRule="auto"/>
        <w:ind w:right="0"/>
        <w:rPr>
          <w:rFonts w:ascii="Trebuchet MS" w:hAnsi="Trebuchet MS"/>
          <w:spacing w:val="8"/>
          <w:sz w:val="24"/>
          <w:szCs w:val="24"/>
        </w:rPr>
      </w:pPr>
    </w:p>
    <w:p w:rsidR="009448DE" w:rsidRDefault="009448DE" w:rsidP="009448DE">
      <w:pPr>
        <w:pStyle w:val="Ttulo"/>
        <w:spacing w:before="120" w:after="240" w:line="480" w:lineRule="auto"/>
        <w:ind w:right="0"/>
        <w:rPr>
          <w:rFonts w:ascii="Trebuchet MS" w:hAnsi="Trebuchet MS"/>
          <w:spacing w:val="8"/>
          <w:sz w:val="24"/>
          <w:szCs w:val="24"/>
        </w:rPr>
      </w:pPr>
    </w:p>
    <w:p w:rsidR="009448DE" w:rsidRDefault="009448DE" w:rsidP="009448DE">
      <w:pPr>
        <w:pStyle w:val="Ttulo"/>
        <w:spacing w:before="120" w:after="240" w:line="480" w:lineRule="auto"/>
        <w:ind w:right="0"/>
        <w:rPr>
          <w:rFonts w:ascii="Trebuchet MS" w:hAnsi="Trebuchet MS"/>
          <w:spacing w:val="8"/>
          <w:sz w:val="24"/>
          <w:szCs w:val="24"/>
        </w:rPr>
      </w:pPr>
    </w:p>
    <w:p w:rsidR="009448DE" w:rsidRDefault="009448DE" w:rsidP="009448DE">
      <w:pPr>
        <w:pStyle w:val="Ttulo"/>
        <w:spacing w:before="120" w:after="240" w:line="480" w:lineRule="auto"/>
        <w:ind w:right="0"/>
        <w:rPr>
          <w:rFonts w:ascii="Trebuchet MS" w:hAnsi="Trebuchet MS"/>
          <w:spacing w:val="8"/>
          <w:sz w:val="24"/>
          <w:szCs w:val="24"/>
        </w:rPr>
      </w:pPr>
    </w:p>
    <w:p w:rsidR="009448DE" w:rsidRDefault="009448DE" w:rsidP="009448DE">
      <w:pPr>
        <w:pStyle w:val="Ttulo"/>
        <w:spacing w:before="120" w:after="240" w:line="480" w:lineRule="auto"/>
        <w:ind w:right="0"/>
        <w:rPr>
          <w:rFonts w:ascii="Trebuchet MS" w:hAnsi="Trebuchet MS"/>
          <w:spacing w:val="8"/>
          <w:sz w:val="24"/>
          <w:szCs w:val="24"/>
        </w:rPr>
      </w:pPr>
      <w:r>
        <w:rPr>
          <w:rFonts w:ascii="Trebuchet MS" w:hAnsi="Trebuchet MS"/>
          <w:spacing w:val="8"/>
          <w:sz w:val="24"/>
          <w:szCs w:val="24"/>
        </w:rPr>
        <w:t>CAPITULO IV</w:t>
      </w:r>
    </w:p>
    <w:p w:rsidR="009448DE" w:rsidRDefault="009448DE" w:rsidP="009448DE">
      <w:pPr>
        <w:pStyle w:val="Ttulo"/>
        <w:spacing w:before="120" w:after="240" w:line="480" w:lineRule="auto"/>
        <w:ind w:right="0"/>
        <w:rPr>
          <w:rFonts w:ascii="Trebuchet MS" w:hAnsi="Trebuchet MS"/>
          <w:spacing w:val="8"/>
          <w:sz w:val="24"/>
          <w:szCs w:val="24"/>
        </w:rPr>
      </w:pPr>
      <w:r>
        <w:rPr>
          <w:rFonts w:ascii="Trebuchet MS" w:hAnsi="Trebuchet MS"/>
          <w:spacing w:val="8"/>
          <w:sz w:val="24"/>
          <w:szCs w:val="24"/>
        </w:rPr>
        <w:t>EVALUACIÓN ECONÓMICA Y FINANCIERA</w:t>
      </w:r>
    </w:p>
    <w:p w:rsidR="009448DE" w:rsidRDefault="009448DE" w:rsidP="009448DE">
      <w:pPr>
        <w:pStyle w:val="Ttulo"/>
        <w:spacing w:before="120" w:after="240" w:line="480" w:lineRule="auto"/>
        <w:ind w:right="0"/>
        <w:jc w:val="both"/>
        <w:rPr>
          <w:rFonts w:ascii="Trebuchet MS" w:hAnsi="Trebuchet MS"/>
          <w:spacing w:val="8"/>
          <w:sz w:val="24"/>
          <w:szCs w:val="24"/>
        </w:rPr>
      </w:pPr>
      <w:r>
        <w:rPr>
          <w:rFonts w:ascii="Trebuchet MS" w:hAnsi="Trebuchet MS"/>
          <w:spacing w:val="8"/>
          <w:sz w:val="24"/>
          <w:szCs w:val="24"/>
        </w:rPr>
        <w:t>4.1</w:t>
      </w:r>
      <w:r>
        <w:rPr>
          <w:rFonts w:ascii="Trebuchet MS" w:hAnsi="Trebuchet MS"/>
          <w:spacing w:val="8"/>
          <w:sz w:val="24"/>
          <w:szCs w:val="24"/>
        </w:rPr>
        <w:tab/>
        <w:t>VAN</w:t>
      </w:r>
    </w:p>
    <w:p w:rsidR="009448DE" w:rsidRDefault="009448DE" w:rsidP="009448DE">
      <w:pPr>
        <w:spacing w:before="120" w:after="360" w:line="480" w:lineRule="auto"/>
        <w:ind w:firstLine="720"/>
        <w:jc w:val="both"/>
        <w:rPr>
          <w:rFonts w:ascii="Trebuchet MS" w:hAnsi="Trebuchet MS"/>
        </w:rPr>
      </w:pPr>
      <w:r>
        <w:rPr>
          <w:rFonts w:ascii="Trebuchet MS" w:hAnsi="Trebuchet MS"/>
        </w:rPr>
        <w:t>El buscar una base para juzgar alternativas de inversión, es deseable utilizar que el dinero tiene valor en el tiempo.   Con frecuencia las cantidades equivalentes calculadas a valor actual son las cantidades en las cuales se basa la comparación. La cantidad en valor presente de una alternativa de inversión representa el valor presente equivalente de sus ingresos menos el valor de la inversión equivalente de sus gastos.  En el caso del proyecto de cultivo de madera neem el VAN da $4,983,430 como saldo positivo, ante lo cual es aconsejable implementar el proyecto de inversión.</w:t>
      </w:r>
    </w:p>
    <w:p w:rsidR="009448DE" w:rsidRDefault="009448DE" w:rsidP="009448DE">
      <w:pPr>
        <w:spacing w:before="120" w:after="360" w:line="480" w:lineRule="auto"/>
        <w:jc w:val="both"/>
        <w:rPr>
          <w:rFonts w:ascii="Trebuchet MS" w:hAnsi="Trebuchet MS"/>
        </w:rPr>
      </w:pPr>
      <w:r>
        <w:rPr>
          <w:rFonts w:ascii="Trebuchet MS" w:hAnsi="Trebuchet MS"/>
        </w:rPr>
        <w:t>La formula que se empleó para el cálculo del VAN es la siguiente:</w:t>
      </w:r>
    </w:p>
    <w:p w:rsidR="009448DE" w:rsidRDefault="009448DE" w:rsidP="009448DE">
      <w:pPr>
        <w:spacing w:before="120" w:after="360" w:line="480" w:lineRule="auto"/>
        <w:jc w:val="center"/>
        <w:rPr>
          <w:rFonts w:ascii="Trebuchet MS" w:hAnsi="Trebuchet MS"/>
        </w:rPr>
      </w:pPr>
      <w:r>
        <w:rPr>
          <w:rFonts w:ascii="Trebuchet MS" w:hAnsi="Trebuchet MS"/>
          <w:position w:val="-28"/>
        </w:rPr>
        <w:object w:dxaOrig="2160" w:dyaOrig="680">
          <v:shape id="_x0000_i1034" type="#_x0000_t75" style="width:171pt;height:55pt" o:ole="">
            <v:imagedata r:id="rId40" o:title=""/>
          </v:shape>
          <o:OLEObject Type="Embed" ProgID="Equation.3" ShapeID="_x0000_i1034" DrawAspect="Content" ObjectID="_1319266444" r:id="rId41"/>
        </w:object>
      </w:r>
    </w:p>
    <w:p w:rsidR="009448DE" w:rsidRDefault="009448DE" w:rsidP="009448DE">
      <w:pPr>
        <w:spacing w:before="120" w:after="360" w:line="360" w:lineRule="auto"/>
        <w:rPr>
          <w:rFonts w:ascii="Trebuchet MS" w:hAnsi="Trebuchet MS"/>
        </w:rPr>
      </w:pPr>
      <w:r>
        <w:rPr>
          <w:rFonts w:ascii="Trebuchet MS" w:hAnsi="Trebuchet MS"/>
        </w:rPr>
        <w:t>Donde:</w:t>
      </w:r>
    </w:p>
    <w:p w:rsidR="009448DE" w:rsidRDefault="009448DE" w:rsidP="009448DE">
      <w:pPr>
        <w:spacing w:before="120" w:after="360" w:line="360" w:lineRule="auto"/>
        <w:rPr>
          <w:rFonts w:ascii="Trebuchet MS" w:hAnsi="Trebuchet MS"/>
        </w:rPr>
      </w:pPr>
      <w:r>
        <w:rPr>
          <w:rFonts w:ascii="Trebuchet MS" w:hAnsi="Trebuchet MS"/>
        </w:rPr>
        <w:t xml:space="preserve">BN: </w:t>
      </w:r>
      <w:r>
        <w:rPr>
          <w:rFonts w:ascii="Trebuchet MS" w:hAnsi="Trebuchet MS"/>
        </w:rPr>
        <w:tab/>
        <w:t>es el flujo neto del proyecto</w:t>
      </w:r>
    </w:p>
    <w:p w:rsidR="009448DE" w:rsidRDefault="009448DE" w:rsidP="009448DE">
      <w:pPr>
        <w:spacing w:before="120" w:after="360" w:line="360" w:lineRule="auto"/>
        <w:rPr>
          <w:rFonts w:ascii="Trebuchet MS" w:hAnsi="Trebuchet MS"/>
        </w:rPr>
      </w:pPr>
      <w:r>
        <w:rPr>
          <w:rFonts w:ascii="Trebuchet MS" w:hAnsi="Trebuchet MS"/>
        </w:rPr>
        <w:t>t:</w:t>
      </w:r>
      <w:r>
        <w:rPr>
          <w:rFonts w:ascii="Trebuchet MS" w:hAnsi="Trebuchet MS"/>
        </w:rPr>
        <w:tab/>
        <w:t>es el tiempo</w:t>
      </w:r>
    </w:p>
    <w:p w:rsidR="009448DE" w:rsidRDefault="009448DE" w:rsidP="009448DE">
      <w:pPr>
        <w:spacing w:before="120" w:after="360" w:line="360" w:lineRule="auto"/>
        <w:rPr>
          <w:rFonts w:ascii="Trebuchet MS" w:hAnsi="Trebuchet MS"/>
        </w:rPr>
      </w:pPr>
      <w:r>
        <w:rPr>
          <w:rFonts w:ascii="Trebuchet MS" w:hAnsi="Trebuchet MS"/>
        </w:rPr>
        <w:t>i:</w:t>
      </w:r>
      <w:r>
        <w:rPr>
          <w:rFonts w:ascii="Trebuchet MS" w:hAnsi="Trebuchet MS"/>
        </w:rPr>
        <w:tab/>
        <w:t>Tasa de descuento</w:t>
      </w:r>
    </w:p>
    <w:p w:rsidR="009448DE" w:rsidRDefault="009448DE" w:rsidP="009448DE">
      <w:pPr>
        <w:spacing w:before="120" w:after="360" w:line="360" w:lineRule="auto"/>
        <w:rPr>
          <w:rFonts w:ascii="Trebuchet MS" w:hAnsi="Trebuchet MS"/>
        </w:rPr>
      </w:pPr>
      <w:r>
        <w:t>I</w:t>
      </w:r>
      <w:r>
        <w:rPr>
          <w:rFonts w:ascii="Trebuchet MS" w:hAnsi="Trebuchet MS"/>
          <w:vertAlign w:val="subscript"/>
        </w:rPr>
        <w:t>0</w:t>
      </w:r>
      <w:r>
        <w:rPr>
          <w:rFonts w:ascii="Trebuchet MS" w:hAnsi="Trebuchet MS"/>
        </w:rPr>
        <w:t>:</w:t>
      </w:r>
      <w:r>
        <w:rPr>
          <w:rFonts w:ascii="Trebuchet MS" w:hAnsi="Trebuchet MS"/>
        </w:rPr>
        <w:tab/>
        <w:t>Inversión inicial</w:t>
      </w:r>
    </w:p>
    <w:p w:rsidR="009448DE" w:rsidRDefault="009448DE" w:rsidP="009448DE">
      <w:pPr>
        <w:pStyle w:val="Ttulo"/>
        <w:spacing w:before="120" w:after="240" w:line="480" w:lineRule="auto"/>
        <w:ind w:right="0"/>
        <w:jc w:val="both"/>
        <w:rPr>
          <w:rFonts w:ascii="Trebuchet MS" w:hAnsi="Trebuchet MS"/>
          <w:spacing w:val="8"/>
          <w:sz w:val="24"/>
          <w:szCs w:val="24"/>
        </w:rPr>
      </w:pPr>
      <w:r>
        <w:rPr>
          <w:rFonts w:ascii="Trebuchet MS" w:hAnsi="Trebuchet MS"/>
          <w:spacing w:val="8"/>
          <w:sz w:val="24"/>
          <w:szCs w:val="24"/>
        </w:rPr>
        <w:t>4.2</w:t>
      </w:r>
      <w:r>
        <w:rPr>
          <w:rFonts w:ascii="Trebuchet MS" w:hAnsi="Trebuchet MS"/>
          <w:spacing w:val="8"/>
          <w:sz w:val="24"/>
          <w:szCs w:val="24"/>
        </w:rPr>
        <w:tab/>
        <w:t xml:space="preserve">RENTABILIDAD SOBRE </w:t>
      </w:r>
      <w:smartTag w:uri="urn:schemas-microsoft-com:office:smarttags" w:element="PersonName">
        <w:smartTagPr>
          <w:attr w:name="ProductID" w:val="LA INVERSIￓN TOTAL."/>
        </w:smartTagPr>
        <w:r>
          <w:rPr>
            <w:rFonts w:ascii="Trebuchet MS" w:hAnsi="Trebuchet MS"/>
            <w:spacing w:val="8"/>
            <w:sz w:val="24"/>
            <w:szCs w:val="24"/>
          </w:rPr>
          <w:t>LA INVERSIÓN TOTAL.</w:t>
        </w:r>
      </w:smartTag>
    </w:p>
    <w:p w:rsidR="009448DE" w:rsidRDefault="009448DE" w:rsidP="009448DE">
      <w:pPr>
        <w:spacing w:before="120" w:after="360" w:line="480" w:lineRule="auto"/>
        <w:jc w:val="both"/>
        <w:rPr>
          <w:rFonts w:ascii="Trebuchet MS" w:hAnsi="Trebuchet MS"/>
        </w:rPr>
      </w:pPr>
      <w:r>
        <w:rPr>
          <w:rFonts w:ascii="Trebuchet MS" w:hAnsi="Trebuchet MS"/>
        </w:rPr>
        <w:tab/>
        <w:t>Del estudio financiero y los resultados que arroja este proyecto, la rentabilidad sobre la inversión total se determina en el séptimo año de operación llegaría a  44,37  %. (Ver cuadro No. 14).</w:t>
      </w:r>
    </w:p>
    <w:p w:rsidR="009448DE" w:rsidRDefault="009448DE" w:rsidP="009448DE">
      <w:pPr>
        <w:spacing w:after="240" w:line="480" w:lineRule="atLeast"/>
        <w:jc w:val="center"/>
        <w:rPr>
          <w:rFonts w:ascii="Trebuchet MS" w:hAnsi="Trebuchet MS"/>
        </w:rPr>
      </w:pPr>
      <w:r>
        <w:rPr>
          <w:rFonts w:ascii="Trebuchet MS" w:hAnsi="Trebuchet MS"/>
        </w:rPr>
        <w:t>Utilidad antes del impuesto a la renta</w:t>
      </w:r>
    </w:p>
    <w:p w:rsidR="009448DE" w:rsidRDefault="009448DE" w:rsidP="009448DE">
      <w:pPr>
        <w:ind w:right="56"/>
        <w:jc w:val="center"/>
        <w:rPr>
          <w:rFonts w:ascii="Trebuchet MS" w:hAnsi="Trebuchet MS"/>
        </w:rPr>
      </w:pPr>
      <w:r>
        <w:rPr>
          <w:rFonts w:ascii="Trebuchet MS" w:hAnsi="Trebuchet MS"/>
        </w:rPr>
        <w:t xml:space="preserve">R.I.T.  = -------------------------------------------------  x  100% </w:t>
      </w:r>
    </w:p>
    <w:p w:rsidR="009448DE" w:rsidRDefault="009448DE" w:rsidP="009448DE">
      <w:pPr>
        <w:ind w:right="56"/>
        <w:jc w:val="center"/>
        <w:rPr>
          <w:rFonts w:ascii="Trebuchet MS" w:hAnsi="Trebuchet MS"/>
        </w:rPr>
      </w:pPr>
      <w:r>
        <w:rPr>
          <w:rFonts w:ascii="Trebuchet MS" w:hAnsi="Trebuchet MS"/>
          <w:b/>
        </w:rPr>
        <w:t xml:space="preserve">   </w:t>
      </w:r>
      <w:r>
        <w:rPr>
          <w:rFonts w:ascii="Trebuchet MS" w:hAnsi="Trebuchet MS"/>
        </w:rPr>
        <w:t xml:space="preserve"> Inversión Total</w:t>
      </w:r>
    </w:p>
    <w:p w:rsidR="009448DE" w:rsidRDefault="009448DE" w:rsidP="009448DE">
      <w:pPr>
        <w:ind w:right="56"/>
        <w:jc w:val="center"/>
        <w:rPr>
          <w:rFonts w:ascii="Trebuchet MS" w:hAnsi="Trebuchet MS"/>
          <w:b/>
        </w:rPr>
      </w:pPr>
    </w:p>
    <w:p w:rsidR="009448DE" w:rsidRDefault="009448DE" w:rsidP="009448DE">
      <w:pPr>
        <w:ind w:right="56"/>
        <w:jc w:val="center"/>
        <w:rPr>
          <w:rFonts w:ascii="Trebuchet MS" w:hAnsi="Trebuchet MS"/>
        </w:rPr>
      </w:pPr>
      <w:r>
        <w:rPr>
          <w:rFonts w:ascii="Trebuchet MS" w:hAnsi="Trebuchet MS"/>
        </w:rPr>
        <w:t>8,175,418</w:t>
      </w:r>
    </w:p>
    <w:p w:rsidR="009448DE" w:rsidRDefault="009448DE" w:rsidP="009448DE">
      <w:pPr>
        <w:ind w:right="56"/>
        <w:jc w:val="center"/>
        <w:rPr>
          <w:rFonts w:ascii="Trebuchet MS" w:hAnsi="Trebuchet MS"/>
        </w:rPr>
      </w:pPr>
      <w:r>
        <w:rPr>
          <w:rFonts w:ascii="Trebuchet MS" w:hAnsi="Trebuchet MS"/>
        </w:rPr>
        <w:t xml:space="preserve">R.I.T.  = --------------------- x  100% </w:t>
      </w:r>
    </w:p>
    <w:p w:rsidR="009448DE" w:rsidRDefault="009448DE" w:rsidP="009448DE">
      <w:pPr>
        <w:ind w:right="56"/>
        <w:jc w:val="center"/>
        <w:rPr>
          <w:rFonts w:ascii="Trebuchet MS" w:hAnsi="Trebuchet MS"/>
        </w:rPr>
      </w:pPr>
      <w:r>
        <w:rPr>
          <w:rFonts w:ascii="Trebuchet MS" w:hAnsi="Trebuchet MS"/>
        </w:rPr>
        <w:t>184,250</w:t>
      </w: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r>
        <w:rPr>
          <w:rFonts w:ascii="Trebuchet MS" w:hAnsi="Trebuchet MS"/>
        </w:rPr>
        <w:t xml:space="preserve">R.I.T.  =  44,37% </w:t>
      </w: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4.3</w:t>
      </w:r>
      <w:r>
        <w:rPr>
          <w:rFonts w:ascii="Trebuchet MS" w:hAnsi="Trebuchet MS"/>
          <w:b/>
        </w:rPr>
        <w:tab/>
        <w:t>RENTABILIDAD SOBRE LOS RECURSOS PROPIOS.</w:t>
      </w:r>
    </w:p>
    <w:p w:rsidR="009448DE" w:rsidRDefault="009448DE" w:rsidP="009448DE">
      <w:pPr>
        <w:spacing w:before="120" w:after="240" w:line="480" w:lineRule="auto"/>
        <w:jc w:val="both"/>
        <w:rPr>
          <w:rFonts w:ascii="Trebuchet MS" w:hAnsi="Trebuchet MS"/>
        </w:rPr>
      </w:pPr>
      <w:r>
        <w:rPr>
          <w:rFonts w:ascii="Trebuchet MS" w:hAnsi="Trebuchet MS"/>
          <w:b/>
        </w:rPr>
        <w:tab/>
      </w:r>
      <w:r>
        <w:rPr>
          <w:rFonts w:ascii="Trebuchet MS" w:hAnsi="Trebuchet MS"/>
        </w:rPr>
        <w:t>Los recursos propios aportados para poner en marcha este proyecto  es de $184,250 desde su inicio.  Sobre estos recursos se obtiene una rentabilidad de 44,37%,  en el séptimo año. (Ver cuadro No. 14).</w:t>
      </w:r>
    </w:p>
    <w:p w:rsidR="009448DE" w:rsidRDefault="009448DE" w:rsidP="009448DE">
      <w:pPr>
        <w:spacing w:after="240" w:line="480" w:lineRule="atLeast"/>
        <w:jc w:val="both"/>
        <w:rPr>
          <w:rFonts w:ascii="Trebuchet MS" w:hAnsi="Trebuchet MS"/>
        </w:rPr>
      </w:pPr>
    </w:p>
    <w:p w:rsidR="009448DE" w:rsidRDefault="009448DE" w:rsidP="009448DE">
      <w:pPr>
        <w:ind w:right="56"/>
        <w:jc w:val="center"/>
        <w:rPr>
          <w:rFonts w:ascii="Trebuchet MS" w:hAnsi="Trebuchet MS"/>
        </w:rPr>
      </w:pPr>
      <w:r>
        <w:rPr>
          <w:rFonts w:ascii="Trebuchet MS" w:hAnsi="Trebuchet MS"/>
        </w:rPr>
        <w:t>Utilidad antes del impuesto a la renta</w:t>
      </w:r>
    </w:p>
    <w:p w:rsidR="009448DE" w:rsidRDefault="009448DE" w:rsidP="009448DE">
      <w:pPr>
        <w:ind w:right="56"/>
        <w:jc w:val="center"/>
        <w:rPr>
          <w:rFonts w:ascii="Trebuchet MS" w:hAnsi="Trebuchet MS"/>
        </w:rPr>
      </w:pPr>
      <w:r>
        <w:rPr>
          <w:rFonts w:ascii="Trebuchet MS" w:hAnsi="Trebuchet MS"/>
        </w:rPr>
        <w:t xml:space="preserve">R.R.P.  =  ----------------------------------------------- x  100% </w:t>
      </w:r>
    </w:p>
    <w:p w:rsidR="009448DE" w:rsidRDefault="009448DE" w:rsidP="009448DE">
      <w:pPr>
        <w:ind w:right="56"/>
        <w:jc w:val="center"/>
        <w:rPr>
          <w:rFonts w:ascii="Trebuchet MS" w:hAnsi="Trebuchet MS"/>
        </w:rPr>
      </w:pPr>
      <w:r>
        <w:rPr>
          <w:rFonts w:ascii="Trebuchet MS" w:hAnsi="Trebuchet MS"/>
        </w:rPr>
        <w:t xml:space="preserve">   Capital social</w:t>
      </w: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r>
        <w:rPr>
          <w:rFonts w:ascii="Trebuchet MS" w:hAnsi="Trebuchet MS"/>
        </w:rPr>
        <w:t>8,175,418</w:t>
      </w:r>
    </w:p>
    <w:p w:rsidR="009448DE" w:rsidRDefault="009448DE" w:rsidP="009448DE">
      <w:pPr>
        <w:ind w:right="56"/>
        <w:jc w:val="center"/>
        <w:rPr>
          <w:rFonts w:ascii="Trebuchet MS" w:hAnsi="Trebuchet MS"/>
        </w:rPr>
      </w:pPr>
      <w:r>
        <w:rPr>
          <w:rFonts w:ascii="Trebuchet MS" w:hAnsi="Trebuchet MS"/>
        </w:rPr>
        <w:t xml:space="preserve">R.R.P.  = ------------------------- x  100% </w:t>
      </w:r>
    </w:p>
    <w:p w:rsidR="009448DE" w:rsidRDefault="009448DE" w:rsidP="009448DE">
      <w:pPr>
        <w:ind w:right="56"/>
        <w:jc w:val="center"/>
        <w:rPr>
          <w:rFonts w:ascii="Trebuchet MS" w:hAnsi="Trebuchet MS"/>
        </w:rPr>
      </w:pPr>
      <w:r>
        <w:rPr>
          <w:rFonts w:ascii="Trebuchet MS" w:hAnsi="Trebuchet MS"/>
        </w:rPr>
        <w:t>184,250</w:t>
      </w: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r>
        <w:rPr>
          <w:rFonts w:ascii="Trebuchet MS" w:hAnsi="Trebuchet MS"/>
        </w:rPr>
        <w:t xml:space="preserve">R.R.P.  =  44,37% </w:t>
      </w:r>
    </w:p>
    <w:p w:rsidR="009448DE" w:rsidRDefault="009448DE" w:rsidP="009448DE">
      <w:pPr>
        <w:tabs>
          <w:tab w:val="left" w:pos="709"/>
        </w:tabs>
        <w:spacing w:before="120" w:after="240" w:line="480" w:lineRule="auto"/>
        <w:ind w:left="851" w:hanging="851"/>
        <w:jc w:val="both"/>
        <w:rPr>
          <w:rFonts w:ascii="Trebuchet MS" w:hAnsi="Trebuchet MS"/>
          <w:b/>
        </w:rPr>
      </w:pPr>
    </w:p>
    <w:p w:rsidR="009448DE" w:rsidRDefault="009448DE" w:rsidP="009448DE">
      <w:pPr>
        <w:tabs>
          <w:tab w:val="left" w:pos="709"/>
        </w:tabs>
        <w:spacing w:before="120" w:after="240" w:line="480" w:lineRule="auto"/>
        <w:ind w:left="851" w:hanging="851"/>
        <w:jc w:val="both"/>
        <w:rPr>
          <w:rFonts w:ascii="Trebuchet MS" w:hAnsi="Trebuchet MS"/>
          <w:b/>
        </w:rPr>
      </w:pPr>
      <w:r>
        <w:rPr>
          <w:rFonts w:ascii="Trebuchet MS" w:hAnsi="Trebuchet MS"/>
          <w:b/>
        </w:rPr>
        <w:t>4.4</w:t>
      </w:r>
      <w:r>
        <w:rPr>
          <w:rFonts w:ascii="Trebuchet MS" w:hAnsi="Trebuchet MS"/>
          <w:b/>
        </w:rPr>
        <w:tab/>
        <w:t>RENTABILIDAD SOBRE LAS VENTAS.</w:t>
      </w:r>
    </w:p>
    <w:p w:rsidR="009448DE" w:rsidRDefault="009448DE" w:rsidP="009448DE">
      <w:pPr>
        <w:spacing w:before="120" w:after="240" w:line="480" w:lineRule="auto"/>
        <w:jc w:val="both"/>
        <w:rPr>
          <w:rFonts w:ascii="Trebuchet MS" w:hAnsi="Trebuchet MS"/>
        </w:rPr>
      </w:pPr>
      <w:r>
        <w:rPr>
          <w:rFonts w:ascii="Trebuchet MS" w:hAnsi="Trebuchet MS"/>
          <w:b/>
        </w:rPr>
        <w:tab/>
      </w:r>
      <w:r>
        <w:rPr>
          <w:rFonts w:ascii="Trebuchet MS" w:hAnsi="Trebuchet MS"/>
        </w:rPr>
        <w:t>Relacionando las utilidades después del impuesto con las ventas se calculó este índice obteniendo como resultado un 86.09% para el séptimo año.  (Ver cuadro No. 14).</w:t>
      </w:r>
    </w:p>
    <w:p w:rsidR="009448DE" w:rsidRDefault="009448DE" w:rsidP="009448DE">
      <w:pPr>
        <w:spacing w:after="240" w:line="480" w:lineRule="atLeast"/>
        <w:jc w:val="both"/>
        <w:rPr>
          <w:rFonts w:ascii="Trebuchet MS" w:hAnsi="Trebuchet MS"/>
        </w:rPr>
      </w:pPr>
    </w:p>
    <w:p w:rsidR="009448DE" w:rsidRDefault="009448DE" w:rsidP="009448DE">
      <w:pPr>
        <w:ind w:right="56"/>
        <w:jc w:val="center"/>
        <w:rPr>
          <w:rFonts w:ascii="Trebuchet MS" w:hAnsi="Trebuchet MS"/>
        </w:rPr>
      </w:pPr>
      <w:r>
        <w:rPr>
          <w:rFonts w:ascii="Trebuchet MS" w:hAnsi="Trebuchet MS"/>
        </w:rPr>
        <w:t xml:space="preserve">Utilidad antes del impuesto a la renta  </w:t>
      </w:r>
    </w:p>
    <w:p w:rsidR="009448DE" w:rsidRDefault="009448DE" w:rsidP="009448DE">
      <w:pPr>
        <w:ind w:right="56"/>
        <w:jc w:val="center"/>
        <w:rPr>
          <w:rFonts w:ascii="Trebuchet MS" w:hAnsi="Trebuchet MS"/>
        </w:rPr>
      </w:pPr>
      <w:r>
        <w:rPr>
          <w:rFonts w:ascii="Trebuchet MS" w:hAnsi="Trebuchet MS"/>
        </w:rPr>
        <w:t xml:space="preserve">R.S.V.  = ------------------------------------------------  x  100% </w:t>
      </w:r>
    </w:p>
    <w:p w:rsidR="009448DE" w:rsidRDefault="009448DE" w:rsidP="009448DE">
      <w:pPr>
        <w:ind w:right="56"/>
        <w:jc w:val="center"/>
        <w:rPr>
          <w:rFonts w:ascii="Trebuchet MS" w:hAnsi="Trebuchet MS"/>
        </w:rPr>
      </w:pPr>
      <w:r>
        <w:rPr>
          <w:rFonts w:ascii="Trebuchet MS" w:hAnsi="Trebuchet MS"/>
        </w:rPr>
        <w:t xml:space="preserve"> Ventas Netas</w:t>
      </w: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r>
        <w:rPr>
          <w:rFonts w:ascii="Trebuchet MS" w:hAnsi="Trebuchet MS"/>
        </w:rPr>
        <w:t>8,175,418</w:t>
      </w:r>
    </w:p>
    <w:p w:rsidR="009448DE" w:rsidRDefault="009448DE" w:rsidP="009448DE">
      <w:pPr>
        <w:ind w:right="56"/>
        <w:jc w:val="center"/>
        <w:rPr>
          <w:rFonts w:ascii="Trebuchet MS" w:hAnsi="Trebuchet MS"/>
        </w:rPr>
      </w:pPr>
      <w:r>
        <w:rPr>
          <w:rFonts w:ascii="Trebuchet MS" w:hAnsi="Trebuchet MS"/>
        </w:rPr>
        <w:t xml:space="preserve">R.S.V.  = ---------------------  x  100% </w:t>
      </w:r>
    </w:p>
    <w:p w:rsidR="009448DE" w:rsidRDefault="009448DE" w:rsidP="009448DE">
      <w:pPr>
        <w:ind w:right="56"/>
        <w:jc w:val="center"/>
        <w:rPr>
          <w:rFonts w:ascii="Trebuchet MS" w:hAnsi="Trebuchet MS"/>
        </w:rPr>
      </w:pPr>
      <w:r>
        <w:rPr>
          <w:rFonts w:ascii="Trebuchet MS" w:hAnsi="Trebuchet MS"/>
        </w:rPr>
        <w:t xml:space="preserve">  10,160,580.94</w:t>
      </w: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r>
        <w:rPr>
          <w:rFonts w:ascii="Trebuchet MS" w:hAnsi="Trebuchet MS"/>
        </w:rPr>
        <w:t xml:space="preserve">R.S.V.  =    80,46% </w:t>
      </w:r>
    </w:p>
    <w:p w:rsidR="009448DE" w:rsidRDefault="009448DE" w:rsidP="009448DE">
      <w:pPr>
        <w:spacing w:after="240" w:line="480" w:lineRule="atLeast"/>
        <w:jc w:val="both"/>
        <w:rPr>
          <w:rFonts w:ascii="Trebuchet MS" w:hAnsi="Trebuchet MS"/>
        </w:rPr>
      </w:pP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4.5</w:t>
      </w:r>
      <w:r>
        <w:rPr>
          <w:rFonts w:ascii="Trebuchet MS" w:hAnsi="Trebuchet MS"/>
          <w:b/>
        </w:rPr>
        <w:tab/>
        <w:t xml:space="preserve">TASA INTERNA DE RETORNO DE </w:t>
      </w:r>
      <w:smartTag w:uri="urn:schemas-microsoft-com:office:smarttags" w:element="PersonName">
        <w:smartTagPr>
          <w:attr w:name="ProductID" w:val="LA INVERSIￓN"/>
        </w:smartTagPr>
        <w:r>
          <w:rPr>
            <w:rFonts w:ascii="Trebuchet MS" w:hAnsi="Trebuchet MS"/>
            <w:b/>
          </w:rPr>
          <w:t>LA INVERSIÓN</w:t>
        </w:r>
      </w:smartTag>
    </w:p>
    <w:p w:rsidR="009448DE" w:rsidRDefault="009448DE" w:rsidP="009448DE">
      <w:pPr>
        <w:spacing w:before="120" w:after="240" w:line="480" w:lineRule="auto"/>
        <w:ind w:firstLine="709"/>
        <w:jc w:val="both"/>
        <w:rPr>
          <w:rFonts w:ascii="Trebuchet MS" w:hAnsi="Trebuchet MS"/>
        </w:rPr>
      </w:pPr>
      <w:r>
        <w:rPr>
          <w:rFonts w:ascii="Trebuchet MS" w:hAnsi="Trebuchet MS"/>
        </w:rPr>
        <w:t>Uno de los ratios de mayor envergadura para la evaluación financiera de un proyecto, es la tasa interna de retorno, a la que hay que confrontarla con la tasa de mercado que se mueve en los comercios financieros ecuatorianos.  De ahí se tiene que el TIR del proyecto se ha calculado en el 58.8%, razón satisfactoria, si se toma en consideración que la tasa de mercado (TMAR); que suma la inflación, la cual según el Instituto Nacional de Estadísticas y Censos (INEC) cerró en el año 2006 promediando el 3.1% y la tasa activa corporativa de crédito del banco prestamista, en este caso del Banco del Pacífico promedia el 16%, esto daría un total del 19.1%.  No queda la menor duda que sería superiormente rentable ubicar nuestras inversiones dentro del proyecto de implementación de cultivo de madera neem, ya que el número de veces entre el TIR del proyecto y la tasa de mercado es 3.1 veces, por lo que se acepta de manera procedente las inversiones en la instalación, tal como queda demostrado  en el cuadro No.12.</w:t>
      </w:r>
    </w:p>
    <w:p w:rsidR="009448DE" w:rsidRDefault="009448DE" w:rsidP="009448DE">
      <w:pPr>
        <w:spacing w:before="120" w:after="360" w:line="480" w:lineRule="auto"/>
        <w:jc w:val="both"/>
        <w:rPr>
          <w:rFonts w:ascii="Trebuchet MS" w:hAnsi="Trebuchet MS"/>
        </w:rPr>
      </w:pPr>
      <w:r>
        <w:rPr>
          <w:rFonts w:ascii="Trebuchet MS" w:hAnsi="Trebuchet MS"/>
        </w:rPr>
        <w:t>La formula que se empleó para el cálculo del TIR es la siguiente:</w:t>
      </w:r>
    </w:p>
    <w:p w:rsidR="009448DE" w:rsidRDefault="009448DE" w:rsidP="009448DE">
      <w:pPr>
        <w:spacing w:before="120" w:after="240" w:line="480" w:lineRule="auto"/>
        <w:ind w:firstLine="709"/>
        <w:jc w:val="center"/>
        <w:rPr>
          <w:rFonts w:ascii="Trebuchet MS" w:hAnsi="Trebuchet MS"/>
        </w:rPr>
      </w:pPr>
      <w:r>
        <w:rPr>
          <w:rFonts w:ascii="Trebuchet MS" w:hAnsi="Trebuchet MS"/>
          <w:position w:val="-28"/>
        </w:rPr>
        <w:object w:dxaOrig="1820" w:dyaOrig="680">
          <v:shape id="_x0000_i1035" type="#_x0000_t75" style="width:2in;height:55pt" o:ole="">
            <v:imagedata r:id="rId42" o:title=""/>
          </v:shape>
          <o:OLEObject Type="Embed" ProgID="Equation.3" ShapeID="_x0000_i1035" DrawAspect="Content" ObjectID="_1319266445" r:id="rId43"/>
        </w:object>
      </w:r>
    </w:p>
    <w:p w:rsidR="009448DE" w:rsidRDefault="009448DE" w:rsidP="009448DE">
      <w:pPr>
        <w:spacing w:before="120" w:after="360" w:line="360" w:lineRule="auto"/>
        <w:rPr>
          <w:rFonts w:ascii="Trebuchet MS" w:hAnsi="Trebuchet MS"/>
        </w:rPr>
      </w:pPr>
      <w:r>
        <w:rPr>
          <w:rFonts w:ascii="Trebuchet MS" w:hAnsi="Trebuchet MS"/>
        </w:rPr>
        <w:t>Donde:</w:t>
      </w:r>
    </w:p>
    <w:p w:rsidR="009448DE" w:rsidRDefault="009448DE" w:rsidP="009448DE">
      <w:pPr>
        <w:spacing w:before="120" w:after="360" w:line="360" w:lineRule="auto"/>
        <w:rPr>
          <w:rFonts w:ascii="Trebuchet MS" w:hAnsi="Trebuchet MS"/>
        </w:rPr>
      </w:pPr>
      <w:r>
        <w:rPr>
          <w:rFonts w:ascii="Trebuchet MS" w:hAnsi="Trebuchet MS"/>
        </w:rPr>
        <w:t xml:space="preserve">BN: </w:t>
      </w:r>
      <w:r>
        <w:rPr>
          <w:rFonts w:ascii="Trebuchet MS" w:hAnsi="Trebuchet MS"/>
        </w:rPr>
        <w:tab/>
        <w:t>es el flujo neto del proyecto</w:t>
      </w:r>
    </w:p>
    <w:p w:rsidR="009448DE" w:rsidRDefault="009448DE" w:rsidP="009448DE">
      <w:pPr>
        <w:spacing w:before="120" w:after="360" w:line="360" w:lineRule="auto"/>
        <w:rPr>
          <w:rFonts w:ascii="Trebuchet MS" w:hAnsi="Trebuchet MS"/>
        </w:rPr>
      </w:pPr>
      <w:r>
        <w:rPr>
          <w:rFonts w:ascii="Trebuchet MS" w:hAnsi="Trebuchet MS"/>
        </w:rPr>
        <w:t>t:</w:t>
      </w:r>
      <w:r>
        <w:rPr>
          <w:rFonts w:ascii="Trebuchet MS" w:hAnsi="Trebuchet MS"/>
        </w:rPr>
        <w:tab/>
        <w:t>es el tiempo</w:t>
      </w:r>
    </w:p>
    <w:p w:rsidR="009448DE" w:rsidRDefault="009448DE" w:rsidP="009448DE">
      <w:pPr>
        <w:spacing w:before="120" w:after="360" w:line="360" w:lineRule="auto"/>
        <w:rPr>
          <w:rFonts w:ascii="Trebuchet MS" w:hAnsi="Trebuchet MS"/>
        </w:rPr>
      </w:pPr>
      <w:r>
        <w:rPr>
          <w:rFonts w:ascii="Trebuchet MS" w:hAnsi="Trebuchet MS"/>
        </w:rPr>
        <w:t>r:</w:t>
      </w:r>
      <w:r>
        <w:rPr>
          <w:rFonts w:ascii="Trebuchet MS" w:hAnsi="Trebuchet MS"/>
        </w:rPr>
        <w:tab/>
        <w:t>Tasa de descuento</w:t>
      </w:r>
    </w:p>
    <w:p w:rsidR="009448DE" w:rsidRDefault="009448DE" w:rsidP="009448DE">
      <w:pPr>
        <w:spacing w:before="120" w:after="360" w:line="360" w:lineRule="auto"/>
        <w:rPr>
          <w:rFonts w:ascii="Trebuchet MS" w:hAnsi="Trebuchet MS"/>
        </w:rPr>
      </w:pPr>
      <w:r>
        <w:t>I</w:t>
      </w:r>
      <w:r>
        <w:rPr>
          <w:rFonts w:ascii="Trebuchet MS" w:hAnsi="Trebuchet MS"/>
          <w:vertAlign w:val="subscript"/>
        </w:rPr>
        <w:t>0</w:t>
      </w:r>
      <w:r>
        <w:rPr>
          <w:rFonts w:ascii="Trebuchet MS" w:hAnsi="Trebuchet MS"/>
        </w:rPr>
        <w:t>:</w:t>
      </w:r>
      <w:r>
        <w:rPr>
          <w:rFonts w:ascii="Trebuchet MS" w:hAnsi="Trebuchet MS"/>
        </w:rPr>
        <w:tab/>
        <w:t>Inversión inicial</w:t>
      </w:r>
    </w:p>
    <w:p w:rsidR="009448DE" w:rsidRDefault="009448DE" w:rsidP="009448DE">
      <w:pPr>
        <w:spacing w:before="120" w:after="240" w:line="480" w:lineRule="auto"/>
        <w:ind w:left="709" w:hanging="709"/>
        <w:jc w:val="both"/>
        <w:rPr>
          <w:rFonts w:ascii="Trebuchet MS" w:hAnsi="Trebuchet MS"/>
          <w:b/>
        </w:rPr>
      </w:pPr>
      <w:r>
        <w:rPr>
          <w:rFonts w:ascii="Trebuchet MS" w:hAnsi="Trebuchet MS"/>
          <w:b/>
        </w:rPr>
        <w:t>4.6</w:t>
      </w:r>
      <w:r>
        <w:rPr>
          <w:rFonts w:ascii="Trebuchet MS" w:hAnsi="Trebuchet MS"/>
          <w:b/>
        </w:rPr>
        <w:tab/>
        <w:t xml:space="preserve">PERÍODO DE </w:t>
      </w:r>
      <w:smartTag w:uri="urn:schemas-microsoft-com:office:smarttags" w:element="PersonName">
        <w:smartTagPr>
          <w:attr w:name="ProductID" w:val="LA RECUPERACIￓN DE"/>
        </w:smartTagPr>
        <w:r>
          <w:rPr>
            <w:rFonts w:ascii="Trebuchet MS" w:hAnsi="Trebuchet MS"/>
            <w:b/>
          </w:rPr>
          <w:t>LA RECUPERACIÓN DE</w:t>
        </w:r>
      </w:smartTag>
      <w:r>
        <w:rPr>
          <w:rFonts w:ascii="Trebuchet MS" w:hAnsi="Trebuchet MS"/>
          <w:b/>
        </w:rPr>
        <w:t xml:space="preserve"> </w:t>
      </w:r>
      <w:smartTag w:uri="urn:schemas-microsoft-com:office:smarttags" w:element="PersonName">
        <w:smartTagPr>
          <w:attr w:name="ProductID" w:val="LA INVERSIￓN."/>
        </w:smartTagPr>
        <w:r>
          <w:rPr>
            <w:rFonts w:ascii="Trebuchet MS" w:hAnsi="Trebuchet MS"/>
            <w:b/>
          </w:rPr>
          <w:t>LA INVERSIÓN.</w:t>
        </w:r>
      </w:smartTag>
    </w:p>
    <w:p w:rsidR="009448DE" w:rsidRDefault="009448DE" w:rsidP="009448DE">
      <w:pPr>
        <w:spacing w:before="120" w:after="240" w:line="480" w:lineRule="auto"/>
        <w:ind w:firstLine="709"/>
        <w:jc w:val="both"/>
        <w:rPr>
          <w:rFonts w:ascii="Trebuchet MS" w:hAnsi="Trebuchet MS"/>
          <w:lang w:val="pt-BR"/>
        </w:rPr>
      </w:pPr>
      <w:r>
        <w:rPr>
          <w:rFonts w:ascii="Trebuchet MS" w:hAnsi="Trebuchet MS"/>
        </w:rPr>
        <w:t xml:space="preserve">El período de recuperación del capital constituye un indicador muy importante en la toma de decisiones para inversiones, ya que éste mide el tiempo en que se recupera la inversión, mediante los flujos netos de fondos generados para dichos proyectos.  De acuerdo con el flujo neto de caja, la inversión en este proyecto se puede recuperar en el séptimo año de puesta en marcha. (Ver Tabla No.24 ). </w:t>
      </w:r>
    </w:p>
    <w:p w:rsidR="009448DE" w:rsidRDefault="009448DE" w:rsidP="009448DE">
      <w:pPr>
        <w:ind w:right="56"/>
        <w:jc w:val="center"/>
        <w:rPr>
          <w:rFonts w:ascii="Trebuchet MS" w:hAnsi="Trebuchet MS"/>
          <w:lang w:val="pt-BR"/>
        </w:rPr>
      </w:pPr>
      <w:r>
        <w:rPr>
          <w:rFonts w:ascii="Trebuchet MS" w:hAnsi="Trebuchet MS"/>
          <w:lang w:val="pt-BR"/>
        </w:rPr>
        <w:t xml:space="preserve">Flujo neto acumulado </w:t>
      </w:r>
    </w:p>
    <w:p w:rsidR="009448DE" w:rsidRDefault="009448DE" w:rsidP="009448DE">
      <w:pPr>
        <w:ind w:right="56"/>
        <w:jc w:val="center"/>
        <w:rPr>
          <w:rFonts w:ascii="Trebuchet MS" w:hAnsi="Trebuchet MS"/>
          <w:lang w:val="pt-BR"/>
        </w:rPr>
      </w:pPr>
      <w:r>
        <w:rPr>
          <w:rFonts w:ascii="Trebuchet MS" w:hAnsi="Trebuchet MS"/>
          <w:lang w:val="pt-BR"/>
        </w:rPr>
        <w:t xml:space="preserve">P.R.I.  =  --------------------------------  x  100% </w:t>
      </w:r>
    </w:p>
    <w:p w:rsidR="009448DE" w:rsidRDefault="009448DE" w:rsidP="009448DE">
      <w:pPr>
        <w:ind w:right="56"/>
        <w:jc w:val="center"/>
        <w:rPr>
          <w:rFonts w:ascii="Trebuchet MS" w:hAnsi="Trebuchet MS"/>
        </w:rPr>
      </w:pPr>
      <w:r>
        <w:rPr>
          <w:rFonts w:ascii="Trebuchet MS" w:hAnsi="Trebuchet MS"/>
        </w:rPr>
        <w:t>Inversión general</w:t>
      </w: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r>
        <w:rPr>
          <w:rFonts w:ascii="Trebuchet MS" w:hAnsi="Trebuchet MS"/>
        </w:rPr>
        <w:t>4,719,175</w:t>
      </w:r>
    </w:p>
    <w:p w:rsidR="009448DE" w:rsidRDefault="009448DE" w:rsidP="009448DE">
      <w:pPr>
        <w:ind w:right="56"/>
        <w:jc w:val="center"/>
        <w:rPr>
          <w:rFonts w:ascii="Trebuchet MS" w:hAnsi="Trebuchet MS"/>
          <w:lang w:val="en-US"/>
        </w:rPr>
      </w:pPr>
      <w:r>
        <w:rPr>
          <w:rFonts w:ascii="Trebuchet MS" w:hAnsi="Trebuchet MS"/>
        </w:rPr>
        <w:t xml:space="preserve">P.R.I.  </w:t>
      </w:r>
      <w:r>
        <w:rPr>
          <w:rFonts w:ascii="Trebuchet MS" w:hAnsi="Trebuchet MS"/>
          <w:lang w:val="en-US"/>
        </w:rPr>
        <w:t xml:space="preserve">=   ---------------------  x  100% </w:t>
      </w:r>
    </w:p>
    <w:p w:rsidR="009448DE" w:rsidRDefault="009448DE" w:rsidP="009448DE">
      <w:pPr>
        <w:ind w:right="56"/>
        <w:jc w:val="center"/>
        <w:rPr>
          <w:rFonts w:ascii="Trebuchet MS" w:hAnsi="Trebuchet MS"/>
          <w:lang w:val="en-US"/>
        </w:rPr>
      </w:pPr>
      <w:r>
        <w:rPr>
          <w:rFonts w:ascii="Trebuchet MS" w:hAnsi="Trebuchet MS"/>
          <w:lang w:val="en-US"/>
        </w:rPr>
        <w:t>184,250</w:t>
      </w:r>
    </w:p>
    <w:p w:rsidR="009448DE" w:rsidRDefault="009448DE" w:rsidP="009448DE">
      <w:pPr>
        <w:ind w:right="56"/>
        <w:jc w:val="center"/>
        <w:rPr>
          <w:rFonts w:ascii="Trebuchet MS" w:hAnsi="Trebuchet MS"/>
          <w:lang w:val="en-US"/>
        </w:rPr>
      </w:pPr>
    </w:p>
    <w:p w:rsidR="009448DE" w:rsidRDefault="009448DE" w:rsidP="009448DE">
      <w:pPr>
        <w:ind w:right="56"/>
        <w:jc w:val="center"/>
        <w:rPr>
          <w:rFonts w:ascii="Trebuchet MS" w:hAnsi="Trebuchet MS"/>
          <w:lang w:val="en-US"/>
        </w:rPr>
      </w:pPr>
    </w:p>
    <w:p w:rsidR="009448DE" w:rsidRDefault="009448DE" w:rsidP="009448DE">
      <w:pPr>
        <w:ind w:right="56"/>
        <w:jc w:val="center"/>
        <w:rPr>
          <w:rFonts w:ascii="Trebuchet MS" w:hAnsi="Trebuchet MS"/>
        </w:rPr>
      </w:pPr>
      <w:r>
        <w:rPr>
          <w:rFonts w:ascii="Trebuchet MS" w:hAnsi="Trebuchet MS"/>
          <w:lang w:val="en-US"/>
        </w:rPr>
        <w:t xml:space="preserve">P.R.I.  </w:t>
      </w:r>
      <w:r>
        <w:rPr>
          <w:rFonts w:ascii="Trebuchet MS" w:hAnsi="Trebuchet MS"/>
        </w:rPr>
        <w:t>=   25,61%</w:t>
      </w:r>
    </w:p>
    <w:p w:rsidR="009448DE" w:rsidRDefault="009448DE" w:rsidP="009448DE">
      <w:pPr>
        <w:ind w:right="56"/>
        <w:jc w:val="center"/>
        <w:rPr>
          <w:rFonts w:ascii="Trebuchet MS" w:hAnsi="Trebuchet MS"/>
        </w:rPr>
      </w:pPr>
    </w:p>
    <w:p w:rsidR="009448DE" w:rsidRDefault="009448DE" w:rsidP="009448DE">
      <w:pPr>
        <w:ind w:right="56"/>
        <w:jc w:val="center"/>
        <w:rPr>
          <w:rFonts w:ascii="Trebuchet MS" w:hAnsi="Trebuchet MS"/>
        </w:rPr>
      </w:pPr>
      <w:r>
        <w:rPr>
          <w:rFonts w:ascii="Trebuchet MS" w:hAnsi="Trebuchet MS"/>
        </w:rPr>
        <w:t xml:space="preserve"> </w:t>
      </w:r>
    </w:p>
    <w:p w:rsidR="009448DE" w:rsidRDefault="009448DE" w:rsidP="009448DE">
      <w:pPr>
        <w:ind w:right="56"/>
        <w:jc w:val="center"/>
        <w:rPr>
          <w:rFonts w:ascii="Trebuchet MS" w:hAnsi="Trebuchet MS"/>
        </w:rPr>
      </w:pPr>
    </w:p>
    <w:p w:rsidR="009448DE" w:rsidRDefault="009448DE" w:rsidP="009448DE">
      <w:pPr>
        <w:numPr>
          <w:ilvl w:val="1"/>
          <w:numId w:val="42"/>
        </w:numPr>
        <w:spacing w:before="120" w:after="240" w:line="480" w:lineRule="auto"/>
        <w:jc w:val="both"/>
        <w:rPr>
          <w:rFonts w:ascii="Trebuchet MS" w:hAnsi="Trebuchet MS"/>
          <w:b/>
        </w:rPr>
      </w:pPr>
      <w:r>
        <w:rPr>
          <w:rFonts w:ascii="Trebuchet MS" w:hAnsi="Trebuchet MS"/>
          <w:b/>
        </w:rPr>
        <w:t>TASA DE DESCUENTO.</w:t>
      </w:r>
    </w:p>
    <w:p w:rsidR="009448DE" w:rsidRDefault="009448DE" w:rsidP="009448DE">
      <w:pPr>
        <w:spacing w:before="120" w:after="240" w:line="480" w:lineRule="auto"/>
        <w:ind w:firstLine="709"/>
        <w:jc w:val="both"/>
        <w:rPr>
          <w:rFonts w:ascii="Trebuchet MS" w:hAnsi="Trebuchet MS"/>
          <w:bCs/>
        </w:rPr>
      </w:pPr>
      <w:r>
        <w:rPr>
          <w:rFonts w:ascii="Trebuchet MS" w:hAnsi="Trebuchet MS"/>
          <w:bCs/>
        </w:rPr>
        <w:t>La tasa de descuento está dada bajo el enfoque de los precios de los activos de capital, a continuación mostraremos las variables que se utilizaran para el calculo de la tasa:</w:t>
      </w:r>
    </w:p>
    <w:p w:rsidR="009448DE" w:rsidRDefault="009448DE" w:rsidP="009448DE">
      <w:pPr>
        <w:spacing w:before="120" w:after="240" w:line="480" w:lineRule="auto"/>
        <w:ind w:firstLine="709"/>
        <w:jc w:val="both"/>
        <w:rPr>
          <w:rFonts w:ascii="Trebuchet MS" w:hAnsi="Trebuchet MS"/>
          <w:b/>
          <w:sz w:val="28"/>
        </w:rPr>
      </w:pPr>
      <w:r>
        <w:rPr>
          <w:rFonts w:ascii="Trebuchet MS" w:hAnsi="Trebuchet MS"/>
          <w:b/>
          <w:sz w:val="28"/>
        </w:rPr>
        <w:t xml:space="preserve">Re = Rf + </w:t>
      </w:r>
      <w:r>
        <w:rPr>
          <w:rFonts w:ascii="Trebuchet MS" w:hAnsi="Trebuchet MS"/>
          <w:b/>
          <w:sz w:val="28"/>
        </w:rPr>
        <w:sym w:font="Symbol" w:char="F062"/>
      </w:r>
      <w:r>
        <w:rPr>
          <w:rFonts w:ascii="Trebuchet MS" w:hAnsi="Trebuchet MS"/>
          <w:b/>
          <w:sz w:val="28"/>
        </w:rPr>
        <w:t>(Rm – Rf) + RIESGO PAIS</w:t>
      </w:r>
    </w:p>
    <w:p w:rsidR="009448DE" w:rsidRDefault="009448DE" w:rsidP="009448DE">
      <w:pPr>
        <w:spacing w:before="120" w:after="240" w:line="480" w:lineRule="auto"/>
        <w:ind w:firstLine="709"/>
        <w:jc w:val="both"/>
        <w:rPr>
          <w:rFonts w:ascii="Trebuchet MS" w:hAnsi="Trebuchet MS"/>
          <w:bCs/>
        </w:rPr>
      </w:pPr>
      <w:r>
        <w:rPr>
          <w:rFonts w:ascii="Trebuchet MS" w:hAnsi="Trebuchet MS"/>
          <w:bCs/>
        </w:rPr>
        <w:t xml:space="preserve">  Donde:</w:t>
      </w:r>
    </w:p>
    <w:p w:rsidR="009448DE" w:rsidRDefault="009448DE" w:rsidP="009448DE">
      <w:pPr>
        <w:spacing w:before="120" w:after="240" w:line="480" w:lineRule="auto"/>
        <w:ind w:firstLine="709"/>
        <w:jc w:val="both"/>
        <w:rPr>
          <w:rFonts w:ascii="Trebuchet MS" w:hAnsi="Trebuchet MS"/>
          <w:bCs/>
        </w:rPr>
      </w:pPr>
      <w:r>
        <w:rPr>
          <w:rFonts w:ascii="Trebuchet MS" w:hAnsi="Trebuchet MS"/>
          <w:b/>
        </w:rPr>
        <w:t>Re:</w:t>
      </w:r>
      <w:r>
        <w:rPr>
          <w:rFonts w:ascii="Trebuchet MS" w:hAnsi="Trebuchet MS"/>
          <w:bCs/>
        </w:rPr>
        <w:tab/>
        <w:t>Costo de capital propio (tasa de descuento)</w:t>
      </w:r>
    </w:p>
    <w:p w:rsidR="009448DE" w:rsidRDefault="009448DE" w:rsidP="009448DE">
      <w:pPr>
        <w:spacing w:before="120" w:after="240" w:line="480" w:lineRule="auto"/>
        <w:ind w:firstLine="709"/>
        <w:jc w:val="both"/>
        <w:rPr>
          <w:rFonts w:ascii="Trebuchet MS" w:hAnsi="Trebuchet MS"/>
          <w:bCs/>
        </w:rPr>
      </w:pPr>
      <w:r>
        <w:rPr>
          <w:rFonts w:ascii="Trebuchet MS" w:hAnsi="Trebuchet MS"/>
          <w:b/>
        </w:rPr>
        <w:t>Rf:</w:t>
      </w:r>
      <w:r>
        <w:rPr>
          <w:rFonts w:ascii="Trebuchet MS" w:hAnsi="Trebuchet MS"/>
          <w:bCs/>
        </w:rPr>
        <w:tab/>
        <w:t>Tasa libre de riesgo (Bonos del tesoro de Estados Unidos)</w:t>
      </w:r>
    </w:p>
    <w:p w:rsidR="009448DE" w:rsidRDefault="009448DE" w:rsidP="009448DE">
      <w:pPr>
        <w:spacing w:before="120" w:after="240" w:line="480" w:lineRule="auto"/>
        <w:ind w:left="1414" w:hanging="705"/>
        <w:jc w:val="both"/>
        <w:rPr>
          <w:rFonts w:ascii="Trebuchet MS" w:hAnsi="Trebuchet MS"/>
          <w:bCs/>
        </w:rPr>
      </w:pPr>
      <w:r>
        <w:rPr>
          <w:rFonts w:ascii="Trebuchet MS" w:hAnsi="Trebuchet MS"/>
          <w:b/>
        </w:rPr>
        <w:sym w:font="Symbol" w:char="F062"/>
      </w:r>
      <w:r>
        <w:rPr>
          <w:rFonts w:ascii="Trebuchet MS" w:hAnsi="Trebuchet MS"/>
          <w:b/>
        </w:rPr>
        <w:t>:</w:t>
      </w:r>
      <w:r>
        <w:rPr>
          <w:rFonts w:ascii="Trebuchet MS" w:hAnsi="Trebuchet MS"/>
          <w:bCs/>
        </w:rPr>
        <w:tab/>
        <w:t>Factor de medida del Riesgo no sistemático (sector maderero de Estados Unidos)</w:t>
      </w:r>
    </w:p>
    <w:p w:rsidR="009448DE" w:rsidRDefault="009448DE" w:rsidP="009448DE">
      <w:pPr>
        <w:spacing w:before="120" w:after="240" w:line="480" w:lineRule="auto"/>
        <w:ind w:left="1410" w:hanging="690"/>
        <w:jc w:val="both"/>
        <w:rPr>
          <w:rFonts w:ascii="Trebuchet MS" w:hAnsi="Trebuchet MS"/>
          <w:bCs/>
        </w:rPr>
      </w:pPr>
      <w:r>
        <w:rPr>
          <w:rFonts w:ascii="Trebuchet MS" w:hAnsi="Trebuchet MS"/>
          <w:b/>
        </w:rPr>
        <w:t>Rm:</w:t>
      </w:r>
      <w:r>
        <w:rPr>
          <w:rFonts w:ascii="Trebuchet MS" w:hAnsi="Trebuchet MS"/>
          <w:bCs/>
        </w:rPr>
        <w:tab/>
        <w:t>Tasa de rentabilidad esperada sobre la cartera de mercado de activos riesgosos (Rendimiento  promedio del SP500).</w:t>
      </w:r>
    </w:p>
    <w:p w:rsidR="009448DE" w:rsidRDefault="009448DE" w:rsidP="009448DE">
      <w:pPr>
        <w:pStyle w:val="Textoindependiente2"/>
        <w:spacing w:before="120" w:line="480" w:lineRule="auto"/>
        <w:ind w:firstLine="709"/>
        <w:rPr>
          <w:rFonts w:ascii="Trebuchet MS" w:hAnsi="Trebuchet MS"/>
          <w:bCs/>
          <w:spacing w:val="0"/>
          <w:szCs w:val="24"/>
        </w:rPr>
      </w:pPr>
      <w:r>
        <w:rPr>
          <w:rFonts w:ascii="Trebuchet MS" w:hAnsi="Trebuchet MS"/>
          <w:bCs/>
          <w:spacing w:val="0"/>
          <w:szCs w:val="24"/>
        </w:rPr>
        <w:t>Entonces:</w:t>
      </w:r>
    </w:p>
    <w:p w:rsidR="009448DE" w:rsidRDefault="009448DE" w:rsidP="009448DE">
      <w:pPr>
        <w:spacing w:before="120" w:after="240" w:line="480" w:lineRule="auto"/>
        <w:ind w:left="708"/>
        <w:rPr>
          <w:rFonts w:ascii="Trebuchet MS" w:hAnsi="Trebuchet MS"/>
          <w:bCs/>
        </w:rPr>
      </w:pPr>
      <w:r>
        <w:rPr>
          <w:rFonts w:ascii="Trebuchet MS" w:hAnsi="Trebuchet MS"/>
          <w:bCs/>
        </w:rPr>
        <w:t xml:space="preserve">Re = Rf + </w:t>
      </w:r>
      <w:r>
        <w:rPr>
          <w:rFonts w:ascii="Trebuchet MS" w:hAnsi="Trebuchet MS"/>
          <w:bCs/>
        </w:rPr>
        <w:sym w:font="Symbol" w:char="F062"/>
      </w:r>
      <w:r>
        <w:rPr>
          <w:rFonts w:ascii="Trebuchet MS" w:hAnsi="Trebuchet MS"/>
          <w:bCs/>
        </w:rPr>
        <w:t>(Rm – Rf) + Riesgo País = 0.04473 +(0.57 x (0.1713 – 0.04473)) + 0.78485</w:t>
      </w:r>
    </w:p>
    <w:p w:rsidR="009448DE" w:rsidRDefault="009448DE" w:rsidP="009448DE">
      <w:pPr>
        <w:pStyle w:val="Ttulo8"/>
        <w:tabs>
          <w:tab w:val="clear" w:pos="144"/>
          <w:tab w:val="clear" w:pos="720"/>
        </w:tabs>
        <w:autoSpaceDE/>
        <w:autoSpaceDN/>
        <w:adjustRightInd/>
        <w:spacing w:before="120" w:after="240" w:line="480" w:lineRule="auto"/>
        <w:ind w:firstLine="709"/>
        <w:rPr>
          <w:rFonts w:ascii="Trebuchet MS" w:hAnsi="Trebuchet MS"/>
          <w:bCs w:val="0"/>
          <w:lang w:val="es-ES"/>
        </w:rPr>
      </w:pPr>
      <w:r>
        <w:rPr>
          <w:rFonts w:ascii="Trebuchet MS" w:hAnsi="Trebuchet MS"/>
          <w:bCs w:val="0"/>
          <w:lang w:val="es-ES"/>
        </w:rPr>
        <w:t>Re =</w:t>
      </w:r>
      <w:r>
        <w:rPr>
          <w:rFonts w:ascii="Trebuchet MS" w:hAnsi="Trebuchet MS"/>
          <w:bCs w:val="0"/>
          <w:lang w:val="es-ES"/>
        </w:rPr>
        <w:tab/>
        <w:t>19.53%</w:t>
      </w:r>
    </w:p>
    <w:p w:rsidR="009448DE" w:rsidRDefault="009448DE" w:rsidP="009448DE">
      <w:pPr>
        <w:spacing w:before="120" w:after="240" w:line="480" w:lineRule="auto"/>
        <w:ind w:firstLine="709"/>
        <w:jc w:val="both"/>
        <w:rPr>
          <w:rFonts w:ascii="Trebuchet MS" w:hAnsi="Trebuchet MS"/>
        </w:rPr>
      </w:pPr>
      <w:r>
        <w:rPr>
          <w:rFonts w:ascii="Trebuchet MS" w:hAnsi="Trebuchet MS"/>
        </w:rPr>
        <w:t>La tasa libre de riesgo que se ha utilizado para la elaboración de tasa de descuento es la tasa de los bonos del Tesoro de los Estados Unidos, el cual se sitúa en el 4.473%.</w:t>
      </w:r>
    </w:p>
    <w:p w:rsidR="009448DE" w:rsidRDefault="009448DE" w:rsidP="009448DE">
      <w:pPr>
        <w:spacing w:before="120" w:after="240" w:line="480" w:lineRule="auto"/>
        <w:ind w:firstLine="709"/>
        <w:jc w:val="both"/>
        <w:rPr>
          <w:rFonts w:ascii="Trebuchet MS" w:hAnsi="Trebuchet MS"/>
        </w:rPr>
      </w:pPr>
      <w:r>
        <w:rPr>
          <w:rFonts w:ascii="Trebuchet MS" w:hAnsi="Trebuchet MS"/>
        </w:rPr>
        <w:t>La tasa de rentabilidad (Rm) esperada sobre la cartera del mercado de activos riesgosos, es la tasa esperada que los inversionistas percibirán por invertir sus recursos en actividades alternativas sujetas a riesgo, el cual es la tasa del rendimiento promedio a diez años que se tomo del SP500 que es el 17.13%.</w:t>
      </w:r>
    </w:p>
    <w:p w:rsidR="009448DE" w:rsidRDefault="009448DE" w:rsidP="009448DE">
      <w:pPr>
        <w:spacing w:before="120" w:after="240" w:line="480" w:lineRule="auto"/>
        <w:ind w:firstLine="709"/>
        <w:jc w:val="both"/>
        <w:rPr>
          <w:rFonts w:ascii="Trebuchet MS" w:hAnsi="Trebuchet MS"/>
          <w:bCs/>
        </w:rPr>
      </w:pPr>
      <w:r>
        <w:rPr>
          <w:rFonts w:ascii="Trebuchet MS" w:hAnsi="Trebuchet MS"/>
        </w:rPr>
        <w:t xml:space="preserve">Como factor de medida de riesgo no sistemático  </w:t>
      </w:r>
      <w:r>
        <w:rPr>
          <w:rFonts w:ascii="Trebuchet MS" w:hAnsi="Trebuchet MS"/>
          <w:bCs/>
        </w:rPr>
        <w:sym w:font="Symbol" w:char="F062"/>
      </w:r>
      <w:r>
        <w:rPr>
          <w:rFonts w:ascii="Trebuchet MS" w:hAnsi="Trebuchet MS"/>
          <w:bCs/>
        </w:rPr>
        <w:t>, que sirve para medir si el riesgo del sector es similar, mayor o menor que el riesgo promedio del mercado, hemos tomado la beta  del riesgo del sector forestal de los Estados Unidos la cual es 57%, lo optimo sería utilizar un beta del sector forestal ecuatoriano desconocida en nuestro país ya que nadie a realizado este tipo de estudio debido a la carencia de información y el poco desarrollo del mercado de valores del país.</w:t>
      </w:r>
    </w:p>
    <w:p w:rsidR="009448DE" w:rsidRDefault="009448DE" w:rsidP="009448DE">
      <w:pPr>
        <w:spacing w:before="120" w:after="240" w:line="480" w:lineRule="auto"/>
        <w:ind w:firstLine="709"/>
        <w:jc w:val="both"/>
        <w:rPr>
          <w:rFonts w:ascii="Trebuchet MS" w:hAnsi="Trebuchet MS"/>
          <w:bCs/>
        </w:rPr>
      </w:pPr>
      <w:r>
        <w:rPr>
          <w:rFonts w:ascii="Trebuchet MS" w:hAnsi="Trebuchet MS"/>
          <w:bCs/>
        </w:rPr>
        <w:t>El riesgo país el cual según el Banco Central del Ecuador para el mes de septiembre de 2007 se sitúa en un 7.8485% es la diferencia del rubro de los bonos del Ecuador y el rubro de los bonos del tesoro Americanos.</w:t>
      </w:r>
    </w:p>
    <w:p w:rsidR="009448DE" w:rsidRDefault="009448DE" w:rsidP="009448DE">
      <w:pPr>
        <w:pStyle w:val="Ttulo1"/>
        <w:numPr>
          <w:ilvl w:val="1"/>
          <w:numId w:val="0"/>
        </w:numPr>
        <w:tabs>
          <w:tab w:val="num" w:pos="0"/>
        </w:tabs>
        <w:spacing w:line="480" w:lineRule="auto"/>
        <w:ind w:left="1725" w:hanging="1725"/>
        <w:jc w:val="both"/>
        <w:rPr>
          <w:rFonts w:ascii="Trebuchet MS" w:hAnsi="Trebuchet MS"/>
          <w:bCs w:val="0"/>
          <w:sz w:val="24"/>
        </w:rPr>
      </w:pPr>
      <w:r>
        <w:rPr>
          <w:rFonts w:ascii="Trebuchet MS" w:hAnsi="Trebuchet MS"/>
          <w:bCs w:val="0"/>
          <w:sz w:val="24"/>
          <w:szCs w:val="24"/>
          <w:lang w:val="es-ES"/>
        </w:rPr>
        <w:t>4.8</w:t>
      </w:r>
      <w:bookmarkStart w:id="2" w:name="_Toc123389098"/>
      <w:r>
        <w:rPr>
          <w:rFonts w:ascii="Trebuchet MS" w:hAnsi="Trebuchet MS"/>
          <w:bCs w:val="0"/>
          <w:sz w:val="24"/>
        </w:rPr>
        <w:t xml:space="preserve"> </w:t>
      </w:r>
      <w:bookmarkEnd w:id="2"/>
      <w:r>
        <w:rPr>
          <w:rFonts w:ascii="Trebuchet MS" w:hAnsi="Trebuchet MS"/>
          <w:bCs w:val="0"/>
          <w:sz w:val="24"/>
        </w:rPr>
        <w:t>ANÁLIISIS DE SENSIBILIDAD</w:t>
      </w:r>
      <w:r>
        <w:rPr>
          <w:rFonts w:ascii="Trebuchet MS" w:hAnsi="Trebuchet MS"/>
          <w:bCs w:val="0"/>
          <w:sz w:val="24"/>
        </w:rPr>
        <w:fldChar w:fldCharType="begin"/>
      </w:r>
      <w:r>
        <w:rPr>
          <w:rFonts w:ascii="Trebuchet MS" w:hAnsi="Trebuchet MS"/>
          <w:bCs w:val="0"/>
          <w:sz w:val="24"/>
        </w:rPr>
        <w:instrText xml:space="preserve"> XE "6.3</w:instrText>
      </w:r>
      <w:r>
        <w:rPr>
          <w:rFonts w:ascii="Trebuchet MS" w:hAnsi="Trebuchet MS"/>
          <w:bCs w:val="0"/>
          <w:sz w:val="24"/>
        </w:rPr>
        <w:tab/>
        <w:instrText xml:space="preserve">ANÁLISIS DE SENSIBILIDAD" </w:instrText>
      </w:r>
      <w:r>
        <w:rPr>
          <w:rFonts w:ascii="Trebuchet MS" w:hAnsi="Trebuchet MS"/>
          <w:bCs w:val="0"/>
          <w:sz w:val="24"/>
        </w:rPr>
        <w:fldChar w:fldCharType="end"/>
      </w:r>
    </w:p>
    <w:p w:rsidR="009448DE" w:rsidRDefault="009448DE" w:rsidP="009448DE">
      <w:pPr>
        <w:pStyle w:val="Textoindependiente2"/>
        <w:spacing w:line="480" w:lineRule="auto"/>
        <w:ind w:firstLine="708"/>
        <w:rPr>
          <w:rFonts w:ascii="Trebuchet MS" w:hAnsi="Trebuchet MS"/>
        </w:rPr>
      </w:pPr>
      <w:r>
        <w:rPr>
          <w:rFonts w:ascii="Trebuchet MS" w:hAnsi="Trebuchet MS"/>
        </w:rPr>
        <w:t xml:space="preserve">En este proyecto se ha sensibilizado dos factores o variables, las Ventas y los Costos de Producción los cuales influyen directamente al Flujo de Caja y trae como consecuencia la variación del Valor Actual Neto (VAN) y </w:t>
      </w:r>
      <w:smartTag w:uri="urn:schemas-microsoft-com:office:smarttags" w:element="PersonName">
        <w:smartTagPr>
          <w:attr w:name="ProductID" w:val="la Tasa Interna"/>
        </w:smartTagPr>
        <w:r>
          <w:rPr>
            <w:rFonts w:ascii="Trebuchet MS" w:hAnsi="Trebuchet MS"/>
          </w:rPr>
          <w:t>la Tasa Interna</w:t>
        </w:r>
      </w:smartTag>
      <w:r>
        <w:rPr>
          <w:rFonts w:ascii="Trebuchet MS" w:hAnsi="Trebuchet MS"/>
        </w:rPr>
        <w:t xml:space="preserve"> de Retorno (TIR).</w:t>
      </w:r>
    </w:p>
    <w:p w:rsidR="009448DE" w:rsidRDefault="009448DE" w:rsidP="009448DE">
      <w:pPr>
        <w:pStyle w:val="Textoindependiente2"/>
        <w:spacing w:line="480" w:lineRule="auto"/>
        <w:ind w:firstLine="708"/>
        <w:rPr>
          <w:rFonts w:ascii="Trebuchet MS" w:hAnsi="Trebuchet MS"/>
        </w:rPr>
      </w:pPr>
      <w:r>
        <w:rPr>
          <w:rFonts w:ascii="Trebuchet MS" w:hAnsi="Trebuchet MS"/>
        </w:rPr>
        <w:t>Estos dos factores llevan una distribución triangular y uniforme respectivamente como se lo puede apreciar en los siguientes gráficos.</w:t>
      </w:r>
    </w:p>
    <w:p w:rsidR="009448DE" w:rsidRDefault="00595AAB" w:rsidP="009448DE">
      <w:pPr>
        <w:pStyle w:val="Textoindependiente2"/>
        <w:spacing w:line="480" w:lineRule="auto"/>
        <w:jc w:val="center"/>
        <w:rPr>
          <w:rFonts w:ascii="Trebuchet MS" w:hAnsi="Trebuchet MS"/>
        </w:rPr>
      </w:pPr>
      <w:r>
        <w:rPr>
          <w:rFonts w:ascii="Trebuchet MS" w:hAnsi="Trebuchet MS"/>
          <w:noProof/>
        </w:rPr>
        <w:drawing>
          <wp:inline distT="0" distB="0" distL="0" distR="0">
            <wp:extent cx="2565400" cy="1549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2565400" cy="1549400"/>
                    </a:xfrm>
                    <a:prstGeom prst="rect">
                      <a:avLst/>
                    </a:prstGeom>
                    <a:noFill/>
                    <a:ln w="9525">
                      <a:noFill/>
                      <a:miter lim="800000"/>
                      <a:headEnd/>
                      <a:tailEnd/>
                    </a:ln>
                  </pic:spPr>
                </pic:pic>
              </a:graphicData>
            </a:graphic>
          </wp:inline>
        </w:drawing>
      </w:r>
    </w:p>
    <w:p w:rsidR="009448DE" w:rsidRDefault="009448DE" w:rsidP="009448DE">
      <w:pPr>
        <w:pStyle w:val="Textoindependiente2"/>
        <w:spacing w:line="480" w:lineRule="auto"/>
        <w:ind w:firstLine="708"/>
        <w:rPr>
          <w:rFonts w:ascii="Trebuchet MS" w:hAnsi="Trebuchet MS"/>
        </w:rPr>
      </w:pPr>
      <w:r>
        <w:rPr>
          <w:rFonts w:ascii="Trebuchet MS" w:hAnsi="Trebuchet MS"/>
        </w:rPr>
        <w:t>Por otro lado, se escogió como variable de criterio de decisión la tasa de descuento del proyecto y la inversión inicial y el valor de desecho como supuestos adicionales, ya que consideramos que son valores claves para este análisis y poder obtener mejores resultados en la simulación.</w:t>
      </w:r>
    </w:p>
    <w:p w:rsidR="009448DE" w:rsidRDefault="009448DE" w:rsidP="009448DE">
      <w:pPr>
        <w:pStyle w:val="Textoindependiente2"/>
        <w:spacing w:line="480" w:lineRule="auto"/>
        <w:ind w:firstLine="708"/>
        <w:rPr>
          <w:rFonts w:ascii="Trebuchet MS" w:hAnsi="Trebuchet MS"/>
          <w:lang w:val="es-EC"/>
        </w:rPr>
      </w:pPr>
      <w:r>
        <w:rPr>
          <w:rFonts w:ascii="Trebuchet MS" w:hAnsi="Trebuchet MS"/>
          <w:lang w:val="es-EC"/>
        </w:rPr>
        <w:t>Luego de hacer las iteraciones necesarias, se puede comprobar que existe una probabilidad del 99,92% de que el valor actual neto sea positivo, siendo el limite inferior la inversión inicial y el limite superior el valor de desecho.</w:t>
      </w:r>
    </w:p>
    <w:p w:rsidR="009448DE" w:rsidRDefault="009448DE" w:rsidP="009448DE">
      <w:pPr>
        <w:pStyle w:val="Textoindependiente2"/>
        <w:spacing w:line="480" w:lineRule="auto"/>
        <w:rPr>
          <w:rFonts w:ascii="Trebuchet MS" w:hAnsi="Trebuchet MS"/>
          <w:lang w:val="es-EC"/>
        </w:rPr>
      </w:pPr>
    </w:p>
    <w:p w:rsidR="009448DE" w:rsidRDefault="00595AAB" w:rsidP="009448DE">
      <w:pPr>
        <w:pStyle w:val="Textoindependiente2"/>
        <w:spacing w:line="480" w:lineRule="auto"/>
        <w:jc w:val="center"/>
        <w:rPr>
          <w:rFonts w:ascii="Trebuchet MS" w:hAnsi="Trebuchet MS"/>
          <w:lang w:val="es-EC"/>
        </w:rPr>
      </w:pPr>
      <w:r>
        <w:rPr>
          <w:rFonts w:ascii="Trebuchet MS" w:hAnsi="Trebuchet MS"/>
          <w:noProof/>
        </w:rPr>
        <w:drawing>
          <wp:inline distT="0" distB="0" distL="0" distR="0">
            <wp:extent cx="3568700" cy="18161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3568700" cy="1816100"/>
                    </a:xfrm>
                    <a:prstGeom prst="rect">
                      <a:avLst/>
                    </a:prstGeom>
                    <a:noFill/>
                    <a:ln w="9525">
                      <a:noFill/>
                      <a:miter lim="800000"/>
                      <a:headEnd/>
                      <a:tailEnd/>
                    </a:ln>
                  </pic:spPr>
                </pic:pic>
              </a:graphicData>
            </a:graphic>
          </wp:inline>
        </w:drawing>
      </w:r>
    </w:p>
    <w:p w:rsidR="009448DE" w:rsidRDefault="009448DE" w:rsidP="009448DE">
      <w:pPr>
        <w:pStyle w:val="Textoindependiente2"/>
        <w:spacing w:after="0" w:line="480" w:lineRule="auto"/>
        <w:ind w:firstLine="708"/>
        <w:rPr>
          <w:rFonts w:ascii="Trebuchet MS" w:hAnsi="Trebuchet MS"/>
          <w:spacing w:val="0"/>
          <w:szCs w:val="24"/>
          <w:lang w:val="es-EC"/>
        </w:rPr>
      </w:pPr>
      <w:r>
        <w:rPr>
          <w:rFonts w:ascii="Trebuchet MS" w:hAnsi="Trebuchet MS"/>
          <w:spacing w:val="0"/>
          <w:szCs w:val="24"/>
          <w:lang w:val="es-EC"/>
        </w:rPr>
        <w:t>Por otro lado el VAN es mayor a lo programado en un 57,37% como lo demuestra el grafico siguiente.</w:t>
      </w:r>
    </w:p>
    <w:p w:rsidR="009448DE" w:rsidRDefault="009448DE" w:rsidP="009448DE">
      <w:pPr>
        <w:spacing w:line="480" w:lineRule="auto"/>
        <w:jc w:val="both"/>
        <w:rPr>
          <w:rFonts w:ascii="Trebuchet MS" w:hAnsi="Trebuchet MS"/>
          <w:lang w:val="es-EC"/>
        </w:rPr>
      </w:pPr>
    </w:p>
    <w:p w:rsidR="009448DE" w:rsidRDefault="00595AAB" w:rsidP="009448DE">
      <w:pPr>
        <w:spacing w:line="480" w:lineRule="auto"/>
        <w:jc w:val="center"/>
        <w:rPr>
          <w:rFonts w:ascii="Trebuchet MS" w:hAnsi="Trebuchet MS"/>
          <w:lang w:val="es-EC"/>
        </w:rPr>
      </w:pPr>
      <w:r>
        <w:rPr>
          <w:rFonts w:ascii="Trebuchet MS" w:hAnsi="Trebuchet MS"/>
          <w:noProof/>
        </w:rPr>
        <w:drawing>
          <wp:inline distT="0" distB="0" distL="0" distR="0">
            <wp:extent cx="3454400" cy="17653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3454400" cy="1765300"/>
                    </a:xfrm>
                    <a:prstGeom prst="rect">
                      <a:avLst/>
                    </a:prstGeom>
                    <a:noFill/>
                    <a:ln w="9525">
                      <a:noFill/>
                      <a:miter lim="800000"/>
                      <a:headEnd/>
                      <a:tailEnd/>
                    </a:ln>
                  </pic:spPr>
                </pic:pic>
              </a:graphicData>
            </a:graphic>
          </wp:inline>
        </w:drawing>
      </w:r>
    </w:p>
    <w:p w:rsidR="009448DE" w:rsidRDefault="009448DE" w:rsidP="009448DE">
      <w:pPr>
        <w:spacing w:line="480" w:lineRule="auto"/>
        <w:jc w:val="both"/>
        <w:rPr>
          <w:rFonts w:ascii="Trebuchet MS" w:hAnsi="Trebuchet MS"/>
        </w:rPr>
      </w:pPr>
    </w:p>
    <w:p w:rsidR="009448DE" w:rsidRDefault="009448DE" w:rsidP="009448DE">
      <w:pPr>
        <w:pStyle w:val="Textoindependiente3"/>
        <w:spacing w:line="480" w:lineRule="auto"/>
        <w:ind w:firstLine="708"/>
        <w:jc w:val="both"/>
        <w:rPr>
          <w:rFonts w:ascii="Trebuchet MS" w:hAnsi="Trebuchet MS"/>
          <w:b w:val="0"/>
          <w:bCs/>
          <w:sz w:val="24"/>
        </w:rPr>
      </w:pPr>
      <w:r>
        <w:rPr>
          <w:rFonts w:ascii="Trebuchet MS" w:hAnsi="Trebuchet MS"/>
          <w:b w:val="0"/>
          <w:bCs/>
          <w:sz w:val="24"/>
        </w:rPr>
        <w:t xml:space="preserve">En cuanto a </w:t>
      </w:r>
      <w:smartTag w:uri="urn:schemas-microsoft-com:office:smarttags" w:element="PersonName">
        <w:smartTagPr>
          <w:attr w:name="ProductID" w:val="la Tasa Interna"/>
        </w:smartTagPr>
        <w:r>
          <w:rPr>
            <w:rFonts w:ascii="Trebuchet MS" w:hAnsi="Trebuchet MS"/>
            <w:b w:val="0"/>
            <w:bCs/>
            <w:sz w:val="24"/>
          </w:rPr>
          <w:t>la Tasa Interna</w:t>
        </w:r>
      </w:smartTag>
      <w:r>
        <w:rPr>
          <w:rFonts w:ascii="Trebuchet MS" w:hAnsi="Trebuchet MS"/>
          <w:b w:val="0"/>
          <w:bCs/>
          <w:sz w:val="24"/>
        </w:rPr>
        <w:t xml:space="preserve"> de Retorno la probabilidad de que sea mayor a la tasa de descuento es de 93,64%, este criterio de decisión dará sustento al proyecto ratificando su aceptación .</w:t>
      </w:r>
    </w:p>
    <w:p w:rsidR="009448DE" w:rsidRDefault="00595AAB" w:rsidP="009448DE">
      <w:pPr>
        <w:spacing w:line="480" w:lineRule="auto"/>
        <w:jc w:val="center"/>
        <w:rPr>
          <w:rFonts w:ascii="Trebuchet MS" w:hAnsi="Trebuchet MS"/>
          <w:bCs/>
        </w:rPr>
      </w:pPr>
      <w:r>
        <w:rPr>
          <w:rFonts w:ascii="Trebuchet MS" w:hAnsi="Trebuchet MS"/>
          <w:bCs/>
          <w:noProof/>
        </w:rPr>
        <w:drawing>
          <wp:inline distT="0" distB="0" distL="0" distR="0">
            <wp:extent cx="4292600" cy="21844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4292600" cy="2184400"/>
                    </a:xfrm>
                    <a:prstGeom prst="rect">
                      <a:avLst/>
                    </a:prstGeom>
                    <a:noFill/>
                    <a:ln w="9525">
                      <a:noFill/>
                      <a:miter lim="800000"/>
                      <a:headEnd/>
                      <a:tailEnd/>
                    </a:ln>
                  </pic:spPr>
                </pic:pic>
              </a:graphicData>
            </a:graphic>
          </wp:inline>
        </w:drawing>
      </w:r>
    </w:p>
    <w:p w:rsidR="009448DE" w:rsidRDefault="009448DE" w:rsidP="009448DE">
      <w:pPr>
        <w:pStyle w:val="Ttulo1"/>
        <w:numPr>
          <w:ilvl w:val="2"/>
          <w:numId w:val="0"/>
        </w:numPr>
        <w:tabs>
          <w:tab w:val="num" w:pos="0"/>
        </w:tabs>
        <w:spacing w:line="480" w:lineRule="auto"/>
        <w:ind w:left="2444" w:hanging="2444"/>
        <w:rPr>
          <w:rFonts w:ascii="Trebuchet MS" w:hAnsi="Trebuchet MS"/>
          <w:bCs w:val="0"/>
          <w:sz w:val="24"/>
        </w:rPr>
      </w:pPr>
      <w:bookmarkStart w:id="3" w:name="_Toc91269123"/>
      <w:bookmarkStart w:id="4" w:name="_Toc91269980"/>
      <w:bookmarkStart w:id="5" w:name="_Toc123389099"/>
      <w:r>
        <w:rPr>
          <w:rFonts w:ascii="Trebuchet MS" w:hAnsi="Trebuchet MS"/>
          <w:b w:val="0"/>
          <w:sz w:val="24"/>
        </w:rPr>
        <w:t xml:space="preserve"> </w:t>
      </w:r>
      <w:r>
        <w:rPr>
          <w:rFonts w:ascii="Trebuchet MS" w:hAnsi="Trebuchet MS"/>
          <w:bCs w:val="0"/>
          <w:sz w:val="24"/>
        </w:rPr>
        <w:t>Escenario Optimista (TIR &gt; TMAR)</w:t>
      </w:r>
      <w:bookmarkEnd w:id="3"/>
      <w:bookmarkEnd w:id="4"/>
      <w:bookmarkEnd w:id="5"/>
      <w:r>
        <w:rPr>
          <w:rFonts w:ascii="Trebuchet MS" w:hAnsi="Trebuchet MS"/>
          <w:bCs w:val="0"/>
          <w:sz w:val="24"/>
        </w:rPr>
        <w:fldChar w:fldCharType="begin"/>
      </w:r>
      <w:r>
        <w:rPr>
          <w:rFonts w:ascii="Trebuchet MS" w:hAnsi="Trebuchet MS"/>
          <w:bCs w:val="0"/>
          <w:sz w:val="24"/>
        </w:rPr>
        <w:instrText xml:space="preserve"> XE "6.3.1</w:instrText>
      </w:r>
      <w:r>
        <w:rPr>
          <w:rFonts w:ascii="Trebuchet MS" w:hAnsi="Trebuchet MS"/>
          <w:bCs w:val="0"/>
          <w:sz w:val="24"/>
        </w:rPr>
        <w:tab/>
        <w:instrText xml:space="preserve">Escenario Optimista (TIR &gt; TMAR)" </w:instrText>
      </w:r>
      <w:r>
        <w:rPr>
          <w:rFonts w:ascii="Trebuchet MS" w:hAnsi="Trebuchet MS"/>
          <w:bCs w:val="0"/>
          <w:sz w:val="24"/>
        </w:rPr>
        <w:fldChar w:fldCharType="end"/>
      </w:r>
    </w:p>
    <w:p w:rsidR="009448DE" w:rsidRDefault="009448DE" w:rsidP="009448DE">
      <w:pPr>
        <w:pStyle w:val="Textoindependiente3"/>
        <w:spacing w:line="480" w:lineRule="auto"/>
        <w:ind w:firstLine="708"/>
        <w:jc w:val="both"/>
        <w:rPr>
          <w:rFonts w:ascii="Trebuchet MS" w:hAnsi="Trebuchet MS"/>
          <w:b w:val="0"/>
          <w:bCs/>
          <w:sz w:val="24"/>
        </w:rPr>
      </w:pPr>
      <w:r>
        <w:rPr>
          <w:rFonts w:ascii="Trebuchet MS" w:hAnsi="Trebuchet MS"/>
          <w:b w:val="0"/>
          <w:bCs/>
          <w:sz w:val="24"/>
        </w:rPr>
        <w:t xml:space="preserve">Al incrementar las ventas en un 60%, se generara un mejor rendimiento del proyecto, </w:t>
      </w:r>
      <w:smartTag w:uri="urn:schemas-microsoft-com:office:smarttags" w:element="PersonName">
        <w:smartTagPr>
          <w:attr w:name="ProductID" w:val="la TIR"/>
        </w:smartTagPr>
        <w:r>
          <w:rPr>
            <w:rFonts w:ascii="Trebuchet MS" w:hAnsi="Trebuchet MS"/>
            <w:b w:val="0"/>
            <w:bCs/>
            <w:sz w:val="24"/>
          </w:rPr>
          <w:t>la TIR</w:t>
        </w:r>
      </w:smartTag>
      <w:r>
        <w:rPr>
          <w:rFonts w:ascii="Trebuchet MS" w:hAnsi="Trebuchet MS"/>
          <w:b w:val="0"/>
          <w:bCs/>
          <w:sz w:val="24"/>
        </w:rPr>
        <w:t xml:space="preserve"> aumentaría al 59,32% según el cambio, esto se debe a que las ventas del neem se producen a partir del séptimo año pero se han incurrido en costos en los años anteriores.</w:t>
      </w:r>
    </w:p>
    <w:p w:rsidR="009448DE" w:rsidRDefault="009448DE" w:rsidP="009448DE">
      <w:pPr>
        <w:pStyle w:val="Textoindependiente3"/>
        <w:spacing w:line="480" w:lineRule="auto"/>
        <w:ind w:firstLine="708"/>
        <w:jc w:val="both"/>
        <w:rPr>
          <w:rFonts w:ascii="Trebuchet MS" w:hAnsi="Trebuchet MS"/>
          <w:b w:val="0"/>
          <w:bCs/>
          <w:sz w:val="24"/>
        </w:rPr>
      </w:pPr>
      <w:r>
        <w:rPr>
          <w:rFonts w:ascii="Trebuchet MS" w:hAnsi="Trebuchet MS"/>
          <w:b w:val="0"/>
          <w:bCs/>
          <w:sz w:val="24"/>
        </w:rPr>
        <w:t>Como se puede notar solo en el año 3 hubo ventas por rechazos del árbol de neem, siendo este un poco mas en el año 5, sin embargo una variación negativa hasta antes del año 7 nos produciría una TIR menor de la calculada en el proyecto.</w:t>
      </w:r>
    </w:p>
    <w:p w:rsidR="009448DE" w:rsidRDefault="009448DE" w:rsidP="009448DE">
      <w:pPr>
        <w:pStyle w:val="Textoindependiente2"/>
        <w:spacing w:line="480" w:lineRule="auto"/>
        <w:ind w:firstLine="708"/>
        <w:rPr>
          <w:rFonts w:ascii="Trebuchet MS" w:hAnsi="Trebuchet MS"/>
        </w:rPr>
      </w:pPr>
      <w:r>
        <w:rPr>
          <w:rFonts w:ascii="Trebuchet MS" w:hAnsi="Trebuchet MS"/>
        </w:rPr>
        <w:t xml:space="preserve">En todo caso el proyecto no se ve afectado debido a que </w:t>
      </w:r>
      <w:smartTag w:uri="urn:schemas-microsoft-com:office:smarttags" w:element="PersonName">
        <w:smartTagPr>
          <w:attr w:name="ProductID" w:val="la TIR"/>
        </w:smartTagPr>
        <w:r>
          <w:rPr>
            <w:rFonts w:ascii="Trebuchet MS" w:hAnsi="Trebuchet MS"/>
          </w:rPr>
          <w:t>la TIR</w:t>
        </w:r>
      </w:smartTag>
      <w:r>
        <w:rPr>
          <w:rFonts w:ascii="Trebuchet MS" w:hAnsi="Trebuchet MS"/>
        </w:rPr>
        <w:t xml:space="preserve"> sigue siendo superior a </w:t>
      </w:r>
      <w:smartTag w:uri="urn:schemas-microsoft-com:office:smarttags" w:element="PersonName">
        <w:smartTagPr>
          <w:attr w:name="ProductID" w:val="la TMAR."/>
        </w:smartTagPr>
        <w:r>
          <w:rPr>
            <w:rFonts w:ascii="Trebuchet MS" w:hAnsi="Trebuchet MS"/>
          </w:rPr>
          <w:t>la TMAR.</w:t>
        </w:r>
      </w:smartTag>
    </w:p>
    <w:p w:rsidR="009448DE" w:rsidRDefault="009448DE" w:rsidP="009448DE">
      <w:pPr>
        <w:spacing w:before="120" w:after="240" w:line="480" w:lineRule="auto"/>
        <w:ind w:right="51"/>
        <w:jc w:val="center"/>
        <w:rPr>
          <w:rFonts w:ascii="Trebuchet MS" w:eastAsia="SimSun" w:hAnsi="Trebuchet MS" w:cs="Courier New"/>
          <w:b/>
          <w:spacing w:val="8"/>
        </w:rPr>
      </w:pPr>
    </w:p>
    <w:p w:rsidR="009448DE" w:rsidRDefault="009448DE" w:rsidP="009448DE">
      <w:pPr>
        <w:spacing w:before="120" w:after="240" w:line="480" w:lineRule="auto"/>
        <w:ind w:right="51"/>
        <w:jc w:val="center"/>
        <w:rPr>
          <w:rFonts w:ascii="Trebuchet MS" w:eastAsia="SimSun" w:hAnsi="Trebuchet MS" w:cs="Courier New"/>
          <w:b/>
          <w:spacing w:val="8"/>
        </w:rPr>
      </w:pPr>
    </w:p>
    <w:p w:rsidR="009448DE" w:rsidRDefault="009448DE" w:rsidP="009448DE">
      <w:pPr>
        <w:spacing w:before="120" w:after="240" w:line="480" w:lineRule="auto"/>
        <w:ind w:right="51"/>
        <w:jc w:val="center"/>
        <w:rPr>
          <w:rFonts w:ascii="Trebuchet MS" w:eastAsia="SimSun" w:hAnsi="Trebuchet MS" w:cs="Courier New"/>
          <w:b/>
          <w:spacing w:val="8"/>
        </w:rPr>
      </w:pPr>
    </w:p>
    <w:p w:rsidR="009448DE" w:rsidRDefault="009448DE" w:rsidP="009448DE">
      <w:pPr>
        <w:spacing w:before="120" w:after="240" w:line="480" w:lineRule="auto"/>
        <w:ind w:right="51"/>
        <w:jc w:val="center"/>
        <w:rPr>
          <w:rFonts w:ascii="Trebuchet MS" w:eastAsia="SimSun" w:hAnsi="Trebuchet MS" w:cs="Courier New"/>
          <w:b/>
          <w:spacing w:val="8"/>
        </w:rPr>
      </w:pPr>
    </w:p>
    <w:p w:rsidR="009448DE" w:rsidRDefault="009448DE" w:rsidP="009448DE">
      <w:pPr>
        <w:spacing w:before="120" w:after="240" w:line="480" w:lineRule="auto"/>
        <w:ind w:right="51"/>
        <w:jc w:val="center"/>
        <w:rPr>
          <w:rFonts w:ascii="Trebuchet MS" w:eastAsia="SimSun" w:hAnsi="Trebuchet MS" w:cs="Courier New"/>
          <w:b/>
          <w:spacing w:val="8"/>
        </w:rPr>
      </w:pPr>
    </w:p>
    <w:p w:rsidR="009448DE" w:rsidRDefault="009448DE" w:rsidP="009448DE">
      <w:pPr>
        <w:spacing w:before="120" w:after="240" w:line="480" w:lineRule="auto"/>
        <w:ind w:right="51"/>
        <w:jc w:val="center"/>
        <w:rPr>
          <w:rFonts w:ascii="Trebuchet MS" w:eastAsia="SimSun" w:hAnsi="Trebuchet MS" w:cs="Courier New"/>
          <w:b/>
          <w:spacing w:val="8"/>
        </w:rPr>
      </w:pPr>
    </w:p>
    <w:p w:rsidR="009448DE" w:rsidRDefault="009448DE" w:rsidP="009448DE">
      <w:pPr>
        <w:spacing w:before="120" w:after="240" w:line="480" w:lineRule="auto"/>
        <w:ind w:right="51"/>
        <w:jc w:val="center"/>
        <w:rPr>
          <w:rFonts w:ascii="Trebuchet MS" w:eastAsia="SimSun" w:hAnsi="Trebuchet MS" w:cs="Courier New"/>
          <w:b/>
          <w:spacing w:val="8"/>
        </w:rPr>
      </w:pPr>
    </w:p>
    <w:p w:rsidR="009448DE" w:rsidRDefault="009448DE" w:rsidP="009448DE">
      <w:pPr>
        <w:spacing w:before="120" w:after="240" w:line="480" w:lineRule="auto"/>
        <w:ind w:right="51"/>
        <w:jc w:val="center"/>
        <w:rPr>
          <w:rFonts w:ascii="Trebuchet MS" w:eastAsia="SimSun" w:hAnsi="Trebuchet MS" w:cs="Courier New"/>
          <w:b/>
          <w:spacing w:val="8"/>
        </w:rPr>
      </w:pPr>
    </w:p>
    <w:p w:rsidR="009448DE" w:rsidRDefault="009448DE" w:rsidP="009448DE">
      <w:pPr>
        <w:spacing w:before="120" w:after="240" w:line="480" w:lineRule="auto"/>
        <w:ind w:right="51"/>
        <w:jc w:val="center"/>
        <w:rPr>
          <w:rFonts w:ascii="Trebuchet MS" w:eastAsia="SimSun" w:hAnsi="Trebuchet MS" w:cs="Courier New"/>
          <w:b/>
          <w:spacing w:val="8"/>
        </w:rPr>
      </w:pPr>
    </w:p>
    <w:p w:rsidR="009448DE" w:rsidRDefault="009448DE" w:rsidP="009448DE">
      <w:pPr>
        <w:spacing w:before="120" w:after="240" w:line="480" w:lineRule="auto"/>
        <w:ind w:right="51"/>
        <w:jc w:val="center"/>
        <w:rPr>
          <w:rFonts w:ascii="Trebuchet MS" w:eastAsia="SimSun" w:hAnsi="Trebuchet MS" w:cs="Courier New"/>
          <w:b/>
          <w:spacing w:val="8"/>
        </w:rPr>
      </w:pPr>
      <w:r>
        <w:rPr>
          <w:rFonts w:ascii="Trebuchet MS" w:eastAsia="SimSun" w:hAnsi="Trebuchet MS" w:cs="Courier New"/>
          <w:b/>
          <w:spacing w:val="8"/>
        </w:rPr>
        <w:t>CAPITULO V</w:t>
      </w:r>
    </w:p>
    <w:p w:rsidR="009448DE" w:rsidRDefault="009448DE" w:rsidP="009448DE">
      <w:pPr>
        <w:spacing w:before="120" w:after="240" w:line="480" w:lineRule="auto"/>
        <w:ind w:right="51"/>
        <w:jc w:val="center"/>
        <w:rPr>
          <w:rFonts w:ascii="Trebuchet MS" w:eastAsia="SimSun" w:hAnsi="Trebuchet MS" w:cs="Courier New"/>
          <w:b/>
          <w:spacing w:val="8"/>
        </w:rPr>
      </w:pPr>
      <w:r>
        <w:rPr>
          <w:rFonts w:ascii="Trebuchet MS" w:eastAsia="SimSun" w:hAnsi="Trebuchet MS" w:cs="Courier New"/>
          <w:b/>
          <w:spacing w:val="8"/>
        </w:rPr>
        <w:t>ASPECTOS AMBIENTALES DE LOS PROCESOS MADEREROS</w:t>
      </w:r>
    </w:p>
    <w:p w:rsidR="009448DE" w:rsidRDefault="009448DE" w:rsidP="009448DE">
      <w:pPr>
        <w:spacing w:before="120" w:after="240" w:line="480" w:lineRule="auto"/>
        <w:ind w:right="51"/>
        <w:jc w:val="both"/>
        <w:rPr>
          <w:rFonts w:ascii="Trebuchet MS" w:eastAsia="SimSun" w:hAnsi="Trebuchet MS" w:cs="Courier New"/>
          <w:b/>
          <w:spacing w:val="8"/>
        </w:rPr>
      </w:pPr>
      <w:r>
        <w:rPr>
          <w:rFonts w:ascii="Trebuchet MS" w:eastAsia="SimSun" w:hAnsi="Trebuchet MS" w:cs="Courier New"/>
          <w:b/>
          <w:spacing w:val="8"/>
        </w:rPr>
        <w:t>5.1</w:t>
      </w:r>
      <w:r>
        <w:rPr>
          <w:rFonts w:ascii="Trebuchet MS" w:eastAsia="SimSun" w:hAnsi="Trebuchet MS" w:cs="Courier New"/>
          <w:b/>
          <w:spacing w:val="8"/>
        </w:rPr>
        <w:tab/>
        <w:t>SITUACIÓN ACTUAL Y FACTORES AMBIENTALES</w:t>
      </w:r>
    </w:p>
    <w:p w:rsidR="009448DE" w:rsidRDefault="009448DE" w:rsidP="009448DE">
      <w:pPr>
        <w:spacing w:before="120" w:after="240" w:line="480" w:lineRule="auto"/>
        <w:ind w:firstLine="720"/>
        <w:jc w:val="both"/>
        <w:rPr>
          <w:rFonts w:ascii="Trebuchet MS" w:hAnsi="Trebuchet MS"/>
          <w:spacing w:val="4"/>
        </w:rPr>
      </w:pPr>
      <w:r>
        <w:rPr>
          <w:rFonts w:ascii="Trebuchet MS" w:hAnsi="Trebuchet MS"/>
          <w:spacing w:val="4"/>
        </w:rPr>
        <w:t>La serie de Normas INEN-ISO 14000 sobre Sistemas de Gestión Ambiental, brindan una guía sobre cómo realizar la gestión de los aspectos ambientales de sus actividades, productos y servicios de una manera eficiente. La misma es útil tanto para empresas pequeñas como para grandes empresas, ya sean Nacionales o Internacionales.</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La serie ISO 14000 es un conjunto de normas voluntarias que proveen un marco de referencia para construir un Sistema de Gestión Ambiental.</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Las normas de dicha serie no establecen en forma alguna las políticas, los objetivos o los niveles de desempeño ambientales. Estos deben ser establecidos por la propia organización o por regulaciones Regionales, Nacionales o Internacionales.</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 xml:space="preserve">El uso de las normas de la serie ISO 14000 le permitirá a </w:t>
      </w:r>
      <w:smartTag w:uri="urn:schemas-microsoft-com:office:smarttags" w:element="PersonName">
        <w:smartTagPr>
          <w:attr w:name="ProductID" w:val="la Empresa"/>
        </w:smartTagPr>
        <w:r>
          <w:rPr>
            <w:rFonts w:ascii="Trebuchet MS" w:hAnsi="Trebuchet MS"/>
            <w:spacing w:val="4"/>
          </w:rPr>
          <w:t>la Empresa</w:t>
        </w:r>
      </w:smartTag>
      <w:r>
        <w:rPr>
          <w:rFonts w:ascii="Trebuchet MS" w:hAnsi="Trebuchet MS"/>
          <w:spacing w:val="4"/>
        </w:rPr>
        <w:t xml:space="preserve"> planificar, monitorear y mejorar continuamente su desempeño para cumplir con su política, alcanzar los objetivos establecidos y satisfacer las regulaciones aplicables.</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La norma INEN-ISO 14001 detalla los requerimientos centrales de un Sistema de Gestión Ambiental, tales como:</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Política Ambiental</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Planificación</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Implementación y Operación</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Verificación y Acciones Correctivas</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Revisión Gerencial</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Algunos de los posibles beneficios que se pueden obtener al cumplir con la norma son:</w:t>
      </w:r>
    </w:p>
    <w:p w:rsidR="009448DE" w:rsidRDefault="009448DE" w:rsidP="009448DE">
      <w:pPr>
        <w:spacing w:before="120"/>
        <w:ind w:left="720"/>
        <w:jc w:val="both"/>
        <w:rPr>
          <w:rFonts w:ascii="Trebuchet MS" w:hAnsi="Trebuchet MS"/>
          <w:spacing w:val="4"/>
        </w:rPr>
      </w:pPr>
    </w:p>
    <w:p w:rsidR="009448DE" w:rsidRDefault="009448DE" w:rsidP="009448DE">
      <w:pPr>
        <w:spacing w:before="120" w:after="240" w:line="480" w:lineRule="auto"/>
        <w:jc w:val="both"/>
        <w:rPr>
          <w:rFonts w:ascii="Trebuchet MS" w:eastAsia="SimSun" w:hAnsi="Trebuchet MS"/>
          <w:b/>
          <w:spacing w:val="4"/>
        </w:rPr>
      </w:pPr>
      <w:r>
        <w:rPr>
          <w:rFonts w:ascii="Trebuchet MS" w:eastAsia="SimSun" w:hAnsi="Trebuchet MS"/>
          <w:b/>
          <w:spacing w:val="4"/>
        </w:rPr>
        <w:t>Para los clientes del producto</w:t>
      </w:r>
    </w:p>
    <w:p w:rsidR="009448DE" w:rsidRDefault="009448DE" w:rsidP="009448DE">
      <w:pPr>
        <w:numPr>
          <w:ilvl w:val="0"/>
          <w:numId w:val="23"/>
        </w:numPr>
        <w:tabs>
          <w:tab w:val="clear" w:pos="720"/>
          <w:tab w:val="num" w:pos="1080"/>
        </w:tabs>
        <w:spacing w:before="120" w:line="480" w:lineRule="auto"/>
        <w:ind w:left="1080"/>
        <w:jc w:val="both"/>
        <w:rPr>
          <w:rFonts w:ascii="Trebuchet MS" w:hAnsi="Trebuchet MS"/>
          <w:spacing w:val="4"/>
        </w:rPr>
      </w:pPr>
      <w:r>
        <w:rPr>
          <w:rFonts w:ascii="Trebuchet MS" w:hAnsi="Trebuchet MS"/>
          <w:spacing w:val="4"/>
        </w:rPr>
        <w:t>Mayor confianza que su proveedor está manejando los riesgos ambientales asociados con sus actividades y/o servicios de una manera correcta y proactiva.</w:t>
      </w:r>
    </w:p>
    <w:p w:rsidR="009448DE" w:rsidRDefault="009448DE" w:rsidP="009448DE">
      <w:pPr>
        <w:numPr>
          <w:ilvl w:val="0"/>
          <w:numId w:val="23"/>
        </w:numPr>
        <w:tabs>
          <w:tab w:val="clear" w:pos="720"/>
          <w:tab w:val="num" w:pos="1080"/>
        </w:tabs>
        <w:spacing w:before="120" w:line="480" w:lineRule="auto"/>
        <w:ind w:left="1080"/>
        <w:jc w:val="both"/>
        <w:rPr>
          <w:rFonts w:ascii="Trebuchet MS" w:hAnsi="Trebuchet MS"/>
          <w:spacing w:val="4"/>
        </w:rPr>
      </w:pPr>
      <w:r>
        <w:rPr>
          <w:rFonts w:ascii="Trebuchet MS" w:hAnsi="Trebuchet MS"/>
          <w:spacing w:val="4"/>
        </w:rPr>
        <w:t>Mayor conocimiento de las actividades ambientales.</w:t>
      </w:r>
    </w:p>
    <w:p w:rsidR="009448DE" w:rsidRDefault="009448DE" w:rsidP="009448DE">
      <w:pPr>
        <w:spacing w:before="120" w:line="480" w:lineRule="auto"/>
        <w:ind w:left="720"/>
        <w:jc w:val="both"/>
        <w:rPr>
          <w:rFonts w:ascii="Trebuchet MS" w:hAnsi="Trebuchet MS"/>
          <w:spacing w:val="4"/>
        </w:rPr>
      </w:pPr>
    </w:p>
    <w:p w:rsidR="009448DE" w:rsidRDefault="009448DE" w:rsidP="009448DE">
      <w:pPr>
        <w:spacing w:before="120" w:line="480" w:lineRule="auto"/>
        <w:ind w:left="720"/>
        <w:jc w:val="both"/>
        <w:rPr>
          <w:rFonts w:ascii="Trebuchet MS" w:hAnsi="Trebuchet MS"/>
          <w:spacing w:val="4"/>
        </w:rPr>
      </w:pPr>
    </w:p>
    <w:p w:rsidR="009448DE" w:rsidRDefault="009448DE" w:rsidP="009448DE">
      <w:pPr>
        <w:spacing w:before="120" w:after="240" w:line="480" w:lineRule="auto"/>
        <w:jc w:val="both"/>
        <w:rPr>
          <w:rFonts w:ascii="Trebuchet MS" w:hAnsi="Trebuchet MS"/>
          <w:b/>
          <w:spacing w:val="4"/>
        </w:rPr>
      </w:pPr>
      <w:r>
        <w:rPr>
          <w:rFonts w:ascii="Trebuchet MS" w:hAnsi="Trebuchet MS"/>
          <w:b/>
          <w:spacing w:val="4"/>
        </w:rPr>
        <w:t xml:space="preserve">Para </w:t>
      </w:r>
      <w:smartTag w:uri="urn:schemas-microsoft-com:office:smarttags" w:element="PersonName">
        <w:smartTagPr>
          <w:attr w:name="ProductID" w:val="la Empresa"/>
        </w:smartTagPr>
        <w:r>
          <w:rPr>
            <w:rFonts w:ascii="Trebuchet MS" w:hAnsi="Trebuchet MS"/>
            <w:b/>
            <w:spacing w:val="4"/>
          </w:rPr>
          <w:t>la Empresa</w:t>
        </w:r>
      </w:smartTag>
      <w:r>
        <w:rPr>
          <w:rFonts w:ascii="Trebuchet MS" w:hAnsi="Trebuchet MS"/>
          <w:b/>
          <w:spacing w:val="4"/>
        </w:rPr>
        <w:t xml:space="preserve"> a instalarse</w:t>
      </w:r>
    </w:p>
    <w:p w:rsidR="009448DE" w:rsidRDefault="009448DE" w:rsidP="009448DE">
      <w:pPr>
        <w:numPr>
          <w:ilvl w:val="0"/>
          <w:numId w:val="23"/>
        </w:numPr>
        <w:tabs>
          <w:tab w:val="clear" w:pos="720"/>
          <w:tab w:val="num" w:pos="1080"/>
        </w:tabs>
        <w:spacing w:before="120" w:line="480" w:lineRule="auto"/>
        <w:ind w:left="1080"/>
        <w:jc w:val="both"/>
        <w:rPr>
          <w:rFonts w:ascii="Trebuchet MS" w:hAnsi="Trebuchet MS"/>
          <w:spacing w:val="4"/>
        </w:rPr>
      </w:pPr>
      <w:r>
        <w:rPr>
          <w:rFonts w:ascii="Trebuchet MS" w:hAnsi="Trebuchet MS"/>
          <w:spacing w:val="4"/>
        </w:rPr>
        <w:t>Mejor desempeño ambiental.</w:t>
      </w:r>
    </w:p>
    <w:p w:rsidR="009448DE" w:rsidRDefault="009448DE" w:rsidP="009448DE">
      <w:pPr>
        <w:numPr>
          <w:ilvl w:val="0"/>
          <w:numId w:val="23"/>
        </w:numPr>
        <w:tabs>
          <w:tab w:val="clear" w:pos="720"/>
          <w:tab w:val="num" w:pos="1080"/>
        </w:tabs>
        <w:spacing w:before="120" w:line="480" w:lineRule="auto"/>
        <w:ind w:left="1080"/>
        <w:jc w:val="both"/>
        <w:rPr>
          <w:rFonts w:ascii="Trebuchet MS" w:hAnsi="Trebuchet MS"/>
          <w:spacing w:val="4"/>
        </w:rPr>
      </w:pPr>
      <w:r>
        <w:rPr>
          <w:rFonts w:ascii="Trebuchet MS" w:hAnsi="Trebuchet MS"/>
          <w:spacing w:val="4"/>
        </w:rPr>
        <w:t>Mecanismo estructurado para gerenciar los aspectos ambientales y alentar el mejoramiento continuo.</w:t>
      </w:r>
    </w:p>
    <w:p w:rsidR="009448DE" w:rsidRDefault="009448DE" w:rsidP="009448DE">
      <w:pPr>
        <w:numPr>
          <w:ilvl w:val="0"/>
          <w:numId w:val="23"/>
        </w:numPr>
        <w:tabs>
          <w:tab w:val="clear" w:pos="720"/>
          <w:tab w:val="num" w:pos="1080"/>
        </w:tabs>
        <w:spacing w:before="120" w:line="480" w:lineRule="auto"/>
        <w:ind w:left="1080"/>
        <w:jc w:val="both"/>
        <w:rPr>
          <w:rFonts w:ascii="Trebuchet MS" w:hAnsi="Trebuchet MS"/>
          <w:spacing w:val="4"/>
        </w:rPr>
      </w:pPr>
      <w:r>
        <w:rPr>
          <w:rFonts w:ascii="Trebuchet MS" w:hAnsi="Trebuchet MS"/>
          <w:spacing w:val="4"/>
        </w:rPr>
        <w:t>Menor riesgo de accidentes ambientales.</w:t>
      </w:r>
    </w:p>
    <w:p w:rsidR="009448DE" w:rsidRDefault="009448DE" w:rsidP="009448DE">
      <w:pPr>
        <w:numPr>
          <w:ilvl w:val="0"/>
          <w:numId w:val="23"/>
        </w:numPr>
        <w:tabs>
          <w:tab w:val="clear" w:pos="720"/>
          <w:tab w:val="num" w:pos="1080"/>
        </w:tabs>
        <w:spacing w:before="120" w:line="480" w:lineRule="auto"/>
        <w:ind w:left="1080"/>
        <w:jc w:val="both"/>
        <w:rPr>
          <w:rFonts w:ascii="Trebuchet MS" w:hAnsi="Trebuchet MS"/>
          <w:spacing w:val="4"/>
        </w:rPr>
      </w:pPr>
      <w:r>
        <w:rPr>
          <w:rFonts w:ascii="Trebuchet MS" w:hAnsi="Trebuchet MS"/>
          <w:spacing w:val="4"/>
        </w:rPr>
        <w:t>Mejor imagen empresarial.</w:t>
      </w:r>
    </w:p>
    <w:p w:rsidR="009448DE" w:rsidRDefault="009448DE" w:rsidP="009448DE">
      <w:pPr>
        <w:numPr>
          <w:ilvl w:val="0"/>
          <w:numId w:val="23"/>
        </w:numPr>
        <w:tabs>
          <w:tab w:val="clear" w:pos="720"/>
          <w:tab w:val="num" w:pos="1080"/>
        </w:tabs>
        <w:spacing w:before="120" w:line="480" w:lineRule="auto"/>
        <w:ind w:left="1080"/>
        <w:jc w:val="both"/>
        <w:rPr>
          <w:rFonts w:ascii="Trebuchet MS" w:hAnsi="Trebuchet MS"/>
          <w:spacing w:val="4"/>
        </w:rPr>
      </w:pPr>
      <w:r>
        <w:rPr>
          <w:rFonts w:ascii="Trebuchet MS" w:hAnsi="Trebuchet MS"/>
          <w:spacing w:val="4"/>
        </w:rPr>
        <w:t>Mejor control sobre el cumplimiento de las regulaciones ambientales.</w:t>
      </w:r>
    </w:p>
    <w:p w:rsidR="009448DE" w:rsidRDefault="009448DE" w:rsidP="009448DE">
      <w:pPr>
        <w:spacing w:before="120"/>
        <w:ind w:left="720"/>
        <w:jc w:val="both"/>
        <w:rPr>
          <w:rFonts w:ascii="Trebuchet MS" w:hAnsi="Trebuchet MS"/>
          <w:spacing w:val="4"/>
        </w:rPr>
      </w:pP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Siendo el problema de impacto ambiental una responsabilidad  general de la empresa hacia el medio que la rodea, es la dirección de la misma a través de  la gerencia general en empresas medianamente concebidas o por medio de la presidencia ejecutiva en negocios de alta escala los responsables de dirigir a través de los mandos medios de la empresa las causas o consecuencias que se generen como erosión del impacto ambiental por causa de la empresa o compañía.</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Pesadas consecuencias pueden tener violar las regulaciones y códigos del medio ambiente, incluyendo no sólo sanciones legales y multas, sino también los gastos, tiempo e interrupciones asociadas con las investigaciones oficiales y el litigio. Entender las normas de la serie ISO 14000 y adherirse a sus pautas puede ser su mejor arma para evitar los problemas de administración ambiental.</w:t>
      </w:r>
    </w:p>
    <w:p w:rsidR="009448DE" w:rsidRDefault="009448DE" w:rsidP="009448DE">
      <w:pPr>
        <w:spacing w:before="120" w:after="240" w:line="480" w:lineRule="auto"/>
        <w:ind w:firstLine="709"/>
        <w:jc w:val="both"/>
        <w:rPr>
          <w:rFonts w:ascii="Trebuchet MS" w:hAnsi="Trebuchet MS"/>
          <w:spacing w:val="4"/>
        </w:rPr>
      </w:pPr>
    </w:p>
    <w:p w:rsidR="009448DE" w:rsidRDefault="009448DE" w:rsidP="009448DE">
      <w:pPr>
        <w:spacing w:before="120" w:after="240" w:line="480" w:lineRule="auto"/>
        <w:ind w:right="51"/>
        <w:jc w:val="both"/>
        <w:rPr>
          <w:rFonts w:ascii="Trebuchet MS" w:eastAsia="SimSun" w:hAnsi="Trebuchet MS" w:cs="Courier New"/>
          <w:b/>
          <w:spacing w:val="8"/>
        </w:rPr>
      </w:pPr>
      <w:r>
        <w:rPr>
          <w:rFonts w:ascii="Trebuchet MS" w:eastAsia="SimSun" w:hAnsi="Trebuchet MS" w:cs="Courier New"/>
          <w:b/>
          <w:spacing w:val="8"/>
        </w:rPr>
        <w:t>5.2</w:t>
      </w:r>
      <w:r>
        <w:rPr>
          <w:rFonts w:ascii="Trebuchet MS" w:eastAsia="SimSun" w:hAnsi="Trebuchet MS" w:cs="Courier New"/>
          <w:b/>
          <w:spacing w:val="8"/>
        </w:rPr>
        <w:tab/>
        <w:t>PROPAGACIÓN POR SEGMENTOS, RAMAS Y CULMO</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Dentro de las plantaciones de los diferentes tipos de madera que existen en el país, el manejo de pesticidas es considerado como una actividad paralela clave para el éxito de la producción; sin embargo, por curioso  que parezca, muchos de los empleados desconocen ciertas normas que se deben tomar en cuenta al manejar este tipo de productos químicos, peligrosos para la salud y el medio ambiente.</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Los accidentes, así como las denuncias relacionadas con el manejo de pesticidas en el Ecuador, no se han hecho esperar indistintamente en las zonas productivas del país.</w:t>
      </w:r>
    </w:p>
    <w:p w:rsidR="009448DE" w:rsidRDefault="009448DE" w:rsidP="009448DE">
      <w:pPr>
        <w:pStyle w:val="Ttulo1"/>
        <w:spacing w:after="240" w:line="480" w:lineRule="auto"/>
        <w:rPr>
          <w:rFonts w:ascii="Trebuchet MS" w:hAnsi="Trebuchet MS"/>
          <w:spacing w:val="4"/>
          <w:sz w:val="24"/>
          <w:szCs w:val="24"/>
        </w:rPr>
      </w:pPr>
      <w:r>
        <w:rPr>
          <w:rFonts w:ascii="Trebuchet MS" w:hAnsi="Trebuchet MS"/>
          <w:spacing w:val="4"/>
          <w:sz w:val="24"/>
          <w:szCs w:val="24"/>
        </w:rPr>
        <w:t>Posibles riesgos en el uso de pesticidas</w:t>
      </w:r>
    </w:p>
    <w:p w:rsidR="009448DE" w:rsidRDefault="009448DE" w:rsidP="009448DE">
      <w:pPr>
        <w:spacing w:before="120" w:after="240" w:line="480" w:lineRule="auto"/>
        <w:ind w:firstLine="708"/>
        <w:jc w:val="both"/>
        <w:rPr>
          <w:rFonts w:ascii="Trebuchet MS" w:eastAsia="SimSun" w:hAnsi="Trebuchet MS"/>
          <w:bCs/>
          <w:spacing w:val="4"/>
        </w:rPr>
      </w:pPr>
      <w:r>
        <w:rPr>
          <w:rFonts w:ascii="Trebuchet MS" w:eastAsia="SimSun" w:hAnsi="Trebuchet MS"/>
          <w:bCs/>
          <w:spacing w:val="4"/>
        </w:rPr>
        <w:t>La gravedad de una intoxicación depende del pesticida utilizado, de su concentración, de su grado de toxicidad y además de otros factores como tiempo de exposición, dosis absorbida, vía de ingreso al organismo, susceptibilidad individual, estado de salud, uso de protección personal, calor ambiental, entre otros.</w:t>
      </w:r>
    </w:p>
    <w:p w:rsidR="009448DE" w:rsidRDefault="009448DE" w:rsidP="009448DE">
      <w:pPr>
        <w:spacing w:before="120" w:after="240" w:line="480" w:lineRule="auto"/>
        <w:ind w:firstLine="708"/>
        <w:jc w:val="both"/>
        <w:rPr>
          <w:rFonts w:ascii="Trebuchet MS" w:eastAsia="SimSun" w:hAnsi="Trebuchet MS"/>
          <w:bCs/>
          <w:spacing w:val="4"/>
        </w:rPr>
      </w:pPr>
      <w:r>
        <w:rPr>
          <w:rFonts w:ascii="Trebuchet MS" w:eastAsia="SimSun" w:hAnsi="Trebuchet MS"/>
          <w:bCs/>
          <w:spacing w:val="4"/>
        </w:rPr>
        <w:t>La toxicidad es directamente proporcional a la concentración y el tiempo de exposición al pesticida.  Mientras mayor concentración y exposición, mayor toxicidad. Obviamente, esto dependerá del plaguicida y la receptibilidad de la persona.</w:t>
      </w:r>
    </w:p>
    <w:p w:rsidR="009448DE" w:rsidRDefault="009448DE" w:rsidP="009448DE">
      <w:pPr>
        <w:pStyle w:val="Ttulo1"/>
        <w:spacing w:after="240" w:line="480" w:lineRule="auto"/>
        <w:rPr>
          <w:rFonts w:ascii="Trebuchet MS" w:hAnsi="Trebuchet MS"/>
          <w:spacing w:val="4"/>
          <w:sz w:val="24"/>
          <w:szCs w:val="24"/>
        </w:rPr>
      </w:pPr>
      <w:r>
        <w:rPr>
          <w:rFonts w:ascii="Trebuchet MS" w:hAnsi="Trebuchet MS"/>
          <w:spacing w:val="4"/>
          <w:sz w:val="24"/>
          <w:szCs w:val="24"/>
        </w:rPr>
        <w:t>Medidas preventivas</w:t>
      </w:r>
    </w:p>
    <w:p w:rsidR="009448DE" w:rsidRDefault="009448DE" w:rsidP="009448DE">
      <w:pPr>
        <w:spacing w:before="120" w:after="240" w:line="480" w:lineRule="auto"/>
        <w:ind w:firstLine="708"/>
        <w:jc w:val="both"/>
        <w:rPr>
          <w:rFonts w:ascii="Trebuchet MS" w:eastAsia="SimSun" w:hAnsi="Trebuchet MS"/>
          <w:bCs/>
          <w:spacing w:val="4"/>
        </w:rPr>
      </w:pPr>
      <w:r>
        <w:rPr>
          <w:rFonts w:ascii="Trebuchet MS" w:eastAsia="SimSun" w:hAnsi="Trebuchet MS"/>
          <w:bCs/>
          <w:spacing w:val="4"/>
        </w:rPr>
        <w:t>Generalmente muchas intoxicaciones se producen por el mal manejo accidental de los pesticidas y el irrespeto a las leyes regulativas vigentes.  Existe una serie de productos pesticidas prohibidos en el Ecuador, que sin embargo son comercializados clandestinamente, comprados de igual forma,  sin tomar en cuenta las negativas consecuencias que este tipo de comportamiento podría llevar consigo.</w:t>
      </w:r>
    </w:p>
    <w:p w:rsidR="009448DE" w:rsidRDefault="009448DE" w:rsidP="009448DE">
      <w:pPr>
        <w:spacing w:before="120" w:after="240" w:line="480" w:lineRule="auto"/>
        <w:ind w:firstLine="708"/>
        <w:jc w:val="both"/>
        <w:rPr>
          <w:rFonts w:ascii="Trebuchet MS" w:eastAsia="SimSun" w:hAnsi="Trebuchet MS"/>
          <w:bCs/>
          <w:spacing w:val="4"/>
        </w:rPr>
      </w:pPr>
      <w:r>
        <w:rPr>
          <w:rFonts w:ascii="Trebuchet MS" w:eastAsia="SimSun" w:hAnsi="Trebuchet MS"/>
          <w:bCs/>
          <w:spacing w:val="4"/>
        </w:rPr>
        <w:t>Al comprar plaguicidas se procura elegir aquellos enmarcados con bajos niveles de toxicidad, de lo contrario siga estrictamente las normas de seguridad recomendadas.</w:t>
      </w:r>
    </w:p>
    <w:p w:rsidR="009448DE" w:rsidRDefault="009448DE" w:rsidP="009448DE">
      <w:pPr>
        <w:pStyle w:val="Ttulo1"/>
        <w:spacing w:after="240" w:line="480" w:lineRule="auto"/>
        <w:rPr>
          <w:rFonts w:ascii="Trebuchet MS" w:hAnsi="Trebuchet MS"/>
          <w:spacing w:val="4"/>
          <w:sz w:val="24"/>
          <w:szCs w:val="24"/>
        </w:rPr>
      </w:pPr>
      <w:r>
        <w:rPr>
          <w:rFonts w:ascii="Trebuchet MS" w:hAnsi="Trebuchet MS"/>
          <w:spacing w:val="4"/>
          <w:sz w:val="24"/>
          <w:szCs w:val="24"/>
        </w:rPr>
        <w:t>Transporte de plaguicidas</w:t>
      </w:r>
    </w:p>
    <w:p w:rsidR="009448DE" w:rsidRDefault="009448DE" w:rsidP="009448DE">
      <w:pPr>
        <w:spacing w:before="120" w:after="240" w:line="480" w:lineRule="auto"/>
        <w:ind w:firstLine="708"/>
        <w:jc w:val="both"/>
        <w:rPr>
          <w:rFonts w:ascii="Trebuchet MS" w:eastAsia="SimSun" w:hAnsi="Trebuchet MS"/>
          <w:bCs/>
          <w:spacing w:val="4"/>
        </w:rPr>
      </w:pPr>
      <w:r>
        <w:rPr>
          <w:rFonts w:ascii="Trebuchet MS" w:eastAsia="SimSun" w:hAnsi="Trebuchet MS"/>
          <w:bCs/>
          <w:spacing w:val="4"/>
        </w:rPr>
        <w:t>Los pesticidas deben transportarse en envases seguros, con su respectiva etiqueta.  No los transporte junto a los alimentos, bebidas, ropa de trabajo, equipos de protección o herramientas.  En el caso de que se produzca el derrame de uno o varios envases, se debe proceder de la siguiente manera:</w:t>
      </w:r>
    </w:p>
    <w:p w:rsidR="009448DE" w:rsidRDefault="009448DE" w:rsidP="009448DE">
      <w:pPr>
        <w:spacing w:before="120" w:after="240" w:line="480" w:lineRule="auto"/>
        <w:ind w:firstLine="708"/>
        <w:jc w:val="both"/>
        <w:rPr>
          <w:rFonts w:ascii="Trebuchet MS" w:eastAsia="SimSun" w:hAnsi="Trebuchet MS"/>
          <w:bCs/>
          <w:spacing w:val="4"/>
        </w:rPr>
      </w:pPr>
      <w:r>
        <w:rPr>
          <w:rFonts w:ascii="Trebuchet MS" w:eastAsia="SimSun" w:hAnsi="Trebuchet MS"/>
          <w:bCs/>
          <w:spacing w:val="4"/>
        </w:rPr>
        <w:t>Si se trata de un pesticida líquido, se debe usar aserrín, tierra, arena o cal para evitar su escurrimiento.  Los pesticidas en polvo deben regarse con aserrín, arena o tierra seca, posteriormente debe enterrar los materiales con los que limpió el derrame a más de un metro de profundidad, en un sitio adecuado, destinado para tal efecto.</w:t>
      </w:r>
    </w:p>
    <w:p w:rsidR="009448DE" w:rsidRDefault="009448DE" w:rsidP="009448DE">
      <w:pPr>
        <w:spacing w:before="120" w:after="240" w:line="480" w:lineRule="auto"/>
        <w:ind w:firstLine="708"/>
        <w:jc w:val="both"/>
        <w:rPr>
          <w:rFonts w:ascii="Trebuchet MS" w:eastAsia="SimSun" w:hAnsi="Trebuchet MS"/>
          <w:bCs/>
          <w:spacing w:val="4"/>
        </w:rPr>
      </w:pPr>
    </w:p>
    <w:p w:rsidR="009448DE" w:rsidRDefault="009448DE" w:rsidP="009448DE">
      <w:pPr>
        <w:spacing w:before="120" w:after="240" w:line="480" w:lineRule="auto"/>
        <w:jc w:val="both"/>
        <w:rPr>
          <w:rFonts w:ascii="Trebuchet MS" w:hAnsi="Trebuchet MS"/>
          <w:b/>
          <w:bCs/>
          <w:spacing w:val="4"/>
        </w:rPr>
      </w:pPr>
      <w:r>
        <w:rPr>
          <w:rFonts w:ascii="Trebuchet MS" w:hAnsi="Trebuchet MS"/>
          <w:b/>
          <w:bCs/>
          <w:spacing w:val="4"/>
        </w:rPr>
        <w:t>Almacenamiento y sugerencias</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Se deben almacenar ordenadamente en sitios exclusivos para las mismas, con aislamiento, ventilación e iluminación.  La distribución de los plaguicidas debe considerar aspectos como estabilidad, inflamabilidad, toxicidad, composición química y usos (herbicidas, reguladores de crecimiento, fertilizantes, etc.).</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A la entrada del sitio de almacenamiento debe haber necesariamente un letrero que contenga las siguientes advertencias: Prohibido: fumar, comer, beber, encender fuego y el ingreso a personal no autorizado.</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El responsable de bodega debe efectuar revisiones, buscando derrames, roturas de envases, tapas, etc. con este objetivo, debe existir un inventario actualizado de los pesticidas de stock y su respectiva ubicación.  El individuo que manipule los pesticidas en bodega debe usar un equipo de protección personal, cada vez que lo haga, el cumplimiento de estos consejos prácticos evitará cualquier riesgo.</w:t>
      </w:r>
    </w:p>
    <w:p w:rsidR="009448DE" w:rsidRDefault="009448DE" w:rsidP="009448DE">
      <w:pPr>
        <w:spacing w:before="120" w:after="240" w:line="480" w:lineRule="auto"/>
        <w:ind w:right="51"/>
        <w:jc w:val="both"/>
        <w:rPr>
          <w:rFonts w:ascii="Trebuchet MS" w:eastAsia="SimSun" w:hAnsi="Trebuchet MS" w:cs="Courier New"/>
          <w:b/>
          <w:spacing w:val="8"/>
        </w:rPr>
      </w:pPr>
      <w:r>
        <w:rPr>
          <w:rFonts w:ascii="Trebuchet MS" w:eastAsia="SimSun" w:hAnsi="Trebuchet MS" w:cs="Courier New"/>
          <w:b/>
          <w:spacing w:val="8"/>
        </w:rPr>
        <w:t>5.3</w:t>
      </w:r>
      <w:r>
        <w:rPr>
          <w:rFonts w:ascii="Trebuchet MS" w:eastAsia="SimSun" w:hAnsi="Trebuchet MS" w:cs="Courier New"/>
          <w:b/>
          <w:spacing w:val="8"/>
        </w:rPr>
        <w:tab/>
        <w:t>IMPACTO AMBIENTAL EN LAS FÁBRICAS DE MADERAS</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Los principales daños al ambiente en la cadena de la industria de la madera se realizan en los primeros eslabones de la cadena, específicamente en la industria de extracción. La principal consideración al respecto se refiere a la creciente tasa de deforestación del bosque y la interminable lista de desequilibrios ambientales y económicos que esto conlleva.</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La presión sobre los recursos maderables en Ecuador es muy grande y se estima que la pérdida del bosque es de 40 mil Ha./año. Otro aspecto importante es la tecnología de extracción, ya que en muchos casos los métodos y equipo utilizados terminan destruyendo el terreno en aprovechamiento.</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Además, en todas las fases de la cadena es frecuente el daño sobre la salud de los trabajadores debido a la ausencia de equipo de protección. Tanto en la extracción, los aserraderos como en las industrias de transformación es generalizada la exposición de los trabajadores a la contaminación sonora, respiratoria y los riesgos de mutilación por el uso de maquinaria sin equipos adecuados.</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El manejo inadecuado de residuos es otro punto a considerar, aunque en este caso el problema es minimizado por el consumo de leña, que absorbe buena parte de estos desechos.</w:t>
      </w:r>
    </w:p>
    <w:p w:rsidR="009448DE" w:rsidRDefault="009448DE" w:rsidP="009448DE">
      <w:pPr>
        <w:spacing w:before="120" w:after="240" w:line="480" w:lineRule="auto"/>
        <w:ind w:right="51"/>
        <w:jc w:val="both"/>
        <w:rPr>
          <w:rFonts w:ascii="Trebuchet MS" w:eastAsia="SimSun" w:hAnsi="Trebuchet MS" w:cs="Courier New"/>
          <w:b/>
          <w:spacing w:val="8"/>
        </w:rPr>
      </w:pPr>
    </w:p>
    <w:p w:rsidR="009448DE" w:rsidRDefault="009448DE" w:rsidP="009448DE">
      <w:pPr>
        <w:spacing w:before="120" w:after="240" w:line="480" w:lineRule="auto"/>
        <w:ind w:right="51"/>
        <w:jc w:val="both"/>
        <w:rPr>
          <w:rFonts w:ascii="Trebuchet MS" w:eastAsia="SimSun" w:hAnsi="Trebuchet MS" w:cs="Courier New"/>
          <w:b/>
          <w:spacing w:val="8"/>
        </w:rPr>
      </w:pPr>
    </w:p>
    <w:p w:rsidR="009448DE" w:rsidRDefault="009448DE" w:rsidP="009448DE">
      <w:pPr>
        <w:spacing w:before="120" w:after="240" w:line="480" w:lineRule="auto"/>
        <w:ind w:right="51"/>
        <w:jc w:val="both"/>
        <w:rPr>
          <w:rFonts w:ascii="Trebuchet MS" w:eastAsia="SimSun" w:hAnsi="Trebuchet MS" w:cs="Courier New"/>
          <w:b/>
          <w:spacing w:val="8"/>
        </w:rPr>
      </w:pPr>
    </w:p>
    <w:p w:rsidR="009448DE" w:rsidRDefault="009448DE" w:rsidP="009448DE">
      <w:pPr>
        <w:spacing w:before="120" w:after="240" w:line="480" w:lineRule="auto"/>
        <w:ind w:right="51"/>
        <w:jc w:val="both"/>
        <w:rPr>
          <w:rFonts w:ascii="Trebuchet MS" w:eastAsia="SimSun" w:hAnsi="Trebuchet MS" w:cs="Courier New"/>
          <w:b/>
          <w:spacing w:val="8"/>
        </w:rPr>
      </w:pPr>
    </w:p>
    <w:p w:rsidR="009448DE" w:rsidRDefault="009448DE" w:rsidP="009448DE">
      <w:pPr>
        <w:spacing w:before="120" w:after="240" w:line="480" w:lineRule="auto"/>
        <w:ind w:right="51"/>
        <w:jc w:val="both"/>
        <w:rPr>
          <w:rFonts w:ascii="Trebuchet MS" w:eastAsia="SimSun" w:hAnsi="Trebuchet MS" w:cs="Courier New"/>
          <w:b/>
          <w:spacing w:val="8"/>
        </w:rPr>
      </w:pPr>
    </w:p>
    <w:p w:rsidR="009448DE" w:rsidRDefault="009448DE" w:rsidP="009448DE">
      <w:pPr>
        <w:spacing w:before="120" w:after="240" w:line="480" w:lineRule="auto"/>
        <w:ind w:right="51"/>
        <w:jc w:val="both"/>
        <w:rPr>
          <w:rFonts w:ascii="Trebuchet MS" w:eastAsia="SimSun" w:hAnsi="Trebuchet MS" w:cs="Courier New"/>
          <w:b/>
          <w:spacing w:val="8"/>
        </w:rPr>
      </w:pPr>
    </w:p>
    <w:p w:rsidR="009448DE" w:rsidRDefault="009448DE" w:rsidP="009448DE">
      <w:pPr>
        <w:spacing w:before="120" w:after="240" w:line="480" w:lineRule="auto"/>
        <w:ind w:right="51"/>
        <w:jc w:val="both"/>
        <w:rPr>
          <w:rFonts w:ascii="Trebuchet MS" w:eastAsia="SimSun" w:hAnsi="Trebuchet MS" w:cs="Courier New"/>
          <w:b/>
          <w:spacing w:val="8"/>
        </w:rPr>
      </w:pPr>
    </w:p>
    <w:p w:rsidR="009448DE" w:rsidRDefault="009448DE" w:rsidP="009448DE">
      <w:pPr>
        <w:spacing w:before="120" w:after="240" w:line="480" w:lineRule="auto"/>
        <w:ind w:left="851" w:hanging="851"/>
        <w:jc w:val="center"/>
        <w:rPr>
          <w:rFonts w:ascii="Trebuchet MS" w:hAnsi="Trebuchet MS" w:cs="Tahoma"/>
          <w:b/>
          <w:spacing w:val="8"/>
        </w:rPr>
      </w:pPr>
      <w:r>
        <w:rPr>
          <w:rFonts w:ascii="Trebuchet MS" w:hAnsi="Trebuchet MS" w:cs="Tahoma"/>
          <w:b/>
          <w:spacing w:val="8"/>
        </w:rPr>
        <w:t>CONCLUSIONES Y RECOMENDACIONES</w:t>
      </w:r>
    </w:p>
    <w:p w:rsidR="009448DE" w:rsidRDefault="009448DE" w:rsidP="009448DE">
      <w:pPr>
        <w:spacing w:before="120" w:after="240" w:line="480" w:lineRule="auto"/>
        <w:jc w:val="both"/>
        <w:rPr>
          <w:rFonts w:ascii="Trebuchet MS" w:hAnsi="Trebuchet MS"/>
          <w:b/>
          <w:iCs/>
          <w:spacing w:val="4"/>
        </w:rPr>
      </w:pPr>
      <w:r>
        <w:rPr>
          <w:rFonts w:ascii="Trebuchet MS" w:hAnsi="Trebuchet MS"/>
          <w:b/>
          <w:iCs/>
          <w:spacing w:val="4"/>
        </w:rPr>
        <w:t>Conclusiones</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El estudio de mercado realizado demostró la conveniencia de emprender en el cultivo de la madera neem. Ecuador posee ventajas naturales importantes para el desarrollo del sector forestal. La velocidad de crecimiento de los cultivos forestales, la disponibilidad de tierras (fuera del área de competencia de otros cultivos), la topografía plana y las condiciones climáticas poco severas constituyen elementos básicos para poder generar y cosechar madera en forma económica.</w:t>
      </w:r>
    </w:p>
    <w:p w:rsidR="009448DE" w:rsidRDefault="009448DE" w:rsidP="009448DE">
      <w:pPr>
        <w:spacing w:before="120" w:after="240" w:line="480" w:lineRule="auto"/>
        <w:ind w:firstLine="709"/>
        <w:jc w:val="both"/>
        <w:rPr>
          <w:rFonts w:ascii="Trebuchet MS" w:hAnsi="Trebuchet MS"/>
          <w:spacing w:val="4"/>
        </w:rPr>
      </w:pPr>
      <w:r>
        <w:rPr>
          <w:rFonts w:ascii="Trebuchet MS" w:hAnsi="Trebuchet MS"/>
          <w:spacing w:val="4"/>
        </w:rPr>
        <w:t xml:space="preserve">En cuanto al destino aserrable de la madera neem, que conforma una línea de producción poco explotada en el país, la experiencia internacional ha confirmado que: </w:t>
      </w:r>
    </w:p>
    <w:p w:rsidR="009448DE" w:rsidRDefault="009448DE" w:rsidP="009448DE">
      <w:pPr>
        <w:numPr>
          <w:ilvl w:val="0"/>
          <w:numId w:val="23"/>
        </w:numPr>
        <w:tabs>
          <w:tab w:val="clear" w:pos="720"/>
          <w:tab w:val="num" w:pos="1080"/>
        </w:tabs>
        <w:spacing w:before="120" w:after="240" w:line="480" w:lineRule="auto"/>
        <w:ind w:left="1077" w:hanging="357"/>
        <w:jc w:val="both"/>
        <w:rPr>
          <w:rFonts w:ascii="Trebuchet MS" w:hAnsi="Trebuchet MS"/>
          <w:spacing w:val="4"/>
        </w:rPr>
      </w:pPr>
      <w:r>
        <w:rPr>
          <w:rFonts w:ascii="Trebuchet MS" w:hAnsi="Trebuchet MS"/>
          <w:spacing w:val="4"/>
        </w:rPr>
        <w:t xml:space="preserve">El tratamiento de la madera de este género es difícil debido a sus imperfecciones inherentes y otras inducidas en su procesamiento; </w:t>
      </w:r>
    </w:p>
    <w:p w:rsidR="009448DE" w:rsidRDefault="009448DE" w:rsidP="009448DE">
      <w:pPr>
        <w:numPr>
          <w:ilvl w:val="0"/>
          <w:numId w:val="23"/>
        </w:numPr>
        <w:tabs>
          <w:tab w:val="clear" w:pos="720"/>
          <w:tab w:val="num" w:pos="1080"/>
        </w:tabs>
        <w:spacing w:before="120" w:after="240" w:line="480" w:lineRule="auto"/>
        <w:ind w:left="1077" w:hanging="357"/>
        <w:jc w:val="both"/>
        <w:rPr>
          <w:rFonts w:ascii="Trebuchet MS" w:hAnsi="Trebuchet MS"/>
          <w:spacing w:val="4"/>
        </w:rPr>
      </w:pPr>
      <w:r>
        <w:rPr>
          <w:rFonts w:ascii="Trebuchet MS" w:hAnsi="Trebuchet MS"/>
          <w:spacing w:val="4"/>
        </w:rPr>
        <w:t xml:space="preserve">A pesar de estas desventajas, las plantaciones de neem tienen potencial para la transformación de su producto en madera aserrada y debobinada, aun cuando no han sido manejadas claramente con este fin. </w:t>
      </w:r>
    </w:p>
    <w:p w:rsidR="009448DE" w:rsidRDefault="009448DE" w:rsidP="009448DE">
      <w:pPr>
        <w:numPr>
          <w:ilvl w:val="0"/>
          <w:numId w:val="23"/>
        </w:numPr>
        <w:tabs>
          <w:tab w:val="clear" w:pos="720"/>
          <w:tab w:val="num" w:pos="1080"/>
        </w:tabs>
        <w:spacing w:before="120" w:after="240" w:line="480" w:lineRule="auto"/>
        <w:ind w:left="1077" w:hanging="357"/>
        <w:jc w:val="both"/>
        <w:rPr>
          <w:rFonts w:ascii="Trebuchet MS" w:hAnsi="Trebuchet MS"/>
          <w:spacing w:val="4"/>
        </w:rPr>
      </w:pPr>
      <w:r>
        <w:rPr>
          <w:rFonts w:ascii="Trebuchet MS" w:hAnsi="Trebuchet MS"/>
          <w:spacing w:val="4"/>
        </w:rPr>
        <w:t xml:space="preserve">Para desarrollar este potencial es esencial que, a nivel del aserradero, se defina una política de productos realista y se diseñan y se cumplan reglas para la transformación que tengan en cuenta los defectos específicos de esta materia prima; </w:t>
      </w:r>
    </w:p>
    <w:p w:rsidR="009448DE" w:rsidRDefault="009448DE" w:rsidP="009448DE">
      <w:pPr>
        <w:spacing w:before="120" w:after="240" w:line="480" w:lineRule="auto"/>
        <w:ind w:hanging="11"/>
        <w:jc w:val="both"/>
        <w:rPr>
          <w:rFonts w:ascii="Trebuchet MS" w:hAnsi="Trebuchet MS"/>
          <w:spacing w:val="4"/>
        </w:rPr>
      </w:pPr>
      <w:r>
        <w:rPr>
          <w:rFonts w:ascii="Trebuchet MS" w:hAnsi="Trebuchet MS"/>
          <w:spacing w:val="4"/>
        </w:rPr>
        <w:t>Mediante la investigación realizada se pudo recopilar información sobre los siguientes aspectos:</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Disponibilidad de la materia prima.</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Comercialización del producto cultivado.</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Actividad de las plantas procesadoras de maderas.</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Investigación de la localización de la planta tomando en consideración aspectos técnicos y sanitarios.</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Investigación de costos de equipos y demás implementos.</w:t>
      </w:r>
    </w:p>
    <w:p w:rsidR="009448DE" w:rsidRDefault="009448DE" w:rsidP="009448DE">
      <w:pPr>
        <w:numPr>
          <w:ilvl w:val="0"/>
          <w:numId w:val="23"/>
        </w:numPr>
        <w:tabs>
          <w:tab w:val="clear" w:pos="720"/>
          <w:tab w:val="num" w:pos="1080"/>
        </w:tabs>
        <w:spacing w:before="120" w:line="480" w:lineRule="auto"/>
        <w:ind w:left="1077" w:hanging="357"/>
        <w:jc w:val="both"/>
        <w:rPr>
          <w:rFonts w:ascii="Trebuchet MS" w:hAnsi="Trebuchet MS"/>
          <w:spacing w:val="4"/>
        </w:rPr>
      </w:pPr>
      <w:r>
        <w:rPr>
          <w:rFonts w:ascii="Trebuchet MS" w:hAnsi="Trebuchet MS"/>
          <w:spacing w:val="4"/>
        </w:rPr>
        <w:t>Para la conclusión del proyecto se han utilizado técnicas simples y de actualización.</w:t>
      </w:r>
    </w:p>
    <w:p w:rsidR="009448DE" w:rsidRDefault="009448DE" w:rsidP="009448DE">
      <w:pPr>
        <w:spacing w:before="120" w:after="240" w:line="480" w:lineRule="auto"/>
        <w:ind w:right="-28" w:firstLine="567"/>
        <w:jc w:val="both"/>
        <w:rPr>
          <w:rFonts w:ascii="Trebuchet MS" w:hAnsi="Trebuchet MS"/>
          <w:spacing w:val="4"/>
        </w:rPr>
      </w:pPr>
      <w:r>
        <w:rPr>
          <w:rFonts w:ascii="Trebuchet MS" w:hAnsi="Trebuchet MS"/>
          <w:spacing w:val="4"/>
        </w:rPr>
        <w:t>Por esta razón y analizando primordialmente este trabajo se puede decir que habiendo hecho un estudio de mercado conveniente, en donde se pueden describir a cabalidad, las características del mercado, la tendencia de la industria de madera, su situación actual, su demanda por sectores, su consumo, su situación futura, etc.; se ha  llegado a establecer y creer en una conveniente y favorable acogida a este proyecto.</w:t>
      </w:r>
    </w:p>
    <w:p w:rsidR="009448DE" w:rsidRDefault="009448DE" w:rsidP="009448DE">
      <w:pPr>
        <w:spacing w:before="120" w:after="240" w:line="480" w:lineRule="auto"/>
        <w:jc w:val="both"/>
        <w:rPr>
          <w:rFonts w:ascii="Trebuchet MS" w:hAnsi="Trebuchet MS"/>
          <w:b/>
          <w:iCs/>
          <w:spacing w:val="4"/>
        </w:rPr>
      </w:pPr>
      <w:r>
        <w:rPr>
          <w:rFonts w:ascii="Trebuchet MS" w:hAnsi="Trebuchet MS"/>
          <w:b/>
          <w:iCs/>
          <w:spacing w:val="4"/>
        </w:rPr>
        <w:t>Recomendaciones</w:t>
      </w:r>
    </w:p>
    <w:p w:rsidR="009448DE" w:rsidRDefault="009448DE" w:rsidP="009448DE">
      <w:pPr>
        <w:spacing w:before="120" w:after="240" w:line="480" w:lineRule="auto"/>
        <w:ind w:right="-28" w:firstLine="567"/>
        <w:jc w:val="both"/>
        <w:rPr>
          <w:rFonts w:ascii="Trebuchet MS" w:hAnsi="Trebuchet MS"/>
          <w:spacing w:val="4"/>
        </w:rPr>
      </w:pPr>
      <w:r>
        <w:rPr>
          <w:rFonts w:ascii="Trebuchet MS" w:hAnsi="Trebuchet MS"/>
          <w:spacing w:val="4"/>
        </w:rPr>
        <w:tab/>
        <w:t>Se considera la instalación de este cultivo de neem para la comercialización de los trozos de madera, cuyos productos serán ofrecidos y presentados garantizando sus condiciones al demandante.   El proyecto considera el empleo de equipos adecuados de acorde a las técnicas modernas para el procesamiento de este tipo de productos.</w:t>
      </w:r>
    </w:p>
    <w:p w:rsidR="009448DE" w:rsidRDefault="009448DE" w:rsidP="009448DE">
      <w:pPr>
        <w:spacing w:before="120" w:after="240" w:line="480" w:lineRule="auto"/>
        <w:ind w:right="-28" w:firstLine="567"/>
        <w:jc w:val="both"/>
        <w:rPr>
          <w:rFonts w:ascii="Trebuchet MS" w:hAnsi="Trebuchet MS"/>
          <w:spacing w:val="4"/>
        </w:rPr>
      </w:pPr>
      <w:r>
        <w:rPr>
          <w:rFonts w:ascii="Trebuchet MS" w:hAnsi="Trebuchet MS"/>
          <w:spacing w:val="4"/>
        </w:rPr>
        <w:tab/>
        <w:t>En lo que tiene que ver a su inversión inicial que es de $180,470 netamente con capital propio de $180,470 se tiene ya establecido que esta inversión inicial se recuperará en el séptimo año de operación de la empresa; por tanto, se puede decir con toda confianza y criterio que el  proyecto es viable, el cual está proyectado a 10 años.  La producción contemplada en el proyecto, estará destinada a atender la demanda potencial como se registra en el cuadro No. 5 del CAPITULO de mercado.</w:t>
      </w:r>
    </w:p>
    <w:p w:rsidR="009448DE" w:rsidRDefault="009448DE" w:rsidP="009448DE">
      <w:pPr>
        <w:spacing w:before="120" w:after="240" w:line="480" w:lineRule="auto"/>
        <w:ind w:right="-28" w:firstLine="567"/>
        <w:jc w:val="both"/>
        <w:rPr>
          <w:rFonts w:ascii="Trebuchet MS" w:hAnsi="Trebuchet MS"/>
          <w:spacing w:val="4"/>
        </w:rPr>
      </w:pPr>
      <w:r>
        <w:rPr>
          <w:rFonts w:ascii="Trebuchet MS" w:hAnsi="Trebuchet MS"/>
          <w:spacing w:val="4"/>
        </w:rPr>
        <w:tab/>
        <w:t>El rendimiento contable o simple del proyecto determina que en el séptimo año de operación se alcanzaría una rentabilidad sobre la inversión total del 2</w:t>
      </w:r>
      <w:r>
        <w:rPr>
          <w:rFonts w:ascii="Trebuchet MS" w:hAnsi="Trebuchet MS"/>
        </w:rPr>
        <w:t xml:space="preserve">,614% </w:t>
      </w:r>
      <w:r>
        <w:rPr>
          <w:rFonts w:ascii="Trebuchet MS" w:hAnsi="Trebuchet MS"/>
          <w:spacing w:val="4"/>
        </w:rPr>
        <w:t xml:space="preserve">. Calculando </w:t>
      </w:r>
      <w:smartTag w:uri="urn:schemas-microsoft-com:office:smarttags" w:element="PersonName">
        <w:smartTagPr>
          <w:attr w:name="ProductID" w:val="la Tasa Interna"/>
        </w:smartTagPr>
        <w:r>
          <w:rPr>
            <w:rFonts w:ascii="Trebuchet MS" w:hAnsi="Trebuchet MS"/>
            <w:spacing w:val="4"/>
          </w:rPr>
          <w:t>la Tasa Interna</w:t>
        </w:r>
      </w:smartTag>
      <w:r>
        <w:rPr>
          <w:rFonts w:ascii="Trebuchet MS" w:hAnsi="Trebuchet MS"/>
          <w:spacing w:val="4"/>
        </w:rPr>
        <w:t xml:space="preserve"> de Retorno (TIR) para la vida útil del proyecto, para el presente estudio, indica un TIR del 58.8% que resulta ser equilibrado con la tasa de interés vigente en el sistema financiero ecuatoriano, al costo de productividad del capital invertido, por consiguiente conviene invertir en este proyecto.</w:t>
      </w:r>
    </w:p>
    <w:p w:rsidR="009448DE" w:rsidRDefault="009448DE" w:rsidP="009448DE">
      <w:pPr>
        <w:spacing w:before="120" w:after="240" w:line="480" w:lineRule="auto"/>
        <w:ind w:right="-28" w:firstLine="567"/>
        <w:jc w:val="both"/>
        <w:rPr>
          <w:rFonts w:ascii="Trebuchet MS" w:hAnsi="Trebuchet MS"/>
          <w:spacing w:val="4"/>
        </w:rPr>
      </w:pPr>
      <w:r>
        <w:rPr>
          <w:rFonts w:ascii="Trebuchet MS" w:hAnsi="Trebuchet MS"/>
          <w:spacing w:val="4"/>
        </w:rPr>
        <w:tab/>
        <w:t>El punto de equilibrio favorable se logra cuando la empresa opera al 100% de su capacidad instalada en el séptico año, es decir con un 0.57% que  a este nivel de operación no tendrá ni pérdidas ni ganancias, pero con un amplio margen de probabilidades de lograr éxito en su gestión empresarial.</w:t>
      </w:r>
    </w:p>
    <w:p w:rsidR="009448DE" w:rsidRDefault="009448DE" w:rsidP="009448DE">
      <w:pPr>
        <w:spacing w:before="120" w:after="240" w:line="480" w:lineRule="auto"/>
        <w:ind w:right="43"/>
        <w:rPr>
          <w:rFonts w:ascii="Trebuchet MS" w:hAnsi="Trebuchet MS"/>
          <w:b/>
          <w:spacing w:val="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Trebuchet MS" w:hAnsi="Trebuchet MS"/>
          <w:b/>
          <w:spacing w:val="8"/>
        </w:rPr>
      </w:pPr>
      <w:r>
        <w:rPr>
          <w:rFonts w:ascii="Trebuchet MS" w:hAnsi="Trebuchet MS"/>
          <w:b/>
          <w:spacing w:val="8"/>
        </w:rPr>
        <w:t>BIBLIOGRAFÍA</w:t>
      </w:r>
    </w:p>
    <w:p w:rsidR="009448DE" w:rsidRDefault="009448DE" w:rsidP="009448DE">
      <w:pPr>
        <w:rPr>
          <w:rFonts w:ascii="Trebuchet MS" w:hAnsi="Trebuchet MS"/>
          <w:spacing w:val="8"/>
        </w:rPr>
      </w:pPr>
    </w:p>
    <w:p w:rsidR="009448DE" w:rsidRDefault="009448DE" w:rsidP="009448DE">
      <w:pPr>
        <w:rPr>
          <w:rFonts w:ascii="Trebuchet MS" w:hAnsi="Trebuchet MS"/>
          <w:b/>
          <w:spacing w:val="8"/>
        </w:rPr>
      </w:pPr>
    </w:p>
    <w:p w:rsidR="009448DE" w:rsidRDefault="009448DE" w:rsidP="009448DE">
      <w:pPr>
        <w:ind w:left="720" w:hanging="720"/>
        <w:jc w:val="both"/>
        <w:rPr>
          <w:rFonts w:ascii="Trebuchet MS" w:hAnsi="Trebuchet MS"/>
          <w:spacing w:val="16"/>
        </w:rPr>
      </w:pPr>
      <w:r>
        <w:rPr>
          <w:rFonts w:ascii="Trebuchet MS" w:hAnsi="Trebuchet MS"/>
          <w:spacing w:val="16"/>
        </w:rPr>
        <w:t>-</w:t>
      </w:r>
      <w:r>
        <w:rPr>
          <w:rFonts w:ascii="Trebuchet MS" w:hAnsi="Trebuchet MS"/>
          <w:spacing w:val="16"/>
        </w:rPr>
        <w:tab/>
        <w:t>NASSIR SAPAG CHAIN,</w:t>
      </w:r>
      <w:r>
        <w:rPr>
          <w:rFonts w:ascii="Trebuchet MS" w:hAnsi="Trebuchet MS"/>
          <w:b/>
          <w:spacing w:val="16"/>
        </w:rPr>
        <w:t xml:space="preserve"> </w:t>
      </w:r>
      <w:r>
        <w:rPr>
          <w:rFonts w:ascii="Trebuchet MS" w:hAnsi="Trebuchet MS"/>
          <w:spacing w:val="16"/>
        </w:rPr>
        <w:t>Evaluación de proyectos de inversión en la empresa; Universidad de Chile (Prentice Hall) 412 páginas.</w:t>
      </w:r>
    </w:p>
    <w:p w:rsidR="009448DE" w:rsidRDefault="009448DE" w:rsidP="009448DE">
      <w:pPr>
        <w:ind w:left="720" w:hanging="720"/>
        <w:jc w:val="both"/>
        <w:rPr>
          <w:rFonts w:ascii="Trebuchet MS" w:hAnsi="Trebuchet MS"/>
          <w:b/>
          <w:spacing w:val="16"/>
        </w:rPr>
      </w:pP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 xml:space="preserve">- </w:t>
      </w:r>
      <w:r>
        <w:rPr>
          <w:rFonts w:ascii="Trebuchet MS" w:eastAsia="SimSun" w:hAnsi="Trebuchet MS"/>
          <w:spacing w:val="10"/>
        </w:rPr>
        <w:tab/>
        <w:t xml:space="preserve">BURNELL, José Dr.- Metodología de la investigación Científica Editorial Planeta, 2da. edición, 1998. </w:t>
      </w:r>
    </w:p>
    <w:p w:rsidR="009448DE" w:rsidRDefault="009448DE" w:rsidP="009448DE">
      <w:pPr>
        <w:ind w:left="720" w:hanging="720"/>
        <w:jc w:val="both"/>
        <w:rPr>
          <w:rFonts w:ascii="Trebuchet MS" w:eastAsia="SimSun" w:hAnsi="Trebuchet MS"/>
          <w:spacing w:val="10"/>
        </w:rPr>
      </w:pPr>
    </w:p>
    <w:p w:rsidR="009448DE" w:rsidRDefault="009448DE" w:rsidP="009448DE">
      <w:pPr>
        <w:ind w:left="720" w:hanging="720"/>
        <w:jc w:val="both"/>
        <w:rPr>
          <w:rFonts w:ascii="Trebuchet MS" w:hAnsi="Trebuchet MS"/>
          <w:spacing w:val="16"/>
        </w:rPr>
      </w:pPr>
      <w:r>
        <w:rPr>
          <w:rFonts w:ascii="Trebuchet MS" w:hAnsi="Trebuchet MS"/>
          <w:spacing w:val="16"/>
        </w:rPr>
        <w:t>-</w:t>
      </w:r>
      <w:r>
        <w:rPr>
          <w:rFonts w:ascii="Trebuchet MS" w:hAnsi="Trebuchet MS"/>
          <w:spacing w:val="16"/>
        </w:rPr>
        <w:tab/>
        <w:t>AXEL JANSSON MOLINA, Formulación y Evaluación de Proyectos de Inversión, Ediciones Universidad Tecnológica Metropolitana, Santiago de Chile, 2000.</w:t>
      </w:r>
    </w:p>
    <w:p w:rsidR="009448DE" w:rsidRDefault="009448DE" w:rsidP="009448DE">
      <w:pPr>
        <w:ind w:left="720" w:hanging="720"/>
        <w:jc w:val="both"/>
        <w:rPr>
          <w:rFonts w:ascii="Trebuchet MS" w:eastAsia="SimSun" w:hAnsi="Trebuchet MS"/>
          <w:spacing w:val="10"/>
        </w:rPr>
      </w:pP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w:t>
      </w:r>
      <w:r>
        <w:rPr>
          <w:rFonts w:ascii="Trebuchet MS" w:eastAsia="SimSun" w:hAnsi="Trebuchet MS"/>
          <w:spacing w:val="10"/>
        </w:rPr>
        <w:tab/>
        <w:t xml:space="preserve">Instituto Técnico de Capacitación y productividad.  Guía Técnica para </w:t>
      </w:r>
      <w:smartTag w:uri="urn:schemas-microsoft-com:office:smarttags" w:element="PersonName">
        <w:smartTagPr>
          <w:attr w:name="ProductID" w:val="la Identificaci￳n"/>
        </w:smartTagPr>
        <w:r>
          <w:rPr>
            <w:rFonts w:ascii="Trebuchet MS" w:eastAsia="SimSun" w:hAnsi="Trebuchet MS"/>
            <w:spacing w:val="10"/>
          </w:rPr>
          <w:t>la Identificación</w:t>
        </w:r>
      </w:smartTag>
      <w:r>
        <w:rPr>
          <w:rFonts w:ascii="Trebuchet MS" w:eastAsia="SimSun" w:hAnsi="Trebuchet MS"/>
          <w:spacing w:val="10"/>
        </w:rPr>
        <w:t xml:space="preserve"> de las Especies de NEEM (árbol de </w:t>
      </w:r>
      <w:smartTag w:uri="urn:schemas-microsoft-com:office:smarttags" w:element="PersonName">
        <w:smartTagPr>
          <w:attr w:name="ProductID" w:val="la India"/>
        </w:smartTagPr>
        <w:r>
          <w:rPr>
            <w:rFonts w:ascii="Trebuchet MS" w:eastAsia="SimSun" w:hAnsi="Trebuchet MS"/>
            <w:spacing w:val="10"/>
          </w:rPr>
          <w:t>la India</w:t>
        </w:r>
      </w:smartTag>
      <w:r>
        <w:rPr>
          <w:rFonts w:ascii="Trebuchet MS" w:eastAsia="SimSun" w:hAnsi="Trebuchet MS"/>
          <w:spacing w:val="10"/>
        </w:rPr>
        <w:t>), su Plagas y Enfermedades.  Guatemala,  Misión Técnica Agrícola de China – NTECAP.</w:t>
      </w:r>
    </w:p>
    <w:p w:rsidR="009448DE" w:rsidRDefault="009448DE" w:rsidP="009448DE">
      <w:pPr>
        <w:ind w:left="720" w:hanging="720"/>
        <w:jc w:val="both"/>
        <w:rPr>
          <w:rFonts w:ascii="Trebuchet MS" w:eastAsia="SimSun" w:hAnsi="Trebuchet MS"/>
          <w:spacing w:val="10"/>
        </w:rPr>
      </w:pP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 xml:space="preserve">- </w:t>
      </w:r>
      <w:r>
        <w:rPr>
          <w:rFonts w:ascii="Trebuchet MS" w:eastAsia="SimSun" w:hAnsi="Trebuchet MS"/>
          <w:spacing w:val="10"/>
        </w:rPr>
        <w:tab/>
        <w:t>BURNELL, José Dr.- Metodología de la investigación Científica Editorial Planeta, 2da. edición, 1999.</w:t>
      </w:r>
    </w:p>
    <w:p w:rsidR="009448DE" w:rsidRDefault="009448DE" w:rsidP="009448DE">
      <w:pPr>
        <w:ind w:left="720" w:hanging="720"/>
        <w:jc w:val="both"/>
        <w:rPr>
          <w:rFonts w:ascii="Trebuchet MS" w:eastAsia="SimSun" w:hAnsi="Trebuchet MS"/>
          <w:spacing w:val="10"/>
        </w:rPr>
      </w:pP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w:t>
      </w:r>
      <w:r>
        <w:rPr>
          <w:rFonts w:ascii="Trebuchet MS" w:eastAsia="SimSun" w:hAnsi="Trebuchet MS"/>
          <w:spacing w:val="10"/>
        </w:rPr>
        <w:tab/>
        <w:t>ANÓNIMO.- Como elaborar un Plan de Mercado II Tomo, año 2001. Editorial Planeta. Quito</w:t>
      </w: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ab/>
      </w: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 xml:space="preserve">- </w:t>
      </w:r>
      <w:r>
        <w:rPr>
          <w:rFonts w:ascii="Trebuchet MS" w:eastAsia="SimSun" w:hAnsi="Trebuchet MS"/>
          <w:spacing w:val="10"/>
        </w:rPr>
        <w:tab/>
        <w:t>ONU.-  Manual de Proyectos de Desarrollo Económico</w:t>
      </w: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ab/>
      </w: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 xml:space="preserve">- </w:t>
      </w:r>
      <w:r>
        <w:rPr>
          <w:rFonts w:ascii="Trebuchet MS" w:eastAsia="SimSun" w:hAnsi="Trebuchet MS"/>
          <w:spacing w:val="10"/>
        </w:rPr>
        <w:tab/>
        <w:t xml:space="preserve">KOTLER,  Phillip.- Dirección de Mercadotecnia IV Edición, año 1999 </w:t>
      </w: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ab/>
        <w:t>Editorial México.</w:t>
      </w:r>
    </w:p>
    <w:p w:rsidR="009448DE" w:rsidRDefault="009448DE" w:rsidP="009448DE">
      <w:pPr>
        <w:ind w:left="720" w:hanging="720"/>
        <w:jc w:val="both"/>
        <w:rPr>
          <w:rFonts w:ascii="Trebuchet MS" w:eastAsia="SimSun" w:hAnsi="Trebuchet MS"/>
          <w:spacing w:val="10"/>
        </w:rPr>
      </w:pP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 xml:space="preserve">- </w:t>
      </w:r>
      <w:r>
        <w:rPr>
          <w:rFonts w:ascii="Trebuchet MS" w:eastAsia="SimSun" w:hAnsi="Trebuchet MS"/>
          <w:spacing w:val="10"/>
        </w:rPr>
        <w:tab/>
        <w:t>KOENING Carlos Lcdo.- Técnicas de Marketing, 1a. Edición  2001 – Guayaquil.</w:t>
      </w:r>
    </w:p>
    <w:p w:rsidR="009448DE" w:rsidRDefault="009448DE" w:rsidP="009448DE">
      <w:pPr>
        <w:ind w:left="720" w:hanging="720"/>
        <w:jc w:val="both"/>
        <w:rPr>
          <w:rFonts w:ascii="Trebuchet MS" w:eastAsia="SimSun" w:hAnsi="Trebuchet MS"/>
          <w:spacing w:val="10"/>
        </w:rPr>
      </w:pP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w:t>
      </w:r>
      <w:r>
        <w:rPr>
          <w:rFonts w:ascii="Trebuchet MS" w:eastAsia="SimSun" w:hAnsi="Trebuchet MS"/>
          <w:spacing w:val="10"/>
        </w:rPr>
        <w:tab/>
        <w:t>OROZCO CADENA José Dr.-  Contabilidad General, Tercera Edición, Editor: Productora de Publicación, Quito, año 2000.</w:t>
      </w:r>
    </w:p>
    <w:p w:rsidR="009448DE" w:rsidRDefault="009448DE" w:rsidP="009448DE">
      <w:pPr>
        <w:ind w:left="720" w:hanging="720"/>
        <w:jc w:val="both"/>
        <w:rPr>
          <w:rFonts w:ascii="Trebuchet MS" w:eastAsia="SimSun" w:hAnsi="Trebuchet MS"/>
          <w:spacing w:val="10"/>
        </w:rPr>
      </w:pPr>
    </w:p>
    <w:p w:rsidR="009448DE" w:rsidRDefault="009448DE" w:rsidP="009448DE">
      <w:pPr>
        <w:ind w:left="720" w:hanging="720"/>
        <w:jc w:val="both"/>
        <w:rPr>
          <w:rFonts w:ascii="Trebuchet MS" w:eastAsia="SimSun" w:hAnsi="Trebuchet MS"/>
          <w:spacing w:val="10"/>
        </w:rPr>
      </w:pPr>
      <w:r>
        <w:rPr>
          <w:rFonts w:ascii="Trebuchet MS" w:eastAsia="SimSun" w:hAnsi="Trebuchet MS"/>
          <w:spacing w:val="10"/>
        </w:rPr>
        <w:t xml:space="preserve">- </w:t>
      </w:r>
      <w:r>
        <w:rPr>
          <w:rFonts w:ascii="Trebuchet MS" w:eastAsia="SimSun" w:hAnsi="Trebuchet MS"/>
          <w:spacing w:val="10"/>
        </w:rPr>
        <w:tab/>
        <w:t>BANCO CENTRAL DEL ECUADOR.- Memorias del Banco Central del Ecuador Cuentas Nacionales 1998 - 2005 División técnica.</w:t>
      </w:r>
    </w:p>
    <w:p w:rsidR="009448DE" w:rsidRDefault="009448DE" w:rsidP="009448DE">
      <w:pPr>
        <w:rPr>
          <w:rFonts w:ascii="Trebuchet MS" w:hAnsi="Trebuchet MS"/>
          <w:b/>
          <w:spacing w:val="8"/>
        </w:rPr>
      </w:pPr>
    </w:p>
    <w:p w:rsidR="009448DE" w:rsidRDefault="009448DE" w:rsidP="009448DE">
      <w:pPr>
        <w:rPr>
          <w:rFonts w:ascii="Trebuchet MS" w:hAnsi="Trebuchet MS"/>
          <w:b/>
          <w:spacing w:val="8"/>
        </w:rPr>
      </w:pPr>
    </w:p>
    <w:p w:rsidR="009448DE" w:rsidRDefault="009448DE" w:rsidP="009448DE">
      <w:pPr>
        <w:rPr>
          <w:rFonts w:ascii="Trebuchet MS" w:hAnsi="Trebuchet MS"/>
          <w:b/>
          <w:spacing w:val="8"/>
        </w:rPr>
      </w:pPr>
    </w:p>
    <w:p w:rsidR="009448DE" w:rsidRDefault="009448DE" w:rsidP="009448DE">
      <w:pPr>
        <w:rPr>
          <w:rFonts w:ascii="Trebuchet MS" w:hAnsi="Trebuchet MS"/>
          <w:b/>
          <w:spacing w:val="8"/>
        </w:rPr>
      </w:pPr>
    </w:p>
    <w:p w:rsidR="009448DE" w:rsidRDefault="009448DE" w:rsidP="009448DE">
      <w:pPr>
        <w:rPr>
          <w:rFonts w:ascii="Trebuchet MS" w:hAnsi="Trebuchet MS"/>
          <w:b/>
          <w:spacing w:val="8"/>
        </w:rPr>
      </w:pPr>
    </w:p>
    <w:p w:rsidR="009448DE" w:rsidRDefault="009448DE" w:rsidP="009448DE">
      <w:pPr>
        <w:rPr>
          <w:rFonts w:ascii="Trebuchet MS" w:hAnsi="Trebuchet MS"/>
          <w:b/>
          <w:spacing w:val="8"/>
        </w:rPr>
      </w:pPr>
    </w:p>
    <w:p w:rsidR="009448DE" w:rsidRDefault="009448DE" w:rsidP="009448DE">
      <w:pPr>
        <w:rPr>
          <w:rFonts w:ascii="Trebuchet MS" w:hAnsi="Trebuchet MS"/>
          <w:b/>
          <w:spacing w:val="8"/>
        </w:rPr>
      </w:pPr>
    </w:p>
    <w:p w:rsidR="009448DE" w:rsidRDefault="009448DE" w:rsidP="009448DE">
      <w:pPr>
        <w:rPr>
          <w:rFonts w:ascii="Trebuchet MS" w:hAnsi="Trebuchet MS"/>
          <w:b/>
          <w:spacing w:val="8"/>
        </w:rPr>
      </w:pPr>
    </w:p>
    <w:p w:rsidR="009448DE" w:rsidRDefault="009448DE" w:rsidP="009448DE">
      <w:pPr>
        <w:rPr>
          <w:rFonts w:ascii="Trebuchet MS" w:hAnsi="Trebuchet MS"/>
          <w:b/>
          <w:spacing w:val="8"/>
        </w:rPr>
      </w:pPr>
    </w:p>
    <w:p w:rsidR="009448DE" w:rsidRDefault="009448DE" w:rsidP="009448DE">
      <w:pPr>
        <w:rPr>
          <w:rFonts w:ascii="Trebuchet MS" w:hAnsi="Trebuchet MS"/>
          <w:b/>
          <w:spacing w:val="8"/>
        </w:rPr>
      </w:pPr>
    </w:p>
    <w:p w:rsidR="009448DE" w:rsidRDefault="009448DE" w:rsidP="009448DE">
      <w:pPr>
        <w:rPr>
          <w:rFonts w:ascii="Trebuchet MS" w:hAnsi="Trebuchet MS"/>
          <w:b/>
          <w:spacing w:val="8"/>
        </w:rPr>
      </w:pPr>
    </w:p>
    <w:p w:rsidR="009448DE" w:rsidRDefault="009448DE" w:rsidP="009448DE">
      <w:pPr>
        <w:pStyle w:val="xl60"/>
        <w:pBdr>
          <w:left w:val="none" w:sz="0" w:space="0" w:color="auto"/>
          <w:bottom w:val="none" w:sz="0" w:space="0" w:color="auto"/>
          <w:right w:val="none" w:sz="0" w:space="0" w:color="auto"/>
        </w:pBdr>
        <w:spacing w:before="0" w:beforeAutospacing="0" w:after="0" w:afterAutospacing="0"/>
        <w:rPr>
          <w:rFonts w:ascii="Trebuchet MS" w:eastAsia="Times New Roman" w:hAnsi="Trebuchet MS" w:cs="Times New Roman"/>
          <w:bCs w:val="0"/>
          <w:spacing w:val="8"/>
          <w:szCs w:val="20"/>
        </w:rPr>
      </w:pPr>
      <w:r>
        <w:rPr>
          <w:rFonts w:ascii="Trebuchet MS" w:eastAsia="Times New Roman" w:hAnsi="Trebuchet MS" w:cs="Times New Roman"/>
          <w:bCs w:val="0"/>
          <w:spacing w:val="8"/>
          <w:szCs w:val="20"/>
        </w:rPr>
        <w:t>PAGINAS WEB</w:t>
      </w:r>
    </w:p>
    <w:p w:rsidR="009448DE" w:rsidRDefault="009448DE" w:rsidP="009448DE">
      <w:pPr>
        <w:rPr>
          <w:rFonts w:ascii="Trebuchet MS" w:hAnsi="Trebuchet MS"/>
          <w:bCs/>
          <w:spacing w:val="8"/>
        </w:rPr>
      </w:pPr>
    </w:p>
    <w:p w:rsidR="009448DE" w:rsidRDefault="009448DE" w:rsidP="009448DE">
      <w:pPr>
        <w:spacing w:line="360" w:lineRule="auto"/>
      </w:pPr>
      <w:hyperlink r:id="rId48" w:history="1">
        <w:r>
          <w:rPr>
            <w:rStyle w:val="Hipervnculo"/>
            <w:rFonts w:ascii="Trebuchet MS" w:hAnsi="Trebuchet MS"/>
            <w:bCs/>
            <w:color w:val="auto"/>
            <w:spacing w:val="8"/>
          </w:rPr>
          <w:t>http://www.ecuadorforestal.com/</w:t>
        </w:r>
      </w:hyperlink>
    </w:p>
    <w:p w:rsidR="009448DE" w:rsidRDefault="009448DE" w:rsidP="009448DE">
      <w:pPr>
        <w:spacing w:line="360" w:lineRule="auto"/>
      </w:pPr>
      <w:hyperlink r:id="rId49" w:history="1">
        <w:r>
          <w:rPr>
            <w:rStyle w:val="Hipervnculo"/>
            <w:rFonts w:ascii="Trebuchet MS" w:hAnsi="Trebuchet MS"/>
            <w:bCs/>
            <w:color w:val="auto"/>
            <w:spacing w:val="8"/>
          </w:rPr>
          <w:t>http://www.corpei.org/</w:t>
        </w:r>
      </w:hyperlink>
    </w:p>
    <w:p w:rsidR="009448DE" w:rsidRDefault="009448DE" w:rsidP="009448DE">
      <w:pPr>
        <w:spacing w:line="360" w:lineRule="auto"/>
      </w:pPr>
      <w:hyperlink r:id="rId50" w:history="1">
        <w:r>
          <w:rPr>
            <w:rStyle w:val="Hipervnculo"/>
            <w:rFonts w:ascii="Trebuchet MS" w:hAnsi="Trebuchet MS"/>
            <w:bCs/>
            <w:color w:val="auto"/>
            <w:spacing w:val="8"/>
          </w:rPr>
          <w:t>http://www.sica.gov.ec/</w:t>
        </w:r>
      </w:hyperlink>
    </w:p>
    <w:p w:rsidR="009448DE" w:rsidRDefault="009448DE" w:rsidP="009448DE">
      <w:pPr>
        <w:spacing w:line="360" w:lineRule="auto"/>
        <w:rPr>
          <w:sz w:val="22"/>
        </w:rPr>
      </w:pPr>
      <w:r>
        <w:rPr>
          <w:sz w:val="22"/>
        </w:rPr>
        <w:fldChar w:fldCharType="begin"/>
      </w:r>
      <w:r>
        <w:rPr>
          <w:sz w:val="22"/>
        </w:rPr>
        <w:instrText xml:space="preserve"> HYPERLINK "http://pages.stern.nyu.edu/~adamodar/New_Home_Page/datafile/Betas.html" </w:instrText>
      </w:r>
      <w:r>
        <w:rPr>
          <w:sz w:val="22"/>
        </w:rPr>
      </w:r>
      <w:r>
        <w:rPr>
          <w:sz w:val="22"/>
        </w:rPr>
        <w:fldChar w:fldCharType="separate"/>
      </w:r>
      <w:r>
        <w:rPr>
          <w:rStyle w:val="Hipervnculo"/>
          <w:rFonts w:ascii="Trebuchet MS" w:hAnsi="Trebuchet MS"/>
          <w:bCs/>
          <w:color w:val="auto"/>
          <w:sz w:val="22"/>
        </w:rPr>
        <w:t>http://pages.stern.nyu.edu/~adamodar/New_Home_Page/datafile/Betas.html</w:t>
      </w:r>
      <w:r>
        <w:rPr>
          <w:sz w:val="22"/>
        </w:rPr>
        <w:fldChar w:fldCharType="end"/>
      </w:r>
    </w:p>
    <w:p w:rsidR="009448DE" w:rsidRDefault="009448DE" w:rsidP="009448DE">
      <w:pPr>
        <w:spacing w:line="360" w:lineRule="auto"/>
      </w:pPr>
      <w:hyperlink r:id="rId51" w:history="1">
        <w:r>
          <w:rPr>
            <w:rStyle w:val="Hipervnculo"/>
            <w:rFonts w:ascii="Trebuchet MS" w:hAnsi="Trebuchet MS"/>
            <w:color w:val="auto"/>
            <w:spacing w:val="6"/>
            <w:lang w:val="es-EC"/>
          </w:rPr>
          <w:t>http://www.woodtownusa.com</w:t>
        </w:r>
      </w:hyperlink>
    </w:p>
    <w:p w:rsidR="009448DE" w:rsidRDefault="009448DE" w:rsidP="009448DE">
      <w:pPr>
        <w:spacing w:line="360" w:lineRule="auto"/>
      </w:pPr>
      <w:hyperlink r:id="rId52" w:history="1">
        <w:r>
          <w:rPr>
            <w:rStyle w:val="Hipervnculo"/>
            <w:rFonts w:ascii="Trebuchet MS" w:hAnsi="Trebuchet MS"/>
            <w:color w:val="auto"/>
            <w:spacing w:val="6"/>
            <w:lang w:val="es-EC"/>
          </w:rPr>
          <w:t>http://www.itto.org</w:t>
        </w:r>
      </w:hyperlink>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eastAsia="Arial Unicode MS" w:hAnsi="Century Gothic" w:cs="Arial"/>
          <w:sz w:val="22"/>
          <w:szCs w:val="16"/>
        </w:rPr>
      </w:pPr>
    </w:p>
    <w:p w:rsidR="009448DE" w:rsidRDefault="009448DE" w:rsidP="009448DE">
      <w:pPr>
        <w:rPr>
          <w:rFonts w:ascii="Trebuchet MS" w:hAnsi="Trebuchet MS"/>
          <w:b/>
          <w:spacing w:val="6"/>
        </w:rPr>
      </w:pP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hAnsi="Century Gothic" w:cs="Arial"/>
          <w:sz w:val="22"/>
          <w:szCs w:val="16"/>
        </w:rPr>
        <w:t> </w:t>
      </w: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r>
        <w:rPr>
          <w:rFonts w:ascii="Trebuchet MS" w:hAnsi="Trebuchet MS"/>
          <w:b/>
          <w:bCs/>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84.8pt;margin-top:-68.7pt;width:204.3pt;height:89.65pt;z-index:251671552" fillcolor="#b2b2b2" strokecolor="#33c" strokeweight="1pt">
            <v:fill opacity=".5"/>
            <v:shadow on="t" color="#99f" offset="3pt"/>
            <v:textpath style="font-family:&quot;Arial Black&quot;;v-text-kern:t" trim="t" fitpath="t" string="ANEXOS"/>
          </v:shape>
        </w:pict>
      </w: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240" w:lineRule="auto"/>
        <w:jc w:val="center"/>
        <w:rPr>
          <w:rFonts w:ascii="Trebuchet MS" w:hAnsi="Trebuchet MS"/>
          <w:b/>
          <w:bCs/>
        </w:rPr>
      </w:pPr>
    </w:p>
    <w:p w:rsidR="009448DE" w:rsidRDefault="009448DE" w:rsidP="009448DE">
      <w:pPr>
        <w:pStyle w:val="Textoindependiente2"/>
        <w:spacing w:after="0" w:line="360" w:lineRule="auto"/>
        <w:jc w:val="center"/>
        <w:rPr>
          <w:rFonts w:ascii="Trebuchet MS" w:hAnsi="Trebuchet MS"/>
          <w:b/>
          <w:bCs/>
        </w:rPr>
      </w:pPr>
      <w:r>
        <w:rPr>
          <w:rFonts w:ascii="Trebuchet MS" w:hAnsi="Trebuchet MS"/>
          <w:b/>
          <w:bCs/>
        </w:rPr>
        <w:t>ANEXO No. 1</w:t>
      </w:r>
    </w:p>
    <w:p w:rsidR="009448DE" w:rsidRDefault="009448DE" w:rsidP="009448DE">
      <w:pPr>
        <w:pStyle w:val="Textoindependiente2"/>
        <w:spacing w:after="0" w:line="360" w:lineRule="auto"/>
        <w:jc w:val="center"/>
        <w:rPr>
          <w:rFonts w:ascii="Trebuchet MS" w:hAnsi="Trebuchet MS"/>
          <w:b/>
          <w:bCs/>
        </w:rPr>
      </w:pPr>
      <w:r>
        <w:rPr>
          <w:rFonts w:ascii="Trebuchet MS" w:hAnsi="Trebuchet MS"/>
          <w:b/>
          <w:bCs/>
        </w:rPr>
        <w:t>EXPORTACIONES DE MUEBLES DE MADERA EN SUS DIFERENTES PRESENTACIONES</w:t>
      </w:r>
    </w:p>
    <w:p w:rsidR="009448DE" w:rsidRDefault="009448DE" w:rsidP="009448DE">
      <w:pPr>
        <w:pStyle w:val="Textoindependiente2"/>
        <w:spacing w:after="0" w:line="360" w:lineRule="auto"/>
        <w:jc w:val="center"/>
        <w:rPr>
          <w:rFonts w:ascii="Trebuchet MS" w:hAnsi="Trebuchet MS"/>
          <w:b/>
          <w:bCs/>
        </w:rPr>
      </w:pPr>
      <w:r>
        <w:rPr>
          <w:rFonts w:ascii="Trebuchet MS" w:hAnsi="Trebuchet MS"/>
          <w:b/>
          <w:bCs/>
        </w:rPr>
        <w:t>(En TM)</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8"/>
        <w:gridCol w:w="1787"/>
        <w:gridCol w:w="1225"/>
        <w:gridCol w:w="1238"/>
        <w:gridCol w:w="1440"/>
        <w:gridCol w:w="1147"/>
        <w:gridCol w:w="1028"/>
      </w:tblGrid>
      <w:tr w:rsidR="009448DE">
        <w:tblPrEx>
          <w:tblCellMar>
            <w:top w:w="0" w:type="dxa"/>
            <w:bottom w:w="0" w:type="dxa"/>
          </w:tblCellMar>
        </w:tblPrEx>
        <w:trPr>
          <w:jc w:val="center"/>
        </w:trPr>
        <w:tc>
          <w:tcPr>
            <w:tcW w:w="677" w:type="dxa"/>
            <w:vAlign w:val="center"/>
          </w:tcPr>
          <w:p w:rsidR="009448DE" w:rsidRDefault="009448DE" w:rsidP="009448DE">
            <w:pPr>
              <w:pStyle w:val="xl33"/>
              <w:pBdr>
                <w:left w:val="none" w:sz="0" w:space="0" w:color="auto"/>
              </w:pBdr>
              <w:tabs>
                <w:tab w:val="right" w:pos="993"/>
                <w:tab w:val="right" w:pos="1985"/>
                <w:tab w:val="right" w:pos="4111"/>
                <w:tab w:val="right" w:pos="6096"/>
                <w:tab w:val="right" w:pos="7372"/>
              </w:tabs>
              <w:spacing w:before="0" w:beforeAutospacing="0" w:after="0" w:afterAutospacing="0"/>
              <w:rPr>
                <w:rFonts w:eastAsia="Times New Roman" w:cs="Times New Roman"/>
                <w:spacing w:val="16"/>
                <w:sz w:val="20"/>
                <w:szCs w:val="20"/>
              </w:rPr>
            </w:pPr>
            <w:r>
              <w:rPr>
                <w:rFonts w:eastAsia="Times New Roman" w:cs="Times New Roman"/>
                <w:spacing w:val="16"/>
                <w:sz w:val="20"/>
                <w:szCs w:val="20"/>
              </w:rPr>
              <w:t>AÑO</w:t>
            </w:r>
          </w:p>
        </w:tc>
        <w:tc>
          <w:tcPr>
            <w:tcW w:w="1883" w:type="dxa"/>
            <w:vAlign w:val="center"/>
          </w:tcPr>
          <w:p w:rsidR="009448DE" w:rsidRDefault="009448DE" w:rsidP="009448DE">
            <w:pPr>
              <w:tabs>
                <w:tab w:val="right" w:pos="993"/>
                <w:tab w:val="right" w:pos="1985"/>
                <w:tab w:val="right" w:pos="4111"/>
                <w:tab w:val="right" w:pos="6096"/>
                <w:tab w:val="right" w:pos="7372"/>
              </w:tabs>
              <w:jc w:val="center"/>
              <w:rPr>
                <w:rFonts w:ascii="Trebuchet MS" w:hAnsi="Trebuchet MS"/>
                <w:b/>
                <w:bCs/>
                <w:spacing w:val="16"/>
              </w:rPr>
            </w:pPr>
            <w:r>
              <w:rPr>
                <w:rFonts w:ascii="Trebuchet MS" w:hAnsi="Trebuchet MS"/>
                <w:b/>
                <w:bCs/>
                <w:spacing w:val="16"/>
              </w:rPr>
              <w:t>PAÍS</w:t>
            </w:r>
          </w:p>
        </w:tc>
        <w:tc>
          <w:tcPr>
            <w:tcW w:w="1220" w:type="dxa"/>
            <w:vAlign w:val="center"/>
          </w:tcPr>
          <w:p w:rsidR="009448DE" w:rsidRDefault="009448DE" w:rsidP="009448DE">
            <w:pPr>
              <w:tabs>
                <w:tab w:val="right" w:pos="993"/>
                <w:tab w:val="right" w:pos="1985"/>
                <w:tab w:val="right" w:pos="4111"/>
                <w:tab w:val="right" w:pos="6096"/>
                <w:tab w:val="right" w:pos="7372"/>
              </w:tabs>
              <w:jc w:val="center"/>
              <w:rPr>
                <w:rFonts w:ascii="Trebuchet MS" w:hAnsi="Trebuchet MS"/>
                <w:b/>
                <w:bCs/>
                <w:spacing w:val="16"/>
              </w:rPr>
            </w:pPr>
            <w:r>
              <w:rPr>
                <w:rFonts w:ascii="Trebuchet MS" w:hAnsi="Trebuchet MS"/>
                <w:b/>
                <w:bCs/>
              </w:rPr>
              <w:t>Muebles de madera utilizados en oficinas</w:t>
            </w:r>
          </w:p>
        </w:tc>
        <w:tc>
          <w:tcPr>
            <w:tcW w:w="1247" w:type="dxa"/>
            <w:vAlign w:val="center"/>
          </w:tcPr>
          <w:p w:rsidR="009448DE" w:rsidRDefault="009448DE" w:rsidP="009448DE">
            <w:pPr>
              <w:tabs>
                <w:tab w:val="right" w:pos="993"/>
                <w:tab w:val="right" w:pos="1985"/>
                <w:tab w:val="right" w:pos="4111"/>
                <w:tab w:val="right" w:pos="6096"/>
                <w:tab w:val="right" w:pos="7372"/>
              </w:tabs>
              <w:jc w:val="center"/>
              <w:rPr>
                <w:rFonts w:ascii="Trebuchet MS" w:hAnsi="Trebuchet MS"/>
                <w:b/>
                <w:bCs/>
                <w:spacing w:val="16"/>
              </w:rPr>
            </w:pPr>
            <w:r>
              <w:rPr>
                <w:rFonts w:ascii="Trebuchet MS" w:hAnsi="Trebuchet MS"/>
                <w:b/>
                <w:bCs/>
              </w:rPr>
              <w:t>Muebles de madera utilizados en cocinas</w:t>
            </w:r>
          </w:p>
        </w:tc>
        <w:tc>
          <w:tcPr>
            <w:tcW w:w="1423" w:type="dxa"/>
            <w:vAlign w:val="center"/>
          </w:tcPr>
          <w:p w:rsidR="009448DE" w:rsidRDefault="009448DE" w:rsidP="009448DE">
            <w:pPr>
              <w:tabs>
                <w:tab w:val="right" w:pos="993"/>
                <w:tab w:val="right" w:pos="1985"/>
                <w:tab w:val="right" w:pos="4111"/>
                <w:tab w:val="right" w:pos="6096"/>
                <w:tab w:val="right" w:pos="7372"/>
              </w:tabs>
              <w:jc w:val="center"/>
              <w:rPr>
                <w:rFonts w:ascii="Trebuchet MS" w:hAnsi="Trebuchet MS"/>
                <w:b/>
                <w:bCs/>
                <w:spacing w:val="16"/>
              </w:rPr>
            </w:pPr>
            <w:r>
              <w:rPr>
                <w:rFonts w:ascii="Trebuchet MS" w:hAnsi="Trebuchet MS"/>
                <w:b/>
                <w:bCs/>
              </w:rPr>
              <w:t>Muebles de madera utilizados en dormitorios</w:t>
            </w:r>
          </w:p>
        </w:tc>
        <w:tc>
          <w:tcPr>
            <w:tcW w:w="1227" w:type="dxa"/>
            <w:vAlign w:val="center"/>
          </w:tcPr>
          <w:p w:rsidR="009448DE" w:rsidRDefault="009448DE" w:rsidP="009448DE">
            <w:pPr>
              <w:pStyle w:val="xl33"/>
              <w:pBdr>
                <w:left w:val="none" w:sz="0" w:space="0" w:color="auto"/>
              </w:pBdr>
              <w:tabs>
                <w:tab w:val="right" w:pos="993"/>
                <w:tab w:val="right" w:pos="1985"/>
                <w:tab w:val="right" w:pos="4111"/>
                <w:tab w:val="right" w:pos="6096"/>
                <w:tab w:val="right" w:pos="7372"/>
              </w:tabs>
              <w:spacing w:before="0" w:beforeAutospacing="0" w:after="0" w:afterAutospacing="0"/>
              <w:rPr>
                <w:rFonts w:eastAsia="Times New Roman" w:cs="Times New Roman"/>
                <w:sz w:val="20"/>
                <w:szCs w:val="20"/>
              </w:rPr>
            </w:pPr>
            <w:r>
              <w:rPr>
                <w:rFonts w:eastAsia="Times New Roman" w:cs="Times New Roman"/>
                <w:sz w:val="20"/>
                <w:szCs w:val="20"/>
              </w:rPr>
              <w:t>Los demás muebles de madera</w:t>
            </w:r>
          </w:p>
        </w:tc>
        <w:tc>
          <w:tcPr>
            <w:tcW w:w="896" w:type="dxa"/>
            <w:vAlign w:val="center"/>
          </w:tcPr>
          <w:p w:rsidR="009448DE" w:rsidRDefault="009448DE" w:rsidP="009448DE">
            <w:pPr>
              <w:pStyle w:val="xl33"/>
              <w:pBdr>
                <w:left w:val="none" w:sz="0" w:space="0" w:color="auto"/>
              </w:pBdr>
              <w:tabs>
                <w:tab w:val="right" w:pos="993"/>
                <w:tab w:val="right" w:pos="1985"/>
                <w:tab w:val="right" w:pos="4111"/>
                <w:tab w:val="right" w:pos="6096"/>
                <w:tab w:val="right" w:pos="7372"/>
              </w:tabs>
              <w:spacing w:before="0" w:beforeAutospacing="0" w:after="0" w:afterAutospacing="0"/>
              <w:rPr>
                <w:rFonts w:eastAsia="Times New Roman" w:cs="Times New Roman"/>
                <w:sz w:val="20"/>
                <w:szCs w:val="20"/>
              </w:rPr>
            </w:pPr>
            <w:r>
              <w:rPr>
                <w:rFonts w:eastAsia="Times New Roman" w:cs="Times New Roman"/>
                <w:sz w:val="20"/>
                <w:szCs w:val="20"/>
              </w:rPr>
              <w:t>TOTAL</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2000</w:t>
            </w: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0.69</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1.14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0.27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0.38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4.35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30.85 </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31.24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 xml:space="preserve">BOTSWANA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0.40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0.27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0.06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0.66</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0.62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2.12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5.48 </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1.99 </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9.99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COSTA RICA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6.50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0.52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CUBA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2.00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1.12 </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4.24</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15.32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7.17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1.88 </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8.91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DOMINICA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0.30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0.10 </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0.24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0.32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0.05 </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4.33 </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44.55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42.03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0.25 </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182.09 </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289.33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3.90 </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40.28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GABON</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2.00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GUADALUPE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9.00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GUATEMALA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1.06 </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1.90 </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0.18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ISRAEL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2.10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4.85</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1.94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MARTINICA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5.31</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32.91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0.97</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1.89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0.70 </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4.14 </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18.07</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59.11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23.42 </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0.34 </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0.78</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3.96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0.80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0.72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0.18</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7.05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CHECA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0.11</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1.36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0.18</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0.44 </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10.61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16"/>
                <w:szCs w:val="16"/>
              </w:rPr>
            </w:pPr>
            <w:r>
              <w:rPr>
                <w:rFonts w:ascii="Trebuchet MS" w:hAnsi="Trebuchet MS" w:cs="Times New Roman"/>
                <w:sz w:val="16"/>
                <w:szCs w:val="16"/>
              </w:rPr>
              <w:t>TURCAS Y CAICOS, ISLAS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21.52 </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ZONA FRANCA DE ECUADOR</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2.84 </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VENEZUELA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16.21 </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0.52</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0.59 </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110.94</w:t>
            </w:r>
          </w:p>
        </w:tc>
        <w:tc>
          <w:tcPr>
            <w:tcW w:w="1247"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42.94</w:t>
            </w:r>
          </w:p>
        </w:tc>
        <w:tc>
          <w:tcPr>
            <w:tcW w:w="1423"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262.33</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b/>
                <w:bCs/>
                <w:spacing w:val="16"/>
              </w:rPr>
            </w:pPr>
            <w:r>
              <w:rPr>
                <w:rFonts w:ascii="Trebuchet MS" w:hAnsi="Trebuchet MS"/>
                <w:b/>
                <w:bCs/>
                <w:spacing w:val="16"/>
              </w:rPr>
              <w:t>567.57</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b/>
                <w:bCs/>
                <w:spacing w:val="16"/>
              </w:rPr>
            </w:pPr>
            <w:r>
              <w:rPr>
                <w:rFonts w:ascii="Trebuchet MS" w:hAnsi="Trebuchet MS"/>
                <w:b/>
                <w:bCs/>
                <w:spacing w:val="16"/>
              </w:rPr>
              <w:t>983.78</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2001</w:t>
            </w: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ARUBA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1.13</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ANTILLAS HOLANDESAS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19.36</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0.03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AUSTRALIA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3.00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2.05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7.44 </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0.28</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BAHAMAS, ISLAS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0.44</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BOTSWANA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0.06 </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jc w:val="right"/>
              <w:rPr>
                <w:rFonts w:ascii="Trebuchet MS" w:hAnsi="Trebuchet MS"/>
              </w:rPr>
            </w:pPr>
            <w:r>
              <w:rPr>
                <w:rFonts w:ascii="Trebuchet MS" w:hAnsi="Trebuchet MS"/>
              </w:rPr>
              <w:t xml:space="preserve">0.02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3.63 </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1.89</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4.65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23.83 </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0.18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CUBA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3.50</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0.18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ESPAÑA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5.00</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24.97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14.59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0.35 </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98.18</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602.65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0.24</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35.58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0.10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1.93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MARTINICA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18.27</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20.09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10.27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0.88 </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8.68</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14.41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16.84 </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0.001 </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5.93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0.18</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1.26</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3.20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TURCAS, Y CAICOS, ISLAS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4.80</w:t>
            </w:r>
          </w:p>
        </w:tc>
        <w:tc>
          <w:tcPr>
            <w:tcW w:w="1227" w:type="dxa"/>
            <w:vAlign w:val="center"/>
          </w:tcPr>
          <w:p w:rsidR="009448DE" w:rsidRDefault="009448DE" w:rsidP="009448DE">
            <w:pPr>
              <w:jc w:val="right"/>
              <w:rPr>
                <w:rFonts w:ascii="Trebuchet MS" w:hAnsi="Trebuchet MS"/>
              </w:rPr>
            </w:pPr>
            <w:r>
              <w:rPr>
                <w:rFonts w:ascii="Trebuchet MS" w:hAnsi="Trebuchet MS"/>
              </w:rPr>
              <w:t>0</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VENEZUELA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 xml:space="preserve">16.46 </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1.64</w:t>
            </w:r>
          </w:p>
        </w:tc>
        <w:tc>
          <w:tcPr>
            <w:tcW w:w="1227" w:type="dxa"/>
            <w:vAlign w:val="center"/>
          </w:tcPr>
          <w:p w:rsidR="009448DE" w:rsidRDefault="009448DE" w:rsidP="009448DE">
            <w:pPr>
              <w:jc w:val="right"/>
              <w:rPr>
                <w:rFonts w:ascii="Trebuchet MS" w:hAnsi="Trebuchet MS"/>
              </w:rPr>
            </w:pPr>
            <w:r>
              <w:rPr>
                <w:rFonts w:ascii="Trebuchet MS" w:hAnsi="Trebuchet MS"/>
              </w:rPr>
              <w:t xml:space="preserve">2.93 </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88.04</w:t>
            </w:r>
          </w:p>
        </w:tc>
        <w:tc>
          <w:tcPr>
            <w:tcW w:w="1247"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9.11</w:t>
            </w:r>
          </w:p>
        </w:tc>
        <w:tc>
          <w:tcPr>
            <w:tcW w:w="1423"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163.13</w:t>
            </w:r>
          </w:p>
        </w:tc>
        <w:tc>
          <w:tcPr>
            <w:tcW w:w="1227"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728.69</w:t>
            </w:r>
          </w:p>
        </w:tc>
        <w:tc>
          <w:tcPr>
            <w:tcW w:w="896"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988.97</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2002</w:t>
            </w:r>
          </w:p>
        </w:tc>
        <w:tc>
          <w:tcPr>
            <w:tcW w:w="1883" w:type="dxa"/>
            <w:vAlign w:val="center"/>
          </w:tcPr>
          <w:p w:rsidR="009448DE" w:rsidRDefault="009448DE" w:rsidP="009448DE">
            <w:pPr>
              <w:pStyle w:val="NormalWeb"/>
              <w:rPr>
                <w:rFonts w:ascii="Trebuchet MS" w:hAnsi="Trebuchet MS" w:cs="Times New Roman"/>
                <w:sz w:val="20"/>
              </w:rPr>
            </w:pPr>
            <w:hyperlink r:id="rId53" w:history="1">
              <w:r>
                <w:rPr>
                  <w:rFonts w:ascii="Trebuchet MS" w:hAnsi="Trebuchet MS" w:cs="Times New Roman"/>
                  <w:sz w:val="20"/>
                </w:rPr>
                <w:t>ALEMANIA</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0.63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54" w:history="1">
              <w:r>
                <w:rPr>
                  <w:rFonts w:ascii="Trebuchet MS" w:hAnsi="Trebuchet MS" w:cs="Times New Roman"/>
                  <w:sz w:val="20"/>
                </w:rPr>
                <w:t>BOLIVIA</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18.68</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5.44</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55" w:history="1">
              <w:r>
                <w:rPr>
                  <w:rFonts w:ascii="Trebuchet MS" w:hAnsi="Trebuchet MS" w:cs="Times New Roman"/>
                  <w:sz w:val="20"/>
                </w:rPr>
                <w:t>CHILE</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28.78</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2.17</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8.89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56" w:history="1">
              <w:r>
                <w:rPr>
                  <w:rFonts w:ascii="Trebuchet MS" w:hAnsi="Trebuchet MS" w:cs="Times New Roman"/>
                  <w:sz w:val="20"/>
                </w:rPr>
                <w:t>COSTA RICA</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12.71</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3.64</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57" w:history="1">
              <w:r>
                <w:rPr>
                  <w:rFonts w:ascii="Trebuchet MS" w:hAnsi="Trebuchet MS" w:cs="Times New Roman"/>
                  <w:sz w:val="20"/>
                </w:rPr>
                <w:t>CUBA</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7.70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4.47</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2.00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26.81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ESPAÑA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18.38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58" w:history="1">
              <w:r>
                <w:rPr>
                  <w:rFonts w:ascii="Trebuchet MS" w:hAnsi="Trebuchet MS" w:cs="Times New Roman"/>
                  <w:sz w:val="20"/>
                </w:rPr>
                <w:t>ESTADOS UNIDOS</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7.32</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20.24</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115.93</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201.01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59" w:history="1">
              <w:r>
                <w:rPr>
                  <w:rFonts w:ascii="Trebuchet MS" w:hAnsi="Trebuchet MS" w:cs="Times New Roman"/>
                  <w:sz w:val="20"/>
                </w:rPr>
                <w:t>FRANCIA</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40.00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GUADALUPE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10.00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 (PAISES BAJOS)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1.32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0.50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JAMAICA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MARTINICA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31.37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MEXICO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0.43</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0.55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60" w:history="1">
              <w:r>
                <w:rPr>
                  <w:rFonts w:ascii="Trebuchet MS" w:hAnsi="Trebuchet MS" w:cs="Times New Roman"/>
                  <w:sz w:val="20"/>
                </w:rPr>
                <w:t>PANAMA</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2.31</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14.56</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17.79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61" w:history="1">
              <w:r>
                <w:rPr>
                  <w:rFonts w:ascii="Trebuchet MS" w:hAnsi="Trebuchet MS" w:cs="Times New Roman"/>
                  <w:sz w:val="20"/>
                </w:rPr>
                <w:t>PERU</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36.10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1.81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POLONIA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0.21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62" w:history="1">
              <w:r>
                <w:rPr>
                  <w:rFonts w:ascii="Trebuchet MS" w:hAnsi="Trebuchet MS" w:cs="Times New Roman"/>
                  <w:sz w:val="20"/>
                </w:rPr>
                <w:t>PUERTO RICO</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0.50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0.12</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0.75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4.87</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0.07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TAIWAN</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1.16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63" w:history="1">
              <w:r>
                <w:rPr>
                  <w:rFonts w:ascii="Trebuchet MS" w:hAnsi="Trebuchet MS" w:cs="Times New Roman"/>
                  <w:sz w:val="20"/>
                </w:rPr>
                <w:t>VENEZUELA</w:t>
              </w:r>
            </w:hyperlink>
            <w:r>
              <w:rPr>
                <w:rFonts w:ascii="Trebuchet MS" w:hAnsi="Trebuchet MS" w:cs="Times New Roman"/>
                <w:sz w:val="20"/>
              </w:rPr>
              <w:t xml:space="preserve">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28.33</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142.69</w:t>
            </w:r>
          </w:p>
        </w:tc>
        <w:tc>
          <w:tcPr>
            <w:tcW w:w="1247"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30.15</w:t>
            </w:r>
          </w:p>
        </w:tc>
        <w:tc>
          <w:tcPr>
            <w:tcW w:w="1423"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143.72</w:t>
            </w:r>
          </w:p>
        </w:tc>
        <w:tc>
          <w:tcPr>
            <w:tcW w:w="1227"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361.42</w:t>
            </w:r>
          </w:p>
        </w:tc>
        <w:tc>
          <w:tcPr>
            <w:tcW w:w="896"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677.98</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2003</w:t>
            </w:r>
          </w:p>
        </w:tc>
        <w:tc>
          <w:tcPr>
            <w:tcW w:w="1883" w:type="dxa"/>
            <w:vAlign w:val="center"/>
          </w:tcPr>
          <w:p w:rsidR="009448DE" w:rsidRDefault="009448DE" w:rsidP="009448DE">
            <w:pPr>
              <w:pStyle w:val="NormalWeb"/>
              <w:rPr>
                <w:rFonts w:ascii="Trebuchet MS" w:hAnsi="Trebuchet MS" w:cs="Times New Roman"/>
                <w:sz w:val="20"/>
              </w:rPr>
            </w:pPr>
            <w:hyperlink r:id="rId64" w:history="1">
              <w:r>
                <w:rPr>
                  <w:rFonts w:ascii="Trebuchet MS" w:hAnsi="Trebuchet MS" w:cs="Times New Roman"/>
                  <w:sz w:val="20"/>
                </w:rPr>
                <w:t>ALEMANIA</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BELGICA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3.68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0.62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65" w:history="1">
              <w:r>
                <w:rPr>
                  <w:rFonts w:ascii="Trebuchet MS" w:hAnsi="Trebuchet MS" w:cs="Times New Roman"/>
                  <w:sz w:val="20"/>
                </w:rPr>
                <w:t>BOLIVIA</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0.92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6.50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66" w:history="1">
              <w:r>
                <w:rPr>
                  <w:rFonts w:ascii="Trebuchet MS" w:hAnsi="Trebuchet MS" w:cs="Times New Roman"/>
                  <w:sz w:val="20"/>
                </w:rPr>
                <w:t>CHILE</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9.77</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2.12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1.55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67" w:history="1">
              <w:r>
                <w:rPr>
                  <w:rFonts w:ascii="Trebuchet MS" w:hAnsi="Trebuchet MS" w:cs="Times New Roman"/>
                  <w:sz w:val="20"/>
                </w:rPr>
                <w:t>COSTA RICA</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6.66</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68" w:history="1">
              <w:r>
                <w:rPr>
                  <w:rFonts w:ascii="Trebuchet MS" w:hAnsi="Trebuchet MS" w:cs="Times New Roman"/>
                  <w:sz w:val="20"/>
                </w:rPr>
                <w:t>CUBA</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0.92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EL SALVADOR</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9.23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ESPAÑA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8.46</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2.09</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5.43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69" w:history="1">
              <w:r>
                <w:rPr>
                  <w:rFonts w:ascii="Trebuchet MS" w:hAnsi="Trebuchet MS" w:cs="Times New Roman"/>
                  <w:sz w:val="20"/>
                </w:rPr>
                <w:t>ESTADOS UNIDOS</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9.29</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6.58</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26.54</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141.45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70" w:history="1">
              <w:r>
                <w:rPr>
                  <w:rFonts w:ascii="Trebuchet MS" w:hAnsi="Trebuchet MS" w:cs="Times New Roman"/>
                  <w:sz w:val="20"/>
                </w:rPr>
                <w:t>FRANCIA</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26.46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GUADALUPE</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4.00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 (PAISES BAJOS)</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5.10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JAMAICA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MARTINICA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19.63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MEXICO</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2.31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0.74</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6.95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71" w:history="1">
              <w:r>
                <w:rPr>
                  <w:rFonts w:ascii="Trebuchet MS" w:hAnsi="Trebuchet MS" w:cs="Times New Roman"/>
                  <w:sz w:val="20"/>
                </w:rPr>
                <w:t>OTROS PAISES Y TERRITORIOS NO DETERMINAD</w:t>
              </w:r>
            </w:hyperlink>
            <w:r>
              <w:rPr>
                <w:rFonts w:ascii="Trebuchet MS" w:hAnsi="Trebuchet MS" w:cs="Times New Roman"/>
                <w:sz w:val="20"/>
              </w:rPr>
              <w:t>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0.33</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72" w:history="1">
              <w:r>
                <w:rPr>
                  <w:rFonts w:ascii="Trebuchet MS" w:hAnsi="Trebuchet MS" w:cs="Times New Roman"/>
                  <w:sz w:val="20"/>
                </w:rPr>
                <w:t>PANAMA</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0.83</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5.43</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12.98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73" w:history="1">
              <w:r>
                <w:rPr>
                  <w:rFonts w:ascii="Trebuchet MS" w:hAnsi="Trebuchet MS" w:cs="Times New Roman"/>
                  <w:sz w:val="20"/>
                </w:rPr>
                <w:t>PERU</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14.45</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74" w:history="1">
              <w:r>
                <w:rPr>
                  <w:rFonts w:ascii="Trebuchet MS" w:hAnsi="Trebuchet MS" w:cs="Times New Roman"/>
                  <w:sz w:val="20"/>
                </w:rPr>
                <w:t>PUERTO RICO</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0.72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3.64</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17.57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1.50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CHECA</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1.97</w:t>
            </w:r>
          </w:p>
        </w:tc>
        <w:tc>
          <w:tcPr>
            <w:tcW w:w="1227" w:type="dxa"/>
            <w:vAlign w:val="bottom"/>
          </w:tcPr>
          <w:p w:rsidR="009448DE" w:rsidRDefault="009448DE" w:rsidP="009448DE">
            <w:pPr>
              <w:jc w:val="right"/>
              <w:rPr>
                <w:rFonts w:ascii="Trebuchet MS" w:eastAsia="Arial Unicode MS" w:hAnsi="Trebuchet MS"/>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TAIWAN</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TRINIDAD Y TOBAGO</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0.78</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75" w:history="1">
              <w:r>
                <w:rPr>
                  <w:rFonts w:ascii="Trebuchet MS" w:hAnsi="Trebuchet MS" w:cs="Times New Roman"/>
                  <w:sz w:val="20"/>
                </w:rPr>
                <w:t>VENEZUELA</w:t>
              </w:r>
            </w:hyperlink>
            <w:r>
              <w:rPr>
                <w:rFonts w:ascii="Trebuchet MS" w:hAnsi="Trebuchet MS" w:cs="Times New Roman"/>
                <w:sz w:val="20"/>
              </w:rPr>
              <w:t xml:space="preserve"> </w:t>
            </w:r>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4.45</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0.91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hyperlink r:id="rId76" w:history="1">
              <w:r>
                <w:rPr>
                  <w:rFonts w:ascii="Trebuchet MS" w:hAnsi="Trebuchet MS" w:cs="Times New Roman"/>
                  <w:sz w:val="20"/>
                </w:rPr>
                <w:t>VIRGENES, ISLAS (BRITANICAS)</w:t>
              </w:r>
            </w:hyperlink>
          </w:p>
        </w:tc>
        <w:tc>
          <w:tcPr>
            <w:tcW w:w="1220"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0.13</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0.23</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1.85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60.18</w:t>
            </w:r>
          </w:p>
        </w:tc>
        <w:tc>
          <w:tcPr>
            <w:tcW w:w="124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15.04</w:t>
            </w:r>
          </w:p>
        </w:tc>
        <w:tc>
          <w:tcPr>
            <w:tcW w:w="1423"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41.80</w:t>
            </w:r>
          </w:p>
        </w:tc>
        <w:tc>
          <w:tcPr>
            <w:tcW w:w="122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262.36</w:t>
            </w:r>
          </w:p>
        </w:tc>
        <w:tc>
          <w:tcPr>
            <w:tcW w:w="896"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379.38</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2004</w:t>
            </w: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ARABIA SAUDITA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0.21</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0.63</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3.61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BAHAMAS, ISLAS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1.07</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0.54</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0.17</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1.54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16.16</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 xml:space="preserve">BOTSWANA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10.10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1.50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3.50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COSTA RICA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12.18</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6.30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CUBA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5.88</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0.99</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0.24</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0.86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DOMINICA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ESPAÑA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0.17</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16.68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14.51</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2.16</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25.20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151.72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4.47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GABON</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GUADALUPE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GUATEMALA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0.49</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2.78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2.45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ISRAEL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MARTINICA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13.72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0.90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0.38</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4.55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6.00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1.19</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14.25</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25.56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2.34</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3.34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0.74</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19.14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CHECA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3.05</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ZONA FRANCA DE ECUADOR</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0.19</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VENEZUELA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22.77</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85.28</w:t>
            </w:r>
          </w:p>
        </w:tc>
        <w:tc>
          <w:tcPr>
            <w:tcW w:w="1247"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18.00</w:t>
            </w:r>
          </w:p>
        </w:tc>
        <w:tc>
          <w:tcPr>
            <w:tcW w:w="1423"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49.59</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b/>
                <w:bCs/>
                <w:spacing w:val="16"/>
              </w:rPr>
            </w:pPr>
            <w:r>
              <w:rPr>
                <w:rFonts w:ascii="Trebuchet MS" w:hAnsi="Trebuchet MS"/>
                <w:b/>
                <w:bCs/>
                <w:spacing w:val="16"/>
              </w:rPr>
              <w:t>254.25</w:t>
            </w:r>
          </w:p>
        </w:tc>
        <w:tc>
          <w:tcPr>
            <w:tcW w:w="896"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407.12</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2005</w:t>
            </w: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0.16</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2.78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ARABIA SAUDITA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2.23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BAHAMAS, ISLAS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0.62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4.07</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 xml:space="preserve">BOTSWANA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21.98</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1.60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1.99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COSTA RICA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5.76</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5.12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26.69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CUBA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0.70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8.48</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0.39</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5.46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2.42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DOMINICA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ESPAÑA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7.56</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20.43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16.08</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1.76</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21.57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127.29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11.62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GUATEMALA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ISRAEL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0.46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1.11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MARTINICA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25.02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0.70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2.75</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4.50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NICARAGUA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NUEVA ZELANDA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0.98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5.51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13.21</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15.54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0.26</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11.85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0.98</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1.78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21.48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CHECA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4.66</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7.52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SUECIA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VENEZUELA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23.79</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72.84</w:t>
            </w:r>
          </w:p>
        </w:tc>
        <w:tc>
          <w:tcPr>
            <w:tcW w:w="124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30.82</w:t>
            </w:r>
          </w:p>
        </w:tc>
        <w:tc>
          <w:tcPr>
            <w:tcW w:w="1423"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52.69</w:t>
            </w:r>
          </w:p>
        </w:tc>
        <w:tc>
          <w:tcPr>
            <w:tcW w:w="122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294.48</w:t>
            </w:r>
          </w:p>
        </w:tc>
        <w:tc>
          <w:tcPr>
            <w:tcW w:w="896"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450.83</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2006</w:t>
            </w: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ARABIA SAUDITA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BAHAMAS, ISLAS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0.15</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0.79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1.74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 xml:space="preserve">BOTSWANA </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2.98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0.86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2.19</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15.18</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0.60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2.82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COSTA RICA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1.46</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CUBA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6.12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1.57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DOMINICA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ESPAÑA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9.05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11.15</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1.22</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11.08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69.16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5.41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GABON</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GUADALUPE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2.00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GUATEMALA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6.57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3.42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IRLANDA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MARTINICA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4.00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0.37</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3.51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NICARAGUA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0.29</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0.34</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NUEVA ZELANDA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2.27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2.03</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1.31</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5.60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6.72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2.34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0.19</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15.29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CHECA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SUIZA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ZONA FRANCA DE ECUADOR</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VENEZUELA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25.08</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51.20</w:t>
            </w:r>
          </w:p>
        </w:tc>
        <w:tc>
          <w:tcPr>
            <w:tcW w:w="124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18.04</w:t>
            </w:r>
          </w:p>
        </w:tc>
        <w:tc>
          <w:tcPr>
            <w:tcW w:w="1423"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29.56</w:t>
            </w:r>
          </w:p>
        </w:tc>
        <w:tc>
          <w:tcPr>
            <w:tcW w:w="122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128.22*</w:t>
            </w:r>
          </w:p>
        </w:tc>
        <w:tc>
          <w:tcPr>
            <w:tcW w:w="896"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227.02</w:t>
            </w:r>
          </w:p>
        </w:tc>
      </w:tr>
    </w:tbl>
    <w:p w:rsidR="009448DE" w:rsidRPr="00EB1D21" w:rsidRDefault="009448DE" w:rsidP="009448DE">
      <w:pPr>
        <w:pStyle w:val="Textoindependiente2"/>
        <w:spacing w:line="240" w:lineRule="auto"/>
        <w:rPr>
          <w:rFonts w:ascii="Trebuchet MS" w:hAnsi="Trebuchet MS"/>
          <w:sz w:val="20"/>
        </w:rPr>
      </w:pPr>
      <w:r w:rsidRPr="00EB1D21">
        <w:rPr>
          <w:rFonts w:ascii="Trebuchet MS" w:hAnsi="Trebuchet MS"/>
          <w:sz w:val="20"/>
        </w:rPr>
        <w:t>*Las cifras del año 2006 están tabuladas hasta Julio de este año.</w:t>
      </w:r>
    </w:p>
    <w:p w:rsidR="009448DE" w:rsidRPr="00EB1D21" w:rsidRDefault="009448DE" w:rsidP="009448DE">
      <w:pPr>
        <w:pStyle w:val="Textoindependiente2"/>
        <w:spacing w:line="240" w:lineRule="auto"/>
        <w:rPr>
          <w:sz w:val="20"/>
        </w:rPr>
      </w:pPr>
      <w:r w:rsidRPr="00EB1D21">
        <w:rPr>
          <w:b/>
          <w:bCs/>
          <w:sz w:val="20"/>
        </w:rPr>
        <w:t>FUENTE:</w:t>
      </w:r>
      <w:r w:rsidRPr="00EB1D21">
        <w:rPr>
          <w:sz w:val="20"/>
        </w:rPr>
        <w:t xml:space="preserve"> Banco Central del Ecuador</w:t>
      </w:r>
    </w:p>
    <w:p w:rsidR="009448DE" w:rsidRDefault="009448DE" w:rsidP="009448DE">
      <w:pPr>
        <w:pStyle w:val="Textoindependiente2"/>
        <w:spacing w:line="240" w:lineRule="auto"/>
        <w:rPr>
          <w:rFonts w:eastAsia="SimSun"/>
          <w:bCs/>
        </w:rPr>
      </w:pPr>
      <w:r>
        <w:rPr>
          <w:rFonts w:eastAsia="SimSun"/>
          <w:b/>
        </w:rPr>
        <w:t>ELABORACIÓN:</w:t>
      </w:r>
      <w:r>
        <w:rPr>
          <w:rFonts w:eastAsia="SimSun"/>
          <w:bCs/>
        </w:rPr>
        <w:t xml:space="preserve"> Autoras </w:t>
      </w: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line="240" w:lineRule="auto"/>
        <w:rPr>
          <w:rFonts w:eastAsia="SimSun"/>
          <w:bCs/>
        </w:rPr>
      </w:pPr>
    </w:p>
    <w:p w:rsidR="009448DE" w:rsidRDefault="009448DE" w:rsidP="009448DE">
      <w:pPr>
        <w:pStyle w:val="Textoindependiente2"/>
        <w:spacing w:after="0" w:line="360" w:lineRule="auto"/>
        <w:jc w:val="center"/>
        <w:rPr>
          <w:rFonts w:ascii="Trebuchet MS" w:hAnsi="Trebuchet MS"/>
          <w:b/>
          <w:bCs/>
        </w:rPr>
      </w:pPr>
      <w:r>
        <w:rPr>
          <w:rFonts w:ascii="Trebuchet MS" w:hAnsi="Trebuchet MS"/>
          <w:b/>
          <w:bCs/>
        </w:rPr>
        <w:t xml:space="preserve">ANEXO No. 2 </w:t>
      </w:r>
    </w:p>
    <w:p w:rsidR="009448DE" w:rsidRDefault="009448DE" w:rsidP="009448DE">
      <w:pPr>
        <w:pStyle w:val="Textoindependiente2"/>
        <w:spacing w:after="0" w:line="360" w:lineRule="auto"/>
        <w:jc w:val="center"/>
        <w:rPr>
          <w:rFonts w:ascii="Trebuchet MS" w:hAnsi="Trebuchet MS"/>
          <w:b/>
          <w:bCs/>
        </w:rPr>
      </w:pPr>
      <w:r>
        <w:rPr>
          <w:rFonts w:ascii="Trebuchet MS" w:hAnsi="Trebuchet MS"/>
          <w:b/>
          <w:bCs/>
        </w:rPr>
        <w:t>IMPORTACIONES DE MUEBLES DE MADERA EN SUS DIFERENTES PRESENTACIONES</w:t>
      </w:r>
    </w:p>
    <w:p w:rsidR="009448DE" w:rsidRDefault="009448DE" w:rsidP="009448DE">
      <w:pPr>
        <w:pStyle w:val="Textoindependiente2"/>
        <w:spacing w:after="0" w:line="360" w:lineRule="auto"/>
        <w:jc w:val="center"/>
        <w:rPr>
          <w:rFonts w:ascii="Trebuchet MS" w:hAnsi="Trebuchet MS"/>
          <w:b/>
          <w:bCs/>
        </w:rPr>
      </w:pPr>
      <w:r>
        <w:rPr>
          <w:rFonts w:ascii="Trebuchet MS" w:hAnsi="Trebuchet MS"/>
          <w:b/>
          <w:bCs/>
        </w:rPr>
        <w:t>(En TM)</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8"/>
        <w:gridCol w:w="1601"/>
        <w:gridCol w:w="1188"/>
        <w:gridCol w:w="1188"/>
        <w:gridCol w:w="1396"/>
        <w:gridCol w:w="1250"/>
        <w:gridCol w:w="1262"/>
      </w:tblGrid>
      <w:tr w:rsidR="009448DE">
        <w:tblPrEx>
          <w:tblCellMar>
            <w:top w:w="0" w:type="dxa"/>
            <w:bottom w:w="0" w:type="dxa"/>
          </w:tblCellMar>
        </w:tblPrEx>
        <w:trPr>
          <w:jc w:val="center"/>
        </w:trPr>
        <w:tc>
          <w:tcPr>
            <w:tcW w:w="677" w:type="dxa"/>
            <w:vAlign w:val="center"/>
          </w:tcPr>
          <w:p w:rsidR="009448DE" w:rsidRDefault="009448DE" w:rsidP="009448DE">
            <w:pPr>
              <w:pStyle w:val="xl33"/>
              <w:pBdr>
                <w:left w:val="none" w:sz="0" w:space="0" w:color="auto"/>
              </w:pBdr>
              <w:tabs>
                <w:tab w:val="right" w:pos="993"/>
                <w:tab w:val="right" w:pos="1985"/>
                <w:tab w:val="right" w:pos="4111"/>
                <w:tab w:val="right" w:pos="6096"/>
                <w:tab w:val="right" w:pos="7372"/>
              </w:tabs>
              <w:spacing w:before="0" w:beforeAutospacing="0" w:after="0" w:afterAutospacing="0"/>
              <w:rPr>
                <w:rFonts w:eastAsia="Times New Roman" w:cs="Times New Roman"/>
                <w:spacing w:val="16"/>
                <w:sz w:val="20"/>
                <w:szCs w:val="20"/>
              </w:rPr>
            </w:pPr>
            <w:r>
              <w:rPr>
                <w:rFonts w:eastAsia="Times New Roman" w:cs="Times New Roman"/>
                <w:spacing w:val="16"/>
                <w:sz w:val="20"/>
                <w:szCs w:val="20"/>
              </w:rPr>
              <w:t>AÑO</w:t>
            </w:r>
          </w:p>
        </w:tc>
        <w:tc>
          <w:tcPr>
            <w:tcW w:w="1883" w:type="dxa"/>
            <w:vAlign w:val="center"/>
          </w:tcPr>
          <w:p w:rsidR="009448DE" w:rsidRDefault="009448DE" w:rsidP="009448DE">
            <w:pPr>
              <w:tabs>
                <w:tab w:val="right" w:pos="993"/>
                <w:tab w:val="right" w:pos="1985"/>
                <w:tab w:val="right" w:pos="4111"/>
                <w:tab w:val="right" w:pos="6096"/>
                <w:tab w:val="right" w:pos="7372"/>
              </w:tabs>
              <w:jc w:val="center"/>
              <w:rPr>
                <w:rFonts w:ascii="Trebuchet MS" w:hAnsi="Trebuchet MS"/>
                <w:b/>
                <w:bCs/>
                <w:spacing w:val="16"/>
              </w:rPr>
            </w:pPr>
            <w:r>
              <w:rPr>
                <w:rFonts w:ascii="Trebuchet MS" w:hAnsi="Trebuchet MS"/>
                <w:b/>
                <w:bCs/>
                <w:spacing w:val="16"/>
              </w:rPr>
              <w:t>PAÍS</w:t>
            </w:r>
          </w:p>
        </w:tc>
        <w:tc>
          <w:tcPr>
            <w:tcW w:w="1220" w:type="dxa"/>
            <w:vAlign w:val="center"/>
          </w:tcPr>
          <w:p w:rsidR="009448DE" w:rsidRDefault="009448DE" w:rsidP="009448DE">
            <w:pPr>
              <w:tabs>
                <w:tab w:val="right" w:pos="993"/>
                <w:tab w:val="right" w:pos="1985"/>
                <w:tab w:val="right" w:pos="4111"/>
                <w:tab w:val="right" w:pos="6096"/>
                <w:tab w:val="right" w:pos="7372"/>
              </w:tabs>
              <w:jc w:val="center"/>
              <w:rPr>
                <w:rFonts w:ascii="Trebuchet MS" w:hAnsi="Trebuchet MS"/>
                <w:b/>
                <w:bCs/>
                <w:spacing w:val="16"/>
              </w:rPr>
            </w:pPr>
            <w:r>
              <w:rPr>
                <w:rFonts w:ascii="Trebuchet MS" w:hAnsi="Trebuchet MS"/>
                <w:b/>
                <w:bCs/>
              </w:rPr>
              <w:t>Muebles de madera utilizados en oficinas</w:t>
            </w:r>
          </w:p>
        </w:tc>
        <w:tc>
          <w:tcPr>
            <w:tcW w:w="1247" w:type="dxa"/>
            <w:vAlign w:val="center"/>
          </w:tcPr>
          <w:p w:rsidR="009448DE" w:rsidRDefault="009448DE" w:rsidP="009448DE">
            <w:pPr>
              <w:tabs>
                <w:tab w:val="right" w:pos="993"/>
                <w:tab w:val="right" w:pos="1985"/>
                <w:tab w:val="right" w:pos="4111"/>
                <w:tab w:val="right" w:pos="6096"/>
                <w:tab w:val="right" w:pos="7372"/>
              </w:tabs>
              <w:jc w:val="center"/>
              <w:rPr>
                <w:rFonts w:ascii="Trebuchet MS" w:hAnsi="Trebuchet MS"/>
                <w:b/>
                <w:bCs/>
                <w:spacing w:val="16"/>
              </w:rPr>
            </w:pPr>
            <w:r>
              <w:rPr>
                <w:rFonts w:ascii="Trebuchet MS" w:hAnsi="Trebuchet MS"/>
                <w:b/>
                <w:bCs/>
              </w:rPr>
              <w:t>Muebles de madera utilizados en cocinas</w:t>
            </w:r>
          </w:p>
        </w:tc>
        <w:tc>
          <w:tcPr>
            <w:tcW w:w="1423" w:type="dxa"/>
            <w:vAlign w:val="center"/>
          </w:tcPr>
          <w:p w:rsidR="009448DE" w:rsidRDefault="009448DE" w:rsidP="009448DE">
            <w:pPr>
              <w:tabs>
                <w:tab w:val="right" w:pos="993"/>
                <w:tab w:val="right" w:pos="1985"/>
                <w:tab w:val="right" w:pos="4111"/>
                <w:tab w:val="right" w:pos="6096"/>
                <w:tab w:val="right" w:pos="7372"/>
              </w:tabs>
              <w:jc w:val="center"/>
              <w:rPr>
                <w:rFonts w:ascii="Trebuchet MS" w:hAnsi="Trebuchet MS"/>
                <w:b/>
                <w:bCs/>
                <w:spacing w:val="16"/>
              </w:rPr>
            </w:pPr>
            <w:r>
              <w:rPr>
                <w:rFonts w:ascii="Trebuchet MS" w:hAnsi="Trebuchet MS"/>
                <w:b/>
                <w:bCs/>
              </w:rPr>
              <w:t>Muebles de madera utilizados en dormitorios</w:t>
            </w:r>
          </w:p>
        </w:tc>
        <w:tc>
          <w:tcPr>
            <w:tcW w:w="1227" w:type="dxa"/>
            <w:vAlign w:val="center"/>
          </w:tcPr>
          <w:p w:rsidR="009448DE" w:rsidRDefault="009448DE" w:rsidP="009448DE">
            <w:pPr>
              <w:pStyle w:val="xl33"/>
              <w:pBdr>
                <w:left w:val="none" w:sz="0" w:space="0" w:color="auto"/>
              </w:pBdr>
              <w:tabs>
                <w:tab w:val="right" w:pos="993"/>
                <w:tab w:val="right" w:pos="1985"/>
                <w:tab w:val="right" w:pos="4111"/>
                <w:tab w:val="right" w:pos="6096"/>
                <w:tab w:val="right" w:pos="7372"/>
              </w:tabs>
              <w:spacing w:before="0" w:beforeAutospacing="0" w:after="0" w:afterAutospacing="0"/>
              <w:rPr>
                <w:rFonts w:eastAsia="Times New Roman" w:cs="Times New Roman"/>
                <w:sz w:val="20"/>
                <w:szCs w:val="20"/>
              </w:rPr>
            </w:pPr>
            <w:r>
              <w:rPr>
                <w:rFonts w:eastAsia="Times New Roman" w:cs="Times New Roman"/>
                <w:sz w:val="20"/>
                <w:szCs w:val="20"/>
              </w:rPr>
              <w:t>Los demás muebles de madera</w:t>
            </w:r>
          </w:p>
        </w:tc>
        <w:tc>
          <w:tcPr>
            <w:tcW w:w="896" w:type="dxa"/>
            <w:vAlign w:val="center"/>
          </w:tcPr>
          <w:p w:rsidR="009448DE" w:rsidRDefault="009448DE" w:rsidP="009448DE">
            <w:pPr>
              <w:pStyle w:val="xl33"/>
              <w:pBdr>
                <w:left w:val="none" w:sz="0" w:space="0" w:color="auto"/>
              </w:pBdr>
              <w:tabs>
                <w:tab w:val="right" w:pos="993"/>
                <w:tab w:val="right" w:pos="1985"/>
                <w:tab w:val="right" w:pos="4111"/>
                <w:tab w:val="right" w:pos="6096"/>
                <w:tab w:val="right" w:pos="7372"/>
              </w:tabs>
              <w:spacing w:before="0" w:beforeAutospacing="0" w:after="0" w:afterAutospacing="0"/>
              <w:rPr>
                <w:rFonts w:eastAsia="Times New Roman" w:cs="Times New Roman"/>
                <w:sz w:val="20"/>
                <w:szCs w:val="20"/>
              </w:rPr>
            </w:pPr>
            <w:r>
              <w:rPr>
                <w:rFonts w:eastAsia="Times New Roman" w:cs="Times New Roman"/>
                <w:sz w:val="20"/>
                <w:szCs w:val="20"/>
              </w:rPr>
              <w:t>TOTAL</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2000</w:t>
            </w: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0.12</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4.69</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20.39</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0.12</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0.15</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2.70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2.50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5.52</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0.20</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0.20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0.91</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5.69</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0.21</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0.01</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3.37</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0.93</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0.37</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26.61</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0.28</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0.13</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1.85</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19.38</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33.99</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COREA SUR</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0.14</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EGIPTO</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0.27</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1.41</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0.26</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33.25</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16.54</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1.62</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37.07</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116.80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EL SALVADOR</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3.50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FINLANDIA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0.31</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0.42</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FILIPINAS</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5.22</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0.06</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12.15</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GUYANA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4.70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0.09</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0.03</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HONDURAS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0.16</w:t>
            </w: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2.32</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9.32</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INDONESIA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0.25</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IRAN</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2.13</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0.90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9.32</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JAPON</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0.13</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KENIA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0.04</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MARRUECOS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0.03</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0.04</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21.11</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0.08</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11.14</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PARAGUAY</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0.65</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2.49</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17.38</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PORTUGAL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0.54</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0.15</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0.19</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7.55</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0.06</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SUDAFRICA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3.76</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SUIZA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0.13</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16"/>
                <w:szCs w:val="16"/>
              </w:rPr>
            </w:pPr>
            <w:r>
              <w:rPr>
                <w:rFonts w:ascii="Trebuchet MS" w:hAnsi="Trebuchet MS" w:cs="Times New Roman"/>
                <w:sz w:val="20"/>
              </w:rPr>
              <w:t>TAIWAN</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1.74</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0.16</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2.46</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TURQUIA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0.04</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URUGUAY</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2.50</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VENEZUELA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8.39</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VIET NAM</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0.37</w:t>
            </w: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0.36</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2.96</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31.21</w:t>
            </w:r>
          </w:p>
        </w:tc>
        <w:tc>
          <w:tcPr>
            <w:tcW w:w="1247"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3.22</w:t>
            </w:r>
          </w:p>
        </w:tc>
        <w:tc>
          <w:tcPr>
            <w:tcW w:w="1423"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51.82</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b/>
                <w:bCs/>
                <w:spacing w:val="16"/>
              </w:rPr>
            </w:pPr>
            <w:r>
              <w:rPr>
                <w:rFonts w:ascii="Trebuchet MS" w:hAnsi="Trebuchet MS"/>
                <w:b/>
                <w:bCs/>
                <w:spacing w:val="16"/>
              </w:rPr>
              <w:t>388.27</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b/>
                <w:bCs/>
                <w:spacing w:val="16"/>
              </w:rPr>
            </w:pPr>
            <w:r>
              <w:rPr>
                <w:rFonts w:ascii="Trebuchet MS" w:hAnsi="Trebuchet MS"/>
                <w:b/>
                <w:bCs/>
                <w:spacing w:val="16"/>
              </w:rPr>
              <w:t>474.52</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2001</w:t>
            </w: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18.61</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1.57</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10.13</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34.59</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0.18</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7.97</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AUSTRALIA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0.25</w:t>
            </w:r>
          </w:p>
        </w:tc>
        <w:tc>
          <w:tcPr>
            <w:tcW w:w="1227" w:type="dxa"/>
            <w:vAlign w:val="center"/>
          </w:tcPr>
          <w:p w:rsidR="009448DE" w:rsidRDefault="009448DE" w:rsidP="009448DE">
            <w:pPr>
              <w:jc w:val="right"/>
              <w:rPr>
                <w:rFonts w:ascii="Trebuchet MS" w:hAnsi="Trebuchet MS"/>
              </w:rPr>
            </w:pPr>
            <w:r>
              <w:rPr>
                <w:rFonts w:ascii="Trebuchet MS" w:hAnsi="Trebuchet MS"/>
              </w:rPr>
              <w:t>0.40</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13.99</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1.85</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36.81</w:t>
            </w:r>
          </w:p>
        </w:tc>
        <w:tc>
          <w:tcPr>
            <w:tcW w:w="1227" w:type="dxa"/>
            <w:vAlign w:val="center"/>
          </w:tcPr>
          <w:p w:rsidR="009448DE" w:rsidRDefault="009448DE" w:rsidP="009448DE">
            <w:pPr>
              <w:jc w:val="right"/>
              <w:rPr>
                <w:rFonts w:ascii="Trebuchet MS" w:hAnsi="Trebuchet MS"/>
              </w:rPr>
            </w:pPr>
            <w:r>
              <w:rPr>
                <w:rFonts w:ascii="Trebuchet MS" w:hAnsi="Trebuchet MS"/>
              </w:rPr>
              <w:t>22.44</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0.12</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1.10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0.34</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12.00</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36.28</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116.87</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CAMERUM</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jc w:val="right"/>
              <w:rPr>
                <w:rFonts w:ascii="Trebuchet MS" w:hAnsi="Trebuchet MS"/>
              </w:rPr>
            </w:pPr>
            <w:r>
              <w:rPr>
                <w:rFonts w:ascii="Trebuchet MS" w:hAnsi="Trebuchet MS"/>
              </w:rPr>
              <w:t>4.31</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jc w:val="right"/>
              <w:rPr>
                <w:rFonts w:ascii="Trebuchet MS" w:hAnsi="Trebuchet MS"/>
              </w:rPr>
            </w:pPr>
            <w:r>
              <w:rPr>
                <w:rFonts w:ascii="Trebuchet MS" w:hAnsi="Trebuchet MS"/>
              </w:rPr>
              <w:t>8.75</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9.24</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0.64</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15.16</w:t>
            </w:r>
          </w:p>
        </w:tc>
        <w:tc>
          <w:tcPr>
            <w:tcW w:w="1227" w:type="dxa"/>
            <w:vAlign w:val="center"/>
          </w:tcPr>
          <w:p w:rsidR="009448DE" w:rsidRDefault="009448DE" w:rsidP="009448DE">
            <w:pPr>
              <w:jc w:val="right"/>
              <w:rPr>
                <w:rFonts w:ascii="Trebuchet MS" w:hAnsi="Trebuchet MS"/>
              </w:rPr>
            </w:pPr>
            <w:r>
              <w:rPr>
                <w:rFonts w:ascii="Trebuchet MS" w:hAnsi="Trebuchet MS"/>
              </w:rPr>
              <w:t>161.75</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COSTA RICA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0.02</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0.04</w:t>
            </w:r>
          </w:p>
        </w:tc>
        <w:tc>
          <w:tcPr>
            <w:tcW w:w="1227" w:type="dxa"/>
            <w:vAlign w:val="center"/>
          </w:tcPr>
          <w:p w:rsidR="009448DE" w:rsidRDefault="009448DE" w:rsidP="009448DE">
            <w:pPr>
              <w:jc w:val="right"/>
              <w:rPr>
                <w:rFonts w:ascii="Trebuchet MS" w:hAnsi="Trebuchet MS"/>
              </w:rPr>
            </w:pPr>
            <w:r>
              <w:rPr>
                <w:rFonts w:ascii="Trebuchet MS" w:hAnsi="Trebuchet MS"/>
              </w:rPr>
              <w:t>3.00</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0.07</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5.10</w:t>
            </w:r>
          </w:p>
        </w:tc>
        <w:tc>
          <w:tcPr>
            <w:tcW w:w="1227" w:type="dxa"/>
            <w:vAlign w:val="center"/>
          </w:tcPr>
          <w:p w:rsidR="009448DE" w:rsidRDefault="009448DE" w:rsidP="009448DE">
            <w:pPr>
              <w:jc w:val="right"/>
              <w:rPr>
                <w:rFonts w:ascii="Trebuchet MS" w:hAnsi="Trebuchet MS"/>
              </w:rPr>
            </w:pPr>
            <w:r>
              <w:rPr>
                <w:rFonts w:ascii="Trebuchet MS" w:hAnsi="Trebuchet MS"/>
              </w:rPr>
              <w:t>26.85</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0.04</w:t>
            </w:r>
          </w:p>
        </w:tc>
        <w:tc>
          <w:tcPr>
            <w:tcW w:w="1227" w:type="dxa"/>
            <w:vAlign w:val="center"/>
          </w:tcPr>
          <w:p w:rsidR="009448DE" w:rsidRDefault="009448DE" w:rsidP="009448DE">
            <w:pPr>
              <w:jc w:val="right"/>
              <w:rPr>
                <w:rFonts w:ascii="Trebuchet MS" w:hAnsi="Trebuchet MS"/>
              </w:rPr>
            </w:pPr>
            <w:r>
              <w:rPr>
                <w:rFonts w:ascii="Trebuchet MS" w:hAnsi="Trebuchet MS"/>
              </w:rPr>
              <w:t>44.59</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CHIPRE</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jc w:val="right"/>
              <w:rPr>
                <w:rFonts w:ascii="Trebuchet MS" w:hAnsi="Trebuchet MS"/>
              </w:rPr>
            </w:pPr>
            <w:r>
              <w:rPr>
                <w:rFonts w:ascii="Trebuchet MS" w:hAnsi="Trebuchet MS"/>
              </w:rPr>
              <w:t>0.17</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COREA SUR</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1.27</w:t>
            </w:r>
          </w:p>
        </w:tc>
        <w:tc>
          <w:tcPr>
            <w:tcW w:w="1227" w:type="dxa"/>
            <w:vAlign w:val="center"/>
          </w:tcPr>
          <w:p w:rsidR="009448DE" w:rsidRDefault="009448DE" w:rsidP="009448DE">
            <w:pPr>
              <w:jc w:val="right"/>
              <w:rPr>
                <w:rFonts w:ascii="Trebuchet MS" w:hAnsi="Trebuchet MS"/>
              </w:rPr>
            </w:pPr>
            <w:r>
              <w:rPr>
                <w:rFonts w:ascii="Trebuchet MS" w:hAnsi="Trebuchet MS"/>
              </w:rPr>
              <w:t>5.52</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CUBA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0.80</w:t>
            </w:r>
          </w:p>
        </w:tc>
        <w:tc>
          <w:tcPr>
            <w:tcW w:w="1227" w:type="dxa"/>
            <w:vAlign w:val="center"/>
          </w:tcPr>
          <w:p w:rsidR="009448DE" w:rsidRDefault="009448DE" w:rsidP="009448DE">
            <w:pPr>
              <w:jc w:val="right"/>
              <w:rPr>
                <w:rFonts w:ascii="Trebuchet MS" w:hAnsi="Trebuchet MS"/>
              </w:rPr>
            </w:pPr>
            <w:r>
              <w:rPr>
                <w:rFonts w:ascii="Trebuchet MS" w:hAnsi="Trebuchet MS"/>
              </w:rPr>
              <w:t>5.00</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DINAMARCA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3.41</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4.74</w:t>
            </w:r>
          </w:p>
        </w:tc>
        <w:tc>
          <w:tcPr>
            <w:tcW w:w="1227" w:type="dxa"/>
            <w:vAlign w:val="center"/>
          </w:tcPr>
          <w:p w:rsidR="009448DE" w:rsidRDefault="009448DE" w:rsidP="009448DE">
            <w:pPr>
              <w:jc w:val="right"/>
              <w:rPr>
                <w:rFonts w:ascii="Trebuchet MS" w:hAnsi="Trebuchet MS"/>
              </w:rPr>
            </w:pPr>
            <w:r>
              <w:rPr>
                <w:rFonts w:ascii="Trebuchet MS" w:hAnsi="Trebuchet MS"/>
              </w:rPr>
              <w:t>4.73</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EGIPTO</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jc w:val="right"/>
              <w:rPr>
                <w:rFonts w:ascii="Trebuchet MS" w:hAnsi="Trebuchet MS"/>
              </w:rPr>
            </w:pPr>
            <w:r>
              <w:rPr>
                <w:rFonts w:ascii="Trebuchet MS" w:hAnsi="Trebuchet MS"/>
              </w:rPr>
              <w:t>0.11</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EMIRATOS ARABES UNIDOS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jc w:val="right"/>
              <w:rPr>
                <w:rFonts w:ascii="Trebuchet MS" w:hAnsi="Trebuchet MS"/>
              </w:rPr>
            </w:pPr>
            <w:r>
              <w:rPr>
                <w:rFonts w:ascii="Trebuchet MS" w:hAnsi="Trebuchet MS"/>
              </w:rPr>
              <w:t>0.02</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0.58</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7.57</w:t>
            </w:r>
          </w:p>
        </w:tc>
        <w:tc>
          <w:tcPr>
            <w:tcW w:w="1227" w:type="dxa"/>
            <w:vAlign w:val="center"/>
          </w:tcPr>
          <w:p w:rsidR="009448DE" w:rsidRDefault="009448DE" w:rsidP="009448DE">
            <w:pPr>
              <w:jc w:val="right"/>
              <w:rPr>
                <w:rFonts w:ascii="Trebuchet MS" w:hAnsi="Trebuchet MS"/>
              </w:rPr>
            </w:pPr>
            <w:r>
              <w:rPr>
                <w:rFonts w:ascii="Trebuchet MS" w:hAnsi="Trebuchet MS"/>
              </w:rPr>
              <w:t>66.95</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26.66</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8.60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40.71</w:t>
            </w:r>
          </w:p>
        </w:tc>
        <w:tc>
          <w:tcPr>
            <w:tcW w:w="1227" w:type="dxa"/>
            <w:vAlign w:val="center"/>
          </w:tcPr>
          <w:p w:rsidR="009448DE" w:rsidRDefault="009448DE" w:rsidP="009448DE">
            <w:pPr>
              <w:jc w:val="right"/>
              <w:rPr>
                <w:rFonts w:ascii="Trebuchet MS" w:hAnsi="Trebuchet MS"/>
              </w:rPr>
            </w:pPr>
            <w:r>
              <w:rPr>
                <w:rFonts w:ascii="Trebuchet MS" w:hAnsi="Trebuchet MS"/>
              </w:rPr>
              <w:t>341.02</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EL SALVADOR</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9.63</w:t>
            </w:r>
          </w:p>
        </w:tc>
        <w:tc>
          <w:tcPr>
            <w:tcW w:w="896"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FILIPINAS</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0.13</w:t>
            </w:r>
          </w:p>
        </w:tc>
        <w:tc>
          <w:tcPr>
            <w:tcW w:w="1227" w:type="dxa"/>
            <w:vAlign w:val="center"/>
          </w:tcPr>
          <w:p w:rsidR="009448DE" w:rsidRDefault="009448DE" w:rsidP="009448DE">
            <w:pPr>
              <w:jc w:val="right"/>
              <w:rPr>
                <w:rFonts w:ascii="Trebuchet MS" w:hAnsi="Trebuchet MS"/>
              </w:rPr>
            </w:pPr>
            <w:r>
              <w:rPr>
                <w:rFonts w:ascii="Trebuchet MS" w:hAnsi="Trebuchet MS"/>
              </w:rPr>
              <w:t>0.36</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0.32</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7.11</w:t>
            </w:r>
          </w:p>
        </w:tc>
        <w:tc>
          <w:tcPr>
            <w:tcW w:w="1227" w:type="dxa"/>
            <w:vAlign w:val="center"/>
          </w:tcPr>
          <w:p w:rsidR="009448DE" w:rsidRDefault="009448DE" w:rsidP="009448DE">
            <w:pPr>
              <w:jc w:val="right"/>
              <w:rPr>
                <w:rFonts w:ascii="Trebuchet MS" w:hAnsi="Trebuchet MS"/>
              </w:rPr>
            </w:pPr>
            <w:r>
              <w:rPr>
                <w:rFonts w:ascii="Trebuchet MS" w:hAnsi="Trebuchet MS"/>
              </w:rPr>
              <w:t>8.30</w:t>
            </w:r>
          </w:p>
        </w:tc>
        <w:tc>
          <w:tcPr>
            <w:tcW w:w="896" w:type="dxa"/>
          </w:tcPr>
          <w:p w:rsidR="009448DE" w:rsidRDefault="009448DE" w:rsidP="009448DE">
            <w:pPr>
              <w:jc w:val="right"/>
              <w:rPr>
                <w:rFonts w:ascii="Trebuchet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GUATEMALA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0.09</w:t>
            </w: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0.15</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5.27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3.33</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smartTag w:uri="urn:schemas-microsoft-com:office:smarttags" w:element="place">
              <w:r>
                <w:rPr>
                  <w:rFonts w:ascii="Trebuchet MS" w:hAnsi="Trebuchet MS" w:cs="Times New Roman"/>
                  <w:sz w:val="20"/>
                  <w:lang w:val="en-US"/>
                </w:rPr>
                <w:t>HONG KONG</w:t>
              </w:r>
            </w:smartTag>
          </w:p>
        </w:tc>
        <w:tc>
          <w:tcPr>
            <w:tcW w:w="1220" w:type="dxa"/>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1.23</w:t>
            </w:r>
          </w:p>
        </w:tc>
        <w:tc>
          <w:tcPr>
            <w:tcW w:w="1247" w:type="dxa"/>
          </w:tcPr>
          <w:p w:rsidR="009448DE" w:rsidRDefault="009448DE" w:rsidP="009448DE">
            <w:pPr>
              <w:jc w:val="right"/>
              <w:rPr>
                <w:rFonts w:ascii="Trebuchet MS" w:eastAsia="Arial Unicode MS" w:hAnsi="Trebuchet MS"/>
                <w:lang w:val="en-US"/>
              </w:rPr>
            </w:pPr>
          </w:p>
        </w:tc>
        <w:tc>
          <w:tcPr>
            <w:tcW w:w="1423" w:type="dxa"/>
          </w:tcPr>
          <w:p w:rsidR="009448DE" w:rsidRDefault="009448DE" w:rsidP="009448DE">
            <w:pPr>
              <w:jc w:val="right"/>
              <w:rPr>
                <w:rFonts w:ascii="Trebuchet MS" w:eastAsia="Arial Unicode MS" w:hAnsi="Trebuchet MS"/>
                <w:lang w:val="en-US"/>
              </w:rPr>
            </w:pPr>
          </w:p>
        </w:tc>
        <w:tc>
          <w:tcPr>
            <w:tcW w:w="1227" w:type="dxa"/>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3.62</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smartTag w:uri="urn:schemas-microsoft-com:office:smarttags" w:element="place">
              <w:smartTag w:uri="urn:schemas-microsoft-com:office:smarttags" w:element="country-region">
                <w:r>
                  <w:rPr>
                    <w:rFonts w:ascii="Trebuchet MS" w:hAnsi="Trebuchet MS" w:cs="Times New Roman"/>
                    <w:sz w:val="20"/>
                    <w:lang w:val="en-US"/>
                  </w:rPr>
                  <w:t>INDIA</w:t>
                </w:r>
              </w:smartTag>
            </w:smartTag>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0.32</w:t>
            </w: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2.24</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22.14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INDONESIA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ISRAEL</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1.80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3.74</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2.63</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9.86</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45.80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MALASIA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21.81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MARRUECOS</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227" w:type="dxa"/>
          </w:tcPr>
          <w:p w:rsidR="009448DE" w:rsidRDefault="009448DE" w:rsidP="009448DE">
            <w:pPr>
              <w:jc w:val="right"/>
              <w:rPr>
                <w:rFonts w:ascii="Trebuchet MS" w:eastAsia="Arial Unicode MS" w:hAnsi="Trebuchet MS"/>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42.83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NICARAGUA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2.20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0.35</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0.15</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40.52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PARAGUAY</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1.58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2.50</w:t>
            </w: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4.25</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21.85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POLONIA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1.97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0.77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4.24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SINGAPUR</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p>
        </w:tc>
        <w:tc>
          <w:tcPr>
            <w:tcW w:w="1227" w:type="dxa"/>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0.41</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SUIZA</w:t>
            </w:r>
          </w:p>
        </w:tc>
        <w:tc>
          <w:tcPr>
            <w:tcW w:w="1220" w:type="dxa"/>
            <w:vAlign w:val="center"/>
          </w:tcPr>
          <w:p w:rsidR="009448DE" w:rsidRDefault="009448DE" w:rsidP="009448DE">
            <w:pPr>
              <w:jc w:val="right"/>
              <w:rPr>
                <w:rFonts w:ascii="Trebuchet MS" w:eastAsia="Arial Unicode MS" w:hAnsi="Trebuchet MS"/>
                <w:lang w:val="en-US"/>
              </w:rPr>
            </w:pPr>
          </w:p>
        </w:tc>
        <w:tc>
          <w:tcPr>
            <w:tcW w:w="1247" w:type="dxa"/>
          </w:tcPr>
          <w:p w:rsidR="009448DE" w:rsidRDefault="009448DE" w:rsidP="009448DE">
            <w:pPr>
              <w:jc w:val="right"/>
              <w:rPr>
                <w:rFonts w:ascii="Trebuchet MS" w:eastAsia="Arial Unicode MS" w:hAnsi="Trebuchet MS"/>
                <w:lang w:val="en-US"/>
              </w:rPr>
            </w:pPr>
          </w:p>
        </w:tc>
        <w:tc>
          <w:tcPr>
            <w:tcW w:w="1423" w:type="dxa"/>
          </w:tcPr>
          <w:p w:rsidR="009448DE" w:rsidRDefault="009448DE" w:rsidP="009448DE">
            <w:pPr>
              <w:jc w:val="right"/>
              <w:rPr>
                <w:rFonts w:ascii="Trebuchet MS" w:eastAsia="Arial Unicode MS" w:hAnsi="Trebuchet MS"/>
                <w:lang w:val="en-US"/>
              </w:rPr>
            </w:pPr>
          </w:p>
        </w:tc>
        <w:tc>
          <w:tcPr>
            <w:tcW w:w="1227" w:type="dxa"/>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4.03</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TAILANDIA</w:t>
            </w:r>
          </w:p>
        </w:tc>
        <w:tc>
          <w:tcPr>
            <w:tcW w:w="1220" w:type="dxa"/>
            <w:vAlign w:val="center"/>
          </w:tcPr>
          <w:p w:rsidR="009448DE" w:rsidRDefault="009448DE" w:rsidP="009448DE">
            <w:pPr>
              <w:jc w:val="right"/>
              <w:rPr>
                <w:rFonts w:ascii="Trebuchet MS" w:eastAsia="Arial Unicode MS" w:hAnsi="Trebuchet MS"/>
                <w:lang w:val="en-US"/>
              </w:rPr>
            </w:pPr>
          </w:p>
        </w:tc>
        <w:tc>
          <w:tcPr>
            <w:tcW w:w="1247" w:type="dxa"/>
          </w:tcPr>
          <w:p w:rsidR="009448DE" w:rsidRDefault="009448DE" w:rsidP="009448DE">
            <w:pPr>
              <w:jc w:val="right"/>
              <w:rPr>
                <w:rFonts w:ascii="Trebuchet MS" w:eastAsia="Arial Unicode MS" w:hAnsi="Trebuchet MS"/>
                <w:lang w:val="en-US"/>
              </w:rPr>
            </w:pPr>
          </w:p>
        </w:tc>
        <w:tc>
          <w:tcPr>
            <w:tcW w:w="1423" w:type="dxa"/>
          </w:tcPr>
          <w:p w:rsidR="009448DE" w:rsidRDefault="009448DE" w:rsidP="009448DE">
            <w:pPr>
              <w:jc w:val="right"/>
              <w:rPr>
                <w:rFonts w:ascii="Trebuchet MS" w:eastAsia="Arial Unicode MS" w:hAnsi="Trebuchet MS"/>
                <w:lang w:val="en-US"/>
              </w:rPr>
            </w:pPr>
          </w:p>
        </w:tc>
        <w:tc>
          <w:tcPr>
            <w:tcW w:w="1227" w:type="dxa"/>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1.56</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16"/>
                <w:szCs w:val="16"/>
                <w:lang w:val="en-US"/>
              </w:rPr>
            </w:pPr>
            <w:smartTag w:uri="urn:schemas-microsoft-com:office:smarttags" w:element="place">
              <w:smartTag w:uri="urn:schemas-microsoft-com:office:smarttags" w:element="country-region">
                <w:r>
                  <w:rPr>
                    <w:rFonts w:ascii="Trebuchet MS" w:hAnsi="Trebuchet MS" w:cs="Times New Roman"/>
                    <w:sz w:val="20"/>
                    <w:lang w:val="en-US"/>
                  </w:rPr>
                  <w:t>TAIWAN</w:t>
                </w:r>
              </w:smartTag>
            </w:smartTag>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31.57</w:t>
            </w:r>
          </w:p>
        </w:tc>
        <w:tc>
          <w:tcPr>
            <w:tcW w:w="1247" w:type="dxa"/>
          </w:tcPr>
          <w:p w:rsidR="009448DE" w:rsidRDefault="009448DE" w:rsidP="009448DE">
            <w:pPr>
              <w:jc w:val="right"/>
              <w:rPr>
                <w:rFonts w:ascii="Trebuchet MS" w:eastAsia="Arial Unicode MS" w:hAnsi="Trebuchet MS"/>
              </w:rPr>
            </w:pP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0.63</w:t>
            </w:r>
          </w:p>
        </w:tc>
        <w:tc>
          <w:tcPr>
            <w:tcW w:w="1227" w:type="dxa"/>
          </w:tcPr>
          <w:p w:rsidR="009448DE" w:rsidRDefault="009448DE" w:rsidP="009448DE">
            <w:pPr>
              <w:jc w:val="right"/>
              <w:rPr>
                <w:rFonts w:ascii="Trebuchet MS" w:eastAsia="Arial Unicode MS" w:hAnsi="Trebuchet MS"/>
              </w:rPr>
            </w:pPr>
            <w:r>
              <w:rPr>
                <w:rFonts w:ascii="Trebuchet MS" w:eastAsia="Arial Unicode MS" w:hAnsi="Trebuchet MS"/>
              </w:rPr>
              <w:t>33.16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TRINIDAD Y TOBAGO</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0.93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URUGUAY</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4.00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VENEZUELA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0.14</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36.09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VIET NAM</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1.64</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2.77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7.08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OTROS PAÍSES Y TERRITORIOS NO DETERMINADOS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0.49</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423"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0.75</w:t>
            </w:r>
          </w:p>
        </w:tc>
        <w:tc>
          <w:tcPr>
            <w:tcW w:w="122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7.09</w:t>
            </w:r>
          </w:p>
        </w:tc>
        <w:tc>
          <w:tcPr>
            <w:tcW w:w="896" w:type="dxa"/>
            <w:vAlign w:val="center"/>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127.01</w:t>
            </w:r>
          </w:p>
        </w:tc>
        <w:tc>
          <w:tcPr>
            <w:tcW w:w="124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18.05</w:t>
            </w:r>
          </w:p>
        </w:tc>
        <w:tc>
          <w:tcPr>
            <w:tcW w:w="1423"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188.30</w:t>
            </w:r>
          </w:p>
        </w:tc>
        <w:tc>
          <w:tcPr>
            <w:tcW w:w="122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1,187.55</w:t>
            </w:r>
          </w:p>
        </w:tc>
        <w:tc>
          <w:tcPr>
            <w:tcW w:w="896"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1,520.91</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2002</w:t>
            </w: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ANGOLA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7.20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38.91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0.46</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70.96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73.54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1.00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0.92</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27.37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AUSTRALIA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0.17</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5.87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14.53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156.87</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331.28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563.46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52.07</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5.87</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25.76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213.12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COSTA RICA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7.54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18.85</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12.76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23.10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26.48</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10.31</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198.35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COREA SUR</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0.60</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0.69</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38.47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CUBA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DINAMARCA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16.70</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22.27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42.47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DOMINICA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11.47</w:t>
            </w: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5.32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0.12</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5.98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87.69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76.41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16.59</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59.46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382.68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EL SALVADOR</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FINLANDIA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FILIPINAS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0.46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3.61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2.63</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20.34</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26.22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GRECIA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GUADALUPE</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17.24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4.05</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5.21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HONDURAS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1.92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HONG KONG</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18.88</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1.07</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11.54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0.30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18.38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INDONESIA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10.94</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0.80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IRAN</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1.33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ISRAEL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0.04</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0.22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1.32</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0.99</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21.12</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61.67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JAPON</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3.96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KENIA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0.02</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MALASIA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44.33</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39.90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18.81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NICARAGUA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0.49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PAKISTAN</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0.65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0.61</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0.61</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0.48</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64.99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PARAGUAY</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3.73</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0.18</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0.91</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4.80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23.12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PORTUGAL</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0.36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0.15</w:t>
            </w:r>
          </w:p>
        </w:tc>
        <w:tc>
          <w:tcPr>
            <w:tcW w:w="124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7.70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0.05</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2.20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RUSIA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2.00</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RUMANIA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5.10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SINGAPUR</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13.63</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0.55</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2.61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SUIZA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lang w:val="en-US"/>
              </w:rPr>
            </w:pPr>
            <w:r>
              <w:rPr>
                <w:rFonts w:ascii="Trebuchet MS" w:hAnsi="Trebuchet MS"/>
                <w:spacing w:val="16"/>
                <w:lang w:val="en-US"/>
              </w:rPr>
              <w:t>0.57</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lang w:val="en-US"/>
              </w:rPr>
            </w:pPr>
            <w:r>
              <w:rPr>
                <w:rFonts w:ascii="Trebuchet MS" w:hAnsi="Trebuchet MS"/>
                <w:spacing w:val="16"/>
                <w:lang w:val="en-US"/>
              </w:rPr>
              <w:t>0.99</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lang w:val="en-US"/>
              </w:rPr>
            </w:pPr>
            <w:r>
              <w:rPr>
                <w:rFonts w:ascii="Trebuchet MS" w:hAnsi="Trebuchet MS"/>
                <w:spacing w:val="16"/>
                <w:lang w:val="en-US"/>
              </w:rPr>
              <w:t>9.79</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TAILANDIA</w:t>
            </w:r>
          </w:p>
        </w:tc>
        <w:tc>
          <w:tcPr>
            <w:tcW w:w="1220" w:type="dxa"/>
            <w:vAlign w:val="center"/>
          </w:tcPr>
          <w:p w:rsidR="009448DE" w:rsidRDefault="009448DE" w:rsidP="009448DE">
            <w:pPr>
              <w:jc w:val="right"/>
              <w:rPr>
                <w:rFonts w:ascii="Trebuchet MS" w:eastAsia="Arial Unicode MS" w:hAnsi="Trebuchet MS"/>
                <w:lang w:val="en-US"/>
              </w:rPr>
            </w:pPr>
          </w:p>
        </w:tc>
        <w:tc>
          <w:tcPr>
            <w:tcW w:w="1247" w:type="dxa"/>
            <w:vAlign w:val="center"/>
          </w:tcPr>
          <w:p w:rsidR="009448DE" w:rsidRDefault="009448DE" w:rsidP="009448DE">
            <w:pPr>
              <w:jc w:val="right"/>
              <w:rPr>
                <w:rFonts w:ascii="Trebuchet MS" w:eastAsia="Arial Unicode MS" w:hAnsi="Trebuchet MS"/>
                <w:lang w:val="en-U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lang w:val="en-US"/>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lang w:val="en-US"/>
              </w:rPr>
            </w:pP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16"/>
                <w:szCs w:val="16"/>
                <w:lang w:val="en-US"/>
              </w:rPr>
            </w:pPr>
            <w:smartTag w:uri="urn:schemas-microsoft-com:office:smarttags" w:element="place">
              <w:smartTag w:uri="urn:schemas-microsoft-com:office:smarttags" w:element="country-region">
                <w:r>
                  <w:rPr>
                    <w:rFonts w:ascii="Trebuchet MS" w:hAnsi="Trebuchet MS" w:cs="Times New Roman"/>
                    <w:sz w:val="20"/>
                    <w:lang w:val="en-US"/>
                  </w:rPr>
                  <w:t>TAIWAN</w:t>
                </w:r>
              </w:smartTag>
            </w:smartTag>
          </w:p>
        </w:tc>
        <w:tc>
          <w:tcPr>
            <w:tcW w:w="1220" w:type="dxa"/>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30.55</w:t>
            </w:r>
          </w:p>
        </w:tc>
        <w:tc>
          <w:tcPr>
            <w:tcW w:w="1247" w:type="dxa"/>
            <w:vAlign w:val="center"/>
          </w:tcPr>
          <w:p w:rsidR="009448DE" w:rsidRDefault="009448DE" w:rsidP="009448DE">
            <w:pPr>
              <w:jc w:val="right"/>
              <w:rPr>
                <w:rFonts w:ascii="Trebuchet MS" w:eastAsia="Arial Unicode MS" w:hAnsi="Trebuchet MS"/>
                <w:lang w:val="en-U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lang w:val="en-US"/>
              </w:rPr>
            </w:pPr>
            <w:r>
              <w:rPr>
                <w:rFonts w:ascii="Trebuchet MS" w:hAnsi="Trebuchet MS"/>
                <w:spacing w:val="16"/>
                <w:lang w:val="en-US"/>
              </w:rPr>
              <w:t>4.86</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lang w:val="en-US"/>
              </w:rPr>
            </w:pPr>
            <w:r>
              <w:rPr>
                <w:rFonts w:ascii="Trebuchet MS" w:hAnsi="Trebuchet MS"/>
                <w:spacing w:val="16"/>
                <w:lang w:val="en-US"/>
              </w:rPr>
              <w:t>75.37</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smartTag w:uri="urn:schemas-microsoft-com:office:smarttags" w:element="place">
              <w:smartTag w:uri="urn:schemas-microsoft-com:office:smarttags" w:element="country-region">
                <w:r>
                  <w:rPr>
                    <w:rFonts w:ascii="Trebuchet MS" w:hAnsi="Trebuchet MS" w:cs="Times New Roman"/>
                    <w:sz w:val="20"/>
                    <w:lang w:val="en-US"/>
                  </w:rPr>
                  <w:t>URUGUAY</w:t>
                </w:r>
              </w:smartTag>
            </w:smartTag>
          </w:p>
        </w:tc>
        <w:tc>
          <w:tcPr>
            <w:tcW w:w="1220" w:type="dxa"/>
            <w:vAlign w:val="center"/>
          </w:tcPr>
          <w:p w:rsidR="009448DE" w:rsidRDefault="009448DE" w:rsidP="009448DE">
            <w:pPr>
              <w:jc w:val="right"/>
              <w:rPr>
                <w:rFonts w:ascii="Trebuchet MS" w:eastAsia="Arial Unicode MS" w:hAnsi="Trebuchet MS"/>
                <w:lang w:val="en-US"/>
              </w:rPr>
            </w:pPr>
          </w:p>
        </w:tc>
        <w:tc>
          <w:tcPr>
            <w:tcW w:w="1247" w:type="dxa"/>
            <w:vAlign w:val="center"/>
          </w:tcPr>
          <w:p w:rsidR="009448DE" w:rsidRDefault="009448DE" w:rsidP="009448DE">
            <w:pPr>
              <w:jc w:val="right"/>
              <w:rPr>
                <w:rFonts w:ascii="Trebuchet MS" w:eastAsia="Arial Unicode MS" w:hAnsi="Trebuchet MS"/>
                <w:lang w:val="en-U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2.20</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3.43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VENEZUELA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0.25</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0.52</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0.69</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48.04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VIET NAM</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1.39</w:t>
            </w:r>
          </w:p>
        </w:tc>
        <w:tc>
          <w:tcPr>
            <w:tcW w:w="1247" w:type="dxa"/>
            <w:vAlign w:val="center"/>
          </w:tcPr>
          <w:p w:rsidR="009448DE" w:rsidRDefault="009448DE" w:rsidP="009448DE">
            <w:pPr>
              <w:jc w:val="right"/>
              <w:rPr>
                <w:rFonts w:ascii="Trebuchet MS" w:eastAsia="Arial Unicode MS" w:hAnsi="Trebuchet MS"/>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2.44</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6.16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OTROS PAÍSES Y TERRITORIOS NO DETERMINADOS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0.10</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7.87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518.32</w:t>
            </w:r>
          </w:p>
        </w:tc>
        <w:tc>
          <w:tcPr>
            <w:tcW w:w="1247"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58.03</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b/>
                <w:bCs/>
                <w:spacing w:val="16"/>
              </w:rPr>
            </w:pPr>
            <w:r>
              <w:rPr>
                <w:rFonts w:ascii="Trebuchet MS" w:hAnsi="Trebuchet MS"/>
                <w:b/>
                <w:bCs/>
                <w:spacing w:val="16"/>
              </w:rPr>
              <w:t>611.55</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b/>
                <w:bCs/>
                <w:spacing w:val="16"/>
              </w:rPr>
            </w:pPr>
            <w:r>
              <w:rPr>
                <w:rFonts w:ascii="Trebuchet MS" w:hAnsi="Trebuchet MS"/>
                <w:b/>
                <w:bCs/>
                <w:spacing w:val="16"/>
              </w:rPr>
              <w:t>2,157.46</w:t>
            </w:r>
          </w:p>
        </w:tc>
        <w:tc>
          <w:tcPr>
            <w:tcW w:w="896"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3,345.36</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2003</w:t>
            </w: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15.37</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1.41</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74.19</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123.74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8.69</w:t>
            </w: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 xml:space="preserve"> 3.53</w:t>
            </w: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2.04</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39.10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AUSTRALIA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7.11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AUSTRIA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center"/>
          </w:tcPr>
          <w:p w:rsidR="009448DE" w:rsidRDefault="009448DE" w:rsidP="009448DE">
            <w:pPr>
              <w:jc w:val="right"/>
              <w:rPr>
                <w:rFonts w:ascii="Trebuchet MS" w:eastAsia="Arial Unicode MS" w:hAnsi="Trebuchet MS"/>
              </w:rPr>
            </w:pP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0.01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16.68</w:t>
            </w:r>
          </w:p>
        </w:tc>
        <w:tc>
          <w:tcPr>
            <w:tcW w:w="1247"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0.18</w:t>
            </w:r>
          </w:p>
        </w:tc>
        <w:tc>
          <w:tcPr>
            <w:tcW w:w="1423"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16.43</w:t>
            </w:r>
          </w:p>
        </w:tc>
        <w:tc>
          <w:tcPr>
            <w:tcW w:w="1227" w:type="dxa"/>
            <w:vAlign w:val="center"/>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46.46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vAlign w:val="center"/>
          </w:tcPr>
          <w:p w:rsidR="009448DE" w:rsidRDefault="009448DE" w:rsidP="009448DE">
            <w:pPr>
              <w:jc w:val="right"/>
              <w:rPr>
                <w:rFonts w:ascii="Trebuchet MS" w:eastAsia="Arial Unicode MS" w:hAnsi="Trebuchet MS"/>
              </w:rPr>
            </w:pPr>
          </w:p>
        </w:tc>
        <w:tc>
          <w:tcPr>
            <w:tcW w:w="124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p>
        </w:tc>
        <w:tc>
          <w:tcPr>
            <w:tcW w:w="1423"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0.37</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3.81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76.52</w:t>
            </w:r>
          </w:p>
        </w:tc>
        <w:tc>
          <w:tcPr>
            <w:tcW w:w="1247" w:type="dxa"/>
          </w:tcPr>
          <w:p w:rsidR="009448DE" w:rsidRDefault="009448DE" w:rsidP="009448DE">
            <w:pPr>
              <w:jc w:val="right"/>
              <w:rPr>
                <w:rFonts w:ascii="Trebuchet MS" w:eastAsia="Arial Unicode MS" w:hAnsi="Trebuchet MS"/>
              </w:rPr>
            </w:pPr>
            <w:r>
              <w:rPr>
                <w:rFonts w:ascii="Trebuchet MS" w:eastAsia="Arial Unicode MS" w:hAnsi="Trebuchet MS"/>
              </w:rPr>
              <w:t>94.32</w:t>
            </w:r>
          </w:p>
        </w:tc>
        <w:tc>
          <w:tcPr>
            <w:tcW w:w="1423" w:type="dxa"/>
          </w:tcPr>
          <w:p w:rsidR="009448DE" w:rsidRDefault="009448DE" w:rsidP="009448DE">
            <w:pPr>
              <w:jc w:val="right"/>
              <w:rPr>
                <w:rFonts w:ascii="Trebuchet MS" w:eastAsia="Arial Unicode MS" w:hAnsi="Trebuchet MS"/>
              </w:rPr>
            </w:pPr>
            <w:r>
              <w:rPr>
                <w:rFonts w:ascii="Trebuchet MS" w:eastAsia="Arial Unicode MS" w:hAnsi="Trebuchet MS"/>
              </w:rPr>
              <w:t>1,710.57</w:t>
            </w:r>
          </w:p>
        </w:tc>
        <w:tc>
          <w:tcPr>
            <w:tcW w:w="1227" w:type="dxa"/>
          </w:tcPr>
          <w:p w:rsidR="009448DE" w:rsidRDefault="009448DE" w:rsidP="009448DE">
            <w:pPr>
              <w:tabs>
                <w:tab w:val="right" w:pos="993"/>
                <w:tab w:val="right" w:pos="1985"/>
                <w:tab w:val="right" w:pos="4111"/>
                <w:tab w:val="right" w:pos="6096"/>
                <w:tab w:val="right" w:pos="7372"/>
              </w:tabs>
              <w:jc w:val="right"/>
              <w:rPr>
                <w:rFonts w:ascii="Trebuchet MS" w:hAnsi="Trebuchet MS"/>
                <w:spacing w:val="16"/>
              </w:rPr>
            </w:pPr>
            <w:r>
              <w:rPr>
                <w:rFonts w:ascii="Trebuchet MS" w:hAnsi="Trebuchet MS"/>
                <w:spacing w:val="16"/>
              </w:rPr>
              <w:t>701.98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0.31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0.48</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2.49</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35.93</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2.02</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45.50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296.18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COSTA RICA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4.28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31.87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124.44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3.43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54.28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324.16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COREA SUR</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0.14</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7.58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0.85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CUBA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DINAMARCA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16.74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0.87</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37.40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27.90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EGIPTO</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10.00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1.86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48.60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51.30</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12.03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79.75</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350.51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FINLANDIA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0.53</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FILIPINAS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0.86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3.24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4.95</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15.54</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14.33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GRECIA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0.49</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3.87</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10.41</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7.72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GUATEMALA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6.28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7.53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HONDURAS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HONG KONG</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4.75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0.94</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0.35</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25.86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INDONESIA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3.03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2.02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7.54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0.09</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13.32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27.21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JAPON</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227" w:type="dxa"/>
            <w:vAlign w:val="bottom"/>
          </w:tcPr>
          <w:p w:rsidR="009448DE" w:rsidRDefault="009448DE" w:rsidP="009448DE">
            <w:pPr>
              <w:jc w:val="right"/>
              <w:rPr>
                <w:rFonts w:ascii="Trebuchet MS" w:eastAsia="Arial Unicode MS" w:hAnsi="Trebuchet MS"/>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MALASIA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4.13</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50.90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0.07</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1.59</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4.98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NOGERIA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OMAN</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2.73</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5.79</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17.79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PARAGUAY</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1.81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5.66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17.64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PORTUGAL</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5.60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0.13</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0.14</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NORUEGA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0.09</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0.51</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3.81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0.11</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SINGAPUR</w:t>
            </w:r>
          </w:p>
        </w:tc>
        <w:tc>
          <w:tcPr>
            <w:tcW w:w="1220" w:type="dxa"/>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0.06</w:t>
            </w:r>
          </w:p>
        </w:tc>
        <w:tc>
          <w:tcPr>
            <w:tcW w:w="124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0.06</w:t>
            </w:r>
          </w:p>
        </w:tc>
        <w:tc>
          <w:tcPr>
            <w:tcW w:w="1423"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0.18</w:t>
            </w:r>
          </w:p>
        </w:tc>
        <w:tc>
          <w:tcPr>
            <w:tcW w:w="122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1.09</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SUIZA</w:t>
            </w:r>
          </w:p>
        </w:tc>
        <w:tc>
          <w:tcPr>
            <w:tcW w:w="1220" w:type="dxa"/>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0.27</w:t>
            </w:r>
          </w:p>
        </w:tc>
        <w:tc>
          <w:tcPr>
            <w:tcW w:w="1247" w:type="dxa"/>
            <w:vAlign w:val="bottom"/>
          </w:tcPr>
          <w:p w:rsidR="009448DE" w:rsidRDefault="009448DE" w:rsidP="009448DE">
            <w:pPr>
              <w:jc w:val="right"/>
              <w:rPr>
                <w:rFonts w:ascii="Trebuchet MS" w:eastAsia="Arial Unicode MS" w:hAnsi="Trebuchet MS"/>
                <w:lang w:val="en-US"/>
              </w:rPr>
            </w:pPr>
          </w:p>
        </w:tc>
        <w:tc>
          <w:tcPr>
            <w:tcW w:w="1423"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1.04</w:t>
            </w:r>
          </w:p>
        </w:tc>
        <w:tc>
          <w:tcPr>
            <w:tcW w:w="122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0.71</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TAILANDIA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0.10</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0.17</w:t>
            </w:r>
          </w:p>
        </w:tc>
        <w:tc>
          <w:tcPr>
            <w:tcW w:w="1227" w:type="dxa"/>
            <w:vAlign w:val="bottom"/>
          </w:tcPr>
          <w:p w:rsidR="009448DE" w:rsidRDefault="009448DE" w:rsidP="009448DE">
            <w:pPr>
              <w:jc w:val="right"/>
              <w:rPr>
                <w:rFonts w:ascii="Trebuchet MS" w:eastAsia="Arial Unicode MS" w:hAnsi="Trebuchet MS"/>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16"/>
                <w:szCs w:val="16"/>
              </w:rPr>
            </w:pPr>
            <w:r>
              <w:rPr>
                <w:rFonts w:ascii="Trebuchet MS" w:hAnsi="Trebuchet MS" w:cs="Times New Roman"/>
                <w:sz w:val="20"/>
              </w:rPr>
              <w:t>TAIWAN</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57.74</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54.86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TRINIDAD Y TOBAGO</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2.59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TURQUIA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9.73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UCRANIA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0.21</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0.78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URUGUAY</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0.10</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2.36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ZONA FRANCA DE ECUADOR</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0.08</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smartTag w:uri="urn:schemas-microsoft-com:office:smarttags" w:element="place">
              <w:smartTag w:uri="urn:schemas-microsoft-com:office:smarttags" w:element="country-region">
                <w:r>
                  <w:rPr>
                    <w:rFonts w:ascii="Trebuchet MS" w:hAnsi="Trebuchet MS" w:cs="Times New Roman"/>
                    <w:sz w:val="20"/>
                    <w:lang w:val="en-US"/>
                  </w:rPr>
                  <w:t>VENEZUELA</w:t>
                </w:r>
              </w:smartTag>
            </w:smartTag>
          </w:p>
        </w:tc>
        <w:tc>
          <w:tcPr>
            <w:tcW w:w="1220" w:type="dxa"/>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0.27</w:t>
            </w:r>
          </w:p>
        </w:tc>
        <w:tc>
          <w:tcPr>
            <w:tcW w:w="124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0.10</w:t>
            </w:r>
          </w:p>
        </w:tc>
        <w:tc>
          <w:tcPr>
            <w:tcW w:w="1423"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3.54</w:t>
            </w:r>
          </w:p>
        </w:tc>
        <w:tc>
          <w:tcPr>
            <w:tcW w:w="122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13.70</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 xml:space="preserve">VIET </w:t>
            </w:r>
            <w:smartTag w:uri="urn:schemas-microsoft-com:office:smarttags" w:element="place">
              <w:smartTag w:uri="urn:schemas-microsoft-com:office:smarttags" w:element="country-region">
                <w:r>
                  <w:rPr>
                    <w:rFonts w:ascii="Trebuchet MS" w:hAnsi="Trebuchet MS" w:cs="Times New Roman"/>
                    <w:sz w:val="20"/>
                    <w:lang w:val="en-US"/>
                  </w:rPr>
                  <w:t>NAM</w:t>
                </w:r>
              </w:smartTag>
            </w:smartTag>
          </w:p>
        </w:tc>
        <w:tc>
          <w:tcPr>
            <w:tcW w:w="1220" w:type="dxa"/>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0.82</w:t>
            </w:r>
          </w:p>
        </w:tc>
        <w:tc>
          <w:tcPr>
            <w:tcW w:w="1247" w:type="dxa"/>
            <w:vAlign w:val="bottom"/>
          </w:tcPr>
          <w:p w:rsidR="009448DE" w:rsidRDefault="009448DE" w:rsidP="009448DE">
            <w:pPr>
              <w:jc w:val="right"/>
              <w:rPr>
                <w:rFonts w:ascii="Trebuchet MS" w:eastAsia="Arial Unicode MS" w:hAnsi="Trebuchet MS"/>
                <w:lang w:val="en-US"/>
              </w:rPr>
            </w:pPr>
          </w:p>
        </w:tc>
        <w:tc>
          <w:tcPr>
            <w:tcW w:w="1423"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1.16</w:t>
            </w:r>
          </w:p>
        </w:tc>
        <w:tc>
          <w:tcPr>
            <w:tcW w:w="122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5.07</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b/>
                <w:bCs/>
                <w:sz w:val="20"/>
                <w:lang w:val="en-US"/>
              </w:rPr>
            </w:pPr>
            <w:r>
              <w:rPr>
                <w:rFonts w:ascii="Trebuchet MS" w:hAnsi="Trebuchet MS" w:cs="Times New Roman"/>
                <w:b/>
                <w:bCs/>
                <w:sz w:val="20"/>
                <w:lang w:val="en-US"/>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420.86</w:t>
            </w:r>
          </w:p>
        </w:tc>
        <w:tc>
          <w:tcPr>
            <w:tcW w:w="124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127.12</w:t>
            </w:r>
          </w:p>
        </w:tc>
        <w:tc>
          <w:tcPr>
            <w:tcW w:w="1423"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2,101.62</w:t>
            </w:r>
          </w:p>
        </w:tc>
        <w:tc>
          <w:tcPr>
            <w:tcW w:w="122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2,312.91</w:t>
            </w:r>
          </w:p>
        </w:tc>
        <w:tc>
          <w:tcPr>
            <w:tcW w:w="896"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4,962.51</w:t>
            </w: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2004</w:t>
            </w: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13.48</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0.41</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21.16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23.62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1.15</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13.46</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8.19</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32.51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AUSTRALIA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0.19</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0.90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AUSTRIA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9.46</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0.27</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62.82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16.06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0.15</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2.38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151.27</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126.33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2,595.97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1,480.27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2.39</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14.00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5.63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44.45</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11.90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37.27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446.29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COSTA RICA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0.97</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0.09</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0.43</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8.50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0.17</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0.81</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4.94</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9.10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200.14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30.77</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138.12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1,030.35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COREA SUR</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CUBA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DINAMARCA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7.03</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3.59</w:t>
            </w: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45.17</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EGIPTO</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ESPANA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2.92</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0.87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24.30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41.84</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10.20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94.77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282.83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EL SALVADOR</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6.11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FINLANDIA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FILIPINAS</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0.15</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0.39</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10.43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2.52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14.96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9.15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GRECIA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5.93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5.36</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10.13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GUATEMALA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0.40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1.53</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10.48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HONDURAS</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2.30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HONG KONG</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2.00</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28.18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0.13</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6.47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57.53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INDONESIA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0.54</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4.19</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6.68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0.57</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0.56</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13.02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19.56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JAPON</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5.18</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MALASIA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50.87</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23.78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230.03</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0.52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0.48</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2.75</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16.40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NUEVA ZELANDA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3.12</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1.45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NEPAL</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5.97</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1.61</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4.19</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22.91</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PARAGUAY</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4.00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0.99</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0.53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3.54</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17.85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PORTUGAL</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0.75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0.52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0.10</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0.40</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0.36</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SINGAPUR</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0.29</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12.92</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SIRIA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SUIZA</w:t>
            </w:r>
          </w:p>
        </w:tc>
        <w:tc>
          <w:tcPr>
            <w:tcW w:w="1220" w:type="dxa"/>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0.10</w:t>
            </w:r>
          </w:p>
        </w:tc>
        <w:tc>
          <w:tcPr>
            <w:tcW w:w="124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0.03</w:t>
            </w:r>
          </w:p>
        </w:tc>
        <w:tc>
          <w:tcPr>
            <w:tcW w:w="1423"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0.08</w:t>
            </w:r>
          </w:p>
        </w:tc>
        <w:tc>
          <w:tcPr>
            <w:tcW w:w="122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4.78</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SUDAFRICA</w:t>
            </w:r>
          </w:p>
        </w:tc>
        <w:tc>
          <w:tcPr>
            <w:tcW w:w="1220" w:type="dxa"/>
            <w:vAlign w:val="center"/>
          </w:tcPr>
          <w:p w:rsidR="009448DE" w:rsidRDefault="009448DE" w:rsidP="009448DE">
            <w:pPr>
              <w:jc w:val="right"/>
              <w:rPr>
                <w:rFonts w:ascii="Trebuchet MS" w:eastAsia="Arial Unicode MS" w:hAnsi="Trebuchet MS"/>
                <w:lang w:val="en-US"/>
              </w:rPr>
            </w:pPr>
          </w:p>
        </w:tc>
        <w:tc>
          <w:tcPr>
            <w:tcW w:w="1247" w:type="dxa"/>
            <w:vAlign w:val="bottom"/>
          </w:tcPr>
          <w:p w:rsidR="009448DE" w:rsidRDefault="009448DE" w:rsidP="009448DE">
            <w:pPr>
              <w:jc w:val="right"/>
              <w:rPr>
                <w:rFonts w:ascii="Trebuchet MS" w:eastAsia="Arial Unicode MS" w:hAnsi="Trebuchet MS"/>
                <w:lang w:val="en-US"/>
              </w:rPr>
            </w:pPr>
          </w:p>
        </w:tc>
        <w:tc>
          <w:tcPr>
            <w:tcW w:w="1423" w:type="dxa"/>
            <w:vAlign w:val="bottom"/>
          </w:tcPr>
          <w:p w:rsidR="009448DE" w:rsidRDefault="009448DE" w:rsidP="009448DE">
            <w:pPr>
              <w:jc w:val="right"/>
              <w:rPr>
                <w:rFonts w:ascii="Trebuchet MS" w:eastAsia="Arial Unicode MS" w:hAnsi="Trebuchet MS"/>
                <w:lang w:val="en-US"/>
              </w:rPr>
            </w:pPr>
          </w:p>
        </w:tc>
        <w:tc>
          <w:tcPr>
            <w:tcW w:w="122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0.01</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16"/>
                <w:szCs w:val="16"/>
                <w:lang w:val="en-US"/>
              </w:rPr>
            </w:pPr>
            <w:smartTag w:uri="urn:schemas-microsoft-com:office:smarttags" w:element="place">
              <w:smartTag w:uri="urn:schemas-microsoft-com:office:smarttags" w:element="country-region">
                <w:r>
                  <w:rPr>
                    <w:rFonts w:ascii="Trebuchet MS" w:hAnsi="Trebuchet MS" w:cs="Times New Roman"/>
                    <w:sz w:val="20"/>
                    <w:lang w:val="en-US"/>
                  </w:rPr>
                  <w:t>TAIWAN</w:t>
                </w:r>
              </w:smartTag>
            </w:smartTag>
          </w:p>
        </w:tc>
        <w:tc>
          <w:tcPr>
            <w:tcW w:w="1220" w:type="dxa"/>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53.81</w:t>
            </w:r>
          </w:p>
        </w:tc>
        <w:tc>
          <w:tcPr>
            <w:tcW w:w="1247" w:type="dxa"/>
            <w:vAlign w:val="bottom"/>
          </w:tcPr>
          <w:p w:rsidR="009448DE" w:rsidRDefault="009448DE" w:rsidP="009448DE">
            <w:pPr>
              <w:jc w:val="right"/>
              <w:rPr>
                <w:rFonts w:ascii="Trebuchet MS" w:eastAsia="Arial Unicode MS" w:hAnsi="Trebuchet MS"/>
                <w:lang w:val="en-US"/>
              </w:rPr>
            </w:pPr>
          </w:p>
        </w:tc>
        <w:tc>
          <w:tcPr>
            <w:tcW w:w="1423"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0.01</w:t>
            </w:r>
          </w:p>
        </w:tc>
        <w:tc>
          <w:tcPr>
            <w:tcW w:w="1227" w:type="dxa"/>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12.07</w:t>
            </w:r>
          </w:p>
        </w:tc>
        <w:tc>
          <w:tcPr>
            <w:tcW w:w="896" w:type="dxa"/>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TAILANDIA</w:t>
            </w:r>
          </w:p>
        </w:tc>
        <w:tc>
          <w:tcPr>
            <w:tcW w:w="1220" w:type="dxa"/>
            <w:vAlign w:val="center"/>
          </w:tcPr>
          <w:p w:rsidR="009448DE" w:rsidRDefault="009448DE" w:rsidP="009448DE">
            <w:pPr>
              <w:jc w:val="right"/>
              <w:rPr>
                <w:rFonts w:ascii="Trebuchet MS" w:eastAsia="Arial Unicode MS" w:hAnsi="Trebuchet MS"/>
                <w:lang w:val="en-US"/>
              </w:rPr>
            </w:pPr>
          </w:p>
        </w:tc>
        <w:tc>
          <w:tcPr>
            <w:tcW w:w="1247" w:type="dxa"/>
            <w:vAlign w:val="bottom"/>
          </w:tcPr>
          <w:p w:rsidR="009448DE" w:rsidRDefault="009448DE" w:rsidP="009448DE">
            <w:pPr>
              <w:jc w:val="right"/>
              <w:rPr>
                <w:rFonts w:ascii="Trebuchet MS" w:eastAsia="Arial Unicode MS" w:hAnsi="Trebuchet MS"/>
                <w:lang w:val="en-US"/>
              </w:rPr>
            </w:pP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0.15</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122.30</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TURQUIA</w:t>
            </w:r>
          </w:p>
        </w:tc>
        <w:tc>
          <w:tcPr>
            <w:tcW w:w="1220" w:type="dxa"/>
            <w:vAlign w:val="center"/>
          </w:tcPr>
          <w:p w:rsidR="009448DE" w:rsidRDefault="009448DE" w:rsidP="009448DE">
            <w:pPr>
              <w:jc w:val="right"/>
              <w:rPr>
                <w:rFonts w:ascii="Trebuchet MS" w:eastAsia="Arial Unicode MS" w:hAnsi="Trebuchet MS"/>
              </w:rPr>
            </w:pPr>
          </w:p>
        </w:tc>
        <w:tc>
          <w:tcPr>
            <w:tcW w:w="1247" w:type="dxa"/>
            <w:vAlign w:val="bottom"/>
          </w:tcPr>
          <w:p w:rsidR="009448DE" w:rsidRDefault="009448DE" w:rsidP="009448DE">
            <w:pPr>
              <w:jc w:val="right"/>
              <w:rPr>
                <w:rFonts w:ascii="Trebuchet MS" w:eastAsia="Arial Unicode MS" w:hAnsi="Trebuchet MS"/>
              </w:rPr>
            </w:pPr>
          </w:p>
        </w:tc>
        <w:tc>
          <w:tcPr>
            <w:tcW w:w="1423" w:type="dxa"/>
            <w:vAlign w:val="bottom"/>
          </w:tcPr>
          <w:p w:rsidR="009448DE" w:rsidRDefault="009448DE" w:rsidP="009448DE">
            <w:pPr>
              <w:jc w:val="right"/>
              <w:rPr>
                <w:rFonts w:ascii="Trebuchet MS" w:eastAsia="Arial Unicode MS" w:hAnsi="Trebuchet MS"/>
              </w:rPr>
            </w:pP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3.55</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VENEZUELA</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0.22</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1.22</w:t>
            </w:r>
          </w:p>
        </w:tc>
        <w:tc>
          <w:tcPr>
            <w:tcW w:w="1227" w:type="dxa"/>
            <w:vAlign w:val="bottom"/>
          </w:tcPr>
          <w:p w:rsidR="009448DE" w:rsidRDefault="009448DE" w:rsidP="009448DE">
            <w:pPr>
              <w:jc w:val="right"/>
              <w:rPr>
                <w:rFonts w:ascii="Trebuchet MS" w:eastAsia="Arial Unicode MS" w:hAnsi="Trebuchet MS"/>
              </w:rPr>
            </w:pP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VIET NAM</w:t>
            </w:r>
          </w:p>
        </w:tc>
        <w:tc>
          <w:tcPr>
            <w:tcW w:w="1220" w:type="dxa"/>
            <w:vAlign w:val="center"/>
          </w:tcPr>
          <w:p w:rsidR="009448DE" w:rsidRDefault="009448DE" w:rsidP="009448DE">
            <w:pPr>
              <w:jc w:val="right"/>
              <w:rPr>
                <w:rFonts w:ascii="Trebuchet MS" w:eastAsia="Arial Unicode MS" w:hAnsi="Trebuchet MS"/>
              </w:rPr>
            </w:pPr>
            <w:r>
              <w:rPr>
                <w:rFonts w:ascii="Trebuchet MS" w:eastAsia="Arial Unicode MS" w:hAnsi="Trebuchet MS"/>
              </w:rPr>
              <w:t>0.75</w:t>
            </w:r>
          </w:p>
        </w:tc>
        <w:tc>
          <w:tcPr>
            <w:tcW w:w="124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0.21</w:t>
            </w:r>
          </w:p>
        </w:tc>
        <w:tc>
          <w:tcPr>
            <w:tcW w:w="1423"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1.57</w:t>
            </w:r>
          </w:p>
        </w:tc>
        <w:tc>
          <w:tcPr>
            <w:tcW w:w="1227" w:type="dxa"/>
            <w:vAlign w:val="bottom"/>
          </w:tcPr>
          <w:p w:rsidR="009448DE" w:rsidRDefault="009448DE" w:rsidP="009448DE">
            <w:pPr>
              <w:jc w:val="right"/>
              <w:rPr>
                <w:rFonts w:ascii="Trebuchet MS" w:eastAsia="Arial Unicode MS" w:hAnsi="Trebuchet MS"/>
              </w:rPr>
            </w:pPr>
            <w:r>
              <w:rPr>
                <w:rFonts w:ascii="Trebuchet MS" w:eastAsia="Arial Unicode MS" w:hAnsi="Trebuchet MS"/>
              </w:rPr>
              <w:t>6.09</w:t>
            </w:r>
          </w:p>
        </w:tc>
        <w:tc>
          <w:tcPr>
            <w:tcW w:w="896" w:type="dxa"/>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vAlign w:val="center"/>
          </w:tcPr>
          <w:p w:rsidR="009448DE" w:rsidRDefault="009448DE" w:rsidP="009448DE">
            <w:pPr>
              <w:pStyle w:val="NormalWeb"/>
              <w:rPr>
                <w:rFonts w:ascii="Trebuchet MS" w:hAnsi="Trebuchet MS" w:cs="Times New Roman"/>
                <w:b/>
                <w:bCs/>
                <w:sz w:val="20"/>
              </w:rPr>
            </w:pPr>
            <w:r>
              <w:rPr>
                <w:rFonts w:ascii="Trebuchet MS" w:hAnsi="Trebuchet MS" w:cs="Times New Roman"/>
                <w:b/>
                <w:bCs/>
                <w:sz w:val="20"/>
              </w:rPr>
              <w:t>TOTAL</w:t>
            </w:r>
          </w:p>
        </w:tc>
        <w:tc>
          <w:tcPr>
            <w:tcW w:w="1220" w:type="dxa"/>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591.41</w:t>
            </w:r>
          </w:p>
        </w:tc>
        <w:tc>
          <w:tcPr>
            <w:tcW w:w="124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212.02</w:t>
            </w:r>
          </w:p>
        </w:tc>
        <w:tc>
          <w:tcPr>
            <w:tcW w:w="1423"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3,117.62</w:t>
            </w:r>
          </w:p>
        </w:tc>
        <w:tc>
          <w:tcPr>
            <w:tcW w:w="1227" w:type="dxa"/>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4,037.46</w:t>
            </w:r>
          </w:p>
        </w:tc>
        <w:tc>
          <w:tcPr>
            <w:tcW w:w="896" w:type="dxa"/>
          </w:tcPr>
          <w:p w:rsidR="009448DE" w:rsidRDefault="009448DE" w:rsidP="009448DE">
            <w:pPr>
              <w:jc w:val="right"/>
              <w:rPr>
                <w:rFonts w:ascii="Trebuchet MS" w:eastAsia="Arial Unicode MS" w:hAnsi="Trebuchet MS"/>
                <w:b/>
                <w:bCs/>
              </w:rPr>
            </w:pPr>
            <w:r>
              <w:rPr>
                <w:rFonts w:ascii="Trebuchet MS" w:eastAsia="Arial Unicode MS" w:hAnsi="Trebuchet MS"/>
                <w:b/>
                <w:bCs/>
              </w:rPr>
              <w:t>7,958.51</w:t>
            </w: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2005</w:t>
            </w: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23.28</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0.56</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66.18</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6.23</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8.61</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12.02</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40.12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1.85</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0.74</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4.27</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17.34</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0.82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130.24</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205.07</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4,546.73</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1,620.92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0.60</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1.76</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10.22</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6.96</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219.11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26.88</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83.55</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686.17</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COSTA RICA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0.13</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1.40</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7.89</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0.18</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11.59</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77.99</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CHINA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292.04</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11.15</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302.95</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COREA SUR</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0.21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0.30</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0.71</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DINAMARCA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10.92</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28.16</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5.58</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EGIPTO</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ESPANA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0.47</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2.89</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38.20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12.00</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6.36</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125.28</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186.01</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FILIPINAS</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0.26</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1.03</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3.44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9.65</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17.41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40.07</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105.20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GRECIA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3.22</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6.21</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12.01</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GUATEMALA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4.50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HAITI</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0.25</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0.25</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0.60</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2.34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10.74</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HONDURAS</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lang w:val="en-US"/>
              </w:rPr>
            </w:pPr>
            <w:smartTag w:uri="urn:schemas-microsoft-com:office:smarttags" w:element="place">
              <w:r>
                <w:rPr>
                  <w:rFonts w:ascii="Trebuchet MS" w:hAnsi="Trebuchet MS" w:cs="Times New Roman"/>
                  <w:sz w:val="20"/>
                  <w:lang w:val="en-US"/>
                </w:rPr>
                <w:t>HONG KONG</w:t>
              </w:r>
            </w:smartTag>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4.61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0.13</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30.72</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16.98</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HUNGRÍA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0.07</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0.18</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0.14</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1.34</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0.12</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2.69</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92.07</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INDONESIA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1.24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3.81</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5.90</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18.79</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JAMAICA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0.32</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0.57</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JAPON</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0.11</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MALASIA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4.58</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15.82</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136.13</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0.20</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0.21</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2.83</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5.64</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NICARAGUA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0.49</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NUEVA ZELANDA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0.31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0.07</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3.23</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8.98</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PARAGUAY</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0.07</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8.19</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0.34</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4.41</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67.82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PORTUGAL</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0.85</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QATAR</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0.11</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0.30</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0.90</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0.64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1.35</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REPUBLICA DOMINICANA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0.15</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0.20</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0.16</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SIRIA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0.46</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SUDÁFRICA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0.23</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3.91</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SUIZA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0.55</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0.56</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3.70</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5.43</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TAILANDIA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1.70</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119.20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TAIWAN</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7.46</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8.31</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TRINIDAD Y TOBAGO</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0.75</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2.90</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0.19</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URUGUAY</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2.09</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ZONA FRANCA DE ECUADOR</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lang w:val="en-US"/>
              </w:rPr>
            </w:pPr>
            <w:smartTag w:uri="urn:schemas-microsoft-com:office:smarttags" w:element="place">
              <w:smartTag w:uri="urn:schemas-microsoft-com:office:smarttags" w:element="country-region">
                <w:r>
                  <w:rPr>
                    <w:rFonts w:ascii="Trebuchet MS" w:hAnsi="Trebuchet MS" w:cs="Times New Roman"/>
                    <w:sz w:val="20"/>
                    <w:lang w:val="en-US"/>
                  </w:rPr>
                  <w:t>VENEZUELA</w:t>
                </w:r>
              </w:smartTag>
            </w:smartTag>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0.07</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0.42</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1.59</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6.74</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 xml:space="preserve">VIET </w:t>
            </w:r>
            <w:smartTag w:uri="urn:schemas-microsoft-com:office:smarttags" w:element="place">
              <w:smartTag w:uri="urn:schemas-microsoft-com:office:smarttags" w:element="country-region">
                <w:r>
                  <w:rPr>
                    <w:rFonts w:ascii="Trebuchet MS" w:hAnsi="Trebuchet MS" w:cs="Times New Roman"/>
                    <w:sz w:val="20"/>
                    <w:lang w:val="en-US"/>
                  </w:rPr>
                  <w:t>NAM</w:t>
                </w:r>
              </w:smartTag>
            </w:smartTag>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lang w:val="en-U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0.65</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7.17</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12.85</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b/>
                <w:bCs/>
                <w:sz w:val="20"/>
                <w:lang w:val="en-US"/>
              </w:rPr>
            </w:pPr>
            <w:r>
              <w:rPr>
                <w:rFonts w:ascii="Trebuchet MS" w:hAnsi="Trebuchet MS" w:cs="Times New Roman"/>
                <w:b/>
                <w:bCs/>
                <w:sz w:val="20"/>
                <w:lang w:val="en-US"/>
              </w:rPr>
              <w:t>TOTAL</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731.57</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269.73</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5,339.05</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4,198.26</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b/>
                <w:bCs/>
              </w:rPr>
            </w:pPr>
            <w:r>
              <w:rPr>
                <w:rFonts w:ascii="Trebuchet MS" w:eastAsia="Arial Unicode MS" w:hAnsi="Trebuchet MS"/>
                <w:b/>
                <w:bCs/>
              </w:rPr>
              <w:t>10,538.61</w:t>
            </w: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r>
              <w:rPr>
                <w:rFonts w:ascii="Trebuchet MS" w:hAnsi="Trebuchet MS"/>
                <w:spacing w:val="16"/>
              </w:rPr>
              <w:t>2006</w:t>
            </w: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ALEMANIA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0.11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1.54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4.78</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ARGENTINA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1.67</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4.98</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3.77</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AUSTRALIA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0.10</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2.54</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0.15</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1.40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BAHAMAS</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0.21</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BÉLGICA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0.91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0.65</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9.47</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BOLIVIA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0.05</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0.13</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0.54</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BRASIL</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108.86</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102.94</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1,776.87</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1,248.50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CANADA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0.65</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0.49</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COLOMBIA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65.31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17.55</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34.34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317.66</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COSTA RICA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0.34</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CHILE</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0.29</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26.56</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CHINA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148.78</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1.58</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154.49</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500.55</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COREA SUR</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0.16</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0.13</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0.87</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CUBA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2.72</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6.50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DINAMARCA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0.11</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0.18</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EGIPTO</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0.50</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0.34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0.87</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ESPANA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0.09</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1.20</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2.10</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7.52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ESTADOS UNIDOS</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7.59</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4.84</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58.73</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131.28</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EL SALVADOR</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0.04</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FRANCIA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0.07</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0.13</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0.36</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7.63</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GRECIA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0.09</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2.53</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6.97</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GUATEMALA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2.01</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0.23</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HOLANDA(PAISES BAJOS)</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0.22</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0.25</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HONDURAS</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1.83</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HONG KONG</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2.30</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22.75</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15.58</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0.34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1.55</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INDONESIA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7.74</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58.50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ISRAEL</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ITALIA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0.08</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0.68</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3.20</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3.53</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MALASIA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13.26</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13.84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276.72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MÉXICO</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0.03</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2.03</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NICARAGUA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0.17</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0.23</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0.50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OMAN</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PANAMA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0.79</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6.54</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PERU</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r>
              <w:rPr>
                <w:rFonts w:ascii="Trebuchet MS" w:eastAsia="Arial Unicode MS" w:hAnsi="Trebuchet MS"/>
              </w:rPr>
              <w:t>1.12</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6.12</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34.80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PORTUGAL</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0.68</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PUERTO RICO</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0.07</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REINO UNIDO</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0.01</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0.06</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SINGAPUR</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0.20</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2.15</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SUIZA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0.08</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0.37</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0.29</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TAILANDIA</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lang w:val="en-U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82.27</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lang w:val="en-US"/>
              </w:rPr>
            </w:pPr>
            <w:smartTag w:uri="urn:schemas-microsoft-com:office:smarttags" w:element="place">
              <w:smartTag w:uri="urn:schemas-microsoft-com:office:smarttags" w:element="country-region">
                <w:r>
                  <w:rPr>
                    <w:rFonts w:ascii="Trebuchet MS" w:hAnsi="Trebuchet MS" w:cs="Times New Roman"/>
                    <w:sz w:val="20"/>
                    <w:lang w:val="en-US"/>
                  </w:rPr>
                  <w:t>TAIWAN</w:t>
                </w:r>
              </w:smartTag>
            </w:smartTag>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lang w:val="en-U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7.10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URUGUAY</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r>
              <w:rPr>
                <w:rFonts w:ascii="Trebuchet MS" w:eastAsia="Arial Unicode MS" w:hAnsi="Trebuchet MS"/>
              </w:rPr>
              <w:t>0.17</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rPr>
            </w:pPr>
            <w:r>
              <w:rPr>
                <w:rFonts w:ascii="Trebuchet MS" w:hAnsi="Trebuchet MS" w:cs="Times New Roman"/>
                <w:sz w:val="20"/>
              </w:rPr>
              <w:t>ZONA FRANCA DE ECUADOR</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0.22</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lang w:val="en-US"/>
              </w:rPr>
            </w:pPr>
            <w:smartTag w:uri="urn:schemas-microsoft-com:office:smarttags" w:element="place">
              <w:smartTag w:uri="urn:schemas-microsoft-com:office:smarttags" w:element="country-region">
                <w:r>
                  <w:rPr>
                    <w:rFonts w:ascii="Trebuchet MS" w:hAnsi="Trebuchet MS" w:cs="Times New Roman"/>
                    <w:sz w:val="20"/>
                    <w:lang w:val="en-US"/>
                  </w:rPr>
                  <w:t>VENEZUELA</w:t>
                </w:r>
              </w:smartTag>
            </w:smartTag>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0.01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0.15</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0.14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0.69</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sz w:val="20"/>
                <w:lang w:val="en-US"/>
              </w:rPr>
            </w:pPr>
            <w:r>
              <w:rPr>
                <w:rFonts w:ascii="Trebuchet MS" w:hAnsi="Trebuchet MS" w:cs="Times New Roman"/>
                <w:sz w:val="20"/>
                <w:lang w:val="en-US"/>
              </w:rPr>
              <w:t xml:space="preserve">VIET </w:t>
            </w:r>
            <w:smartTag w:uri="urn:schemas-microsoft-com:office:smarttags" w:element="place">
              <w:smartTag w:uri="urn:schemas-microsoft-com:office:smarttags" w:element="country-region">
                <w:r>
                  <w:rPr>
                    <w:rFonts w:ascii="Trebuchet MS" w:hAnsi="Trebuchet MS" w:cs="Times New Roman"/>
                    <w:sz w:val="20"/>
                    <w:lang w:val="en-US"/>
                  </w:rPr>
                  <w:t>NAM</w:t>
                </w:r>
              </w:smartTag>
            </w:smartTag>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lang w:val="en-US"/>
              </w:rPr>
            </w:pP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0.15</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lang w:val="en-US"/>
              </w:rPr>
            </w:pPr>
            <w:r>
              <w:rPr>
                <w:rFonts w:ascii="Trebuchet MS" w:eastAsia="Arial Unicode MS" w:hAnsi="Trebuchet MS"/>
                <w:lang w:val="en-US"/>
              </w:rPr>
              <w:t>1.20</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lang w:val="en-US"/>
              </w:rPr>
            </w:pPr>
          </w:p>
        </w:tc>
      </w:tr>
      <w:tr w:rsidR="009448DE">
        <w:tblPrEx>
          <w:tblCellMar>
            <w:top w:w="0" w:type="dxa"/>
            <w:bottom w:w="0" w:type="dxa"/>
          </w:tblCellMar>
        </w:tblPrEx>
        <w:trPr>
          <w:jc w:val="center"/>
        </w:trPr>
        <w:tc>
          <w:tcPr>
            <w:tcW w:w="677" w:type="dxa"/>
            <w:tcBorders>
              <w:top w:val="single" w:sz="4" w:space="0" w:color="auto"/>
              <w:left w:val="single" w:sz="4" w:space="0" w:color="auto"/>
              <w:bottom w:val="single" w:sz="4" w:space="0" w:color="auto"/>
              <w:right w:val="single" w:sz="4" w:space="0" w:color="auto"/>
            </w:tcBorders>
          </w:tcPr>
          <w:p w:rsidR="009448DE" w:rsidRDefault="009448DE" w:rsidP="009448DE">
            <w:pPr>
              <w:tabs>
                <w:tab w:val="right" w:pos="993"/>
                <w:tab w:val="right" w:pos="1985"/>
                <w:tab w:val="right" w:pos="4111"/>
                <w:tab w:val="right" w:pos="6096"/>
                <w:tab w:val="right" w:pos="7372"/>
              </w:tabs>
              <w:jc w:val="both"/>
              <w:rPr>
                <w:rFonts w:ascii="Trebuchet MS" w:hAnsi="Trebuchet MS"/>
                <w:spacing w:val="16"/>
                <w:lang w:val="en-US"/>
              </w:rPr>
            </w:pPr>
          </w:p>
        </w:tc>
        <w:tc>
          <w:tcPr>
            <w:tcW w:w="1883"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pStyle w:val="NormalWeb"/>
              <w:rPr>
                <w:rFonts w:ascii="Trebuchet MS" w:hAnsi="Trebuchet MS" w:cs="Times New Roman"/>
                <w:b/>
                <w:bCs/>
                <w:sz w:val="20"/>
                <w:lang w:val="en-US"/>
              </w:rPr>
            </w:pPr>
            <w:r>
              <w:rPr>
                <w:rFonts w:ascii="Trebuchet MS" w:hAnsi="Trebuchet MS" w:cs="Times New Roman"/>
                <w:b/>
                <w:bCs/>
                <w:sz w:val="20"/>
                <w:lang w:val="en-US"/>
              </w:rPr>
              <w:t>TOTAL</w:t>
            </w:r>
          </w:p>
        </w:tc>
        <w:tc>
          <w:tcPr>
            <w:tcW w:w="1220" w:type="dxa"/>
            <w:tcBorders>
              <w:top w:val="single" w:sz="4" w:space="0" w:color="auto"/>
              <w:left w:val="single" w:sz="4" w:space="0" w:color="auto"/>
              <w:bottom w:val="single" w:sz="4" w:space="0" w:color="auto"/>
              <w:right w:val="single" w:sz="4" w:space="0" w:color="auto"/>
            </w:tcBorders>
            <w:vAlign w:val="center"/>
          </w:tcPr>
          <w:p w:rsidR="009448DE" w:rsidRDefault="009448DE" w:rsidP="009448DE">
            <w:pPr>
              <w:jc w:val="right"/>
              <w:rPr>
                <w:rFonts w:ascii="Trebuchet MS" w:eastAsia="Arial Unicode MS" w:hAnsi="Trebuchet MS"/>
                <w:b/>
                <w:bCs/>
              </w:rPr>
            </w:pPr>
            <w:r>
              <w:rPr>
                <w:rFonts w:ascii="Trebuchet MS" w:eastAsia="Arial Unicode MS" w:hAnsi="Trebuchet MS"/>
                <w:b/>
                <w:bCs/>
              </w:rPr>
              <w:t>354.81</w:t>
            </w:r>
          </w:p>
        </w:tc>
        <w:tc>
          <w:tcPr>
            <w:tcW w:w="124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136.54</w:t>
            </w:r>
          </w:p>
        </w:tc>
        <w:tc>
          <w:tcPr>
            <w:tcW w:w="1423"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2,099.14</w:t>
            </w:r>
          </w:p>
        </w:tc>
        <w:tc>
          <w:tcPr>
            <w:tcW w:w="1227" w:type="dxa"/>
            <w:tcBorders>
              <w:top w:val="single" w:sz="4" w:space="0" w:color="auto"/>
              <w:left w:val="single" w:sz="4" w:space="0" w:color="auto"/>
              <w:bottom w:val="single" w:sz="4" w:space="0" w:color="auto"/>
              <w:right w:val="single" w:sz="4" w:space="0" w:color="auto"/>
            </w:tcBorders>
            <w:vAlign w:val="bottom"/>
          </w:tcPr>
          <w:p w:rsidR="009448DE" w:rsidRDefault="009448DE" w:rsidP="009448DE">
            <w:pPr>
              <w:jc w:val="right"/>
              <w:rPr>
                <w:rFonts w:ascii="Trebuchet MS" w:eastAsia="Arial Unicode MS" w:hAnsi="Trebuchet MS"/>
                <w:b/>
                <w:bCs/>
              </w:rPr>
            </w:pPr>
            <w:r>
              <w:rPr>
                <w:rFonts w:ascii="Trebuchet MS" w:eastAsia="Arial Unicode MS" w:hAnsi="Trebuchet MS"/>
                <w:b/>
                <w:bCs/>
              </w:rPr>
              <w:t>2,770.18*</w:t>
            </w:r>
          </w:p>
        </w:tc>
        <w:tc>
          <w:tcPr>
            <w:tcW w:w="896" w:type="dxa"/>
            <w:tcBorders>
              <w:top w:val="single" w:sz="4" w:space="0" w:color="auto"/>
              <w:left w:val="single" w:sz="4" w:space="0" w:color="auto"/>
              <w:bottom w:val="single" w:sz="4" w:space="0" w:color="auto"/>
              <w:right w:val="single" w:sz="4" w:space="0" w:color="auto"/>
            </w:tcBorders>
          </w:tcPr>
          <w:p w:rsidR="009448DE" w:rsidRDefault="009448DE" w:rsidP="009448DE">
            <w:pPr>
              <w:jc w:val="right"/>
              <w:rPr>
                <w:rFonts w:ascii="Trebuchet MS" w:eastAsia="Arial Unicode MS" w:hAnsi="Trebuchet MS"/>
                <w:b/>
                <w:bCs/>
              </w:rPr>
            </w:pPr>
            <w:r>
              <w:rPr>
                <w:rFonts w:ascii="Trebuchet MS" w:eastAsia="Arial Unicode MS" w:hAnsi="Trebuchet MS"/>
                <w:b/>
                <w:bCs/>
              </w:rPr>
              <w:t>5,360.67</w:t>
            </w:r>
          </w:p>
        </w:tc>
      </w:tr>
    </w:tbl>
    <w:p w:rsidR="009448DE" w:rsidRPr="00EB1D21" w:rsidRDefault="009448DE" w:rsidP="009448DE">
      <w:pPr>
        <w:pStyle w:val="Textoindependiente2"/>
        <w:spacing w:after="0" w:line="240" w:lineRule="auto"/>
        <w:rPr>
          <w:rFonts w:ascii="Trebuchet MS" w:hAnsi="Trebuchet MS"/>
          <w:sz w:val="20"/>
        </w:rPr>
      </w:pPr>
      <w:r w:rsidRPr="00EB1D21">
        <w:rPr>
          <w:rFonts w:ascii="Trebuchet MS" w:hAnsi="Trebuchet MS"/>
          <w:sz w:val="20"/>
        </w:rPr>
        <w:t>* Las cifras del año 2006 están tabuladas hasta Julio de este año.</w:t>
      </w:r>
    </w:p>
    <w:p w:rsidR="009448DE" w:rsidRDefault="009448DE" w:rsidP="009448DE">
      <w:pPr>
        <w:pStyle w:val="Textoindependiente2"/>
        <w:spacing w:after="0" w:line="240" w:lineRule="auto"/>
        <w:rPr>
          <w:rFonts w:ascii="Trebuchet MS" w:hAnsi="Trebuchet MS"/>
        </w:rPr>
      </w:pPr>
      <w:r w:rsidRPr="00EB1D21">
        <w:rPr>
          <w:rFonts w:ascii="Trebuchet MS" w:hAnsi="Trebuchet MS"/>
          <w:b/>
          <w:bCs/>
          <w:sz w:val="20"/>
        </w:rPr>
        <w:t>FUENTE:</w:t>
      </w:r>
      <w:r w:rsidRPr="00EB1D21">
        <w:rPr>
          <w:rFonts w:ascii="Trebuchet MS" w:hAnsi="Trebuchet MS"/>
          <w:sz w:val="20"/>
        </w:rPr>
        <w:t xml:space="preserve"> Banco Central del Ecuador</w:t>
      </w:r>
    </w:p>
    <w:p w:rsidR="009448DE" w:rsidRDefault="009448DE" w:rsidP="009448DE">
      <w:pPr>
        <w:jc w:val="both"/>
        <w:rPr>
          <w:rFonts w:ascii="Trebuchet MS" w:eastAsia="SimSun" w:hAnsi="Trebuchet MS" w:cs="Courier New"/>
          <w:bCs/>
          <w:spacing w:val="6"/>
        </w:rPr>
      </w:pPr>
      <w:r>
        <w:rPr>
          <w:rFonts w:ascii="Trebuchet MS" w:eastAsia="SimSun" w:hAnsi="Trebuchet MS" w:cs="Courier New"/>
          <w:b/>
          <w:spacing w:val="6"/>
        </w:rPr>
        <w:t>ELABORACIÓN:</w:t>
      </w:r>
      <w:r>
        <w:rPr>
          <w:rFonts w:ascii="Trebuchet MS" w:eastAsia="SimSun" w:hAnsi="Trebuchet MS" w:cs="Courier New"/>
          <w:bCs/>
          <w:spacing w:val="6"/>
        </w:rPr>
        <w:t xml:space="preserve"> Autoras </w:t>
      </w: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pStyle w:val="Ttulo3"/>
        <w:jc w:val="center"/>
        <w:rPr>
          <w:rFonts w:ascii="Trebuchet MS" w:hAnsi="Trebuchet MS"/>
          <w:sz w:val="24"/>
        </w:rPr>
      </w:pPr>
      <w:r>
        <w:rPr>
          <w:rFonts w:ascii="Trebuchet MS" w:hAnsi="Trebuchet MS"/>
          <w:sz w:val="24"/>
        </w:rPr>
        <w:t>ANEXO No. 3</w:t>
      </w:r>
    </w:p>
    <w:p w:rsidR="009448DE" w:rsidRDefault="009448DE" w:rsidP="009448DE">
      <w:pPr>
        <w:rPr>
          <w:rFonts w:ascii="Trebuchet MS" w:hAnsi="Trebuchet MS"/>
        </w:rPr>
      </w:pPr>
    </w:p>
    <w:p w:rsidR="009448DE" w:rsidRDefault="009448DE" w:rsidP="009448DE">
      <w:pPr>
        <w:jc w:val="center"/>
        <w:rPr>
          <w:rFonts w:ascii="Trebuchet MS" w:eastAsia="Arial Unicode MS" w:hAnsi="Trebuchet MS" w:cs="Arial"/>
          <w:b/>
          <w:bCs/>
          <w:u w:val="single"/>
        </w:rPr>
      </w:pPr>
      <w:r>
        <w:rPr>
          <w:rFonts w:ascii="Trebuchet MS" w:hAnsi="Trebuchet MS" w:cs="Arial"/>
          <w:b/>
          <w:bCs/>
          <w:u w:val="single"/>
        </w:rPr>
        <w:t xml:space="preserve">CALCULO PARA </w:t>
      </w:r>
      <w:smartTag w:uri="urn:schemas-microsoft-com:office:smarttags" w:element="PersonName">
        <w:smartTagPr>
          <w:attr w:name="ProductID" w:val="LA OBTENCIￓN DE"/>
        </w:smartTagPr>
        <w:r>
          <w:rPr>
            <w:rFonts w:ascii="Trebuchet MS" w:hAnsi="Trebuchet MS" w:cs="Arial"/>
            <w:b/>
            <w:bCs/>
            <w:u w:val="single"/>
          </w:rPr>
          <w:t>LA OBTENCIÓN DE</w:t>
        </w:r>
      </w:smartTag>
      <w:r>
        <w:rPr>
          <w:rFonts w:ascii="Trebuchet MS" w:hAnsi="Trebuchet MS" w:cs="Arial"/>
          <w:b/>
          <w:bCs/>
          <w:u w:val="single"/>
        </w:rPr>
        <w:t xml:space="preserve"> LOS CHIP DE NEEM</w:t>
      </w:r>
    </w:p>
    <w:p w:rsidR="009448DE" w:rsidRDefault="009448DE" w:rsidP="009448DE">
      <w:pPr>
        <w:rPr>
          <w:rFonts w:ascii="Trebuchet MS" w:eastAsia="Arial Unicode MS" w:hAnsi="Trebuchet MS" w:cs="Arial"/>
          <w:szCs w:val="16"/>
        </w:rPr>
      </w:pP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p>
    <w:p w:rsidR="009448DE" w:rsidRDefault="009448DE" w:rsidP="009448DE">
      <w:pPr>
        <w:rPr>
          <w:rFonts w:ascii="Trebuchet MS" w:eastAsia="Arial Unicode MS" w:hAnsi="Trebuchet MS" w:cs="Arial"/>
          <w:b/>
          <w:bCs/>
          <w:iCs/>
          <w:u w:val="single"/>
        </w:rPr>
      </w:pPr>
      <w:r>
        <w:rPr>
          <w:rFonts w:ascii="Trebuchet MS" w:hAnsi="Trebuchet MS" w:cs="Arial"/>
          <w:b/>
          <w:bCs/>
          <w:iCs/>
          <w:u w:val="single"/>
        </w:rPr>
        <w:t xml:space="preserve">Rendimiento promedio 850  árboles por hectárea </w:t>
      </w:r>
    </w:p>
    <w:p w:rsidR="009448DE" w:rsidRDefault="009448DE" w:rsidP="009448DE">
      <w:pPr>
        <w:rPr>
          <w:rFonts w:ascii="Trebuchet MS" w:eastAsia="Arial Unicode MS" w:hAnsi="Trebuchet MS" w:cs="Arial"/>
          <w:szCs w:val="16"/>
        </w:rPr>
      </w:pPr>
      <w:r>
        <w:rPr>
          <w:rFonts w:ascii="Trebuchet MS" w:eastAsia="Arial Unicode MS" w:hAnsi="Trebuchet MS" w:cs="Arial"/>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hAnsi="Trebuchet MS" w:cs="Arial"/>
          <w:szCs w:val="16"/>
        </w:rPr>
        <w:t> </w:t>
      </w:r>
    </w:p>
    <w:p w:rsidR="009448DE" w:rsidRDefault="009448DE" w:rsidP="009448DE">
      <w:pPr>
        <w:spacing w:line="480" w:lineRule="auto"/>
        <w:jc w:val="both"/>
        <w:rPr>
          <w:rFonts w:ascii="Trebuchet MS" w:hAnsi="Trebuchet MS" w:cs="Arial"/>
          <w:szCs w:val="16"/>
        </w:rPr>
      </w:pPr>
      <w:r>
        <w:rPr>
          <w:rFonts w:ascii="Trebuchet MS" w:hAnsi="Trebuchet MS" w:cs="Arial"/>
          <w:szCs w:val="16"/>
        </w:rPr>
        <w:t xml:space="preserve">En el </w:t>
      </w:r>
      <w:r>
        <w:rPr>
          <w:rFonts w:ascii="Trebuchet MS" w:hAnsi="Trebuchet MS" w:cs="Arial"/>
          <w:b/>
          <w:bCs/>
          <w:szCs w:val="16"/>
        </w:rPr>
        <w:t xml:space="preserve">3er.Año </w:t>
      </w:r>
      <w:r>
        <w:rPr>
          <w:rFonts w:ascii="Trebuchet MS" w:hAnsi="Trebuchet MS" w:cs="Arial"/>
          <w:szCs w:val="16"/>
        </w:rPr>
        <w:t xml:space="preserve">se realiza una pérdida   </w:t>
      </w:r>
      <w:r>
        <w:rPr>
          <w:rFonts w:ascii="Trebuchet MS" w:hAnsi="Trebuchet MS" w:cs="Arial"/>
          <w:b/>
          <w:bCs/>
        </w:rPr>
        <w:sym w:font="Symbol" w:char="00B3"/>
      </w:r>
      <w:r>
        <w:rPr>
          <w:rFonts w:ascii="Trebuchet MS" w:hAnsi="Trebuchet MS" w:cs="Arial"/>
          <w:szCs w:val="16"/>
        </w:rPr>
        <w:t xml:space="preserve">   al  8%; lo que nos quedaría:  </w:t>
      </w:r>
    </w:p>
    <w:p w:rsidR="009448DE" w:rsidRDefault="009448DE" w:rsidP="009448DE">
      <w:pPr>
        <w:spacing w:line="480" w:lineRule="auto"/>
        <w:jc w:val="both"/>
        <w:rPr>
          <w:rFonts w:ascii="Trebuchet MS" w:eastAsia="Arial Unicode MS" w:hAnsi="Trebuchet MS" w:cs="Arial"/>
          <w:b/>
          <w:bCs/>
          <w:szCs w:val="16"/>
        </w:rPr>
      </w:pPr>
      <w:r>
        <w:rPr>
          <w:rFonts w:ascii="Trebuchet MS" w:hAnsi="Trebuchet MS" w:cs="Arial"/>
          <w:szCs w:val="16"/>
        </w:rPr>
        <w:t>850 * (0.08) = 68  árboles.</w:t>
      </w:r>
      <w:r>
        <w:rPr>
          <w:rFonts w:ascii="Trebuchet MS" w:eastAsia="Arial Unicode MS" w:hAnsi="Trebuchet MS" w:cs="Arial"/>
          <w:szCs w:val="16"/>
        </w:rPr>
        <w:t xml:space="preserve"> </w:t>
      </w:r>
    </w:p>
    <w:p w:rsidR="009448DE" w:rsidRDefault="009448DE" w:rsidP="009448DE">
      <w:pPr>
        <w:spacing w:line="480" w:lineRule="auto"/>
        <w:jc w:val="both"/>
        <w:rPr>
          <w:rFonts w:ascii="Trebuchet MS" w:eastAsia="Arial Unicode MS" w:hAnsi="Trebuchet MS" w:cs="Arial"/>
          <w:szCs w:val="16"/>
        </w:rPr>
      </w:pPr>
      <w:r>
        <w:rPr>
          <w:rFonts w:ascii="Trebuchet MS" w:hAnsi="Trebuchet MS" w:cs="Arial"/>
          <w:szCs w:val="16"/>
        </w:rPr>
        <w:t>Entonces quedan  850 - 68  = 782  árboles.</w:t>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hAnsi="Trebuchet MS" w:cs="Arial"/>
          <w:szCs w:val="16"/>
        </w:rPr>
        <w:t> </w:t>
      </w:r>
    </w:p>
    <w:p w:rsidR="009448DE" w:rsidRDefault="009448DE" w:rsidP="009448DE">
      <w:pPr>
        <w:spacing w:line="480" w:lineRule="auto"/>
        <w:jc w:val="both"/>
        <w:rPr>
          <w:rFonts w:ascii="Trebuchet MS" w:hAnsi="Trebuchet MS" w:cs="Arial"/>
          <w:szCs w:val="16"/>
        </w:rPr>
      </w:pPr>
      <w:r>
        <w:rPr>
          <w:rFonts w:ascii="Trebuchet MS" w:hAnsi="Trebuchet MS" w:cs="Arial"/>
          <w:szCs w:val="16"/>
        </w:rPr>
        <w:t xml:space="preserve">En el </w:t>
      </w:r>
      <w:r>
        <w:rPr>
          <w:rFonts w:ascii="Trebuchet MS" w:hAnsi="Trebuchet MS" w:cs="Arial"/>
          <w:b/>
          <w:bCs/>
          <w:szCs w:val="16"/>
        </w:rPr>
        <w:t>5to.Año</w:t>
      </w:r>
      <w:r>
        <w:rPr>
          <w:rFonts w:ascii="Trebuchet MS" w:hAnsi="Trebuchet MS" w:cs="Arial"/>
          <w:szCs w:val="16"/>
        </w:rPr>
        <w:t xml:space="preserve"> se realiza otra pérdida  </w:t>
      </w:r>
      <w:r>
        <w:rPr>
          <w:rFonts w:ascii="Trebuchet MS" w:hAnsi="Trebuchet MS" w:cs="Arial"/>
          <w:b/>
          <w:bCs/>
        </w:rPr>
        <w:sym w:font="Symbol" w:char="00B3"/>
      </w:r>
      <w:r>
        <w:rPr>
          <w:rFonts w:ascii="Trebuchet MS" w:hAnsi="Trebuchet MS" w:cs="Arial"/>
          <w:szCs w:val="16"/>
        </w:rPr>
        <w:t xml:space="preserve"> : </w:t>
      </w:r>
    </w:p>
    <w:p w:rsidR="009448DE" w:rsidRDefault="009448DE" w:rsidP="009448DE">
      <w:pPr>
        <w:spacing w:line="480" w:lineRule="auto"/>
        <w:jc w:val="both"/>
        <w:rPr>
          <w:rFonts w:ascii="Trebuchet MS" w:eastAsia="Arial Unicode MS" w:hAnsi="Trebuchet MS" w:cs="Arial"/>
          <w:b/>
          <w:bCs/>
          <w:szCs w:val="16"/>
        </w:rPr>
      </w:pPr>
      <w:r>
        <w:rPr>
          <w:rFonts w:ascii="Trebuchet MS" w:hAnsi="Trebuchet MS" w:cs="Arial"/>
          <w:szCs w:val="16"/>
        </w:rPr>
        <w:t xml:space="preserve">782 * (0.08) = 63 árboles.  </w:t>
      </w:r>
    </w:p>
    <w:p w:rsidR="009448DE" w:rsidRDefault="009448DE" w:rsidP="009448DE">
      <w:pPr>
        <w:spacing w:line="480" w:lineRule="auto"/>
        <w:jc w:val="both"/>
        <w:rPr>
          <w:rFonts w:ascii="Trebuchet MS" w:eastAsia="Arial Unicode MS" w:hAnsi="Trebuchet MS" w:cs="Arial"/>
          <w:b/>
          <w:bCs/>
          <w:szCs w:val="16"/>
        </w:rPr>
      </w:pPr>
      <w:r>
        <w:rPr>
          <w:rFonts w:ascii="Trebuchet MS" w:hAnsi="Trebuchet MS" w:cs="Arial"/>
          <w:szCs w:val="16"/>
        </w:rPr>
        <w:t>Entonces quedan 782 - 63 = 719 árboles.</w:t>
      </w:r>
      <w:r>
        <w:rPr>
          <w:rFonts w:ascii="Trebuchet MS" w:hAnsi="Trebuchet MS" w:cs="Arial"/>
          <w:b/>
          <w:bCs/>
          <w:szCs w:val="16"/>
        </w:rPr>
        <w:t> </w:t>
      </w:r>
    </w:p>
    <w:p w:rsidR="009448DE" w:rsidRDefault="009448DE" w:rsidP="009448DE">
      <w:pPr>
        <w:spacing w:line="480" w:lineRule="auto"/>
        <w:jc w:val="both"/>
        <w:rPr>
          <w:rFonts w:ascii="Trebuchet MS" w:eastAsia="Arial Unicode MS" w:hAnsi="Trebuchet MS" w:cs="Arial"/>
          <w:szCs w:val="16"/>
        </w:rPr>
      </w:pPr>
      <w:r>
        <w:rPr>
          <w:rFonts w:ascii="Trebuchet MS" w:hAnsi="Trebuchet MS" w:cs="Arial"/>
          <w:szCs w:val="16"/>
        </w:rPr>
        <w:t xml:space="preserve"> De los </w:t>
      </w:r>
      <w:r>
        <w:rPr>
          <w:rFonts w:ascii="Trebuchet MS" w:hAnsi="Trebuchet MS" w:cs="Arial"/>
          <w:b/>
          <w:bCs/>
          <w:szCs w:val="16"/>
        </w:rPr>
        <w:t>719  árboles</w:t>
      </w:r>
      <w:r>
        <w:rPr>
          <w:rFonts w:ascii="Trebuchet MS" w:hAnsi="Trebuchet MS" w:cs="Arial"/>
          <w:szCs w:val="16"/>
        </w:rPr>
        <w:t xml:space="preserve"> se realiza el 1er corte comercial en el </w:t>
      </w:r>
      <w:r>
        <w:rPr>
          <w:rFonts w:ascii="Trebuchet MS" w:hAnsi="Trebuchet MS" w:cs="Arial"/>
          <w:b/>
          <w:bCs/>
          <w:szCs w:val="16"/>
        </w:rPr>
        <w:t>8vo. Año</w:t>
      </w:r>
      <w:r>
        <w:rPr>
          <w:rFonts w:ascii="Trebuchet MS" w:hAnsi="Trebuchet MS" w:cs="Arial"/>
          <w:szCs w:val="16"/>
        </w:rPr>
        <w:t> </w:t>
      </w:r>
      <w:r>
        <w:rPr>
          <w:rFonts w:ascii="Trebuchet MS" w:eastAsia="Arial Unicode MS" w:hAnsi="Trebuchet MS" w:cs="Arial"/>
          <w:szCs w:val="16"/>
        </w:rPr>
        <w:tab/>
      </w:r>
      <w:r>
        <w:rPr>
          <w:rFonts w:ascii="Trebuchet MS" w:eastAsia="Arial Unicode MS" w:hAnsi="Trebuchet MS" w:cs="Arial"/>
          <w:szCs w:val="16"/>
        </w:rPr>
        <w:tab/>
      </w:r>
    </w:p>
    <w:p w:rsidR="009448DE" w:rsidRDefault="009448DE" w:rsidP="009448DE">
      <w:pPr>
        <w:spacing w:line="480" w:lineRule="auto"/>
        <w:jc w:val="both"/>
        <w:rPr>
          <w:rFonts w:ascii="Trebuchet MS" w:eastAsia="Arial Unicode MS" w:hAnsi="Trebuchet MS" w:cs="Arial"/>
          <w:szCs w:val="16"/>
        </w:rPr>
      </w:pPr>
      <w:r>
        <w:rPr>
          <w:rFonts w:ascii="Trebuchet MS" w:hAnsi="Trebuchet MS" w:cs="Arial"/>
          <w:szCs w:val="16"/>
        </w:rPr>
        <w:t>Por hectárea quedan = 719 árboles</w:t>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hAnsi="Trebuchet MS" w:cs="Arial"/>
          <w:szCs w:val="16"/>
        </w:rPr>
        <w:t> </w:t>
      </w:r>
    </w:p>
    <w:p w:rsidR="009448DE" w:rsidRDefault="009448DE" w:rsidP="009448DE">
      <w:pPr>
        <w:spacing w:line="480" w:lineRule="auto"/>
        <w:jc w:val="both"/>
        <w:rPr>
          <w:rFonts w:ascii="Trebuchet MS" w:eastAsia="Arial Unicode MS" w:hAnsi="Trebuchet MS" w:cs="Arial"/>
          <w:szCs w:val="16"/>
        </w:rPr>
      </w:pPr>
      <w:r>
        <w:rPr>
          <w:rFonts w:ascii="Trebuchet MS" w:hAnsi="Trebuchet MS" w:cs="Arial"/>
          <w:szCs w:val="16"/>
        </w:rPr>
        <w:t xml:space="preserve">Por el total de las hectáreas quedan = </w:t>
      </w:r>
      <w:r>
        <w:rPr>
          <w:rFonts w:ascii="Trebuchet MS" w:hAnsi="Trebuchet MS" w:cs="Arial"/>
          <w:b/>
          <w:bCs/>
          <w:szCs w:val="16"/>
        </w:rPr>
        <w:t>719 * 30 ( total de has.)</w:t>
      </w:r>
      <w:r>
        <w:rPr>
          <w:rFonts w:ascii="Trebuchet MS" w:hAnsi="Trebuchet MS" w:cs="Arial"/>
          <w:szCs w:val="16"/>
        </w:rPr>
        <w:t xml:space="preserve"> = </w:t>
      </w:r>
      <w:r>
        <w:rPr>
          <w:rFonts w:ascii="Trebuchet MS" w:hAnsi="Trebuchet MS" w:cs="Arial"/>
          <w:b/>
          <w:bCs/>
          <w:szCs w:val="16"/>
        </w:rPr>
        <w:t>21.570 árboles.</w:t>
      </w:r>
    </w:p>
    <w:p w:rsidR="009448DE" w:rsidRDefault="009448DE" w:rsidP="009448DE">
      <w:pPr>
        <w:spacing w:line="480" w:lineRule="auto"/>
        <w:jc w:val="both"/>
        <w:rPr>
          <w:rFonts w:ascii="Trebuchet MS" w:eastAsia="Arial Unicode MS" w:hAnsi="Trebuchet MS" w:cs="Arial"/>
          <w:szCs w:val="16"/>
        </w:rPr>
      </w:pPr>
      <w:r>
        <w:rPr>
          <w:rFonts w:ascii="Trebuchet MS" w:hAnsi="Trebuchet MS" w:cs="Arial"/>
          <w:szCs w:val="16"/>
        </w:rPr>
        <w:t xml:space="preserve">Por lo tanto se tendría por las 30 has un promedio   </w:t>
      </w:r>
      <w:r>
        <w:rPr>
          <w:rFonts w:ascii="Trebuchet MS" w:hAnsi="Trebuchet MS" w:cs="Arial"/>
          <w:b/>
          <w:bCs/>
          <w:szCs w:val="16"/>
        </w:rPr>
        <w:sym w:font="Symbol" w:char="00B3"/>
      </w:r>
      <w:r>
        <w:rPr>
          <w:rFonts w:ascii="Trebuchet MS" w:hAnsi="Trebuchet MS" w:cs="Arial"/>
          <w:b/>
          <w:bCs/>
          <w:szCs w:val="16"/>
        </w:rPr>
        <w:t xml:space="preserve"> 21.570 árboles.</w:t>
      </w:r>
      <w:r>
        <w:rPr>
          <w:rFonts w:ascii="Trebuchet MS" w:hAnsi="Trebuchet MS" w:cs="Arial"/>
          <w:szCs w:val="16"/>
        </w:rPr>
        <w:t> </w:t>
      </w:r>
      <w:r>
        <w:rPr>
          <w:rFonts w:ascii="Trebuchet MS" w:eastAsia="Arial Unicode MS" w:hAnsi="Trebuchet MS" w:cs="Arial"/>
          <w:szCs w:val="16"/>
        </w:rPr>
        <w:tab/>
      </w:r>
      <w:r>
        <w:rPr>
          <w:rFonts w:ascii="Trebuchet MS" w:eastAsia="Arial Unicode MS" w:hAnsi="Trebuchet MS" w:cs="Arial"/>
          <w:szCs w:val="16"/>
        </w:rPr>
        <w:tab/>
      </w:r>
    </w:p>
    <w:p w:rsidR="009448DE" w:rsidRDefault="009448DE" w:rsidP="009448DE">
      <w:pPr>
        <w:spacing w:line="480" w:lineRule="auto"/>
        <w:jc w:val="both"/>
        <w:rPr>
          <w:rFonts w:ascii="Trebuchet MS" w:eastAsia="Arial Unicode MS" w:hAnsi="Trebuchet MS" w:cs="Arial"/>
          <w:szCs w:val="16"/>
        </w:rPr>
      </w:pPr>
      <w:r>
        <w:rPr>
          <w:rFonts w:ascii="Trebuchet MS" w:hAnsi="Trebuchet MS" w:cs="Arial"/>
          <w:szCs w:val="16"/>
        </w:rPr>
        <w:t xml:space="preserve">* </w:t>
      </w:r>
      <w:r>
        <w:rPr>
          <w:rFonts w:ascii="Trebuchet MS" w:hAnsi="Trebuchet MS" w:cs="Arial"/>
          <w:b/>
          <w:bCs/>
          <w:szCs w:val="16"/>
        </w:rPr>
        <w:t xml:space="preserve">La altura que alcanza el árbol a los 8 años es de </w:t>
      </w:r>
      <w:smartTag w:uri="urn:schemas-microsoft-com:office:smarttags" w:element="metricconverter">
        <w:smartTagPr>
          <w:attr w:name="ProductID" w:val="30 a"/>
        </w:smartTagPr>
        <w:r>
          <w:rPr>
            <w:rFonts w:ascii="Trebuchet MS" w:hAnsi="Trebuchet MS" w:cs="Arial"/>
            <w:b/>
            <w:bCs/>
            <w:szCs w:val="16"/>
          </w:rPr>
          <w:t>30 a</w:t>
        </w:r>
      </w:smartTag>
      <w:r>
        <w:rPr>
          <w:rFonts w:ascii="Trebuchet MS" w:hAnsi="Trebuchet MS" w:cs="Arial"/>
          <w:b/>
          <w:bCs/>
          <w:szCs w:val="16"/>
        </w:rPr>
        <w:t xml:space="preserve"> </w:t>
      </w:r>
      <w:smartTag w:uri="urn:schemas-microsoft-com:office:smarttags" w:element="metricconverter">
        <w:smartTagPr>
          <w:attr w:name="ProductID" w:val="35 metros"/>
        </w:smartTagPr>
        <w:r>
          <w:rPr>
            <w:rFonts w:ascii="Trebuchet MS" w:hAnsi="Trebuchet MS" w:cs="Arial"/>
            <w:b/>
            <w:bCs/>
            <w:szCs w:val="16"/>
          </w:rPr>
          <w:t>35 metros</w:t>
        </w:r>
      </w:smartTag>
      <w:r>
        <w:rPr>
          <w:rFonts w:ascii="Trebuchet MS" w:hAnsi="Trebuchet MS" w:cs="Arial"/>
          <w:b/>
          <w:bCs/>
          <w:szCs w:val="16"/>
        </w:rPr>
        <w:t>.</w:t>
      </w:r>
      <w:r>
        <w:rPr>
          <w:rFonts w:ascii="Trebuchet MS" w:eastAsia="Arial Unicode MS" w:hAnsi="Trebuchet MS" w:cs="Arial"/>
          <w:szCs w:val="16"/>
        </w:rPr>
        <w:tab/>
      </w:r>
      <w:r>
        <w:rPr>
          <w:rFonts w:ascii="Trebuchet MS" w:hAnsi="Trebuchet MS" w:cs="Arial"/>
          <w:szCs w:val="16"/>
        </w:rPr>
        <w:t> </w:t>
      </w:r>
    </w:p>
    <w:p w:rsidR="009448DE" w:rsidRDefault="009448DE" w:rsidP="009448DE">
      <w:pPr>
        <w:spacing w:line="480" w:lineRule="auto"/>
        <w:jc w:val="both"/>
        <w:rPr>
          <w:rFonts w:ascii="Trebuchet MS" w:eastAsia="Arial Unicode MS" w:hAnsi="Trebuchet MS" w:cs="Arial"/>
          <w:szCs w:val="16"/>
        </w:rPr>
      </w:pPr>
      <w:r>
        <w:rPr>
          <w:rFonts w:ascii="Trebuchet MS" w:hAnsi="Trebuchet MS" w:cs="Arial"/>
          <w:szCs w:val="16"/>
        </w:rPr>
        <w:t xml:space="preserve">De cada árbol sólo es aprovechable </w:t>
      </w:r>
      <w:smartTag w:uri="urn:schemas-microsoft-com:office:smarttags" w:element="metricconverter">
        <w:smartTagPr>
          <w:attr w:name="ProductID" w:val="30 metros"/>
        </w:smartTagPr>
        <w:r>
          <w:rPr>
            <w:rFonts w:ascii="Trebuchet MS" w:hAnsi="Trebuchet MS" w:cs="Arial"/>
            <w:b/>
            <w:bCs/>
            <w:szCs w:val="16"/>
          </w:rPr>
          <w:t>30 metros</w:t>
        </w:r>
      </w:smartTag>
      <w:r>
        <w:rPr>
          <w:rFonts w:ascii="Trebuchet MS" w:hAnsi="Trebuchet MS" w:cs="Arial"/>
          <w:b/>
          <w:bCs/>
          <w:szCs w:val="16"/>
        </w:rPr>
        <w:t xml:space="preserve"> </w:t>
      </w:r>
      <w:r>
        <w:rPr>
          <w:rFonts w:ascii="Trebuchet MS" w:hAnsi="Trebuchet MS" w:cs="Arial"/>
          <w:szCs w:val="16"/>
        </w:rPr>
        <w:t xml:space="preserve">de altura. </w:t>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hAnsi="Trebuchet MS" w:cs="Arial"/>
          <w:szCs w:val="16"/>
        </w:rPr>
        <w:t> </w:t>
      </w:r>
    </w:p>
    <w:p w:rsidR="009448DE" w:rsidRDefault="009448DE" w:rsidP="009448DE">
      <w:pPr>
        <w:spacing w:line="480" w:lineRule="auto"/>
        <w:jc w:val="both"/>
        <w:rPr>
          <w:rFonts w:ascii="Century Gothic" w:eastAsia="Arial Unicode MS" w:hAnsi="Century Gothic" w:cs="Arial"/>
          <w:sz w:val="22"/>
          <w:szCs w:val="16"/>
        </w:rPr>
      </w:pPr>
      <w:r>
        <w:rPr>
          <w:rFonts w:ascii="Trebuchet MS" w:hAnsi="Trebuchet MS" w:cs="Arial"/>
          <w:szCs w:val="16"/>
        </w:rPr>
        <w:t xml:space="preserve">Cada árbol cortado se reparte en </w:t>
      </w:r>
      <w:r>
        <w:rPr>
          <w:rFonts w:ascii="Trebuchet MS" w:hAnsi="Trebuchet MS" w:cs="Arial"/>
          <w:b/>
          <w:bCs/>
          <w:szCs w:val="16"/>
        </w:rPr>
        <w:t>15 trozas</w:t>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hAnsi="Century Gothic" w:cs="Arial"/>
          <w:sz w:val="22"/>
          <w:szCs w:val="16"/>
        </w:rPr>
        <w:t> </w:t>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hAnsi="Century Gothic" w:cs="Arial"/>
          <w:sz w:val="22"/>
          <w:szCs w:val="16"/>
        </w:rPr>
        <w:t> </w:t>
      </w:r>
    </w:p>
    <w:p w:rsidR="009448DE" w:rsidRDefault="009448DE" w:rsidP="009448DE">
      <w:pPr>
        <w:jc w:val="center"/>
        <w:rPr>
          <w:rFonts w:ascii="Century Gothic" w:eastAsia="Arial Unicode MS" w:hAnsi="Century Gothic" w:cs="Arial"/>
          <w:sz w:val="22"/>
          <w:szCs w:val="16"/>
        </w:rPr>
      </w:pPr>
      <w:r>
        <w:rPr>
          <w:rFonts w:ascii="Century Gothic" w:eastAsia="Arial Unicode MS" w:hAnsi="Century Gothic" w:cs="Arial"/>
          <w:noProof/>
          <w:szCs w:val="16"/>
        </w:rPr>
        <w:pict>
          <v:shapetype id="_x0000_t202" coordsize="21600,21600" o:spt="202" path="m,l,21600r21600,l21600,xe">
            <v:stroke joinstyle="miter"/>
            <v:path gradientshapeok="t" o:connecttype="rect"/>
          </v:shapetype>
          <v:shape id="_x0000_s1041" type="#_x0000_t202" style="position:absolute;left:0;text-align:left;margin-left:126pt;margin-top:13.75pt;width:54pt;height:27pt;z-index:251658240" stroked="f">
            <v:textbox style="mso-next-textbox:#_x0000_s1041">
              <w:txbxContent>
                <w:p w:rsidR="009448DE" w:rsidRDefault="009448DE" w:rsidP="009448DE">
                  <w:pPr>
                    <w:rPr>
                      <w:b/>
                      <w:bCs/>
                    </w:rPr>
                  </w:pPr>
                  <w:r>
                    <w:rPr>
                      <w:b/>
                      <w:bCs/>
                    </w:rPr>
                    <w:t>2,1 mt</w:t>
                  </w:r>
                </w:p>
              </w:txbxContent>
            </v:textbox>
          </v:shape>
        </w:pict>
      </w:r>
      <w:r>
        <w:rPr>
          <w:rFonts w:ascii="Century Gothic" w:eastAsia="Arial Unicode MS" w:hAnsi="Century Gothic" w:cs="Arial"/>
          <w:noProof/>
          <w:szCs w:val="16"/>
        </w:rPr>
        <w:pict>
          <v:line id="_x0000_s1038" style="position:absolute;left:0;text-align:left;rotation:-6392498fd;flip:x;z-index:251655168" from="198pt,4.75pt" to="3in,22.75pt"/>
        </w:pict>
      </w:r>
      <w:r>
        <w:rPr>
          <w:rFonts w:ascii="Century Gothic" w:eastAsia="Arial Unicode MS" w:hAnsi="Century Gothic" w:cs="Arial"/>
          <w:noProof/>
          <w:szCs w:val="16"/>
        </w:rPr>
        <w:pict>
          <v:line id="_x0000_s1040" style="position:absolute;left:0;text-align:left;z-index:251657216" from="207pt,4.75pt" to="207pt,31.75pt"/>
        </w:pict>
      </w:r>
      <w:r>
        <w:rPr>
          <w:rFonts w:ascii="Century Gothic" w:eastAsia="Arial Unicode MS" w:hAnsi="Century Gothic" w:cs="Arial"/>
          <w:noProof/>
          <w:szCs w:val="16"/>
        </w:rPr>
        <w:pict>
          <v:line id="_x0000_s1036" style="position:absolute;left:0;text-align:left;rotation:6392435fd;z-index:251653120" from="135.45pt,5.35pt" to="207.5pt,77.45pt"/>
        </w:pict>
      </w:r>
      <w:r>
        <w:rPr>
          <w:rFonts w:ascii="Century Gothic" w:eastAsia="Arial Unicode MS" w:hAnsi="Century Gothic" w:cs="Arial"/>
          <w:noProof/>
          <w:szCs w:val="16"/>
        </w:rPr>
        <w:pict>
          <v:line id="_x0000_s1039" style="position:absolute;left:0;text-align:left;z-index:251656192" from="135pt,58.75pt" to="135pt,76.75pt"/>
        </w:pict>
      </w:r>
      <w:r>
        <w:rPr>
          <w:rFonts w:ascii="Century Gothic" w:eastAsia="Arial Unicode MS" w:hAnsi="Century Gothic" w:cs="Arial"/>
          <w:noProof/>
          <w:szCs w:val="16"/>
        </w:rPr>
        <w:pict>
          <v:line id="_x0000_s1037" style="position:absolute;left:0;text-align:left;rotation:-6392498fd;flip:x;z-index:251654144" from="126pt,58.75pt" to="2in,76.75pt"/>
        </w:pict>
      </w:r>
      <w:r w:rsidR="00595AAB">
        <w:rPr>
          <w:rFonts w:ascii="Century Gothic" w:eastAsia="Arial Unicode MS" w:hAnsi="Century Gothic" w:cs="Arial"/>
          <w:noProof/>
          <w:szCs w:val="16"/>
        </w:rPr>
        <w:drawing>
          <wp:anchor distT="68580" distB="68580" distL="68580" distR="68580" simplePos="0" relativeHeight="251644928" behindDoc="0" locked="0" layoutInCell="1" allowOverlap="0">
            <wp:simplePos x="0" y="0"/>
            <wp:positionH relativeFrom="column">
              <wp:posOffset>1257300</wp:posOffset>
            </wp:positionH>
            <wp:positionV relativeFrom="line">
              <wp:posOffset>-73025</wp:posOffset>
            </wp:positionV>
            <wp:extent cx="2857500" cy="1676400"/>
            <wp:effectExtent l="19050" t="0" r="0" b="0"/>
            <wp:wrapNone/>
            <wp:docPr id="4" name="Imagen 4" descr="El desarrollo de tecnologías de secado permitirá nuevos usos para la madera de eucali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desarrollo de tecnologías de secado permitirá nuevos usos para la madera de eucalipto"/>
                    <pic:cNvPicPr>
                      <a:picLocks noChangeAspect="1" noChangeArrowheads="1"/>
                    </pic:cNvPicPr>
                  </pic:nvPicPr>
                  <pic:blipFill>
                    <a:blip r:embed="rId77" r:link="rId78"/>
                    <a:srcRect/>
                    <a:stretch>
                      <a:fillRect/>
                    </a:stretch>
                  </pic:blipFill>
                  <pic:spPr bwMode="auto">
                    <a:xfrm>
                      <a:off x="0" y="0"/>
                      <a:ext cx="2857500" cy="1676400"/>
                    </a:xfrm>
                    <a:prstGeom prst="rect">
                      <a:avLst/>
                    </a:prstGeom>
                    <a:noFill/>
                  </pic:spPr>
                </pic:pic>
              </a:graphicData>
            </a:graphic>
          </wp:anchor>
        </w:drawing>
      </w:r>
      <w:r w:rsidR="00595AAB">
        <w:rPr>
          <w:rFonts w:ascii="Century Gothic" w:eastAsia="Arial Unicode MS" w:hAnsi="Century Gothic" w:cs="Arial"/>
          <w:noProof/>
          <w:szCs w:val="16"/>
        </w:rPr>
        <w:drawing>
          <wp:inline distT="0" distB="0" distL="0" distR="0">
            <wp:extent cx="2857500" cy="1676400"/>
            <wp:effectExtent l="19050" t="0" r="0" b="0"/>
            <wp:docPr id="18" name="Imagen 18" descr="El desarrollo de tecnologías de secado permitirá nuevos usos para la madera de eucali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 desarrollo de tecnologías de secado permitirá nuevos usos para la madera de eucalipto"/>
                    <pic:cNvPicPr>
                      <a:picLocks noChangeAspect="1" noChangeArrowheads="1"/>
                    </pic:cNvPicPr>
                  </pic:nvPicPr>
                  <pic:blipFill>
                    <a:blip r:link="rId79"/>
                    <a:srcRect/>
                    <a:stretch>
                      <a:fillRect/>
                    </a:stretch>
                  </pic:blipFill>
                  <pic:spPr bwMode="auto">
                    <a:xfrm>
                      <a:off x="0" y="0"/>
                      <a:ext cx="2857500" cy="1676400"/>
                    </a:xfrm>
                    <a:prstGeom prst="rect">
                      <a:avLst/>
                    </a:prstGeom>
                    <a:noFill/>
                    <a:ln w="9525">
                      <a:noFill/>
                      <a:miter lim="800000"/>
                      <a:headEnd/>
                      <a:tailEnd/>
                    </a:ln>
                  </pic:spPr>
                </pic:pic>
              </a:graphicData>
            </a:graphic>
          </wp:inline>
        </w:drawing>
      </w:r>
    </w:p>
    <w:p w:rsidR="009448DE" w:rsidRDefault="009448DE" w:rsidP="009448DE">
      <w:pPr>
        <w:rPr>
          <w:rFonts w:ascii="Century Gothic" w:eastAsia="Arial Unicode MS" w:hAnsi="Century Gothic" w:cs="Arial"/>
          <w:sz w:val="22"/>
          <w:szCs w:val="16"/>
        </w:rPr>
      </w:pPr>
    </w:p>
    <w:p w:rsidR="009448DE" w:rsidRDefault="009448DE" w:rsidP="009448DE">
      <w:pPr>
        <w:rPr>
          <w:rFonts w:ascii="Century Gothic" w:hAnsi="Century Gothic" w:cs="Arial"/>
          <w:sz w:val="22"/>
          <w:szCs w:val="16"/>
        </w:rPr>
      </w:pPr>
      <w:r>
        <w:rPr>
          <w:rFonts w:ascii="Century Gothic" w:hAnsi="Century Gothic" w:cs="Arial"/>
          <w:noProof/>
          <w:szCs w:val="16"/>
        </w:rPr>
        <w:pict>
          <v:line id="_x0000_s1035" style="position:absolute;flip:x;z-index:251652096" from="261pt,3.25pt" to="279pt,21.25pt"/>
        </w:pict>
      </w:r>
      <w:r>
        <w:rPr>
          <w:rFonts w:ascii="Century Gothic" w:eastAsia="Arial Unicode MS" w:hAnsi="Century Gothic" w:cs="Arial"/>
          <w:noProof/>
          <w:szCs w:val="16"/>
        </w:rPr>
        <w:pict>
          <v:line id="_x0000_s1034" style="position:absolute;flip:x;z-index:251651072" from="2in,3.25pt" to="162pt,21.25pt"/>
        </w:pict>
      </w:r>
      <w:r>
        <w:rPr>
          <w:rFonts w:ascii="Century Gothic" w:eastAsia="Arial Unicode MS" w:hAnsi="Century Gothic" w:cs="Arial"/>
          <w:noProof/>
          <w:szCs w:val="16"/>
        </w:rPr>
        <w:pict>
          <v:line id="_x0000_s1033" style="position:absolute;z-index:251650048" from="270pt,3.25pt" to="270pt,21.25pt"/>
        </w:pict>
      </w:r>
      <w:r>
        <w:rPr>
          <w:rFonts w:ascii="Century Gothic" w:eastAsia="Arial Unicode MS" w:hAnsi="Century Gothic" w:cs="Arial"/>
          <w:noProof/>
          <w:szCs w:val="16"/>
        </w:rPr>
        <w:pict>
          <v:line id="_x0000_s1032" style="position:absolute;z-index:251649024" from="153pt,3.25pt" to="153pt,21.25pt"/>
        </w:pict>
      </w:r>
      <w:r>
        <w:rPr>
          <w:rFonts w:ascii="Century Gothic" w:eastAsia="Arial Unicode MS" w:hAnsi="Century Gothic" w:cs="Arial"/>
          <w:noProof/>
          <w:szCs w:val="16"/>
        </w:rPr>
        <w:pict>
          <v:shape id="_x0000_s1029" type="#_x0000_t202" style="position:absolute;margin-left:180pt;margin-top:3.25pt;width:63pt;height:18pt;z-index:251645952" stroked="f">
            <v:textbox style="mso-next-textbox:#_x0000_s1029">
              <w:txbxContent>
                <w:p w:rsidR="009448DE" w:rsidRDefault="009448DE" w:rsidP="009448DE">
                  <w:pPr>
                    <w:jc w:val="center"/>
                    <w:rPr>
                      <w:b/>
                      <w:bCs/>
                    </w:rPr>
                  </w:pPr>
                  <w:r>
                    <w:rPr>
                      <w:b/>
                      <w:bCs/>
                    </w:rPr>
                    <w:t>1 mt</w:t>
                  </w:r>
                </w:p>
              </w:txbxContent>
            </v:textbox>
          </v:shape>
        </w:pict>
      </w:r>
      <w:r>
        <w:rPr>
          <w:rFonts w:ascii="Century Gothic" w:hAnsi="Century Gothic" w:cs="Arial"/>
          <w:noProof/>
          <w:szCs w:val="16"/>
        </w:rPr>
        <w:pict>
          <v:line id="_x0000_s1031" style="position:absolute;z-index:251648000" from="225pt,12.25pt" to="279pt,12.25pt"/>
        </w:pict>
      </w:r>
      <w:r>
        <w:rPr>
          <w:rFonts w:ascii="Century Gothic" w:hAnsi="Century Gothic" w:cs="Arial"/>
          <w:noProof/>
          <w:szCs w:val="16"/>
        </w:rPr>
        <w:pict>
          <v:line id="_x0000_s1030" style="position:absolute;z-index:251646976" from="2in,12.25pt" to="198pt,12.25pt"/>
        </w:pict>
      </w:r>
    </w:p>
    <w:p w:rsidR="009448DE" w:rsidRDefault="009448DE" w:rsidP="009448DE">
      <w:pPr>
        <w:rPr>
          <w:rFonts w:ascii="Century Gothic" w:hAnsi="Century Gothic" w:cs="Arial"/>
          <w:sz w:val="22"/>
          <w:szCs w:val="16"/>
        </w:rPr>
      </w:pPr>
    </w:p>
    <w:p w:rsidR="009448DE" w:rsidRDefault="009448DE" w:rsidP="009448DE">
      <w:pPr>
        <w:rPr>
          <w:rFonts w:ascii="Century Gothic" w:hAnsi="Century Gothic" w:cs="Arial"/>
          <w:sz w:val="22"/>
          <w:szCs w:val="16"/>
        </w:rPr>
      </w:pPr>
    </w:p>
    <w:p w:rsidR="009448DE" w:rsidRDefault="009448DE" w:rsidP="009448DE">
      <w:pPr>
        <w:rPr>
          <w:rFonts w:ascii="Trebuchet MS" w:eastAsia="Arial Unicode MS" w:hAnsi="Trebuchet MS" w:cs="Arial"/>
          <w:szCs w:val="16"/>
        </w:rPr>
      </w:pPr>
      <w:r>
        <w:rPr>
          <w:rFonts w:ascii="Trebuchet MS" w:hAnsi="Trebuchet MS" w:cs="Arial"/>
          <w:szCs w:val="16"/>
        </w:rPr>
        <w:t xml:space="preserve">Cada troza mide </w:t>
      </w:r>
      <w:r>
        <w:rPr>
          <w:rFonts w:ascii="Trebuchet MS" w:hAnsi="Trebuchet MS" w:cs="Arial"/>
          <w:b/>
          <w:bCs/>
          <w:szCs w:val="16"/>
        </w:rPr>
        <w:t>2.10 mt. de largo y 1 mt.  de ancho</w:t>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p>
    <w:p w:rsidR="009448DE" w:rsidRDefault="009448DE" w:rsidP="009448DE">
      <w:pPr>
        <w:rPr>
          <w:rFonts w:ascii="Trebuchet MS" w:eastAsia="Arial Unicode MS" w:hAnsi="Trebuchet MS" w:cs="Arial"/>
          <w:szCs w:val="16"/>
        </w:rPr>
      </w:pPr>
      <w:r>
        <w:rPr>
          <w:rFonts w:ascii="Trebuchet MS" w:hAnsi="Trebuchet MS" w:cs="Arial"/>
          <w:szCs w:val="16"/>
        </w:rPr>
        <w:t> </w:t>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hAnsi="Trebuchet MS" w:cs="Arial"/>
          <w:szCs w:val="16"/>
        </w:rPr>
        <w:t> </w:t>
      </w:r>
    </w:p>
    <w:p w:rsidR="009448DE" w:rsidRDefault="009448DE" w:rsidP="009448DE">
      <w:pPr>
        <w:rPr>
          <w:rFonts w:ascii="Trebuchet MS" w:eastAsia="Arial Unicode MS" w:hAnsi="Trebuchet MS" w:cs="Arial"/>
          <w:szCs w:val="16"/>
        </w:rPr>
      </w:pPr>
      <w:r>
        <w:rPr>
          <w:rFonts w:ascii="Trebuchet MS" w:hAnsi="Trebuchet MS" w:cs="Arial"/>
          <w:szCs w:val="16"/>
        </w:rPr>
        <w:t xml:space="preserve">Entonces para sacar el total de las trozas : </w:t>
      </w:r>
      <w:r>
        <w:rPr>
          <w:rFonts w:ascii="Trebuchet MS" w:hAnsi="Trebuchet MS" w:cs="Arial"/>
          <w:b/>
          <w:bCs/>
          <w:szCs w:val="16"/>
        </w:rPr>
        <w:t>21,570 * 15  =  323,550 trozas</w:t>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hAnsi="Trebuchet MS" w:cs="Arial"/>
          <w:szCs w:val="16"/>
        </w:rPr>
        <w:t> </w:t>
      </w:r>
    </w:p>
    <w:p w:rsidR="009448DE" w:rsidRDefault="009448DE" w:rsidP="009448DE">
      <w:pPr>
        <w:rPr>
          <w:rFonts w:ascii="Trebuchet MS" w:eastAsia="Arial Unicode MS" w:hAnsi="Trebuchet MS" w:cs="Arial"/>
          <w:szCs w:val="16"/>
        </w:rPr>
      </w:pPr>
      <w:r>
        <w:rPr>
          <w:rFonts w:ascii="Trebuchet MS" w:hAnsi="Trebuchet MS" w:cs="Arial"/>
          <w:szCs w:val="16"/>
        </w:rPr>
        <w:t> </w:t>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hAnsi="Trebuchet MS" w:cs="Arial"/>
          <w:szCs w:val="16"/>
        </w:rPr>
        <w:t> </w:t>
      </w:r>
    </w:p>
    <w:p w:rsidR="009448DE" w:rsidRDefault="009448DE" w:rsidP="009448DE">
      <w:pPr>
        <w:jc w:val="center"/>
        <w:rPr>
          <w:rFonts w:ascii="Trebuchet MS" w:eastAsia="Arial Unicode MS" w:hAnsi="Trebuchet MS" w:cs="Arial"/>
        </w:rPr>
      </w:pPr>
      <w:smartTag w:uri="urn:schemas-microsoft-com:office:smarttags" w:element="PersonName">
        <w:smartTagPr>
          <w:attr w:name="ProductID" w:val="La Formula"/>
        </w:smartTagPr>
        <w:r>
          <w:rPr>
            <w:rFonts w:ascii="Trebuchet MS" w:hAnsi="Trebuchet MS" w:cs="Arial"/>
            <w:b/>
            <w:bCs/>
          </w:rPr>
          <w:t>La Formula</w:t>
        </w:r>
      </w:smartTag>
      <w:r>
        <w:rPr>
          <w:rFonts w:ascii="Trebuchet MS" w:hAnsi="Trebuchet MS" w:cs="Arial"/>
          <w:b/>
          <w:bCs/>
        </w:rPr>
        <w:t xml:space="preserve"> para calcular el volumen será</w:t>
      </w:r>
      <w:r>
        <w:rPr>
          <w:rFonts w:ascii="Trebuchet MS" w:hAnsi="Trebuchet MS" w:cs="Arial"/>
        </w:rPr>
        <w:t>:</w:t>
      </w:r>
    </w:p>
    <w:p w:rsidR="009448DE" w:rsidRDefault="009448DE" w:rsidP="009448DE">
      <w:pPr>
        <w:pStyle w:val="xl24"/>
        <w:spacing w:before="0" w:beforeAutospacing="0" w:after="0" w:afterAutospacing="0"/>
        <w:rPr>
          <w:rFonts w:ascii="Century Gothic" w:hAnsi="Century Gothic" w:cs="Arial"/>
          <w:szCs w:val="20"/>
        </w:rPr>
      </w:pPr>
      <w:r>
        <w:rPr>
          <w:noProof/>
          <w:sz w:val="20"/>
        </w:rPr>
        <w:pict>
          <v:shape id="_x0000_s1042" type="#_x0000_t202" style="position:absolute;margin-left:1in;margin-top:16.65pt;width:270pt;height:30.35pt;z-index:251659264" fillcolor="#969696">
            <v:textbox style="mso-next-textbox:#_x0000_s1042">
              <w:txbxContent>
                <w:p w:rsidR="009448DE" w:rsidRDefault="009448DE" w:rsidP="009448DE">
                  <w:pPr>
                    <w:jc w:val="center"/>
                  </w:pPr>
                  <w:r>
                    <w:rPr>
                      <w:rFonts w:ascii="Century Gothic" w:hAnsi="Century Gothic" w:cs="Arial"/>
                      <w:b/>
                      <w:bCs/>
                    </w:rPr>
                    <w:t>BRERETON: V = D * 2 X 0.7854 X LARGO</w:t>
                  </w:r>
                </w:p>
              </w:txbxContent>
            </v:textbox>
            <w10:wrap type="square"/>
          </v:shape>
        </w:pict>
      </w:r>
      <w:r>
        <w:rPr>
          <w:rFonts w:ascii="Century Gothic" w:hAnsi="Century Gothic" w:cs="Arial"/>
          <w:szCs w:val="20"/>
        </w:rPr>
        <w:tab/>
      </w:r>
      <w:r>
        <w:rPr>
          <w:rFonts w:ascii="Century Gothic" w:hAnsi="Century Gothic" w:cs="Arial"/>
          <w:szCs w:val="20"/>
        </w:rPr>
        <w:tab/>
      </w:r>
      <w:r>
        <w:rPr>
          <w:rFonts w:ascii="Century Gothic" w:hAnsi="Century Gothic" w:cs="Arial"/>
          <w:szCs w:val="20"/>
        </w:rPr>
        <w:tab/>
      </w:r>
      <w:r>
        <w:rPr>
          <w:rFonts w:ascii="Century Gothic" w:hAnsi="Century Gothic" w:cs="Arial"/>
          <w:szCs w:val="20"/>
        </w:rPr>
        <w:tab/>
      </w:r>
    </w:p>
    <w:p w:rsidR="009448DE" w:rsidRDefault="009448DE" w:rsidP="009448DE">
      <w:pPr>
        <w:rPr>
          <w:rFonts w:ascii="Century Gothic" w:eastAsia="Arial Unicode MS" w:hAnsi="Century Gothic" w:cs="Arial"/>
          <w:sz w:val="22"/>
        </w:rPr>
      </w:pPr>
      <w:r>
        <w:rPr>
          <w:rFonts w:ascii="Century Gothic" w:eastAsia="Arial Unicode MS" w:hAnsi="Century Gothic" w:cs="Arial"/>
          <w:sz w:val="22"/>
        </w:rPr>
        <w:tab/>
      </w:r>
      <w:r>
        <w:rPr>
          <w:rFonts w:ascii="Century Gothic" w:eastAsia="Arial Unicode MS" w:hAnsi="Century Gothic" w:cs="Arial"/>
          <w:b/>
          <w:bCs/>
          <w:sz w:val="22"/>
        </w:rPr>
        <w:tab/>
      </w:r>
    </w:p>
    <w:p w:rsidR="009448DE" w:rsidRDefault="009448DE" w:rsidP="009448DE">
      <w:pPr>
        <w:rPr>
          <w:rFonts w:ascii="Century Gothic" w:hAnsi="Century Gothic" w:cs="Arial"/>
          <w:sz w:val="22"/>
        </w:rPr>
      </w:pPr>
    </w:p>
    <w:p w:rsidR="009448DE" w:rsidRDefault="009448DE" w:rsidP="009448DE">
      <w:pPr>
        <w:rPr>
          <w:rFonts w:ascii="Century Gothic" w:hAnsi="Century Gothic" w:cs="Arial"/>
          <w:sz w:val="22"/>
        </w:rPr>
      </w:pPr>
    </w:p>
    <w:p w:rsidR="009448DE" w:rsidRDefault="009448DE" w:rsidP="009448DE">
      <w:pPr>
        <w:rPr>
          <w:rFonts w:ascii="Century Gothic" w:hAnsi="Century Gothic" w:cs="Arial"/>
          <w:sz w:val="22"/>
        </w:rPr>
      </w:pPr>
    </w:p>
    <w:p w:rsidR="009448DE" w:rsidRDefault="009448DE" w:rsidP="009448DE">
      <w:pPr>
        <w:spacing w:line="480" w:lineRule="auto"/>
        <w:rPr>
          <w:rFonts w:ascii="Trebuchet MS" w:eastAsia="Arial Unicode MS" w:hAnsi="Trebuchet MS" w:cs="Arial"/>
        </w:rPr>
      </w:pPr>
      <w:r>
        <w:rPr>
          <w:rFonts w:ascii="Trebuchet MS" w:hAnsi="Trebuchet MS" w:cs="Arial"/>
        </w:rPr>
        <w:t>DONDE:</w:t>
      </w:r>
      <w:r>
        <w:rPr>
          <w:rFonts w:ascii="Trebuchet MS" w:eastAsia="Arial Unicode MS" w:hAnsi="Trebuchet MS" w:cs="Arial"/>
        </w:rPr>
        <w:tab/>
      </w:r>
      <w:r>
        <w:rPr>
          <w:rFonts w:ascii="Trebuchet MS" w:eastAsia="Arial Unicode MS" w:hAnsi="Trebuchet MS" w:cs="Arial"/>
        </w:rPr>
        <w:tab/>
      </w:r>
      <w:r>
        <w:rPr>
          <w:rFonts w:ascii="Trebuchet MS" w:eastAsia="Arial Unicode MS" w:hAnsi="Trebuchet MS" w:cs="Arial"/>
        </w:rPr>
        <w:tab/>
      </w:r>
      <w:r>
        <w:rPr>
          <w:rFonts w:ascii="Trebuchet MS" w:eastAsia="Arial Unicode MS" w:hAnsi="Trebuchet MS" w:cs="Arial"/>
        </w:rPr>
        <w:tab/>
      </w:r>
    </w:p>
    <w:p w:rsidR="009448DE" w:rsidRDefault="009448DE" w:rsidP="009448DE">
      <w:pPr>
        <w:spacing w:line="480" w:lineRule="auto"/>
        <w:rPr>
          <w:rFonts w:ascii="Trebuchet MS" w:eastAsia="Arial Unicode MS" w:hAnsi="Trebuchet MS" w:cs="Arial"/>
        </w:rPr>
      </w:pPr>
      <w:r>
        <w:rPr>
          <w:rFonts w:ascii="Trebuchet MS" w:hAnsi="Trebuchet MS" w:cs="Arial"/>
        </w:rPr>
        <w:t>V = VOLUMEN</w:t>
      </w:r>
      <w:r>
        <w:rPr>
          <w:rFonts w:ascii="Trebuchet MS" w:eastAsia="Arial Unicode MS" w:hAnsi="Trebuchet MS" w:cs="Arial"/>
        </w:rPr>
        <w:tab/>
      </w:r>
      <w:r>
        <w:rPr>
          <w:rFonts w:ascii="Trebuchet MS" w:eastAsia="Arial Unicode MS" w:hAnsi="Trebuchet MS" w:cs="Arial"/>
        </w:rPr>
        <w:tab/>
      </w:r>
      <w:r>
        <w:rPr>
          <w:rFonts w:ascii="Trebuchet MS" w:eastAsia="Arial Unicode MS" w:hAnsi="Trebuchet MS" w:cs="Arial"/>
        </w:rPr>
        <w:tab/>
      </w:r>
    </w:p>
    <w:p w:rsidR="009448DE" w:rsidRDefault="009448DE" w:rsidP="009448DE">
      <w:pPr>
        <w:spacing w:line="480" w:lineRule="auto"/>
        <w:rPr>
          <w:rFonts w:ascii="Trebuchet MS" w:eastAsia="Arial Unicode MS" w:hAnsi="Trebuchet MS" w:cs="Arial"/>
          <w:b/>
          <w:bCs/>
        </w:rPr>
      </w:pPr>
      <w:r>
        <w:rPr>
          <w:rFonts w:ascii="Trebuchet MS" w:hAnsi="Trebuchet MS" w:cs="Arial"/>
        </w:rPr>
        <w:t>D*2 = DIAMETRO ELEVADO AL CUADRADO</w:t>
      </w:r>
      <w:r>
        <w:rPr>
          <w:rFonts w:ascii="Trebuchet MS" w:eastAsia="Arial Unicode MS" w:hAnsi="Trebuchet MS" w:cs="Arial"/>
        </w:rPr>
        <w:tab/>
      </w:r>
    </w:p>
    <w:p w:rsidR="009448DE" w:rsidRDefault="009448DE" w:rsidP="009448DE">
      <w:pPr>
        <w:spacing w:line="480" w:lineRule="auto"/>
        <w:rPr>
          <w:rFonts w:ascii="Trebuchet MS" w:eastAsia="Arial Unicode MS" w:hAnsi="Trebuchet MS" w:cs="Arial"/>
        </w:rPr>
      </w:pPr>
      <w:r>
        <w:rPr>
          <w:rFonts w:ascii="Trebuchet MS" w:hAnsi="Trebuchet MS" w:cs="Arial"/>
        </w:rPr>
        <w:t>0.7854 = CONSTANTE</w:t>
      </w:r>
      <w:r>
        <w:rPr>
          <w:rFonts w:ascii="Trebuchet MS" w:eastAsia="Arial Unicode MS" w:hAnsi="Trebuchet MS" w:cs="Arial"/>
        </w:rPr>
        <w:tab/>
      </w:r>
      <w:r>
        <w:rPr>
          <w:rFonts w:ascii="Trebuchet MS" w:eastAsia="Arial Unicode MS" w:hAnsi="Trebuchet MS" w:cs="Arial"/>
        </w:rPr>
        <w:tab/>
      </w:r>
      <w:r>
        <w:rPr>
          <w:rFonts w:ascii="Trebuchet MS" w:eastAsia="Arial Unicode MS" w:hAnsi="Trebuchet MS" w:cs="Arial"/>
        </w:rPr>
        <w:tab/>
      </w:r>
    </w:p>
    <w:p w:rsidR="009448DE" w:rsidRDefault="009448DE" w:rsidP="009448DE">
      <w:pPr>
        <w:pStyle w:val="Encabezado"/>
        <w:tabs>
          <w:tab w:val="clear" w:pos="4252"/>
          <w:tab w:val="clear" w:pos="8504"/>
        </w:tabs>
        <w:spacing w:line="480" w:lineRule="auto"/>
        <w:rPr>
          <w:rFonts w:eastAsia="Arial Unicode MS"/>
        </w:rPr>
      </w:pPr>
      <w:r>
        <w:t>LARGO = ESTE PUEDE VARIAR SI ES EN TROZAS O EN ARBOL</w:t>
      </w:r>
      <w:r>
        <w:rPr>
          <w:rFonts w:eastAsia="Arial Unicode MS"/>
        </w:rPr>
        <w:tab/>
      </w:r>
    </w:p>
    <w:p w:rsidR="009448DE" w:rsidRDefault="009448DE" w:rsidP="009448DE">
      <w:pPr>
        <w:spacing w:line="480" w:lineRule="auto"/>
        <w:rPr>
          <w:rFonts w:ascii="Trebuchet MS" w:eastAsia="Arial Unicode MS" w:hAnsi="Trebuchet MS" w:cs="Arial"/>
        </w:rPr>
      </w:pPr>
      <w:r>
        <w:rPr>
          <w:rFonts w:ascii="Trebuchet MS" w:hAnsi="Trebuchet MS" w:cs="Arial"/>
          <w:b/>
          <w:bCs/>
        </w:rPr>
        <w:t>DIAMETRO BRUTO = CMS/3.1416</w:t>
      </w:r>
      <w:r>
        <w:rPr>
          <w:rFonts w:ascii="Trebuchet MS" w:eastAsia="Arial Unicode MS" w:hAnsi="Trebuchet MS" w:cs="Arial"/>
          <w:b/>
          <w:bCs/>
        </w:rPr>
        <w:tab/>
      </w:r>
      <w:r>
        <w:rPr>
          <w:rFonts w:ascii="Trebuchet MS" w:eastAsia="Arial Unicode MS" w:hAnsi="Trebuchet MS" w:cs="Arial"/>
        </w:rPr>
        <w:tab/>
      </w:r>
    </w:p>
    <w:p w:rsidR="009448DE" w:rsidRDefault="009448DE" w:rsidP="009448DE">
      <w:pPr>
        <w:spacing w:line="480" w:lineRule="auto"/>
        <w:rPr>
          <w:rFonts w:ascii="Trebuchet MS" w:eastAsia="Arial Unicode MS" w:hAnsi="Trebuchet MS" w:cs="Arial"/>
        </w:rPr>
      </w:pPr>
      <w:r>
        <w:rPr>
          <w:rFonts w:ascii="Trebuchet MS" w:hAnsi="Trebuchet MS" w:cs="Arial"/>
        </w:rPr>
        <w:t>se divide los centímetros de la circunferencia del árbol para Pi</w:t>
      </w:r>
      <w:r>
        <w:rPr>
          <w:rFonts w:ascii="Trebuchet MS" w:eastAsia="Arial Unicode MS" w:hAnsi="Trebuchet MS" w:cs="Arial"/>
        </w:rPr>
        <w:tab/>
      </w:r>
    </w:p>
    <w:p w:rsidR="009448DE" w:rsidRDefault="009448DE" w:rsidP="009448DE">
      <w:pPr>
        <w:spacing w:line="480" w:lineRule="auto"/>
        <w:rPr>
          <w:rFonts w:ascii="Trebuchet MS" w:eastAsia="Arial Unicode MS" w:hAnsi="Trebuchet MS" w:cs="Arial"/>
          <w:b/>
          <w:bCs/>
        </w:rPr>
      </w:pPr>
      <w:r>
        <w:rPr>
          <w:rFonts w:ascii="Trebuchet MS" w:hAnsi="Trebuchet MS" w:cs="Arial"/>
          <w:b/>
          <w:bCs/>
        </w:rPr>
        <w:t>DIAMETRO NETO:</w:t>
      </w:r>
      <w:r>
        <w:rPr>
          <w:rFonts w:ascii="Trebuchet MS" w:hAnsi="Trebuchet MS" w:cs="Arial"/>
        </w:rPr>
        <w:t xml:space="preserve">  En la practica el exportador penaliza al Diámetro bruto en 0,04 Diametrales por corteza y albura</w:t>
      </w:r>
    </w:p>
    <w:p w:rsidR="009448DE" w:rsidRDefault="009448DE" w:rsidP="009448DE">
      <w:pPr>
        <w:spacing w:line="480" w:lineRule="auto"/>
        <w:rPr>
          <w:rFonts w:ascii="Trebuchet MS" w:eastAsia="Arial Unicode MS" w:hAnsi="Trebuchet MS" w:cs="Arial"/>
        </w:rPr>
      </w:pPr>
      <w:r>
        <w:rPr>
          <w:rFonts w:ascii="Trebuchet MS" w:hAnsi="Trebuchet MS" w:cs="Arial"/>
        </w:rPr>
        <w:t>con lo cual tenemos el Diámetro Neto</w:t>
      </w:r>
      <w:r>
        <w:rPr>
          <w:rFonts w:ascii="Trebuchet MS" w:eastAsia="Arial Unicode MS" w:hAnsi="Trebuchet MS" w:cs="Arial"/>
        </w:rPr>
        <w:tab/>
      </w:r>
      <w:r>
        <w:rPr>
          <w:rFonts w:ascii="Trebuchet MS" w:eastAsia="Arial Unicode MS" w:hAnsi="Trebuchet MS" w:cs="Arial"/>
        </w:rPr>
        <w:tab/>
      </w:r>
    </w:p>
    <w:p w:rsidR="009448DE" w:rsidRDefault="009448DE" w:rsidP="009448DE">
      <w:pPr>
        <w:spacing w:line="480" w:lineRule="auto"/>
        <w:rPr>
          <w:rFonts w:ascii="Trebuchet MS" w:eastAsia="Arial Unicode MS" w:hAnsi="Trebuchet MS" w:cs="Arial"/>
          <w:szCs w:val="16"/>
        </w:rPr>
      </w:pPr>
      <w:r>
        <w:rPr>
          <w:rFonts w:ascii="Trebuchet MS" w:hAnsi="Trebuchet MS" w:cs="Arial"/>
          <w:b/>
          <w:bCs/>
          <w:szCs w:val="16"/>
        </w:rPr>
        <w:t>D^2 * L * 0.7854 de una troza</w:t>
      </w:r>
      <w:r>
        <w:rPr>
          <w:rFonts w:ascii="Trebuchet MS" w:eastAsia="Arial Unicode MS" w:hAnsi="Trebuchet MS" w:cs="Arial"/>
          <w:b/>
          <w:bCs/>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hAnsi="Trebuchet MS" w:cs="Arial"/>
          <w:szCs w:val="16"/>
        </w:rPr>
        <w:t> </w:t>
      </w:r>
    </w:p>
    <w:p w:rsidR="009448DE" w:rsidRDefault="009448DE" w:rsidP="009448DE">
      <w:pPr>
        <w:spacing w:line="480" w:lineRule="auto"/>
        <w:rPr>
          <w:rFonts w:ascii="Trebuchet MS" w:eastAsia="Arial Unicode MS" w:hAnsi="Trebuchet MS" w:cs="Arial"/>
          <w:szCs w:val="16"/>
        </w:rPr>
      </w:pPr>
      <w:r>
        <w:rPr>
          <w:rFonts w:ascii="Trebuchet MS" w:hAnsi="Trebuchet MS" w:cs="Arial"/>
          <w:szCs w:val="16"/>
        </w:rPr>
        <w:t xml:space="preserve">( 1* 2 ) * 2.10 * 0.7854 = </w:t>
      </w:r>
      <w:smartTag w:uri="urn:schemas-microsoft-com:office:smarttags" w:element="metricconverter">
        <w:smartTagPr>
          <w:attr w:name="ProductID" w:val="1,649.34 m3"/>
        </w:smartTagPr>
        <w:r>
          <w:rPr>
            <w:rFonts w:ascii="Trebuchet MS" w:hAnsi="Trebuchet MS" w:cs="Arial"/>
            <w:b/>
            <w:bCs/>
            <w:szCs w:val="16"/>
          </w:rPr>
          <w:t>1,649.34 m3</w:t>
        </w:r>
      </w:smartTag>
      <w:r>
        <w:rPr>
          <w:rFonts w:ascii="Trebuchet MS" w:hAnsi="Trebuchet MS" w:cs="Arial"/>
          <w:b/>
          <w:bCs/>
          <w:szCs w:val="16"/>
        </w:rPr>
        <w:t xml:space="preserve">  - </w:t>
      </w:r>
      <w:r>
        <w:rPr>
          <w:rFonts w:ascii="Trebuchet MS" w:hAnsi="Trebuchet MS" w:cs="Arial"/>
          <w:szCs w:val="16"/>
        </w:rPr>
        <w:t>por troza.</w:t>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hAnsi="Trebuchet MS" w:cs="Arial"/>
          <w:szCs w:val="16"/>
        </w:rPr>
        <w:t> </w:t>
      </w:r>
    </w:p>
    <w:p w:rsidR="009448DE" w:rsidRDefault="009448DE" w:rsidP="009448DE">
      <w:pPr>
        <w:spacing w:line="480" w:lineRule="auto"/>
        <w:rPr>
          <w:rFonts w:ascii="Trebuchet MS" w:eastAsia="Arial Unicode MS" w:hAnsi="Trebuchet MS" w:cs="Arial"/>
          <w:szCs w:val="16"/>
        </w:rPr>
      </w:pPr>
      <w:r>
        <w:rPr>
          <w:rFonts w:ascii="Trebuchet MS" w:hAnsi="Trebuchet MS" w:cs="Arial"/>
          <w:szCs w:val="16"/>
        </w:rPr>
        <w:t>Entonces para sacar el total de m3 por troza.</w:t>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eastAsia="Arial Unicode MS" w:hAnsi="Trebuchet MS" w:cs="Arial"/>
          <w:szCs w:val="16"/>
        </w:rPr>
        <w:tab/>
      </w:r>
      <w:r>
        <w:rPr>
          <w:rFonts w:ascii="Trebuchet MS" w:hAnsi="Trebuchet MS" w:cs="Arial"/>
          <w:szCs w:val="16"/>
        </w:rPr>
        <w:t> </w:t>
      </w:r>
    </w:p>
    <w:p w:rsidR="009448DE" w:rsidRDefault="009448DE" w:rsidP="009448DE">
      <w:pPr>
        <w:spacing w:line="480" w:lineRule="auto"/>
        <w:rPr>
          <w:rFonts w:ascii="Century Gothic" w:eastAsia="Arial Unicode MS" w:hAnsi="Century Gothic" w:cs="Arial"/>
          <w:sz w:val="22"/>
          <w:szCs w:val="16"/>
        </w:rPr>
      </w:pPr>
      <w:r>
        <w:rPr>
          <w:rFonts w:ascii="Trebuchet MS" w:hAnsi="Trebuchet MS" w:cs="Arial"/>
          <w:b/>
          <w:bCs/>
          <w:szCs w:val="16"/>
        </w:rPr>
        <w:t xml:space="preserve">323,550 *  </w:t>
      </w:r>
      <w:smartTag w:uri="urn:schemas-microsoft-com:office:smarttags" w:element="metricconverter">
        <w:smartTagPr>
          <w:attr w:name="ProductID" w:val="1,649.34 m3"/>
        </w:smartTagPr>
        <w:r>
          <w:rPr>
            <w:rFonts w:ascii="Trebuchet MS" w:hAnsi="Trebuchet MS" w:cs="Arial"/>
            <w:b/>
            <w:bCs/>
            <w:szCs w:val="16"/>
          </w:rPr>
          <w:t>1,649.34 m3</w:t>
        </w:r>
      </w:smartTag>
      <w:r>
        <w:rPr>
          <w:rFonts w:ascii="Trebuchet MS" w:hAnsi="Trebuchet MS" w:cs="Arial"/>
          <w:b/>
          <w:bCs/>
          <w:szCs w:val="16"/>
        </w:rPr>
        <w:t xml:space="preserve"> = </w:t>
      </w:r>
      <w:smartTag w:uri="urn:schemas-microsoft-com:office:smarttags" w:element="metricconverter">
        <w:smartTagPr>
          <w:attr w:name="ProductID" w:val="533,643.97 m3"/>
        </w:smartTagPr>
        <w:r>
          <w:rPr>
            <w:rFonts w:ascii="Trebuchet MS" w:hAnsi="Trebuchet MS" w:cs="Arial"/>
            <w:b/>
            <w:bCs/>
            <w:szCs w:val="16"/>
          </w:rPr>
          <w:t>533,643.97 m3</w:t>
        </w:r>
      </w:smartTag>
      <w:r>
        <w:rPr>
          <w:rFonts w:ascii="Trebuchet MS" w:eastAsia="Arial Unicode MS" w:hAnsi="Trebuchet MS" w:cs="Arial"/>
          <w:b/>
          <w:bCs/>
          <w:szCs w:val="16"/>
        </w:rPr>
        <w:tab/>
      </w:r>
      <w:r>
        <w:rPr>
          <w:rFonts w:ascii="Trebuchet MS" w:eastAsia="Arial Unicode MS" w:hAnsi="Trebuchet MS" w:cs="Arial"/>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hAnsi="Century Gothic" w:cs="Arial"/>
          <w:sz w:val="22"/>
          <w:szCs w:val="16"/>
        </w:rPr>
        <w:t> </w:t>
      </w:r>
    </w:p>
    <w:p w:rsidR="009448DE" w:rsidRDefault="009448DE" w:rsidP="009448DE">
      <w:pPr>
        <w:rPr>
          <w:rFonts w:ascii="Century Gothic" w:eastAsia="Arial Unicode MS" w:hAnsi="Century Gothic" w:cs="Arial"/>
          <w:sz w:val="22"/>
          <w:szCs w:val="16"/>
        </w:rPr>
      </w:pPr>
      <w:r>
        <w:rPr>
          <w:rFonts w:ascii="Century Gothic" w:hAnsi="Century Gothic" w:cs="Arial"/>
          <w:sz w:val="22"/>
          <w:szCs w:val="16"/>
        </w:rPr>
        <w:t> </w:t>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hAnsi="Century Gothic" w:cs="Arial"/>
          <w:sz w:val="22"/>
          <w:szCs w:val="16"/>
        </w:rPr>
        <w:t> </w:t>
      </w:r>
    </w:p>
    <w:p w:rsidR="009448DE" w:rsidRDefault="009448DE" w:rsidP="009448DE">
      <w:pPr>
        <w:rPr>
          <w:rFonts w:ascii="Century Gothic" w:eastAsia="Arial Unicode MS" w:hAnsi="Century Gothic" w:cs="Arial"/>
          <w:sz w:val="22"/>
          <w:szCs w:val="16"/>
        </w:rPr>
      </w:pP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hAnsi="Century Gothic" w:cs="Arial"/>
          <w:sz w:val="22"/>
          <w:szCs w:val="16"/>
        </w:rPr>
        <w:t> </w:t>
      </w:r>
    </w:p>
    <w:p w:rsidR="009448DE" w:rsidRDefault="009448DE" w:rsidP="009448DE">
      <w:pPr>
        <w:rPr>
          <w:rFonts w:ascii="Century Gothic" w:eastAsia="Arial Unicode MS" w:hAnsi="Century Gothic" w:cs="Arial"/>
          <w:sz w:val="22"/>
          <w:szCs w:val="16"/>
        </w:rPr>
      </w:pPr>
      <w:r>
        <w:rPr>
          <w:rFonts w:ascii="Century Gothic" w:hAnsi="Century Gothic" w:cs="Arial"/>
          <w:sz w:val="22"/>
          <w:szCs w:val="16"/>
        </w:rPr>
        <w:t> </w:t>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eastAsia="Arial Unicode MS" w:hAnsi="Century Gothic" w:cs="Arial"/>
          <w:sz w:val="22"/>
          <w:szCs w:val="16"/>
        </w:rPr>
        <w:tab/>
      </w:r>
      <w:r>
        <w:rPr>
          <w:rFonts w:ascii="Century Gothic" w:hAnsi="Century Gothic" w:cs="Arial"/>
          <w:sz w:val="22"/>
          <w:szCs w:val="16"/>
        </w:rPr>
        <w:t> </w:t>
      </w:r>
    </w:p>
    <w:p w:rsidR="009448DE" w:rsidRDefault="009448DE" w:rsidP="009448DE">
      <w:pPr>
        <w:rPr>
          <w:rFonts w:ascii="Century Gothic" w:eastAsia="Arial Unicode MS" w:hAnsi="Century Gothic" w:cs="Arial"/>
          <w:sz w:val="22"/>
          <w:szCs w:val="16"/>
        </w:rPr>
      </w:pPr>
      <w:r>
        <w:rPr>
          <w:rFonts w:ascii="Century Gothic" w:eastAsia="Arial Unicode MS" w:hAnsi="Century Gothic" w:cs="Arial"/>
          <w:sz w:val="22"/>
          <w:szCs w:val="16"/>
        </w:rPr>
        <w:tab/>
      </w:r>
      <w:r>
        <w:rPr>
          <w:rFonts w:ascii="Century Gothic" w:hAnsi="Century Gothic" w:cs="Arial"/>
          <w:sz w:val="22"/>
          <w:szCs w:val="16"/>
        </w:rPr>
        <w:t> </w:t>
      </w: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sectPr w:rsidR="009448DE">
          <w:type w:val="nextColumn"/>
          <w:pgSz w:w="11906" w:h="16838" w:code="9"/>
          <w:pgMar w:top="1701" w:right="1418" w:bottom="1418" w:left="1985" w:header="709" w:footer="709" w:gutter="0"/>
          <w:cols w:space="708"/>
          <w:docGrid w:linePitch="360"/>
        </w:sectPr>
      </w:pPr>
    </w:p>
    <w:p w:rsidR="009448DE" w:rsidRDefault="009448DE" w:rsidP="009448DE">
      <w:pPr>
        <w:jc w:val="center"/>
        <w:rPr>
          <w:b/>
        </w:rPr>
      </w:pPr>
      <w:r>
        <w:rPr>
          <w:b/>
        </w:rPr>
        <w:t>ANEXO No.4</w:t>
      </w:r>
    </w:p>
    <w:p w:rsidR="009448DE" w:rsidRDefault="009448DE" w:rsidP="009448DE">
      <w:pPr>
        <w:jc w:val="center"/>
        <w:rPr>
          <w:b/>
        </w:rPr>
      </w:pPr>
      <w:r>
        <w:rPr>
          <w:rFonts w:ascii="Trebuchet MS" w:hAnsi="Trebuchet MS"/>
          <w:b/>
          <w:noProof/>
          <w:spacing w:val="6"/>
        </w:rPr>
        <w:pict>
          <v:shape id="_x0000_s1060" type="#_x0000_t202" style="position:absolute;left:0;text-align:left;margin-left:19.35pt;margin-top:359pt;width:459pt;height:32.2pt;z-index:251661312">
            <v:textbox>
              <w:txbxContent>
                <w:p w:rsidR="009448DE" w:rsidRDefault="009448DE" w:rsidP="009448DE">
                  <w:pPr>
                    <w:rPr>
                      <w:rFonts w:ascii="Trebuchet MS" w:hAnsi="Trebuchet MS"/>
                    </w:rPr>
                  </w:pPr>
                  <w:r>
                    <w:rPr>
                      <w:rFonts w:ascii="Trebuchet MS" w:hAnsi="Trebuchet MS"/>
                      <w:b/>
                    </w:rPr>
                    <w:t>NOTA:</w:t>
                  </w:r>
                  <w:r>
                    <w:rPr>
                      <w:rFonts w:ascii="Trebuchet MS" w:hAnsi="Trebuchet MS"/>
                    </w:rPr>
                    <w:t xml:space="preserve"> Además contamos con un chofer, un guardia, un bodeguero y un conserje.</w:t>
                  </w:r>
                </w:p>
              </w:txbxContent>
            </v:textbox>
          </v:shape>
        </w:pict>
      </w:r>
      <w:r w:rsidR="00595AAB">
        <w:rPr>
          <w:b/>
          <w:noProof/>
        </w:rPr>
        <w:drawing>
          <wp:anchor distT="0" distB="0" distL="114300" distR="114300" simplePos="0" relativeHeight="251660288" behindDoc="1" locked="0" layoutInCell="1" allowOverlap="1">
            <wp:simplePos x="0" y="0"/>
            <wp:positionH relativeFrom="column">
              <wp:posOffset>245745</wp:posOffset>
            </wp:positionH>
            <wp:positionV relativeFrom="paragraph">
              <wp:posOffset>330200</wp:posOffset>
            </wp:positionV>
            <wp:extent cx="8229600" cy="4000500"/>
            <wp:effectExtent l="0" t="0" r="0" b="0"/>
            <wp:wrapNone/>
            <wp:docPr id="3" name="Organi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r>
        <w:rPr>
          <w:b/>
        </w:rPr>
        <w:t>DIAGRAMA DEL PERSONAL</w:t>
      </w:r>
    </w:p>
    <w:p w:rsidR="009448DE" w:rsidRDefault="009448DE" w:rsidP="009448DE">
      <w:pPr>
        <w:spacing w:before="120" w:after="240" w:line="480" w:lineRule="auto"/>
        <w:rPr>
          <w:rFonts w:ascii="Trebuchet MS" w:hAnsi="Trebuchet MS"/>
          <w:b/>
          <w:spacing w:val="6"/>
        </w:rPr>
        <w:sectPr w:rsidR="009448DE">
          <w:type w:val="nextColumn"/>
          <w:pgSz w:w="16838" w:h="11906" w:orient="landscape" w:code="9"/>
          <w:pgMar w:top="1985" w:right="1701" w:bottom="1418" w:left="1418" w:header="709" w:footer="709" w:gutter="0"/>
          <w:cols w:space="708"/>
          <w:docGrid w:linePitch="360"/>
        </w:sectPr>
      </w:pPr>
    </w:p>
    <w:p w:rsidR="009448DE" w:rsidRDefault="009448DE" w:rsidP="009448DE">
      <w:pPr>
        <w:jc w:val="center"/>
        <w:rPr>
          <w:b/>
        </w:rPr>
      </w:pPr>
    </w:p>
    <w:p w:rsidR="009448DE" w:rsidRDefault="009448DE" w:rsidP="009448DE">
      <w:pPr>
        <w:jc w:val="center"/>
        <w:rPr>
          <w:b/>
        </w:rPr>
      </w:pPr>
      <w:r>
        <w:rPr>
          <w:b/>
        </w:rPr>
        <w:t>ANEXO No. 5</w:t>
      </w:r>
    </w:p>
    <w:p w:rsidR="009448DE" w:rsidRDefault="009448DE" w:rsidP="009448DE">
      <w:pPr>
        <w:jc w:val="center"/>
        <w:rPr>
          <w:b/>
        </w:rPr>
      </w:pPr>
      <w:r>
        <w:rPr>
          <w:b/>
        </w:rPr>
        <w:t>PROCESO DE SIEMBRA Y PLANTACION</w:t>
      </w:r>
    </w:p>
    <w:p w:rsidR="009448DE" w:rsidRDefault="009448DE" w:rsidP="009448DE">
      <w:pPr>
        <w:jc w:val="center"/>
        <w:rPr>
          <w:b/>
        </w:rPr>
      </w:pPr>
    </w:p>
    <w:p w:rsidR="009448DE" w:rsidRDefault="009448DE" w:rsidP="009448DE">
      <w:pPr>
        <w:jc w:val="center"/>
        <w:rPr>
          <w:b/>
        </w:rPr>
      </w:pPr>
    </w:p>
    <w:p w:rsidR="009448DE" w:rsidRDefault="009448DE" w:rsidP="009448DE">
      <w:pPr>
        <w:numPr>
          <w:ilvl w:val="0"/>
          <w:numId w:val="47"/>
        </w:numPr>
        <w:spacing w:before="120" w:after="240" w:line="480" w:lineRule="auto"/>
        <w:rPr>
          <w:rFonts w:ascii="Trebuchet MS" w:hAnsi="Trebuchet MS"/>
          <w:b/>
          <w:spacing w:val="6"/>
        </w:rPr>
      </w:pPr>
      <w:r>
        <w:rPr>
          <w:rFonts w:ascii="Trebuchet MS" w:hAnsi="Trebuchet MS"/>
          <w:spacing w:val="6"/>
        </w:rPr>
        <w:t xml:space="preserve">Las semillas se siembran horizontalmente a </w:t>
      </w:r>
      <w:smartTag w:uri="urn:schemas-microsoft-com:office:smarttags" w:element="metricconverter">
        <w:smartTagPr>
          <w:attr w:name="ProductID" w:val="0.5 cm"/>
        </w:smartTagPr>
        <w:r>
          <w:rPr>
            <w:rFonts w:ascii="Trebuchet MS" w:hAnsi="Trebuchet MS"/>
            <w:spacing w:val="6"/>
          </w:rPr>
          <w:t>0.5 cm</w:t>
        </w:r>
      </w:smartTag>
      <w:r>
        <w:rPr>
          <w:rFonts w:ascii="Trebuchet MS" w:hAnsi="Trebuchet MS"/>
          <w:spacing w:val="6"/>
        </w:rPr>
        <w:t xml:space="preserve">. De profundidad regándose cada dos días.  </w:t>
      </w:r>
    </w:p>
    <w:p w:rsidR="009448DE" w:rsidRDefault="00595AAB" w:rsidP="009448DE">
      <w:pPr>
        <w:spacing w:before="120" w:after="240" w:line="480" w:lineRule="auto"/>
        <w:ind w:left="360"/>
        <w:jc w:val="center"/>
        <w:rPr>
          <w:rFonts w:ascii="Trebuchet MS" w:hAnsi="Trebuchet MS"/>
          <w:b/>
          <w:spacing w:val="6"/>
        </w:rPr>
      </w:pPr>
      <w:r>
        <w:rPr>
          <w:noProof/>
        </w:rPr>
        <w:drawing>
          <wp:inline distT="0" distB="0" distL="0" distR="0">
            <wp:extent cx="3124200" cy="2336800"/>
            <wp:effectExtent l="19050" t="0" r="0" b="0"/>
            <wp:docPr id="19" name="Imagen 19" descr="S503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5032172"/>
                    <pic:cNvPicPr>
                      <a:picLocks noChangeAspect="1" noChangeArrowheads="1"/>
                    </pic:cNvPicPr>
                  </pic:nvPicPr>
                  <pic:blipFill>
                    <a:blip r:embed="rId84" cstate="print"/>
                    <a:srcRect/>
                    <a:stretch>
                      <a:fillRect/>
                    </a:stretch>
                  </pic:blipFill>
                  <pic:spPr bwMode="auto">
                    <a:xfrm>
                      <a:off x="0" y="0"/>
                      <a:ext cx="3124200" cy="2336800"/>
                    </a:xfrm>
                    <a:prstGeom prst="rect">
                      <a:avLst/>
                    </a:prstGeom>
                    <a:noFill/>
                    <a:ln w="9525">
                      <a:noFill/>
                      <a:miter lim="800000"/>
                      <a:headEnd/>
                      <a:tailEnd/>
                    </a:ln>
                  </pic:spPr>
                </pic:pic>
              </a:graphicData>
            </a:graphic>
          </wp:inline>
        </w:drawing>
      </w:r>
    </w:p>
    <w:p w:rsidR="009448DE" w:rsidRDefault="009448DE" w:rsidP="009448DE">
      <w:pPr>
        <w:spacing w:before="120" w:after="240" w:line="480" w:lineRule="auto"/>
        <w:ind w:left="360"/>
        <w:rPr>
          <w:rFonts w:ascii="Trebuchet MS" w:hAnsi="Trebuchet MS"/>
          <w:b/>
          <w:spacing w:val="6"/>
        </w:rPr>
      </w:pPr>
    </w:p>
    <w:p w:rsidR="009448DE" w:rsidRDefault="009448DE" w:rsidP="009448DE">
      <w:pPr>
        <w:numPr>
          <w:ilvl w:val="0"/>
          <w:numId w:val="47"/>
        </w:numPr>
        <w:spacing w:before="120" w:after="240" w:line="480" w:lineRule="auto"/>
        <w:rPr>
          <w:rFonts w:ascii="Trebuchet MS" w:hAnsi="Trebuchet MS"/>
          <w:b/>
          <w:spacing w:val="6"/>
        </w:rPr>
      </w:pPr>
      <w:r>
        <w:rPr>
          <w:rFonts w:ascii="Trebuchet MS" w:hAnsi="Trebuchet MS"/>
          <w:spacing w:val="6"/>
        </w:rPr>
        <w:t xml:space="preserve">El transplante se lo realiza a los cuatro meses o </w:t>
      </w:r>
      <w:smartTag w:uri="urn:schemas-microsoft-com:office:smarttags" w:element="metricconverter">
        <w:smartTagPr>
          <w:attr w:name="ProductID" w:val="0.45 m"/>
        </w:smartTagPr>
        <w:r>
          <w:rPr>
            <w:rFonts w:ascii="Trebuchet MS" w:hAnsi="Trebuchet MS"/>
            <w:spacing w:val="6"/>
          </w:rPr>
          <w:t>0.45 m</w:t>
        </w:r>
      </w:smartTag>
      <w:r>
        <w:rPr>
          <w:rFonts w:ascii="Trebuchet MS" w:hAnsi="Trebuchet MS"/>
          <w:spacing w:val="6"/>
        </w:rPr>
        <w:t>. de altura.</w:t>
      </w:r>
    </w:p>
    <w:p w:rsidR="009448DE" w:rsidRDefault="00595AAB" w:rsidP="009448DE">
      <w:pPr>
        <w:spacing w:before="120" w:after="240" w:line="480" w:lineRule="auto"/>
        <w:jc w:val="center"/>
        <w:rPr>
          <w:rFonts w:ascii="Trebuchet MS" w:hAnsi="Trebuchet MS"/>
          <w:b/>
          <w:spacing w:val="6"/>
        </w:rPr>
      </w:pPr>
      <w:r>
        <w:rPr>
          <w:noProof/>
        </w:rPr>
        <w:drawing>
          <wp:inline distT="0" distB="0" distL="0" distR="0">
            <wp:extent cx="3416300" cy="2438400"/>
            <wp:effectExtent l="19050" t="0" r="0" b="0"/>
            <wp:docPr id="20" name="Imagen 20" descr="S503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5032170"/>
                    <pic:cNvPicPr>
                      <a:picLocks noChangeAspect="1" noChangeArrowheads="1"/>
                    </pic:cNvPicPr>
                  </pic:nvPicPr>
                  <pic:blipFill>
                    <a:blip r:embed="rId85" cstate="print"/>
                    <a:srcRect/>
                    <a:stretch>
                      <a:fillRect/>
                    </a:stretch>
                  </pic:blipFill>
                  <pic:spPr bwMode="auto">
                    <a:xfrm>
                      <a:off x="0" y="0"/>
                      <a:ext cx="3416300" cy="2438400"/>
                    </a:xfrm>
                    <a:prstGeom prst="rect">
                      <a:avLst/>
                    </a:prstGeom>
                    <a:noFill/>
                    <a:ln w="9525">
                      <a:noFill/>
                      <a:miter lim="800000"/>
                      <a:headEnd/>
                      <a:tailEnd/>
                    </a:ln>
                  </pic:spPr>
                </pic:pic>
              </a:graphicData>
            </a:graphic>
          </wp:inline>
        </w:drawing>
      </w:r>
    </w:p>
    <w:p w:rsidR="009448DE" w:rsidRDefault="009448DE" w:rsidP="009448DE">
      <w:pPr>
        <w:spacing w:before="120" w:after="240" w:line="480" w:lineRule="auto"/>
        <w:rPr>
          <w:rFonts w:ascii="Trebuchet MS" w:hAnsi="Trebuchet MS"/>
          <w:b/>
          <w:spacing w:val="6"/>
        </w:rPr>
      </w:pPr>
    </w:p>
    <w:p w:rsidR="009448DE" w:rsidRDefault="009448DE" w:rsidP="009448DE">
      <w:pPr>
        <w:numPr>
          <w:ilvl w:val="0"/>
          <w:numId w:val="47"/>
        </w:numPr>
        <w:spacing w:before="120" w:after="240" w:line="480" w:lineRule="auto"/>
        <w:rPr>
          <w:rFonts w:ascii="Trebuchet MS" w:hAnsi="Trebuchet MS"/>
          <w:spacing w:val="6"/>
        </w:rPr>
      </w:pPr>
      <w:r>
        <w:rPr>
          <w:rFonts w:ascii="Trebuchet MS" w:hAnsi="Trebuchet MS"/>
          <w:spacing w:val="6"/>
        </w:rPr>
        <w:t xml:space="preserve">La siembra se la realiza en cuadro o en cuadrantes usando como distancias 1.8 x </w:t>
      </w:r>
      <w:smartTag w:uri="urn:schemas-microsoft-com:office:smarttags" w:element="metricconverter">
        <w:smartTagPr>
          <w:attr w:name="ProductID" w:val="1.8 metros"/>
        </w:smartTagPr>
        <w:r>
          <w:rPr>
            <w:rFonts w:ascii="Trebuchet MS" w:hAnsi="Trebuchet MS"/>
            <w:spacing w:val="6"/>
          </w:rPr>
          <w:t>1.8 metros</w:t>
        </w:r>
      </w:smartTag>
      <w:r>
        <w:rPr>
          <w:rFonts w:ascii="Trebuchet MS" w:hAnsi="Trebuchet MS"/>
          <w:spacing w:val="6"/>
        </w:rPr>
        <w:t xml:space="preserve">; 2 x </w:t>
      </w:r>
      <w:smartTag w:uri="urn:schemas-microsoft-com:office:smarttags" w:element="metricconverter">
        <w:smartTagPr>
          <w:attr w:name="ProductID" w:val="2 metros"/>
        </w:smartTagPr>
        <w:r>
          <w:rPr>
            <w:rFonts w:ascii="Trebuchet MS" w:hAnsi="Trebuchet MS"/>
            <w:spacing w:val="6"/>
          </w:rPr>
          <w:t>2 metros</w:t>
        </w:r>
      </w:smartTag>
      <w:r>
        <w:rPr>
          <w:rFonts w:ascii="Trebuchet MS" w:hAnsi="Trebuchet MS"/>
          <w:spacing w:val="6"/>
        </w:rPr>
        <w:t xml:space="preserve"> o 2.5 x </w:t>
      </w:r>
      <w:smartTag w:uri="urn:schemas-microsoft-com:office:smarttags" w:element="metricconverter">
        <w:smartTagPr>
          <w:attr w:name="ProductID" w:val="2.5 metros"/>
        </w:smartTagPr>
        <w:r>
          <w:rPr>
            <w:rFonts w:ascii="Trebuchet MS" w:hAnsi="Trebuchet MS"/>
            <w:spacing w:val="6"/>
          </w:rPr>
          <w:t>2.5 metros</w:t>
        </w:r>
      </w:smartTag>
      <w:r>
        <w:rPr>
          <w:rFonts w:ascii="Trebuchet MS" w:hAnsi="Trebuchet MS"/>
          <w:spacing w:val="6"/>
        </w:rPr>
        <w:t xml:space="preserve">. </w:t>
      </w:r>
    </w:p>
    <w:p w:rsidR="009448DE" w:rsidRDefault="00595AAB" w:rsidP="009448DE">
      <w:pPr>
        <w:spacing w:before="120" w:after="240" w:line="480" w:lineRule="auto"/>
        <w:jc w:val="center"/>
        <w:rPr>
          <w:rFonts w:ascii="Trebuchet MS" w:hAnsi="Trebuchet MS"/>
          <w:b/>
          <w:spacing w:val="6"/>
        </w:rPr>
      </w:pPr>
      <w:r>
        <w:rPr>
          <w:noProof/>
        </w:rPr>
        <w:drawing>
          <wp:inline distT="0" distB="0" distL="0" distR="0">
            <wp:extent cx="2197100" cy="2921000"/>
            <wp:effectExtent l="19050" t="0" r="0" b="0"/>
            <wp:docPr id="21" name="Imagen 21" descr="S503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5032163"/>
                    <pic:cNvPicPr>
                      <a:picLocks noChangeAspect="1" noChangeArrowheads="1"/>
                    </pic:cNvPicPr>
                  </pic:nvPicPr>
                  <pic:blipFill>
                    <a:blip r:embed="rId86" cstate="print"/>
                    <a:srcRect/>
                    <a:stretch>
                      <a:fillRect/>
                    </a:stretch>
                  </pic:blipFill>
                  <pic:spPr bwMode="auto">
                    <a:xfrm>
                      <a:off x="0" y="0"/>
                      <a:ext cx="2197100" cy="2921000"/>
                    </a:xfrm>
                    <a:prstGeom prst="rect">
                      <a:avLst/>
                    </a:prstGeom>
                    <a:noFill/>
                    <a:ln w="9525">
                      <a:noFill/>
                      <a:miter lim="800000"/>
                      <a:headEnd/>
                      <a:tailEnd/>
                    </a:ln>
                  </pic:spPr>
                </pic:pic>
              </a:graphicData>
            </a:graphic>
          </wp:inline>
        </w:drawing>
      </w:r>
    </w:p>
    <w:p w:rsidR="009448DE" w:rsidRDefault="009448DE" w:rsidP="009448DE">
      <w:pPr>
        <w:numPr>
          <w:ilvl w:val="0"/>
          <w:numId w:val="47"/>
        </w:numPr>
        <w:spacing w:before="120" w:after="240" w:line="480" w:lineRule="auto"/>
        <w:rPr>
          <w:rFonts w:ascii="Trebuchet MS" w:hAnsi="Trebuchet MS"/>
          <w:b/>
          <w:spacing w:val="6"/>
        </w:rPr>
      </w:pPr>
      <w:r>
        <w:rPr>
          <w:rFonts w:ascii="Trebuchet MS" w:hAnsi="Trebuchet MS"/>
          <w:spacing w:val="6"/>
        </w:rPr>
        <w:t>Originaremos densidades de 300 plantas por hectáreas.</w:t>
      </w:r>
    </w:p>
    <w:p w:rsidR="009448DE" w:rsidRDefault="00595AAB" w:rsidP="009448DE">
      <w:pPr>
        <w:spacing w:before="120" w:after="240" w:line="480" w:lineRule="auto"/>
        <w:jc w:val="center"/>
        <w:rPr>
          <w:rFonts w:ascii="Trebuchet MS" w:hAnsi="Trebuchet MS"/>
          <w:b/>
          <w:spacing w:val="6"/>
        </w:rPr>
      </w:pPr>
      <w:r>
        <w:rPr>
          <w:noProof/>
        </w:rPr>
        <w:drawing>
          <wp:inline distT="0" distB="0" distL="0" distR="0">
            <wp:extent cx="3365500" cy="2336800"/>
            <wp:effectExtent l="19050" t="0" r="6350" b="0"/>
            <wp:docPr id="22" name="Imagen 22" descr="S503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5032181"/>
                    <pic:cNvPicPr>
                      <a:picLocks noChangeAspect="1" noChangeArrowheads="1"/>
                    </pic:cNvPicPr>
                  </pic:nvPicPr>
                  <pic:blipFill>
                    <a:blip r:embed="rId87" cstate="print"/>
                    <a:srcRect/>
                    <a:stretch>
                      <a:fillRect/>
                    </a:stretch>
                  </pic:blipFill>
                  <pic:spPr bwMode="auto">
                    <a:xfrm>
                      <a:off x="0" y="0"/>
                      <a:ext cx="3365500" cy="2336800"/>
                    </a:xfrm>
                    <a:prstGeom prst="rect">
                      <a:avLst/>
                    </a:prstGeom>
                    <a:noFill/>
                    <a:ln w="9525">
                      <a:noFill/>
                      <a:miter lim="800000"/>
                      <a:headEnd/>
                      <a:tailEnd/>
                    </a:ln>
                  </pic:spPr>
                </pic:pic>
              </a:graphicData>
            </a:graphic>
          </wp:inline>
        </w:drawing>
      </w:r>
    </w:p>
    <w:p w:rsidR="009448DE" w:rsidRDefault="009448DE" w:rsidP="009448DE">
      <w:pPr>
        <w:numPr>
          <w:ilvl w:val="0"/>
          <w:numId w:val="47"/>
        </w:numPr>
        <w:spacing w:before="120" w:after="240" w:line="480" w:lineRule="auto"/>
        <w:rPr>
          <w:rFonts w:ascii="Trebuchet MS" w:hAnsi="Trebuchet MS"/>
          <w:b/>
          <w:spacing w:val="6"/>
        </w:rPr>
      </w:pPr>
      <w:r>
        <w:rPr>
          <w:rFonts w:ascii="Trebuchet MS" w:hAnsi="Trebuchet MS"/>
          <w:spacing w:val="6"/>
        </w:rPr>
        <w:t>Descartaremos el uso de plantas provenientes de bolsitas plásticas, debido a transferencias de plagas del vivero a nuestras plantación y pobres en reservas nutritivas.</w:t>
      </w: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r>
        <w:rPr>
          <w:rFonts w:ascii="Trebuchet MS" w:hAnsi="Trebuchet MS"/>
          <w:b/>
          <w:noProof/>
          <w:spacing w:val="6"/>
        </w:rPr>
        <w:pict>
          <v:shape id="_x0000_s1071" type="#_x0000_t136" style="position:absolute;margin-left:75.8pt;margin-top:-59.2pt;width:240pt;height:114pt;z-index:251672576" fillcolor="#b2b2b2" strokecolor="#33c" strokeweight="1pt">
            <v:fill opacity=".5"/>
            <v:shadow on="t" color="#99f" offset="3pt"/>
            <v:textpath style="font-family:&quot;Arial Black&quot;;v-text-kern:t" trim="t" fitpath="t" string="TABLAS&#10;"/>
          </v:shape>
        </w:pict>
      </w: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sectPr w:rsidR="009448DE">
          <w:pgSz w:w="11906" w:h="16838" w:code="9"/>
          <w:pgMar w:top="1701" w:right="1418" w:bottom="1418" w:left="1985" w:header="709" w:footer="709" w:gutter="0"/>
          <w:cols w:space="708"/>
          <w:docGrid w:linePitch="360"/>
        </w:sectPr>
      </w:pPr>
    </w:p>
    <w:tbl>
      <w:tblPr>
        <w:tblW w:w="11936" w:type="dxa"/>
        <w:jc w:val="center"/>
        <w:tblInd w:w="70" w:type="dxa"/>
        <w:tblCellMar>
          <w:left w:w="70" w:type="dxa"/>
          <w:right w:w="70" w:type="dxa"/>
        </w:tblCellMar>
        <w:tblLook w:val="0000"/>
      </w:tblPr>
      <w:tblGrid>
        <w:gridCol w:w="1934"/>
        <w:gridCol w:w="3747"/>
        <w:gridCol w:w="1372"/>
        <w:gridCol w:w="1191"/>
        <w:gridCol w:w="1090"/>
        <w:gridCol w:w="1069"/>
        <w:gridCol w:w="1533"/>
      </w:tblGrid>
      <w:tr w:rsidR="009448DE">
        <w:trPr>
          <w:trHeight w:val="375"/>
          <w:jc w:val="center"/>
        </w:trPr>
        <w:tc>
          <w:tcPr>
            <w:tcW w:w="11936" w:type="dxa"/>
            <w:gridSpan w:val="7"/>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6"/>
                <w:szCs w:val="28"/>
              </w:rPr>
            </w:pPr>
            <w:r>
              <w:rPr>
                <w:rFonts w:ascii="Century Gothic" w:hAnsi="Century Gothic" w:cs="Arial"/>
                <w:b/>
                <w:bCs/>
                <w:color w:val="800000"/>
                <w:sz w:val="26"/>
                <w:szCs w:val="28"/>
              </w:rPr>
              <w:t>TABLA No. 1</w:t>
            </w:r>
          </w:p>
        </w:tc>
      </w:tr>
      <w:tr w:rsidR="009448DE">
        <w:trPr>
          <w:trHeight w:val="390"/>
          <w:jc w:val="center"/>
        </w:trPr>
        <w:tc>
          <w:tcPr>
            <w:tcW w:w="11936" w:type="dxa"/>
            <w:gridSpan w:val="7"/>
            <w:tcBorders>
              <w:top w:val="nil"/>
              <w:left w:val="nil"/>
              <w:bottom w:val="single" w:sz="8" w:space="0" w:color="auto"/>
              <w:right w:val="nil"/>
            </w:tcBorders>
            <w:noWrap/>
            <w:vAlign w:val="bottom"/>
          </w:tcPr>
          <w:p w:rsidR="009448DE" w:rsidRDefault="009448DE" w:rsidP="009448DE">
            <w:pPr>
              <w:jc w:val="center"/>
              <w:rPr>
                <w:rFonts w:ascii="Century Gothic" w:hAnsi="Century Gothic" w:cs="Arial"/>
                <w:b/>
                <w:bCs/>
                <w:color w:val="800000"/>
                <w:sz w:val="28"/>
                <w:szCs w:val="28"/>
              </w:rPr>
            </w:pPr>
            <w:r>
              <w:rPr>
                <w:rFonts w:ascii="Century Gothic" w:hAnsi="Century Gothic" w:cs="Arial"/>
                <w:b/>
                <w:bCs/>
                <w:color w:val="800000"/>
                <w:sz w:val="28"/>
                <w:szCs w:val="28"/>
              </w:rPr>
              <w:t>INVERSION FIJA</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xml:space="preserve"> DESCRIPCION </w:t>
            </w:r>
          </w:p>
        </w:tc>
        <w:tc>
          <w:tcPr>
            <w:tcW w:w="3747"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19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9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69" w:type="dxa"/>
            <w:tcBorders>
              <w:top w:val="nil"/>
              <w:left w:val="single" w:sz="8" w:space="0" w:color="auto"/>
              <w:bottom w:val="nil"/>
              <w:right w:val="single" w:sz="8" w:space="0" w:color="auto"/>
            </w:tcBorders>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xml:space="preserve"> VALOR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 PORCENTAJE </w:t>
            </w:r>
          </w:p>
        </w:tc>
      </w:tr>
      <w:tr w:rsidR="009448DE">
        <w:trPr>
          <w:trHeight w:val="20"/>
          <w:jc w:val="center"/>
        </w:trPr>
        <w:tc>
          <w:tcPr>
            <w:tcW w:w="1934" w:type="dxa"/>
            <w:tcBorders>
              <w:top w:val="nil"/>
              <w:left w:val="single" w:sz="8" w:space="0" w:color="auto"/>
              <w:bottom w:val="single" w:sz="8"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single" w:sz="8"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372" w:type="dxa"/>
            <w:tcBorders>
              <w:top w:val="nil"/>
              <w:left w:val="nil"/>
              <w:bottom w:val="single" w:sz="8"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191" w:type="dxa"/>
            <w:tcBorders>
              <w:top w:val="nil"/>
              <w:left w:val="nil"/>
              <w:bottom w:val="single" w:sz="8"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90" w:type="dxa"/>
            <w:tcBorders>
              <w:top w:val="nil"/>
              <w:left w:val="nil"/>
              <w:bottom w:val="single" w:sz="8"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69" w:type="dxa"/>
            <w:tcBorders>
              <w:top w:val="nil"/>
              <w:left w:val="single" w:sz="8" w:space="0" w:color="auto"/>
              <w:bottom w:val="single" w:sz="8" w:space="0" w:color="auto"/>
              <w:right w:val="single" w:sz="8" w:space="0" w:color="auto"/>
            </w:tcBorders>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xml:space="preserve"> (dólares) </w:t>
            </w:r>
          </w:p>
        </w:tc>
        <w:tc>
          <w:tcPr>
            <w:tcW w:w="1533" w:type="dxa"/>
            <w:tcBorders>
              <w:top w:val="nil"/>
              <w:left w:val="nil"/>
              <w:bottom w:val="single" w:sz="8" w:space="0" w:color="auto"/>
              <w:right w:val="single" w:sz="8"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xml:space="preserve"> (%) </w:t>
            </w:r>
          </w:p>
        </w:tc>
      </w:tr>
      <w:tr w:rsidR="009448DE">
        <w:trPr>
          <w:trHeight w:val="20"/>
          <w:jc w:val="center"/>
        </w:trPr>
        <w:tc>
          <w:tcPr>
            <w:tcW w:w="5681" w:type="dxa"/>
            <w:gridSpan w:val="2"/>
            <w:tcBorders>
              <w:top w:val="nil"/>
              <w:left w:val="single" w:sz="8"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 TERRENO E IMPLEMENTACION DEL CULTIVO </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9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104.749</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62.01</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DENOMINACIÓN</w:t>
            </w: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UNIDAD</w:t>
            </w: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CANTIDAD</w:t>
            </w:r>
          </w:p>
        </w:tc>
        <w:tc>
          <w:tcPr>
            <w:tcW w:w="109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V.unitario</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 MEDIDA</w:t>
            </w: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09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(dólares)</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rPr>
                <w:rFonts w:ascii="Eras Medium ITC" w:hAnsi="Eras Medium ITC" w:cs="Arial"/>
                <w:sz w:val="16"/>
                <w:szCs w:val="16"/>
              </w:rPr>
            </w:pPr>
            <w:r>
              <w:rPr>
                <w:rFonts w:ascii="Eras Medium ITC" w:hAnsi="Eras Medium ITC" w:cs="Arial"/>
                <w:sz w:val="16"/>
                <w:szCs w:val="16"/>
              </w:rPr>
              <w:t>Terreno</w:t>
            </w: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has</w:t>
            </w: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50</w:t>
            </w:r>
          </w:p>
        </w:tc>
        <w:tc>
          <w:tcPr>
            <w:tcW w:w="109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xml:space="preserve">     1,800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90,000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u w:val="single"/>
              </w:rPr>
            </w:pPr>
            <w:r>
              <w:rPr>
                <w:rFonts w:ascii="Century Gothic" w:hAnsi="Century Gothic" w:cs="Arial"/>
                <w:sz w:val="16"/>
                <w:szCs w:val="16"/>
                <w:u w:val="single"/>
              </w:rPr>
              <w:t>PREPARACIÓN DEL SUELO</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u w:val="single"/>
              </w:rPr>
            </w:pP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9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Movimiento de tierra</w:t>
            </w: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has</w:t>
            </w: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30</w:t>
            </w:r>
          </w:p>
        </w:tc>
        <w:tc>
          <w:tcPr>
            <w:tcW w:w="109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xml:space="preserve">        35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1,050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Limpieza de terreno</w:t>
            </w: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has</w:t>
            </w: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30</w:t>
            </w:r>
          </w:p>
        </w:tc>
        <w:tc>
          <w:tcPr>
            <w:tcW w:w="109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xml:space="preserve">        35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1,050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Tratamiento químico:</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9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numPr>
                <w:ilvl w:val="0"/>
                <w:numId w:val="46"/>
              </w:numPr>
              <w:rPr>
                <w:rFonts w:ascii="Century Gothic" w:hAnsi="Century Gothic" w:cs="Arial"/>
                <w:sz w:val="16"/>
                <w:szCs w:val="16"/>
                <w:lang w:val="en-US"/>
              </w:rPr>
            </w:pPr>
            <w:r>
              <w:rPr>
                <w:rFonts w:ascii="Century Gothic" w:hAnsi="Century Gothic" w:cs="Arial"/>
                <w:sz w:val="16"/>
                <w:szCs w:val="16"/>
                <w:lang w:val="en-US"/>
              </w:rPr>
              <w:t>GLIFOSATO</w:t>
            </w: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lang w:val="en-US"/>
              </w:rPr>
            </w:pPr>
            <w:r>
              <w:rPr>
                <w:rFonts w:ascii="Century Gothic" w:hAnsi="Century Gothic" w:cs="Arial"/>
                <w:sz w:val="16"/>
                <w:szCs w:val="16"/>
                <w:lang w:val="en-US"/>
              </w:rPr>
              <w:t>lts</w:t>
            </w: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80</w:t>
            </w: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12.5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1,000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u w:val="single"/>
              </w:rPr>
            </w:pPr>
            <w:r>
              <w:rPr>
                <w:rFonts w:ascii="Century Gothic" w:hAnsi="Century Gothic" w:cs="Arial"/>
                <w:sz w:val="16"/>
                <w:szCs w:val="16"/>
                <w:u w:val="single"/>
              </w:rPr>
              <w:t>SIEMBRA</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u w:val="single"/>
              </w:rPr>
            </w:pP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9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Plantas (800 x Ha)</w:t>
            </w: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plantas</w:t>
            </w: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24,000</w:t>
            </w:r>
          </w:p>
        </w:tc>
        <w:tc>
          <w:tcPr>
            <w:tcW w:w="109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xml:space="preserve">       0.24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52,760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Densidad: 3m x 3m</w:t>
            </w: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9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TOTAL DE PREPARACIÓN DEL SUELO</w:t>
            </w: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9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5,250     </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5681" w:type="dxa"/>
            <w:gridSpan w:val="2"/>
            <w:tcBorders>
              <w:top w:val="nil"/>
              <w:left w:val="single" w:sz="8"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 OTROS ACTIVOS </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09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92,260</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32.22</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                DENOMINACION</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CANTIDAD</w:t>
            </w: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V.Unitario</w:t>
            </w:r>
          </w:p>
        </w:tc>
        <w:tc>
          <w:tcPr>
            <w:tcW w:w="1069" w:type="dxa"/>
            <w:tcBorders>
              <w:top w:val="nil"/>
              <w:left w:val="single" w:sz="8" w:space="0" w:color="auto"/>
              <w:bottom w:val="nil"/>
              <w:right w:val="single" w:sz="8" w:space="0" w:color="auto"/>
            </w:tcBorders>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Muebles y Equipos de Oficina</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10,410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 Juego de Escritorio tipo ejecutivo</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5</w:t>
            </w: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450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2,250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 Escritorio y Sillón tipo secretaria</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4</w:t>
            </w: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270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1,080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 Archivador Metálico 4 cajones</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2</w:t>
            </w: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180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360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 Archivador Metálico 2 cajones</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2</w:t>
            </w: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90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180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5119" w:type="dxa"/>
            <w:gridSpan w:val="2"/>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 Maquina de Escribir Electrónicacon memoria</w:t>
            </w: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360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1.080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 Maquina calculadora</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3</w:t>
            </w: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510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 Equipo de Computación</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3</w:t>
            </w: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1,650     </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4,950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5119" w:type="dxa"/>
            <w:gridSpan w:val="2"/>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BODEGA</w:t>
            </w:r>
          </w:p>
        </w:tc>
        <w:tc>
          <w:tcPr>
            <w:tcW w:w="119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10,000</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5119" w:type="dxa"/>
            <w:gridSpan w:val="2"/>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Vehiculo </w:t>
            </w:r>
          </w:p>
        </w:tc>
        <w:tc>
          <w:tcPr>
            <w:tcW w:w="119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9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w:t>
            </w: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32.000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Instalaciones Generales</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9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950     </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374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Colocación de cercas</w:t>
            </w:r>
          </w:p>
        </w:tc>
        <w:tc>
          <w:tcPr>
            <w:tcW w:w="137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9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9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1,050</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1934" w:type="dxa"/>
            <w:tcBorders>
              <w:top w:val="nil"/>
              <w:left w:val="single" w:sz="8"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 SUMAN </w:t>
            </w:r>
          </w:p>
        </w:tc>
        <w:tc>
          <w:tcPr>
            <w:tcW w:w="3747"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37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9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9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53,435</w:t>
            </w:r>
          </w:p>
        </w:tc>
        <w:tc>
          <w:tcPr>
            <w:tcW w:w="1533"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7053" w:type="dxa"/>
            <w:gridSpan w:val="3"/>
            <w:tcBorders>
              <w:top w:val="nil"/>
              <w:left w:val="single" w:sz="8"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 IMPREVISTOS DE INV. FIJA  (Aprox. 5% de rubros anteriores) </w:t>
            </w:r>
          </w:p>
        </w:tc>
        <w:tc>
          <w:tcPr>
            <w:tcW w:w="119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9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69" w:type="dxa"/>
            <w:tcBorders>
              <w:top w:val="nil"/>
              <w:left w:val="single" w:sz="8" w:space="0" w:color="auto"/>
              <w:bottom w:val="nil"/>
              <w:right w:val="single" w:sz="8" w:space="0" w:color="auto"/>
            </w:tcBorders>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7,435</w:t>
            </w:r>
          </w:p>
        </w:tc>
        <w:tc>
          <w:tcPr>
            <w:tcW w:w="1533"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4.77</w:t>
            </w:r>
          </w:p>
        </w:tc>
      </w:tr>
      <w:tr w:rsidR="009448DE">
        <w:trPr>
          <w:trHeight w:val="20"/>
          <w:jc w:val="center"/>
        </w:trPr>
        <w:tc>
          <w:tcPr>
            <w:tcW w:w="1934" w:type="dxa"/>
            <w:tcBorders>
              <w:top w:val="single" w:sz="8" w:space="0" w:color="auto"/>
              <w:left w:val="single" w:sz="8" w:space="0" w:color="auto"/>
              <w:bottom w:val="single" w:sz="8"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xml:space="preserve"> TOTAL </w:t>
            </w:r>
          </w:p>
        </w:tc>
        <w:tc>
          <w:tcPr>
            <w:tcW w:w="3747" w:type="dxa"/>
            <w:tcBorders>
              <w:top w:val="single" w:sz="8" w:space="0" w:color="auto"/>
              <w:left w:val="nil"/>
              <w:bottom w:val="single" w:sz="8"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372" w:type="dxa"/>
            <w:tcBorders>
              <w:top w:val="single" w:sz="8" w:space="0" w:color="auto"/>
              <w:left w:val="nil"/>
              <w:bottom w:val="single" w:sz="8"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191" w:type="dxa"/>
            <w:tcBorders>
              <w:top w:val="single" w:sz="8" w:space="0" w:color="auto"/>
              <w:left w:val="nil"/>
              <w:bottom w:val="single" w:sz="8"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90" w:type="dxa"/>
            <w:tcBorders>
              <w:top w:val="single" w:sz="8" w:space="0" w:color="auto"/>
              <w:left w:val="nil"/>
              <w:bottom w:val="single" w:sz="8"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69" w:type="dxa"/>
            <w:tcBorders>
              <w:top w:val="single" w:sz="8" w:space="0" w:color="auto"/>
              <w:left w:val="single" w:sz="8" w:space="0" w:color="auto"/>
              <w:bottom w:val="single" w:sz="8" w:space="0" w:color="auto"/>
              <w:right w:val="single" w:sz="8" w:space="0" w:color="auto"/>
            </w:tcBorders>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156,130</w:t>
            </w:r>
          </w:p>
        </w:tc>
        <w:tc>
          <w:tcPr>
            <w:tcW w:w="1533" w:type="dxa"/>
            <w:tcBorders>
              <w:top w:val="single" w:sz="8" w:space="0" w:color="auto"/>
              <w:left w:val="nil"/>
              <w:bottom w:val="single" w:sz="8" w:space="0" w:color="auto"/>
              <w:right w:val="single" w:sz="8"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100</w:t>
            </w:r>
          </w:p>
        </w:tc>
      </w:tr>
      <w:tr w:rsidR="009448DE">
        <w:trPr>
          <w:trHeight w:val="20"/>
          <w:jc w:val="center"/>
        </w:trPr>
        <w:tc>
          <w:tcPr>
            <w:tcW w:w="1934"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3747"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09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9" w:type="dxa"/>
            <w:tcBorders>
              <w:top w:val="nil"/>
              <w:left w:val="nil"/>
              <w:bottom w:val="nil"/>
              <w:right w:val="nil"/>
            </w:tcBorders>
            <w:vAlign w:val="bottom"/>
          </w:tcPr>
          <w:p w:rsidR="009448DE" w:rsidRDefault="009448DE" w:rsidP="009448DE">
            <w:pPr>
              <w:jc w:val="right"/>
              <w:rPr>
                <w:rFonts w:ascii="Century Gothic" w:hAnsi="Century Gothic" w:cs="Arial"/>
                <w:sz w:val="16"/>
                <w:szCs w:val="16"/>
              </w:rPr>
            </w:pPr>
          </w:p>
        </w:tc>
        <w:tc>
          <w:tcPr>
            <w:tcW w:w="153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5681" w:type="dxa"/>
            <w:gridSpan w:val="2"/>
            <w:tcBorders>
              <w:top w:val="nil"/>
              <w:left w:val="nil"/>
              <w:bottom w:val="nil"/>
              <w:right w:val="nil"/>
            </w:tcBorders>
            <w:noWrap/>
            <w:vAlign w:val="bottom"/>
          </w:tcPr>
          <w:p w:rsidR="009448DE" w:rsidRDefault="009448DE" w:rsidP="009448DE">
            <w:pPr>
              <w:pStyle w:val="xl32"/>
              <w:spacing w:before="0" w:beforeAutospacing="0" w:after="0" w:afterAutospacing="0"/>
              <w:rPr>
                <w:rFonts w:eastAsia="Times New Roman" w:cs="Arial"/>
              </w:rPr>
            </w:pPr>
            <w:r>
              <w:rPr>
                <w:rFonts w:eastAsia="Times New Roman" w:cs="Arial"/>
              </w:rPr>
              <w:t xml:space="preserve">ELABORACIÓN:  Autoras </w:t>
            </w:r>
          </w:p>
        </w:tc>
        <w:tc>
          <w:tcPr>
            <w:tcW w:w="1372"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191"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09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9" w:type="dxa"/>
            <w:tcBorders>
              <w:top w:val="nil"/>
              <w:left w:val="nil"/>
              <w:bottom w:val="nil"/>
              <w:right w:val="nil"/>
            </w:tcBorders>
            <w:vAlign w:val="bottom"/>
          </w:tcPr>
          <w:p w:rsidR="009448DE" w:rsidRDefault="009448DE" w:rsidP="009448DE">
            <w:pPr>
              <w:jc w:val="right"/>
              <w:rPr>
                <w:rFonts w:ascii="Century Gothic" w:hAnsi="Century Gothic" w:cs="Arial"/>
                <w:sz w:val="16"/>
                <w:szCs w:val="16"/>
              </w:rPr>
            </w:pPr>
          </w:p>
        </w:tc>
        <w:tc>
          <w:tcPr>
            <w:tcW w:w="153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bl>
    <w:tbl>
      <w:tblPr>
        <w:tblpPr w:leftFromText="141" w:rightFromText="141" w:vertAnchor="text" w:horzAnchor="margin" w:tblpXSpec="center" w:tblpY="122"/>
        <w:tblW w:w="7603" w:type="dxa"/>
        <w:tblCellMar>
          <w:left w:w="70" w:type="dxa"/>
          <w:right w:w="70" w:type="dxa"/>
        </w:tblCellMar>
        <w:tblLook w:val="0000"/>
      </w:tblPr>
      <w:tblGrid>
        <w:gridCol w:w="4475"/>
        <w:gridCol w:w="981"/>
        <w:gridCol w:w="2147"/>
      </w:tblGrid>
      <w:tr w:rsidR="009448DE">
        <w:trPr>
          <w:trHeight w:val="330"/>
        </w:trPr>
        <w:tc>
          <w:tcPr>
            <w:tcW w:w="7603" w:type="dxa"/>
            <w:gridSpan w:val="3"/>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TABLA No. 2</w:t>
            </w:r>
          </w:p>
        </w:tc>
      </w:tr>
      <w:tr w:rsidR="009448DE">
        <w:trPr>
          <w:trHeight w:val="330"/>
        </w:trPr>
        <w:tc>
          <w:tcPr>
            <w:tcW w:w="7603" w:type="dxa"/>
            <w:gridSpan w:val="3"/>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CAPITAL DE OPERACION</w:t>
            </w:r>
          </w:p>
        </w:tc>
      </w:tr>
      <w:tr w:rsidR="009448DE">
        <w:trPr>
          <w:trHeight w:val="330"/>
        </w:trPr>
        <w:tc>
          <w:tcPr>
            <w:tcW w:w="7603" w:type="dxa"/>
            <w:gridSpan w:val="3"/>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(1er. año de operación)</w:t>
            </w:r>
          </w:p>
        </w:tc>
      </w:tr>
      <w:tr w:rsidR="009448DE">
        <w:trPr>
          <w:trHeight w:val="330"/>
        </w:trPr>
        <w:tc>
          <w:tcPr>
            <w:tcW w:w="4475"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981"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147"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330"/>
        </w:trPr>
        <w:tc>
          <w:tcPr>
            <w:tcW w:w="4475"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981"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2147"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DESCRIPCION</w:t>
            </w:r>
          </w:p>
        </w:tc>
        <w:tc>
          <w:tcPr>
            <w:tcW w:w="981" w:type="dxa"/>
            <w:tcBorders>
              <w:top w:val="nil"/>
              <w:left w:val="nil"/>
              <w:bottom w:val="nil"/>
              <w:right w:val="nil"/>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TIEMPO</w:t>
            </w:r>
          </w:p>
        </w:tc>
        <w:tc>
          <w:tcPr>
            <w:tcW w:w="214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Valor</w:t>
            </w:r>
          </w:p>
        </w:tc>
      </w:tr>
      <w:tr w:rsidR="009448DE">
        <w:trPr>
          <w:trHeight w:val="330"/>
        </w:trPr>
        <w:tc>
          <w:tcPr>
            <w:tcW w:w="4475" w:type="dxa"/>
            <w:tcBorders>
              <w:top w:val="nil"/>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c>
          <w:tcPr>
            <w:tcW w:w="981" w:type="dxa"/>
            <w:tcBorders>
              <w:top w:val="nil"/>
              <w:left w:val="nil"/>
              <w:bottom w:val="single" w:sz="4" w:space="0" w:color="auto"/>
              <w:right w:val="nil"/>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(Meses)</w:t>
            </w:r>
          </w:p>
        </w:tc>
        <w:tc>
          <w:tcPr>
            <w:tcW w:w="2147"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(dólares)</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981"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Materiales Directos</w:t>
            </w:r>
          </w:p>
        </w:tc>
        <w:tc>
          <w:tcPr>
            <w:tcW w:w="981"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w:t>
            </w: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xml:space="preserve">                           74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981"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Mano de obra Directa</w:t>
            </w:r>
          </w:p>
        </w:tc>
        <w:tc>
          <w:tcPr>
            <w:tcW w:w="981"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w:t>
            </w: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xml:space="preserve">                         456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981"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Carga Operacional *</w:t>
            </w:r>
          </w:p>
        </w:tc>
        <w:tc>
          <w:tcPr>
            <w:tcW w:w="981"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w:t>
            </w: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xml:space="preserve">                      5,112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981"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Gastos de Adminstración Generales*</w:t>
            </w:r>
          </w:p>
        </w:tc>
        <w:tc>
          <w:tcPr>
            <w:tcW w:w="981"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w:t>
            </w: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xml:space="preserve">                    10,918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981"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Gastos de ventas</w:t>
            </w:r>
          </w:p>
        </w:tc>
        <w:tc>
          <w:tcPr>
            <w:tcW w:w="981"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w:t>
            </w: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xml:space="preserve">                      7,780     </w:t>
            </w:r>
          </w:p>
        </w:tc>
      </w:tr>
      <w:tr w:rsidR="009448DE">
        <w:trPr>
          <w:trHeight w:val="330"/>
        </w:trPr>
        <w:tc>
          <w:tcPr>
            <w:tcW w:w="4475"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981"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14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r>
      <w:tr w:rsidR="009448DE">
        <w:trPr>
          <w:trHeight w:val="360"/>
        </w:trPr>
        <w:tc>
          <w:tcPr>
            <w:tcW w:w="4475" w:type="dxa"/>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981" w:type="dxa"/>
            <w:tcBorders>
              <w:top w:val="nil"/>
              <w:left w:val="nil"/>
              <w:bottom w:val="single" w:sz="4" w:space="0" w:color="auto"/>
              <w:right w:val="nil"/>
            </w:tcBorders>
            <w:noWrap/>
            <w:vAlign w:val="bottom"/>
          </w:tcPr>
          <w:p w:rsidR="009448DE" w:rsidRDefault="009448DE" w:rsidP="009448DE">
            <w:pPr>
              <w:jc w:val="center"/>
              <w:rPr>
                <w:rFonts w:ascii="Century Gothic" w:hAnsi="Century Gothic" w:cs="Arial"/>
                <w:b/>
                <w:bCs/>
                <w:sz w:val="22"/>
                <w:szCs w:val="22"/>
                <w:u w:val="single"/>
              </w:rPr>
            </w:pPr>
            <w:r>
              <w:rPr>
                <w:rFonts w:ascii="Century Gothic" w:hAnsi="Century Gothic" w:cs="Arial"/>
                <w:b/>
                <w:bCs/>
                <w:sz w:val="22"/>
                <w:szCs w:val="22"/>
                <w:u w:val="single"/>
              </w:rPr>
              <w:t>SUMAN</w:t>
            </w:r>
          </w:p>
        </w:tc>
        <w:tc>
          <w:tcPr>
            <w:tcW w:w="2147"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2"/>
                <w:szCs w:val="22"/>
              </w:rPr>
            </w:pPr>
            <w:r>
              <w:rPr>
                <w:rFonts w:ascii="Century Gothic" w:hAnsi="Century Gothic" w:cs="Arial"/>
                <w:b/>
                <w:bCs/>
                <w:sz w:val="22"/>
                <w:szCs w:val="22"/>
              </w:rPr>
              <w:t>$ 24,339.81</w:t>
            </w:r>
          </w:p>
        </w:tc>
      </w:tr>
      <w:tr w:rsidR="009448DE">
        <w:trPr>
          <w:trHeight w:val="330"/>
        </w:trPr>
        <w:tc>
          <w:tcPr>
            <w:tcW w:w="4475"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981"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147"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330"/>
        </w:trPr>
        <w:tc>
          <w:tcPr>
            <w:tcW w:w="4475"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Sin depreciación ni amortización</w:t>
            </w:r>
          </w:p>
        </w:tc>
        <w:tc>
          <w:tcPr>
            <w:tcW w:w="981"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147"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330"/>
        </w:trPr>
        <w:tc>
          <w:tcPr>
            <w:tcW w:w="4475"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p>
        </w:tc>
        <w:tc>
          <w:tcPr>
            <w:tcW w:w="981"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147"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330"/>
        </w:trPr>
        <w:tc>
          <w:tcPr>
            <w:tcW w:w="4475" w:type="dxa"/>
            <w:tcBorders>
              <w:top w:val="nil"/>
              <w:left w:val="nil"/>
              <w:bottom w:val="nil"/>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ELABORACIÓN: Autoras</w:t>
            </w:r>
          </w:p>
        </w:tc>
        <w:tc>
          <w:tcPr>
            <w:tcW w:w="981"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147"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sectPr w:rsidR="009448DE">
          <w:type w:val="nextColumn"/>
          <w:pgSz w:w="16838" w:h="11906" w:orient="landscape" w:code="9"/>
          <w:pgMar w:top="1985" w:right="1701" w:bottom="1418" w:left="1418" w:header="709" w:footer="709" w:gutter="0"/>
          <w:cols w:space="708"/>
          <w:docGrid w:linePitch="360"/>
        </w:sectPr>
      </w:pPr>
    </w:p>
    <w:tbl>
      <w:tblPr>
        <w:tblpPr w:leftFromText="141" w:rightFromText="141" w:horzAnchor="margin" w:tblpXSpec="center" w:tblpY="1445"/>
        <w:tblW w:w="14379" w:type="dxa"/>
        <w:tblCellMar>
          <w:left w:w="70" w:type="dxa"/>
          <w:right w:w="70" w:type="dxa"/>
        </w:tblCellMar>
        <w:tblLook w:val="0000"/>
      </w:tblPr>
      <w:tblGrid>
        <w:gridCol w:w="5495"/>
        <w:gridCol w:w="695"/>
        <w:gridCol w:w="725"/>
        <w:gridCol w:w="766"/>
        <w:gridCol w:w="709"/>
        <w:gridCol w:w="1099"/>
        <w:gridCol w:w="720"/>
        <w:gridCol w:w="930"/>
        <w:gridCol w:w="1080"/>
        <w:gridCol w:w="1080"/>
        <w:gridCol w:w="1080"/>
      </w:tblGrid>
      <w:tr w:rsidR="009448DE">
        <w:trPr>
          <w:trHeight w:val="270"/>
        </w:trPr>
        <w:tc>
          <w:tcPr>
            <w:tcW w:w="14379"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3</w:t>
            </w:r>
          </w:p>
        </w:tc>
      </w:tr>
      <w:tr w:rsidR="009448DE">
        <w:trPr>
          <w:trHeight w:val="270"/>
        </w:trPr>
        <w:tc>
          <w:tcPr>
            <w:tcW w:w="14379"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INGRESOS POR RECHAZO DE LA MADERA NEEM</w:t>
            </w:r>
          </w:p>
        </w:tc>
      </w:tr>
      <w:tr w:rsidR="009448DE">
        <w:trPr>
          <w:trHeight w:val="270"/>
        </w:trPr>
        <w:tc>
          <w:tcPr>
            <w:tcW w:w="5495"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695"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725"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76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0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9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2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93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549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69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2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6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0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9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2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93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5495"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DESCRIPCIÓN</w:t>
            </w:r>
          </w:p>
        </w:tc>
        <w:tc>
          <w:tcPr>
            <w:tcW w:w="8884" w:type="dxa"/>
            <w:gridSpan w:val="10"/>
            <w:tcBorders>
              <w:top w:val="single" w:sz="4" w:space="0" w:color="auto"/>
              <w:left w:val="nil"/>
              <w:bottom w:val="single" w:sz="4" w:space="0" w:color="auto"/>
              <w:right w:val="single" w:sz="4" w:space="0" w:color="000000"/>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AÑOS</w:t>
            </w:r>
          </w:p>
        </w:tc>
      </w:tr>
      <w:tr w:rsidR="009448DE">
        <w:trPr>
          <w:trHeight w:val="330"/>
        </w:trPr>
        <w:tc>
          <w:tcPr>
            <w:tcW w:w="5495"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9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1</w:t>
            </w:r>
          </w:p>
        </w:tc>
        <w:tc>
          <w:tcPr>
            <w:tcW w:w="72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2</w:t>
            </w:r>
          </w:p>
        </w:tc>
        <w:tc>
          <w:tcPr>
            <w:tcW w:w="76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3</w:t>
            </w:r>
          </w:p>
        </w:tc>
        <w:tc>
          <w:tcPr>
            <w:tcW w:w="70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4</w:t>
            </w:r>
          </w:p>
        </w:tc>
        <w:tc>
          <w:tcPr>
            <w:tcW w:w="109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5</w:t>
            </w:r>
          </w:p>
        </w:tc>
        <w:tc>
          <w:tcPr>
            <w:tcW w:w="72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6</w:t>
            </w:r>
          </w:p>
        </w:tc>
        <w:tc>
          <w:tcPr>
            <w:tcW w:w="93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7</w:t>
            </w:r>
          </w:p>
        </w:tc>
        <w:tc>
          <w:tcPr>
            <w:tcW w:w="108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8</w:t>
            </w:r>
          </w:p>
        </w:tc>
        <w:tc>
          <w:tcPr>
            <w:tcW w:w="108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9</w:t>
            </w:r>
          </w:p>
        </w:tc>
        <w:tc>
          <w:tcPr>
            <w:tcW w:w="108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10</w:t>
            </w:r>
          </w:p>
        </w:tc>
      </w:tr>
      <w:tr w:rsidR="009448DE">
        <w:trPr>
          <w:trHeight w:val="270"/>
        </w:trPr>
        <w:tc>
          <w:tcPr>
            <w:tcW w:w="549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69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725"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766"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709"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1099"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720"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930"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1080"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1080"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1080"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r>
      <w:tr w:rsidR="009448DE">
        <w:trPr>
          <w:trHeight w:val="270"/>
        </w:trPr>
        <w:tc>
          <w:tcPr>
            <w:tcW w:w="549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rPr>
            </w:pPr>
            <w:r>
              <w:rPr>
                <w:rFonts w:ascii="Century Gothic" w:hAnsi="Century Gothic" w:cs="Arial"/>
                <w:b/>
                <w:bCs/>
              </w:rPr>
              <w:t>PRIMER CORTE</w:t>
            </w:r>
          </w:p>
        </w:tc>
        <w:tc>
          <w:tcPr>
            <w:tcW w:w="69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725"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766"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709"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1099"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720"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930"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1080"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1080"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1080" w:type="dxa"/>
            <w:tcBorders>
              <w:top w:val="nil"/>
              <w:left w:val="nil"/>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r>
      <w:tr w:rsidR="009448DE">
        <w:trPr>
          <w:trHeight w:val="435"/>
        </w:trPr>
        <w:tc>
          <w:tcPr>
            <w:tcW w:w="549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xml:space="preserve">Cant. de Árboles (Dens 3,5 x </w:t>
            </w:r>
            <w:smartTag w:uri="urn:schemas-microsoft-com:office:smarttags" w:element="metricconverter">
              <w:smartTagPr>
                <w:attr w:name="ProductID" w:val="3,5 m"/>
              </w:smartTagPr>
              <w:r>
                <w:rPr>
                  <w:rFonts w:ascii="Century Gothic" w:hAnsi="Century Gothic" w:cs="Arial"/>
                </w:rPr>
                <w:t>3,5 m</w:t>
              </w:r>
            </w:smartTag>
            <w:r>
              <w:rPr>
                <w:rFonts w:ascii="Century Gothic" w:hAnsi="Century Gothic" w:cs="Arial"/>
              </w:rPr>
              <w:t>)</w:t>
            </w:r>
          </w:p>
        </w:tc>
        <w:tc>
          <w:tcPr>
            <w:tcW w:w="69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850</w:t>
            </w:r>
          </w:p>
        </w:tc>
        <w:tc>
          <w:tcPr>
            <w:tcW w:w="72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850</w:t>
            </w:r>
          </w:p>
        </w:tc>
        <w:tc>
          <w:tcPr>
            <w:tcW w:w="76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850</w:t>
            </w:r>
          </w:p>
        </w:tc>
        <w:tc>
          <w:tcPr>
            <w:tcW w:w="709"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782</w:t>
            </w:r>
          </w:p>
        </w:tc>
        <w:tc>
          <w:tcPr>
            <w:tcW w:w="1099"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782</w:t>
            </w:r>
          </w:p>
        </w:tc>
        <w:tc>
          <w:tcPr>
            <w:tcW w:w="72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782</w:t>
            </w:r>
          </w:p>
        </w:tc>
        <w:tc>
          <w:tcPr>
            <w:tcW w:w="93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252</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216</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144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107</w:t>
            </w:r>
          </w:p>
        </w:tc>
      </w:tr>
      <w:tr w:rsidR="009448DE">
        <w:trPr>
          <w:trHeight w:val="270"/>
        </w:trPr>
        <w:tc>
          <w:tcPr>
            <w:tcW w:w="549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Macisos disponibles</w:t>
            </w:r>
          </w:p>
        </w:tc>
        <w:tc>
          <w:tcPr>
            <w:tcW w:w="69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72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76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68</w:t>
            </w:r>
          </w:p>
        </w:tc>
        <w:tc>
          <w:tcPr>
            <w:tcW w:w="709"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1099"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196</w:t>
            </w:r>
          </w:p>
        </w:tc>
        <w:tc>
          <w:tcPr>
            <w:tcW w:w="72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93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252</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216</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144</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107</w:t>
            </w:r>
          </w:p>
        </w:tc>
      </w:tr>
      <w:tr w:rsidR="009448DE">
        <w:trPr>
          <w:trHeight w:val="330"/>
        </w:trPr>
        <w:tc>
          <w:tcPr>
            <w:tcW w:w="549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Metros cúbicos de madera disponible</w:t>
            </w:r>
          </w:p>
        </w:tc>
        <w:tc>
          <w:tcPr>
            <w:tcW w:w="69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72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76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30</w:t>
            </w:r>
          </w:p>
        </w:tc>
        <w:tc>
          <w:tcPr>
            <w:tcW w:w="709"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1099"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14,328</w:t>
            </w:r>
          </w:p>
        </w:tc>
        <w:tc>
          <w:tcPr>
            <w:tcW w:w="72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93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5,692</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4,879</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3,253</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2,423</w:t>
            </w:r>
          </w:p>
        </w:tc>
      </w:tr>
      <w:tr w:rsidR="009448DE">
        <w:trPr>
          <w:trHeight w:val="270"/>
        </w:trPr>
        <w:tc>
          <w:tcPr>
            <w:tcW w:w="549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Valor del m3 en US $</w:t>
            </w:r>
          </w:p>
        </w:tc>
        <w:tc>
          <w:tcPr>
            <w:tcW w:w="69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72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76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12</w:t>
            </w:r>
          </w:p>
        </w:tc>
        <w:tc>
          <w:tcPr>
            <w:tcW w:w="709"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1099"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12.60</w:t>
            </w:r>
          </w:p>
        </w:tc>
        <w:tc>
          <w:tcPr>
            <w:tcW w:w="72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 </w:t>
            </w:r>
          </w:p>
        </w:tc>
        <w:tc>
          <w:tcPr>
            <w:tcW w:w="93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13.20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13.20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13.20</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13.20</w:t>
            </w:r>
          </w:p>
        </w:tc>
      </w:tr>
      <w:tr w:rsidR="009448DE">
        <w:trPr>
          <w:trHeight w:val="255"/>
        </w:trPr>
        <w:tc>
          <w:tcPr>
            <w:tcW w:w="5495"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b/>
                <w:bCs/>
              </w:rPr>
            </w:pPr>
            <w:r>
              <w:rPr>
                <w:rFonts w:ascii="Century Gothic" w:hAnsi="Century Gothic" w:cs="Arial"/>
                <w:b/>
                <w:bCs/>
              </w:rPr>
              <w:t> </w:t>
            </w:r>
          </w:p>
        </w:tc>
        <w:tc>
          <w:tcPr>
            <w:tcW w:w="695"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w:t>
            </w:r>
          </w:p>
        </w:tc>
        <w:tc>
          <w:tcPr>
            <w:tcW w:w="725"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w:t>
            </w:r>
          </w:p>
        </w:tc>
        <w:tc>
          <w:tcPr>
            <w:tcW w:w="766"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$ 364</w:t>
            </w:r>
          </w:p>
        </w:tc>
        <w:tc>
          <w:tcPr>
            <w:tcW w:w="709"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w:t>
            </w:r>
          </w:p>
        </w:tc>
        <w:tc>
          <w:tcPr>
            <w:tcW w:w="1099"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$ 180,535</w:t>
            </w:r>
          </w:p>
        </w:tc>
        <w:tc>
          <w:tcPr>
            <w:tcW w:w="72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w:t>
            </w:r>
          </w:p>
        </w:tc>
        <w:tc>
          <w:tcPr>
            <w:tcW w:w="93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$ 75,137</w:t>
            </w:r>
          </w:p>
        </w:tc>
        <w:tc>
          <w:tcPr>
            <w:tcW w:w="108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$ 64,403</w:t>
            </w:r>
          </w:p>
        </w:tc>
        <w:tc>
          <w:tcPr>
            <w:tcW w:w="108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$ 42,935</w:t>
            </w:r>
          </w:p>
        </w:tc>
        <w:tc>
          <w:tcPr>
            <w:tcW w:w="108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$ 31,987</w:t>
            </w:r>
          </w:p>
        </w:tc>
      </w:tr>
      <w:tr w:rsidR="009448DE">
        <w:trPr>
          <w:trHeight w:val="270"/>
        </w:trPr>
        <w:tc>
          <w:tcPr>
            <w:tcW w:w="549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69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2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6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0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9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2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93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00"/>
        </w:trPr>
        <w:tc>
          <w:tcPr>
            <w:tcW w:w="5495" w:type="dxa"/>
            <w:tcBorders>
              <w:top w:val="nil"/>
              <w:left w:val="nil"/>
              <w:bottom w:val="nil"/>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ELABORACIÓN: Autoras</w:t>
            </w:r>
          </w:p>
        </w:tc>
        <w:tc>
          <w:tcPr>
            <w:tcW w:w="69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2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6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0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9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72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93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rPr>
            </w:pP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pPr w:leftFromText="141" w:rightFromText="141" w:vertAnchor="page" w:horzAnchor="margin" w:tblpXSpec="center" w:tblpY="3246"/>
        <w:tblW w:w="13536" w:type="dxa"/>
        <w:tblCellMar>
          <w:left w:w="70" w:type="dxa"/>
          <w:right w:w="70" w:type="dxa"/>
        </w:tblCellMar>
        <w:tblLook w:val="0000"/>
      </w:tblPr>
      <w:tblGrid>
        <w:gridCol w:w="5509"/>
        <w:gridCol w:w="1679"/>
        <w:gridCol w:w="634"/>
        <w:gridCol w:w="634"/>
        <w:gridCol w:w="634"/>
        <w:gridCol w:w="634"/>
        <w:gridCol w:w="634"/>
        <w:gridCol w:w="634"/>
        <w:gridCol w:w="634"/>
        <w:gridCol w:w="634"/>
        <w:gridCol w:w="634"/>
        <w:gridCol w:w="642"/>
      </w:tblGrid>
      <w:tr w:rsidR="009448DE">
        <w:trPr>
          <w:trHeight w:val="315"/>
        </w:trPr>
        <w:tc>
          <w:tcPr>
            <w:tcW w:w="13536" w:type="dxa"/>
            <w:gridSpan w:val="12"/>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4</w:t>
            </w:r>
          </w:p>
        </w:tc>
      </w:tr>
      <w:tr w:rsidR="009448DE">
        <w:trPr>
          <w:trHeight w:val="315"/>
        </w:trPr>
        <w:tc>
          <w:tcPr>
            <w:tcW w:w="13536" w:type="dxa"/>
            <w:gridSpan w:val="12"/>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CULTIVO DE NEEM</w:t>
            </w:r>
          </w:p>
        </w:tc>
      </w:tr>
      <w:tr w:rsidR="009448DE">
        <w:trPr>
          <w:trHeight w:val="315"/>
        </w:trPr>
        <w:tc>
          <w:tcPr>
            <w:tcW w:w="13536" w:type="dxa"/>
            <w:gridSpan w:val="12"/>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 xml:space="preserve"> ( Altura y diámetro )</w:t>
            </w:r>
          </w:p>
        </w:tc>
      </w:tr>
      <w:tr w:rsidR="009448DE">
        <w:trPr>
          <w:trHeight w:val="315"/>
        </w:trPr>
        <w:tc>
          <w:tcPr>
            <w:tcW w:w="5509"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1679"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c>
          <w:tcPr>
            <w:tcW w:w="642" w:type="dxa"/>
            <w:tcBorders>
              <w:top w:val="nil"/>
              <w:left w:val="nil"/>
              <w:bottom w:val="nil"/>
              <w:right w:val="nil"/>
            </w:tcBorders>
            <w:noWrap/>
            <w:vAlign w:val="bottom"/>
          </w:tcPr>
          <w:p w:rsidR="009448DE" w:rsidRDefault="009448DE" w:rsidP="009448DE">
            <w:pPr>
              <w:jc w:val="center"/>
              <w:rPr>
                <w:rFonts w:ascii="Century Gothic" w:hAnsi="Century Gothic" w:cs="Arial"/>
                <w:b/>
                <w:bCs/>
              </w:rPr>
            </w:pPr>
          </w:p>
        </w:tc>
      </w:tr>
      <w:tr w:rsidR="009448DE">
        <w:trPr>
          <w:trHeight w:val="285"/>
        </w:trPr>
        <w:tc>
          <w:tcPr>
            <w:tcW w:w="550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679"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42"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r>
      <w:tr w:rsidR="009448DE">
        <w:trPr>
          <w:trHeight w:val="270"/>
        </w:trPr>
        <w:tc>
          <w:tcPr>
            <w:tcW w:w="5509" w:type="dxa"/>
            <w:tcBorders>
              <w:top w:val="single" w:sz="8" w:space="0" w:color="auto"/>
              <w:left w:val="single" w:sz="8"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RUBROS</w:t>
            </w:r>
          </w:p>
        </w:tc>
        <w:tc>
          <w:tcPr>
            <w:tcW w:w="1679" w:type="dxa"/>
            <w:tcBorders>
              <w:top w:val="single" w:sz="8"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PROMEDIO</w:t>
            </w:r>
          </w:p>
        </w:tc>
        <w:tc>
          <w:tcPr>
            <w:tcW w:w="6348" w:type="dxa"/>
            <w:gridSpan w:val="10"/>
            <w:tcBorders>
              <w:top w:val="single" w:sz="8" w:space="0" w:color="auto"/>
              <w:left w:val="nil"/>
              <w:bottom w:val="single" w:sz="4" w:space="0" w:color="auto"/>
              <w:right w:val="single" w:sz="8" w:space="0" w:color="000000"/>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A Ñ O S</w:t>
            </w:r>
          </w:p>
        </w:tc>
      </w:tr>
      <w:tr w:rsidR="009448DE">
        <w:trPr>
          <w:trHeight w:val="270"/>
        </w:trPr>
        <w:tc>
          <w:tcPr>
            <w:tcW w:w="5509" w:type="dxa"/>
            <w:tcBorders>
              <w:top w:val="nil"/>
              <w:left w:val="single" w:sz="8"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67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42"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r>
      <w:tr w:rsidR="009448DE">
        <w:trPr>
          <w:trHeight w:val="270"/>
        </w:trPr>
        <w:tc>
          <w:tcPr>
            <w:tcW w:w="5509" w:type="dxa"/>
            <w:tcBorders>
              <w:top w:val="nil"/>
              <w:left w:val="single" w:sz="8" w:space="0" w:color="auto"/>
              <w:bottom w:val="nil"/>
              <w:right w:val="single" w:sz="4" w:space="0" w:color="auto"/>
            </w:tcBorders>
            <w:noWrap/>
            <w:vAlign w:val="bottom"/>
          </w:tcPr>
          <w:p w:rsidR="009448DE" w:rsidRDefault="009448DE" w:rsidP="009448DE">
            <w:pPr>
              <w:rPr>
                <w:rFonts w:ascii="Century Gothic" w:hAnsi="Century Gothic" w:cs="Arial"/>
                <w:b/>
                <w:bCs/>
                <w:u w:val="single"/>
              </w:rPr>
            </w:pPr>
            <w:r>
              <w:rPr>
                <w:rFonts w:ascii="Century Gothic" w:hAnsi="Century Gothic" w:cs="Arial"/>
                <w:b/>
                <w:bCs/>
                <w:u w:val="single"/>
              </w:rPr>
              <w:t>PRIMER CORTE</w:t>
            </w:r>
          </w:p>
        </w:tc>
        <w:tc>
          <w:tcPr>
            <w:tcW w:w="167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1</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2</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3</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4</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5</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6</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7</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8</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9</w:t>
            </w:r>
          </w:p>
        </w:tc>
        <w:tc>
          <w:tcPr>
            <w:tcW w:w="642"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10</w:t>
            </w:r>
          </w:p>
        </w:tc>
      </w:tr>
      <w:tr w:rsidR="009448DE">
        <w:trPr>
          <w:trHeight w:val="270"/>
        </w:trPr>
        <w:tc>
          <w:tcPr>
            <w:tcW w:w="5509" w:type="dxa"/>
            <w:tcBorders>
              <w:top w:val="nil"/>
              <w:left w:val="single" w:sz="8" w:space="0" w:color="auto"/>
              <w:bottom w:val="nil"/>
              <w:right w:val="single" w:sz="4" w:space="0" w:color="auto"/>
            </w:tcBorders>
            <w:noWrap/>
            <w:vAlign w:val="bottom"/>
          </w:tcPr>
          <w:p w:rsidR="009448DE" w:rsidRDefault="009448DE" w:rsidP="009448DE">
            <w:pPr>
              <w:rPr>
                <w:rFonts w:ascii="Century Gothic" w:hAnsi="Century Gothic" w:cs="Arial"/>
                <w:b/>
                <w:bCs/>
                <w:u w:val="single"/>
              </w:rPr>
            </w:pPr>
            <w:r>
              <w:rPr>
                <w:rFonts w:ascii="Century Gothic" w:hAnsi="Century Gothic" w:cs="Arial"/>
                <w:b/>
                <w:bCs/>
                <w:u w:val="single"/>
              </w:rPr>
              <w:t> </w:t>
            </w:r>
          </w:p>
        </w:tc>
        <w:tc>
          <w:tcPr>
            <w:tcW w:w="167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642"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r>
      <w:tr w:rsidR="009448DE">
        <w:trPr>
          <w:trHeight w:val="270"/>
        </w:trPr>
        <w:tc>
          <w:tcPr>
            <w:tcW w:w="5509" w:type="dxa"/>
            <w:tcBorders>
              <w:top w:val="nil"/>
              <w:left w:val="single" w:sz="8" w:space="0" w:color="auto"/>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Diámetro Util, mts./año  - albura</w:t>
            </w:r>
          </w:p>
        </w:tc>
        <w:tc>
          <w:tcPr>
            <w:tcW w:w="167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2</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0.15</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0.30</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0.44</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0.57</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1.61</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1.93</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2.00</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2.00</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2.00</w:t>
            </w:r>
          </w:p>
        </w:tc>
        <w:tc>
          <w:tcPr>
            <w:tcW w:w="642"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2.00</w:t>
            </w:r>
          </w:p>
        </w:tc>
      </w:tr>
      <w:tr w:rsidR="009448DE">
        <w:trPr>
          <w:trHeight w:val="270"/>
        </w:trPr>
        <w:tc>
          <w:tcPr>
            <w:tcW w:w="5509" w:type="dxa"/>
            <w:tcBorders>
              <w:top w:val="nil"/>
              <w:left w:val="single" w:sz="8" w:space="0" w:color="auto"/>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Altura comercial,mts/año (conserv)</w:t>
            </w:r>
          </w:p>
        </w:tc>
        <w:tc>
          <w:tcPr>
            <w:tcW w:w="167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35</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3</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5</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8</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10</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36</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43</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45</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45</w:t>
            </w:r>
          </w:p>
        </w:tc>
        <w:tc>
          <w:tcPr>
            <w:tcW w:w="63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45</w:t>
            </w:r>
          </w:p>
        </w:tc>
        <w:tc>
          <w:tcPr>
            <w:tcW w:w="642"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45</w:t>
            </w:r>
          </w:p>
        </w:tc>
      </w:tr>
      <w:tr w:rsidR="009448DE">
        <w:trPr>
          <w:trHeight w:val="285"/>
        </w:trPr>
        <w:tc>
          <w:tcPr>
            <w:tcW w:w="5509" w:type="dxa"/>
            <w:tcBorders>
              <w:top w:val="nil"/>
              <w:left w:val="single" w:sz="8" w:space="0" w:color="auto"/>
              <w:bottom w:val="single" w:sz="8"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1679"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34"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642" w:type="dxa"/>
            <w:tcBorders>
              <w:top w:val="nil"/>
              <w:left w:val="nil"/>
              <w:bottom w:val="single" w:sz="8" w:space="0" w:color="auto"/>
              <w:right w:val="single" w:sz="8"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r>
      <w:tr w:rsidR="009448DE">
        <w:trPr>
          <w:trHeight w:val="270"/>
        </w:trPr>
        <w:tc>
          <w:tcPr>
            <w:tcW w:w="550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679"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42"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r>
      <w:tr w:rsidR="009448DE">
        <w:trPr>
          <w:trHeight w:val="270"/>
        </w:trPr>
        <w:tc>
          <w:tcPr>
            <w:tcW w:w="550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679"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42"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r>
      <w:tr w:rsidR="009448DE">
        <w:trPr>
          <w:trHeight w:val="300"/>
        </w:trPr>
        <w:tc>
          <w:tcPr>
            <w:tcW w:w="5509" w:type="dxa"/>
            <w:tcBorders>
              <w:top w:val="nil"/>
              <w:left w:val="nil"/>
              <w:bottom w:val="nil"/>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ELABORACIÓN: Autoras</w:t>
            </w:r>
          </w:p>
        </w:tc>
        <w:tc>
          <w:tcPr>
            <w:tcW w:w="1679"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34"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642"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pPr w:leftFromText="141" w:rightFromText="141" w:horzAnchor="margin" w:tblpXSpec="center" w:tblpY="1085"/>
        <w:tblW w:w="14618" w:type="dxa"/>
        <w:tblCellMar>
          <w:left w:w="70" w:type="dxa"/>
          <w:right w:w="70" w:type="dxa"/>
        </w:tblCellMar>
        <w:tblLook w:val="0000"/>
      </w:tblPr>
      <w:tblGrid>
        <w:gridCol w:w="4327"/>
        <w:gridCol w:w="847"/>
        <w:gridCol w:w="841"/>
        <w:gridCol w:w="841"/>
        <w:gridCol w:w="841"/>
        <w:gridCol w:w="841"/>
        <w:gridCol w:w="841"/>
        <w:gridCol w:w="1365"/>
        <w:gridCol w:w="1236"/>
        <w:gridCol w:w="1236"/>
        <w:gridCol w:w="1242"/>
        <w:gridCol w:w="160"/>
      </w:tblGrid>
      <w:tr w:rsidR="009448DE">
        <w:trPr>
          <w:trHeight w:val="315"/>
        </w:trPr>
        <w:tc>
          <w:tcPr>
            <w:tcW w:w="14618" w:type="dxa"/>
            <w:gridSpan w:val="12"/>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5</w:t>
            </w:r>
          </w:p>
        </w:tc>
      </w:tr>
      <w:tr w:rsidR="009448DE">
        <w:trPr>
          <w:trHeight w:val="315"/>
        </w:trPr>
        <w:tc>
          <w:tcPr>
            <w:tcW w:w="14458"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u w:val="single"/>
              </w:rPr>
            </w:pPr>
            <w:r>
              <w:rPr>
                <w:rFonts w:ascii="Century Gothic" w:hAnsi="Century Gothic" w:cs="Arial"/>
                <w:b/>
                <w:bCs/>
                <w:color w:val="800000"/>
                <w:u w:val="single"/>
              </w:rPr>
              <w:t xml:space="preserve">VENTAS DE NEEM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r>
      <w:tr w:rsidR="009448DE">
        <w:trPr>
          <w:trHeight w:val="285"/>
        </w:trPr>
        <w:tc>
          <w:tcPr>
            <w:tcW w:w="432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6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3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3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4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single" w:sz="8" w:space="0" w:color="auto"/>
              <w:left w:val="single" w:sz="8" w:space="0" w:color="auto"/>
              <w:bottom w:val="nil"/>
              <w:right w:val="nil"/>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RUBROS</w:t>
            </w:r>
          </w:p>
        </w:tc>
        <w:tc>
          <w:tcPr>
            <w:tcW w:w="10131" w:type="dxa"/>
            <w:gridSpan w:val="10"/>
            <w:tcBorders>
              <w:top w:val="single" w:sz="8" w:space="0" w:color="auto"/>
              <w:left w:val="single" w:sz="8" w:space="0" w:color="auto"/>
              <w:bottom w:val="single" w:sz="4" w:space="0" w:color="auto"/>
              <w:right w:val="single" w:sz="8" w:space="0" w:color="000000"/>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A Ñ O S</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single" w:sz="8" w:space="0" w:color="auto"/>
              <w:bottom w:val="nil"/>
              <w:right w:val="nil"/>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847" w:type="dxa"/>
            <w:tcBorders>
              <w:top w:val="nil"/>
              <w:left w:val="single" w:sz="8"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36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23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23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242"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single" w:sz="8" w:space="0" w:color="auto"/>
              <w:bottom w:val="single" w:sz="4" w:space="0" w:color="auto"/>
              <w:right w:val="nil"/>
            </w:tcBorders>
            <w:noWrap/>
            <w:vAlign w:val="bottom"/>
          </w:tcPr>
          <w:p w:rsidR="009448DE" w:rsidRDefault="009448DE" w:rsidP="009448DE">
            <w:pPr>
              <w:rPr>
                <w:rFonts w:ascii="Century Gothic" w:hAnsi="Century Gothic" w:cs="Arial"/>
                <w:b/>
                <w:bCs/>
                <w:u w:val="single"/>
              </w:rPr>
            </w:pPr>
            <w:r>
              <w:rPr>
                <w:rFonts w:ascii="Century Gothic" w:hAnsi="Century Gothic" w:cs="Arial"/>
                <w:b/>
                <w:bCs/>
                <w:u w:val="single"/>
              </w:rPr>
              <w:t>PRIMER CORTE</w:t>
            </w:r>
          </w:p>
        </w:tc>
        <w:tc>
          <w:tcPr>
            <w:tcW w:w="847" w:type="dxa"/>
            <w:tcBorders>
              <w:top w:val="nil"/>
              <w:left w:val="single" w:sz="8"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1</w:t>
            </w:r>
          </w:p>
        </w:tc>
        <w:tc>
          <w:tcPr>
            <w:tcW w:w="84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2</w:t>
            </w:r>
          </w:p>
        </w:tc>
        <w:tc>
          <w:tcPr>
            <w:tcW w:w="84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3</w:t>
            </w:r>
          </w:p>
        </w:tc>
        <w:tc>
          <w:tcPr>
            <w:tcW w:w="84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4</w:t>
            </w:r>
          </w:p>
        </w:tc>
        <w:tc>
          <w:tcPr>
            <w:tcW w:w="84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5</w:t>
            </w:r>
          </w:p>
        </w:tc>
        <w:tc>
          <w:tcPr>
            <w:tcW w:w="84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6</w:t>
            </w:r>
          </w:p>
        </w:tc>
        <w:tc>
          <w:tcPr>
            <w:tcW w:w="136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7</w:t>
            </w:r>
          </w:p>
        </w:tc>
        <w:tc>
          <w:tcPr>
            <w:tcW w:w="123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8</w:t>
            </w:r>
          </w:p>
        </w:tc>
        <w:tc>
          <w:tcPr>
            <w:tcW w:w="123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9</w:t>
            </w:r>
          </w:p>
        </w:tc>
        <w:tc>
          <w:tcPr>
            <w:tcW w:w="1242" w:type="dxa"/>
            <w:tcBorders>
              <w:top w:val="nil"/>
              <w:left w:val="nil"/>
              <w:bottom w:val="single" w:sz="4" w:space="0" w:color="auto"/>
              <w:right w:val="single" w:sz="8"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10</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single" w:sz="8" w:space="0" w:color="auto"/>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 </w:t>
            </w:r>
          </w:p>
        </w:tc>
        <w:tc>
          <w:tcPr>
            <w:tcW w:w="847" w:type="dxa"/>
            <w:tcBorders>
              <w:top w:val="nil"/>
              <w:left w:val="single" w:sz="8" w:space="0" w:color="auto"/>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36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23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23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242"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single" w:sz="8" w:space="0" w:color="auto"/>
              <w:bottom w:val="nil"/>
              <w:right w:val="nil"/>
            </w:tcBorders>
            <w:noWrap/>
            <w:vAlign w:val="bottom"/>
          </w:tcPr>
          <w:p w:rsidR="009448DE" w:rsidRDefault="009448DE" w:rsidP="009448DE">
            <w:pPr>
              <w:rPr>
                <w:rFonts w:ascii="Century Gothic" w:hAnsi="Century Gothic" w:cs="Arial"/>
              </w:rPr>
            </w:pPr>
            <w:r>
              <w:rPr>
                <w:rFonts w:ascii="Century Gothic" w:hAnsi="Century Gothic" w:cs="Arial"/>
              </w:rPr>
              <w:t xml:space="preserve">Cant. de Árboles (Dens 3,5 x </w:t>
            </w:r>
            <w:smartTag w:uri="urn:schemas-microsoft-com:office:smarttags" w:element="metricconverter">
              <w:smartTagPr>
                <w:attr w:name="ProductID" w:val="3,5 m"/>
              </w:smartTagPr>
              <w:r>
                <w:rPr>
                  <w:rFonts w:ascii="Century Gothic" w:hAnsi="Century Gothic" w:cs="Arial"/>
                </w:rPr>
                <w:t>3,5 m</w:t>
              </w:r>
            </w:smartTag>
            <w:r>
              <w:rPr>
                <w:rFonts w:ascii="Century Gothic" w:hAnsi="Century Gothic" w:cs="Arial"/>
              </w:rPr>
              <w:t>)</w:t>
            </w:r>
          </w:p>
        </w:tc>
        <w:tc>
          <w:tcPr>
            <w:tcW w:w="847" w:type="dxa"/>
            <w:tcBorders>
              <w:top w:val="nil"/>
              <w:left w:val="single" w:sz="8" w:space="0" w:color="auto"/>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850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850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850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782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782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782 </w:t>
            </w:r>
          </w:p>
        </w:tc>
        <w:tc>
          <w:tcPr>
            <w:tcW w:w="136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252</w:t>
            </w:r>
          </w:p>
        </w:tc>
        <w:tc>
          <w:tcPr>
            <w:tcW w:w="1236"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216 </w:t>
            </w:r>
          </w:p>
        </w:tc>
        <w:tc>
          <w:tcPr>
            <w:tcW w:w="1236"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144 </w:t>
            </w:r>
          </w:p>
        </w:tc>
        <w:tc>
          <w:tcPr>
            <w:tcW w:w="1242" w:type="dxa"/>
            <w:tcBorders>
              <w:top w:val="nil"/>
              <w:left w:val="nil"/>
              <w:bottom w:val="nil"/>
              <w:right w:val="single" w:sz="8"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107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single" w:sz="8" w:space="0" w:color="auto"/>
              <w:bottom w:val="nil"/>
              <w:right w:val="nil"/>
            </w:tcBorders>
            <w:noWrap/>
            <w:vAlign w:val="bottom"/>
          </w:tcPr>
          <w:p w:rsidR="009448DE" w:rsidRDefault="009448DE" w:rsidP="009448DE">
            <w:pPr>
              <w:rPr>
                <w:rFonts w:ascii="Century Gothic" w:hAnsi="Century Gothic" w:cs="Arial"/>
              </w:rPr>
            </w:pPr>
            <w:r>
              <w:rPr>
                <w:rFonts w:ascii="Century Gothic" w:hAnsi="Century Gothic" w:cs="Arial"/>
              </w:rPr>
              <w:t>Cortes y pérdidas</w:t>
            </w:r>
          </w:p>
        </w:tc>
        <w:tc>
          <w:tcPr>
            <w:tcW w:w="847" w:type="dxa"/>
            <w:tcBorders>
              <w:top w:val="nil"/>
              <w:left w:val="single" w:sz="8" w:space="0" w:color="auto"/>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68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xml:space="preserve">       196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136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252</w:t>
            </w:r>
          </w:p>
        </w:tc>
        <w:tc>
          <w:tcPr>
            <w:tcW w:w="123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216</w:t>
            </w:r>
          </w:p>
        </w:tc>
        <w:tc>
          <w:tcPr>
            <w:tcW w:w="123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144</w:t>
            </w:r>
          </w:p>
        </w:tc>
        <w:tc>
          <w:tcPr>
            <w:tcW w:w="1242"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107</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single" w:sz="8" w:space="0" w:color="auto"/>
              <w:bottom w:val="nil"/>
              <w:right w:val="nil"/>
            </w:tcBorders>
            <w:noWrap/>
            <w:vAlign w:val="bottom"/>
          </w:tcPr>
          <w:p w:rsidR="009448DE" w:rsidRDefault="009448DE" w:rsidP="009448DE">
            <w:pPr>
              <w:rPr>
                <w:rFonts w:ascii="Century Gothic" w:hAnsi="Century Gothic" w:cs="Arial"/>
              </w:rPr>
            </w:pPr>
            <w:r>
              <w:rPr>
                <w:rFonts w:ascii="Century Gothic" w:hAnsi="Century Gothic" w:cs="Arial"/>
              </w:rPr>
              <w:t xml:space="preserve"> Altura pura</w:t>
            </w:r>
          </w:p>
        </w:tc>
        <w:tc>
          <w:tcPr>
            <w:tcW w:w="847" w:type="dxa"/>
            <w:tcBorders>
              <w:top w:val="nil"/>
              <w:left w:val="single" w:sz="8" w:space="0" w:color="auto"/>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136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37.8</w:t>
            </w:r>
          </w:p>
        </w:tc>
        <w:tc>
          <w:tcPr>
            <w:tcW w:w="123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37.8</w:t>
            </w:r>
          </w:p>
        </w:tc>
        <w:tc>
          <w:tcPr>
            <w:tcW w:w="123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37.8</w:t>
            </w:r>
          </w:p>
        </w:tc>
        <w:tc>
          <w:tcPr>
            <w:tcW w:w="1242"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37.8</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single" w:sz="8" w:space="0" w:color="auto"/>
              <w:bottom w:val="nil"/>
              <w:right w:val="nil"/>
            </w:tcBorders>
            <w:noWrap/>
            <w:vAlign w:val="bottom"/>
          </w:tcPr>
          <w:p w:rsidR="009448DE" w:rsidRDefault="009448DE" w:rsidP="009448DE">
            <w:pPr>
              <w:rPr>
                <w:rFonts w:ascii="Century Gothic" w:hAnsi="Century Gothic" w:cs="Arial"/>
              </w:rPr>
            </w:pPr>
            <w:r>
              <w:rPr>
                <w:rFonts w:ascii="Century Gothic" w:hAnsi="Century Gothic" w:cs="Arial"/>
              </w:rPr>
              <w:t xml:space="preserve"> Metros cúbicos de madera disponible</w:t>
            </w:r>
          </w:p>
        </w:tc>
        <w:tc>
          <w:tcPr>
            <w:tcW w:w="847" w:type="dxa"/>
            <w:tcBorders>
              <w:top w:val="nil"/>
              <w:left w:val="single" w:sz="8" w:space="0" w:color="auto"/>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136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119,536</w:t>
            </w:r>
          </w:p>
        </w:tc>
        <w:tc>
          <w:tcPr>
            <w:tcW w:w="123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102,460</w:t>
            </w:r>
          </w:p>
        </w:tc>
        <w:tc>
          <w:tcPr>
            <w:tcW w:w="123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68,306</w:t>
            </w:r>
          </w:p>
        </w:tc>
        <w:tc>
          <w:tcPr>
            <w:tcW w:w="1242"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50,888</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single" w:sz="8" w:space="0" w:color="auto"/>
              <w:bottom w:val="nil"/>
              <w:right w:val="nil"/>
            </w:tcBorders>
            <w:noWrap/>
            <w:vAlign w:val="bottom"/>
          </w:tcPr>
          <w:p w:rsidR="009448DE" w:rsidRDefault="009448DE" w:rsidP="009448DE">
            <w:pPr>
              <w:rPr>
                <w:rFonts w:ascii="Century Gothic" w:hAnsi="Century Gothic" w:cs="Arial"/>
              </w:rPr>
            </w:pPr>
            <w:r>
              <w:rPr>
                <w:rFonts w:ascii="Century Gothic" w:hAnsi="Century Gothic" w:cs="Arial"/>
              </w:rPr>
              <w:t xml:space="preserve"> Valor del M3 en US $</w:t>
            </w:r>
          </w:p>
        </w:tc>
        <w:tc>
          <w:tcPr>
            <w:tcW w:w="847" w:type="dxa"/>
            <w:tcBorders>
              <w:top w:val="nil"/>
              <w:left w:val="single" w:sz="8" w:space="0" w:color="auto"/>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sz w:val="20"/>
                <w:szCs w:val="20"/>
              </w:rPr>
            </w:pPr>
            <w:r>
              <w:rPr>
                <w:rFonts w:ascii="Century Gothic" w:hAnsi="Century Gothic" w:cs="Arial"/>
                <w:sz w:val="20"/>
                <w:szCs w:val="20"/>
              </w:rPr>
              <w:t> </w:t>
            </w:r>
          </w:p>
        </w:tc>
        <w:tc>
          <w:tcPr>
            <w:tcW w:w="136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85</w:t>
            </w:r>
          </w:p>
        </w:tc>
        <w:tc>
          <w:tcPr>
            <w:tcW w:w="123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85</w:t>
            </w:r>
          </w:p>
        </w:tc>
        <w:tc>
          <w:tcPr>
            <w:tcW w:w="123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85</w:t>
            </w:r>
          </w:p>
        </w:tc>
        <w:tc>
          <w:tcPr>
            <w:tcW w:w="1242"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0"/>
                <w:szCs w:val="20"/>
              </w:rPr>
            </w:pPr>
            <w:r>
              <w:rPr>
                <w:rFonts w:ascii="Century Gothic" w:hAnsi="Century Gothic" w:cs="Arial"/>
                <w:sz w:val="20"/>
                <w:szCs w:val="20"/>
              </w:rPr>
              <w:t>85</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single" w:sz="8" w:space="0" w:color="auto"/>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Total de Ingresos en US $</w:t>
            </w:r>
          </w:p>
        </w:tc>
        <w:tc>
          <w:tcPr>
            <w:tcW w:w="847" w:type="dxa"/>
            <w:tcBorders>
              <w:top w:val="nil"/>
              <w:left w:val="single" w:sz="8" w:space="0" w:color="auto"/>
              <w:bottom w:val="nil"/>
              <w:right w:val="single" w:sz="4" w:space="0" w:color="auto"/>
            </w:tcBorders>
            <w:noWrap/>
            <w:vAlign w:val="bottom"/>
          </w:tcPr>
          <w:p w:rsidR="009448DE" w:rsidRDefault="009448DE" w:rsidP="009448DE">
            <w:pPr>
              <w:jc w:val="center"/>
              <w:rPr>
                <w:rFonts w:ascii="Century Gothic" w:eastAsia="Arial Unicode MS" w:hAnsi="Century Gothic" w:cs="Arial"/>
                <w:b/>
                <w:bCs/>
                <w:sz w:val="20"/>
                <w:szCs w:val="20"/>
              </w:rPr>
            </w:pPr>
            <w:r>
              <w:rPr>
                <w:rFonts w:ascii="Century Gothic" w:hAnsi="Century Gothic" w:cs="Arial"/>
                <w:b/>
                <w:bCs/>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b/>
                <w:bCs/>
                <w:sz w:val="20"/>
                <w:szCs w:val="20"/>
              </w:rPr>
            </w:pPr>
            <w:r>
              <w:rPr>
                <w:rFonts w:ascii="Century Gothic" w:hAnsi="Century Gothic" w:cs="Arial"/>
                <w:b/>
                <w:bCs/>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b/>
                <w:bCs/>
                <w:sz w:val="20"/>
                <w:szCs w:val="20"/>
              </w:rPr>
            </w:pPr>
            <w:r>
              <w:rPr>
                <w:rFonts w:ascii="Century Gothic" w:hAnsi="Century Gothic" w:cs="Arial"/>
                <w:b/>
                <w:bCs/>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b/>
                <w:bCs/>
                <w:sz w:val="20"/>
                <w:szCs w:val="20"/>
              </w:rPr>
            </w:pPr>
            <w:r>
              <w:rPr>
                <w:rFonts w:ascii="Century Gothic" w:hAnsi="Century Gothic" w:cs="Arial"/>
                <w:b/>
                <w:bCs/>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b/>
                <w:bCs/>
                <w:sz w:val="20"/>
                <w:szCs w:val="20"/>
              </w:rPr>
            </w:pPr>
            <w:r>
              <w:rPr>
                <w:rFonts w:ascii="Century Gothic" w:hAnsi="Century Gothic" w:cs="Arial"/>
                <w:b/>
                <w:bCs/>
                <w:sz w:val="20"/>
                <w:szCs w:val="20"/>
              </w:rPr>
              <w:t> </w:t>
            </w:r>
          </w:p>
        </w:tc>
        <w:tc>
          <w:tcPr>
            <w:tcW w:w="841" w:type="dxa"/>
            <w:tcBorders>
              <w:top w:val="nil"/>
              <w:left w:val="nil"/>
              <w:bottom w:val="nil"/>
              <w:right w:val="single" w:sz="4" w:space="0" w:color="auto"/>
            </w:tcBorders>
            <w:noWrap/>
            <w:vAlign w:val="bottom"/>
          </w:tcPr>
          <w:p w:rsidR="009448DE" w:rsidRDefault="009448DE" w:rsidP="009448DE">
            <w:pPr>
              <w:jc w:val="center"/>
              <w:rPr>
                <w:rFonts w:ascii="Century Gothic" w:eastAsia="Arial Unicode MS" w:hAnsi="Century Gothic" w:cs="Arial"/>
                <w:b/>
                <w:bCs/>
                <w:sz w:val="20"/>
                <w:szCs w:val="20"/>
              </w:rPr>
            </w:pPr>
            <w:r>
              <w:rPr>
                <w:rFonts w:ascii="Century Gothic" w:hAnsi="Century Gothic" w:cs="Arial"/>
                <w:b/>
                <w:bCs/>
                <w:sz w:val="20"/>
                <w:szCs w:val="20"/>
              </w:rPr>
              <w:t> </w:t>
            </w:r>
          </w:p>
        </w:tc>
        <w:tc>
          <w:tcPr>
            <w:tcW w:w="1365"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$ 10,160,581</w:t>
            </w:r>
          </w:p>
        </w:tc>
        <w:tc>
          <w:tcPr>
            <w:tcW w:w="123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$ 8,709,069</w:t>
            </w:r>
          </w:p>
        </w:tc>
        <w:tc>
          <w:tcPr>
            <w:tcW w:w="1236" w:type="dxa"/>
            <w:tcBorders>
              <w:top w:val="nil"/>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$ 5,806,046</w:t>
            </w:r>
          </w:p>
        </w:tc>
        <w:tc>
          <w:tcPr>
            <w:tcW w:w="1242"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b/>
                <w:bCs/>
                <w:sz w:val="20"/>
                <w:szCs w:val="20"/>
              </w:rPr>
            </w:pPr>
            <w:r>
              <w:rPr>
                <w:rFonts w:ascii="Century Gothic" w:hAnsi="Century Gothic" w:cs="Arial"/>
                <w:b/>
                <w:bCs/>
                <w:sz w:val="20"/>
                <w:szCs w:val="20"/>
              </w:rPr>
              <w:t>$ 4,325,504</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85"/>
        </w:trPr>
        <w:tc>
          <w:tcPr>
            <w:tcW w:w="4327" w:type="dxa"/>
            <w:tcBorders>
              <w:top w:val="nil"/>
              <w:left w:val="single" w:sz="8" w:space="0" w:color="auto"/>
              <w:bottom w:val="single" w:sz="8" w:space="0" w:color="auto"/>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 </w:t>
            </w:r>
          </w:p>
        </w:tc>
        <w:tc>
          <w:tcPr>
            <w:tcW w:w="847" w:type="dxa"/>
            <w:tcBorders>
              <w:top w:val="nil"/>
              <w:left w:val="single" w:sz="8" w:space="0" w:color="auto"/>
              <w:bottom w:val="single" w:sz="8"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841"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841"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841"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841"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841"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365" w:type="dxa"/>
            <w:tcBorders>
              <w:top w:val="nil"/>
              <w:left w:val="nil"/>
              <w:bottom w:val="single" w:sz="8" w:space="0" w:color="auto"/>
              <w:right w:val="single" w:sz="4" w:space="0" w:color="auto"/>
            </w:tcBorders>
            <w:noWrap/>
            <w:vAlign w:val="bottom"/>
          </w:tcPr>
          <w:p w:rsidR="009448DE" w:rsidRDefault="009448DE" w:rsidP="009448DE">
            <w:pPr>
              <w:jc w:val="right"/>
              <w:rPr>
                <w:rFonts w:ascii="Century Gothic" w:hAnsi="Century Gothic" w:cs="Arial"/>
                <w:b/>
                <w:bCs/>
              </w:rPr>
            </w:pPr>
            <w:r>
              <w:rPr>
                <w:rFonts w:ascii="Century Gothic" w:hAnsi="Century Gothic" w:cs="Arial"/>
                <w:b/>
                <w:bCs/>
              </w:rPr>
              <w:t> </w:t>
            </w:r>
          </w:p>
        </w:tc>
        <w:tc>
          <w:tcPr>
            <w:tcW w:w="1236"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236" w:type="dxa"/>
            <w:tcBorders>
              <w:top w:val="nil"/>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242" w:type="dxa"/>
            <w:tcBorders>
              <w:top w:val="nil"/>
              <w:left w:val="nil"/>
              <w:bottom w:val="single" w:sz="8" w:space="0" w:color="auto"/>
              <w:right w:val="single" w:sz="8"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6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3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3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4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70"/>
        </w:trPr>
        <w:tc>
          <w:tcPr>
            <w:tcW w:w="432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6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3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3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4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00"/>
        </w:trPr>
        <w:tc>
          <w:tcPr>
            <w:tcW w:w="4327" w:type="dxa"/>
            <w:tcBorders>
              <w:top w:val="nil"/>
              <w:left w:val="nil"/>
              <w:bottom w:val="nil"/>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ELABORACIÓN: Autoras</w:t>
            </w:r>
          </w:p>
        </w:tc>
        <w:tc>
          <w:tcPr>
            <w:tcW w:w="84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6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3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3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4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bl>
    <w:p w:rsidR="009448DE" w:rsidRDefault="009448DE" w:rsidP="009448DE">
      <w:pPr>
        <w:spacing w:before="120" w:after="240" w:line="480" w:lineRule="auto"/>
        <w:rPr>
          <w:rFonts w:ascii="Trebuchet MS" w:hAnsi="Trebuchet MS"/>
          <w:b/>
          <w:spacing w:val="6"/>
        </w:rPr>
      </w:pPr>
    </w:p>
    <w:tbl>
      <w:tblPr>
        <w:tblpPr w:leftFromText="141" w:rightFromText="141" w:vertAnchor="text" w:horzAnchor="margin" w:tblpXSpec="center" w:tblpY="-360"/>
        <w:tblW w:w="15233" w:type="dxa"/>
        <w:tblCellMar>
          <w:left w:w="70" w:type="dxa"/>
          <w:right w:w="70" w:type="dxa"/>
        </w:tblCellMar>
        <w:tblLook w:val="0000"/>
      </w:tblPr>
      <w:tblGrid>
        <w:gridCol w:w="3060"/>
        <w:gridCol w:w="1080"/>
        <w:gridCol w:w="1260"/>
        <w:gridCol w:w="1150"/>
        <w:gridCol w:w="1260"/>
        <w:gridCol w:w="1260"/>
        <w:gridCol w:w="1260"/>
        <w:gridCol w:w="1171"/>
        <w:gridCol w:w="1212"/>
        <w:gridCol w:w="1260"/>
        <w:gridCol w:w="1260"/>
      </w:tblGrid>
      <w:tr w:rsidR="009448DE">
        <w:trPr>
          <w:trHeight w:val="375"/>
        </w:trPr>
        <w:tc>
          <w:tcPr>
            <w:tcW w:w="15233"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8"/>
                <w:szCs w:val="28"/>
              </w:rPr>
            </w:pPr>
            <w:r>
              <w:rPr>
                <w:rFonts w:ascii="Century Gothic" w:hAnsi="Century Gothic" w:cs="Arial"/>
                <w:b/>
                <w:bCs/>
                <w:color w:val="800000"/>
                <w:sz w:val="28"/>
                <w:szCs w:val="28"/>
              </w:rPr>
              <w:t>TABLA No. 6</w:t>
            </w:r>
          </w:p>
        </w:tc>
      </w:tr>
      <w:tr w:rsidR="009448DE">
        <w:trPr>
          <w:trHeight w:val="375"/>
        </w:trPr>
        <w:tc>
          <w:tcPr>
            <w:tcW w:w="15233" w:type="dxa"/>
            <w:gridSpan w:val="11"/>
            <w:tcBorders>
              <w:top w:val="nil"/>
              <w:left w:val="nil"/>
              <w:bottom w:val="nil"/>
              <w:right w:val="nil"/>
            </w:tcBorders>
            <w:noWrap/>
            <w:vAlign w:val="bottom"/>
          </w:tcPr>
          <w:p w:rsidR="009448DE" w:rsidRDefault="009448DE" w:rsidP="009448DE">
            <w:pPr>
              <w:tabs>
                <w:tab w:val="left" w:pos="4670"/>
              </w:tabs>
              <w:jc w:val="center"/>
              <w:rPr>
                <w:rFonts w:ascii="Century Gothic" w:hAnsi="Century Gothic" w:cs="Arial"/>
                <w:b/>
                <w:bCs/>
                <w:color w:val="800000"/>
                <w:sz w:val="28"/>
                <w:szCs w:val="28"/>
              </w:rPr>
            </w:pPr>
            <w:r>
              <w:rPr>
                <w:rFonts w:ascii="Century Gothic" w:hAnsi="Century Gothic" w:cs="Arial"/>
                <w:b/>
                <w:bCs/>
                <w:color w:val="800000"/>
                <w:sz w:val="28"/>
                <w:szCs w:val="28"/>
              </w:rPr>
              <w:t>COSTOS DE PRODUCCION</w:t>
            </w:r>
          </w:p>
        </w:tc>
      </w:tr>
      <w:tr w:rsidR="009448DE">
        <w:trPr>
          <w:trHeight w:val="330"/>
        </w:trPr>
        <w:tc>
          <w:tcPr>
            <w:tcW w:w="306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 </w:t>
            </w:r>
          </w:p>
        </w:tc>
        <w:tc>
          <w:tcPr>
            <w:tcW w:w="108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 </w:t>
            </w:r>
          </w:p>
        </w:tc>
        <w:tc>
          <w:tcPr>
            <w:tcW w:w="126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 </w:t>
            </w:r>
          </w:p>
        </w:tc>
        <w:tc>
          <w:tcPr>
            <w:tcW w:w="115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 </w:t>
            </w: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171"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12"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RUBRO</w:t>
            </w:r>
          </w:p>
        </w:tc>
        <w:tc>
          <w:tcPr>
            <w:tcW w:w="108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PRIMER AÑO</w:t>
            </w:r>
          </w:p>
        </w:tc>
        <w:tc>
          <w:tcPr>
            <w:tcW w:w="12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SEGUNDO AÑO</w:t>
            </w:r>
          </w:p>
        </w:tc>
        <w:tc>
          <w:tcPr>
            <w:tcW w:w="115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TERCER AÑO</w:t>
            </w:r>
          </w:p>
        </w:tc>
        <w:tc>
          <w:tcPr>
            <w:tcW w:w="126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CUARTO AÑO</w:t>
            </w:r>
          </w:p>
        </w:tc>
        <w:tc>
          <w:tcPr>
            <w:tcW w:w="126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QUINTO AÑO</w:t>
            </w:r>
          </w:p>
        </w:tc>
        <w:tc>
          <w:tcPr>
            <w:tcW w:w="126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SEXTO AÑO</w:t>
            </w:r>
          </w:p>
        </w:tc>
        <w:tc>
          <w:tcPr>
            <w:tcW w:w="1171"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SEPTIMO AÑO</w:t>
            </w:r>
          </w:p>
        </w:tc>
        <w:tc>
          <w:tcPr>
            <w:tcW w:w="1212"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OCTAVO AÑO</w:t>
            </w:r>
          </w:p>
        </w:tc>
        <w:tc>
          <w:tcPr>
            <w:tcW w:w="126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NOVENO AÑO</w:t>
            </w:r>
          </w:p>
        </w:tc>
        <w:tc>
          <w:tcPr>
            <w:tcW w:w="126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DECIMO AÑO</w:t>
            </w:r>
          </w:p>
        </w:tc>
      </w:tr>
      <w:tr w:rsidR="009448DE">
        <w:trPr>
          <w:trHeight w:val="20"/>
        </w:trPr>
        <w:tc>
          <w:tcPr>
            <w:tcW w:w="3060"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08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(dólares)</w:t>
            </w:r>
          </w:p>
        </w:tc>
        <w:tc>
          <w:tcPr>
            <w:tcW w:w="12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(dólares)</w:t>
            </w:r>
          </w:p>
        </w:tc>
        <w:tc>
          <w:tcPr>
            <w:tcW w:w="115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(dólares)</w:t>
            </w:r>
          </w:p>
        </w:tc>
        <w:tc>
          <w:tcPr>
            <w:tcW w:w="12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(dólares)</w:t>
            </w:r>
          </w:p>
        </w:tc>
        <w:tc>
          <w:tcPr>
            <w:tcW w:w="12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(dólares)</w:t>
            </w:r>
          </w:p>
        </w:tc>
        <w:tc>
          <w:tcPr>
            <w:tcW w:w="12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(dólares)</w:t>
            </w:r>
          </w:p>
        </w:tc>
        <w:tc>
          <w:tcPr>
            <w:tcW w:w="117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(dólares)</w:t>
            </w:r>
          </w:p>
        </w:tc>
        <w:tc>
          <w:tcPr>
            <w:tcW w:w="1212"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(dólares)</w:t>
            </w:r>
          </w:p>
        </w:tc>
        <w:tc>
          <w:tcPr>
            <w:tcW w:w="12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(dólares)</w:t>
            </w:r>
          </w:p>
        </w:tc>
        <w:tc>
          <w:tcPr>
            <w:tcW w:w="12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4"/>
                <w:szCs w:val="14"/>
              </w:rPr>
            </w:pPr>
            <w:r>
              <w:rPr>
                <w:rFonts w:ascii="Century Gothic" w:hAnsi="Century Gothic" w:cs="Arial"/>
                <w:b/>
                <w:bCs/>
                <w:sz w:val="14"/>
                <w:szCs w:val="14"/>
              </w:rPr>
              <w:t>(dólares)</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8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15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171"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12"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sz w:val="16"/>
                <w:szCs w:val="16"/>
              </w:rPr>
            </w:pPr>
            <w:r>
              <w:rPr>
                <w:rFonts w:ascii="Century Gothic" w:hAnsi="Century Gothic" w:cs="Arial"/>
                <w:b/>
                <w:sz w:val="16"/>
                <w:szCs w:val="16"/>
              </w:rPr>
              <w:t>MATERIALES DIRECTOS (TABLA No. 7)</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2,145.00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2,359.50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2,595.45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2,855.00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3,140.49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3,454.54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1,272.34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1,199.63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879.73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725.78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sz w:val="16"/>
                <w:szCs w:val="16"/>
              </w:rPr>
            </w:pPr>
            <w:r>
              <w:rPr>
                <w:rFonts w:ascii="Century Gothic" w:hAnsi="Century Gothic" w:cs="Arial"/>
                <w:b/>
                <w:sz w:val="16"/>
                <w:szCs w:val="16"/>
              </w:rPr>
              <w:t>MANO DE OBRA DIRECTA (TABLA No. 8)</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5,467,00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4,611,60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2,784,20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1,816,50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2,390,38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1,604,51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32,746,86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30,786,94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22,945,90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17,629.08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sz w:val="16"/>
                <w:szCs w:val="16"/>
              </w:rPr>
            </w:pPr>
            <w:r>
              <w:rPr>
                <w:rFonts w:ascii="Century Gothic" w:hAnsi="Century Gothic" w:cs="Arial"/>
                <w:b/>
                <w:sz w:val="16"/>
                <w:szCs w:val="16"/>
              </w:rPr>
              <w:t>CARGA OPERACIONAL(TABLA No. 9)</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sz w:val="16"/>
                <w:szCs w:val="16"/>
              </w:rPr>
            </w:pPr>
            <w:r>
              <w:rPr>
                <w:rFonts w:ascii="Century Gothic" w:hAnsi="Century Gothic" w:cs="Arial"/>
                <w:b/>
                <w:sz w:val="16"/>
                <w:szCs w:val="16"/>
              </w:rPr>
              <w:t>a) Mano de obra indirecta</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32,983,96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35,534,04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38,288,12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41,351,17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44,659,26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48,232,00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52,090,56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56,257,81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60,758,43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65,619.11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sz w:val="16"/>
                <w:szCs w:val="16"/>
              </w:rPr>
            </w:pPr>
            <w:r>
              <w:rPr>
                <w:rFonts w:ascii="Century Gothic" w:hAnsi="Century Gothic" w:cs="Arial"/>
                <w:b/>
                <w:sz w:val="16"/>
                <w:szCs w:val="16"/>
              </w:rPr>
              <w:t xml:space="preserve">b) Depreciación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6,175,00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6,175,00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6,175,00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6,175,00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6,175,00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95,00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95,00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95,00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95,00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95.00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sz w:val="16"/>
                <w:szCs w:val="16"/>
              </w:rPr>
            </w:pPr>
            <w:r>
              <w:rPr>
                <w:rFonts w:ascii="Century Gothic" w:hAnsi="Century Gothic" w:cs="Arial"/>
                <w:b/>
                <w:sz w:val="16"/>
                <w:szCs w:val="16"/>
              </w:rPr>
              <w:t>c) Amortización</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85,53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85,53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85,53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85,53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85,53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85,53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85,53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85,53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85,53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85.53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sz w:val="16"/>
                <w:szCs w:val="16"/>
              </w:rPr>
            </w:pPr>
            <w:r>
              <w:rPr>
                <w:rFonts w:ascii="Century Gothic" w:hAnsi="Century Gothic" w:cs="Arial"/>
                <w:b/>
                <w:sz w:val="16"/>
                <w:szCs w:val="16"/>
              </w:rPr>
              <w:t>c) Suministros</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22,817,50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35,652,34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59,420,57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74,275,72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92,844,65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116,055,81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145,069,76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181,337,20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226,671,50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283,339.37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sz w:val="16"/>
                <w:szCs w:val="16"/>
              </w:rPr>
            </w:pPr>
            <w:r>
              <w:rPr>
                <w:rFonts w:ascii="Century Gothic" w:hAnsi="Century Gothic" w:cs="Arial"/>
                <w:b/>
                <w:sz w:val="16"/>
                <w:szCs w:val="16"/>
              </w:rPr>
              <w:t>d) Reparación y Mantenimiento</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640,00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640,00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640,00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640.00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sz w:val="16"/>
                <w:szCs w:val="16"/>
              </w:rPr>
            </w:pPr>
            <w:r>
              <w:rPr>
                <w:rFonts w:ascii="Century Gothic" w:hAnsi="Century Gothic" w:cs="Arial"/>
                <w:b/>
                <w:sz w:val="16"/>
                <w:szCs w:val="16"/>
              </w:rPr>
              <w:t>e) Seguros</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1,600,00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1,600,00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1,600,00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1,600,00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1,600.00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sz w:val="16"/>
                <w:szCs w:val="16"/>
              </w:rPr>
            </w:pPr>
            <w:r>
              <w:rPr>
                <w:rFonts w:ascii="Century Gothic" w:hAnsi="Century Gothic" w:cs="Arial"/>
                <w:b/>
                <w:sz w:val="16"/>
                <w:szCs w:val="16"/>
              </w:rPr>
              <w:t>f) Imprevistos</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u w:val="single"/>
              </w:rPr>
            </w:pPr>
            <w:r>
              <w:rPr>
                <w:rFonts w:ascii="Century Gothic" w:hAnsi="Century Gothic" w:cs="Arial"/>
                <w:sz w:val="16"/>
                <w:szCs w:val="16"/>
                <w:u w:val="single"/>
              </w:rPr>
              <w:t xml:space="preserve">           3,215,10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u w:val="single"/>
              </w:rPr>
            </w:pPr>
            <w:r>
              <w:rPr>
                <w:rFonts w:ascii="Century Gothic" w:hAnsi="Century Gothic" w:cs="Arial"/>
                <w:sz w:val="16"/>
                <w:szCs w:val="16"/>
                <w:u w:val="single"/>
              </w:rPr>
              <w:t xml:space="preserve">           3,984,35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u w:val="single"/>
              </w:rPr>
            </w:pPr>
            <w:r>
              <w:rPr>
                <w:rFonts w:ascii="Century Gothic" w:hAnsi="Century Gothic" w:cs="Arial"/>
                <w:sz w:val="16"/>
                <w:szCs w:val="16"/>
                <w:u w:val="single"/>
              </w:rPr>
              <w:t xml:space="preserve">           5,310,46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5,575,98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5,854,78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6,147,52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6,454,90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6,777,64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7,116,53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7,472.35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trPr>
        <w:tc>
          <w:tcPr>
            <w:tcW w:w="3060"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TOTALES</w:t>
            </w:r>
          </w:p>
        </w:tc>
        <w:tc>
          <w:tcPr>
            <w:tcW w:w="108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$ 75,129.09</w:t>
            </w:r>
          </w:p>
        </w:tc>
        <w:tc>
          <w:tcPr>
            <w:tcW w:w="126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$ 90,642.36</w:t>
            </w:r>
          </w:p>
        </w:tc>
        <w:tc>
          <w:tcPr>
            <w:tcW w:w="115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$ 116,899.33</w:t>
            </w:r>
          </w:p>
        </w:tc>
        <w:tc>
          <w:tcPr>
            <w:tcW w:w="126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$ 134,374.90</w:t>
            </w:r>
          </w:p>
        </w:tc>
        <w:tc>
          <w:tcPr>
            <w:tcW w:w="126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$ 157,390.10</w:t>
            </w:r>
          </w:p>
        </w:tc>
        <w:tc>
          <w:tcPr>
            <w:tcW w:w="126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$ 177,914.91</w:t>
            </w:r>
          </w:p>
        </w:tc>
        <w:tc>
          <w:tcPr>
            <w:tcW w:w="117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$ 240,054.94</w:t>
            </w:r>
          </w:p>
        </w:tc>
        <w:tc>
          <w:tcPr>
            <w:tcW w:w="1212"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$ 278,779.75</w:t>
            </w:r>
          </w:p>
        </w:tc>
        <w:tc>
          <w:tcPr>
            <w:tcW w:w="126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$ 320,792.61</w:t>
            </w:r>
          </w:p>
        </w:tc>
        <w:tc>
          <w:tcPr>
            <w:tcW w:w="126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$ 377,206.22</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METROS CUBICOS DE MADERA</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10.70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5,057.01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45,885.96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39,330.82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26,220.55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19,534.31     </w:t>
            </w:r>
          </w:p>
        </w:tc>
      </w:tr>
      <w:tr w:rsidR="009448DE">
        <w:trPr>
          <w:trHeight w:val="20"/>
        </w:trPr>
        <w:tc>
          <w:tcPr>
            <w:tcW w:w="306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8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1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17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1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trPr>
        <w:tc>
          <w:tcPr>
            <w:tcW w:w="3060"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COSTO POR METRO CUBICO DE NEEM</w:t>
            </w:r>
          </w:p>
        </w:tc>
        <w:tc>
          <w:tcPr>
            <w:tcW w:w="108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15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$ 10,924.72</w:t>
            </w:r>
          </w:p>
        </w:tc>
        <w:tc>
          <w:tcPr>
            <w:tcW w:w="126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$ 31.12</w:t>
            </w:r>
          </w:p>
        </w:tc>
        <w:tc>
          <w:tcPr>
            <w:tcW w:w="126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171"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$ 5.23</w:t>
            </w:r>
          </w:p>
        </w:tc>
        <w:tc>
          <w:tcPr>
            <w:tcW w:w="1212"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$ 7.09</w:t>
            </w:r>
          </w:p>
        </w:tc>
        <w:tc>
          <w:tcPr>
            <w:tcW w:w="126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$ 12.23</w:t>
            </w:r>
          </w:p>
        </w:tc>
        <w:tc>
          <w:tcPr>
            <w:tcW w:w="126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$ 19.31</w:t>
            </w:r>
          </w:p>
        </w:tc>
      </w:tr>
      <w:tr w:rsidR="009448DE">
        <w:trPr>
          <w:trHeight w:val="20"/>
        </w:trPr>
        <w:tc>
          <w:tcPr>
            <w:tcW w:w="3060" w:type="dxa"/>
            <w:tcBorders>
              <w:top w:val="nil"/>
              <w:left w:val="nil"/>
              <w:bottom w:val="nil"/>
              <w:right w:val="nil"/>
            </w:tcBorders>
            <w:noWrap/>
            <w:vAlign w:val="bottom"/>
          </w:tcPr>
          <w:p w:rsidR="009448DE" w:rsidRDefault="009448DE" w:rsidP="009448DE">
            <w:pPr>
              <w:rPr>
                <w:rFonts w:ascii="Century Gothic" w:hAnsi="Century Gothic" w:cs="Arial"/>
                <w:sz w:val="14"/>
                <w:szCs w:val="14"/>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5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7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12"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20"/>
        </w:trPr>
        <w:tc>
          <w:tcPr>
            <w:tcW w:w="3060" w:type="dxa"/>
            <w:tcBorders>
              <w:top w:val="nil"/>
              <w:left w:val="nil"/>
              <w:bottom w:val="nil"/>
              <w:right w:val="nil"/>
            </w:tcBorders>
            <w:noWrap/>
            <w:vAlign w:val="bottom"/>
          </w:tcPr>
          <w:p w:rsidR="009448DE" w:rsidRDefault="009448DE" w:rsidP="009448DE">
            <w:pPr>
              <w:jc w:val="center"/>
              <w:rPr>
                <w:rFonts w:ascii="Century Gothic" w:hAnsi="Century Gothic" w:cs="Arial"/>
                <w:sz w:val="14"/>
                <w:szCs w:val="14"/>
              </w:rPr>
            </w:pPr>
          </w:p>
        </w:tc>
        <w:tc>
          <w:tcPr>
            <w:tcW w:w="10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5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7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12"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20"/>
        </w:trPr>
        <w:tc>
          <w:tcPr>
            <w:tcW w:w="30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ELABORACIÓN:  Autoras</w:t>
            </w:r>
          </w:p>
        </w:tc>
        <w:tc>
          <w:tcPr>
            <w:tcW w:w="10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5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7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12"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bl>
    <w:p w:rsidR="009448DE" w:rsidRDefault="009448DE" w:rsidP="009448DE">
      <w:pPr>
        <w:spacing w:before="120" w:after="240" w:line="480" w:lineRule="auto"/>
        <w:rPr>
          <w:rFonts w:ascii="Trebuchet MS" w:hAnsi="Trebuchet MS"/>
          <w:b/>
          <w:spacing w:val="6"/>
        </w:rPr>
      </w:pPr>
    </w:p>
    <w:tbl>
      <w:tblPr>
        <w:tblW w:w="9658" w:type="dxa"/>
        <w:jc w:val="center"/>
        <w:tblInd w:w="70" w:type="dxa"/>
        <w:tblCellMar>
          <w:left w:w="70" w:type="dxa"/>
          <w:right w:w="70" w:type="dxa"/>
        </w:tblCellMar>
        <w:tblLook w:val="0000"/>
      </w:tblPr>
      <w:tblGrid>
        <w:gridCol w:w="3517"/>
        <w:gridCol w:w="2223"/>
        <w:gridCol w:w="2015"/>
        <w:gridCol w:w="1903"/>
      </w:tblGrid>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p>
          <w:p w:rsidR="009448DE" w:rsidRDefault="009448DE" w:rsidP="009448DE">
            <w:pPr>
              <w:rPr>
                <w:rFonts w:ascii="Century Gothic" w:hAnsi="Century Gothic" w:cs="Arial"/>
                <w:b/>
                <w:bCs/>
                <w:color w:val="800000"/>
              </w:rPr>
            </w:pPr>
          </w:p>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7</w:t>
            </w: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MATERIALES DIRECTOS</w:t>
            </w: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PRIMER AÑO</w:t>
            </w:r>
          </w:p>
        </w:tc>
      </w:tr>
      <w:tr w:rsidR="009448DE">
        <w:trPr>
          <w:trHeight w:val="323"/>
          <w:jc w:val="center"/>
        </w:trPr>
        <w:tc>
          <w:tcPr>
            <w:tcW w:w="3517"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 </w:t>
            </w:r>
          </w:p>
        </w:tc>
        <w:tc>
          <w:tcPr>
            <w:tcW w:w="2015"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 </w:t>
            </w:r>
          </w:p>
        </w:tc>
        <w:tc>
          <w:tcPr>
            <w:tcW w:w="1903" w:type="dxa"/>
            <w:tcBorders>
              <w:top w:val="nil"/>
              <w:left w:val="nil"/>
              <w:bottom w:val="nil"/>
              <w:right w:val="nil"/>
            </w:tcBorders>
            <w:noWrap/>
            <w:vAlign w:val="bottom"/>
          </w:tcPr>
          <w:p w:rsidR="009448DE" w:rsidRDefault="009448DE" w:rsidP="009448DE">
            <w:pPr>
              <w:rPr>
                <w:rFonts w:ascii="Century Gothic" w:hAnsi="Century Gothic" w:cs="Arial"/>
                <w:b/>
                <w:bCs/>
              </w:rPr>
            </w:pP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CANTIDAD</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V.Unitario</w:t>
            </w:r>
          </w:p>
        </w:tc>
        <w:tc>
          <w:tcPr>
            <w:tcW w:w="190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Total</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(En sacos)</w:t>
            </w:r>
          </w:p>
        </w:tc>
        <w:tc>
          <w:tcPr>
            <w:tcW w:w="20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90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Fertilización:</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Urea</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60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22</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1320</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Muriato de K</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17,5</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525</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lang w:val="en-US"/>
              </w:rPr>
            </w:pPr>
            <w:r>
              <w:rPr>
                <w:rFonts w:ascii="Century Gothic" w:hAnsi="Century Gothic" w:cs="Arial"/>
                <w:sz w:val="18"/>
                <w:szCs w:val="18"/>
                <w:lang w:val="en-US"/>
              </w:rPr>
              <w:t>D.A.P.</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10</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300</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1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903"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2,145.00</w:t>
            </w:r>
          </w:p>
        </w:tc>
      </w:tr>
      <w:tr w:rsidR="009448DE">
        <w:trPr>
          <w:trHeight w:val="323"/>
          <w:jc w:val="center"/>
        </w:trPr>
        <w:tc>
          <w:tcPr>
            <w:tcW w:w="351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223"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01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903" w:type="dxa"/>
            <w:tcBorders>
              <w:top w:val="nil"/>
              <w:left w:val="nil"/>
              <w:bottom w:val="nil"/>
              <w:right w:val="nil"/>
            </w:tcBorders>
            <w:noWrap/>
            <w:vAlign w:val="bottom"/>
          </w:tcPr>
          <w:p w:rsidR="009448DE" w:rsidRDefault="009448DE" w:rsidP="009448DE">
            <w:pPr>
              <w:jc w:val="right"/>
              <w:rPr>
                <w:rFonts w:ascii="Century Gothic" w:hAnsi="Century Gothic" w:cs="Arial"/>
              </w:rPr>
            </w:pP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SEGUNDO AÑO</w:t>
            </w:r>
          </w:p>
        </w:tc>
      </w:tr>
      <w:tr w:rsidR="009448DE">
        <w:trPr>
          <w:trHeight w:val="323"/>
          <w:jc w:val="center"/>
        </w:trPr>
        <w:tc>
          <w:tcPr>
            <w:tcW w:w="3517"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222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CANTIDAD</w:t>
            </w:r>
          </w:p>
        </w:tc>
        <w:tc>
          <w:tcPr>
            <w:tcW w:w="201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V.Unitario</w:t>
            </w:r>
          </w:p>
        </w:tc>
        <w:tc>
          <w:tcPr>
            <w:tcW w:w="190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Total</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(En sacos)</w:t>
            </w:r>
          </w:p>
        </w:tc>
        <w:tc>
          <w:tcPr>
            <w:tcW w:w="20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90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Fertilización:</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Urea</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60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24,20</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1452</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Muriato de K</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19,25</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577,5</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lang w:val="en-US"/>
              </w:rPr>
            </w:pPr>
            <w:r>
              <w:rPr>
                <w:rFonts w:ascii="Century Gothic" w:hAnsi="Century Gothic" w:cs="Arial"/>
                <w:sz w:val="18"/>
                <w:szCs w:val="18"/>
                <w:lang w:val="en-US"/>
              </w:rPr>
              <w:t>D.A.P.</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11,00</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330</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1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903"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2,359.50</w:t>
            </w: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p>
          <w:p w:rsidR="009448DE" w:rsidRDefault="009448DE" w:rsidP="009448DE">
            <w:pPr>
              <w:jc w:val="center"/>
              <w:rPr>
                <w:rFonts w:ascii="Century Gothic" w:hAnsi="Century Gothic" w:cs="Arial"/>
                <w:b/>
                <w:bCs/>
                <w:color w:val="800000"/>
                <w:sz w:val="22"/>
                <w:szCs w:val="22"/>
              </w:rPr>
            </w:pPr>
          </w:p>
          <w:p w:rsidR="009448DE" w:rsidRDefault="009448DE" w:rsidP="009448DE">
            <w:pPr>
              <w:jc w:val="center"/>
              <w:rPr>
                <w:rFonts w:ascii="Century Gothic" w:hAnsi="Century Gothic" w:cs="Arial"/>
                <w:b/>
                <w:bCs/>
                <w:color w:val="800000"/>
                <w:sz w:val="22"/>
                <w:szCs w:val="22"/>
              </w:rPr>
            </w:pPr>
          </w:p>
          <w:p w:rsidR="009448DE" w:rsidRDefault="009448DE" w:rsidP="009448DE">
            <w:pPr>
              <w:jc w:val="center"/>
              <w:rPr>
                <w:rFonts w:ascii="Century Gothic" w:hAnsi="Century Gothic" w:cs="Arial"/>
                <w:b/>
                <w:bCs/>
                <w:color w:val="800000"/>
                <w:sz w:val="22"/>
                <w:szCs w:val="22"/>
              </w:rPr>
            </w:pPr>
          </w:p>
          <w:p w:rsidR="009448DE" w:rsidRDefault="009448DE" w:rsidP="009448DE">
            <w:pPr>
              <w:jc w:val="center"/>
              <w:rPr>
                <w:rFonts w:ascii="Century Gothic" w:hAnsi="Century Gothic" w:cs="Arial"/>
                <w:b/>
                <w:bCs/>
                <w:color w:val="800000"/>
                <w:sz w:val="22"/>
                <w:szCs w:val="22"/>
              </w:rPr>
            </w:pPr>
          </w:p>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TERCER AÑO</w:t>
            </w:r>
          </w:p>
        </w:tc>
      </w:tr>
      <w:tr w:rsidR="009448DE">
        <w:trPr>
          <w:trHeight w:val="323"/>
          <w:jc w:val="center"/>
        </w:trPr>
        <w:tc>
          <w:tcPr>
            <w:tcW w:w="3517"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222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CANTIDAD</w:t>
            </w:r>
          </w:p>
        </w:tc>
        <w:tc>
          <w:tcPr>
            <w:tcW w:w="201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V.Unitario</w:t>
            </w:r>
          </w:p>
        </w:tc>
        <w:tc>
          <w:tcPr>
            <w:tcW w:w="190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Total</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(En sacos)</w:t>
            </w:r>
          </w:p>
        </w:tc>
        <w:tc>
          <w:tcPr>
            <w:tcW w:w="20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90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Fertilización:</w:t>
            </w:r>
          </w:p>
        </w:tc>
        <w:tc>
          <w:tcPr>
            <w:tcW w:w="222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201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0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Urea</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60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26,62</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1.597,20</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Muriato de K</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21,18</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635,25</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lang w:val="en-US"/>
              </w:rPr>
            </w:pPr>
            <w:r>
              <w:rPr>
                <w:rFonts w:ascii="Century Gothic" w:hAnsi="Century Gothic" w:cs="Arial"/>
                <w:sz w:val="18"/>
                <w:szCs w:val="18"/>
                <w:lang w:val="en-US"/>
              </w:rPr>
              <w:t>D.A.P.</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12,10</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363,00</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1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903"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2,595.45</w:t>
            </w:r>
          </w:p>
        </w:tc>
      </w:tr>
      <w:tr w:rsidR="009448DE">
        <w:trPr>
          <w:trHeight w:val="323"/>
          <w:jc w:val="center"/>
        </w:trPr>
        <w:tc>
          <w:tcPr>
            <w:tcW w:w="351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223"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01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903"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CUARTO AÑO</w:t>
            </w:r>
          </w:p>
        </w:tc>
      </w:tr>
      <w:tr w:rsidR="009448DE">
        <w:trPr>
          <w:trHeight w:val="323"/>
          <w:jc w:val="center"/>
        </w:trPr>
        <w:tc>
          <w:tcPr>
            <w:tcW w:w="3517"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222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CANTIDAD</w:t>
            </w:r>
          </w:p>
        </w:tc>
        <w:tc>
          <w:tcPr>
            <w:tcW w:w="201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V.Unitario</w:t>
            </w:r>
          </w:p>
        </w:tc>
        <w:tc>
          <w:tcPr>
            <w:tcW w:w="190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Total</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(En sacos)</w:t>
            </w:r>
          </w:p>
        </w:tc>
        <w:tc>
          <w:tcPr>
            <w:tcW w:w="20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90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Fertilización:</w:t>
            </w:r>
          </w:p>
        </w:tc>
        <w:tc>
          <w:tcPr>
            <w:tcW w:w="222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201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0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Urea</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60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29,28</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1.756,92</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Muriato de K</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23,29</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698,78</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lang w:val="en-US"/>
              </w:rPr>
            </w:pPr>
            <w:r>
              <w:rPr>
                <w:rFonts w:ascii="Century Gothic" w:hAnsi="Century Gothic" w:cs="Arial"/>
                <w:sz w:val="18"/>
                <w:szCs w:val="18"/>
                <w:lang w:val="en-US"/>
              </w:rPr>
              <w:t>D.A.P.</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13,31</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399,30</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1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903"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2,855.00</w:t>
            </w:r>
          </w:p>
        </w:tc>
      </w:tr>
      <w:tr w:rsidR="009448DE">
        <w:trPr>
          <w:trHeight w:val="323"/>
          <w:jc w:val="center"/>
        </w:trPr>
        <w:tc>
          <w:tcPr>
            <w:tcW w:w="351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223"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01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903"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QUINTO AÑO</w:t>
            </w:r>
          </w:p>
        </w:tc>
      </w:tr>
      <w:tr w:rsidR="009448DE">
        <w:trPr>
          <w:trHeight w:val="323"/>
          <w:jc w:val="center"/>
        </w:trPr>
        <w:tc>
          <w:tcPr>
            <w:tcW w:w="3517"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222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CANTIDAD</w:t>
            </w:r>
          </w:p>
        </w:tc>
        <w:tc>
          <w:tcPr>
            <w:tcW w:w="201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V.Unitario</w:t>
            </w:r>
          </w:p>
        </w:tc>
        <w:tc>
          <w:tcPr>
            <w:tcW w:w="190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Total</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(En sacos)</w:t>
            </w:r>
          </w:p>
        </w:tc>
        <w:tc>
          <w:tcPr>
            <w:tcW w:w="20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90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Fertilización:</w:t>
            </w:r>
          </w:p>
        </w:tc>
        <w:tc>
          <w:tcPr>
            <w:tcW w:w="222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201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0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Urea</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60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32,21</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1.932,61</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Muriato de K</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25,62</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768,65</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lang w:val="en-US"/>
              </w:rPr>
            </w:pPr>
            <w:r>
              <w:rPr>
                <w:rFonts w:ascii="Century Gothic" w:hAnsi="Century Gothic" w:cs="Arial"/>
                <w:sz w:val="18"/>
                <w:szCs w:val="18"/>
                <w:lang w:val="en-US"/>
              </w:rPr>
              <w:t>D.A.P.</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14,64</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439,23</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1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903"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3,140.49</w:t>
            </w: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SEXTO AÑO</w:t>
            </w:r>
          </w:p>
        </w:tc>
      </w:tr>
      <w:tr w:rsidR="009448DE">
        <w:trPr>
          <w:trHeight w:val="323"/>
          <w:jc w:val="center"/>
        </w:trPr>
        <w:tc>
          <w:tcPr>
            <w:tcW w:w="3517"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222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CANTIDAD</w:t>
            </w:r>
          </w:p>
        </w:tc>
        <w:tc>
          <w:tcPr>
            <w:tcW w:w="201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V.Unitario</w:t>
            </w:r>
          </w:p>
        </w:tc>
        <w:tc>
          <w:tcPr>
            <w:tcW w:w="190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Total</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(En sacos)</w:t>
            </w:r>
          </w:p>
        </w:tc>
        <w:tc>
          <w:tcPr>
            <w:tcW w:w="20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90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Fertilización:</w:t>
            </w:r>
          </w:p>
        </w:tc>
        <w:tc>
          <w:tcPr>
            <w:tcW w:w="222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201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0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Urea</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60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35,43</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2.125,87</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Muriato de K</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28,18</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845,52</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lang w:val="en-US"/>
              </w:rPr>
            </w:pPr>
            <w:r>
              <w:rPr>
                <w:rFonts w:ascii="Century Gothic" w:hAnsi="Century Gothic" w:cs="Arial"/>
                <w:sz w:val="18"/>
                <w:szCs w:val="18"/>
                <w:lang w:val="en-US"/>
              </w:rPr>
              <w:t>D.A.P.</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16,11</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483,15</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1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903"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3,454.54</w:t>
            </w:r>
          </w:p>
        </w:tc>
      </w:tr>
      <w:tr w:rsidR="009448DE">
        <w:trPr>
          <w:trHeight w:val="323"/>
          <w:jc w:val="center"/>
        </w:trPr>
        <w:tc>
          <w:tcPr>
            <w:tcW w:w="351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223"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01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903"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SEPTIMO AÑO</w:t>
            </w:r>
          </w:p>
        </w:tc>
      </w:tr>
      <w:tr w:rsidR="009448DE">
        <w:trPr>
          <w:trHeight w:val="323"/>
          <w:jc w:val="center"/>
        </w:trPr>
        <w:tc>
          <w:tcPr>
            <w:tcW w:w="3517"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222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CANTIDAD</w:t>
            </w:r>
          </w:p>
        </w:tc>
        <w:tc>
          <w:tcPr>
            <w:tcW w:w="201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V.Unitario</w:t>
            </w:r>
          </w:p>
        </w:tc>
        <w:tc>
          <w:tcPr>
            <w:tcW w:w="190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Total</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(En sacos)</w:t>
            </w:r>
          </w:p>
        </w:tc>
        <w:tc>
          <w:tcPr>
            <w:tcW w:w="20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90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Fertilización:</w:t>
            </w:r>
          </w:p>
        </w:tc>
        <w:tc>
          <w:tcPr>
            <w:tcW w:w="222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201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0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Urea</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23,1</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38,97</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900,31</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Muriato de K</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8,4</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31,00</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260,42</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lang w:val="en-US"/>
              </w:rPr>
            </w:pPr>
            <w:r>
              <w:rPr>
                <w:rFonts w:ascii="Century Gothic" w:hAnsi="Century Gothic" w:cs="Arial"/>
                <w:sz w:val="18"/>
                <w:szCs w:val="18"/>
                <w:lang w:val="en-US"/>
              </w:rPr>
              <w:t>D.A.P.</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6,3</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17,72</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111,61</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1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903"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1,272.34</w:t>
            </w:r>
          </w:p>
        </w:tc>
      </w:tr>
      <w:tr w:rsidR="009448DE">
        <w:trPr>
          <w:trHeight w:val="323"/>
          <w:jc w:val="center"/>
        </w:trPr>
        <w:tc>
          <w:tcPr>
            <w:tcW w:w="351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223"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01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903"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OCTAVO AÑO</w:t>
            </w:r>
          </w:p>
        </w:tc>
      </w:tr>
      <w:tr w:rsidR="009448DE">
        <w:trPr>
          <w:trHeight w:val="323"/>
          <w:jc w:val="center"/>
        </w:trPr>
        <w:tc>
          <w:tcPr>
            <w:tcW w:w="3517"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222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CANTIDAD</w:t>
            </w:r>
          </w:p>
        </w:tc>
        <w:tc>
          <w:tcPr>
            <w:tcW w:w="201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V.Unitario</w:t>
            </w:r>
          </w:p>
        </w:tc>
        <w:tc>
          <w:tcPr>
            <w:tcW w:w="190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Total</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(En sacos)</w:t>
            </w:r>
          </w:p>
        </w:tc>
        <w:tc>
          <w:tcPr>
            <w:tcW w:w="20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90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Fertilización:</w:t>
            </w:r>
          </w:p>
        </w:tc>
        <w:tc>
          <w:tcPr>
            <w:tcW w:w="222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201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0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Urea</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19,8</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42,87</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848,86</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Muriato de K</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7,2</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34,10</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245,54</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lang w:val="en-US"/>
              </w:rPr>
            </w:pPr>
            <w:r>
              <w:rPr>
                <w:rFonts w:ascii="Century Gothic" w:hAnsi="Century Gothic" w:cs="Arial"/>
                <w:sz w:val="18"/>
                <w:szCs w:val="18"/>
                <w:lang w:val="en-US"/>
              </w:rPr>
              <w:t>D.A.P.</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5,4</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19,49</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105,23</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1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903"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1,199.63</w:t>
            </w:r>
          </w:p>
        </w:tc>
      </w:tr>
      <w:tr w:rsidR="009448DE">
        <w:trPr>
          <w:trHeight w:val="323"/>
          <w:jc w:val="center"/>
        </w:trPr>
        <w:tc>
          <w:tcPr>
            <w:tcW w:w="351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223"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01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903"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NOVENO AÑO</w:t>
            </w:r>
          </w:p>
        </w:tc>
      </w:tr>
      <w:tr w:rsidR="009448DE">
        <w:trPr>
          <w:trHeight w:val="323"/>
          <w:jc w:val="center"/>
        </w:trPr>
        <w:tc>
          <w:tcPr>
            <w:tcW w:w="3517"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222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CANTIDAD</w:t>
            </w:r>
          </w:p>
        </w:tc>
        <w:tc>
          <w:tcPr>
            <w:tcW w:w="201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Unitario</w:t>
            </w:r>
          </w:p>
        </w:tc>
        <w:tc>
          <w:tcPr>
            <w:tcW w:w="190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Total</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(En sacos)</w:t>
            </w:r>
          </w:p>
        </w:tc>
        <w:tc>
          <w:tcPr>
            <w:tcW w:w="20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90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Fertilización:</w:t>
            </w:r>
          </w:p>
        </w:tc>
        <w:tc>
          <w:tcPr>
            <w:tcW w:w="222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201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0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Urea</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13,2</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47,16</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622,50</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Muriato de K</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4,8</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37,51</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180,06</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lang w:val="en-US"/>
              </w:rPr>
            </w:pPr>
            <w:r>
              <w:rPr>
                <w:rFonts w:ascii="Century Gothic" w:hAnsi="Century Gothic" w:cs="Arial"/>
                <w:sz w:val="18"/>
                <w:szCs w:val="18"/>
                <w:lang w:val="en-US"/>
              </w:rPr>
              <w:t>D.A.P.</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3,6</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21,44</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77,17</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1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903"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879.73</w:t>
            </w:r>
          </w:p>
        </w:tc>
      </w:tr>
      <w:tr w:rsidR="009448DE">
        <w:trPr>
          <w:trHeight w:val="323"/>
          <w:jc w:val="center"/>
        </w:trPr>
        <w:tc>
          <w:tcPr>
            <w:tcW w:w="351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223"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01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903"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23"/>
          <w:jc w:val="center"/>
        </w:trPr>
        <w:tc>
          <w:tcPr>
            <w:tcW w:w="965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DECIMO AÑO</w:t>
            </w:r>
          </w:p>
        </w:tc>
      </w:tr>
      <w:tr w:rsidR="009448DE">
        <w:trPr>
          <w:trHeight w:val="323"/>
          <w:jc w:val="center"/>
        </w:trPr>
        <w:tc>
          <w:tcPr>
            <w:tcW w:w="3517"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222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CANTIDAD</w:t>
            </w:r>
          </w:p>
        </w:tc>
        <w:tc>
          <w:tcPr>
            <w:tcW w:w="201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Unitario</w:t>
            </w:r>
          </w:p>
        </w:tc>
        <w:tc>
          <w:tcPr>
            <w:tcW w:w="190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V. Total</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(En sacos)</w:t>
            </w:r>
          </w:p>
        </w:tc>
        <w:tc>
          <w:tcPr>
            <w:tcW w:w="20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90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Fertilización:</w:t>
            </w:r>
          </w:p>
        </w:tc>
        <w:tc>
          <w:tcPr>
            <w:tcW w:w="222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201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0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Urea</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9,9</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51,87</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513,56</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Muriato de K</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3,6</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41,26</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148,55</w:t>
            </w:r>
          </w:p>
        </w:tc>
      </w:tr>
      <w:tr w:rsidR="009448DE">
        <w:trPr>
          <w:trHeight w:val="323"/>
          <w:jc w:val="center"/>
        </w:trPr>
        <w:tc>
          <w:tcPr>
            <w:tcW w:w="351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lang w:val="en-US"/>
              </w:rPr>
            </w:pPr>
            <w:r>
              <w:rPr>
                <w:rFonts w:ascii="Century Gothic" w:hAnsi="Century Gothic" w:cs="Arial"/>
                <w:sz w:val="18"/>
                <w:szCs w:val="18"/>
                <w:lang w:val="en-US"/>
              </w:rPr>
              <w:t>D.A.P.</w:t>
            </w:r>
          </w:p>
        </w:tc>
        <w:tc>
          <w:tcPr>
            <w:tcW w:w="2223"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2,7</w:t>
            </w:r>
          </w:p>
        </w:tc>
        <w:tc>
          <w:tcPr>
            <w:tcW w:w="20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23,58</w:t>
            </w:r>
          </w:p>
        </w:tc>
        <w:tc>
          <w:tcPr>
            <w:tcW w:w="190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63,66</w:t>
            </w:r>
          </w:p>
        </w:tc>
      </w:tr>
      <w:tr w:rsidR="009448DE">
        <w:trPr>
          <w:trHeight w:val="323"/>
          <w:jc w:val="center"/>
        </w:trPr>
        <w:tc>
          <w:tcPr>
            <w:tcW w:w="3517"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222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1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903"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725.78</w:t>
            </w: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ind w:left="708" w:firstLine="708"/>
        <w:rPr>
          <w:rFonts w:ascii="Trebuchet MS" w:hAnsi="Trebuchet MS"/>
          <w:b/>
          <w:spacing w:val="6"/>
        </w:rPr>
      </w:pPr>
      <w:r>
        <w:rPr>
          <w:rFonts w:ascii="Century Gothic" w:hAnsi="Century Gothic" w:cs="Arial"/>
          <w:sz w:val="18"/>
          <w:szCs w:val="18"/>
        </w:rPr>
        <w:t>ELABORACIÓN:  Autoras</w:t>
      </w:r>
    </w:p>
    <w:p w:rsidR="009448DE" w:rsidRDefault="009448DE" w:rsidP="009448DE">
      <w:pPr>
        <w:spacing w:before="120" w:after="240" w:line="480" w:lineRule="auto"/>
        <w:rPr>
          <w:rFonts w:ascii="Trebuchet MS" w:hAnsi="Trebuchet MS"/>
          <w:b/>
          <w:spacing w:val="6"/>
        </w:rPr>
      </w:pPr>
    </w:p>
    <w:tbl>
      <w:tblPr>
        <w:tblpPr w:leftFromText="141" w:rightFromText="141" w:vertAnchor="text" w:horzAnchor="margin" w:tblpXSpec="center" w:tblpY="362"/>
        <w:tblW w:w="9127" w:type="dxa"/>
        <w:tblCellMar>
          <w:left w:w="70" w:type="dxa"/>
          <w:right w:w="70" w:type="dxa"/>
        </w:tblCellMar>
        <w:tblLook w:val="0000"/>
      </w:tblPr>
      <w:tblGrid>
        <w:gridCol w:w="4473"/>
        <w:gridCol w:w="1419"/>
        <w:gridCol w:w="2066"/>
        <w:gridCol w:w="1169"/>
      </w:tblGrid>
      <w:tr w:rsidR="009448DE">
        <w:trPr>
          <w:trHeight w:val="338"/>
        </w:trPr>
        <w:tc>
          <w:tcPr>
            <w:tcW w:w="9127"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8</w:t>
            </w:r>
          </w:p>
        </w:tc>
      </w:tr>
      <w:tr w:rsidR="009448DE">
        <w:trPr>
          <w:trHeight w:val="338"/>
        </w:trPr>
        <w:tc>
          <w:tcPr>
            <w:tcW w:w="9127"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MANO DE OBRA DIRECTA</w:t>
            </w:r>
          </w:p>
        </w:tc>
      </w:tr>
      <w:tr w:rsidR="009448DE">
        <w:trPr>
          <w:trHeight w:val="338"/>
        </w:trPr>
        <w:tc>
          <w:tcPr>
            <w:tcW w:w="9127"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PRIMER AÑO</w:t>
            </w:r>
          </w:p>
        </w:tc>
      </w:tr>
      <w:tr w:rsidR="009448DE">
        <w:trPr>
          <w:trHeight w:val="338"/>
        </w:trPr>
        <w:tc>
          <w:tcPr>
            <w:tcW w:w="4473"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419"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2066"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169"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38"/>
        </w:trPr>
        <w:tc>
          <w:tcPr>
            <w:tcW w:w="4473"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PLANTACION DE NEEM</w:t>
            </w:r>
          </w:p>
        </w:tc>
        <w:tc>
          <w:tcPr>
            <w:tcW w:w="1419"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2066"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16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r>
      <w:tr w:rsidR="009448DE">
        <w:trPr>
          <w:trHeight w:val="338"/>
        </w:trPr>
        <w:tc>
          <w:tcPr>
            <w:tcW w:w="4473"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DENOMINACION</w:t>
            </w:r>
          </w:p>
        </w:tc>
        <w:tc>
          <w:tcPr>
            <w:tcW w:w="141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Cantidad</w:t>
            </w:r>
          </w:p>
        </w:tc>
        <w:tc>
          <w:tcPr>
            <w:tcW w:w="2066"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SUELDO INDIVIDUAL</w:t>
            </w:r>
          </w:p>
        </w:tc>
        <w:tc>
          <w:tcPr>
            <w:tcW w:w="116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Total</w:t>
            </w:r>
          </w:p>
        </w:tc>
      </w:tr>
      <w:tr w:rsidR="009448DE">
        <w:trPr>
          <w:trHeight w:val="338"/>
        </w:trPr>
        <w:tc>
          <w:tcPr>
            <w:tcW w:w="4473"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c>
          <w:tcPr>
            <w:tcW w:w="141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(Jornaleros)</w:t>
            </w:r>
          </w:p>
        </w:tc>
        <w:tc>
          <w:tcPr>
            <w:tcW w:w="206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(dólares)</w:t>
            </w:r>
          </w:p>
        </w:tc>
        <w:tc>
          <w:tcPr>
            <w:tcW w:w="116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r>
      <w:tr w:rsidR="009448DE">
        <w:trPr>
          <w:trHeight w:val="338"/>
        </w:trPr>
        <w:tc>
          <w:tcPr>
            <w:tcW w:w="4473"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FASE DE CULTIVO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116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r>
      <w:tr w:rsidR="009448DE">
        <w:trPr>
          <w:trHeight w:val="338"/>
        </w:trPr>
        <w:tc>
          <w:tcPr>
            <w:tcW w:w="447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Sembradas (30 has)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120</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7,00</w:t>
            </w:r>
          </w:p>
        </w:tc>
        <w:tc>
          <w:tcPr>
            <w:tcW w:w="116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840,0</w:t>
            </w:r>
          </w:p>
        </w:tc>
      </w:tr>
      <w:tr w:rsidR="009448DE">
        <w:trPr>
          <w:trHeight w:val="338"/>
        </w:trPr>
        <w:tc>
          <w:tcPr>
            <w:tcW w:w="447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Resiembra (8%) (2,4 has)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8</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7,00</w:t>
            </w:r>
          </w:p>
        </w:tc>
        <w:tc>
          <w:tcPr>
            <w:tcW w:w="116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56,0</w:t>
            </w:r>
          </w:p>
        </w:tc>
      </w:tr>
      <w:tr w:rsidR="009448DE">
        <w:trPr>
          <w:trHeight w:val="338"/>
        </w:trPr>
        <w:tc>
          <w:tcPr>
            <w:tcW w:w="4473"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SUMAN</w:t>
            </w:r>
          </w:p>
        </w:tc>
        <w:tc>
          <w:tcPr>
            <w:tcW w:w="1419"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066"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169"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896.0</w:t>
            </w:r>
          </w:p>
        </w:tc>
      </w:tr>
      <w:tr w:rsidR="009448DE">
        <w:trPr>
          <w:trHeight w:val="338"/>
        </w:trPr>
        <w:tc>
          <w:tcPr>
            <w:tcW w:w="447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16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w:t>
            </w:r>
          </w:p>
        </w:tc>
      </w:tr>
      <w:tr w:rsidR="009448DE">
        <w:trPr>
          <w:trHeight w:val="338"/>
        </w:trPr>
        <w:tc>
          <w:tcPr>
            <w:tcW w:w="4473"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MANTENIMIENTO DE CULTIVO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16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 </w:t>
            </w:r>
          </w:p>
        </w:tc>
      </w:tr>
      <w:tr w:rsidR="009448DE">
        <w:trPr>
          <w:trHeight w:val="285"/>
        </w:trPr>
        <w:tc>
          <w:tcPr>
            <w:tcW w:w="447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Primera deshierba y aplic. de glifosato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150</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7,00</w:t>
            </w:r>
          </w:p>
        </w:tc>
        <w:tc>
          <w:tcPr>
            <w:tcW w:w="116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1050,0</w:t>
            </w:r>
          </w:p>
        </w:tc>
      </w:tr>
      <w:tr w:rsidR="009448DE">
        <w:trPr>
          <w:trHeight w:val="285"/>
        </w:trPr>
        <w:tc>
          <w:tcPr>
            <w:tcW w:w="447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Aplicación de fertilizante y glifosato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23</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7,00</w:t>
            </w:r>
          </w:p>
        </w:tc>
        <w:tc>
          <w:tcPr>
            <w:tcW w:w="116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161,0</w:t>
            </w:r>
          </w:p>
        </w:tc>
      </w:tr>
      <w:tr w:rsidR="009448DE">
        <w:trPr>
          <w:trHeight w:val="285"/>
        </w:trPr>
        <w:tc>
          <w:tcPr>
            <w:tcW w:w="447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Segunda deshierbada (6 meses):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150</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7,00</w:t>
            </w:r>
          </w:p>
        </w:tc>
        <w:tc>
          <w:tcPr>
            <w:tcW w:w="116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1050,0</w:t>
            </w:r>
          </w:p>
        </w:tc>
      </w:tr>
      <w:tr w:rsidR="009448DE">
        <w:trPr>
          <w:trHeight w:val="285"/>
        </w:trPr>
        <w:tc>
          <w:tcPr>
            <w:tcW w:w="447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Deshije y forma de la planta</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150</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7,00</w:t>
            </w:r>
          </w:p>
        </w:tc>
        <w:tc>
          <w:tcPr>
            <w:tcW w:w="116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1050,0</w:t>
            </w:r>
          </w:p>
        </w:tc>
      </w:tr>
      <w:tr w:rsidR="009448DE">
        <w:trPr>
          <w:trHeight w:val="285"/>
        </w:trPr>
        <w:tc>
          <w:tcPr>
            <w:tcW w:w="447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Instalación de cercas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30</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7,00</w:t>
            </w:r>
          </w:p>
        </w:tc>
        <w:tc>
          <w:tcPr>
            <w:tcW w:w="116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210,0</w:t>
            </w:r>
          </w:p>
        </w:tc>
      </w:tr>
      <w:tr w:rsidR="009448DE">
        <w:trPr>
          <w:trHeight w:val="285"/>
        </w:trPr>
        <w:tc>
          <w:tcPr>
            <w:tcW w:w="447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Tercera deshierbada del año (terreno)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150</w:t>
            </w:r>
          </w:p>
        </w:tc>
        <w:tc>
          <w:tcPr>
            <w:tcW w:w="206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7,00</w:t>
            </w:r>
          </w:p>
        </w:tc>
        <w:tc>
          <w:tcPr>
            <w:tcW w:w="116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1050,0</w:t>
            </w:r>
          </w:p>
        </w:tc>
      </w:tr>
      <w:tr w:rsidR="009448DE">
        <w:trPr>
          <w:trHeight w:val="338"/>
        </w:trPr>
        <w:tc>
          <w:tcPr>
            <w:tcW w:w="4473"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SUMAN</w:t>
            </w:r>
          </w:p>
        </w:tc>
        <w:tc>
          <w:tcPr>
            <w:tcW w:w="141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066"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169"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4571.0</w:t>
            </w:r>
          </w:p>
        </w:tc>
      </w:tr>
      <w:tr w:rsidR="009448DE">
        <w:trPr>
          <w:trHeight w:val="338"/>
        </w:trPr>
        <w:tc>
          <w:tcPr>
            <w:tcW w:w="4473"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TOTAL FASE DE CULTIVO Y MANTENIMIENTO</w:t>
            </w:r>
          </w:p>
        </w:tc>
        <w:tc>
          <w:tcPr>
            <w:tcW w:w="141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781</w:t>
            </w:r>
          </w:p>
        </w:tc>
        <w:tc>
          <w:tcPr>
            <w:tcW w:w="2066"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169"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$ 5,467.0</w:t>
            </w:r>
          </w:p>
        </w:tc>
      </w:tr>
      <w:tr w:rsidR="009448DE">
        <w:trPr>
          <w:trHeight w:val="338"/>
        </w:trPr>
        <w:tc>
          <w:tcPr>
            <w:tcW w:w="4473"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p>
        </w:tc>
        <w:tc>
          <w:tcPr>
            <w:tcW w:w="141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206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69"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r>
      <w:tr w:rsidR="009448DE">
        <w:trPr>
          <w:trHeight w:val="338"/>
        </w:trPr>
        <w:tc>
          <w:tcPr>
            <w:tcW w:w="4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ELABORACIÓN:  Autoras</w:t>
            </w:r>
          </w:p>
          <w:p w:rsidR="009448DE" w:rsidRDefault="009448DE" w:rsidP="009448DE">
            <w:pPr>
              <w:rPr>
                <w:rFonts w:ascii="Century Gothic" w:hAnsi="Century Gothic" w:cs="Arial"/>
                <w:sz w:val="18"/>
                <w:szCs w:val="18"/>
              </w:rPr>
            </w:pPr>
          </w:p>
        </w:tc>
        <w:tc>
          <w:tcPr>
            <w:tcW w:w="141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206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6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W w:w="9333" w:type="dxa"/>
        <w:jc w:val="center"/>
        <w:tblInd w:w="70" w:type="dxa"/>
        <w:tblCellMar>
          <w:left w:w="70" w:type="dxa"/>
          <w:right w:w="70" w:type="dxa"/>
        </w:tblCellMar>
        <w:tblLook w:val="0000"/>
      </w:tblPr>
      <w:tblGrid>
        <w:gridCol w:w="3985"/>
        <w:gridCol w:w="1491"/>
        <w:gridCol w:w="2467"/>
        <w:gridCol w:w="1390"/>
      </w:tblGrid>
      <w:tr w:rsidR="009448DE">
        <w:trPr>
          <w:trHeight w:val="349"/>
          <w:jc w:val="center"/>
        </w:trPr>
        <w:tc>
          <w:tcPr>
            <w:tcW w:w="9333"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p>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9</w:t>
            </w:r>
          </w:p>
        </w:tc>
      </w:tr>
      <w:tr w:rsidR="009448DE">
        <w:trPr>
          <w:trHeight w:val="349"/>
          <w:jc w:val="center"/>
        </w:trPr>
        <w:tc>
          <w:tcPr>
            <w:tcW w:w="9333"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MANO DE OBRA DIRECTA</w:t>
            </w:r>
          </w:p>
        </w:tc>
      </w:tr>
      <w:tr w:rsidR="009448DE">
        <w:trPr>
          <w:trHeight w:val="349"/>
          <w:jc w:val="center"/>
        </w:trPr>
        <w:tc>
          <w:tcPr>
            <w:tcW w:w="9333"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SEGUNDO AÑO</w:t>
            </w:r>
          </w:p>
        </w:tc>
      </w:tr>
      <w:tr w:rsidR="009448DE">
        <w:trPr>
          <w:trHeight w:val="349"/>
          <w:jc w:val="center"/>
        </w:trPr>
        <w:tc>
          <w:tcPr>
            <w:tcW w:w="3985"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491"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2467"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39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49"/>
          <w:jc w:val="center"/>
        </w:trPr>
        <w:tc>
          <w:tcPr>
            <w:tcW w:w="3985"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PLANTACION DE NEEM</w:t>
            </w:r>
          </w:p>
        </w:tc>
        <w:tc>
          <w:tcPr>
            <w:tcW w:w="1491"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2467"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39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49"/>
          <w:jc w:val="center"/>
        </w:trPr>
        <w:tc>
          <w:tcPr>
            <w:tcW w:w="3985"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1491"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No.</w:t>
            </w:r>
          </w:p>
        </w:tc>
        <w:tc>
          <w:tcPr>
            <w:tcW w:w="2467"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SUELDO INDIVIDUAL</w:t>
            </w:r>
          </w:p>
        </w:tc>
        <w:tc>
          <w:tcPr>
            <w:tcW w:w="139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Total</w:t>
            </w:r>
          </w:p>
        </w:tc>
      </w:tr>
      <w:tr w:rsidR="009448DE">
        <w:trPr>
          <w:trHeight w:val="349"/>
          <w:jc w:val="center"/>
        </w:trPr>
        <w:tc>
          <w:tcPr>
            <w:tcW w:w="3985"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49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(Jornaleros)</w:t>
            </w:r>
          </w:p>
        </w:tc>
        <w:tc>
          <w:tcPr>
            <w:tcW w:w="2467"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39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r>
      <w:tr w:rsidR="009448DE">
        <w:trPr>
          <w:trHeight w:val="349"/>
          <w:jc w:val="center"/>
        </w:trPr>
        <w:tc>
          <w:tcPr>
            <w:tcW w:w="3985"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MANTENIMIENTO DE CULTIVO</w:t>
            </w:r>
          </w:p>
        </w:tc>
        <w:tc>
          <w:tcPr>
            <w:tcW w:w="149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246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39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rPr>
            </w:pPr>
            <w:r>
              <w:rPr>
                <w:rFonts w:ascii="Century Gothic" w:hAnsi="Century Gothic" w:cs="Arial"/>
              </w:rPr>
              <w:t> </w:t>
            </w:r>
          </w:p>
        </w:tc>
      </w:tr>
      <w:tr w:rsidR="009448DE">
        <w:trPr>
          <w:trHeight w:val="349"/>
          <w:jc w:val="center"/>
        </w:trPr>
        <w:tc>
          <w:tcPr>
            <w:tcW w:w="398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Primera deshierba y aplic. de glifosato</w:t>
            </w:r>
          </w:p>
        </w:tc>
        <w:tc>
          <w:tcPr>
            <w:tcW w:w="149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150</w:t>
            </w:r>
          </w:p>
        </w:tc>
        <w:tc>
          <w:tcPr>
            <w:tcW w:w="246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7,56</w:t>
            </w:r>
          </w:p>
        </w:tc>
        <w:tc>
          <w:tcPr>
            <w:tcW w:w="139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1134,0</w:t>
            </w:r>
          </w:p>
        </w:tc>
      </w:tr>
      <w:tr w:rsidR="009448DE">
        <w:trPr>
          <w:trHeight w:val="349"/>
          <w:jc w:val="center"/>
        </w:trPr>
        <w:tc>
          <w:tcPr>
            <w:tcW w:w="398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Deshije y forma de la planta</w:t>
            </w:r>
          </w:p>
        </w:tc>
        <w:tc>
          <w:tcPr>
            <w:tcW w:w="149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150</w:t>
            </w:r>
          </w:p>
        </w:tc>
        <w:tc>
          <w:tcPr>
            <w:tcW w:w="246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7,56</w:t>
            </w:r>
          </w:p>
        </w:tc>
        <w:tc>
          <w:tcPr>
            <w:tcW w:w="139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1134,0</w:t>
            </w:r>
          </w:p>
        </w:tc>
      </w:tr>
      <w:tr w:rsidR="009448DE">
        <w:trPr>
          <w:trHeight w:val="349"/>
          <w:jc w:val="center"/>
        </w:trPr>
        <w:tc>
          <w:tcPr>
            <w:tcW w:w="398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Segunda limpieza (5 meses)</w:t>
            </w:r>
          </w:p>
        </w:tc>
        <w:tc>
          <w:tcPr>
            <w:tcW w:w="149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150</w:t>
            </w:r>
          </w:p>
        </w:tc>
        <w:tc>
          <w:tcPr>
            <w:tcW w:w="246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7,56</w:t>
            </w:r>
          </w:p>
        </w:tc>
        <w:tc>
          <w:tcPr>
            <w:tcW w:w="139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1134,0</w:t>
            </w:r>
          </w:p>
        </w:tc>
      </w:tr>
      <w:tr w:rsidR="009448DE">
        <w:trPr>
          <w:trHeight w:val="349"/>
          <w:jc w:val="center"/>
        </w:trPr>
        <w:tc>
          <w:tcPr>
            <w:tcW w:w="398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Mantenimiento de cercas</w:t>
            </w:r>
          </w:p>
        </w:tc>
        <w:tc>
          <w:tcPr>
            <w:tcW w:w="149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10</w:t>
            </w:r>
          </w:p>
        </w:tc>
        <w:tc>
          <w:tcPr>
            <w:tcW w:w="246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7,56</w:t>
            </w:r>
          </w:p>
        </w:tc>
        <w:tc>
          <w:tcPr>
            <w:tcW w:w="139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75,6</w:t>
            </w:r>
          </w:p>
        </w:tc>
      </w:tr>
      <w:tr w:rsidR="009448DE">
        <w:trPr>
          <w:trHeight w:val="349"/>
          <w:jc w:val="center"/>
        </w:trPr>
        <w:tc>
          <w:tcPr>
            <w:tcW w:w="3985"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Tercera deshierbada al año (Terreno)</w:t>
            </w:r>
          </w:p>
        </w:tc>
        <w:tc>
          <w:tcPr>
            <w:tcW w:w="149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150</w:t>
            </w:r>
          </w:p>
        </w:tc>
        <w:tc>
          <w:tcPr>
            <w:tcW w:w="246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7,56</w:t>
            </w:r>
          </w:p>
        </w:tc>
        <w:tc>
          <w:tcPr>
            <w:tcW w:w="139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1.134,0</w:t>
            </w:r>
          </w:p>
        </w:tc>
      </w:tr>
      <w:tr w:rsidR="009448DE">
        <w:trPr>
          <w:trHeight w:val="349"/>
          <w:jc w:val="center"/>
        </w:trPr>
        <w:tc>
          <w:tcPr>
            <w:tcW w:w="3985" w:type="dxa"/>
            <w:tcBorders>
              <w:top w:val="single" w:sz="4" w:space="0" w:color="auto"/>
              <w:left w:val="single" w:sz="4" w:space="0" w:color="auto"/>
              <w:bottom w:val="single" w:sz="4"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1491"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467"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39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2"/>
                <w:szCs w:val="22"/>
              </w:rPr>
            </w:pPr>
            <w:r>
              <w:rPr>
                <w:rFonts w:ascii="Century Gothic" w:hAnsi="Century Gothic" w:cs="Arial"/>
                <w:b/>
                <w:bCs/>
                <w:sz w:val="22"/>
                <w:szCs w:val="22"/>
              </w:rPr>
              <w:t>$ 4,611.6</w:t>
            </w:r>
          </w:p>
        </w:tc>
      </w:tr>
      <w:tr w:rsidR="009448DE">
        <w:trPr>
          <w:trHeight w:val="349"/>
          <w:jc w:val="center"/>
        </w:trPr>
        <w:tc>
          <w:tcPr>
            <w:tcW w:w="398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49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46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9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49"/>
          <w:jc w:val="center"/>
        </w:trPr>
        <w:tc>
          <w:tcPr>
            <w:tcW w:w="3985"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149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46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9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49"/>
          <w:jc w:val="center"/>
        </w:trPr>
        <w:tc>
          <w:tcPr>
            <w:tcW w:w="3985"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ELABORACIÓN:  Autoras</w:t>
            </w:r>
          </w:p>
        </w:tc>
        <w:tc>
          <w:tcPr>
            <w:tcW w:w="149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46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90" w:type="dxa"/>
            <w:tcBorders>
              <w:top w:val="nil"/>
              <w:left w:val="nil"/>
              <w:bottom w:val="nil"/>
              <w:right w:val="nil"/>
            </w:tcBorders>
            <w:noWrap/>
            <w:vAlign w:val="bottom"/>
          </w:tcPr>
          <w:p w:rsidR="009448DE" w:rsidRDefault="009448DE" w:rsidP="009448DE">
            <w:pPr>
              <w:rPr>
                <w:rFonts w:ascii="Century Gothic" w:hAnsi="Century Gothic" w:cs="Arial"/>
              </w:rPr>
            </w:pP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pPr w:leftFromText="141" w:rightFromText="141" w:vertAnchor="text" w:horzAnchor="margin" w:tblpXSpec="center" w:tblpY="182"/>
        <w:tblW w:w="9313" w:type="dxa"/>
        <w:tblCellMar>
          <w:left w:w="70" w:type="dxa"/>
          <w:right w:w="70" w:type="dxa"/>
        </w:tblCellMar>
        <w:tblLook w:val="0000"/>
      </w:tblPr>
      <w:tblGrid>
        <w:gridCol w:w="3977"/>
        <w:gridCol w:w="1488"/>
        <w:gridCol w:w="2462"/>
        <w:gridCol w:w="1386"/>
      </w:tblGrid>
      <w:tr w:rsidR="009448DE">
        <w:trPr>
          <w:trHeight w:val="349"/>
        </w:trPr>
        <w:tc>
          <w:tcPr>
            <w:tcW w:w="9313"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10</w:t>
            </w:r>
          </w:p>
        </w:tc>
      </w:tr>
      <w:tr w:rsidR="009448DE">
        <w:trPr>
          <w:trHeight w:val="349"/>
        </w:trPr>
        <w:tc>
          <w:tcPr>
            <w:tcW w:w="9313"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MANO DE OBRA DIRECTA</w:t>
            </w:r>
          </w:p>
        </w:tc>
      </w:tr>
      <w:tr w:rsidR="009448DE">
        <w:trPr>
          <w:trHeight w:val="349"/>
        </w:trPr>
        <w:tc>
          <w:tcPr>
            <w:tcW w:w="9313"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TERCER AÑO</w:t>
            </w:r>
          </w:p>
        </w:tc>
      </w:tr>
      <w:tr w:rsidR="009448DE">
        <w:trPr>
          <w:trHeight w:val="349"/>
        </w:trPr>
        <w:tc>
          <w:tcPr>
            <w:tcW w:w="3977"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488"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2462"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386"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49"/>
        </w:trPr>
        <w:tc>
          <w:tcPr>
            <w:tcW w:w="3977"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PLANTACION DE NEEM</w:t>
            </w:r>
          </w:p>
        </w:tc>
        <w:tc>
          <w:tcPr>
            <w:tcW w:w="1488"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2462"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386"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49"/>
        </w:trPr>
        <w:tc>
          <w:tcPr>
            <w:tcW w:w="3977"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1488"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No.</w:t>
            </w:r>
          </w:p>
        </w:tc>
        <w:tc>
          <w:tcPr>
            <w:tcW w:w="2462"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SUELDO INDIVIDUAL</w:t>
            </w:r>
          </w:p>
        </w:tc>
        <w:tc>
          <w:tcPr>
            <w:tcW w:w="1386"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Total</w:t>
            </w:r>
          </w:p>
        </w:tc>
      </w:tr>
      <w:tr w:rsidR="009448DE">
        <w:trPr>
          <w:trHeight w:val="349"/>
        </w:trPr>
        <w:tc>
          <w:tcPr>
            <w:tcW w:w="3977"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488"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(Jornaleros)</w:t>
            </w:r>
          </w:p>
        </w:tc>
        <w:tc>
          <w:tcPr>
            <w:tcW w:w="2462"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38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r>
      <w:tr w:rsidR="009448DE">
        <w:trPr>
          <w:trHeight w:val="349"/>
        </w:trPr>
        <w:tc>
          <w:tcPr>
            <w:tcW w:w="3977"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MANTENIMIENTO DE CULTIVO</w:t>
            </w:r>
          </w:p>
        </w:tc>
        <w:tc>
          <w:tcPr>
            <w:tcW w:w="148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24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38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rPr>
            </w:pPr>
            <w:r>
              <w:rPr>
                <w:rFonts w:ascii="Century Gothic" w:hAnsi="Century Gothic" w:cs="Arial"/>
              </w:rPr>
              <w:t> </w:t>
            </w:r>
          </w:p>
        </w:tc>
      </w:tr>
      <w:tr w:rsidR="009448DE">
        <w:trPr>
          <w:trHeight w:val="349"/>
        </w:trPr>
        <w:tc>
          <w:tcPr>
            <w:tcW w:w="397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Primera deshierba y aplic. de glifosato (5 meses)</w:t>
            </w:r>
          </w:p>
        </w:tc>
        <w:tc>
          <w:tcPr>
            <w:tcW w:w="148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150</w:t>
            </w:r>
          </w:p>
        </w:tc>
        <w:tc>
          <w:tcPr>
            <w:tcW w:w="24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8,16</w:t>
            </w:r>
          </w:p>
        </w:tc>
        <w:tc>
          <w:tcPr>
            <w:tcW w:w="138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1224,7</w:t>
            </w:r>
          </w:p>
        </w:tc>
      </w:tr>
      <w:tr w:rsidR="009448DE">
        <w:trPr>
          <w:trHeight w:val="349"/>
        </w:trPr>
        <w:tc>
          <w:tcPr>
            <w:tcW w:w="397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Árboles perdidos</w:t>
            </w:r>
          </w:p>
        </w:tc>
        <w:tc>
          <w:tcPr>
            <w:tcW w:w="148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5</w:t>
            </w:r>
          </w:p>
        </w:tc>
        <w:tc>
          <w:tcPr>
            <w:tcW w:w="24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8,16</w:t>
            </w:r>
          </w:p>
        </w:tc>
        <w:tc>
          <w:tcPr>
            <w:tcW w:w="138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40,8</w:t>
            </w:r>
          </w:p>
        </w:tc>
      </w:tr>
      <w:tr w:rsidR="009448DE">
        <w:trPr>
          <w:trHeight w:val="349"/>
        </w:trPr>
        <w:tc>
          <w:tcPr>
            <w:tcW w:w="397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Corte y quema</w:t>
            </w:r>
          </w:p>
        </w:tc>
        <w:tc>
          <w:tcPr>
            <w:tcW w:w="148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30</w:t>
            </w:r>
          </w:p>
        </w:tc>
        <w:tc>
          <w:tcPr>
            <w:tcW w:w="24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8,16</w:t>
            </w:r>
          </w:p>
        </w:tc>
        <w:tc>
          <w:tcPr>
            <w:tcW w:w="138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244,9</w:t>
            </w:r>
          </w:p>
        </w:tc>
      </w:tr>
      <w:tr w:rsidR="009448DE">
        <w:trPr>
          <w:trHeight w:val="349"/>
        </w:trPr>
        <w:tc>
          <w:tcPr>
            <w:tcW w:w="397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Mantenimiento de cercas</w:t>
            </w:r>
          </w:p>
        </w:tc>
        <w:tc>
          <w:tcPr>
            <w:tcW w:w="148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6</w:t>
            </w:r>
          </w:p>
        </w:tc>
        <w:tc>
          <w:tcPr>
            <w:tcW w:w="24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8,16</w:t>
            </w:r>
          </w:p>
        </w:tc>
        <w:tc>
          <w:tcPr>
            <w:tcW w:w="138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49,0</w:t>
            </w:r>
          </w:p>
        </w:tc>
      </w:tr>
      <w:tr w:rsidR="009448DE">
        <w:trPr>
          <w:trHeight w:val="349"/>
        </w:trPr>
        <w:tc>
          <w:tcPr>
            <w:tcW w:w="3977"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Tercera deshierbas al año (Terreno)</w:t>
            </w:r>
          </w:p>
        </w:tc>
        <w:tc>
          <w:tcPr>
            <w:tcW w:w="148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150</w:t>
            </w:r>
          </w:p>
        </w:tc>
        <w:tc>
          <w:tcPr>
            <w:tcW w:w="246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8,16</w:t>
            </w:r>
          </w:p>
        </w:tc>
        <w:tc>
          <w:tcPr>
            <w:tcW w:w="138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1.224,7</w:t>
            </w:r>
          </w:p>
        </w:tc>
      </w:tr>
      <w:tr w:rsidR="009448DE">
        <w:trPr>
          <w:trHeight w:val="349"/>
        </w:trPr>
        <w:tc>
          <w:tcPr>
            <w:tcW w:w="3977" w:type="dxa"/>
            <w:tcBorders>
              <w:top w:val="single" w:sz="4" w:space="0" w:color="auto"/>
              <w:left w:val="single" w:sz="4" w:space="0" w:color="auto"/>
              <w:bottom w:val="single" w:sz="4"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1488"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462"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386"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2"/>
                <w:szCs w:val="22"/>
              </w:rPr>
            </w:pPr>
            <w:r>
              <w:rPr>
                <w:rFonts w:ascii="Century Gothic" w:hAnsi="Century Gothic" w:cs="Arial"/>
                <w:b/>
                <w:bCs/>
                <w:sz w:val="22"/>
                <w:szCs w:val="22"/>
              </w:rPr>
              <w:t>$ 2,784.2</w:t>
            </w:r>
          </w:p>
        </w:tc>
      </w:tr>
      <w:tr w:rsidR="009448DE">
        <w:trPr>
          <w:trHeight w:val="349"/>
        </w:trPr>
        <w:tc>
          <w:tcPr>
            <w:tcW w:w="397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488"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46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86"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49"/>
        </w:trPr>
        <w:tc>
          <w:tcPr>
            <w:tcW w:w="3977"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1488"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46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86"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49"/>
        </w:trPr>
        <w:tc>
          <w:tcPr>
            <w:tcW w:w="3977"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ELABORACIÓN:  Autoras</w:t>
            </w:r>
          </w:p>
        </w:tc>
        <w:tc>
          <w:tcPr>
            <w:tcW w:w="1488"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46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86" w:type="dxa"/>
            <w:tcBorders>
              <w:top w:val="nil"/>
              <w:left w:val="nil"/>
              <w:bottom w:val="nil"/>
              <w:right w:val="nil"/>
            </w:tcBorders>
            <w:noWrap/>
            <w:vAlign w:val="bottom"/>
          </w:tcPr>
          <w:p w:rsidR="009448DE" w:rsidRDefault="009448DE" w:rsidP="009448DE">
            <w:pPr>
              <w:rPr>
                <w:rFonts w:ascii="Century Gothic" w:hAnsi="Century Gothic" w:cs="Arial"/>
              </w:rPr>
            </w:pP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W w:w="9048" w:type="dxa"/>
        <w:jc w:val="center"/>
        <w:tblInd w:w="70" w:type="dxa"/>
        <w:tblCellMar>
          <w:left w:w="70" w:type="dxa"/>
          <w:right w:w="70" w:type="dxa"/>
        </w:tblCellMar>
        <w:tblLook w:val="0000"/>
      </w:tblPr>
      <w:tblGrid>
        <w:gridCol w:w="3746"/>
        <w:gridCol w:w="1402"/>
        <w:gridCol w:w="2319"/>
        <w:gridCol w:w="1581"/>
      </w:tblGrid>
      <w:tr w:rsidR="009448DE">
        <w:trPr>
          <w:trHeight w:val="403"/>
          <w:jc w:val="center"/>
        </w:trPr>
        <w:tc>
          <w:tcPr>
            <w:tcW w:w="904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11</w:t>
            </w:r>
          </w:p>
        </w:tc>
      </w:tr>
      <w:tr w:rsidR="009448DE">
        <w:trPr>
          <w:trHeight w:val="403"/>
          <w:jc w:val="center"/>
        </w:trPr>
        <w:tc>
          <w:tcPr>
            <w:tcW w:w="904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MANO DE OBRA DIRECTA</w:t>
            </w:r>
          </w:p>
        </w:tc>
      </w:tr>
      <w:tr w:rsidR="009448DE">
        <w:trPr>
          <w:trHeight w:val="403"/>
          <w:jc w:val="center"/>
        </w:trPr>
        <w:tc>
          <w:tcPr>
            <w:tcW w:w="9048"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CUARTO AÑO</w:t>
            </w:r>
          </w:p>
        </w:tc>
      </w:tr>
      <w:tr w:rsidR="009448DE">
        <w:trPr>
          <w:trHeight w:val="403"/>
          <w:jc w:val="center"/>
        </w:trPr>
        <w:tc>
          <w:tcPr>
            <w:tcW w:w="3746"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402"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2319"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581"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403"/>
          <w:jc w:val="center"/>
        </w:trPr>
        <w:tc>
          <w:tcPr>
            <w:tcW w:w="3746"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PLANTACION DE NEEM</w:t>
            </w:r>
          </w:p>
        </w:tc>
        <w:tc>
          <w:tcPr>
            <w:tcW w:w="1402"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2319"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581"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403"/>
          <w:jc w:val="center"/>
        </w:trPr>
        <w:tc>
          <w:tcPr>
            <w:tcW w:w="3746"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1402"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No.</w:t>
            </w:r>
          </w:p>
        </w:tc>
        <w:tc>
          <w:tcPr>
            <w:tcW w:w="231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SUELDO INDIVIDUAL</w:t>
            </w:r>
          </w:p>
        </w:tc>
        <w:tc>
          <w:tcPr>
            <w:tcW w:w="1581"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Total</w:t>
            </w:r>
          </w:p>
        </w:tc>
      </w:tr>
      <w:tr w:rsidR="009448DE">
        <w:trPr>
          <w:trHeight w:val="403"/>
          <w:jc w:val="center"/>
        </w:trPr>
        <w:tc>
          <w:tcPr>
            <w:tcW w:w="3746"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402"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(Jornaleros)</w:t>
            </w:r>
          </w:p>
        </w:tc>
        <w:tc>
          <w:tcPr>
            <w:tcW w:w="231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58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r>
      <w:tr w:rsidR="009448DE">
        <w:trPr>
          <w:trHeight w:val="403"/>
          <w:jc w:val="center"/>
        </w:trPr>
        <w:tc>
          <w:tcPr>
            <w:tcW w:w="3746"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MANTENIMIENTO DE CULTIVO</w:t>
            </w:r>
          </w:p>
        </w:tc>
        <w:tc>
          <w:tcPr>
            <w:tcW w:w="140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23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58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rPr>
            </w:pPr>
            <w:r>
              <w:rPr>
                <w:rFonts w:ascii="Century Gothic" w:hAnsi="Century Gothic" w:cs="Arial"/>
              </w:rPr>
              <w:t> </w:t>
            </w:r>
          </w:p>
        </w:tc>
      </w:tr>
      <w:tr w:rsidR="009448DE">
        <w:trPr>
          <w:trHeight w:val="403"/>
          <w:jc w:val="center"/>
        </w:trPr>
        <w:tc>
          <w:tcPr>
            <w:tcW w:w="374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Primera deshierba y aplic. de glifosatoda (5 meses)</w:t>
            </w:r>
          </w:p>
        </w:tc>
        <w:tc>
          <w:tcPr>
            <w:tcW w:w="140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100</w:t>
            </w:r>
          </w:p>
        </w:tc>
        <w:tc>
          <w:tcPr>
            <w:tcW w:w="23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8,82</w:t>
            </w:r>
          </w:p>
        </w:tc>
        <w:tc>
          <w:tcPr>
            <w:tcW w:w="158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881,8</w:t>
            </w:r>
          </w:p>
        </w:tc>
      </w:tr>
      <w:tr w:rsidR="009448DE">
        <w:trPr>
          <w:trHeight w:val="403"/>
          <w:jc w:val="center"/>
        </w:trPr>
        <w:tc>
          <w:tcPr>
            <w:tcW w:w="374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Mantenimiento de cercas</w:t>
            </w:r>
          </w:p>
        </w:tc>
        <w:tc>
          <w:tcPr>
            <w:tcW w:w="140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6</w:t>
            </w:r>
          </w:p>
        </w:tc>
        <w:tc>
          <w:tcPr>
            <w:tcW w:w="23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8,82</w:t>
            </w:r>
          </w:p>
        </w:tc>
        <w:tc>
          <w:tcPr>
            <w:tcW w:w="158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52,9</w:t>
            </w:r>
          </w:p>
        </w:tc>
      </w:tr>
      <w:tr w:rsidR="009448DE">
        <w:trPr>
          <w:trHeight w:val="403"/>
          <w:jc w:val="center"/>
        </w:trPr>
        <w:tc>
          <w:tcPr>
            <w:tcW w:w="374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Segunda deshierbada al año (Terreno)</w:t>
            </w:r>
          </w:p>
        </w:tc>
        <w:tc>
          <w:tcPr>
            <w:tcW w:w="140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100</w:t>
            </w:r>
          </w:p>
        </w:tc>
        <w:tc>
          <w:tcPr>
            <w:tcW w:w="23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8,82</w:t>
            </w:r>
          </w:p>
        </w:tc>
        <w:tc>
          <w:tcPr>
            <w:tcW w:w="158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881,8</w:t>
            </w:r>
          </w:p>
        </w:tc>
      </w:tr>
      <w:tr w:rsidR="009448DE">
        <w:trPr>
          <w:trHeight w:val="403"/>
          <w:jc w:val="center"/>
        </w:trPr>
        <w:tc>
          <w:tcPr>
            <w:tcW w:w="3746" w:type="dxa"/>
            <w:tcBorders>
              <w:top w:val="single" w:sz="4" w:space="0" w:color="auto"/>
              <w:left w:val="single" w:sz="4" w:space="0" w:color="auto"/>
              <w:bottom w:val="single" w:sz="4"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1402"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19"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58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2"/>
                <w:szCs w:val="22"/>
              </w:rPr>
            </w:pPr>
            <w:r>
              <w:rPr>
                <w:rFonts w:ascii="Century Gothic" w:hAnsi="Century Gothic" w:cs="Arial"/>
                <w:b/>
                <w:bCs/>
                <w:sz w:val="22"/>
                <w:szCs w:val="22"/>
              </w:rPr>
              <w:t>$ 1,816.5</w:t>
            </w:r>
          </w:p>
        </w:tc>
      </w:tr>
      <w:tr w:rsidR="009448DE">
        <w:trPr>
          <w:trHeight w:val="403"/>
          <w:jc w:val="center"/>
        </w:trPr>
        <w:tc>
          <w:tcPr>
            <w:tcW w:w="3746"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40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31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581"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403"/>
          <w:jc w:val="center"/>
        </w:trPr>
        <w:tc>
          <w:tcPr>
            <w:tcW w:w="3746"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140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31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581"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403"/>
          <w:jc w:val="center"/>
        </w:trPr>
        <w:tc>
          <w:tcPr>
            <w:tcW w:w="3746"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ELABORACIÓN:  Autoras</w:t>
            </w:r>
          </w:p>
        </w:tc>
        <w:tc>
          <w:tcPr>
            <w:tcW w:w="140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319"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581" w:type="dxa"/>
            <w:tcBorders>
              <w:top w:val="nil"/>
              <w:left w:val="nil"/>
              <w:bottom w:val="nil"/>
              <w:right w:val="nil"/>
            </w:tcBorders>
            <w:noWrap/>
            <w:vAlign w:val="bottom"/>
          </w:tcPr>
          <w:p w:rsidR="009448DE" w:rsidRDefault="009448DE" w:rsidP="009448DE">
            <w:pPr>
              <w:rPr>
                <w:rFonts w:ascii="Century Gothic" w:hAnsi="Century Gothic" w:cs="Arial"/>
              </w:rPr>
            </w:pP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W w:w="9135" w:type="dxa"/>
        <w:jc w:val="center"/>
        <w:tblInd w:w="70" w:type="dxa"/>
        <w:tblCellMar>
          <w:left w:w="70" w:type="dxa"/>
          <w:right w:w="70" w:type="dxa"/>
        </w:tblCellMar>
        <w:tblLook w:val="0000"/>
      </w:tblPr>
      <w:tblGrid>
        <w:gridCol w:w="3900"/>
        <w:gridCol w:w="1460"/>
        <w:gridCol w:w="2415"/>
        <w:gridCol w:w="1360"/>
      </w:tblGrid>
      <w:tr w:rsidR="009448DE">
        <w:trPr>
          <w:trHeight w:val="389"/>
          <w:jc w:val="center"/>
        </w:trPr>
        <w:tc>
          <w:tcPr>
            <w:tcW w:w="9135"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12</w:t>
            </w:r>
          </w:p>
        </w:tc>
      </w:tr>
      <w:tr w:rsidR="009448DE">
        <w:trPr>
          <w:trHeight w:val="389"/>
          <w:jc w:val="center"/>
        </w:trPr>
        <w:tc>
          <w:tcPr>
            <w:tcW w:w="9135"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MANO DE OBRA DIRECTA</w:t>
            </w:r>
          </w:p>
        </w:tc>
      </w:tr>
      <w:tr w:rsidR="009448DE">
        <w:trPr>
          <w:trHeight w:val="389"/>
          <w:jc w:val="center"/>
        </w:trPr>
        <w:tc>
          <w:tcPr>
            <w:tcW w:w="9135"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QUINTO AÑO</w:t>
            </w:r>
          </w:p>
        </w:tc>
      </w:tr>
      <w:tr w:rsidR="009448DE">
        <w:trPr>
          <w:trHeight w:val="389"/>
          <w:jc w:val="center"/>
        </w:trPr>
        <w:tc>
          <w:tcPr>
            <w:tcW w:w="3900"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460"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2415"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3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89"/>
          <w:jc w:val="center"/>
        </w:trPr>
        <w:tc>
          <w:tcPr>
            <w:tcW w:w="3900"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PLANTACION DE NEEM</w:t>
            </w:r>
          </w:p>
        </w:tc>
        <w:tc>
          <w:tcPr>
            <w:tcW w:w="1460"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2415"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3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89"/>
          <w:jc w:val="center"/>
        </w:trPr>
        <w:tc>
          <w:tcPr>
            <w:tcW w:w="3900"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146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No.</w:t>
            </w:r>
          </w:p>
        </w:tc>
        <w:tc>
          <w:tcPr>
            <w:tcW w:w="241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SUELDO INDIVIDUAL</w:t>
            </w:r>
          </w:p>
        </w:tc>
        <w:tc>
          <w:tcPr>
            <w:tcW w:w="136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Total</w:t>
            </w:r>
          </w:p>
        </w:tc>
      </w:tr>
      <w:tr w:rsidR="009448DE">
        <w:trPr>
          <w:trHeight w:val="389"/>
          <w:jc w:val="center"/>
        </w:trPr>
        <w:tc>
          <w:tcPr>
            <w:tcW w:w="3900"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4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(Jornaleros)</w:t>
            </w:r>
          </w:p>
        </w:tc>
        <w:tc>
          <w:tcPr>
            <w:tcW w:w="241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3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r>
      <w:tr w:rsidR="009448DE">
        <w:trPr>
          <w:trHeight w:val="389"/>
          <w:jc w:val="center"/>
        </w:trPr>
        <w:tc>
          <w:tcPr>
            <w:tcW w:w="3900"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MANTENIMIENTO DE CULTIVO</w:t>
            </w:r>
          </w:p>
        </w:tc>
        <w:tc>
          <w:tcPr>
            <w:tcW w:w="14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24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3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rPr>
            </w:pPr>
            <w:r>
              <w:rPr>
                <w:rFonts w:ascii="Century Gothic" w:hAnsi="Century Gothic" w:cs="Arial"/>
              </w:rPr>
              <w:t> </w:t>
            </w:r>
          </w:p>
        </w:tc>
      </w:tr>
      <w:tr w:rsidR="009448DE">
        <w:trPr>
          <w:trHeight w:val="389"/>
          <w:jc w:val="center"/>
        </w:trPr>
        <w:tc>
          <w:tcPr>
            <w:tcW w:w="390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Primera deshierba y aplic. de glifosatoda (5 meses)</w:t>
            </w:r>
          </w:p>
        </w:tc>
        <w:tc>
          <w:tcPr>
            <w:tcW w:w="14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100</w:t>
            </w:r>
          </w:p>
        </w:tc>
        <w:tc>
          <w:tcPr>
            <w:tcW w:w="24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9,52</w:t>
            </w:r>
          </w:p>
        </w:tc>
        <w:tc>
          <w:tcPr>
            <w:tcW w:w="13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952,3</w:t>
            </w:r>
          </w:p>
        </w:tc>
      </w:tr>
      <w:tr w:rsidR="009448DE">
        <w:trPr>
          <w:trHeight w:val="389"/>
          <w:jc w:val="center"/>
        </w:trPr>
        <w:tc>
          <w:tcPr>
            <w:tcW w:w="390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Árboles perdidos</w:t>
            </w:r>
          </w:p>
        </w:tc>
        <w:tc>
          <w:tcPr>
            <w:tcW w:w="14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15</w:t>
            </w:r>
          </w:p>
        </w:tc>
        <w:tc>
          <w:tcPr>
            <w:tcW w:w="24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9,52</w:t>
            </w:r>
          </w:p>
        </w:tc>
        <w:tc>
          <w:tcPr>
            <w:tcW w:w="13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142,9</w:t>
            </w:r>
          </w:p>
        </w:tc>
      </w:tr>
      <w:tr w:rsidR="009448DE">
        <w:trPr>
          <w:trHeight w:val="389"/>
          <w:jc w:val="center"/>
        </w:trPr>
        <w:tc>
          <w:tcPr>
            <w:tcW w:w="390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Corte y quema</w:t>
            </w:r>
          </w:p>
        </w:tc>
        <w:tc>
          <w:tcPr>
            <w:tcW w:w="14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30</w:t>
            </w:r>
          </w:p>
        </w:tc>
        <w:tc>
          <w:tcPr>
            <w:tcW w:w="24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9,52</w:t>
            </w:r>
          </w:p>
        </w:tc>
        <w:tc>
          <w:tcPr>
            <w:tcW w:w="13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285,7</w:t>
            </w:r>
          </w:p>
        </w:tc>
      </w:tr>
      <w:tr w:rsidR="009448DE">
        <w:trPr>
          <w:trHeight w:val="389"/>
          <w:jc w:val="center"/>
        </w:trPr>
        <w:tc>
          <w:tcPr>
            <w:tcW w:w="390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Mantenimiento de cercas</w:t>
            </w:r>
          </w:p>
        </w:tc>
        <w:tc>
          <w:tcPr>
            <w:tcW w:w="14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6</w:t>
            </w:r>
          </w:p>
        </w:tc>
        <w:tc>
          <w:tcPr>
            <w:tcW w:w="24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9,52</w:t>
            </w:r>
          </w:p>
        </w:tc>
        <w:tc>
          <w:tcPr>
            <w:tcW w:w="13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57,1</w:t>
            </w:r>
          </w:p>
        </w:tc>
      </w:tr>
      <w:tr w:rsidR="009448DE">
        <w:trPr>
          <w:trHeight w:val="389"/>
          <w:jc w:val="center"/>
        </w:trPr>
        <w:tc>
          <w:tcPr>
            <w:tcW w:w="390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14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4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3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0,0</w:t>
            </w:r>
          </w:p>
        </w:tc>
      </w:tr>
      <w:tr w:rsidR="009448DE">
        <w:trPr>
          <w:trHeight w:val="389"/>
          <w:jc w:val="center"/>
        </w:trPr>
        <w:tc>
          <w:tcPr>
            <w:tcW w:w="390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Segunda deshierbada al año (Terreno)</w:t>
            </w:r>
          </w:p>
        </w:tc>
        <w:tc>
          <w:tcPr>
            <w:tcW w:w="146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100</w:t>
            </w:r>
          </w:p>
        </w:tc>
        <w:tc>
          <w:tcPr>
            <w:tcW w:w="241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9,52</w:t>
            </w:r>
          </w:p>
        </w:tc>
        <w:tc>
          <w:tcPr>
            <w:tcW w:w="13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952,3</w:t>
            </w:r>
          </w:p>
        </w:tc>
      </w:tr>
      <w:tr w:rsidR="009448DE">
        <w:trPr>
          <w:trHeight w:val="389"/>
          <w:jc w:val="center"/>
        </w:trPr>
        <w:tc>
          <w:tcPr>
            <w:tcW w:w="3900" w:type="dxa"/>
            <w:tcBorders>
              <w:top w:val="single" w:sz="4" w:space="0" w:color="auto"/>
              <w:left w:val="single" w:sz="4" w:space="0" w:color="auto"/>
              <w:bottom w:val="single" w:sz="4"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1460"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415"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136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2"/>
                <w:szCs w:val="22"/>
              </w:rPr>
            </w:pPr>
            <w:r>
              <w:rPr>
                <w:rFonts w:ascii="Century Gothic" w:hAnsi="Century Gothic" w:cs="Arial"/>
                <w:b/>
                <w:bCs/>
                <w:sz w:val="22"/>
                <w:szCs w:val="22"/>
              </w:rPr>
              <w:t>$ 2,390.4</w:t>
            </w:r>
          </w:p>
        </w:tc>
      </w:tr>
      <w:tr w:rsidR="009448DE">
        <w:trPr>
          <w:trHeight w:val="389"/>
          <w:jc w:val="center"/>
        </w:trPr>
        <w:tc>
          <w:tcPr>
            <w:tcW w:w="390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46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41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89"/>
          <w:jc w:val="center"/>
        </w:trPr>
        <w:tc>
          <w:tcPr>
            <w:tcW w:w="3900"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146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41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389"/>
          <w:jc w:val="center"/>
        </w:trPr>
        <w:tc>
          <w:tcPr>
            <w:tcW w:w="3900"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ELABORACIÓN:  Autoras</w:t>
            </w:r>
          </w:p>
        </w:tc>
        <w:tc>
          <w:tcPr>
            <w:tcW w:w="146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415"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60" w:type="dxa"/>
            <w:tcBorders>
              <w:top w:val="nil"/>
              <w:left w:val="nil"/>
              <w:bottom w:val="nil"/>
              <w:right w:val="nil"/>
            </w:tcBorders>
            <w:noWrap/>
            <w:vAlign w:val="bottom"/>
          </w:tcPr>
          <w:p w:rsidR="009448DE" w:rsidRDefault="009448DE" w:rsidP="009448DE">
            <w:pPr>
              <w:rPr>
                <w:rFonts w:ascii="Century Gothic" w:hAnsi="Century Gothic" w:cs="Arial"/>
              </w:rPr>
            </w:pPr>
          </w:p>
        </w:tc>
      </w:tr>
    </w:tbl>
    <w:p w:rsidR="009448DE" w:rsidRDefault="009448DE" w:rsidP="009448DE">
      <w:pPr>
        <w:spacing w:before="120" w:after="240" w:line="480" w:lineRule="auto"/>
        <w:rPr>
          <w:rFonts w:ascii="Trebuchet MS" w:hAnsi="Trebuchet MS"/>
          <w:b/>
          <w:spacing w:val="6"/>
        </w:rPr>
      </w:pPr>
    </w:p>
    <w:tbl>
      <w:tblPr>
        <w:tblpPr w:leftFromText="141" w:rightFromText="141" w:vertAnchor="text" w:horzAnchor="margin" w:tblpXSpec="center" w:tblpY="-76"/>
        <w:tblW w:w="8954" w:type="dxa"/>
        <w:tblCellMar>
          <w:left w:w="70" w:type="dxa"/>
          <w:right w:w="70" w:type="dxa"/>
        </w:tblCellMar>
        <w:tblLook w:val="0000"/>
      </w:tblPr>
      <w:tblGrid>
        <w:gridCol w:w="3823"/>
        <w:gridCol w:w="1431"/>
        <w:gridCol w:w="2367"/>
        <w:gridCol w:w="1333"/>
      </w:tblGrid>
      <w:tr w:rsidR="009448DE">
        <w:trPr>
          <w:trHeight w:val="403"/>
        </w:trPr>
        <w:tc>
          <w:tcPr>
            <w:tcW w:w="8954"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13</w:t>
            </w:r>
          </w:p>
        </w:tc>
      </w:tr>
      <w:tr w:rsidR="009448DE">
        <w:trPr>
          <w:trHeight w:val="403"/>
        </w:trPr>
        <w:tc>
          <w:tcPr>
            <w:tcW w:w="8954"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MANO DE OBRA DIRECTA</w:t>
            </w:r>
          </w:p>
        </w:tc>
      </w:tr>
      <w:tr w:rsidR="009448DE">
        <w:trPr>
          <w:trHeight w:val="403"/>
        </w:trPr>
        <w:tc>
          <w:tcPr>
            <w:tcW w:w="8954" w:type="dxa"/>
            <w:gridSpan w:val="4"/>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SEXTO AÑO</w:t>
            </w:r>
          </w:p>
        </w:tc>
      </w:tr>
      <w:tr w:rsidR="009448DE">
        <w:trPr>
          <w:trHeight w:val="403"/>
        </w:trPr>
        <w:tc>
          <w:tcPr>
            <w:tcW w:w="3823"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431"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2367"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333"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403"/>
        </w:trPr>
        <w:tc>
          <w:tcPr>
            <w:tcW w:w="3823"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PLANTACION DE NEEM</w:t>
            </w:r>
          </w:p>
        </w:tc>
        <w:tc>
          <w:tcPr>
            <w:tcW w:w="1431"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2367"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333"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403"/>
        </w:trPr>
        <w:tc>
          <w:tcPr>
            <w:tcW w:w="3823"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DENOMINACION</w:t>
            </w:r>
          </w:p>
        </w:tc>
        <w:tc>
          <w:tcPr>
            <w:tcW w:w="1431"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No.</w:t>
            </w:r>
          </w:p>
        </w:tc>
        <w:tc>
          <w:tcPr>
            <w:tcW w:w="2367"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SUELDO INDIVIDUAL</w:t>
            </w:r>
          </w:p>
        </w:tc>
        <w:tc>
          <w:tcPr>
            <w:tcW w:w="133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Total</w:t>
            </w:r>
          </w:p>
        </w:tc>
      </w:tr>
      <w:tr w:rsidR="009448DE">
        <w:trPr>
          <w:trHeight w:val="403"/>
        </w:trPr>
        <w:tc>
          <w:tcPr>
            <w:tcW w:w="3823"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c>
          <w:tcPr>
            <w:tcW w:w="143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(Jornaleros)</w:t>
            </w:r>
          </w:p>
        </w:tc>
        <w:tc>
          <w:tcPr>
            <w:tcW w:w="2367"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(dólares)</w:t>
            </w:r>
          </w:p>
        </w:tc>
        <w:tc>
          <w:tcPr>
            <w:tcW w:w="133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 </w:t>
            </w:r>
          </w:p>
        </w:tc>
      </w:tr>
      <w:tr w:rsidR="009448DE">
        <w:trPr>
          <w:trHeight w:val="403"/>
        </w:trPr>
        <w:tc>
          <w:tcPr>
            <w:tcW w:w="3823"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rPr>
            </w:pPr>
            <w:r>
              <w:rPr>
                <w:rFonts w:ascii="Century Gothic" w:hAnsi="Century Gothic" w:cs="Arial"/>
                <w:b/>
                <w:bCs/>
              </w:rPr>
              <w:t>MANTENIMIENTO DE CULTIVO</w:t>
            </w:r>
          </w:p>
        </w:tc>
        <w:tc>
          <w:tcPr>
            <w:tcW w:w="143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236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33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rPr>
            </w:pPr>
            <w:r>
              <w:rPr>
                <w:rFonts w:ascii="Century Gothic" w:hAnsi="Century Gothic" w:cs="Arial"/>
              </w:rPr>
              <w:t> </w:t>
            </w:r>
          </w:p>
        </w:tc>
      </w:tr>
      <w:tr w:rsidR="009448DE">
        <w:trPr>
          <w:trHeight w:val="403"/>
        </w:trPr>
        <w:tc>
          <w:tcPr>
            <w:tcW w:w="382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Primera deshierba y aplic. de glifosatoda  (5 meses)</w:t>
            </w:r>
          </w:p>
        </w:tc>
        <w:tc>
          <w:tcPr>
            <w:tcW w:w="143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75</w:t>
            </w:r>
          </w:p>
        </w:tc>
        <w:tc>
          <w:tcPr>
            <w:tcW w:w="236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10,29</w:t>
            </w:r>
          </w:p>
        </w:tc>
        <w:tc>
          <w:tcPr>
            <w:tcW w:w="133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rPr>
            </w:pPr>
            <w:r>
              <w:rPr>
                <w:rFonts w:ascii="Century Gothic" w:hAnsi="Century Gothic" w:cs="Arial"/>
              </w:rPr>
              <w:t>771,4</w:t>
            </w:r>
          </w:p>
        </w:tc>
      </w:tr>
      <w:tr w:rsidR="009448DE">
        <w:trPr>
          <w:trHeight w:val="403"/>
        </w:trPr>
        <w:tc>
          <w:tcPr>
            <w:tcW w:w="382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Mantenimiento de cercas</w:t>
            </w:r>
          </w:p>
        </w:tc>
        <w:tc>
          <w:tcPr>
            <w:tcW w:w="143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6</w:t>
            </w:r>
          </w:p>
        </w:tc>
        <w:tc>
          <w:tcPr>
            <w:tcW w:w="236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10,29</w:t>
            </w:r>
          </w:p>
        </w:tc>
        <w:tc>
          <w:tcPr>
            <w:tcW w:w="133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rPr>
            </w:pPr>
            <w:r>
              <w:rPr>
                <w:rFonts w:ascii="Century Gothic" w:hAnsi="Century Gothic" w:cs="Arial"/>
              </w:rPr>
              <w:t>61,7</w:t>
            </w:r>
          </w:p>
        </w:tc>
      </w:tr>
      <w:tr w:rsidR="009448DE">
        <w:trPr>
          <w:trHeight w:val="403"/>
        </w:trPr>
        <w:tc>
          <w:tcPr>
            <w:tcW w:w="3823"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rPr>
            </w:pPr>
            <w:r>
              <w:rPr>
                <w:rFonts w:ascii="Century Gothic" w:hAnsi="Century Gothic" w:cs="Arial"/>
              </w:rPr>
              <w:t>Segunda deshierbada al año (Terreno)</w:t>
            </w:r>
          </w:p>
        </w:tc>
        <w:tc>
          <w:tcPr>
            <w:tcW w:w="1431"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75</w:t>
            </w:r>
          </w:p>
        </w:tc>
        <w:tc>
          <w:tcPr>
            <w:tcW w:w="2367"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rPr>
            </w:pPr>
            <w:r>
              <w:rPr>
                <w:rFonts w:ascii="Century Gothic" w:hAnsi="Century Gothic" w:cs="Arial"/>
              </w:rPr>
              <w:t>10,29</w:t>
            </w:r>
          </w:p>
        </w:tc>
        <w:tc>
          <w:tcPr>
            <w:tcW w:w="133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rPr>
            </w:pPr>
            <w:r>
              <w:rPr>
                <w:rFonts w:ascii="Century Gothic" w:hAnsi="Century Gothic" w:cs="Arial"/>
              </w:rPr>
              <w:t>771,4</w:t>
            </w:r>
          </w:p>
        </w:tc>
      </w:tr>
      <w:tr w:rsidR="009448DE">
        <w:trPr>
          <w:trHeight w:val="403"/>
        </w:trPr>
        <w:tc>
          <w:tcPr>
            <w:tcW w:w="3823" w:type="dxa"/>
            <w:tcBorders>
              <w:top w:val="single" w:sz="4" w:space="0" w:color="auto"/>
              <w:left w:val="single" w:sz="4" w:space="0" w:color="auto"/>
              <w:bottom w:val="single" w:sz="4" w:space="0" w:color="auto"/>
              <w:right w:val="nil"/>
            </w:tcBorders>
            <w:noWrap/>
            <w:vAlign w:val="bottom"/>
          </w:tcPr>
          <w:p w:rsidR="009448DE" w:rsidRDefault="009448DE" w:rsidP="009448DE">
            <w:pPr>
              <w:rPr>
                <w:rFonts w:ascii="Century Gothic" w:hAnsi="Century Gothic" w:cs="Arial"/>
              </w:rPr>
            </w:pPr>
            <w:r>
              <w:rPr>
                <w:rFonts w:ascii="Century Gothic" w:hAnsi="Century Gothic" w:cs="Arial"/>
              </w:rPr>
              <w:t> </w:t>
            </w:r>
          </w:p>
        </w:tc>
        <w:tc>
          <w:tcPr>
            <w:tcW w:w="1431"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2367" w:type="dxa"/>
            <w:tcBorders>
              <w:top w:val="single" w:sz="4" w:space="0" w:color="auto"/>
              <w:left w:val="nil"/>
              <w:bottom w:val="single" w:sz="4" w:space="0" w:color="auto"/>
              <w:right w:val="nil"/>
            </w:tcBorders>
            <w:noWrap/>
            <w:vAlign w:val="bottom"/>
          </w:tcPr>
          <w:p w:rsidR="009448DE" w:rsidRDefault="009448DE" w:rsidP="009448DE">
            <w:pPr>
              <w:jc w:val="center"/>
              <w:rPr>
                <w:rFonts w:ascii="Century Gothic" w:hAnsi="Century Gothic" w:cs="Arial"/>
              </w:rPr>
            </w:pPr>
            <w:r>
              <w:rPr>
                <w:rFonts w:ascii="Century Gothic" w:hAnsi="Century Gothic" w:cs="Arial"/>
              </w:rPr>
              <w:t> </w:t>
            </w:r>
          </w:p>
        </w:tc>
        <w:tc>
          <w:tcPr>
            <w:tcW w:w="1333"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rPr>
            </w:pPr>
            <w:r>
              <w:rPr>
                <w:rFonts w:ascii="Century Gothic" w:hAnsi="Century Gothic" w:cs="Arial"/>
                <w:b/>
                <w:bCs/>
              </w:rPr>
              <w:t>$ 1.604,5</w:t>
            </w:r>
          </w:p>
        </w:tc>
      </w:tr>
      <w:tr w:rsidR="009448DE">
        <w:trPr>
          <w:trHeight w:val="403"/>
        </w:trPr>
        <w:tc>
          <w:tcPr>
            <w:tcW w:w="3823"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43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36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33"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403"/>
        </w:trPr>
        <w:tc>
          <w:tcPr>
            <w:tcW w:w="3823" w:type="dxa"/>
            <w:tcBorders>
              <w:top w:val="nil"/>
              <w:left w:val="nil"/>
              <w:bottom w:val="nil"/>
              <w:right w:val="nil"/>
            </w:tcBorders>
            <w:noWrap/>
            <w:vAlign w:val="bottom"/>
          </w:tcPr>
          <w:p w:rsidR="009448DE" w:rsidRDefault="009448DE" w:rsidP="009448DE">
            <w:pPr>
              <w:jc w:val="center"/>
              <w:rPr>
                <w:rFonts w:ascii="Century Gothic" w:hAnsi="Century Gothic" w:cs="Arial"/>
              </w:rPr>
            </w:pPr>
          </w:p>
        </w:tc>
        <w:tc>
          <w:tcPr>
            <w:tcW w:w="143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36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33"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403"/>
        </w:trPr>
        <w:tc>
          <w:tcPr>
            <w:tcW w:w="3823"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ELABORACIÓN:  Autoras</w:t>
            </w:r>
          </w:p>
        </w:tc>
        <w:tc>
          <w:tcPr>
            <w:tcW w:w="143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367"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333" w:type="dxa"/>
            <w:tcBorders>
              <w:top w:val="nil"/>
              <w:left w:val="nil"/>
              <w:bottom w:val="nil"/>
              <w:right w:val="nil"/>
            </w:tcBorders>
            <w:noWrap/>
            <w:vAlign w:val="bottom"/>
          </w:tcPr>
          <w:p w:rsidR="009448DE" w:rsidRDefault="009448DE" w:rsidP="009448DE">
            <w:pPr>
              <w:rPr>
                <w:rFonts w:ascii="Century Gothic" w:hAnsi="Century Gothic" w:cs="Arial"/>
              </w:rPr>
            </w:pP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pPr w:leftFromText="141" w:rightFromText="141" w:vertAnchor="text" w:horzAnchor="margin" w:tblpXSpec="center" w:tblpY="284"/>
        <w:tblW w:w="9690" w:type="dxa"/>
        <w:tblCellMar>
          <w:left w:w="70" w:type="dxa"/>
          <w:right w:w="70" w:type="dxa"/>
        </w:tblCellMar>
        <w:tblLook w:val="0000"/>
      </w:tblPr>
      <w:tblGrid>
        <w:gridCol w:w="3819"/>
        <w:gridCol w:w="1419"/>
        <w:gridCol w:w="935"/>
        <w:gridCol w:w="2126"/>
        <w:gridCol w:w="1391"/>
      </w:tblGrid>
      <w:tr w:rsidR="009448DE">
        <w:trPr>
          <w:trHeight w:val="20"/>
        </w:trPr>
        <w:tc>
          <w:tcPr>
            <w:tcW w:w="9690"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14</w:t>
            </w:r>
          </w:p>
        </w:tc>
      </w:tr>
      <w:tr w:rsidR="009448DE">
        <w:trPr>
          <w:trHeight w:val="20"/>
        </w:trPr>
        <w:tc>
          <w:tcPr>
            <w:tcW w:w="9690"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MANO DE OBRA DIRECTA</w:t>
            </w:r>
          </w:p>
        </w:tc>
      </w:tr>
      <w:tr w:rsidR="009448DE">
        <w:trPr>
          <w:trHeight w:val="20"/>
        </w:trPr>
        <w:tc>
          <w:tcPr>
            <w:tcW w:w="9690"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SEPTIMO AÑO</w:t>
            </w:r>
          </w:p>
        </w:tc>
      </w:tr>
      <w:tr w:rsidR="009448DE">
        <w:trPr>
          <w:trHeight w:val="20"/>
        </w:trPr>
        <w:tc>
          <w:tcPr>
            <w:tcW w:w="3819"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419"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935"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2126"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391"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0"/>
        </w:trPr>
        <w:tc>
          <w:tcPr>
            <w:tcW w:w="3819"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PLANTACION DE NEEM</w:t>
            </w:r>
          </w:p>
        </w:tc>
        <w:tc>
          <w:tcPr>
            <w:tcW w:w="1419"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935"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2126"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391"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0"/>
        </w:trPr>
        <w:tc>
          <w:tcPr>
            <w:tcW w:w="3819"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DENOMINACION</w:t>
            </w:r>
          </w:p>
        </w:tc>
        <w:tc>
          <w:tcPr>
            <w:tcW w:w="141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No.</w:t>
            </w:r>
          </w:p>
        </w:tc>
        <w:tc>
          <w:tcPr>
            <w:tcW w:w="93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Días</w:t>
            </w:r>
          </w:p>
        </w:tc>
        <w:tc>
          <w:tcPr>
            <w:tcW w:w="2126"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SUELDO INDIVIDUAL</w:t>
            </w:r>
          </w:p>
        </w:tc>
        <w:tc>
          <w:tcPr>
            <w:tcW w:w="1391"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Total</w:t>
            </w:r>
          </w:p>
        </w:tc>
      </w:tr>
      <w:tr w:rsidR="009448DE">
        <w:trPr>
          <w:trHeight w:val="20"/>
        </w:trPr>
        <w:tc>
          <w:tcPr>
            <w:tcW w:w="3819"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c>
          <w:tcPr>
            <w:tcW w:w="141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(Jornaleros)</w:t>
            </w:r>
          </w:p>
        </w:tc>
        <w:tc>
          <w:tcPr>
            <w:tcW w:w="93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de corte</w:t>
            </w:r>
          </w:p>
        </w:tc>
        <w:tc>
          <w:tcPr>
            <w:tcW w:w="212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(dólares)</w:t>
            </w:r>
          </w:p>
        </w:tc>
        <w:tc>
          <w:tcPr>
            <w:tcW w:w="139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MANTENIMIENTO DE CULTIVO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Primera deshierba y aplic. de glifosatoda (5 meses)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75</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11,11</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833,1</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Mantenimiento de cercas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6</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11,11</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66,6</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Corte de trozas (45,885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2.729</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11,11</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30.314,1</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Segunda deshierbada al año (Terreno)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75</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11,11</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833,1</w:t>
            </w:r>
          </w:p>
        </w:tc>
      </w:tr>
      <w:tr w:rsidR="009448DE">
        <w:trPr>
          <w:trHeight w:val="20"/>
        </w:trPr>
        <w:tc>
          <w:tcPr>
            <w:tcW w:w="3819"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SUMAN</w:t>
            </w:r>
          </w:p>
        </w:tc>
        <w:tc>
          <w:tcPr>
            <w:tcW w:w="1419"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39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$ 32.046,9</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 </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20"/>
                <w:szCs w:val="20"/>
              </w:rPr>
            </w:pPr>
            <w:r>
              <w:rPr>
                <w:rFonts w:ascii="Century Gothic" w:hAnsi="Century Gothic" w:cs="Arial"/>
                <w:b/>
                <w:bCs/>
                <w:sz w:val="20"/>
                <w:szCs w:val="20"/>
              </w:rPr>
              <w:t xml:space="preserve">CORTE DE MADERA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Operadores de Motosierra</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11,11</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116,7</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Ayudantes de Motosierra</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11,11</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116,7</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Repicadores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11,11</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116,7</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Marcador de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11,11</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116,7</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Numerador de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11,11</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116,7</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Contralor de Embarques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11,11</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116,7</w:t>
            </w:r>
          </w:p>
        </w:tc>
      </w:tr>
      <w:tr w:rsidR="009448DE">
        <w:trPr>
          <w:trHeight w:val="20"/>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trPr>
        <w:tc>
          <w:tcPr>
            <w:tcW w:w="3819"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SUMAN</w:t>
            </w:r>
          </w:p>
        </w:tc>
        <w:tc>
          <w:tcPr>
            <w:tcW w:w="1419"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35"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26"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$ 699,9</w:t>
            </w:r>
          </w:p>
        </w:tc>
      </w:tr>
      <w:tr w:rsidR="009448DE">
        <w:trPr>
          <w:trHeight w:val="20"/>
        </w:trPr>
        <w:tc>
          <w:tcPr>
            <w:tcW w:w="3819"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trPr>
        <w:tc>
          <w:tcPr>
            <w:tcW w:w="3819"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TOTAL DE MANTENIMIENTO Y CORTE</w:t>
            </w:r>
          </w:p>
        </w:tc>
        <w:tc>
          <w:tcPr>
            <w:tcW w:w="141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$ 32.746,9</w:t>
            </w: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W w:w="9690" w:type="dxa"/>
        <w:jc w:val="center"/>
        <w:tblCellMar>
          <w:left w:w="70" w:type="dxa"/>
          <w:right w:w="70" w:type="dxa"/>
        </w:tblCellMar>
        <w:tblLook w:val="0000"/>
      </w:tblPr>
      <w:tblGrid>
        <w:gridCol w:w="3819"/>
        <w:gridCol w:w="1419"/>
        <w:gridCol w:w="935"/>
        <w:gridCol w:w="2126"/>
        <w:gridCol w:w="1391"/>
      </w:tblGrid>
      <w:tr w:rsidR="009448DE">
        <w:trPr>
          <w:trHeight w:val="20"/>
          <w:jc w:val="center"/>
        </w:trPr>
        <w:tc>
          <w:tcPr>
            <w:tcW w:w="9690"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15</w:t>
            </w:r>
          </w:p>
        </w:tc>
      </w:tr>
      <w:tr w:rsidR="009448DE">
        <w:trPr>
          <w:trHeight w:val="20"/>
          <w:jc w:val="center"/>
        </w:trPr>
        <w:tc>
          <w:tcPr>
            <w:tcW w:w="9690"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MANO DE OBRA DIRECTA</w:t>
            </w:r>
          </w:p>
        </w:tc>
      </w:tr>
      <w:tr w:rsidR="009448DE">
        <w:trPr>
          <w:trHeight w:val="20"/>
          <w:jc w:val="center"/>
        </w:trPr>
        <w:tc>
          <w:tcPr>
            <w:tcW w:w="9690"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OCTAVO AÑO</w:t>
            </w:r>
          </w:p>
        </w:tc>
      </w:tr>
      <w:tr w:rsidR="009448DE">
        <w:trPr>
          <w:trHeight w:val="20"/>
          <w:jc w:val="center"/>
        </w:trPr>
        <w:tc>
          <w:tcPr>
            <w:tcW w:w="3819"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419"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935"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2126"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391"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0"/>
          <w:jc w:val="center"/>
        </w:trPr>
        <w:tc>
          <w:tcPr>
            <w:tcW w:w="3819"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PLANTACION DE NEEM</w:t>
            </w:r>
          </w:p>
        </w:tc>
        <w:tc>
          <w:tcPr>
            <w:tcW w:w="1419"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935"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2126"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391"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0"/>
          <w:jc w:val="center"/>
        </w:trPr>
        <w:tc>
          <w:tcPr>
            <w:tcW w:w="3819"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DENOMINACION</w:t>
            </w:r>
          </w:p>
        </w:tc>
        <w:tc>
          <w:tcPr>
            <w:tcW w:w="141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No.</w:t>
            </w:r>
          </w:p>
        </w:tc>
        <w:tc>
          <w:tcPr>
            <w:tcW w:w="93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Días</w:t>
            </w:r>
          </w:p>
        </w:tc>
        <w:tc>
          <w:tcPr>
            <w:tcW w:w="2126"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SUELDO INDIVIDUAL</w:t>
            </w:r>
          </w:p>
        </w:tc>
        <w:tc>
          <w:tcPr>
            <w:tcW w:w="1391"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Total</w:t>
            </w:r>
          </w:p>
        </w:tc>
      </w:tr>
      <w:tr w:rsidR="009448DE">
        <w:trPr>
          <w:trHeight w:val="20"/>
          <w:jc w:val="center"/>
        </w:trPr>
        <w:tc>
          <w:tcPr>
            <w:tcW w:w="3819"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c>
          <w:tcPr>
            <w:tcW w:w="141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(Jornaleros)</w:t>
            </w:r>
          </w:p>
        </w:tc>
        <w:tc>
          <w:tcPr>
            <w:tcW w:w="93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de corte</w:t>
            </w:r>
          </w:p>
        </w:tc>
        <w:tc>
          <w:tcPr>
            <w:tcW w:w="212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(dólares)</w:t>
            </w:r>
          </w:p>
        </w:tc>
        <w:tc>
          <w:tcPr>
            <w:tcW w:w="139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MANTENIMIENTO DE CULTIVO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Primera deshierba y aplic. de glifosatoda (5 meses)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75</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899,8</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Mantenimiento de cercas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6</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72,0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Corte de trozas (39,331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2.339</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28.060,4</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Segunda deshierbada al año (Terreno)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75</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899,8</w:t>
            </w:r>
          </w:p>
        </w:tc>
      </w:tr>
      <w:tr w:rsidR="009448DE">
        <w:trPr>
          <w:trHeight w:val="20"/>
          <w:jc w:val="center"/>
        </w:trPr>
        <w:tc>
          <w:tcPr>
            <w:tcW w:w="3819"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SUMAN</w:t>
            </w:r>
          </w:p>
        </w:tc>
        <w:tc>
          <w:tcPr>
            <w:tcW w:w="1419"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39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$ 29.931,9</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20"/>
                <w:szCs w:val="20"/>
              </w:rPr>
            </w:pPr>
            <w:r>
              <w:rPr>
                <w:rFonts w:ascii="Century Gothic" w:hAnsi="Century Gothic" w:cs="Arial"/>
                <w:b/>
                <w:bCs/>
                <w:sz w:val="20"/>
                <w:szCs w:val="20"/>
              </w:rPr>
              <w:t xml:space="preserve">CORTE DE MADERA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Operadores de Motosierra</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9</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20,00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180,0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Ayudantes de Motosierra</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9</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15,00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135,0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Repicadores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9</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15,00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135,0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Marcador de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9</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15,00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135,0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Numerador de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9</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15,00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135,0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Contralor de Embarques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9</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15,00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135,0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19"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SUMAN</w:t>
            </w:r>
          </w:p>
        </w:tc>
        <w:tc>
          <w:tcPr>
            <w:tcW w:w="1419"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35"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26"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$ 855,0</w:t>
            </w:r>
          </w:p>
        </w:tc>
      </w:tr>
      <w:tr w:rsidR="009448DE">
        <w:trPr>
          <w:trHeight w:val="20"/>
          <w:jc w:val="center"/>
        </w:trPr>
        <w:tc>
          <w:tcPr>
            <w:tcW w:w="3819"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19"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TOTAL DE MANTENIMIENTO Y CORTE</w:t>
            </w:r>
          </w:p>
        </w:tc>
        <w:tc>
          <w:tcPr>
            <w:tcW w:w="141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$ 30,786.9</w:t>
            </w:r>
          </w:p>
        </w:tc>
      </w:tr>
    </w:tbl>
    <w:p w:rsidR="009448DE" w:rsidRDefault="009448DE" w:rsidP="009448DE">
      <w:pPr>
        <w:spacing w:before="120" w:after="240" w:line="480" w:lineRule="auto"/>
        <w:rPr>
          <w:rFonts w:ascii="Trebuchet MS" w:hAnsi="Trebuchet MS"/>
          <w:b/>
          <w:spacing w:val="6"/>
        </w:rPr>
      </w:pPr>
    </w:p>
    <w:tbl>
      <w:tblPr>
        <w:tblW w:w="9690" w:type="dxa"/>
        <w:jc w:val="center"/>
        <w:tblCellMar>
          <w:left w:w="70" w:type="dxa"/>
          <w:right w:w="70" w:type="dxa"/>
        </w:tblCellMar>
        <w:tblLook w:val="0000"/>
      </w:tblPr>
      <w:tblGrid>
        <w:gridCol w:w="3819"/>
        <w:gridCol w:w="1419"/>
        <w:gridCol w:w="935"/>
        <w:gridCol w:w="2126"/>
        <w:gridCol w:w="1391"/>
      </w:tblGrid>
      <w:tr w:rsidR="009448DE">
        <w:trPr>
          <w:trHeight w:val="20"/>
          <w:jc w:val="center"/>
        </w:trPr>
        <w:tc>
          <w:tcPr>
            <w:tcW w:w="9690"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16</w:t>
            </w:r>
          </w:p>
        </w:tc>
      </w:tr>
      <w:tr w:rsidR="009448DE">
        <w:trPr>
          <w:trHeight w:val="20"/>
          <w:jc w:val="center"/>
        </w:trPr>
        <w:tc>
          <w:tcPr>
            <w:tcW w:w="9690"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MANO DE OBRA DIRECTA</w:t>
            </w:r>
          </w:p>
        </w:tc>
      </w:tr>
      <w:tr w:rsidR="009448DE">
        <w:trPr>
          <w:trHeight w:val="20"/>
          <w:jc w:val="center"/>
        </w:trPr>
        <w:tc>
          <w:tcPr>
            <w:tcW w:w="9690"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NOVENO AÑO</w:t>
            </w:r>
          </w:p>
        </w:tc>
      </w:tr>
      <w:tr w:rsidR="009448DE">
        <w:trPr>
          <w:trHeight w:val="20"/>
          <w:jc w:val="center"/>
        </w:trPr>
        <w:tc>
          <w:tcPr>
            <w:tcW w:w="3819"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419"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935"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2126"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391"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0"/>
          <w:jc w:val="center"/>
        </w:trPr>
        <w:tc>
          <w:tcPr>
            <w:tcW w:w="3819"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PLANTACION DE NEEM</w:t>
            </w:r>
          </w:p>
        </w:tc>
        <w:tc>
          <w:tcPr>
            <w:tcW w:w="1419"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935"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2126"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391"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0"/>
          <w:jc w:val="center"/>
        </w:trPr>
        <w:tc>
          <w:tcPr>
            <w:tcW w:w="3819"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DENOMINACION</w:t>
            </w:r>
          </w:p>
        </w:tc>
        <w:tc>
          <w:tcPr>
            <w:tcW w:w="141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No.</w:t>
            </w:r>
          </w:p>
        </w:tc>
        <w:tc>
          <w:tcPr>
            <w:tcW w:w="935"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Días</w:t>
            </w:r>
          </w:p>
        </w:tc>
        <w:tc>
          <w:tcPr>
            <w:tcW w:w="2126"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SUELDO INDIVIDUAL</w:t>
            </w:r>
          </w:p>
        </w:tc>
        <w:tc>
          <w:tcPr>
            <w:tcW w:w="1391"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Total</w:t>
            </w:r>
          </w:p>
        </w:tc>
      </w:tr>
      <w:tr w:rsidR="009448DE">
        <w:trPr>
          <w:trHeight w:val="20"/>
          <w:jc w:val="center"/>
        </w:trPr>
        <w:tc>
          <w:tcPr>
            <w:tcW w:w="3819"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c>
          <w:tcPr>
            <w:tcW w:w="141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(Jornaleros)</w:t>
            </w:r>
          </w:p>
        </w:tc>
        <w:tc>
          <w:tcPr>
            <w:tcW w:w="93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de corte</w:t>
            </w:r>
          </w:p>
        </w:tc>
        <w:tc>
          <w:tcPr>
            <w:tcW w:w="212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(dólares)</w:t>
            </w:r>
          </w:p>
        </w:tc>
        <w:tc>
          <w:tcPr>
            <w:tcW w:w="139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MANTENIMIENTO DE CULTIVO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Primera deshierba y aplic. de glifosatoda (5 meses)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75</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12,96</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971,7</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Mantenimiento de cercas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18</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12,96</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233,2</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Corte de trozas (26,221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1.559</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12,96</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20.199,2</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Segunda deshierbas al año (Terreno)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75</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12,96</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971,7</w:t>
            </w:r>
          </w:p>
        </w:tc>
      </w:tr>
      <w:tr w:rsidR="009448DE">
        <w:trPr>
          <w:trHeight w:val="20"/>
          <w:jc w:val="center"/>
        </w:trPr>
        <w:tc>
          <w:tcPr>
            <w:tcW w:w="3819"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SUMAN</w:t>
            </w:r>
          </w:p>
        </w:tc>
        <w:tc>
          <w:tcPr>
            <w:tcW w:w="1419"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39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$ 22.375,9</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20"/>
                <w:szCs w:val="20"/>
              </w:rPr>
            </w:pPr>
            <w:r>
              <w:rPr>
                <w:rFonts w:ascii="Century Gothic" w:hAnsi="Century Gothic" w:cs="Arial"/>
                <w:b/>
                <w:bCs/>
                <w:sz w:val="20"/>
                <w:szCs w:val="20"/>
              </w:rPr>
              <w:t xml:space="preserve">CORTE DE MADERA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Operadores de Motosierra</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6</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20,00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120,0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Ayudantes de Motosierra</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6</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15,00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90,0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Repicadores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6</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15,00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90,0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Marcador de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6</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15,00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90,0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Numerador de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6</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15,00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90,0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Contralor de Embarques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6</w:t>
            </w:r>
          </w:p>
        </w:tc>
        <w:tc>
          <w:tcPr>
            <w:tcW w:w="212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15,00</w:t>
            </w:r>
          </w:p>
        </w:tc>
        <w:tc>
          <w:tcPr>
            <w:tcW w:w="139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90,0</w:t>
            </w:r>
          </w:p>
        </w:tc>
      </w:tr>
      <w:tr w:rsidR="009448DE">
        <w:trPr>
          <w:trHeight w:val="20"/>
          <w:jc w:val="center"/>
        </w:trPr>
        <w:tc>
          <w:tcPr>
            <w:tcW w:w="3819"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19"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SUMAN</w:t>
            </w:r>
          </w:p>
        </w:tc>
        <w:tc>
          <w:tcPr>
            <w:tcW w:w="1419"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35"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26"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$ 570,0</w:t>
            </w:r>
          </w:p>
        </w:tc>
      </w:tr>
      <w:tr w:rsidR="009448DE">
        <w:trPr>
          <w:trHeight w:val="20"/>
          <w:jc w:val="center"/>
        </w:trPr>
        <w:tc>
          <w:tcPr>
            <w:tcW w:w="3819"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19"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TOTAL DE MANTENIMIENTO Y CORTE</w:t>
            </w:r>
          </w:p>
        </w:tc>
        <w:tc>
          <w:tcPr>
            <w:tcW w:w="141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35"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26"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391"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$ 22,945.9</w:t>
            </w: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W w:w="9665" w:type="dxa"/>
        <w:jc w:val="center"/>
        <w:tblCellMar>
          <w:left w:w="70" w:type="dxa"/>
          <w:right w:w="70" w:type="dxa"/>
        </w:tblCellMar>
        <w:tblLook w:val="0000"/>
      </w:tblPr>
      <w:tblGrid>
        <w:gridCol w:w="3896"/>
        <w:gridCol w:w="1419"/>
        <w:gridCol w:w="954"/>
        <w:gridCol w:w="2168"/>
        <w:gridCol w:w="1228"/>
      </w:tblGrid>
      <w:tr w:rsidR="009448DE">
        <w:trPr>
          <w:trHeight w:val="20"/>
          <w:jc w:val="center"/>
        </w:trPr>
        <w:tc>
          <w:tcPr>
            <w:tcW w:w="9665"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17</w:t>
            </w:r>
          </w:p>
        </w:tc>
      </w:tr>
      <w:tr w:rsidR="009448DE">
        <w:trPr>
          <w:trHeight w:val="20"/>
          <w:jc w:val="center"/>
        </w:trPr>
        <w:tc>
          <w:tcPr>
            <w:tcW w:w="9665"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MANO DE OBRA DIRECTA</w:t>
            </w:r>
          </w:p>
        </w:tc>
      </w:tr>
      <w:tr w:rsidR="009448DE">
        <w:trPr>
          <w:trHeight w:val="20"/>
          <w:jc w:val="center"/>
        </w:trPr>
        <w:tc>
          <w:tcPr>
            <w:tcW w:w="9665"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DECIMO AÑO</w:t>
            </w:r>
          </w:p>
        </w:tc>
      </w:tr>
      <w:tr w:rsidR="009448DE">
        <w:trPr>
          <w:trHeight w:val="20"/>
          <w:jc w:val="center"/>
        </w:trPr>
        <w:tc>
          <w:tcPr>
            <w:tcW w:w="3896"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419"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954"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2168" w:type="dxa"/>
            <w:tcBorders>
              <w:top w:val="nil"/>
              <w:left w:val="nil"/>
              <w:bottom w:val="nil"/>
              <w:right w:val="nil"/>
            </w:tcBorders>
            <w:noWrap/>
            <w:vAlign w:val="bottom"/>
          </w:tcPr>
          <w:p w:rsidR="009448DE" w:rsidRDefault="009448DE" w:rsidP="009448DE">
            <w:pPr>
              <w:rPr>
                <w:rFonts w:ascii="Century Gothic" w:hAnsi="Century Gothic" w:cs="Arial"/>
                <w:color w:val="800000"/>
              </w:rPr>
            </w:pPr>
          </w:p>
        </w:tc>
        <w:tc>
          <w:tcPr>
            <w:tcW w:w="1228"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0"/>
          <w:jc w:val="center"/>
        </w:trPr>
        <w:tc>
          <w:tcPr>
            <w:tcW w:w="3896"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PLANTACION DE NEEM</w:t>
            </w:r>
          </w:p>
        </w:tc>
        <w:tc>
          <w:tcPr>
            <w:tcW w:w="1419"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954"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2168"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228"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0"/>
          <w:jc w:val="center"/>
        </w:trPr>
        <w:tc>
          <w:tcPr>
            <w:tcW w:w="3896"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DENOMINACION</w:t>
            </w:r>
          </w:p>
        </w:tc>
        <w:tc>
          <w:tcPr>
            <w:tcW w:w="141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No.</w:t>
            </w:r>
          </w:p>
        </w:tc>
        <w:tc>
          <w:tcPr>
            <w:tcW w:w="954"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Días</w:t>
            </w:r>
          </w:p>
        </w:tc>
        <w:tc>
          <w:tcPr>
            <w:tcW w:w="2168"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SUELDO INDIVIDUAL</w:t>
            </w:r>
          </w:p>
        </w:tc>
        <w:tc>
          <w:tcPr>
            <w:tcW w:w="1228"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Total</w:t>
            </w:r>
          </w:p>
        </w:tc>
      </w:tr>
      <w:tr w:rsidR="009448DE">
        <w:trPr>
          <w:trHeight w:val="20"/>
          <w:jc w:val="center"/>
        </w:trPr>
        <w:tc>
          <w:tcPr>
            <w:tcW w:w="3896"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c>
          <w:tcPr>
            <w:tcW w:w="141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(Jornaleros)</w:t>
            </w:r>
          </w:p>
        </w:tc>
        <w:tc>
          <w:tcPr>
            <w:tcW w:w="954"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de corte</w:t>
            </w:r>
          </w:p>
        </w:tc>
        <w:tc>
          <w:tcPr>
            <w:tcW w:w="2168"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(dólares)</w:t>
            </w:r>
          </w:p>
        </w:tc>
        <w:tc>
          <w:tcPr>
            <w:tcW w:w="1228"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MANTENIMIENTO DE CULTIVO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216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Primera limpieza (5 meses)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75</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6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12,96</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971,7</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Mantenimiento de cercas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6</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6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12,96</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77,7</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Corte de trozas (19,534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1.169</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6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12,96</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15.146,2</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Segunda deshierbada al año (Terreno)</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75</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6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12,96</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971,7</w:t>
            </w:r>
          </w:p>
        </w:tc>
      </w:tr>
      <w:tr w:rsidR="009448DE">
        <w:trPr>
          <w:trHeight w:val="20"/>
          <w:jc w:val="center"/>
        </w:trPr>
        <w:tc>
          <w:tcPr>
            <w:tcW w:w="3896"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SUMAN</w:t>
            </w:r>
          </w:p>
        </w:tc>
        <w:tc>
          <w:tcPr>
            <w:tcW w:w="1419"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54"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68" w:type="dxa"/>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228"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$ 17.167,4</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6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b/>
                <w:bCs/>
                <w:sz w:val="20"/>
                <w:szCs w:val="20"/>
              </w:rPr>
            </w:pPr>
            <w:r>
              <w:rPr>
                <w:rFonts w:ascii="Century Gothic" w:hAnsi="Century Gothic" w:cs="Arial"/>
                <w:b/>
                <w:bCs/>
                <w:sz w:val="20"/>
                <w:szCs w:val="20"/>
              </w:rPr>
              <w:t xml:space="preserve">CORTE DE MADERA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6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1228"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Operadores de Motosierra</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5</w:t>
            </w:r>
          </w:p>
        </w:tc>
        <w:tc>
          <w:tcPr>
            <w:tcW w:w="216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21,60</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97,2</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Ayudantes de Motosierra</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5</w:t>
            </w:r>
          </w:p>
        </w:tc>
        <w:tc>
          <w:tcPr>
            <w:tcW w:w="216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16,20</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72,9</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Repicadores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5</w:t>
            </w:r>
          </w:p>
        </w:tc>
        <w:tc>
          <w:tcPr>
            <w:tcW w:w="216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16,20</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72,9</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Marcador de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5</w:t>
            </w:r>
          </w:p>
        </w:tc>
        <w:tc>
          <w:tcPr>
            <w:tcW w:w="216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16,20</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72,9</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Numerador de Trozas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5</w:t>
            </w:r>
          </w:p>
        </w:tc>
        <w:tc>
          <w:tcPr>
            <w:tcW w:w="216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16,20</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72,9</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Contralor de Embarques</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1</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5</w:t>
            </w:r>
          </w:p>
        </w:tc>
        <w:tc>
          <w:tcPr>
            <w:tcW w:w="216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16,20</w:t>
            </w:r>
          </w:p>
        </w:tc>
        <w:tc>
          <w:tcPr>
            <w:tcW w:w="12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20"/>
                <w:szCs w:val="20"/>
              </w:rPr>
            </w:pPr>
            <w:r>
              <w:rPr>
                <w:rFonts w:ascii="Century Gothic" w:hAnsi="Century Gothic" w:cs="Arial"/>
                <w:sz w:val="20"/>
                <w:szCs w:val="20"/>
              </w:rPr>
              <w:t>72,9</w:t>
            </w:r>
          </w:p>
        </w:tc>
      </w:tr>
      <w:tr w:rsidR="009448DE">
        <w:trPr>
          <w:trHeight w:val="20"/>
          <w:jc w:val="center"/>
        </w:trPr>
        <w:tc>
          <w:tcPr>
            <w:tcW w:w="3896"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95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20"/>
                <w:szCs w:val="20"/>
              </w:rPr>
            </w:pPr>
            <w:r>
              <w:rPr>
                <w:rFonts w:ascii="Century Gothic" w:hAnsi="Century Gothic" w:cs="Arial"/>
                <w:sz w:val="20"/>
                <w:szCs w:val="20"/>
              </w:rPr>
              <w:t> </w:t>
            </w:r>
          </w:p>
        </w:tc>
        <w:tc>
          <w:tcPr>
            <w:tcW w:w="2168"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228"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96" w:type="dxa"/>
            <w:tcBorders>
              <w:top w:val="single" w:sz="4" w:space="0" w:color="auto"/>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SUMAN</w:t>
            </w:r>
          </w:p>
        </w:tc>
        <w:tc>
          <w:tcPr>
            <w:tcW w:w="1419"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54"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68" w:type="dxa"/>
            <w:tcBorders>
              <w:top w:val="single" w:sz="4" w:space="0" w:color="auto"/>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228"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$ 461,7</w:t>
            </w:r>
          </w:p>
        </w:tc>
      </w:tr>
      <w:tr w:rsidR="009448DE">
        <w:trPr>
          <w:trHeight w:val="20"/>
          <w:jc w:val="center"/>
        </w:trPr>
        <w:tc>
          <w:tcPr>
            <w:tcW w:w="3896" w:type="dxa"/>
            <w:tcBorders>
              <w:top w:val="nil"/>
              <w:left w:val="single" w:sz="4"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41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54"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68"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228"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r>
      <w:tr w:rsidR="009448DE">
        <w:trPr>
          <w:trHeight w:val="20"/>
          <w:jc w:val="center"/>
        </w:trPr>
        <w:tc>
          <w:tcPr>
            <w:tcW w:w="3896"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20"/>
                <w:szCs w:val="20"/>
              </w:rPr>
            </w:pPr>
            <w:r>
              <w:rPr>
                <w:rFonts w:ascii="Century Gothic" w:hAnsi="Century Gothic" w:cs="Arial"/>
                <w:b/>
                <w:bCs/>
                <w:sz w:val="20"/>
                <w:szCs w:val="20"/>
              </w:rPr>
              <w:t>TOTAL DE MANTENIMIENTO Y CORTE</w:t>
            </w:r>
          </w:p>
        </w:tc>
        <w:tc>
          <w:tcPr>
            <w:tcW w:w="141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954"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2168"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sz w:val="20"/>
                <w:szCs w:val="20"/>
              </w:rPr>
            </w:pPr>
            <w:r>
              <w:rPr>
                <w:rFonts w:ascii="Century Gothic" w:hAnsi="Century Gothic" w:cs="Arial"/>
                <w:sz w:val="20"/>
                <w:szCs w:val="20"/>
              </w:rPr>
              <w:t> </w:t>
            </w:r>
          </w:p>
        </w:tc>
        <w:tc>
          <w:tcPr>
            <w:tcW w:w="1228"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20"/>
                <w:szCs w:val="20"/>
              </w:rPr>
            </w:pPr>
            <w:r>
              <w:rPr>
                <w:rFonts w:ascii="Century Gothic" w:hAnsi="Century Gothic" w:cs="Arial"/>
                <w:b/>
                <w:bCs/>
                <w:sz w:val="20"/>
                <w:szCs w:val="20"/>
              </w:rPr>
              <w:t>$ 17,629.1</w:t>
            </w: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W w:w="13864" w:type="dxa"/>
        <w:jc w:val="center"/>
        <w:tblCellMar>
          <w:left w:w="70" w:type="dxa"/>
          <w:right w:w="70" w:type="dxa"/>
        </w:tblCellMar>
        <w:tblLook w:val="0000"/>
      </w:tblPr>
      <w:tblGrid>
        <w:gridCol w:w="4094"/>
        <w:gridCol w:w="1250"/>
        <w:gridCol w:w="2023"/>
        <w:gridCol w:w="602"/>
        <w:gridCol w:w="470"/>
        <w:gridCol w:w="1061"/>
        <w:gridCol w:w="1473"/>
        <w:gridCol w:w="1030"/>
        <w:gridCol w:w="860"/>
        <w:gridCol w:w="841"/>
        <w:gridCol w:w="160"/>
      </w:tblGrid>
      <w:tr w:rsidR="009448DE">
        <w:trPr>
          <w:trHeight w:val="20"/>
          <w:jc w:val="center"/>
        </w:trPr>
        <w:tc>
          <w:tcPr>
            <w:tcW w:w="13864"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18</w:t>
            </w:r>
          </w:p>
        </w:tc>
      </w:tr>
      <w:tr w:rsidR="009448DE">
        <w:trPr>
          <w:trHeight w:val="20"/>
          <w:jc w:val="center"/>
        </w:trPr>
        <w:tc>
          <w:tcPr>
            <w:tcW w:w="13864"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PRIMER AÑO</w:t>
            </w:r>
          </w:p>
        </w:tc>
      </w:tr>
      <w:tr w:rsidR="009448DE">
        <w:trPr>
          <w:trHeight w:val="20"/>
          <w:jc w:val="center"/>
        </w:trPr>
        <w:tc>
          <w:tcPr>
            <w:tcW w:w="13864"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CARGA OPERACIONAL</w:t>
            </w:r>
          </w:p>
        </w:tc>
      </w:tr>
      <w:tr w:rsidR="009448DE">
        <w:trPr>
          <w:trHeight w:val="20"/>
          <w:jc w:val="center"/>
        </w:trPr>
        <w:tc>
          <w:tcPr>
            <w:tcW w:w="4094"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25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rPr>
            </w:pPr>
          </w:p>
        </w:tc>
        <w:tc>
          <w:tcPr>
            <w:tcW w:w="160" w:type="dxa"/>
            <w:tcBorders>
              <w:top w:val="nil"/>
              <w:left w:val="nil"/>
              <w:bottom w:val="nil"/>
              <w:right w:val="nil"/>
            </w:tcBorders>
            <w:noWrap/>
            <w:vAlign w:val="bottom"/>
          </w:tcPr>
          <w:p w:rsidR="009448DE" w:rsidRDefault="009448DE" w:rsidP="009448DE">
            <w:pPr>
              <w:rPr>
                <w:rFonts w:ascii="Century Gothic" w:hAnsi="Century Gothic" w:cs="Arial"/>
              </w:rPr>
            </w:pPr>
          </w:p>
        </w:tc>
      </w:tr>
      <w:tr w:rsidR="009448DE">
        <w:trPr>
          <w:trHeight w:val="20"/>
          <w:jc w:val="center"/>
        </w:trPr>
        <w:tc>
          <w:tcPr>
            <w:tcW w:w="409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A. MANO DE OBRA INDIRECTA</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125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No.</w:t>
            </w:r>
          </w:p>
        </w:tc>
        <w:tc>
          <w:tcPr>
            <w:tcW w:w="202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SUELDO INDIVIDUAL</w:t>
            </w:r>
          </w:p>
        </w:tc>
        <w:tc>
          <w:tcPr>
            <w:tcW w:w="602"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13ro</w:t>
            </w:r>
          </w:p>
        </w:tc>
        <w:tc>
          <w:tcPr>
            <w:tcW w:w="47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14to</w:t>
            </w:r>
          </w:p>
        </w:tc>
        <w:tc>
          <w:tcPr>
            <w:tcW w:w="1061"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SUELDO</w:t>
            </w:r>
          </w:p>
        </w:tc>
        <w:tc>
          <w:tcPr>
            <w:tcW w:w="147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COMPONENTE</w:t>
            </w:r>
          </w:p>
        </w:tc>
        <w:tc>
          <w:tcPr>
            <w:tcW w:w="103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Vacación</w:t>
            </w:r>
          </w:p>
        </w:tc>
        <w:tc>
          <w:tcPr>
            <w:tcW w:w="86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Patronal</w:t>
            </w:r>
          </w:p>
        </w:tc>
        <w:tc>
          <w:tcPr>
            <w:tcW w:w="841"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Total</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25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202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(dólares)</w:t>
            </w:r>
          </w:p>
        </w:tc>
        <w:tc>
          <w:tcPr>
            <w:tcW w:w="602"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0"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6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ANUAL</w:t>
            </w:r>
          </w:p>
        </w:tc>
        <w:tc>
          <w:tcPr>
            <w:tcW w:w="1473"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SALARIAL</w:t>
            </w:r>
          </w:p>
        </w:tc>
        <w:tc>
          <w:tcPr>
            <w:tcW w:w="103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8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9,35%</w:t>
            </w:r>
          </w:p>
        </w:tc>
        <w:tc>
          <w:tcPr>
            <w:tcW w:w="84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JEFE DE PRODUCCIÓN</w:t>
            </w:r>
          </w:p>
        </w:tc>
        <w:tc>
          <w:tcPr>
            <w:tcW w:w="12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     </w:t>
            </w:r>
          </w:p>
        </w:tc>
        <w:tc>
          <w:tcPr>
            <w:tcW w:w="202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1.435     </w:t>
            </w:r>
          </w:p>
        </w:tc>
        <w:tc>
          <w:tcPr>
            <w:tcW w:w="60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1.435</w:t>
            </w:r>
          </w:p>
        </w:tc>
        <w:tc>
          <w:tcPr>
            <w:tcW w:w="47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106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17.220     </w:t>
            </w:r>
          </w:p>
        </w:tc>
        <w:tc>
          <w:tcPr>
            <w:tcW w:w="147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103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718</w:t>
            </w:r>
          </w:p>
        </w:tc>
        <w:tc>
          <w:tcPr>
            <w:tcW w:w="8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1.610</w:t>
            </w: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21.537</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TÉCNICO PRODUCTOR</w:t>
            </w:r>
          </w:p>
        </w:tc>
        <w:tc>
          <w:tcPr>
            <w:tcW w:w="12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     </w:t>
            </w:r>
          </w:p>
        </w:tc>
        <w:tc>
          <w:tcPr>
            <w:tcW w:w="202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745     </w:t>
            </w:r>
          </w:p>
        </w:tc>
        <w:tc>
          <w:tcPr>
            <w:tcW w:w="60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745</w:t>
            </w:r>
          </w:p>
        </w:tc>
        <w:tc>
          <w:tcPr>
            <w:tcW w:w="47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106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8.940     </w:t>
            </w:r>
          </w:p>
        </w:tc>
        <w:tc>
          <w:tcPr>
            <w:tcW w:w="147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103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373</w:t>
            </w:r>
          </w:p>
        </w:tc>
        <w:tc>
          <w:tcPr>
            <w:tcW w:w="8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836</w:t>
            </w: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11.447</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5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202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60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47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06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47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03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8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841"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xml:space="preserve"> SUMAN </w:t>
            </w:r>
          </w:p>
        </w:tc>
        <w:tc>
          <w:tcPr>
            <w:tcW w:w="125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2023"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602"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47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061"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473"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03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86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841"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$ 32.984</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B. DEPRECIACION </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COSTOS</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VIDA UTIL</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(dólares)</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(Años)</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Instalaciones Generales</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950     </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20</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45</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Colocación de cercas</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1.050     </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20</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50</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VEHICULOS</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32.000     </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5</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6.080</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SUMAN</w:t>
            </w:r>
          </w:p>
        </w:tc>
        <w:tc>
          <w:tcPr>
            <w:tcW w:w="125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2023"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602"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47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061"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473"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03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86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84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$ 6.175</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 </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C. AMORTIZACIÓN</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COSTOS</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VALOR DE AMORT.</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(dólares)</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Constitución de la sociedad</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1.250</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Gastos de estudio del proyecto</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1.601</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48</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SUMAN</w:t>
            </w:r>
          </w:p>
        </w:tc>
        <w:tc>
          <w:tcPr>
            <w:tcW w:w="125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2023"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602"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47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061"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473"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03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86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84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$ 86</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 </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C. SUMINISTRO ANUAL</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CANTIDAD</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VALOR UNITARIO</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(dólares)</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AGUA (m3)</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35.000     </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0,65     </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22.750</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ENERGÍA ELECTRICA (kwh)</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750     </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0,09     </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68</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SUMAN</w:t>
            </w:r>
          </w:p>
        </w:tc>
        <w:tc>
          <w:tcPr>
            <w:tcW w:w="125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2023"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602"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47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061"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473"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03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86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84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$ 22,818</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D. REPARACION Y MANT.</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VALOR</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VEHICULOS</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32.000     </w:t>
            </w: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w:t>
            </w: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640</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SUMAN</w:t>
            </w:r>
          </w:p>
        </w:tc>
        <w:tc>
          <w:tcPr>
            <w:tcW w:w="125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2023"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602"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61"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473"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3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86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84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$ 640</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E. SEGUROS</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125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VALOR</w:t>
            </w:r>
          </w:p>
        </w:tc>
        <w:tc>
          <w:tcPr>
            <w:tcW w:w="2023"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w:t>
            </w:r>
          </w:p>
        </w:tc>
        <w:tc>
          <w:tcPr>
            <w:tcW w:w="60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125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xml:space="preserve"> </w:t>
            </w:r>
          </w:p>
        </w:tc>
        <w:tc>
          <w:tcPr>
            <w:tcW w:w="2023"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xml:space="preserve"> </w:t>
            </w:r>
          </w:p>
        </w:tc>
        <w:tc>
          <w:tcPr>
            <w:tcW w:w="60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VEHICULOS</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32.000     </w:t>
            </w:r>
          </w:p>
        </w:tc>
        <w:tc>
          <w:tcPr>
            <w:tcW w:w="2023"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5</w:t>
            </w:r>
          </w:p>
        </w:tc>
        <w:tc>
          <w:tcPr>
            <w:tcW w:w="60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1.600</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SUMAN</w:t>
            </w:r>
          </w:p>
        </w:tc>
        <w:tc>
          <w:tcPr>
            <w:tcW w:w="125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2023"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602"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61"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473"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3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86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84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$ 1.600</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TOTAL PARCIAL</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64.302</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IMPREV. CARGA OPERC.</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4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3.215</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(5% Rubros anteriores)</w:t>
            </w:r>
          </w:p>
        </w:tc>
        <w:tc>
          <w:tcPr>
            <w:tcW w:w="125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2023"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602"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61"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473"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3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86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841"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TOTAL</w:t>
            </w:r>
          </w:p>
        </w:tc>
        <w:tc>
          <w:tcPr>
            <w:tcW w:w="125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2023"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602"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61"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473"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3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860"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841"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$ 67.517</w:t>
            </w:r>
          </w:p>
        </w:tc>
        <w:tc>
          <w:tcPr>
            <w:tcW w:w="16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409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FUENTE:   E.E.E Y EPAP-G</w:t>
            </w:r>
          </w:p>
        </w:tc>
        <w:tc>
          <w:tcPr>
            <w:tcW w:w="125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202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602"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841"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25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409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ELABORACIÓN:  Autoras</w:t>
            </w:r>
          </w:p>
        </w:tc>
        <w:tc>
          <w:tcPr>
            <w:tcW w:w="125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202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6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3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41"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bl>
    <w:p w:rsidR="009448DE" w:rsidRDefault="009448DE" w:rsidP="009448DE">
      <w:pPr>
        <w:spacing w:before="120" w:after="240" w:line="480" w:lineRule="auto"/>
        <w:rPr>
          <w:rFonts w:ascii="Trebuchet MS" w:hAnsi="Trebuchet MS"/>
          <w:b/>
          <w:spacing w:val="6"/>
          <w:sz w:val="16"/>
          <w:szCs w:val="1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W w:w="12900" w:type="dxa"/>
        <w:jc w:val="center"/>
        <w:tblCellMar>
          <w:left w:w="70" w:type="dxa"/>
          <w:right w:w="70" w:type="dxa"/>
        </w:tblCellMar>
        <w:tblLook w:val="0000"/>
      </w:tblPr>
      <w:tblGrid>
        <w:gridCol w:w="3841"/>
        <w:gridCol w:w="1058"/>
        <w:gridCol w:w="1898"/>
        <w:gridCol w:w="639"/>
        <w:gridCol w:w="473"/>
        <w:gridCol w:w="934"/>
        <w:gridCol w:w="1382"/>
        <w:gridCol w:w="967"/>
        <w:gridCol w:w="807"/>
        <w:gridCol w:w="901"/>
      </w:tblGrid>
      <w:tr w:rsidR="009448DE">
        <w:trPr>
          <w:trHeight w:val="255"/>
          <w:jc w:val="center"/>
        </w:trPr>
        <w:tc>
          <w:tcPr>
            <w:tcW w:w="12900" w:type="dxa"/>
            <w:gridSpan w:val="10"/>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19</w:t>
            </w:r>
          </w:p>
        </w:tc>
      </w:tr>
      <w:tr w:rsidR="009448DE">
        <w:trPr>
          <w:trHeight w:val="255"/>
          <w:jc w:val="center"/>
        </w:trPr>
        <w:tc>
          <w:tcPr>
            <w:tcW w:w="12900" w:type="dxa"/>
            <w:gridSpan w:val="10"/>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SEGUNDO AÑO 85%</w:t>
            </w:r>
          </w:p>
        </w:tc>
      </w:tr>
      <w:tr w:rsidR="009448DE">
        <w:trPr>
          <w:trHeight w:val="255"/>
          <w:jc w:val="center"/>
        </w:trPr>
        <w:tc>
          <w:tcPr>
            <w:tcW w:w="12900" w:type="dxa"/>
            <w:gridSpan w:val="10"/>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CARGA OPERACIONAL</w:t>
            </w:r>
          </w:p>
        </w:tc>
      </w:tr>
      <w:tr w:rsidR="009448DE">
        <w:trPr>
          <w:trHeight w:val="255"/>
          <w:jc w:val="center"/>
        </w:trPr>
        <w:tc>
          <w:tcPr>
            <w:tcW w:w="3841"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058"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b/>
                <w:bCs/>
              </w:rPr>
            </w:pPr>
          </w:p>
        </w:tc>
        <w:tc>
          <w:tcPr>
            <w:tcW w:w="901" w:type="dxa"/>
            <w:tcBorders>
              <w:top w:val="nil"/>
              <w:left w:val="nil"/>
              <w:bottom w:val="nil"/>
              <w:right w:val="nil"/>
            </w:tcBorders>
            <w:noWrap/>
            <w:vAlign w:val="bottom"/>
          </w:tcPr>
          <w:p w:rsidR="009448DE" w:rsidRDefault="009448DE" w:rsidP="009448DE">
            <w:pPr>
              <w:rPr>
                <w:rFonts w:ascii="Century Gothic" w:hAnsi="Century Gothic" w:cs="Arial"/>
                <w:b/>
                <w:bCs/>
              </w:rPr>
            </w:pPr>
          </w:p>
        </w:tc>
      </w:tr>
      <w:tr w:rsidR="009448DE">
        <w:trPr>
          <w:trHeight w:val="270"/>
          <w:jc w:val="center"/>
        </w:trPr>
        <w:tc>
          <w:tcPr>
            <w:tcW w:w="3841"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u w:val="single"/>
              </w:rPr>
            </w:pPr>
            <w:r>
              <w:rPr>
                <w:rFonts w:ascii="Century Gothic" w:hAnsi="Century Gothic" w:cs="Arial"/>
                <w:b/>
                <w:bCs/>
                <w:sz w:val="18"/>
                <w:szCs w:val="18"/>
                <w:u w:val="single"/>
              </w:rPr>
              <w:t>A. MANO DE OBRA INDIRECTA</w:t>
            </w:r>
          </w:p>
        </w:tc>
        <w:tc>
          <w:tcPr>
            <w:tcW w:w="1058"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901"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r>
      <w:tr w:rsidR="009448DE">
        <w:trPr>
          <w:trHeight w:val="20"/>
          <w:jc w:val="center"/>
        </w:trPr>
        <w:tc>
          <w:tcPr>
            <w:tcW w:w="3841"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1058"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No.</w:t>
            </w:r>
          </w:p>
        </w:tc>
        <w:tc>
          <w:tcPr>
            <w:tcW w:w="1898"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SUELDO INDIVIDUAL</w:t>
            </w:r>
          </w:p>
        </w:tc>
        <w:tc>
          <w:tcPr>
            <w:tcW w:w="63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13ro</w:t>
            </w:r>
          </w:p>
        </w:tc>
        <w:tc>
          <w:tcPr>
            <w:tcW w:w="47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14to</w:t>
            </w:r>
          </w:p>
        </w:tc>
        <w:tc>
          <w:tcPr>
            <w:tcW w:w="934"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SUELDO</w:t>
            </w:r>
          </w:p>
        </w:tc>
        <w:tc>
          <w:tcPr>
            <w:tcW w:w="1382"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COMPONENTE</w:t>
            </w:r>
          </w:p>
        </w:tc>
        <w:tc>
          <w:tcPr>
            <w:tcW w:w="967"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Vacación</w:t>
            </w:r>
          </w:p>
        </w:tc>
        <w:tc>
          <w:tcPr>
            <w:tcW w:w="807"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Patronal</w:t>
            </w:r>
          </w:p>
        </w:tc>
        <w:tc>
          <w:tcPr>
            <w:tcW w:w="901"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Total</w:t>
            </w:r>
          </w:p>
        </w:tc>
      </w:tr>
      <w:tr w:rsidR="009448DE">
        <w:trPr>
          <w:trHeight w:val="20"/>
          <w:jc w:val="center"/>
        </w:trPr>
        <w:tc>
          <w:tcPr>
            <w:tcW w:w="3841"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058"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898"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(dólares)</w:t>
            </w:r>
          </w:p>
        </w:tc>
        <w:tc>
          <w:tcPr>
            <w:tcW w:w="63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934"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ANUAL</w:t>
            </w:r>
          </w:p>
        </w:tc>
        <w:tc>
          <w:tcPr>
            <w:tcW w:w="1382"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SALARIAL</w:t>
            </w:r>
          </w:p>
        </w:tc>
        <w:tc>
          <w:tcPr>
            <w:tcW w:w="967"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807"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9,35%</w:t>
            </w:r>
          </w:p>
        </w:tc>
        <w:tc>
          <w:tcPr>
            <w:tcW w:w="901"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3841"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JEFE DE PRODUCCIÓN</w:t>
            </w:r>
          </w:p>
        </w:tc>
        <w:tc>
          <w:tcPr>
            <w:tcW w:w="105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89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xml:space="preserve">                     1.550     </w:t>
            </w:r>
          </w:p>
        </w:tc>
        <w:tc>
          <w:tcPr>
            <w:tcW w:w="63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1.550</w:t>
            </w:r>
          </w:p>
        </w:tc>
        <w:tc>
          <w:tcPr>
            <w:tcW w:w="47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934"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18.598     </w:t>
            </w:r>
          </w:p>
        </w:tc>
        <w:tc>
          <w:tcPr>
            <w:tcW w:w="138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96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775</w:t>
            </w:r>
          </w:p>
        </w:tc>
        <w:tc>
          <w:tcPr>
            <w:tcW w:w="80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1.739</w:t>
            </w: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23.215</w:t>
            </w:r>
          </w:p>
        </w:tc>
      </w:tr>
      <w:tr w:rsidR="009448DE">
        <w:trPr>
          <w:trHeight w:val="281"/>
          <w:jc w:val="center"/>
        </w:trPr>
        <w:tc>
          <w:tcPr>
            <w:tcW w:w="3841"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TÉCNICO PRODUCTOR</w:t>
            </w:r>
          </w:p>
        </w:tc>
        <w:tc>
          <w:tcPr>
            <w:tcW w:w="105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89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xml:space="preserve">                         805     </w:t>
            </w:r>
          </w:p>
        </w:tc>
        <w:tc>
          <w:tcPr>
            <w:tcW w:w="63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805</w:t>
            </w:r>
          </w:p>
        </w:tc>
        <w:tc>
          <w:tcPr>
            <w:tcW w:w="47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934"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9.655     </w:t>
            </w:r>
          </w:p>
        </w:tc>
        <w:tc>
          <w:tcPr>
            <w:tcW w:w="1382"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96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402</w:t>
            </w:r>
          </w:p>
        </w:tc>
        <w:tc>
          <w:tcPr>
            <w:tcW w:w="80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903</w:t>
            </w: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12.319</w:t>
            </w:r>
          </w:p>
        </w:tc>
      </w:tr>
      <w:tr w:rsidR="009448DE">
        <w:trPr>
          <w:trHeight w:val="20"/>
          <w:jc w:val="center"/>
        </w:trPr>
        <w:tc>
          <w:tcPr>
            <w:tcW w:w="3841"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5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1898"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639"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7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34"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382"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6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80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1"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SUMAN</w:t>
            </w:r>
          </w:p>
        </w:tc>
        <w:tc>
          <w:tcPr>
            <w:tcW w:w="1058"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898"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63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3"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934"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382"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967"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807"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90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$ 35.534</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 </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01" w:type="dxa"/>
            <w:tcBorders>
              <w:top w:val="nil"/>
              <w:left w:val="nil"/>
              <w:bottom w:val="nil"/>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 xml:space="preserve">B. DEPRECIACION </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6.175</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 </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C. AMORTIZACIÓN</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86</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D. SUMINISTRO ANUAL</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CANTIDAD</w:t>
            </w:r>
          </w:p>
        </w:tc>
        <w:tc>
          <w:tcPr>
            <w:tcW w:w="1898"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VALOR UNITARIO</w:t>
            </w: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xml:space="preserve"> </w:t>
            </w:r>
          </w:p>
        </w:tc>
        <w:tc>
          <w:tcPr>
            <w:tcW w:w="1898"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(dólares)</w:t>
            </w: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AGUA (m3)</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43750</w:t>
            </w: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0,81     </w:t>
            </w: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35.547</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ENERGÍA ELECTRICA (kwh)</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938</w:t>
            </w: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0,11     </w:t>
            </w: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105</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SUMAN</w:t>
            </w:r>
          </w:p>
        </w:tc>
        <w:tc>
          <w:tcPr>
            <w:tcW w:w="1058"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898"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63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73"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34"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382"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67"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807"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35.652</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E. REPARACION Y MANT.</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640</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F. SEGUROS</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1.600</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TOTAL PARCIAL</w:t>
            </w:r>
          </w:p>
        </w:tc>
        <w:tc>
          <w:tcPr>
            <w:tcW w:w="1058"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1898"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63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73"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34"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382"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67"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807"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1"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79.687</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u w:val="single"/>
              </w:rPr>
            </w:pPr>
            <w:r>
              <w:rPr>
                <w:rFonts w:ascii="Century Gothic" w:hAnsi="Century Gothic" w:cs="Arial"/>
                <w:b/>
                <w:bCs/>
                <w:sz w:val="16"/>
                <w:szCs w:val="16"/>
                <w:u w:val="single"/>
              </w:rPr>
              <w:t>IMPREV. CARGA OPERC.</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3.984</w:t>
            </w:r>
          </w:p>
        </w:tc>
      </w:tr>
      <w:tr w:rsidR="009448DE">
        <w:trPr>
          <w:trHeight w:val="20"/>
          <w:jc w:val="center"/>
        </w:trPr>
        <w:tc>
          <w:tcPr>
            <w:tcW w:w="3841"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(5% Rubros anteriores)</w:t>
            </w:r>
          </w:p>
        </w:tc>
        <w:tc>
          <w:tcPr>
            <w:tcW w:w="1058"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1"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841" w:type="dxa"/>
            <w:tcBorders>
              <w:top w:val="nil"/>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u w:val="single"/>
              </w:rPr>
            </w:pPr>
            <w:r>
              <w:rPr>
                <w:rFonts w:ascii="Century Gothic" w:hAnsi="Century Gothic" w:cs="Arial"/>
                <w:b/>
                <w:bCs/>
                <w:sz w:val="16"/>
                <w:szCs w:val="16"/>
                <w:u w:val="single"/>
              </w:rPr>
              <w:t>TOTAL</w:t>
            </w:r>
          </w:p>
        </w:tc>
        <w:tc>
          <w:tcPr>
            <w:tcW w:w="1058"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w:t>
            </w:r>
          </w:p>
        </w:tc>
        <w:tc>
          <w:tcPr>
            <w:tcW w:w="1898"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639"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3"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934"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382"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967"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807"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901"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$ 83.671</w:t>
            </w:r>
          </w:p>
        </w:tc>
      </w:tr>
      <w:tr w:rsidR="009448DE">
        <w:trPr>
          <w:trHeight w:val="20"/>
          <w:jc w:val="center"/>
        </w:trPr>
        <w:tc>
          <w:tcPr>
            <w:tcW w:w="384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5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0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384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FUENTE:  E.E.E Y EPAP-G</w:t>
            </w:r>
          </w:p>
        </w:tc>
        <w:tc>
          <w:tcPr>
            <w:tcW w:w="105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0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3841"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05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0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384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ELABORACIÓN:  Autoras</w:t>
            </w:r>
          </w:p>
        </w:tc>
        <w:tc>
          <w:tcPr>
            <w:tcW w:w="105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89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3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38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6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0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01"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bl>
    <w:p w:rsidR="009448DE" w:rsidRDefault="009448DE" w:rsidP="009448DE">
      <w:pPr>
        <w:spacing w:before="120" w:after="240" w:line="480" w:lineRule="auto"/>
        <w:rPr>
          <w:rFonts w:ascii="Trebuchet MS" w:hAnsi="Trebuchet MS"/>
          <w:b/>
          <w:spacing w:val="6"/>
        </w:rPr>
      </w:pPr>
    </w:p>
    <w:tbl>
      <w:tblPr>
        <w:tblW w:w="14631" w:type="dxa"/>
        <w:jc w:val="center"/>
        <w:tblInd w:w="276" w:type="dxa"/>
        <w:tblCellMar>
          <w:left w:w="70" w:type="dxa"/>
          <w:right w:w="70" w:type="dxa"/>
        </w:tblCellMar>
        <w:tblLook w:val="0000"/>
      </w:tblPr>
      <w:tblGrid>
        <w:gridCol w:w="4142"/>
        <w:gridCol w:w="1445"/>
        <w:gridCol w:w="2047"/>
        <w:gridCol w:w="677"/>
        <w:gridCol w:w="501"/>
        <w:gridCol w:w="1140"/>
        <w:gridCol w:w="1490"/>
        <w:gridCol w:w="1042"/>
        <w:gridCol w:w="952"/>
        <w:gridCol w:w="1195"/>
      </w:tblGrid>
      <w:tr w:rsidR="009448DE">
        <w:trPr>
          <w:trHeight w:val="20"/>
          <w:jc w:val="center"/>
        </w:trPr>
        <w:tc>
          <w:tcPr>
            <w:tcW w:w="13812" w:type="dxa"/>
            <w:gridSpan w:val="10"/>
            <w:tcBorders>
              <w:top w:val="nil"/>
              <w:left w:val="nil"/>
              <w:bottom w:val="nil"/>
              <w:right w:val="nil"/>
            </w:tcBorders>
            <w:noWrap/>
            <w:vAlign w:val="bottom"/>
          </w:tcPr>
          <w:p w:rsidR="009448DE" w:rsidRDefault="009448DE" w:rsidP="009448DE">
            <w:pPr>
              <w:ind w:left="26" w:hanging="26"/>
              <w:jc w:val="center"/>
              <w:rPr>
                <w:rFonts w:ascii="Century Gothic" w:hAnsi="Century Gothic" w:cs="Arial"/>
                <w:b/>
                <w:bCs/>
                <w:color w:val="800000"/>
              </w:rPr>
            </w:pPr>
            <w:bookmarkStart w:id="6" w:name="RANGE!A3:J35"/>
            <w:r>
              <w:rPr>
                <w:rFonts w:ascii="Century Gothic" w:hAnsi="Century Gothic" w:cs="Arial"/>
                <w:b/>
                <w:bCs/>
                <w:color w:val="800000"/>
              </w:rPr>
              <w:t xml:space="preserve">TABLA No. </w:t>
            </w:r>
            <w:bookmarkEnd w:id="6"/>
            <w:r>
              <w:rPr>
                <w:rFonts w:ascii="Century Gothic" w:hAnsi="Century Gothic" w:cs="Arial"/>
                <w:b/>
                <w:bCs/>
                <w:color w:val="800000"/>
              </w:rPr>
              <w:t>20</w:t>
            </w:r>
          </w:p>
        </w:tc>
      </w:tr>
      <w:tr w:rsidR="009448DE">
        <w:trPr>
          <w:trHeight w:val="20"/>
          <w:jc w:val="center"/>
        </w:trPr>
        <w:tc>
          <w:tcPr>
            <w:tcW w:w="13812" w:type="dxa"/>
            <w:gridSpan w:val="10"/>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TERCER AÑO 100%</w:t>
            </w:r>
          </w:p>
        </w:tc>
      </w:tr>
      <w:tr w:rsidR="009448DE">
        <w:trPr>
          <w:trHeight w:val="20"/>
          <w:jc w:val="center"/>
        </w:trPr>
        <w:tc>
          <w:tcPr>
            <w:tcW w:w="13812" w:type="dxa"/>
            <w:gridSpan w:val="10"/>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CARGA OPERACIONAL</w:t>
            </w:r>
          </w:p>
        </w:tc>
      </w:tr>
      <w:tr w:rsidR="009448DE">
        <w:trPr>
          <w:trHeight w:val="20"/>
          <w:jc w:val="center"/>
        </w:trPr>
        <w:tc>
          <w:tcPr>
            <w:tcW w:w="3910"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u w:val="single"/>
              </w:rPr>
            </w:pPr>
            <w:r>
              <w:rPr>
                <w:rFonts w:ascii="Century Gothic" w:hAnsi="Century Gothic" w:cs="Arial"/>
                <w:b/>
                <w:bCs/>
                <w:sz w:val="18"/>
                <w:szCs w:val="18"/>
                <w:u w:val="single"/>
              </w:rPr>
              <w:t>A. MANO DE OBRA INDIRECTA</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128"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r>
      <w:tr w:rsidR="009448DE">
        <w:trPr>
          <w:trHeight w:val="20"/>
          <w:jc w:val="center"/>
        </w:trPr>
        <w:tc>
          <w:tcPr>
            <w:tcW w:w="3910"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1364"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No.</w:t>
            </w:r>
          </w:p>
        </w:tc>
        <w:tc>
          <w:tcPr>
            <w:tcW w:w="1932"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SUELDO INDIVIDUAL</w:t>
            </w:r>
          </w:p>
        </w:tc>
        <w:tc>
          <w:tcPr>
            <w:tcW w:w="63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13ro</w:t>
            </w:r>
          </w:p>
        </w:tc>
        <w:tc>
          <w:tcPr>
            <w:tcW w:w="473"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14to</w:t>
            </w:r>
          </w:p>
        </w:tc>
        <w:tc>
          <w:tcPr>
            <w:tcW w:w="1076"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SUELDO</w:t>
            </w:r>
          </w:p>
        </w:tc>
        <w:tc>
          <w:tcPr>
            <w:tcW w:w="1407"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COMPONENTE</w:t>
            </w:r>
          </w:p>
        </w:tc>
        <w:tc>
          <w:tcPr>
            <w:tcW w:w="984"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Vacación</w:t>
            </w:r>
          </w:p>
        </w:tc>
        <w:tc>
          <w:tcPr>
            <w:tcW w:w="89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Patronal</w:t>
            </w:r>
          </w:p>
        </w:tc>
        <w:tc>
          <w:tcPr>
            <w:tcW w:w="1128"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Total</w:t>
            </w:r>
          </w:p>
        </w:tc>
      </w:tr>
      <w:tr w:rsidR="009448DE">
        <w:trPr>
          <w:trHeight w:val="20"/>
          <w:jc w:val="center"/>
        </w:trPr>
        <w:tc>
          <w:tcPr>
            <w:tcW w:w="3910"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364"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932"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(dólares)</w:t>
            </w:r>
          </w:p>
        </w:tc>
        <w:tc>
          <w:tcPr>
            <w:tcW w:w="63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3"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7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ANUAL</w:t>
            </w:r>
          </w:p>
        </w:tc>
        <w:tc>
          <w:tcPr>
            <w:tcW w:w="1407"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SALARIAL</w:t>
            </w:r>
          </w:p>
        </w:tc>
        <w:tc>
          <w:tcPr>
            <w:tcW w:w="984"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899"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9,35%</w:t>
            </w:r>
          </w:p>
        </w:tc>
        <w:tc>
          <w:tcPr>
            <w:tcW w:w="1128"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391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JEFE DE PRODUCCIÓN</w:t>
            </w:r>
          </w:p>
        </w:tc>
        <w:tc>
          <w:tcPr>
            <w:tcW w:w="136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xml:space="preserve">                      1     </w:t>
            </w:r>
          </w:p>
        </w:tc>
        <w:tc>
          <w:tcPr>
            <w:tcW w:w="193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xml:space="preserve">                        1.674     </w:t>
            </w:r>
          </w:p>
        </w:tc>
        <w:tc>
          <w:tcPr>
            <w:tcW w:w="63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1.674</w:t>
            </w:r>
          </w:p>
        </w:tc>
        <w:tc>
          <w:tcPr>
            <w:tcW w:w="47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170</w:t>
            </w:r>
          </w:p>
        </w:tc>
        <w:tc>
          <w:tcPr>
            <w:tcW w:w="1076"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xml:space="preserve">      20.085     </w:t>
            </w:r>
          </w:p>
        </w:tc>
        <w:tc>
          <w:tcPr>
            <w:tcW w:w="140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384</w:t>
            </w:r>
          </w:p>
        </w:tc>
        <w:tc>
          <w:tcPr>
            <w:tcW w:w="984"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837</w:t>
            </w:r>
          </w:p>
        </w:tc>
        <w:tc>
          <w:tcPr>
            <w:tcW w:w="89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1.878</w:t>
            </w: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25.028</w:t>
            </w:r>
          </w:p>
        </w:tc>
      </w:tr>
      <w:tr w:rsidR="009448DE">
        <w:trPr>
          <w:trHeight w:val="20"/>
          <w:jc w:val="center"/>
        </w:trPr>
        <w:tc>
          <w:tcPr>
            <w:tcW w:w="391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TÉCNICO PRODUCTOR</w:t>
            </w:r>
          </w:p>
        </w:tc>
        <w:tc>
          <w:tcPr>
            <w:tcW w:w="1364"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xml:space="preserve">                      1     </w:t>
            </w:r>
          </w:p>
        </w:tc>
        <w:tc>
          <w:tcPr>
            <w:tcW w:w="193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xml:space="preserve">                           869     </w:t>
            </w:r>
          </w:p>
        </w:tc>
        <w:tc>
          <w:tcPr>
            <w:tcW w:w="63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869</w:t>
            </w:r>
          </w:p>
        </w:tc>
        <w:tc>
          <w:tcPr>
            <w:tcW w:w="473"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170</w:t>
            </w:r>
          </w:p>
        </w:tc>
        <w:tc>
          <w:tcPr>
            <w:tcW w:w="1076"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xml:space="preserve">      10.428     </w:t>
            </w:r>
          </w:p>
        </w:tc>
        <w:tc>
          <w:tcPr>
            <w:tcW w:w="140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384</w:t>
            </w:r>
          </w:p>
        </w:tc>
        <w:tc>
          <w:tcPr>
            <w:tcW w:w="984"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434</w:t>
            </w:r>
          </w:p>
        </w:tc>
        <w:tc>
          <w:tcPr>
            <w:tcW w:w="89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975</w:t>
            </w: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13.260</w:t>
            </w:r>
          </w:p>
        </w:tc>
      </w:tr>
      <w:tr w:rsidR="009448DE">
        <w:trPr>
          <w:trHeight w:val="20"/>
          <w:jc w:val="center"/>
        </w:trPr>
        <w:tc>
          <w:tcPr>
            <w:tcW w:w="391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364"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1932"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8"/>
                <w:szCs w:val="18"/>
              </w:rPr>
            </w:pPr>
            <w:r>
              <w:rPr>
                <w:rFonts w:ascii="Century Gothic" w:hAnsi="Century Gothic" w:cs="Arial"/>
                <w:sz w:val="18"/>
                <w:szCs w:val="18"/>
              </w:rPr>
              <w:t> </w:t>
            </w:r>
          </w:p>
        </w:tc>
        <w:tc>
          <w:tcPr>
            <w:tcW w:w="639"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473"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076"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40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984"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899"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128"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sz w:val="18"/>
                <w:szCs w:val="18"/>
                <w:u w:val="single"/>
              </w:rPr>
            </w:pPr>
            <w:r>
              <w:rPr>
                <w:rFonts w:ascii="Century Gothic" w:hAnsi="Century Gothic" w:cs="Arial"/>
                <w:sz w:val="18"/>
                <w:szCs w:val="18"/>
                <w:u w:val="single"/>
              </w:rPr>
              <w:t>SUMAN</w:t>
            </w:r>
          </w:p>
        </w:tc>
        <w:tc>
          <w:tcPr>
            <w:tcW w:w="1364"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32"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63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473"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076"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407"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984"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89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128"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8"/>
                <w:szCs w:val="18"/>
              </w:rPr>
            </w:pPr>
            <w:r>
              <w:rPr>
                <w:rFonts w:ascii="Century Gothic" w:hAnsi="Century Gothic" w:cs="Arial"/>
                <w:b/>
                <w:bCs/>
                <w:sz w:val="18"/>
                <w:szCs w:val="18"/>
              </w:rPr>
              <w:t>$ 38.288</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u w:val="single"/>
              </w:rPr>
            </w:pPr>
            <w:r>
              <w:rPr>
                <w:rFonts w:ascii="Century Gothic" w:hAnsi="Century Gothic" w:cs="Arial"/>
                <w:b/>
                <w:bCs/>
                <w:sz w:val="18"/>
                <w:szCs w:val="18"/>
                <w:u w:val="single"/>
              </w:rPr>
              <w:t xml:space="preserve">B. DEPRECIACION </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6.175</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u w:val="single"/>
              </w:rPr>
            </w:pPr>
            <w:r>
              <w:rPr>
                <w:rFonts w:ascii="Century Gothic" w:hAnsi="Century Gothic" w:cs="Arial"/>
                <w:b/>
                <w:bCs/>
                <w:sz w:val="18"/>
                <w:szCs w:val="18"/>
                <w:u w:val="single"/>
              </w:rPr>
              <w:t> </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u w:val="single"/>
              </w:rPr>
            </w:pPr>
            <w:r>
              <w:rPr>
                <w:rFonts w:ascii="Century Gothic" w:hAnsi="Century Gothic" w:cs="Arial"/>
                <w:b/>
                <w:bCs/>
                <w:sz w:val="18"/>
                <w:szCs w:val="18"/>
                <w:u w:val="single"/>
              </w:rPr>
              <w:t>C. AMORTIZACION</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86</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u w:val="single"/>
              </w:rPr>
            </w:pPr>
            <w:r>
              <w:rPr>
                <w:rFonts w:ascii="Century Gothic" w:hAnsi="Century Gothic" w:cs="Arial"/>
                <w:b/>
                <w:bCs/>
                <w:sz w:val="18"/>
                <w:szCs w:val="18"/>
                <w:u w:val="single"/>
              </w:rPr>
              <w:t>C. SUMINISTRO ANUAL</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b/>
                <w:bCs/>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DENOMINACION</w:t>
            </w:r>
          </w:p>
        </w:tc>
        <w:tc>
          <w:tcPr>
            <w:tcW w:w="1364"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CANTIDAD</w:t>
            </w:r>
          </w:p>
        </w:tc>
        <w:tc>
          <w:tcPr>
            <w:tcW w:w="1932"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VALOR UNITARIO</w:t>
            </w: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w:t>
            </w:r>
          </w:p>
        </w:tc>
        <w:tc>
          <w:tcPr>
            <w:tcW w:w="1364"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 xml:space="preserve"> </w:t>
            </w:r>
          </w:p>
        </w:tc>
        <w:tc>
          <w:tcPr>
            <w:tcW w:w="1932" w:type="dxa"/>
            <w:tcBorders>
              <w:top w:val="nil"/>
              <w:left w:val="nil"/>
              <w:bottom w:val="nil"/>
              <w:right w:val="nil"/>
            </w:tcBorders>
            <w:noWrap/>
            <w:vAlign w:val="bottom"/>
          </w:tcPr>
          <w:p w:rsidR="009448DE" w:rsidRDefault="009448DE" w:rsidP="009448DE">
            <w:pPr>
              <w:jc w:val="center"/>
              <w:rPr>
                <w:rFonts w:ascii="Century Gothic" w:hAnsi="Century Gothic" w:cs="Arial"/>
                <w:b/>
                <w:bCs/>
                <w:sz w:val="18"/>
                <w:szCs w:val="18"/>
              </w:rPr>
            </w:pPr>
            <w:r>
              <w:rPr>
                <w:rFonts w:ascii="Century Gothic" w:hAnsi="Century Gothic" w:cs="Arial"/>
                <w:b/>
                <w:bCs/>
                <w:sz w:val="18"/>
                <w:szCs w:val="18"/>
              </w:rPr>
              <w:t>(dólares)</w:t>
            </w: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AGUA (m3)</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xml:space="preserve">           58.333     </w:t>
            </w: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xml:space="preserve">                          1,02     </w:t>
            </w: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59.245</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ENERGÍA ELECTRICA (kwh)</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xml:space="preserve">              1.250     </w:t>
            </w: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xml:space="preserve">                          0,14     </w:t>
            </w: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176</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8"/>
                <w:szCs w:val="18"/>
                <w:u w:val="single"/>
              </w:rPr>
            </w:pPr>
            <w:r>
              <w:rPr>
                <w:rFonts w:ascii="Century Gothic" w:hAnsi="Century Gothic" w:cs="Arial"/>
                <w:b/>
                <w:bCs/>
                <w:sz w:val="18"/>
                <w:szCs w:val="18"/>
                <w:u w:val="single"/>
              </w:rPr>
              <w:t>SUMAN</w:t>
            </w:r>
          </w:p>
        </w:tc>
        <w:tc>
          <w:tcPr>
            <w:tcW w:w="1364"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32"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63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473"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076"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407"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984"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89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128"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59.421</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u w:val="single"/>
              </w:rPr>
            </w:pPr>
            <w:r>
              <w:rPr>
                <w:rFonts w:ascii="Century Gothic" w:hAnsi="Century Gothic" w:cs="Arial"/>
                <w:b/>
                <w:bCs/>
                <w:sz w:val="18"/>
                <w:szCs w:val="18"/>
                <w:u w:val="single"/>
              </w:rPr>
              <w:t>D. REPARACION Y MANT.</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640</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u w:val="single"/>
              </w:rPr>
            </w:pPr>
            <w:r>
              <w:rPr>
                <w:rFonts w:ascii="Century Gothic" w:hAnsi="Century Gothic" w:cs="Arial"/>
                <w:b/>
                <w:bCs/>
                <w:sz w:val="18"/>
                <w:szCs w:val="18"/>
                <w:u w:val="single"/>
              </w:rPr>
              <w:t>E. SEGUROS</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1.600</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8"/>
                <w:szCs w:val="18"/>
                <w:u w:val="single"/>
              </w:rPr>
            </w:pPr>
            <w:r>
              <w:rPr>
                <w:rFonts w:ascii="Century Gothic" w:hAnsi="Century Gothic" w:cs="Arial"/>
                <w:b/>
                <w:bCs/>
                <w:sz w:val="18"/>
                <w:szCs w:val="18"/>
                <w:u w:val="single"/>
              </w:rPr>
              <w:t>TOTAL PARCIAL</w:t>
            </w:r>
          </w:p>
        </w:tc>
        <w:tc>
          <w:tcPr>
            <w:tcW w:w="1364"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32"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63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473"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076"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407"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984"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89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128"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106.209</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8"/>
                <w:szCs w:val="18"/>
                <w:u w:val="single"/>
              </w:rPr>
            </w:pPr>
            <w:r>
              <w:rPr>
                <w:rFonts w:ascii="Century Gothic" w:hAnsi="Century Gothic" w:cs="Arial"/>
                <w:b/>
                <w:bCs/>
                <w:sz w:val="18"/>
                <w:szCs w:val="18"/>
                <w:u w:val="single"/>
              </w:rPr>
              <w:t>IMPREV. CARGA OPERC.</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sz w:val="18"/>
                <w:szCs w:val="18"/>
              </w:rPr>
            </w:pPr>
          </w:p>
        </w:tc>
        <w:tc>
          <w:tcPr>
            <w:tcW w:w="112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5.310</w:t>
            </w:r>
          </w:p>
        </w:tc>
      </w:tr>
      <w:tr w:rsidR="009448DE">
        <w:trPr>
          <w:trHeight w:val="20"/>
          <w:jc w:val="center"/>
        </w:trPr>
        <w:tc>
          <w:tcPr>
            <w:tcW w:w="3910" w:type="dxa"/>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(5% Rubros anteriores)</w:t>
            </w:r>
          </w:p>
        </w:tc>
        <w:tc>
          <w:tcPr>
            <w:tcW w:w="1364"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932"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639"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473"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076"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407"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984"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899"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 </w:t>
            </w:r>
          </w:p>
        </w:tc>
        <w:tc>
          <w:tcPr>
            <w:tcW w:w="1128"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8"/>
                <w:szCs w:val="18"/>
              </w:rPr>
            </w:pPr>
            <w:r>
              <w:rPr>
                <w:rFonts w:ascii="Century Gothic" w:hAnsi="Century Gothic" w:cs="Arial"/>
                <w:sz w:val="18"/>
                <w:szCs w:val="18"/>
              </w:rPr>
              <w:t> </w:t>
            </w:r>
          </w:p>
        </w:tc>
      </w:tr>
      <w:tr w:rsidR="009448DE">
        <w:trPr>
          <w:trHeight w:val="20"/>
          <w:jc w:val="center"/>
        </w:trPr>
        <w:tc>
          <w:tcPr>
            <w:tcW w:w="3910" w:type="dxa"/>
            <w:tcBorders>
              <w:top w:val="nil"/>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8"/>
                <w:szCs w:val="18"/>
                <w:u w:val="single"/>
              </w:rPr>
            </w:pPr>
            <w:r>
              <w:rPr>
                <w:rFonts w:ascii="Century Gothic" w:hAnsi="Century Gothic" w:cs="Arial"/>
                <w:b/>
                <w:bCs/>
                <w:sz w:val="18"/>
                <w:szCs w:val="18"/>
                <w:u w:val="single"/>
              </w:rPr>
              <w:t>TOTAL</w:t>
            </w:r>
          </w:p>
        </w:tc>
        <w:tc>
          <w:tcPr>
            <w:tcW w:w="1364"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1932"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639"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473"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1076"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1407"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984"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899"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w:t>
            </w:r>
          </w:p>
        </w:tc>
        <w:tc>
          <w:tcPr>
            <w:tcW w:w="1128"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8"/>
                <w:szCs w:val="18"/>
              </w:rPr>
            </w:pPr>
            <w:r>
              <w:rPr>
                <w:rFonts w:ascii="Century Gothic" w:hAnsi="Century Gothic" w:cs="Arial"/>
                <w:b/>
                <w:bCs/>
                <w:sz w:val="18"/>
                <w:szCs w:val="18"/>
              </w:rPr>
              <w:t>$ 111.520</w:t>
            </w:r>
          </w:p>
        </w:tc>
      </w:tr>
      <w:tr w:rsidR="009448DE">
        <w:trPr>
          <w:trHeight w:val="20"/>
          <w:jc w:val="center"/>
        </w:trPr>
        <w:tc>
          <w:tcPr>
            <w:tcW w:w="391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36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2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391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FUENTE: E.E.E Y EPAP-G</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2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391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p>
        </w:tc>
        <w:tc>
          <w:tcPr>
            <w:tcW w:w="136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2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r w:rsidR="009448DE">
        <w:trPr>
          <w:trHeight w:val="20"/>
          <w:jc w:val="center"/>
        </w:trPr>
        <w:tc>
          <w:tcPr>
            <w:tcW w:w="391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ELABORACIÓN:  Autoras</w:t>
            </w:r>
          </w:p>
        </w:tc>
        <w:tc>
          <w:tcPr>
            <w:tcW w:w="136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932"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3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3"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076"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407"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84"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89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128"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r>
    </w:tbl>
    <w:p w:rsidR="009448DE" w:rsidRDefault="009448DE" w:rsidP="009448DE">
      <w:pPr>
        <w:spacing w:before="120" w:after="240" w:line="480" w:lineRule="auto"/>
        <w:rPr>
          <w:rFonts w:ascii="Trebuchet MS" w:hAnsi="Trebuchet MS"/>
          <w:b/>
          <w:spacing w:val="6"/>
        </w:rPr>
      </w:pPr>
    </w:p>
    <w:tbl>
      <w:tblPr>
        <w:tblW w:w="14631" w:type="dxa"/>
        <w:jc w:val="center"/>
        <w:tblInd w:w="276" w:type="dxa"/>
        <w:tblCellMar>
          <w:left w:w="70" w:type="dxa"/>
          <w:right w:w="70" w:type="dxa"/>
        </w:tblCellMar>
        <w:tblLook w:val="0000"/>
      </w:tblPr>
      <w:tblGrid>
        <w:gridCol w:w="2806"/>
        <w:gridCol w:w="911"/>
        <w:gridCol w:w="1822"/>
        <w:gridCol w:w="617"/>
        <w:gridCol w:w="512"/>
        <w:gridCol w:w="1787"/>
        <w:gridCol w:w="1822"/>
        <w:gridCol w:w="1276"/>
        <w:gridCol w:w="1160"/>
        <w:gridCol w:w="1010"/>
        <w:gridCol w:w="908"/>
      </w:tblGrid>
      <w:tr w:rsidR="009448DE">
        <w:trPr>
          <w:trHeight w:val="20"/>
          <w:jc w:val="center"/>
        </w:trPr>
        <w:tc>
          <w:tcPr>
            <w:tcW w:w="14451"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21</w:t>
            </w:r>
          </w:p>
        </w:tc>
      </w:tr>
      <w:tr w:rsidR="009448DE">
        <w:trPr>
          <w:trHeight w:val="20"/>
          <w:jc w:val="center"/>
        </w:trPr>
        <w:tc>
          <w:tcPr>
            <w:tcW w:w="14451"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GASTOS DE ADMINISTRACION GENERALES</w:t>
            </w:r>
          </w:p>
        </w:tc>
      </w:tr>
      <w:tr w:rsidR="009448DE">
        <w:trPr>
          <w:trHeight w:val="20"/>
          <w:jc w:val="center"/>
        </w:trPr>
        <w:tc>
          <w:tcPr>
            <w:tcW w:w="27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27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277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A. PERSONAL ADMINISTRATIVO</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2770"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90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No.</w:t>
            </w:r>
          </w:p>
        </w:tc>
        <w:tc>
          <w:tcPr>
            <w:tcW w:w="180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SUELDO INDIVIDUAL</w:t>
            </w:r>
          </w:p>
        </w:tc>
        <w:tc>
          <w:tcPr>
            <w:tcW w:w="609"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13ro</w:t>
            </w:r>
          </w:p>
        </w:tc>
        <w:tc>
          <w:tcPr>
            <w:tcW w:w="506"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14to</w:t>
            </w:r>
          </w:p>
        </w:tc>
        <w:tc>
          <w:tcPr>
            <w:tcW w:w="3565" w:type="dxa"/>
            <w:gridSpan w:val="2"/>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REMUNERACION UNIFICADA</w:t>
            </w:r>
          </w:p>
        </w:tc>
        <w:tc>
          <w:tcPr>
            <w:tcW w:w="126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COMPONENTE</w:t>
            </w:r>
          </w:p>
        </w:tc>
        <w:tc>
          <w:tcPr>
            <w:tcW w:w="1146"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Vacaciones</w:t>
            </w:r>
          </w:p>
        </w:tc>
        <w:tc>
          <w:tcPr>
            <w:tcW w:w="998"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Patronal</w:t>
            </w:r>
          </w:p>
        </w:tc>
        <w:tc>
          <w:tcPr>
            <w:tcW w:w="897"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Total</w:t>
            </w:r>
          </w:p>
        </w:tc>
      </w:tr>
      <w:tr w:rsidR="009448DE">
        <w:trPr>
          <w:trHeight w:val="20"/>
          <w:jc w:val="center"/>
        </w:trPr>
        <w:tc>
          <w:tcPr>
            <w:tcW w:w="2770"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90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80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(dólares)</w:t>
            </w:r>
          </w:p>
        </w:tc>
        <w:tc>
          <w:tcPr>
            <w:tcW w:w="609"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506"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765"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Sueldo básico anual</w:t>
            </w:r>
          </w:p>
        </w:tc>
        <w:tc>
          <w:tcPr>
            <w:tcW w:w="180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xml:space="preserve">Incremento salarial </w:t>
            </w:r>
          </w:p>
        </w:tc>
        <w:tc>
          <w:tcPr>
            <w:tcW w:w="12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SALARIAL</w:t>
            </w:r>
          </w:p>
        </w:tc>
        <w:tc>
          <w:tcPr>
            <w:tcW w:w="114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998"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9,35%</w:t>
            </w:r>
          </w:p>
        </w:tc>
        <w:tc>
          <w:tcPr>
            <w:tcW w:w="897"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277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GERENTE PROPIETARIO</w:t>
            </w:r>
          </w:p>
        </w:tc>
        <w:tc>
          <w:tcPr>
            <w:tcW w:w="90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80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4.500     </w:t>
            </w:r>
          </w:p>
        </w:tc>
        <w:tc>
          <w:tcPr>
            <w:tcW w:w="60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4.500</w:t>
            </w:r>
          </w:p>
        </w:tc>
        <w:tc>
          <w:tcPr>
            <w:tcW w:w="50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176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54.000     </w:t>
            </w:r>
          </w:p>
        </w:tc>
        <w:tc>
          <w:tcPr>
            <w:tcW w:w="18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252</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114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2.250</w:t>
            </w:r>
          </w:p>
        </w:tc>
        <w:tc>
          <w:tcPr>
            <w:tcW w:w="99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5.049</w:t>
            </w: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66.605</w:t>
            </w:r>
          </w:p>
        </w:tc>
      </w:tr>
      <w:tr w:rsidR="009448DE">
        <w:trPr>
          <w:trHeight w:val="20"/>
          <w:jc w:val="center"/>
        </w:trPr>
        <w:tc>
          <w:tcPr>
            <w:tcW w:w="277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GERENTE DE CONTABILIDAD</w:t>
            </w:r>
          </w:p>
        </w:tc>
        <w:tc>
          <w:tcPr>
            <w:tcW w:w="90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80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1.500     </w:t>
            </w:r>
          </w:p>
        </w:tc>
        <w:tc>
          <w:tcPr>
            <w:tcW w:w="60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1.500</w:t>
            </w:r>
          </w:p>
        </w:tc>
        <w:tc>
          <w:tcPr>
            <w:tcW w:w="50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176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18.000     </w:t>
            </w:r>
          </w:p>
        </w:tc>
        <w:tc>
          <w:tcPr>
            <w:tcW w:w="18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252</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114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750</w:t>
            </w:r>
          </w:p>
        </w:tc>
        <w:tc>
          <w:tcPr>
            <w:tcW w:w="99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1.683</w:t>
            </w: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22.739</w:t>
            </w:r>
          </w:p>
        </w:tc>
      </w:tr>
      <w:tr w:rsidR="009448DE">
        <w:trPr>
          <w:trHeight w:val="20"/>
          <w:jc w:val="center"/>
        </w:trPr>
        <w:tc>
          <w:tcPr>
            <w:tcW w:w="277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ASISTENTE DE NOMINA</w:t>
            </w:r>
          </w:p>
        </w:tc>
        <w:tc>
          <w:tcPr>
            <w:tcW w:w="90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80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220     </w:t>
            </w:r>
          </w:p>
        </w:tc>
        <w:tc>
          <w:tcPr>
            <w:tcW w:w="60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220</w:t>
            </w:r>
          </w:p>
        </w:tc>
        <w:tc>
          <w:tcPr>
            <w:tcW w:w="50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176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2.640     </w:t>
            </w:r>
          </w:p>
        </w:tc>
        <w:tc>
          <w:tcPr>
            <w:tcW w:w="18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252</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114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110</w:t>
            </w:r>
          </w:p>
        </w:tc>
        <w:tc>
          <w:tcPr>
            <w:tcW w:w="99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247</w:t>
            </w: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4.023</w:t>
            </w:r>
          </w:p>
        </w:tc>
      </w:tr>
      <w:tr w:rsidR="009448DE">
        <w:trPr>
          <w:trHeight w:val="20"/>
          <w:jc w:val="center"/>
        </w:trPr>
        <w:tc>
          <w:tcPr>
            <w:tcW w:w="277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CHOFER</w:t>
            </w:r>
          </w:p>
        </w:tc>
        <w:tc>
          <w:tcPr>
            <w:tcW w:w="90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80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220     </w:t>
            </w:r>
          </w:p>
        </w:tc>
        <w:tc>
          <w:tcPr>
            <w:tcW w:w="60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220</w:t>
            </w:r>
          </w:p>
        </w:tc>
        <w:tc>
          <w:tcPr>
            <w:tcW w:w="50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176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2.640     </w:t>
            </w:r>
          </w:p>
        </w:tc>
        <w:tc>
          <w:tcPr>
            <w:tcW w:w="18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252</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114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110</w:t>
            </w:r>
          </w:p>
        </w:tc>
        <w:tc>
          <w:tcPr>
            <w:tcW w:w="99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247</w:t>
            </w: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4.023</w:t>
            </w:r>
          </w:p>
        </w:tc>
      </w:tr>
      <w:tr w:rsidR="009448DE">
        <w:trPr>
          <w:trHeight w:val="20"/>
          <w:jc w:val="center"/>
        </w:trPr>
        <w:tc>
          <w:tcPr>
            <w:tcW w:w="277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GUARDIA</w:t>
            </w:r>
          </w:p>
        </w:tc>
        <w:tc>
          <w:tcPr>
            <w:tcW w:w="90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2</w:t>
            </w:r>
          </w:p>
        </w:tc>
        <w:tc>
          <w:tcPr>
            <w:tcW w:w="180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190     </w:t>
            </w:r>
          </w:p>
        </w:tc>
        <w:tc>
          <w:tcPr>
            <w:tcW w:w="60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380</w:t>
            </w:r>
          </w:p>
        </w:tc>
        <w:tc>
          <w:tcPr>
            <w:tcW w:w="50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340</w:t>
            </w:r>
          </w:p>
        </w:tc>
        <w:tc>
          <w:tcPr>
            <w:tcW w:w="176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4.560     </w:t>
            </w:r>
          </w:p>
        </w:tc>
        <w:tc>
          <w:tcPr>
            <w:tcW w:w="18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504</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768</w:t>
            </w:r>
          </w:p>
        </w:tc>
        <w:tc>
          <w:tcPr>
            <w:tcW w:w="114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190</w:t>
            </w:r>
          </w:p>
        </w:tc>
        <w:tc>
          <w:tcPr>
            <w:tcW w:w="99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426</w:t>
            </w: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7.168</w:t>
            </w:r>
          </w:p>
        </w:tc>
      </w:tr>
      <w:tr w:rsidR="009448DE">
        <w:trPr>
          <w:trHeight w:val="20"/>
          <w:jc w:val="center"/>
        </w:trPr>
        <w:tc>
          <w:tcPr>
            <w:tcW w:w="277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BODEGUERO </w:t>
            </w:r>
          </w:p>
        </w:tc>
        <w:tc>
          <w:tcPr>
            <w:tcW w:w="90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2</w:t>
            </w:r>
          </w:p>
        </w:tc>
        <w:tc>
          <w:tcPr>
            <w:tcW w:w="180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190     </w:t>
            </w:r>
          </w:p>
        </w:tc>
        <w:tc>
          <w:tcPr>
            <w:tcW w:w="60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380</w:t>
            </w:r>
          </w:p>
        </w:tc>
        <w:tc>
          <w:tcPr>
            <w:tcW w:w="50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340</w:t>
            </w:r>
          </w:p>
        </w:tc>
        <w:tc>
          <w:tcPr>
            <w:tcW w:w="176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4.560     </w:t>
            </w:r>
          </w:p>
        </w:tc>
        <w:tc>
          <w:tcPr>
            <w:tcW w:w="18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504</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768</w:t>
            </w:r>
          </w:p>
        </w:tc>
        <w:tc>
          <w:tcPr>
            <w:tcW w:w="114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190</w:t>
            </w:r>
          </w:p>
        </w:tc>
        <w:tc>
          <w:tcPr>
            <w:tcW w:w="99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426</w:t>
            </w: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7.168</w:t>
            </w:r>
          </w:p>
        </w:tc>
      </w:tr>
      <w:tr w:rsidR="009448DE">
        <w:trPr>
          <w:trHeight w:val="20"/>
          <w:jc w:val="center"/>
        </w:trPr>
        <w:tc>
          <w:tcPr>
            <w:tcW w:w="277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CONSERJE</w:t>
            </w:r>
          </w:p>
        </w:tc>
        <w:tc>
          <w:tcPr>
            <w:tcW w:w="900"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80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175     </w:t>
            </w:r>
          </w:p>
        </w:tc>
        <w:tc>
          <w:tcPr>
            <w:tcW w:w="609"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175</w:t>
            </w:r>
          </w:p>
        </w:tc>
        <w:tc>
          <w:tcPr>
            <w:tcW w:w="50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1765"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2.100     </w:t>
            </w:r>
          </w:p>
        </w:tc>
        <w:tc>
          <w:tcPr>
            <w:tcW w:w="18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252</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1146"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88</w:t>
            </w:r>
          </w:p>
        </w:tc>
        <w:tc>
          <w:tcPr>
            <w:tcW w:w="99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196</w:t>
            </w: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3.365</w:t>
            </w:r>
          </w:p>
        </w:tc>
      </w:tr>
      <w:tr w:rsidR="009448DE">
        <w:trPr>
          <w:trHeight w:val="20"/>
          <w:jc w:val="center"/>
        </w:trPr>
        <w:tc>
          <w:tcPr>
            <w:tcW w:w="2770"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SUMAN</w:t>
            </w:r>
          </w:p>
        </w:tc>
        <w:tc>
          <w:tcPr>
            <w:tcW w:w="90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60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506"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765"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146"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98"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897"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$ 115.091</w:t>
            </w:r>
          </w:p>
        </w:tc>
      </w:tr>
      <w:tr w:rsidR="009448DE">
        <w:trPr>
          <w:trHeight w:val="20"/>
          <w:jc w:val="center"/>
        </w:trPr>
        <w:tc>
          <w:tcPr>
            <w:tcW w:w="277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277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B. DEPRECIACION Y AMORTIZACION</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2770"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DENOMINACION</w:t>
            </w:r>
          </w:p>
        </w:tc>
        <w:tc>
          <w:tcPr>
            <w:tcW w:w="90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COSTOS</w:t>
            </w:r>
          </w:p>
        </w:tc>
        <w:tc>
          <w:tcPr>
            <w:tcW w:w="180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VIDA UTIL</w:t>
            </w: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2770"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90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(dólares)</w:t>
            </w:r>
          </w:p>
        </w:tc>
        <w:tc>
          <w:tcPr>
            <w:tcW w:w="180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(Años)</w:t>
            </w: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277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MUEBLES Y EQUIP.OFICINA</w:t>
            </w:r>
          </w:p>
        </w:tc>
        <w:tc>
          <w:tcPr>
            <w:tcW w:w="90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9.435</w:t>
            </w:r>
          </w:p>
        </w:tc>
        <w:tc>
          <w:tcPr>
            <w:tcW w:w="180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10</w:t>
            </w: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944</w:t>
            </w:r>
          </w:p>
        </w:tc>
      </w:tr>
      <w:tr w:rsidR="009448DE">
        <w:trPr>
          <w:trHeight w:val="20"/>
          <w:jc w:val="center"/>
        </w:trPr>
        <w:tc>
          <w:tcPr>
            <w:tcW w:w="277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w:t>
            </w: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w:t>
            </w: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xml:space="preserve"> </w:t>
            </w:r>
          </w:p>
        </w:tc>
      </w:tr>
      <w:tr w:rsidR="009448DE">
        <w:trPr>
          <w:trHeight w:val="20"/>
          <w:jc w:val="center"/>
        </w:trPr>
        <w:tc>
          <w:tcPr>
            <w:tcW w:w="2770"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SUMAN</w:t>
            </w:r>
          </w:p>
        </w:tc>
        <w:tc>
          <w:tcPr>
            <w:tcW w:w="90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60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506"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765"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146"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98"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897"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944</w:t>
            </w:r>
          </w:p>
        </w:tc>
      </w:tr>
      <w:tr w:rsidR="009448DE">
        <w:trPr>
          <w:trHeight w:val="20"/>
          <w:jc w:val="center"/>
        </w:trPr>
        <w:tc>
          <w:tcPr>
            <w:tcW w:w="277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C. GASTOS DE OFICINA</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277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ALQUILER DE OFICINA</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3.600</w:t>
            </w:r>
          </w:p>
        </w:tc>
      </w:tr>
      <w:tr w:rsidR="009448DE">
        <w:trPr>
          <w:trHeight w:val="20"/>
          <w:jc w:val="center"/>
        </w:trPr>
        <w:tc>
          <w:tcPr>
            <w:tcW w:w="27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INTERNET</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600</w:t>
            </w:r>
          </w:p>
        </w:tc>
      </w:tr>
      <w:tr w:rsidR="009448DE">
        <w:trPr>
          <w:trHeight w:val="20"/>
          <w:jc w:val="center"/>
        </w:trPr>
        <w:tc>
          <w:tcPr>
            <w:tcW w:w="27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PAPELERIA Y SUMINISTROS</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3.100</w:t>
            </w:r>
          </w:p>
        </w:tc>
      </w:tr>
      <w:tr w:rsidR="009448DE">
        <w:trPr>
          <w:trHeight w:val="20"/>
          <w:jc w:val="center"/>
        </w:trPr>
        <w:tc>
          <w:tcPr>
            <w:tcW w:w="2770" w:type="dxa"/>
            <w:tcBorders>
              <w:top w:val="single" w:sz="4" w:space="0" w:color="auto"/>
              <w:left w:val="single" w:sz="4" w:space="0" w:color="auto"/>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CONSUMO TELEFONICO</w:t>
            </w:r>
          </w:p>
        </w:tc>
        <w:tc>
          <w:tcPr>
            <w:tcW w:w="90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1800" w:type="dxa"/>
            <w:tcBorders>
              <w:top w:val="single" w:sz="4" w:space="0" w:color="auto"/>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p>
        </w:tc>
        <w:tc>
          <w:tcPr>
            <w:tcW w:w="609"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506"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1765"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180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126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1146"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998"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897"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1.440</w:t>
            </w:r>
          </w:p>
        </w:tc>
      </w:tr>
      <w:tr w:rsidR="009448DE">
        <w:trPr>
          <w:trHeight w:val="20"/>
          <w:jc w:val="center"/>
        </w:trPr>
        <w:tc>
          <w:tcPr>
            <w:tcW w:w="2770" w:type="dxa"/>
            <w:tcBorders>
              <w:top w:val="nil"/>
              <w:left w:val="single" w:sz="4" w:space="0" w:color="auto"/>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SUBTOTAL</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124.775</w:t>
            </w:r>
          </w:p>
        </w:tc>
      </w:tr>
      <w:tr w:rsidR="009448DE">
        <w:trPr>
          <w:trHeight w:val="20"/>
          <w:jc w:val="center"/>
        </w:trPr>
        <w:tc>
          <w:tcPr>
            <w:tcW w:w="277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2770" w:type="dxa"/>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IMPREV. </w:t>
            </w:r>
          </w:p>
        </w:tc>
        <w:tc>
          <w:tcPr>
            <w:tcW w:w="90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p>
        </w:tc>
        <w:tc>
          <w:tcPr>
            <w:tcW w:w="609"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6.239</w:t>
            </w:r>
          </w:p>
        </w:tc>
      </w:tr>
      <w:tr w:rsidR="009448DE">
        <w:trPr>
          <w:trHeight w:val="20"/>
          <w:jc w:val="center"/>
        </w:trPr>
        <w:tc>
          <w:tcPr>
            <w:tcW w:w="2770" w:type="dxa"/>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(5% Rubros anteriores)</w:t>
            </w:r>
          </w:p>
        </w:tc>
        <w:tc>
          <w:tcPr>
            <w:tcW w:w="90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609"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506"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765"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146"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98"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897"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2770" w:type="dxa"/>
            <w:tcBorders>
              <w:top w:val="nil"/>
              <w:left w:val="nil"/>
              <w:bottom w:val="nil"/>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TOTAL</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897" w:type="dxa"/>
            <w:tcBorders>
              <w:top w:val="nil"/>
              <w:left w:val="nil"/>
              <w:bottom w:val="nil"/>
              <w:right w:val="nil"/>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$ 131.013</w:t>
            </w:r>
          </w:p>
        </w:tc>
      </w:tr>
      <w:tr w:rsidR="009448DE">
        <w:trPr>
          <w:trHeight w:val="20"/>
          <w:jc w:val="center"/>
        </w:trPr>
        <w:tc>
          <w:tcPr>
            <w:tcW w:w="277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277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ELABORACIÓN:  Autoras</w:t>
            </w: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609"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765"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14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9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89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bl>
    <w:p w:rsidR="009448DE" w:rsidRDefault="009448DE" w:rsidP="009448DE">
      <w:pPr>
        <w:spacing w:before="120" w:after="240" w:line="480" w:lineRule="auto"/>
        <w:rPr>
          <w:rFonts w:ascii="Trebuchet MS" w:hAnsi="Trebuchet MS"/>
          <w:b/>
          <w:spacing w:val="6"/>
        </w:rPr>
      </w:pPr>
    </w:p>
    <w:tbl>
      <w:tblPr>
        <w:tblW w:w="14631" w:type="dxa"/>
        <w:jc w:val="center"/>
        <w:tblInd w:w="276" w:type="dxa"/>
        <w:tblCellMar>
          <w:left w:w="70" w:type="dxa"/>
          <w:right w:w="70" w:type="dxa"/>
        </w:tblCellMar>
        <w:tblLook w:val="0000"/>
      </w:tblPr>
      <w:tblGrid>
        <w:gridCol w:w="3798"/>
        <w:gridCol w:w="408"/>
        <w:gridCol w:w="1688"/>
        <w:gridCol w:w="543"/>
        <w:gridCol w:w="472"/>
        <w:gridCol w:w="1879"/>
        <w:gridCol w:w="1809"/>
        <w:gridCol w:w="1266"/>
        <w:gridCol w:w="1083"/>
        <w:gridCol w:w="781"/>
        <w:gridCol w:w="904"/>
      </w:tblGrid>
      <w:tr w:rsidR="009448DE">
        <w:trPr>
          <w:trHeight w:val="20"/>
          <w:jc w:val="center"/>
        </w:trPr>
        <w:tc>
          <w:tcPr>
            <w:tcW w:w="14561"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TABLA No. 22</w:t>
            </w:r>
          </w:p>
        </w:tc>
      </w:tr>
      <w:tr w:rsidR="009448DE">
        <w:trPr>
          <w:trHeight w:val="20"/>
          <w:jc w:val="center"/>
        </w:trPr>
        <w:tc>
          <w:tcPr>
            <w:tcW w:w="14561" w:type="dxa"/>
            <w:gridSpan w:val="11"/>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rPr>
            </w:pPr>
            <w:r>
              <w:rPr>
                <w:rFonts w:ascii="Century Gothic" w:hAnsi="Century Gothic" w:cs="Arial"/>
                <w:b/>
                <w:bCs/>
                <w:color w:val="800000"/>
              </w:rPr>
              <w:t>GASTOS DE VENTAS</w:t>
            </w:r>
          </w:p>
        </w:tc>
      </w:tr>
      <w:tr w:rsidR="009448DE">
        <w:trPr>
          <w:trHeight w:val="20"/>
          <w:jc w:val="center"/>
        </w:trPr>
        <w:tc>
          <w:tcPr>
            <w:tcW w:w="37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37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378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A. PERSONAL </w:t>
            </w:r>
          </w:p>
        </w:tc>
        <w:tc>
          <w:tcPr>
            <w:tcW w:w="406"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68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3780" w:type="dxa"/>
            <w:tcBorders>
              <w:top w:val="single" w:sz="4" w:space="0" w:color="auto"/>
              <w:left w:val="single" w:sz="4" w:space="0" w:color="auto"/>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DENOMINACION</w:t>
            </w:r>
          </w:p>
        </w:tc>
        <w:tc>
          <w:tcPr>
            <w:tcW w:w="406"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No.</w:t>
            </w:r>
          </w:p>
        </w:tc>
        <w:tc>
          <w:tcPr>
            <w:tcW w:w="168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SUELDO INDIVIDUAL</w:t>
            </w:r>
          </w:p>
        </w:tc>
        <w:tc>
          <w:tcPr>
            <w:tcW w:w="54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13ro</w:t>
            </w:r>
          </w:p>
        </w:tc>
        <w:tc>
          <w:tcPr>
            <w:tcW w:w="47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14to</w:t>
            </w:r>
          </w:p>
        </w:tc>
        <w:tc>
          <w:tcPr>
            <w:tcW w:w="3670" w:type="dxa"/>
            <w:gridSpan w:val="2"/>
            <w:tcBorders>
              <w:top w:val="single" w:sz="4" w:space="0" w:color="auto"/>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REMUNERACION UNIFICADA</w:t>
            </w:r>
          </w:p>
        </w:tc>
        <w:tc>
          <w:tcPr>
            <w:tcW w:w="126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COMPONENTE</w:t>
            </w:r>
          </w:p>
        </w:tc>
        <w:tc>
          <w:tcPr>
            <w:tcW w:w="1078"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Vacaciones</w:t>
            </w:r>
          </w:p>
        </w:tc>
        <w:tc>
          <w:tcPr>
            <w:tcW w:w="777"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Patronal</w:t>
            </w:r>
          </w:p>
        </w:tc>
        <w:tc>
          <w:tcPr>
            <w:tcW w:w="900" w:type="dxa"/>
            <w:tcBorders>
              <w:top w:val="single" w:sz="4" w:space="0" w:color="auto"/>
              <w:left w:val="nil"/>
              <w:bottom w:val="nil"/>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Total</w:t>
            </w:r>
          </w:p>
        </w:tc>
      </w:tr>
      <w:tr w:rsidR="009448DE">
        <w:trPr>
          <w:trHeight w:val="20"/>
          <w:jc w:val="center"/>
        </w:trPr>
        <w:tc>
          <w:tcPr>
            <w:tcW w:w="3780" w:type="dxa"/>
            <w:tcBorders>
              <w:top w:val="nil"/>
              <w:left w:val="single" w:sz="4" w:space="0" w:color="auto"/>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406"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168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(dólares)</w:t>
            </w:r>
          </w:p>
        </w:tc>
        <w:tc>
          <w:tcPr>
            <w:tcW w:w="540"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0" w:type="dxa"/>
            <w:tcBorders>
              <w:top w:val="nil"/>
              <w:left w:val="nil"/>
              <w:bottom w:val="single" w:sz="4" w:space="0" w:color="auto"/>
              <w:right w:val="single" w:sz="4" w:space="0" w:color="auto"/>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87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Sueldo básico anual</w:t>
            </w:r>
          </w:p>
        </w:tc>
        <w:tc>
          <w:tcPr>
            <w:tcW w:w="180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xml:space="preserve">Incremento salarial </w:t>
            </w:r>
          </w:p>
        </w:tc>
        <w:tc>
          <w:tcPr>
            <w:tcW w:w="126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SALARIAL</w:t>
            </w:r>
          </w:p>
        </w:tc>
        <w:tc>
          <w:tcPr>
            <w:tcW w:w="1078"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c>
          <w:tcPr>
            <w:tcW w:w="777"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9,35%</w:t>
            </w:r>
          </w:p>
        </w:tc>
        <w:tc>
          <w:tcPr>
            <w:tcW w:w="900" w:type="dxa"/>
            <w:tcBorders>
              <w:top w:val="nil"/>
              <w:left w:val="nil"/>
              <w:bottom w:val="single" w:sz="4" w:space="0" w:color="auto"/>
              <w:right w:val="single" w:sz="4" w:space="0" w:color="auto"/>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 </w:t>
            </w:r>
          </w:p>
        </w:tc>
      </w:tr>
      <w:tr w:rsidR="009448DE">
        <w:trPr>
          <w:trHeight w:val="20"/>
          <w:jc w:val="center"/>
        </w:trPr>
        <w:tc>
          <w:tcPr>
            <w:tcW w:w="378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GERENTE  DE VENTAS</w:t>
            </w:r>
          </w:p>
        </w:tc>
        <w:tc>
          <w:tcPr>
            <w:tcW w:w="40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68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1.500     </w:t>
            </w:r>
          </w:p>
        </w:tc>
        <w:tc>
          <w:tcPr>
            <w:tcW w:w="54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1.500</w:t>
            </w:r>
          </w:p>
        </w:tc>
        <w:tc>
          <w:tcPr>
            <w:tcW w:w="47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187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18.000     </w:t>
            </w:r>
          </w:p>
        </w:tc>
        <w:tc>
          <w:tcPr>
            <w:tcW w:w="18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252</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107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750</w:t>
            </w:r>
          </w:p>
        </w:tc>
        <w:tc>
          <w:tcPr>
            <w:tcW w:w="77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1.683</w:t>
            </w: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22.739</w:t>
            </w:r>
          </w:p>
        </w:tc>
      </w:tr>
      <w:tr w:rsidR="009448DE">
        <w:trPr>
          <w:trHeight w:val="20"/>
          <w:jc w:val="center"/>
        </w:trPr>
        <w:tc>
          <w:tcPr>
            <w:tcW w:w="378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EJECUTIVO COMERCIAL</w:t>
            </w:r>
          </w:p>
        </w:tc>
        <w:tc>
          <w:tcPr>
            <w:tcW w:w="40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68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550     </w:t>
            </w:r>
          </w:p>
        </w:tc>
        <w:tc>
          <w:tcPr>
            <w:tcW w:w="54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550</w:t>
            </w:r>
          </w:p>
        </w:tc>
        <w:tc>
          <w:tcPr>
            <w:tcW w:w="47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187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6.600     </w:t>
            </w:r>
          </w:p>
        </w:tc>
        <w:tc>
          <w:tcPr>
            <w:tcW w:w="18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252</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107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275</w:t>
            </w:r>
          </w:p>
        </w:tc>
        <w:tc>
          <w:tcPr>
            <w:tcW w:w="77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617</w:t>
            </w: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8.848</w:t>
            </w:r>
          </w:p>
        </w:tc>
      </w:tr>
      <w:tr w:rsidR="009448DE">
        <w:trPr>
          <w:trHeight w:val="20"/>
          <w:jc w:val="center"/>
        </w:trPr>
        <w:tc>
          <w:tcPr>
            <w:tcW w:w="378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SECRETARIA</w:t>
            </w:r>
          </w:p>
        </w:tc>
        <w:tc>
          <w:tcPr>
            <w:tcW w:w="406" w:type="dxa"/>
            <w:tcBorders>
              <w:top w:val="nil"/>
              <w:left w:val="nil"/>
              <w:bottom w:val="nil"/>
              <w:right w:val="single" w:sz="4" w:space="0" w:color="auto"/>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w:t>
            </w:r>
          </w:p>
        </w:tc>
        <w:tc>
          <w:tcPr>
            <w:tcW w:w="168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250     </w:t>
            </w:r>
          </w:p>
        </w:tc>
        <w:tc>
          <w:tcPr>
            <w:tcW w:w="54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250</w:t>
            </w:r>
          </w:p>
        </w:tc>
        <w:tc>
          <w:tcPr>
            <w:tcW w:w="47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170</w:t>
            </w:r>
          </w:p>
        </w:tc>
        <w:tc>
          <w:tcPr>
            <w:tcW w:w="187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3.000     </w:t>
            </w:r>
          </w:p>
        </w:tc>
        <w:tc>
          <w:tcPr>
            <w:tcW w:w="18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252</w:t>
            </w:r>
          </w:p>
        </w:tc>
        <w:tc>
          <w:tcPr>
            <w:tcW w:w="126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384</w:t>
            </w:r>
          </w:p>
        </w:tc>
        <w:tc>
          <w:tcPr>
            <w:tcW w:w="1078"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125</w:t>
            </w:r>
          </w:p>
        </w:tc>
        <w:tc>
          <w:tcPr>
            <w:tcW w:w="777"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281</w:t>
            </w: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4.462</w:t>
            </w:r>
          </w:p>
        </w:tc>
      </w:tr>
      <w:tr w:rsidR="009448DE">
        <w:trPr>
          <w:trHeight w:val="20"/>
          <w:jc w:val="center"/>
        </w:trPr>
        <w:tc>
          <w:tcPr>
            <w:tcW w:w="3780" w:type="dxa"/>
            <w:tcBorders>
              <w:top w:val="nil"/>
              <w:left w:val="single" w:sz="4" w:space="0" w:color="auto"/>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06"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68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54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7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7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78"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777"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780" w:type="dxa"/>
            <w:tcBorders>
              <w:top w:val="single" w:sz="4" w:space="0" w:color="auto"/>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SUMAN</w:t>
            </w:r>
          </w:p>
        </w:tc>
        <w:tc>
          <w:tcPr>
            <w:tcW w:w="406"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68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54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7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87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80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260"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078"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777" w:type="dxa"/>
            <w:tcBorders>
              <w:top w:val="single" w:sz="4" w:space="0" w:color="auto"/>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900" w:type="dxa"/>
            <w:tcBorders>
              <w:top w:val="single" w:sz="4" w:space="0" w:color="auto"/>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$ 36.049</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B. MISIONES COMERCIALES</w:t>
            </w:r>
          </w:p>
        </w:tc>
        <w:tc>
          <w:tcPr>
            <w:tcW w:w="4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NUMERO DE VIAJES*</w:t>
            </w:r>
          </w:p>
        </w:tc>
        <w:tc>
          <w:tcPr>
            <w:tcW w:w="406"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3</w:t>
            </w:r>
          </w:p>
        </w:tc>
        <w:tc>
          <w:tcPr>
            <w:tcW w:w="168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2200</w:t>
            </w: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6.600</w:t>
            </w:r>
          </w:p>
        </w:tc>
      </w:tr>
      <w:tr w:rsidR="009448DE">
        <w:trPr>
          <w:trHeight w:val="20"/>
          <w:jc w:val="center"/>
        </w:trPr>
        <w:tc>
          <w:tcPr>
            <w:tcW w:w="3780" w:type="dxa"/>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VIATICOS </w:t>
            </w:r>
          </w:p>
        </w:tc>
        <w:tc>
          <w:tcPr>
            <w:tcW w:w="406" w:type="dxa"/>
            <w:tcBorders>
              <w:top w:val="nil"/>
              <w:left w:val="nil"/>
              <w:bottom w:val="single" w:sz="4" w:space="0" w:color="auto"/>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3</w:t>
            </w:r>
          </w:p>
        </w:tc>
        <w:tc>
          <w:tcPr>
            <w:tcW w:w="1680" w:type="dxa"/>
            <w:tcBorders>
              <w:top w:val="nil"/>
              <w:left w:val="nil"/>
              <w:bottom w:val="single" w:sz="4" w:space="0" w:color="auto"/>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630</w:t>
            </w:r>
          </w:p>
        </w:tc>
        <w:tc>
          <w:tcPr>
            <w:tcW w:w="54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78"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777"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1.890</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06"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C. LOGISTICA DE TRANSPORTE</w:t>
            </w:r>
          </w:p>
        </w:tc>
        <w:tc>
          <w:tcPr>
            <w:tcW w:w="406"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TRANSP MARITIMO (CONTAINER </w:t>
            </w:r>
            <w:smartTag w:uri="urn:schemas-microsoft-com:office:smarttags" w:element="metricconverter">
              <w:smartTagPr>
                <w:attr w:name="ProductID" w:val="40 PIES"/>
              </w:smartTagPr>
              <w:r>
                <w:rPr>
                  <w:rFonts w:ascii="Century Gothic" w:hAnsi="Century Gothic" w:cs="Arial"/>
                  <w:sz w:val="16"/>
                  <w:szCs w:val="16"/>
                </w:rPr>
                <w:t>40 PIES</w:t>
              </w:r>
            </w:smartTag>
            <w:r>
              <w:rPr>
                <w:rFonts w:ascii="Century Gothic" w:hAnsi="Century Gothic" w:cs="Arial"/>
                <w:sz w:val="16"/>
                <w:szCs w:val="16"/>
              </w:rPr>
              <w:t>)**</w:t>
            </w:r>
          </w:p>
        </w:tc>
        <w:tc>
          <w:tcPr>
            <w:tcW w:w="406"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9</w:t>
            </w:r>
          </w:p>
        </w:tc>
        <w:tc>
          <w:tcPr>
            <w:tcW w:w="168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4500</w:t>
            </w: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40.500</w:t>
            </w:r>
          </w:p>
        </w:tc>
      </w:tr>
      <w:tr w:rsidR="009448DE">
        <w:trPr>
          <w:trHeight w:val="20"/>
          <w:jc w:val="center"/>
        </w:trPr>
        <w:tc>
          <w:tcPr>
            <w:tcW w:w="3780" w:type="dxa"/>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TRANSP TERRESTRE (CONTAINER </w:t>
            </w:r>
            <w:smartTag w:uri="urn:schemas-microsoft-com:office:smarttags" w:element="metricconverter">
              <w:smartTagPr>
                <w:attr w:name="ProductID" w:val="40 PIES"/>
              </w:smartTagPr>
              <w:r>
                <w:rPr>
                  <w:rFonts w:ascii="Century Gothic" w:hAnsi="Century Gothic" w:cs="Arial"/>
                  <w:sz w:val="16"/>
                  <w:szCs w:val="16"/>
                </w:rPr>
                <w:t>40 PIES</w:t>
              </w:r>
            </w:smartTag>
            <w:r>
              <w:rPr>
                <w:rFonts w:ascii="Century Gothic" w:hAnsi="Century Gothic" w:cs="Arial"/>
                <w:sz w:val="16"/>
                <w:szCs w:val="16"/>
              </w:rPr>
              <w:t>)***</w:t>
            </w:r>
          </w:p>
        </w:tc>
        <w:tc>
          <w:tcPr>
            <w:tcW w:w="406" w:type="dxa"/>
            <w:tcBorders>
              <w:top w:val="nil"/>
              <w:left w:val="nil"/>
              <w:bottom w:val="single" w:sz="4" w:space="0" w:color="auto"/>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9</w:t>
            </w:r>
          </w:p>
        </w:tc>
        <w:tc>
          <w:tcPr>
            <w:tcW w:w="1680" w:type="dxa"/>
            <w:tcBorders>
              <w:top w:val="nil"/>
              <w:left w:val="nil"/>
              <w:bottom w:val="single" w:sz="4" w:space="0" w:color="auto"/>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150</w:t>
            </w:r>
          </w:p>
        </w:tc>
        <w:tc>
          <w:tcPr>
            <w:tcW w:w="54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78"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777"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1.350</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06"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D. LOGISTICA PARA LA EXPORTACION</w:t>
            </w:r>
          </w:p>
        </w:tc>
        <w:tc>
          <w:tcPr>
            <w:tcW w:w="406"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LICENCIA O POLIZA DE EXPORTACION </w:t>
            </w:r>
          </w:p>
        </w:tc>
        <w:tc>
          <w:tcPr>
            <w:tcW w:w="406"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15</w:t>
            </w:r>
          </w:p>
        </w:tc>
      </w:tr>
      <w:tr w:rsidR="009448DE">
        <w:trPr>
          <w:trHeight w:val="20"/>
          <w:jc w:val="center"/>
        </w:trPr>
        <w:tc>
          <w:tcPr>
            <w:tcW w:w="5866" w:type="dxa"/>
            <w:gridSpan w:val="3"/>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TASA FIJA  A </w:t>
            </w:r>
            <w:smartTag w:uri="urn:schemas-microsoft-com:office:smarttags" w:element="PersonName">
              <w:smartTagPr>
                <w:attr w:name="ProductID" w:val="LA CORPORACION FINANCIERA"/>
              </w:smartTagPr>
              <w:r>
                <w:rPr>
                  <w:rFonts w:ascii="Century Gothic" w:hAnsi="Century Gothic" w:cs="Arial"/>
                  <w:sz w:val="16"/>
                  <w:szCs w:val="16"/>
                </w:rPr>
                <w:t>LA CORPORACION FINANCIERA</w:t>
              </w:r>
            </w:smartTag>
            <w:r>
              <w:rPr>
                <w:rFonts w:ascii="Century Gothic" w:hAnsi="Century Gothic" w:cs="Arial"/>
                <w:sz w:val="16"/>
                <w:szCs w:val="16"/>
              </w:rPr>
              <w:t xml:space="preserve"> ECUATORIANA</w:t>
            </w: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12</w:t>
            </w:r>
          </w:p>
        </w:tc>
      </w:tr>
      <w:tr w:rsidR="009448DE">
        <w:trPr>
          <w:trHeight w:val="20"/>
          <w:jc w:val="center"/>
        </w:trPr>
        <w:tc>
          <w:tcPr>
            <w:tcW w:w="5866" w:type="dxa"/>
            <w:gridSpan w:val="3"/>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SEGURO CONTRA RIESGO  Y COSTOS ARANCELARIOS</w:t>
            </w:r>
          </w:p>
        </w:tc>
        <w:tc>
          <w:tcPr>
            <w:tcW w:w="54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78"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777"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2.500</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06"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jc w:val="cente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780" w:type="dxa"/>
            <w:tcBorders>
              <w:top w:val="nil"/>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SUBTOTAL</w:t>
            </w:r>
          </w:p>
        </w:tc>
        <w:tc>
          <w:tcPr>
            <w:tcW w:w="406" w:type="dxa"/>
            <w:tcBorders>
              <w:top w:val="nil"/>
              <w:left w:val="nil"/>
              <w:bottom w:val="single" w:sz="4" w:space="0" w:color="auto"/>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1680" w:type="dxa"/>
            <w:tcBorders>
              <w:top w:val="nil"/>
              <w:left w:val="nil"/>
              <w:bottom w:val="single" w:sz="4" w:space="0" w:color="auto"/>
              <w:right w:val="nil"/>
            </w:tcBorders>
            <w:noWrap/>
            <w:vAlign w:val="bottom"/>
          </w:tcPr>
          <w:p w:rsidR="009448DE" w:rsidRDefault="009448DE" w:rsidP="009448DE">
            <w:pPr>
              <w:jc w:val="center"/>
              <w:rPr>
                <w:rFonts w:ascii="Century Gothic" w:hAnsi="Century Gothic" w:cs="Arial"/>
                <w:sz w:val="16"/>
                <w:szCs w:val="16"/>
              </w:rPr>
            </w:pPr>
            <w:r>
              <w:rPr>
                <w:rFonts w:ascii="Century Gothic" w:hAnsi="Century Gothic" w:cs="Arial"/>
                <w:sz w:val="16"/>
                <w:szCs w:val="16"/>
              </w:rPr>
              <w:t> </w:t>
            </w:r>
          </w:p>
        </w:tc>
        <w:tc>
          <w:tcPr>
            <w:tcW w:w="54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78"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777"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88.916</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4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780" w:type="dxa"/>
            <w:tcBorders>
              <w:top w:val="nil"/>
              <w:left w:val="single" w:sz="4" w:space="0" w:color="auto"/>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IMPREV. </w:t>
            </w:r>
          </w:p>
        </w:tc>
        <w:tc>
          <w:tcPr>
            <w:tcW w:w="4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jc w:val="right"/>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4.446</w:t>
            </w:r>
          </w:p>
        </w:tc>
      </w:tr>
      <w:tr w:rsidR="009448DE">
        <w:trPr>
          <w:trHeight w:val="20"/>
          <w:jc w:val="center"/>
        </w:trPr>
        <w:tc>
          <w:tcPr>
            <w:tcW w:w="3780" w:type="dxa"/>
            <w:tcBorders>
              <w:top w:val="nil"/>
              <w:left w:val="single" w:sz="4" w:space="0" w:color="auto"/>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(5% Rubros anteriores)</w:t>
            </w:r>
          </w:p>
        </w:tc>
        <w:tc>
          <w:tcPr>
            <w:tcW w:w="406"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680" w:type="dxa"/>
            <w:tcBorders>
              <w:top w:val="nil"/>
              <w:left w:val="nil"/>
              <w:bottom w:val="single" w:sz="4" w:space="0" w:color="auto"/>
              <w:right w:val="nil"/>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c>
          <w:tcPr>
            <w:tcW w:w="54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78"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777"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sz w:val="16"/>
                <w:szCs w:val="16"/>
              </w:rPr>
            </w:pPr>
            <w:r>
              <w:rPr>
                <w:rFonts w:ascii="Century Gothic" w:hAnsi="Century Gothic" w:cs="Arial"/>
                <w:sz w:val="16"/>
                <w:szCs w:val="16"/>
              </w:rPr>
              <w:t> </w:t>
            </w:r>
          </w:p>
        </w:tc>
      </w:tr>
      <w:tr w:rsidR="009448DE">
        <w:trPr>
          <w:trHeight w:val="20"/>
          <w:jc w:val="center"/>
        </w:trPr>
        <w:tc>
          <w:tcPr>
            <w:tcW w:w="3780" w:type="dxa"/>
            <w:tcBorders>
              <w:top w:val="nil"/>
              <w:left w:val="single" w:sz="4" w:space="0" w:color="auto"/>
              <w:bottom w:val="single" w:sz="4" w:space="0" w:color="auto"/>
              <w:right w:val="nil"/>
            </w:tcBorders>
            <w:noWrap/>
            <w:vAlign w:val="bottom"/>
          </w:tcPr>
          <w:p w:rsidR="009448DE" w:rsidRDefault="009448DE" w:rsidP="009448DE">
            <w:pPr>
              <w:jc w:val="center"/>
              <w:rPr>
                <w:rFonts w:ascii="Century Gothic" w:hAnsi="Century Gothic" w:cs="Arial"/>
                <w:b/>
                <w:bCs/>
                <w:sz w:val="16"/>
                <w:szCs w:val="16"/>
              </w:rPr>
            </w:pPr>
            <w:r>
              <w:rPr>
                <w:rFonts w:ascii="Century Gothic" w:hAnsi="Century Gothic" w:cs="Arial"/>
                <w:b/>
                <w:bCs/>
                <w:sz w:val="16"/>
                <w:szCs w:val="16"/>
              </w:rPr>
              <w:t>TOTAL</w:t>
            </w:r>
          </w:p>
        </w:tc>
        <w:tc>
          <w:tcPr>
            <w:tcW w:w="406" w:type="dxa"/>
            <w:tcBorders>
              <w:top w:val="nil"/>
              <w:left w:val="nil"/>
              <w:bottom w:val="single" w:sz="4" w:space="0" w:color="auto"/>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w:t>
            </w:r>
          </w:p>
        </w:tc>
        <w:tc>
          <w:tcPr>
            <w:tcW w:w="168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54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4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7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80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260"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1078"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777" w:type="dxa"/>
            <w:tcBorders>
              <w:top w:val="nil"/>
              <w:left w:val="nil"/>
              <w:bottom w:val="single" w:sz="4"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w:t>
            </w:r>
          </w:p>
        </w:tc>
        <w:tc>
          <w:tcPr>
            <w:tcW w:w="900" w:type="dxa"/>
            <w:tcBorders>
              <w:top w:val="nil"/>
              <w:left w:val="nil"/>
              <w:bottom w:val="single" w:sz="4" w:space="0" w:color="auto"/>
              <w:right w:val="single" w:sz="4" w:space="0" w:color="auto"/>
            </w:tcBorders>
            <w:noWrap/>
            <w:vAlign w:val="bottom"/>
          </w:tcPr>
          <w:p w:rsidR="009448DE" w:rsidRDefault="009448DE" w:rsidP="009448DE">
            <w:pPr>
              <w:jc w:val="right"/>
              <w:rPr>
                <w:rFonts w:ascii="Century Gothic" w:hAnsi="Century Gothic" w:cs="Arial"/>
                <w:b/>
                <w:bCs/>
                <w:sz w:val="16"/>
                <w:szCs w:val="16"/>
              </w:rPr>
            </w:pPr>
            <w:r>
              <w:rPr>
                <w:rFonts w:ascii="Century Gothic" w:hAnsi="Century Gothic" w:cs="Arial"/>
                <w:b/>
                <w:bCs/>
                <w:sz w:val="16"/>
                <w:szCs w:val="16"/>
              </w:rPr>
              <w:t>$ 93.361</w:t>
            </w:r>
          </w:p>
        </w:tc>
      </w:tr>
      <w:tr w:rsidR="009448DE">
        <w:trPr>
          <w:trHeight w:val="20"/>
          <w:jc w:val="center"/>
        </w:trPr>
        <w:tc>
          <w:tcPr>
            <w:tcW w:w="378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06"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168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6406" w:type="dxa"/>
            <w:gridSpan w:val="4"/>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 xml:space="preserve">* </w:t>
            </w:r>
            <w:r>
              <w:rPr>
                <w:rFonts w:ascii="Century Gothic" w:hAnsi="Century Gothic" w:cs="Arial"/>
                <w:sz w:val="16"/>
                <w:szCs w:val="16"/>
              </w:rPr>
              <w:t>Las misiones estarán compuestas de dos ejecutivos de ventas</w:t>
            </w: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11806" w:type="dxa"/>
            <w:gridSpan w:val="8"/>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xml:space="preserve">** El container de </w:t>
            </w:r>
            <w:smartTag w:uri="urn:schemas-microsoft-com:office:smarttags" w:element="metricconverter">
              <w:smartTagPr>
                <w:attr w:name="ProductID" w:val="40 PIES"/>
              </w:smartTagPr>
              <w:r>
                <w:rPr>
                  <w:rFonts w:ascii="Century Gothic" w:hAnsi="Century Gothic" w:cs="Arial"/>
                  <w:sz w:val="16"/>
                  <w:szCs w:val="16"/>
                </w:rPr>
                <w:t>40 pies</w:t>
              </w:r>
            </w:smartTag>
            <w:r>
              <w:rPr>
                <w:rFonts w:ascii="Century Gothic" w:hAnsi="Century Gothic" w:cs="Arial"/>
                <w:sz w:val="16"/>
                <w:szCs w:val="16"/>
              </w:rPr>
              <w:t xml:space="preserve"> tiene una capacidad para </w:t>
            </w:r>
            <w:smartTag w:uri="urn:schemas-microsoft-com:office:smarttags" w:element="metricconverter">
              <w:smartTagPr>
                <w:attr w:name="ProductID" w:val="65.3 metros c￺bicos"/>
              </w:smartTagPr>
              <w:r>
                <w:rPr>
                  <w:rFonts w:ascii="Century Gothic" w:hAnsi="Century Gothic" w:cs="Arial"/>
                  <w:sz w:val="16"/>
                  <w:szCs w:val="16"/>
                </w:rPr>
                <w:t>65.3 metros cúbicos</w:t>
              </w:r>
            </w:smartTag>
            <w:r>
              <w:rPr>
                <w:rFonts w:ascii="Century Gothic" w:hAnsi="Century Gothic" w:cs="Arial"/>
                <w:sz w:val="16"/>
                <w:szCs w:val="16"/>
              </w:rPr>
              <w:t xml:space="preserve"> de carga o 2.,306 pies longitudinales</w:t>
            </w: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10546" w:type="dxa"/>
            <w:gridSpan w:val="7"/>
            <w:tcBorders>
              <w:top w:val="nil"/>
              <w:left w:val="nil"/>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 Este se refiere al transporte de la mercadería desde las plantaciones hasta el puerto marítimo.</w:t>
            </w: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37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37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r w:rsidR="009448DE">
        <w:trPr>
          <w:trHeight w:val="20"/>
          <w:jc w:val="center"/>
        </w:trPr>
        <w:tc>
          <w:tcPr>
            <w:tcW w:w="3780" w:type="dxa"/>
            <w:tcBorders>
              <w:top w:val="nil"/>
              <w:left w:val="nil"/>
              <w:bottom w:val="nil"/>
              <w:right w:val="nil"/>
            </w:tcBorders>
            <w:noWrap/>
            <w:vAlign w:val="bottom"/>
          </w:tcPr>
          <w:p w:rsidR="009448DE" w:rsidRDefault="009448DE" w:rsidP="009448DE">
            <w:pPr>
              <w:rPr>
                <w:rFonts w:ascii="Century Gothic" w:hAnsi="Century Gothic" w:cs="Arial"/>
                <w:b/>
                <w:bCs/>
                <w:sz w:val="16"/>
                <w:szCs w:val="16"/>
              </w:rPr>
            </w:pPr>
            <w:r>
              <w:rPr>
                <w:rFonts w:ascii="Century Gothic" w:hAnsi="Century Gothic" w:cs="Arial"/>
                <w:b/>
                <w:bCs/>
                <w:sz w:val="16"/>
                <w:szCs w:val="16"/>
              </w:rPr>
              <w:t>ELABORACIÓN:  Autoras</w:t>
            </w:r>
          </w:p>
        </w:tc>
        <w:tc>
          <w:tcPr>
            <w:tcW w:w="406"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68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54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4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7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8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26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1078"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777"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c>
          <w:tcPr>
            <w:tcW w:w="900" w:type="dxa"/>
            <w:tcBorders>
              <w:top w:val="nil"/>
              <w:left w:val="nil"/>
              <w:bottom w:val="nil"/>
              <w:right w:val="nil"/>
            </w:tcBorders>
            <w:noWrap/>
            <w:vAlign w:val="bottom"/>
          </w:tcPr>
          <w:p w:rsidR="009448DE" w:rsidRDefault="009448DE" w:rsidP="009448DE">
            <w:pPr>
              <w:rPr>
                <w:rFonts w:ascii="Century Gothic" w:hAnsi="Century Gothic" w:cs="Arial"/>
                <w:sz w:val="16"/>
                <w:szCs w:val="16"/>
              </w:rPr>
            </w:pPr>
          </w:p>
        </w:tc>
      </w:tr>
    </w:tbl>
    <w:p w:rsidR="009448DE" w:rsidRDefault="009448DE" w:rsidP="009448DE">
      <w:pPr>
        <w:spacing w:before="120" w:after="240" w:line="480" w:lineRule="auto"/>
        <w:rPr>
          <w:rFonts w:ascii="Trebuchet MS" w:hAnsi="Trebuchet MS"/>
          <w:b/>
          <w:spacing w:val="6"/>
        </w:rPr>
      </w:pPr>
    </w:p>
    <w:tbl>
      <w:tblPr>
        <w:tblW w:w="11039" w:type="dxa"/>
        <w:jc w:val="center"/>
        <w:tblInd w:w="70" w:type="dxa"/>
        <w:tblCellMar>
          <w:left w:w="70" w:type="dxa"/>
          <w:right w:w="70" w:type="dxa"/>
        </w:tblCellMar>
        <w:tblLook w:val="0000"/>
      </w:tblPr>
      <w:tblGrid>
        <w:gridCol w:w="4079"/>
        <w:gridCol w:w="1418"/>
        <w:gridCol w:w="267"/>
        <w:gridCol w:w="1418"/>
        <w:gridCol w:w="338"/>
        <w:gridCol w:w="1418"/>
        <w:gridCol w:w="353"/>
        <w:gridCol w:w="1418"/>
        <w:gridCol w:w="269"/>
        <w:gridCol w:w="61"/>
      </w:tblGrid>
      <w:tr w:rsidR="009448DE">
        <w:trPr>
          <w:trHeight w:val="20"/>
          <w:jc w:val="center"/>
        </w:trPr>
        <w:tc>
          <w:tcPr>
            <w:tcW w:w="11039" w:type="dxa"/>
            <w:gridSpan w:val="10"/>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TABLA NO. 23</w:t>
            </w:r>
          </w:p>
        </w:tc>
      </w:tr>
      <w:tr w:rsidR="009448DE">
        <w:trPr>
          <w:trHeight w:val="20"/>
          <w:jc w:val="center"/>
        </w:trPr>
        <w:tc>
          <w:tcPr>
            <w:tcW w:w="11039" w:type="dxa"/>
            <w:gridSpan w:val="10"/>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CALCULO DEL PUNTO EQUILIBRIO</w:t>
            </w:r>
          </w:p>
        </w:tc>
      </w:tr>
      <w:tr w:rsidR="009448DE">
        <w:trPr>
          <w:trHeight w:val="20"/>
          <w:jc w:val="center"/>
        </w:trPr>
        <w:tc>
          <w:tcPr>
            <w:tcW w:w="11039" w:type="dxa"/>
            <w:gridSpan w:val="10"/>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(Valores en dólares)</w:t>
            </w:r>
          </w:p>
        </w:tc>
      </w:tr>
      <w:tr w:rsidR="009448DE">
        <w:trPr>
          <w:trHeight w:val="20"/>
          <w:jc w:val="center"/>
        </w:trPr>
        <w:tc>
          <w:tcPr>
            <w:tcW w:w="4079"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418"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685"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756"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771"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330"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gridAfter w:val="1"/>
          <w:wAfter w:w="61" w:type="dxa"/>
          <w:trHeight w:val="20"/>
          <w:jc w:val="center"/>
        </w:trPr>
        <w:tc>
          <w:tcPr>
            <w:tcW w:w="4079" w:type="dxa"/>
            <w:tcBorders>
              <w:top w:val="single" w:sz="8" w:space="0" w:color="auto"/>
              <w:left w:val="single" w:sz="8" w:space="0" w:color="auto"/>
              <w:bottom w:val="single" w:sz="8"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RUBRO</w:t>
            </w:r>
          </w:p>
        </w:tc>
        <w:tc>
          <w:tcPr>
            <w:tcW w:w="1685" w:type="dxa"/>
            <w:gridSpan w:val="2"/>
            <w:tcBorders>
              <w:top w:val="single" w:sz="8" w:space="0" w:color="auto"/>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SEPTIMO AÑO</w:t>
            </w:r>
          </w:p>
        </w:tc>
        <w:tc>
          <w:tcPr>
            <w:tcW w:w="1756" w:type="dxa"/>
            <w:gridSpan w:val="2"/>
            <w:tcBorders>
              <w:top w:val="single" w:sz="8" w:space="0" w:color="auto"/>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OCTAVO AÑO</w:t>
            </w:r>
          </w:p>
        </w:tc>
        <w:tc>
          <w:tcPr>
            <w:tcW w:w="1771" w:type="dxa"/>
            <w:gridSpan w:val="2"/>
            <w:tcBorders>
              <w:top w:val="single" w:sz="8" w:space="0" w:color="auto"/>
              <w:left w:val="nil"/>
              <w:bottom w:val="single" w:sz="8" w:space="0" w:color="auto"/>
              <w:right w:val="single" w:sz="4"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NOVENO AÑO</w:t>
            </w:r>
          </w:p>
        </w:tc>
        <w:tc>
          <w:tcPr>
            <w:tcW w:w="1687" w:type="dxa"/>
            <w:gridSpan w:val="2"/>
            <w:tcBorders>
              <w:top w:val="single" w:sz="8" w:space="0" w:color="auto"/>
              <w:left w:val="nil"/>
              <w:bottom w:val="single" w:sz="8" w:space="0" w:color="auto"/>
              <w:right w:val="single" w:sz="8"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DECIMO AÑO</w:t>
            </w:r>
          </w:p>
        </w:tc>
      </w:tr>
      <w:tr w:rsidR="009448DE">
        <w:trPr>
          <w:gridAfter w:val="1"/>
          <w:wAfter w:w="61" w:type="dxa"/>
          <w:trHeight w:val="20"/>
          <w:jc w:val="center"/>
        </w:trPr>
        <w:tc>
          <w:tcPr>
            <w:tcW w:w="4079" w:type="dxa"/>
            <w:tcBorders>
              <w:top w:val="nil"/>
              <w:left w:val="single" w:sz="8" w:space="0" w:color="auto"/>
              <w:bottom w:val="single" w:sz="8" w:space="0" w:color="auto"/>
              <w:right w:val="single" w:sz="4" w:space="0" w:color="auto"/>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COSTO FIJO</w:t>
            </w:r>
          </w:p>
        </w:tc>
        <w:tc>
          <w:tcPr>
            <w:tcW w:w="1685" w:type="dxa"/>
            <w:gridSpan w:val="2"/>
            <w:tcBorders>
              <w:top w:val="nil"/>
              <w:left w:val="nil"/>
              <w:bottom w:val="single" w:sz="8" w:space="0" w:color="auto"/>
              <w:right w:val="single" w:sz="4" w:space="0" w:color="auto"/>
            </w:tcBorders>
            <w:noWrap/>
            <w:vAlign w:val="bottom"/>
          </w:tcPr>
          <w:p w:rsidR="009448DE" w:rsidRDefault="009448DE" w:rsidP="009448DE">
            <w:pPr>
              <w:jc w:val="right"/>
              <w:rPr>
                <w:rFonts w:ascii="Bookman Old Style" w:eastAsia="Arial Unicode MS" w:hAnsi="Bookman Old Style" w:cs="Arial"/>
                <w:b/>
                <w:bCs/>
                <w:sz w:val="18"/>
                <w:szCs w:val="18"/>
              </w:rPr>
            </w:pPr>
            <w:r>
              <w:rPr>
                <w:rFonts w:ascii="Bookman Old Style" w:hAnsi="Bookman Old Style" w:cs="Arial"/>
                <w:b/>
                <w:bCs/>
                <w:sz w:val="18"/>
                <w:szCs w:val="18"/>
              </w:rPr>
              <w:t>57,985</w:t>
            </w:r>
          </w:p>
        </w:tc>
        <w:tc>
          <w:tcPr>
            <w:tcW w:w="1756" w:type="dxa"/>
            <w:gridSpan w:val="2"/>
            <w:tcBorders>
              <w:top w:val="nil"/>
              <w:left w:val="nil"/>
              <w:bottom w:val="single" w:sz="8" w:space="0" w:color="auto"/>
              <w:right w:val="single" w:sz="4" w:space="0" w:color="auto"/>
            </w:tcBorders>
            <w:noWrap/>
            <w:vAlign w:val="bottom"/>
          </w:tcPr>
          <w:p w:rsidR="009448DE" w:rsidRDefault="009448DE" w:rsidP="009448DE">
            <w:pPr>
              <w:jc w:val="right"/>
              <w:rPr>
                <w:rFonts w:ascii="Bookman Old Style" w:eastAsia="Arial Unicode MS" w:hAnsi="Bookman Old Style" w:cs="Arial"/>
                <w:b/>
                <w:bCs/>
                <w:sz w:val="18"/>
                <w:szCs w:val="18"/>
              </w:rPr>
            </w:pPr>
            <w:r>
              <w:rPr>
                <w:rFonts w:ascii="Bookman Old Style" w:hAnsi="Bookman Old Style" w:cs="Arial"/>
                <w:b/>
                <w:bCs/>
                <w:sz w:val="18"/>
                <w:szCs w:val="18"/>
              </w:rPr>
              <w:t>56,025</w:t>
            </w:r>
          </w:p>
        </w:tc>
        <w:tc>
          <w:tcPr>
            <w:tcW w:w="1771" w:type="dxa"/>
            <w:gridSpan w:val="2"/>
            <w:tcBorders>
              <w:top w:val="nil"/>
              <w:left w:val="nil"/>
              <w:bottom w:val="single" w:sz="8" w:space="0" w:color="auto"/>
              <w:right w:val="single" w:sz="4" w:space="0" w:color="auto"/>
            </w:tcBorders>
            <w:noWrap/>
            <w:vAlign w:val="bottom"/>
          </w:tcPr>
          <w:p w:rsidR="009448DE" w:rsidRDefault="009448DE" w:rsidP="009448DE">
            <w:pPr>
              <w:jc w:val="right"/>
              <w:rPr>
                <w:rFonts w:ascii="Bookman Old Style" w:eastAsia="Arial Unicode MS" w:hAnsi="Bookman Old Style" w:cs="Arial"/>
                <w:b/>
                <w:bCs/>
                <w:sz w:val="18"/>
                <w:szCs w:val="18"/>
              </w:rPr>
            </w:pPr>
            <w:r>
              <w:rPr>
                <w:rFonts w:ascii="Bookman Old Style" w:hAnsi="Bookman Old Style" w:cs="Arial"/>
                <w:b/>
                <w:bCs/>
                <w:sz w:val="18"/>
                <w:szCs w:val="18"/>
              </w:rPr>
              <w:t>48,184</w:t>
            </w:r>
          </w:p>
        </w:tc>
        <w:tc>
          <w:tcPr>
            <w:tcW w:w="1687" w:type="dxa"/>
            <w:gridSpan w:val="2"/>
            <w:tcBorders>
              <w:top w:val="nil"/>
              <w:left w:val="nil"/>
              <w:bottom w:val="single" w:sz="8" w:space="0" w:color="auto"/>
              <w:right w:val="single" w:sz="8" w:space="0" w:color="auto"/>
            </w:tcBorders>
            <w:noWrap/>
            <w:vAlign w:val="bottom"/>
          </w:tcPr>
          <w:p w:rsidR="009448DE" w:rsidRDefault="009448DE" w:rsidP="009448DE">
            <w:pPr>
              <w:jc w:val="right"/>
              <w:rPr>
                <w:rFonts w:ascii="Bookman Old Style" w:eastAsia="Arial Unicode MS" w:hAnsi="Bookman Old Style" w:cs="Arial"/>
                <w:b/>
                <w:bCs/>
                <w:sz w:val="18"/>
                <w:szCs w:val="18"/>
              </w:rPr>
            </w:pPr>
            <w:r>
              <w:rPr>
                <w:rFonts w:ascii="Bookman Old Style" w:hAnsi="Bookman Old Style" w:cs="Arial"/>
                <w:b/>
                <w:bCs/>
                <w:sz w:val="18"/>
                <w:szCs w:val="18"/>
              </w:rPr>
              <w:t>42,867</w:t>
            </w:r>
          </w:p>
        </w:tc>
      </w:tr>
      <w:tr w:rsidR="009448DE">
        <w:trPr>
          <w:gridAfter w:val="1"/>
          <w:wAfter w:w="61" w:type="dxa"/>
          <w:trHeight w:val="20"/>
          <w:jc w:val="center"/>
        </w:trPr>
        <w:tc>
          <w:tcPr>
            <w:tcW w:w="4079" w:type="dxa"/>
            <w:tcBorders>
              <w:top w:val="nil"/>
              <w:left w:val="single" w:sz="8"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MANO DE OBRA DIRECTA</w:t>
            </w:r>
          </w:p>
        </w:tc>
        <w:tc>
          <w:tcPr>
            <w:tcW w:w="1685"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32,747</w:t>
            </w:r>
          </w:p>
        </w:tc>
        <w:tc>
          <w:tcPr>
            <w:tcW w:w="1756"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30,787</w:t>
            </w:r>
          </w:p>
        </w:tc>
        <w:tc>
          <w:tcPr>
            <w:tcW w:w="1771"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22,946</w:t>
            </w:r>
          </w:p>
        </w:tc>
        <w:tc>
          <w:tcPr>
            <w:tcW w:w="1687" w:type="dxa"/>
            <w:gridSpan w:val="2"/>
            <w:tcBorders>
              <w:top w:val="nil"/>
              <w:left w:val="nil"/>
              <w:bottom w:val="single" w:sz="4" w:space="0" w:color="auto"/>
              <w:right w:val="single" w:sz="8"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17,629</w:t>
            </w:r>
          </w:p>
        </w:tc>
      </w:tr>
      <w:tr w:rsidR="009448DE">
        <w:trPr>
          <w:gridAfter w:val="1"/>
          <w:wAfter w:w="61" w:type="dxa"/>
          <w:trHeight w:val="20"/>
          <w:jc w:val="center"/>
        </w:trPr>
        <w:tc>
          <w:tcPr>
            <w:tcW w:w="4079" w:type="dxa"/>
            <w:tcBorders>
              <w:top w:val="nil"/>
              <w:left w:val="single" w:sz="8"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DEPRECIACION</w:t>
            </w:r>
          </w:p>
        </w:tc>
        <w:tc>
          <w:tcPr>
            <w:tcW w:w="1685"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95</w:t>
            </w:r>
          </w:p>
        </w:tc>
        <w:tc>
          <w:tcPr>
            <w:tcW w:w="1756"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95</w:t>
            </w:r>
          </w:p>
        </w:tc>
        <w:tc>
          <w:tcPr>
            <w:tcW w:w="1771"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95</w:t>
            </w:r>
          </w:p>
        </w:tc>
        <w:tc>
          <w:tcPr>
            <w:tcW w:w="1687" w:type="dxa"/>
            <w:gridSpan w:val="2"/>
            <w:tcBorders>
              <w:top w:val="nil"/>
              <w:left w:val="nil"/>
              <w:bottom w:val="single" w:sz="4" w:space="0" w:color="auto"/>
              <w:right w:val="single" w:sz="8"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95</w:t>
            </w:r>
          </w:p>
        </w:tc>
      </w:tr>
      <w:tr w:rsidR="009448DE">
        <w:trPr>
          <w:gridAfter w:val="1"/>
          <w:wAfter w:w="61" w:type="dxa"/>
          <w:trHeight w:val="20"/>
          <w:jc w:val="center"/>
        </w:trPr>
        <w:tc>
          <w:tcPr>
            <w:tcW w:w="4079" w:type="dxa"/>
            <w:tcBorders>
              <w:top w:val="nil"/>
              <w:left w:val="single" w:sz="8"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AMORTIZACIÓN</w:t>
            </w:r>
          </w:p>
        </w:tc>
        <w:tc>
          <w:tcPr>
            <w:tcW w:w="1685"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86</w:t>
            </w:r>
          </w:p>
        </w:tc>
        <w:tc>
          <w:tcPr>
            <w:tcW w:w="1756"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86</w:t>
            </w:r>
          </w:p>
        </w:tc>
        <w:tc>
          <w:tcPr>
            <w:tcW w:w="1771"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86</w:t>
            </w:r>
          </w:p>
        </w:tc>
        <w:tc>
          <w:tcPr>
            <w:tcW w:w="1687" w:type="dxa"/>
            <w:gridSpan w:val="2"/>
            <w:tcBorders>
              <w:top w:val="nil"/>
              <w:left w:val="nil"/>
              <w:bottom w:val="single" w:sz="4" w:space="0" w:color="auto"/>
              <w:right w:val="single" w:sz="8"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86</w:t>
            </w:r>
          </w:p>
        </w:tc>
      </w:tr>
      <w:tr w:rsidR="009448DE">
        <w:trPr>
          <w:gridAfter w:val="1"/>
          <w:wAfter w:w="61" w:type="dxa"/>
          <w:trHeight w:val="20"/>
          <w:jc w:val="center"/>
        </w:trPr>
        <w:tc>
          <w:tcPr>
            <w:tcW w:w="4079" w:type="dxa"/>
            <w:tcBorders>
              <w:top w:val="nil"/>
              <w:left w:val="single" w:sz="8"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SUMINISTROS</w:t>
            </w:r>
          </w:p>
        </w:tc>
        <w:tc>
          <w:tcPr>
            <w:tcW w:w="1685"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22,818</w:t>
            </w:r>
          </w:p>
        </w:tc>
        <w:tc>
          <w:tcPr>
            <w:tcW w:w="1756"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22,818</w:t>
            </w:r>
          </w:p>
        </w:tc>
        <w:tc>
          <w:tcPr>
            <w:tcW w:w="1771"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22,818</w:t>
            </w:r>
          </w:p>
        </w:tc>
        <w:tc>
          <w:tcPr>
            <w:tcW w:w="1687" w:type="dxa"/>
            <w:gridSpan w:val="2"/>
            <w:tcBorders>
              <w:top w:val="nil"/>
              <w:left w:val="nil"/>
              <w:bottom w:val="single" w:sz="4" w:space="0" w:color="auto"/>
              <w:right w:val="single" w:sz="8"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22,818</w:t>
            </w:r>
          </w:p>
        </w:tc>
      </w:tr>
      <w:tr w:rsidR="009448DE">
        <w:trPr>
          <w:gridAfter w:val="1"/>
          <w:wAfter w:w="61" w:type="dxa"/>
          <w:trHeight w:val="20"/>
          <w:jc w:val="center"/>
        </w:trPr>
        <w:tc>
          <w:tcPr>
            <w:tcW w:w="4079" w:type="dxa"/>
            <w:tcBorders>
              <w:top w:val="nil"/>
              <w:left w:val="single" w:sz="8"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REPAR. Y MANTENIMIENTO</w:t>
            </w:r>
          </w:p>
        </w:tc>
        <w:tc>
          <w:tcPr>
            <w:tcW w:w="1685"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640</w:t>
            </w:r>
          </w:p>
        </w:tc>
        <w:tc>
          <w:tcPr>
            <w:tcW w:w="1756"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640</w:t>
            </w:r>
          </w:p>
        </w:tc>
        <w:tc>
          <w:tcPr>
            <w:tcW w:w="1771"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640</w:t>
            </w:r>
          </w:p>
        </w:tc>
        <w:tc>
          <w:tcPr>
            <w:tcW w:w="1687" w:type="dxa"/>
            <w:gridSpan w:val="2"/>
            <w:tcBorders>
              <w:top w:val="nil"/>
              <w:left w:val="nil"/>
              <w:bottom w:val="single" w:sz="4" w:space="0" w:color="auto"/>
              <w:right w:val="single" w:sz="8"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640</w:t>
            </w:r>
          </w:p>
        </w:tc>
      </w:tr>
      <w:tr w:rsidR="009448DE">
        <w:trPr>
          <w:gridAfter w:val="1"/>
          <w:wAfter w:w="61" w:type="dxa"/>
          <w:trHeight w:val="20"/>
          <w:jc w:val="center"/>
        </w:trPr>
        <w:tc>
          <w:tcPr>
            <w:tcW w:w="4079" w:type="dxa"/>
            <w:tcBorders>
              <w:top w:val="nil"/>
              <w:left w:val="single" w:sz="8"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SEGUROS</w:t>
            </w:r>
          </w:p>
        </w:tc>
        <w:tc>
          <w:tcPr>
            <w:tcW w:w="1685" w:type="dxa"/>
            <w:gridSpan w:val="2"/>
            <w:tcBorders>
              <w:top w:val="nil"/>
              <w:left w:val="nil"/>
              <w:bottom w:val="nil"/>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1,600</w:t>
            </w:r>
          </w:p>
        </w:tc>
        <w:tc>
          <w:tcPr>
            <w:tcW w:w="1756" w:type="dxa"/>
            <w:gridSpan w:val="2"/>
            <w:tcBorders>
              <w:top w:val="nil"/>
              <w:left w:val="nil"/>
              <w:bottom w:val="nil"/>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1,600</w:t>
            </w:r>
          </w:p>
        </w:tc>
        <w:tc>
          <w:tcPr>
            <w:tcW w:w="1771" w:type="dxa"/>
            <w:gridSpan w:val="2"/>
            <w:tcBorders>
              <w:top w:val="nil"/>
              <w:left w:val="nil"/>
              <w:bottom w:val="nil"/>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1,600</w:t>
            </w:r>
          </w:p>
        </w:tc>
        <w:tc>
          <w:tcPr>
            <w:tcW w:w="1687" w:type="dxa"/>
            <w:gridSpan w:val="2"/>
            <w:tcBorders>
              <w:top w:val="nil"/>
              <w:left w:val="nil"/>
              <w:bottom w:val="nil"/>
              <w:right w:val="single" w:sz="8"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1,600</w:t>
            </w:r>
          </w:p>
        </w:tc>
      </w:tr>
      <w:tr w:rsidR="009448DE">
        <w:trPr>
          <w:gridAfter w:val="1"/>
          <w:wAfter w:w="61" w:type="dxa"/>
          <w:trHeight w:val="20"/>
          <w:jc w:val="center"/>
        </w:trPr>
        <w:tc>
          <w:tcPr>
            <w:tcW w:w="4079" w:type="dxa"/>
            <w:tcBorders>
              <w:top w:val="single" w:sz="8" w:space="0" w:color="auto"/>
              <w:left w:val="single" w:sz="8" w:space="0" w:color="auto"/>
              <w:bottom w:val="single" w:sz="8" w:space="0" w:color="auto"/>
              <w:right w:val="single" w:sz="4" w:space="0" w:color="auto"/>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COSTO VARIABLE</w:t>
            </w:r>
          </w:p>
        </w:tc>
        <w:tc>
          <w:tcPr>
            <w:tcW w:w="1685" w:type="dxa"/>
            <w:gridSpan w:val="2"/>
            <w:tcBorders>
              <w:top w:val="single" w:sz="8" w:space="0" w:color="auto"/>
              <w:left w:val="nil"/>
              <w:bottom w:val="single" w:sz="8" w:space="0" w:color="auto"/>
              <w:right w:val="single" w:sz="4" w:space="0" w:color="auto"/>
            </w:tcBorders>
            <w:noWrap/>
            <w:vAlign w:val="bottom"/>
          </w:tcPr>
          <w:p w:rsidR="009448DE" w:rsidRDefault="009448DE" w:rsidP="009448DE">
            <w:pPr>
              <w:jc w:val="right"/>
              <w:rPr>
                <w:rFonts w:ascii="Bookman Old Style" w:eastAsia="Arial Unicode MS" w:hAnsi="Bookman Old Style" w:cs="Arial"/>
                <w:b/>
                <w:bCs/>
                <w:sz w:val="18"/>
                <w:szCs w:val="18"/>
              </w:rPr>
            </w:pPr>
            <w:r>
              <w:rPr>
                <w:rFonts w:ascii="Bookman Old Style" w:hAnsi="Bookman Old Style" w:cs="Arial"/>
                <w:b/>
                <w:bCs/>
                <w:sz w:val="18"/>
                <w:szCs w:val="18"/>
              </w:rPr>
              <w:t>42,776</w:t>
            </w:r>
          </w:p>
        </w:tc>
        <w:tc>
          <w:tcPr>
            <w:tcW w:w="1756" w:type="dxa"/>
            <w:gridSpan w:val="2"/>
            <w:tcBorders>
              <w:top w:val="single" w:sz="8" w:space="0" w:color="auto"/>
              <w:left w:val="nil"/>
              <w:bottom w:val="single" w:sz="8" w:space="0" w:color="auto"/>
              <w:right w:val="single" w:sz="4" w:space="0" w:color="auto"/>
            </w:tcBorders>
            <w:noWrap/>
            <w:vAlign w:val="bottom"/>
          </w:tcPr>
          <w:p w:rsidR="009448DE" w:rsidRDefault="009448DE" w:rsidP="009448DE">
            <w:pPr>
              <w:jc w:val="right"/>
              <w:rPr>
                <w:rFonts w:ascii="Bookman Old Style" w:eastAsia="Arial Unicode MS" w:hAnsi="Bookman Old Style" w:cs="Arial"/>
                <w:b/>
                <w:bCs/>
                <w:sz w:val="18"/>
                <w:szCs w:val="18"/>
              </w:rPr>
            </w:pPr>
            <w:r>
              <w:rPr>
                <w:rFonts w:ascii="Bookman Old Style" w:hAnsi="Bookman Old Style" w:cs="Arial"/>
                <w:b/>
                <w:bCs/>
                <w:sz w:val="18"/>
                <w:szCs w:val="18"/>
              </w:rPr>
              <w:t>42,703</w:t>
            </w:r>
          </w:p>
        </w:tc>
        <w:tc>
          <w:tcPr>
            <w:tcW w:w="1771" w:type="dxa"/>
            <w:gridSpan w:val="2"/>
            <w:tcBorders>
              <w:top w:val="single" w:sz="8" w:space="0" w:color="auto"/>
              <w:left w:val="nil"/>
              <w:bottom w:val="single" w:sz="8" w:space="0" w:color="auto"/>
              <w:right w:val="single" w:sz="4" w:space="0" w:color="auto"/>
            </w:tcBorders>
            <w:noWrap/>
            <w:vAlign w:val="bottom"/>
          </w:tcPr>
          <w:p w:rsidR="009448DE" w:rsidRDefault="009448DE" w:rsidP="009448DE">
            <w:pPr>
              <w:jc w:val="right"/>
              <w:rPr>
                <w:rFonts w:ascii="Bookman Old Style" w:eastAsia="Arial Unicode MS" w:hAnsi="Bookman Old Style" w:cs="Arial"/>
                <w:b/>
                <w:bCs/>
                <w:sz w:val="18"/>
                <w:szCs w:val="18"/>
              </w:rPr>
            </w:pPr>
            <w:r>
              <w:rPr>
                <w:rFonts w:ascii="Bookman Old Style" w:hAnsi="Bookman Old Style" w:cs="Arial"/>
                <w:b/>
                <w:bCs/>
                <w:sz w:val="18"/>
                <w:szCs w:val="18"/>
              </w:rPr>
              <w:t>42,383</w:t>
            </w:r>
          </w:p>
        </w:tc>
        <w:tc>
          <w:tcPr>
            <w:tcW w:w="1687" w:type="dxa"/>
            <w:gridSpan w:val="2"/>
            <w:tcBorders>
              <w:top w:val="single" w:sz="8" w:space="0" w:color="auto"/>
              <w:left w:val="nil"/>
              <w:bottom w:val="single" w:sz="8" w:space="0" w:color="auto"/>
              <w:right w:val="single" w:sz="8" w:space="0" w:color="auto"/>
            </w:tcBorders>
            <w:noWrap/>
            <w:vAlign w:val="bottom"/>
          </w:tcPr>
          <w:p w:rsidR="009448DE" w:rsidRDefault="009448DE" w:rsidP="009448DE">
            <w:pPr>
              <w:jc w:val="right"/>
              <w:rPr>
                <w:rFonts w:ascii="Bookman Old Style" w:eastAsia="Arial Unicode MS" w:hAnsi="Bookman Old Style" w:cs="Arial"/>
                <w:b/>
                <w:bCs/>
                <w:sz w:val="18"/>
                <w:szCs w:val="18"/>
              </w:rPr>
            </w:pPr>
            <w:r>
              <w:rPr>
                <w:rFonts w:ascii="Bookman Old Style" w:hAnsi="Bookman Old Style" w:cs="Arial"/>
                <w:b/>
                <w:bCs/>
                <w:sz w:val="18"/>
                <w:szCs w:val="18"/>
              </w:rPr>
              <w:t>42,229</w:t>
            </w:r>
          </w:p>
        </w:tc>
      </w:tr>
      <w:tr w:rsidR="009448DE">
        <w:trPr>
          <w:gridAfter w:val="1"/>
          <w:wAfter w:w="61" w:type="dxa"/>
          <w:trHeight w:val="20"/>
          <w:jc w:val="center"/>
        </w:trPr>
        <w:tc>
          <w:tcPr>
            <w:tcW w:w="4079" w:type="dxa"/>
            <w:tcBorders>
              <w:top w:val="nil"/>
              <w:left w:val="single" w:sz="8"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MANO DE OBRA INDIRECTA</w:t>
            </w:r>
          </w:p>
        </w:tc>
        <w:tc>
          <w:tcPr>
            <w:tcW w:w="1685"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38,288</w:t>
            </w:r>
          </w:p>
        </w:tc>
        <w:tc>
          <w:tcPr>
            <w:tcW w:w="1756"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38,288</w:t>
            </w:r>
          </w:p>
        </w:tc>
        <w:tc>
          <w:tcPr>
            <w:tcW w:w="1771"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38,288</w:t>
            </w:r>
          </w:p>
        </w:tc>
        <w:tc>
          <w:tcPr>
            <w:tcW w:w="1687"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38,288</w:t>
            </w:r>
          </w:p>
        </w:tc>
      </w:tr>
      <w:tr w:rsidR="009448DE">
        <w:trPr>
          <w:gridAfter w:val="1"/>
          <w:wAfter w:w="61" w:type="dxa"/>
          <w:trHeight w:val="20"/>
          <w:jc w:val="center"/>
        </w:trPr>
        <w:tc>
          <w:tcPr>
            <w:tcW w:w="4079" w:type="dxa"/>
            <w:tcBorders>
              <w:top w:val="nil"/>
              <w:left w:val="single" w:sz="8" w:space="0" w:color="auto"/>
              <w:bottom w:val="single" w:sz="4" w:space="0" w:color="auto"/>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MATERIALES DIRECTOS</w:t>
            </w:r>
          </w:p>
        </w:tc>
        <w:tc>
          <w:tcPr>
            <w:tcW w:w="1685"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1,272</w:t>
            </w:r>
          </w:p>
        </w:tc>
        <w:tc>
          <w:tcPr>
            <w:tcW w:w="1756"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1,200</w:t>
            </w:r>
          </w:p>
        </w:tc>
        <w:tc>
          <w:tcPr>
            <w:tcW w:w="1771" w:type="dxa"/>
            <w:gridSpan w:val="2"/>
            <w:tcBorders>
              <w:top w:val="nil"/>
              <w:left w:val="nil"/>
              <w:bottom w:val="single" w:sz="4" w:space="0" w:color="auto"/>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880</w:t>
            </w:r>
          </w:p>
        </w:tc>
        <w:tc>
          <w:tcPr>
            <w:tcW w:w="1687" w:type="dxa"/>
            <w:gridSpan w:val="2"/>
            <w:tcBorders>
              <w:top w:val="nil"/>
              <w:left w:val="nil"/>
              <w:bottom w:val="single" w:sz="4" w:space="0" w:color="auto"/>
              <w:right w:val="single" w:sz="8"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726</w:t>
            </w:r>
          </w:p>
        </w:tc>
      </w:tr>
      <w:tr w:rsidR="009448DE">
        <w:trPr>
          <w:gridAfter w:val="1"/>
          <w:wAfter w:w="61" w:type="dxa"/>
          <w:trHeight w:val="20"/>
          <w:jc w:val="center"/>
        </w:trPr>
        <w:tc>
          <w:tcPr>
            <w:tcW w:w="4079" w:type="dxa"/>
            <w:tcBorders>
              <w:top w:val="nil"/>
              <w:left w:val="single" w:sz="8" w:space="0" w:color="auto"/>
              <w:bottom w:val="nil"/>
              <w:right w:val="single" w:sz="4" w:space="0" w:color="auto"/>
            </w:tcBorders>
            <w:noWrap/>
            <w:vAlign w:val="bottom"/>
          </w:tcPr>
          <w:p w:rsidR="009448DE" w:rsidRDefault="009448DE" w:rsidP="009448DE">
            <w:pPr>
              <w:rPr>
                <w:rFonts w:ascii="Century Gothic" w:hAnsi="Century Gothic" w:cs="Arial"/>
                <w:sz w:val="18"/>
                <w:szCs w:val="18"/>
              </w:rPr>
            </w:pPr>
            <w:r>
              <w:rPr>
                <w:rFonts w:ascii="Century Gothic" w:hAnsi="Century Gothic" w:cs="Arial"/>
                <w:sz w:val="18"/>
                <w:szCs w:val="18"/>
              </w:rPr>
              <w:t>IMPREVISTOS</w:t>
            </w:r>
          </w:p>
        </w:tc>
        <w:tc>
          <w:tcPr>
            <w:tcW w:w="1685" w:type="dxa"/>
            <w:gridSpan w:val="2"/>
            <w:tcBorders>
              <w:top w:val="nil"/>
              <w:left w:val="nil"/>
              <w:bottom w:val="nil"/>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3,215</w:t>
            </w:r>
          </w:p>
        </w:tc>
        <w:tc>
          <w:tcPr>
            <w:tcW w:w="1756" w:type="dxa"/>
            <w:gridSpan w:val="2"/>
            <w:tcBorders>
              <w:top w:val="nil"/>
              <w:left w:val="nil"/>
              <w:bottom w:val="nil"/>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3,215</w:t>
            </w:r>
          </w:p>
        </w:tc>
        <w:tc>
          <w:tcPr>
            <w:tcW w:w="1771" w:type="dxa"/>
            <w:gridSpan w:val="2"/>
            <w:tcBorders>
              <w:top w:val="nil"/>
              <w:left w:val="nil"/>
              <w:bottom w:val="nil"/>
              <w:right w:val="single" w:sz="4"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3,215</w:t>
            </w:r>
          </w:p>
        </w:tc>
        <w:tc>
          <w:tcPr>
            <w:tcW w:w="1687" w:type="dxa"/>
            <w:gridSpan w:val="2"/>
            <w:tcBorders>
              <w:top w:val="nil"/>
              <w:left w:val="nil"/>
              <w:bottom w:val="nil"/>
              <w:right w:val="single" w:sz="8" w:space="0" w:color="auto"/>
            </w:tcBorders>
            <w:noWrap/>
            <w:vAlign w:val="bottom"/>
          </w:tcPr>
          <w:p w:rsidR="009448DE" w:rsidRDefault="009448DE" w:rsidP="009448DE">
            <w:pPr>
              <w:jc w:val="right"/>
              <w:rPr>
                <w:rFonts w:ascii="Bookman Old Style" w:eastAsia="Arial Unicode MS" w:hAnsi="Bookman Old Style" w:cs="Arial"/>
                <w:sz w:val="18"/>
                <w:szCs w:val="18"/>
              </w:rPr>
            </w:pPr>
            <w:r>
              <w:rPr>
                <w:rFonts w:ascii="Bookman Old Style" w:hAnsi="Bookman Old Style" w:cs="Arial"/>
                <w:sz w:val="18"/>
                <w:szCs w:val="18"/>
              </w:rPr>
              <w:t>3,215</w:t>
            </w:r>
          </w:p>
        </w:tc>
      </w:tr>
      <w:tr w:rsidR="009448DE">
        <w:trPr>
          <w:gridAfter w:val="1"/>
          <w:wAfter w:w="61" w:type="dxa"/>
          <w:trHeight w:val="20"/>
          <w:jc w:val="center"/>
        </w:trPr>
        <w:tc>
          <w:tcPr>
            <w:tcW w:w="4079" w:type="dxa"/>
            <w:tcBorders>
              <w:top w:val="single" w:sz="8" w:space="0" w:color="auto"/>
              <w:left w:val="single" w:sz="8" w:space="0" w:color="auto"/>
              <w:bottom w:val="nil"/>
              <w:right w:val="single" w:sz="4" w:space="0" w:color="auto"/>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 xml:space="preserve">VENTAS </w:t>
            </w:r>
          </w:p>
        </w:tc>
        <w:tc>
          <w:tcPr>
            <w:tcW w:w="1685" w:type="dxa"/>
            <w:gridSpan w:val="2"/>
            <w:tcBorders>
              <w:top w:val="single" w:sz="8" w:space="0" w:color="auto"/>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10160580.94</w:t>
            </w:r>
          </w:p>
        </w:tc>
        <w:tc>
          <w:tcPr>
            <w:tcW w:w="1756" w:type="dxa"/>
            <w:gridSpan w:val="2"/>
            <w:tcBorders>
              <w:top w:val="single" w:sz="8" w:space="0" w:color="auto"/>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8709069.378</w:t>
            </w:r>
          </w:p>
        </w:tc>
        <w:tc>
          <w:tcPr>
            <w:tcW w:w="1771" w:type="dxa"/>
            <w:gridSpan w:val="2"/>
            <w:tcBorders>
              <w:top w:val="single" w:sz="8" w:space="0" w:color="auto"/>
              <w:left w:val="nil"/>
              <w:bottom w:val="nil"/>
              <w:right w:val="single" w:sz="4" w:space="0" w:color="auto"/>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5806046.252</w:t>
            </w:r>
          </w:p>
        </w:tc>
        <w:tc>
          <w:tcPr>
            <w:tcW w:w="1687" w:type="dxa"/>
            <w:gridSpan w:val="2"/>
            <w:tcBorders>
              <w:top w:val="single" w:sz="8" w:space="0" w:color="auto"/>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4325504.458</w:t>
            </w:r>
          </w:p>
        </w:tc>
      </w:tr>
      <w:tr w:rsidR="009448DE">
        <w:trPr>
          <w:gridAfter w:val="1"/>
          <w:wAfter w:w="61" w:type="dxa"/>
          <w:trHeight w:val="20"/>
          <w:jc w:val="center"/>
        </w:trPr>
        <w:tc>
          <w:tcPr>
            <w:tcW w:w="4079" w:type="dxa"/>
            <w:tcBorders>
              <w:top w:val="single" w:sz="8" w:space="0" w:color="auto"/>
              <w:left w:val="single" w:sz="8" w:space="0" w:color="auto"/>
              <w:bottom w:val="nil"/>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1685" w:type="dxa"/>
            <w:gridSpan w:val="2"/>
            <w:tcBorders>
              <w:top w:val="single" w:sz="8" w:space="0" w:color="auto"/>
              <w:left w:val="nil"/>
              <w:bottom w:val="nil"/>
              <w:right w:val="nil"/>
            </w:tcBorders>
            <w:noWrap/>
            <w:vAlign w:val="bottom"/>
          </w:tcPr>
          <w:p w:rsidR="009448DE" w:rsidRDefault="009448DE" w:rsidP="009448DE">
            <w:pPr>
              <w:rPr>
                <w:rFonts w:ascii="Century Gothic" w:eastAsia="Arial Unicode MS" w:hAnsi="Century Gothic" w:cs="Arial"/>
                <w:sz w:val="22"/>
                <w:szCs w:val="22"/>
              </w:rPr>
            </w:pPr>
            <w:r>
              <w:rPr>
                <w:rFonts w:ascii="Century Gothic" w:hAnsi="Century Gothic" w:cs="Arial"/>
                <w:sz w:val="22"/>
                <w:szCs w:val="22"/>
              </w:rPr>
              <w:t> </w:t>
            </w:r>
          </w:p>
        </w:tc>
        <w:tc>
          <w:tcPr>
            <w:tcW w:w="1756" w:type="dxa"/>
            <w:gridSpan w:val="2"/>
            <w:tcBorders>
              <w:top w:val="single" w:sz="8" w:space="0" w:color="auto"/>
              <w:left w:val="nil"/>
              <w:bottom w:val="nil"/>
              <w:right w:val="nil"/>
            </w:tcBorders>
            <w:noWrap/>
            <w:vAlign w:val="bottom"/>
          </w:tcPr>
          <w:p w:rsidR="009448DE" w:rsidRDefault="009448DE" w:rsidP="009448DE">
            <w:pPr>
              <w:rPr>
                <w:rFonts w:ascii="Century Gothic" w:eastAsia="Arial Unicode MS" w:hAnsi="Century Gothic" w:cs="Arial"/>
                <w:sz w:val="22"/>
                <w:szCs w:val="22"/>
              </w:rPr>
            </w:pPr>
            <w:r>
              <w:rPr>
                <w:rFonts w:ascii="Century Gothic" w:hAnsi="Century Gothic" w:cs="Arial"/>
                <w:sz w:val="22"/>
                <w:szCs w:val="22"/>
              </w:rPr>
              <w:t> </w:t>
            </w:r>
          </w:p>
        </w:tc>
        <w:tc>
          <w:tcPr>
            <w:tcW w:w="1771" w:type="dxa"/>
            <w:gridSpan w:val="2"/>
            <w:tcBorders>
              <w:top w:val="single" w:sz="8" w:space="0" w:color="auto"/>
              <w:left w:val="nil"/>
              <w:bottom w:val="nil"/>
              <w:right w:val="nil"/>
            </w:tcBorders>
            <w:noWrap/>
            <w:vAlign w:val="bottom"/>
          </w:tcPr>
          <w:p w:rsidR="009448DE" w:rsidRDefault="009448DE" w:rsidP="009448DE">
            <w:pPr>
              <w:rPr>
                <w:rFonts w:ascii="Century Gothic" w:eastAsia="Arial Unicode MS" w:hAnsi="Century Gothic" w:cs="Arial"/>
                <w:sz w:val="22"/>
                <w:szCs w:val="22"/>
              </w:rPr>
            </w:pPr>
            <w:r>
              <w:rPr>
                <w:rFonts w:ascii="Century Gothic" w:hAnsi="Century Gothic" w:cs="Arial"/>
                <w:sz w:val="22"/>
                <w:szCs w:val="22"/>
              </w:rPr>
              <w:t> </w:t>
            </w:r>
          </w:p>
        </w:tc>
        <w:tc>
          <w:tcPr>
            <w:tcW w:w="1687" w:type="dxa"/>
            <w:gridSpan w:val="2"/>
            <w:tcBorders>
              <w:top w:val="single" w:sz="8" w:space="0" w:color="auto"/>
              <w:left w:val="nil"/>
              <w:bottom w:val="nil"/>
              <w:right w:val="single" w:sz="8" w:space="0" w:color="auto"/>
            </w:tcBorders>
            <w:noWrap/>
            <w:vAlign w:val="bottom"/>
          </w:tcPr>
          <w:p w:rsidR="009448DE" w:rsidRDefault="009448DE" w:rsidP="009448DE">
            <w:pPr>
              <w:rPr>
                <w:rFonts w:ascii="Century Gothic" w:eastAsia="Arial Unicode MS" w:hAnsi="Century Gothic" w:cs="Arial"/>
                <w:sz w:val="22"/>
                <w:szCs w:val="22"/>
              </w:rPr>
            </w:pPr>
            <w:r>
              <w:rPr>
                <w:rFonts w:ascii="Century Gothic" w:hAnsi="Century Gothic" w:cs="Arial"/>
                <w:sz w:val="22"/>
                <w:szCs w:val="22"/>
              </w:rPr>
              <w:t> </w:t>
            </w:r>
          </w:p>
        </w:tc>
      </w:tr>
      <w:tr w:rsidR="009448DE">
        <w:trPr>
          <w:gridAfter w:val="1"/>
          <w:wAfter w:w="61" w:type="dxa"/>
          <w:trHeight w:val="20"/>
          <w:jc w:val="center"/>
        </w:trPr>
        <w:tc>
          <w:tcPr>
            <w:tcW w:w="4079" w:type="dxa"/>
            <w:tcBorders>
              <w:top w:val="nil"/>
              <w:left w:val="single" w:sz="8" w:space="0" w:color="auto"/>
              <w:bottom w:val="nil"/>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PUNTO DE EQUILIBRIO EN DOLARES</w:t>
            </w:r>
          </w:p>
        </w:tc>
        <w:tc>
          <w:tcPr>
            <w:tcW w:w="1685" w:type="dxa"/>
            <w:gridSpan w:val="2"/>
            <w:tcBorders>
              <w:top w:val="nil"/>
              <w:left w:val="nil"/>
              <w:bottom w:val="nil"/>
              <w:right w:val="nil"/>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$ 58,230.03</w:t>
            </w:r>
          </w:p>
        </w:tc>
        <w:tc>
          <w:tcPr>
            <w:tcW w:w="1756" w:type="dxa"/>
            <w:gridSpan w:val="2"/>
            <w:tcBorders>
              <w:top w:val="nil"/>
              <w:left w:val="nil"/>
              <w:bottom w:val="nil"/>
              <w:right w:val="nil"/>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$ 56,301.03</w:t>
            </w:r>
          </w:p>
        </w:tc>
        <w:tc>
          <w:tcPr>
            <w:tcW w:w="1771" w:type="dxa"/>
            <w:gridSpan w:val="2"/>
            <w:tcBorders>
              <w:top w:val="nil"/>
              <w:left w:val="nil"/>
              <w:bottom w:val="nil"/>
              <w:right w:val="nil"/>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$ 48,538.24</w:t>
            </w:r>
          </w:p>
        </w:tc>
        <w:tc>
          <w:tcPr>
            <w:tcW w:w="1687" w:type="dxa"/>
            <w:gridSpan w:val="2"/>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$ 43,289.74</w:t>
            </w:r>
          </w:p>
        </w:tc>
      </w:tr>
      <w:tr w:rsidR="009448DE">
        <w:trPr>
          <w:gridAfter w:val="1"/>
          <w:wAfter w:w="61" w:type="dxa"/>
          <w:trHeight w:val="20"/>
          <w:jc w:val="center"/>
        </w:trPr>
        <w:tc>
          <w:tcPr>
            <w:tcW w:w="4079" w:type="dxa"/>
            <w:tcBorders>
              <w:top w:val="nil"/>
              <w:left w:val="single" w:sz="8"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Costo fijo/(1-(costo variable/ventas))</w:t>
            </w:r>
          </w:p>
        </w:tc>
        <w:tc>
          <w:tcPr>
            <w:tcW w:w="1685" w:type="dxa"/>
            <w:gridSpan w:val="2"/>
            <w:tcBorders>
              <w:top w:val="nil"/>
              <w:left w:val="nil"/>
              <w:bottom w:val="nil"/>
              <w:right w:val="nil"/>
            </w:tcBorders>
            <w:noWrap/>
            <w:vAlign w:val="bottom"/>
          </w:tcPr>
          <w:p w:rsidR="009448DE" w:rsidRDefault="009448DE" w:rsidP="009448DE">
            <w:pPr>
              <w:rPr>
                <w:rFonts w:ascii="Century Gothic" w:eastAsia="Arial Unicode MS" w:hAnsi="Century Gothic" w:cs="Arial"/>
                <w:sz w:val="22"/>
                <w:szCs w:val="22"/>
              </w:rPr>
            </w:pPr>
          </w:p>
        </w:tc>
        <w:tc>
          <w:tcPr>
            <w:tcW w:w="1756" w:type="dxa"/>
            <w:gridSpan w:val="2"/>
            <w:tcBorders>
              <w:top w:val="nil"/>
              <w:left w:val="nil"/>
              <w:bottom w:val="nil"/>
              <w:right w:val="nil"/>
            </w:tcBorders>
            <w:noWrap/>
            <w:vAlign w:val="bottom"/>
          </w:tcPr>
          <w:p w:rsidR="009448DE" w:rsidRDefault="009448DE" w:rsidP="009448DE">
            <w:pPr>
              <w:rPr>
                <w:rFonts w:ascii="Century Gothic" w:eastAsia="Arial Unicode MS" w:hAnsi="Century Gothic" w:cs="Arial"/>
                <w:sz w:val="22"/>
                <w:szCs w:val="22"/>
              </w:rPr>
            </w:pPr>
          </w:p>
        </w:tc>
        <w:tc>
          <w:tcPr>
            <w:tcW w:w="1771" w:type="dxa"/>
            <w:gridSpan w:val="2"/>
            <w:tcBorders>
              <w:top w:val="nil"/>
              <w:left w:val="nil"/>
              <w:bottom w:val="nil"/>
              <w:right w:val="nil"/>
            </w:tcBorders>
            <w:noWrap/>
            <w:vAlign w:val="bottom"/>
          </w:tcPr>
          <w:p w:rsidR="009448DE" w:rsidRDefault="009448DE" w:rsidP="009448DE">
            <w:pPr>
              <w:rPr>
                <w:rFonts w:ascii="Century Gothic" w:eastAsia="Arial Unicode MS" w:hAnsi="Century Gothic" w:cs="Arial"/>
                <w:sz w:val="22"/>
                <w:szCs w:val="22"/>
              </w:rPr>
            </w:pPr>
          </w:p>
        </w:tc>
        <w:tc>
          <w:tcPr>
            <w:tcW w:w="1687" w:type="dxa"/>
            <w:gridSpan w:val="2"/>
            <w:tcBorders>
              <w:top w:val="nil"/>
              <w:left w:val="nil"/>
              <w:bottom w:val="nil"/>
              <w:right w:val="single" w:sz="8" w:space="0" w:color="auto"/>
            </w:tcBorders>
            <w:noWrap/>
            <w:vAlign w:val="bottom"/>
          </w:tcPr>
          <w:p w:rsidR="009448DE" w:rsidRDefault="009448DE" w:rsidP="009448DE">
            <w:pPr>
              <w:rPr>
                <w:rFonts w:ascii="Century Gothic" w:eastAsia="Arial Unicode MS" w:hAnsi="Century Gothic" w:cs="Arial"/>
                <w:sz w:val="22"/>
                <w:szCs w:val="22"/>
              </w:rPr>
            </w:pPr>
            <w:r>
              <w:rPr>
                <w:rFonts w:ascii="Century Gothic" w:hAnsi="Century Gothic" w:cs="Arial"/>
                <w:sz w:val="22"/>
                <w:szCs w:val="22"/>
              </w:rPr>
              <w:t> </w:t>
            </w:r>
          </w:p>
        </w:tc>
      </w:tr>
      <w:tr w:rsidR="009448DE">
        <w:trPr>
          <w:gridAfter w:val="1"/>
          <w:wAfter w:w="61" w:type="dxa"/>
          <w:trHeight w:val="20"/>
          <w:jc w:val="center"/>
        </w:trPr>
        <w:tc>
          <w:tcPr>
            <w:tcW w:w="4079" w:type="dxa"/>
            <w:tcBorders>
              <w:top w:val="nil"/>
              <w:left w:val="single" w:sz="8" w:space="0" w:color="auto"/>
              <w:bottom w:val="nil"/>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PUNTO DE EQUILIBRIO EN M3 DE MADERA</w:t>
            </w:r>
          </w:p>
        </w:tc>
        <w:tc>
          <w:tcPr>
            <w:tcW w:w="1685" w:type="dxa"/>
            <w:gridSpan w:val="2"/>
            <w:tcBorders>
              <w:top w:val="nil"/>
              <w:left w:val="nil"/>
              <w:bottom w:val="nil"/>
              <w:right w:val="nil"/>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698.7</w:t>
            </w:r>
          </w:p>
        </w:tc>
        <w:tc>
          <w:tcPr>
            <w:tcW w:w="1756" w:type="dxa"/>
            <w:gridSpan w:val="2"/>
            <w:tcBorders>
              <w:top w:val="nil"/>
              <w:left w:val="nil"/>
              <w:bottom w:val="nil"/>
              <w:right w:val="nil"/>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680.9</w:t>
            </w:r>
          </w:p>
        </w:tc>
        <w:tc>
          <w:tcPr>
            <w:tcW w:w="1771" w:type="dxa"/>
            <w:gridSpan w:val="2"/>
            <w:tcBorders>
              <w:top w:val="nil"/>
              <w:left w:val="nil"/>
              <w:bottom w:val="nil"/>
              <w:right w:val="nil"/>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600.0</w:t>
            </w:r>
          </w:p>
        </w:tc>
        <w:tc>
          <w:tcPr>
            <w:tcW w:w="1687" w:type="dxa"/>
            <w:gridSpan w:val="2"/>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552.5</w:t>
            </w:r>
          </w:p>
        </w:tc>
      </w:tr>
      <w:tr w:rsidR="009448DE">
        <w:trPr>
          <w:gridAfter w:val="1"/>
          <w:wAfter w:w="61" w:type="dxa"/>
          <w:trHeight w:val="20"/>
          <w:jc w:val="center"/>
        </w:trPr>
        <w:tc>
          <w:tcPr>
            <w:tcW w:w="4079" w:type="dxa"/>
            <w:tcBorders>
              <w:top w:val="nil"/>
              <w:left w:val="single" w:sz="8" w:space="0" w:color="auto"/>
              <w:bottom w:val="nil"/>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Costo fijo/(precio de venta-costo unitario)</w:t>
            </w:r>
          </w:p>
        </w:tc>
        <w:tc>
          <w:tcPr>
            <w:tcW w:w="1685" w:type="dxa"/>
            <w:gridSpan w:val="2"/>
            <w:tcBorders>
              <w:top w:val="nil"/>
              <w:left w:val="nil"/>
              <w:bottom w:val="nil"/>
              <w:right w:val="nil"/>
            </w:tcBorders>
            <w:noWrap/>
            <w:vAlign w:val="bottom"/>
          </w:tcPr>
          <w:p w:rsidR="009448DE" w:rsidRDefault="009448DE" w:rsidP="009448DE">
            <w:pPr>
              <w:rPr>
                <w:rFonts w:ascii="Century Gothic" w:eastAsia="Arial Unicode MS" w:hAnsi="Century Gothic" w:cs="Arial"/>
                <w:sz w:val="22"/>
                <w:szCs w:val="22"/>
              </w:rPr>
            </w:pPr>
          </w:p>
        </w:tc>
        <w:tc>
          <w:tcPr>
            <w:tcW w:w="1756" w:type="dxa"/>
            <w:gridSpan w:val="2"/>
            <w:tcBorders>
              <w:top w:val="nil"/>
              <w:left w:val="nil"/>
              <w:bottom w:val="nil"/>
              <w:right w:val="nil"/>
            </w:tcBorders>
            <w:noWrap/>
            <w:vAlign w:val="bottom"/>
          </w:tcPr>
          <w:p w:rsidR="009448DE" w:rsidRDefault="009448DE" w:rsidP="009448DE">
            <w:pPr>
              <w:rPr>
                <w:rFonts w:ascii="Century Gothic" w:eastAsia="Arial Unicode MS" w:hAnsi="Century Gothic" w:cs="Arial"/>
                <w:sz w:val="22"/>
                <w:szCs w:val="22"/>
              </w:rPr>
            </w:pPr>
          </w:p>
        </w:tc>
        <w:tc>
          <w:tcPr>
            <w:tcW w:w="1771" w:type="dxa"/>
            <w:gridSpan w:val="2"/>
            <w:tcBorders>
              <w:top w:val="nil"/>
              <w:left w:val="nil"/>
              <w:bottom w:val="nil"/>
              <w:right w:val="nil"/>
            </w:tcBorders>
            <w:noWrap/>
            <w:vAlign w:val="bottom"/>
          </w:tcPr>
          <w:p w:rsidR="009448DE" w:rsidRDefault="009448DE" w:rsidP="009448DE">
            <w:pPr>
              <w:rPr>
                <w:rFonts w:ascii="Century Gothic" w:eastAsia="Arial Unicode MS" w:hAnsi="Century Gothic" w:cs="Arial"/>
                <w:sz w:val="22"/>
                <w:szCs w:val="22"/>
              </w:rPr>
            </w:pPr>
          </w:p>
        </w:tc>
        <w:tc>
          <w:tcPr>
            <w:tcW w:w="1687" w:type="dxa"/>
            <w:gridSpan w:val="2"/>
            <w:tcBorders>
              <w:top w:val="nil"/>
              <w:left w:val="nil"/>
              <w:bottom w:val="nil"/>
              <w:right w:val="single" w:sz="8" w:space="0" w:color="auto"/>
            </w:tcBorders>
            <w:noWrap/>
            <w:vAlign w:val="bottom"/>
          </w:tcPr>
          <w:p w:rsidR="009448DE" w:rsidRDefault="009448DE" w:rsidP="009448DE">
            <w:pPr>
              <w:rPr>
                <w:rFonts w:ascii="Century Gothic" w:eastAsia="Arial Unicode MS" w:hAnsi="Century Gothic" w:cs="Arial"/>
                <w:sz w:val="22"/>
                <w:szCs w:val="22"/>
              </w:rPr>
            </w:pPr>
            <w:r>
              <w:rPr>
                <w:rFonts w:ascii="Century Gothic" w:hAnsi="Century Gothic" w:cs="Arial"/>
                <w:sz w:val="22"/>
                <w:szCs w:val="22"/>
              </w:rPr>
              <w:t> </w:t>
            </w:r>
          </w:p>
        </w:tc>
      </w:tr>
      <w:tr w:rsidR="009448DE">
        <w:trPr>
          <w:gridAfter w:val="1"/>
          <w:wAfter w:w="61" w:type="dxa"/>
          <w:trHeight w:val="20"/>
          <w:jc w:val="center"/>
        </w:trPr>
        <w:tc>
          <w:tcPr>
            <w:tcW w:w="4079" w:type="dxa"/>
            <w:tcBorders>
              <w:top w:val="nil"/>
              <w:left w:val="single" w:sz="8" w:space="0" w:color="auto"/>
              <w:bottom w:val="nil"/>
              <w:right w:val="nil"/>
            </w:tcBorders>
            <w:noWrap/>
            <w:vAlign w:val="bottom"/>
          </w:tcPr>
          <w:p w:rsidR="009448DE" w:rsidRDefault="009448DE" w:rsidP="009448DE">
            <w:pPr>
              <w:rPr>
                <w:rFonts w:ascii="Century Gothic" w:hAnsi="Century Gothic" w:cs="Arial"/>
                <w:b/>
                <w:bCs/>
                <w:sz w:val="18"/>
                <w:szCs w:val="18"/>
              </w:rPr>
            </w:pPr>
            <w:r>
              <w:rPr>
                <w:rFonts w:ascii="Century Gothic" w:hAnsi="Century Gothic" w:cs="Arial"/>
                <w:b/>
                <w:bCs/>
                <w:sz w:val="18"/>
                <w:szCs w:val="18"/>
              </w:rPr>
              <w:t>PUNTO DE EQUILIBRIO PORCENTUAL (%)</w:t>
            </w:r>
          </w:p>
        </w:tc>
        <w:tc>
          <w:tcPr>
            <w:tcW w:w="1685" w:type="dxa"/>
            <w:gridSpan w:val="2"/>
            <w:tcBorders>
              <w:top w:val="nil"/>
              <w:left w:val="nil"/>
              <w:bottom w:val="nil"/>
              <w:right w:val="nil"/>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0.57%</w:t>
            </w:r>
          </w:p>
        </w:tc>
        <w:tc>
          <w:tcPr>
            <w:tcW w:w="1756" w:type="dxa"/>
            <w:gridSpan w:val="2"/>
            <w:tcBorders>
              <w:top w:val="nil"/>
              <w:left w:val="nil"/>
              <w:bottom w:val="nil"/>
              <w:right w:val="nil"/>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0.65%</w:t>
            </w:r>
          </w:p>
        </w:tc>
        <w:tc>
          <w:tcPr>
            <w:tcW w:w="1771" w:type="dxa"/>
            <w:gridSpan w:val="2"/>
            <w:tcBorders>
              <w:top w:val="nil"/>
              <w:left w:val="nil"/>
              <w:bottom w:val="nil"/>
              <w:right w:val="nil"/>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0.84%</w:t>
            </w:r>
          </w:p>
        </w:tc>
        <w:tc>
          <w:tcPr>
            <w:tcW w:w="1687" w:type="dxa"/>
            <w:gridSpan w:val="2"/>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b/>
                <w:bCs/>
                <w:sz w:val="18"/>
                <w:szCs w:val="18"/>
              </w:rPr>
            </w:pPr>
            <w:r>
              <w:rPr>
                <w:rFonts w:ascii="Century Gothic" w:hAnsi="Century Gothic" w:cs="Arial"/>
                <w:b/>
                <w:bCs/>
                <w:sz w:val="18"/>
                <w:szCs w:val="18"/>
              </w:rPr>
              <w:t>1.00%</w:t>
            </w:r>
          </w:p>
        </w:tc>
      </w:tr>
      <w:tr w:rsidR="009448DE">
        <w:trPr>
          <w:gridAfter w:val="1"/>
          <w:wAfter w:w="61" w:type="dxa"/>
          <w:trHeight w:val="20"/>
          <w:jc w:val="center"/>
        </w:trPr>
        <w:tc>
          <w:tcPr>
            <w:tcW w:w="4079" w:type="dxa"/>
            <w:tcBorders>
              <w:top w:val="nil"/>
              <w:left w:val="single" w:sz="8" w:space="0" w:color="auto"/>
              <w:bottom w:val="single" w:sz="8" w:space="0" w:color="auto"/>
              <w:right w:val="nil"/>
            </w:tcBorders>
            <w:noWrap/>
            <w:vAlign w:val="bottom"/>
          </w:tcPr>
          <w:p w:rsidR="009448DE" w:rsidRDefault="009448DE" w:rsidP="009448DE">
            <w:pPr>
              <w:rPr>
                <w:rFonts w:ascii="Century Gothic" w:hAnsi="Century Gothic" w:cs="Arial"/>
                <w:sz w:val="16"/>
                <w:szCs w:val="16"/>
              </w:rPr>
            </w:pPr>
            <w:r>
              <w:rPr>
                <w:rFonts w:ascii="Century Gothic" w:hAnsi="Century Gothic" w:cs="Arial"/>
                <w:sz w:val="16"/>
                <w:szCs w:val="16"/>
              </w:rPr>
              <w:t>Costo fijo/(ventas-costo variable)</w:t>
            </w:r>
          </w:p>
        </w:tc>
        <w:tc>
          <w:tcPr>
            <w:tcW w:w="1685" w:type="dxa"/>
            <w:gridSpan w:val="2"/>
            <w:tcBorders>
              <w:top w:val="nil"/>
              <w:left w:val="nil"/>
              <w:bottom w:val="single" w:sz="8"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1756" w:type="dxa"/>
            <w:gridSpan w:val="2"/>
            <w:tcBorders>
              <w:top w:val="nil"/>
              <w:left w:val="nil"/>
              <w:bottom w:val="single" w:sz="8"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1771" w:type="dxa"/>
            <w:gridSpan w:val="2"/>
            <w:tcBorders>
              <w:top w:val="nil"/>
              <w:left w:val="nil"/>
              <w:bottom w:val="single" w:sz="8" w:space="0" w:color="auto"/>
              <w:right w:val="nil"/>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c>
          <w:tcPr>
            <w:tcW w:w="1687" w:type="dxa"/>
            <w:gridSpan w:val="2"/>
            <w:tcBorders>
              <w:top w:val="nil"/>
              <w:left w:val="nil"/>
              <w:bottom w:val="single" w:sz="8" w:space="0" w:color="auto"/>
              <w:right w:val="single" w:sz="8"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r>
      <w:tr w:rsidR="009448DE">
        <w:trPr>
          <w:gridAfter w:val="1"/>
          <w:wAfter w:w="61" w:type="dxa"/>
          <w:trHeight w:val="20"/>
          <w:jc w:val="center"/>
        </w:trPr>
        <w:tc>
          <w:tcPr>
            <w:tcW w:w="4079"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685"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756"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771"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687"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gridAfter w:val="1"/>
          <w:wAfter w:w="61" w:type="dxa"/>
          <w:trHeight w:val="20"/>
          <w:jc w:val="center"/>
        </w:trPr>
        <w:tc>
          <w:tcPr>
            <w:tcW w:w="4079" w:type="dxa"/>
            <w:tcBorders>
              <w:top w:val="nil"/>
              <w:left w:val="nil"/>
              <w:bottom w:val="nil"/>
              <w:right w:val="nil"/>
            </w:tcBorders>
            <w:noWrap/>
            <w:vAlign w:val="bottom"/>
          </w:tcPr>
          <w:p w:rsidR="009448DE" w:rsidRDefault="009448DE" w:rsidP="009448DE">
            <w:pPr>
              <w:rPr>
                <w:rFonts w:ascii="Century Gothic" w:hAnsi="Century Gothic" w:cs="Arial"/>
                <w:b/>
                <w:bCs/>
              </w:rPr>
            </w:pPr>
            <w:r>
              <w:rPr>
                <w:rFonts w:ascii="Century Gothic" w:hAnsi="Century Gothic" w:cs="Arial"/>
                <w:b/>
                <w:bCs/>
              </w:rPr>
              <w:t>ELABORACIÓN:  Autoras</w:t>
            </w:r>
          </w:p>
        </w:tc>
        <w:tc>
          <w:tcPr>
            <w:tcW w:w="1685"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756"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771"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687" w:type="dxa"/>
            <w:gridSpan w:val="2"/>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bl>
    <w:p w:rsidR="009448DE" w:rsidRDefault="009448DE" w:rsidP="009448DE">
      <w:pPr>
        <w:spacing w:before="120" w:after="240" w:line="480" w:lineRule="auto"/>
        <w:rPr>
          <w:rFonts w:ascii="Trebuchet MS" w:hAnsi="Trebuchet MS"/>
          <w:b/>
          <w:spacing w:val="6"/>
        </w:rPr>
      </w:pPr>
    </w:p>
    <w:p w:rsidR="009448DE" w:rsidRDefault="009448DE" w:rsidP="009448DE">
      <w:pPr>
        <w:spacing w:before="120" w:after="240" w:line="480" w:lineRule="auto"/>
        <w:rPr>
          <w:rFonts w:ascii="Trebuchet MS" w:hAnsi="Trebuchet MS"/>
          <w:b/>
          <w:spacing w:val="6"/>
        </w:rPr>
      </w:pPr>
    </w:p>
    <w:tbl>
      <w:tblPr>
        <w:tblW w:w="7674" w:type="dxa"/>
        <w:jc w:val="center"/>
        <w:tblInd w:w="70" w:type="dxa"/>
        <w:tblCellMar>
          <w:left w:w="70" w:type="dxa"/>
          <w:right w:w="70" w:type="dxa"/>
        </w:tblCellMar>
        <w:tblLook w:val="0000"/>
      </w:tblPr>
      <w:tblGrid>
        <w:gridCol w:w="765"/>
        <w:gridCol w:w="1483"/>
        <w:gridCol w:w="1687"/>
        <w:gridCol w:w="1370"/>
        <w:gridCol w:w="2369"/>
      </w:tblGrid>
      <w:tr w:rsidR="009448DE">
        <w:trPr>
          <w:trHeight w:val="330"/>
          <w:jc w:val="center"/>
        </w:trPr>
        <w:tc>
          <w:tcPr>
            <w:tcW w:w="7674"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TABLA No. 24</w:t>
            </w:r>
          </w:p>
        </w:tc>
      </w:tr>
      <w:tr w:rsidR="009448DE">
        <w:trPr>
          <w:trHeight w:val="330"/>
          <w:jc w:val="center"/>
        </w:trPr>
        <w:tc>
          <w:tcPr>
            <w:tcW w:w="7674"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PERIODO DE RECUPERACION DE LA INVERSION</w:t>
            </w:r>
          </w:p>
        </w:tc>
      </w:tr>
      <w:tr w:rsidR="009448DE">
        <w:trPr>
          <w:trHeight w:val="330"/>
          <w:jc w:val="center"/>
        </w:trPr>
        <w:tc>
          <w:tcPr>
            <w:tcW w:w="7674" w:type="dxa"/>
            <w:gridSpan w:val="5"/>
            <w:tcBorders>
              <w:top w:val="nil"/>
              <w:left w:val="nil"/>
              <w:bottom w:val="nil"/>
              <w:right w:val="nil"/>
            </w:tcBorders>
            <w:noWrap/>
            <w:vAlign w:val="bottom"/>
          </w:tcPr>
          <w:p w:rsidR="009448DE" w:rsidRDefault="009448DE" w:rsidP="009448DE">
            <w:pPr>
              <w:jc w:val="center"/>
              <w:rPr>
                <w:rFonts w:ascii="Century Gothic" w:hAnsi="Century Gothic" w:cs="Arial"/>
                <w:b/>
                <w:bCs/>
                <w:color w:val="800000"/>
                <w:sz w:val="22"/>
                <w:szCs w:val="22"/>
              </w:rPr>
            </w:pPr>
            <w:r>
              <w:rPr>
                <w:rFonts w:ascii="Century Gothic" w:hAnsi="Century Gothic" w:cs="Arial"/>
                <w:b/>
                <w:bCs/>
                <w:color w:val="800000"/>
                <w:sz w:val="22"/>
                <w:szCs w:val="22"/>
              </w:rPr>
              <w:t>(Valor en dólares)</w:t>
            </w:r>
          </w:p>
        </w:tc>
      </w:tr>
      <w:tr w:rsidR="009448DE">
        <w:trPr>
          <w:trHeight w:val="330"/>
          <w:jc w:val="center"/>
        </w:trPr>
        <w:tc>
          <w:tcPr>
            <w:tcW w:w="765"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483"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687"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37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369"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345"/>
          <w:jc w:val="center"/>
        </w:trPr>
        <w:tc>
          <w:tcPr>
            <w:tcW w:w="765"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483"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687"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37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369"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330"/>
          <w:jc w:val="center"/>
        </w:trPr>
        <w:tc>
          <w:tcPr>
            <w:tcW w:w="765" w:type="dxa"/>
            <w:tcBorders>
              <w:top w:val="single" w:sz="8" w:space="0" w:color="auto"/>
              <w:left w:val="single" w:sz="8" w:space="0" w:color="auto"/>
              <w:bottom w:val="nil"/>
              <w:right w:val="nil"/>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AÑOS</w:t>
            </w:r>
          </w:p>
        </w:tc>
        <w:tc>
          <w:tcPr>
            <w:tcW w:w="1483" w:type="dxa"/>
            <w:tcBorders>
              <w:top w:val="single" w:sz="8" w:space="0" w:color="auto"/>
              <w:left w:val="nil"/>
              <w:bottom w:val="nil"/>
              <w:right w:val="nil"/>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FLUJO NETO</w:t>
            </w:r>
          </w:p>
        </w:tc>
        <w:tc>
          <w:tcPr>
            <w:tcW w:w="1687" w:type="dxa"/>
            <w:tcBorders>
              <w:top w:val="single" w:sz="8" w:space="0" w:color="auto"/>
              <w:left w:val="single" w:sz="8" w:space="0" w:color="auto"/>
              <w:bottom w:val="nil"/>
              <w:right w:val="single" w:sz="8"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FLUJO NETO</w:t>
            </w:r>
          </w:p>
        </w:tc>
        <w:tc>
          <w:tcPr>
            <w:tcW w:w="1370" w:type="dxa"/>
            <w:tcBorders>
              <w:top w:val="single" w:sz="8" w:space="0" w:color="auto"/>
              <w:left w:val="nil"/>
              <w:bottom w:val="nil"/>
              <w:right w:val="single" w:sz="8"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INVERSION</w:t>
            </w:r>
          </w:p>
        </w:tc>
        <w:tc>
          <w:tcPr>
            <w:tcW w:w="2369" w:type="dxa"/>
            <w:tcBorders>
              <w:top w:val="single" w:sz="8" w:space="0" w:color="auto"/>
              <w:left w:val="nil"/>
              <w:bottom w:val="nil"/>
              <w:right w:val="single" w:sz="8"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w:t>
            </w:r>
          </w:p>
        </w:tc>
      </w:tr>
      <w:tr w:rsidR="009448DE">
        <w:trPr>
          <w:trHeight w:val="345"/>
          <w:jc w:val="center"/>
        </w:trPr>
        <w:tc>
          <w:tcPr>
            <w:tcW w:w="765" w:type="dxa"/>
            <w:tcBorders>
              <w:top w:val="nil"/>
              <w:left w:val="single" w:sz="8" w:space="0" w:color="auto"/>
              <w:bottom w:val="single" w:sz="8" w:space="0" w:color="auto"/>
              <w:right w:val="nil"/>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c>
          <w:tcPr>
            <w:tcW w:w="1483" w:type="dxa"/>
            <w:tcBorders>
              <w:top w:val="nil"/>
              <w:left w:val="nil"/>
              <w:bottom w:val="single" w:sz="8" w:space="0" w:color="auto"/>
              <w:right w:val="nil"/>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c>
          <w:tcPr>
            <w:tcW w:w="1687" w:type="dxa"/>
            <w:tcBorders>
              <w:top w:val="nil"/>
              <w:left w:val="single" w:sz="8" w:space="0" w:color="auto"/>
              <w:bottom w:val="single" w:sz="8" w:space="0" w:color="auto"/>
              <w:right w:val="single" w:sz="8"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ACUMULADO</w:t>
            </w:r>
          </w:p>
        </w:tc>
        <w:tc>
          <w:tcPr>
            <w:tcW w:w="1370" w:type="dxa"/>
            <w:tcBorders>
              <w:top w:val="nil"/>
              <w:left w:val="nil"/>
              <w:bottom w:val="single" w:sz="8" w:space="0" w:color="auto"/>
              <w:right w:val="single" w:sz="8"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 </w:t>
            </w:r>
          </w:p>
        </w:tc>
        <w:tc>
          <w:tcPr>
            <w:tcW w:w="2369" w:type="dxa"/>
            <w:tcBorders>
              <w:top w:val="nil"/>
              <w:left w:val="nil"/>
              <w:bottom w:val="single" w:sz="8" w:space="0" w:color="auto"/>
              <w:right w:val="single" w:sz="8" w:space="0" w:color="auto"/>
            </w:tcBorders>
            <w:noWrap/>
            <w:vAlign w:val="bottom"/>
          </w:tcPr>
          <w:p w:rsidR="009448DE" w:rsidRDefault="009448DE" w:rsidP="009448DE">
            <w:pPr>
              <w:jc w:val="center"/>
              <w:rPr>
                <w:rFonts w:ascii="Century Gothic" w:hAnsi="Century Gothic" w:cs="Arial"/>
                <w:b/>
                <w:bCs/>
                <w:sz w:val="22"/>
                <w:szCs w:val="22"/>
              </w:rPr>
            </w:pPr>
            <w:r>
              <w:rPr>
                <w:rFonts w:ascii="Century Gothic" w:hAnsi="Century Gothic" w:cs="Arial"/>
                <w:b/>
                <w:bCs/>
                <w:sz w:val="22"/>
                <w:szCs w:val="22"/>
              </w:rPr>
              <w:t>DE RECUPERACION</w:t>
            </w:r>
          </w:p>
        </w:tc>
      </w:tr>
      <w:tr w:rsidR="009448DE">
        <w:trPr>
          <w:trHeight w:val="330"/>
          <w:jc w:val="center"/>
        </w:trPr>
        <w:tc>
          <w:tcPr>
            <w:tcW w:w="765"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0</w:t>
            </w:r>
          </w:p>
        </w:tc>
        <w:tc>
          <w:tcPr>
            <w:tcW w:w="1483" w:type="dxa"/>
            <w:tcBorders>
              <w:top w:val="nil"/>
              <w:left w:val="nil"/>
              <w:bottom w:val="nil"/>
              <w:right w:val="nil"/>
            </w:tcBorders>
            <w:noWrap/>
            <w:vAlign w:val="bottom"/>
          </w:tcPr>
          <w:p w:rsidR="009448DE" w:rsidRDefault="009448DE" w:rsidP="009448DE">
            <w:pPr>
              <w:jc w:val="right"/>
              <w:rPr>
                <w:rFonts w:ascii="Century Gothic" w:hAnsi="Century Gothic" w:cs="Arial"/>
                <w:sz w:val="22"/>
                <w:szCs w:val="22"/>
              </w:rPr>
            </w:pPr>
          </w:p>
        </w:tc>
        <w:tc>
          <w:tcPr>
            <w:tcW w:w="1687" w:type="dxa"/>
            <w:tcBorders>
              <w:top w:val="nil"/>
              <w:left w:val="single" w:sz="8" w:space="0" w:color="auto"/>
              <w:bottom w:val="nil"/>
              <w:right w:val="single" w:sz="8" w:space="0" w:color="auto"/>
            </w:tcBorders>
            <w:noWrap/>
            <w:vAlign w:val="bottom"/>
          </w:tcPr>
          <w:p w:rsidR="009448DE" w:rsidRDefault="009448DE" w:rsidP="009448DE">
            <w:pPr>
              <w:rPr>
                <w:rFonts w:ascii="Century Gothic" w:hAnsi="Century Gothic" w:cs="Arial"/>
                <w:sz w:val="22"/>
                <w:szCs w:val="22"/>
              </w:rPr>
            </w:pPr>
          </w:p>
        </w:tc>
        <w:tc>
          <w:tcPr>
            <w:tcW w:w="1370" w:type="dxa"/>
            <w:tcBorders>
              <w:top w:val="nil"/>
              <w:left w:val="nil"/>
              <w:bottom w:val="nil"/>
              <w:right w:val="single" w:sz="8" w:space="0" w:color="auto"/>
            </w:tcBorders>
            <w:noWrap/>
            <w:vAlign w:val="bottom"/>
          </w:tcPr>
          <w:p w:rsidR="009448DE" w:rsidRDefault="009448DE" w:rsidP="009448DE">
            <w:pPr>
              <w:jc w:val="right"/>
              <w:rPr>
                <w:rFonts w:ascii="Century Gothic" w:hAnsi="Century Gothic" w:cs="Arial"/>
                <w:sz w:val="22"/>
                <w:szCs w:val="22"/>
              </w:rPr>
            </w:pPr>
            <w:r>
              <w:rPr>
                <w:rFonts w:ascii="Century Gothic" w:hAnsi="Century Gothic" w:cs="Arial"/>
                <w:sz w:val="22"/>
                <w:szCs w:val="22"/>
              </w:rPr>
              <w:t>184,250</w:t>
            </w:r>
          </w:p>
        </w:tc>
        <w:tc>
          <w:tcPr>
            <w:tcW w:w="2369" w:type="dxa"/>
            <w:tcBorders>
              <w:top w:val="nil"/>
              <w:left w:val="nil"/>
              <w:bottom w:val="nil"/>
              <w:right w:val="single" w:sz="8" w:space="0" w:color="auto"/>
            </w:tcBorders>
            <w:noWrap/>
            <w:vAlign w:val="bottom"/>
          </w:tcPr>
          <w:p w:rsidR="009448DE" w:rsidRDefault="009448DE" w:rsidP="009448DE">
            <w:pPr>
              <w:rPr>
                <w:rFonts w:ascii="Century Gothic" w:hAnsi="Century Gothic" w:cs="Arial"/>
                <w:sz w:val="22"/>
                <w:szCs w:val="22"/>
              </w:rPr>
            </w:pPr>
            <w:r>
              <w:rPr>
                <w:rFonts w:ascii="Century Gothic" w:hAnsi="Century Gothic" w:cs="Arial"/>
                <w:sz w:val="22"/>
                <w:szCs w:val="22"/>
              </w:rPr>
              <w:t> </w:t>
            </w:r>
          </w:p>
        </w:tc>
      </w:tr>
      <w:tr w:rsidR="009448DE">
        <w:trPr>
          <w:trHeight w:val="330"/>
          <w:jc w:val="center"/>
        </w:trPr>
        <w:tc>
          <w:tcPr>
            <w:tcW w:w="765"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w:t>
            </w:r>
          </w:p>
        </w:tc>
        <w:tc>
          <w:tcPr>
            <w:tcW w:w="1483"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-184,250</w:t>
            </w:r>
          </w:p>
        </w:tc>
        <w:tc>
          <w:tcPr>
            <w:tcW w:w="1687" w:type="dxa"/>
            <w:tcBorders>
              <w:top w:val="nil"/>
              <w:left w:val="single" w:sz="8" w:space="0" w:color="auto"/>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-184,250</w:t>
            </w:r>
          </w:p>
        </w:tc>
        <w:tc>
          <w:tcPr>
            <w:tcW w:w="1370"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69"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-100.00</w:t>
            </w:r>
          </w:p>
        </w:tc>
      </w:tr>
      <w:tr w:rsidR="009448DE">
        <w:trPr>
          <w:trHeight w:val="330"/>
          <w:jc w:val="center"/>
        </w:trPr>
        <w:tc>
          <w:tcPr>
            <w:tcW w:w="765"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2</w:t>
            </w:r>
          </w:p>
        </w:tc>
        <w:tc>
          <w:tcPr>
            <w:tcW w:w="1483"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-206,143</w:t>
            </w:r>
          </w:p>
        </w:tc>
        <w:tc>
          <w:tcPr>
            <w:tcW w:w="1687" w:type="dxa"/>
            <w:tcBorders>
              <w:top w:val="nil"/>
              <w:left w:val="single" w:sz="8" w:space="0" w:color="auto"/>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-386,612</w:t>
            </w:r>
          </w:p>
        </w:tc>
        <w:tc>
          <w:tcPr>
            <w:tcW w:w="1370"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69"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-214.23</w:t>
            </w:r>
          </w:p>
        </w:tc>
      </w:tr>
      <w:tr w:rsidR="009448DE">
        <w:trPr>
          <w:trHeight w:val="330"/>
          <w:jc w:val="center"/>
        </w:trPr>
        <w:tc>
          <w:tcPr>
            <w:tcW w:w="765"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3</w:t>
            </w:r>
          </w:p>
        </w:tc>
        <w:tc>
          <w:tcPr>
            <w:tcW w:w="1483"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-232,137</w:t>
            </w:r>
          </w:p>
        </w:tc>
        <w:tc>
          <w:tcPr>
            <w:tcW w:w="1687" w:type="dxa"/>
            <w:tcBorders>
              <w:top w:val="nil"/>
              <w:left w:val="single" w:sz="8" w:space="0" w:color="auto"/>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-618,749</w:t>
            </w:r>
          </w:p>
        </w:tc>
        <w:tc>
          <w:tcPr>
            <w:tcW w:w="1370"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69"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-342.86</w:t>
            </w:r>
          </w:p>
        </w:tc>
      </w:tr>
      <w:tr w:rsidR="009448DE">
        <w:trPr>
          <w:trHeight w:val="330"/>
          <w:jc w:val="center"/>
        </w:trPr>
        <w:tc>
          <w:tcPr>
            <w:tcW w:w="765"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4</w:t>
            </w:r>
          </w:p>
        </w:tc>
        <w:tc>
          <w:tcPr>
            <w:tcW w:w="1483"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-269,350</w:t>
            </w:r>
          </w:p>
        </w:tc>
        <w:tc>
          <w:tcPr>
            <w:tcW w:w="1687" w:type="dxa"/>
            <w:tcBorders>
              <w:top w:val="nil"/>
              <w:left w:val="single" w:sz="8" w:space="0" w:color="auto"/>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-888,099</w:t>
            </w:r>
          </w:p>
        </w:tc>
        <w:tc>
          <w:tcPr>
            <w:tcW w:w="1370"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69"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-492.10</w:t>
            </w:r>
          </w:p>
        </w:tc>
      </w:tr>
      <w:tr w:rsidR="009448DE">
        <w:trPr>
          <w:trHeight w:val="330"/>
          <w:jc w:val="center"/>
        </w:trPr>
        <w:tc>
          <w:tcPr>
            <w:tcW w:w="765"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5</w:t>
            </w:r>
          </w:p>
        </w:tc>
        <w:tc>
          <w:tcPr>
            <w:tcW w:w="1483"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-155,097</w:t>
            </w:r>
          </w:p>
        </w:tc>
        <w:tc>
          <w:tcPr>
            <w:tcW w:w="1687" w:type="dxa"/>
            <w:tcBorders>
              <w:top w:val="nil"/>
              <w:left w:val="single" w:sz="8" w:space="0" w:color="auto"/>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-1,043,196</w:t>
            </w:r>
          </w:p>
        </w:tc>
        <w:tc>
          <w:tcPr>
            <w:tcW w:w="1370"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69"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-578.05</w:t>
            </w:r>
          </w:p>
        </w:tc>
      </w:tr>
      <w:tr w:rsidR="009448DE">
        <w:trPr>
          <w:trHeight w:val="330"/>
          <w:jc w:val="center"/>
        </w:trPr>
        <w:tc>
          <w:tcPr>
            <w:tcW w:w="765"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6</w:t>
            </w:r>
          </w:p>
        </w:tc>
        <w:tc>
          <w:tcPr>
            <w:tcW w:w="1483"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-370,417</w:t>
            </w:r>
          </w:p>
        </w:tc>
        <w:tc>
          <w:tcPr>
            <w:tcW w:w="1687" w:type="dxa"/>
            <w:tcBorders>
              <w:top w:val="nil"/>
              <w:left w:val="single" w:sz="8" w:space="0" w:color="auto"/>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-1,413,612</w:t>
            </w:r>
          </w:p>
        </w:tc>
        <w:tc>
          <w:tcPr>
            <w:tcW w:w="1370"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69"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-783.30</w:t>
            </w:r>
          </w:p>
        </w:tc>
      </w:tr>
      <w:tr w:rsidR="009448DE">
        <w:trPr>
          <w:trHeight w:val="330"/>
          <w:jc w:val="center"/>
        </w:trPr>
        <w:tc>
          <w:tcPr>
            <w:tcW w:w="765"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7</w:t>
            </w:r>
          </w:p>
        </w:tc>
        <w:tc>
          <w:tcPr>
            <w:tcW w:w="1483"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6,132,687</w:t>
            </w:r>
          </w:p>
        </w:tc>
        <w:tc>
          <w:tcPr>
            <w:tcW w:w="1687" w:type="dxa"/>
            <w:tcBorders>
              <w:top w:val="nil"/>
              <w:left w:val="single" w:sz="8" w:space="0" w:color="auto"/>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4,719,075</w:t>
            </w:r>
          </w:p>
        </w:tc>
        <w:tc>
          <w:tcPr>
            <w:tcW w:w="1370"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69"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2614.89</w:t>
            </w:r>
          </w:p>
        </w:tc>
      </w:tr>
      <w:tr w:rsidR="009448DE">
        <w:trPr>
          <w:trHeight w:val="330"/>
          <w:jc w:val="center"/>
        </w:trPr>
        <w:tc>
          <w:tcPr>
            <w:tcW w:w="765"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8</w:t>
            </w:r>
          </w:p>
        </w:tc>
        <w:tc>
          <w:tcPr>
            <w:tcW w:w="1483"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5,167,297</w:t>
            </w:r>
          </w:p>
        </w:tc>
        <w:tc>
          <w:tcPr>
            <w:tcW w:w="1687" w:type="dxa"/>
            <w:tcBorders>
              <w:top w:val="nil"/>
              <w:left w:val="single" w:sz="8" w:space="0" w:color="auto"/>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9,886,372</w:t>
            </w:r>
          </w:p>
        </w:tc>
        <w:tc>
          <w:tcPr>
            <w:tcW w:w="1370"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69"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5478.14</w:t>
            </w:r>
          </w:p>
        </w:tc>
      </w:tr>
      <w:tr w:rsidR="009448DE">
        <w:trPr>
          <w:trHeight w:val="330"/>
          <w:jc w:val="center"/>
        </w:trPr>
        <w:tc>
          <w:tcPr>
            <w:tcW w:w="765" w:type="dxa"/>
            <w:tcBorders>
              <w:top w:val="nil"/>
              <w:left w:val="single" w:sz="8" w:space="0" w:color="auto"/>
              <w:bottom w:val="nil"/>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9</w:t>
            </w:r>
          </w:p>
        </w:tc>
        <w:tc>
          <w:tcPr>
            <w:tcW w:w="1483" w:type="dxa"/>
            <w:tcBorders>
              <w:top w:val="nil"/>
              <w:left w:val="nil"/>
              <w:bottom w:val="nil"/>
              <w:right w:val="nil"/>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3,273,243</w:t>
            </w:r>
          </w:p>
        </w:tc>
        <w:tc>
          <w:tcPr>
            <w:tcW w:w="1687" w:type="dxa"/>
            <w:tcBorders>
              <w:top w:val="nil"/>
              <w:left w:val="single" w:sz="8" w:space="0" w:color="auto"/>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13,159,616</w:t>
            </w:r>
          </w:p>
        </w:tc>
        <w:tc>
          <w:tcPr>
            <w:tcW w:w="1370" w:type="dxa"/>
            <w:tcBorders>
              <w:top w:val="nil"/>
              <w:left w:val="nil"/>
              <w:bottom w:val="nil"/>
              <w:right w:val="single" w:sz="8"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69" w:type="dxa"/>
            <w:tcBorders>
              <w:top w:val="nil"/>
              <w:left w:val="nil"/>
              <w:bottom w:val="nil"/>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7291.88</w:t>
            </w:r>
          </w:p>
        </w:tc>
      </w:tr>
      <w:tr w:rsidR="009448DE">
        <w:trPr>
          <w:trHeight w:val="345"/>
          <w:jc w:val="center"/>
        </w:trPr>
        <w:tc>
          <w:tcPr>
            <w:tcW w:w="765" w:type="dxa"/>
            <w:tcBorders>
              <w:top w:val="nil"/>
              <w:left w:val="single" w:sz="8" w:space="0" w:color="auto"/>
              <w:bottom w:val="single" w:sz="8" w:space="0" w:color="auto"/>
              <w:right w:val="nil"/>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10</w:t>
            </w:r>
          </w:p>
        </w:tc>
        <w:tc>
          <w:tcPr>
            <w:tcW w:w="1483" w:type="dxa"/>
            <w:tcBorders>
              <w:top w:val="nil"/>
              <w:left w:val="nil"/>
              <w:bottom w:val="single" w:sz="8" w:space="0" w:color="auto"/>
              <w:right w:val="nil"/>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13,915,375</w:t>
            </w:r>
          </w:p>
        </w:tc>
        <w:tc>
          <w:tcPr>
            <w:tcW w:w="1687" w:type="dxa"/>
            <w:tcBorders>
              <w:top w:val="nil"/>
              <w:left w:val="single" w:sz="8" w:space="0" w:color="auto"/>
              <w:bottom w:val="single" w:sz="8" w:space="0" w:color="auto"/>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27,074,991</w:t>
            </w:r>
          </w:p>
        </w:tc>
        <w:tc>
          <w:tcPr>
            <w:tcW w:w="1370" w:type="dxa"/>
            <w:tcBorders>
              <w:top w:val="nil"/>
              <w:left w:val="nil"/>
              <w:bottom w:val="single" w:sz="8" w:space="0" w:color="auto"/>
              <w:right w:val="single" w:sz="8" w:space="0" w:color="auto"/>
            </w:tcBorders>
            <w:noWrap/>
            <w:vAlign w:val="bottom"/>
          </w:tcPr>
          <w:p w:rsidR="009448DE" w:rsidRDefault="009448DE" w:rsidP="009448DE">
            <w:pPr>
              <w:jc w:val="center"/>
              <w:rPr>
                <w:rFonts w:ascii="Century Gothic" w:hAnsi="Century Gothic" w:cs="Arial"/>
                <w:sz w:val="22"/>
                <w:szCs w:val="22"/>
              </w:rPr>
            </w:pPr>
            <w:r>
              <w:rPr>
                <w:rFonts w:ascii="Century Gothic" w:hAnsi="Century Gothic" w:cs="Arial"/>
                <w:sz w:val="22"/>
                <w:szCs w:val="22"/>
              </w:rPr>
              <w:t> </w:t>
            </w:r>
          </w:p>
        </w:tc>
        <w:tc>
          <w:tcPr>
            <w:tcW w:w="2369" w:type="dxa"/>
            <w:tcBorders>
              <w:top w:val="nil"/>
              <w:left w:val="nil"/>
              <w:bottom w:val="single" w:sz="8" w:space="0" w:color="auto"/>
              <w:right w:val="single" w:sz="8" w:space="0" w:color="auto"/>
            </w:tcBorders>
            <w:noWrap/>
            <w:vAlign w:val="bottom"/>
          </w:tcPr>
          <w:p w:rsidR="009448DE" w:rsidRDefault="009448DE" w:rsidP="009448DE">
            <w:pPr>
              <w:jc w:val="right"/>
              <w:rPr>
                <w:rFonts w:ascii="Century Gothic" w:eastAsia="Arial Unicode MS" w:hAnsi="Century Gothic" w:cs="Arial"/>
                <w:sz w:val="22"/>
                <w:szCs w:val="22"/>
              </w:rPr>
            </w:pPr>
            <w:r>
              <w:rPr>
                <w:rFonts w:ascii="Century Gothic" w:hAnsi="Century Gothic" w:cs="Arial"/>
                <w:sz w:val="22"/>
                <w:szCs w:val="22"/>
              </w:rPr>
              <w:t>15002.53</w:t>
            </w:r>
          </w:p>
        </w:tc>
      </w:tr>
      <w:tr w:rsidR="009448DE">
        <w:trPr>
          <w:trHeight w:val="330"/>
          <w:jc w:val="center"/>
        </w:trPr>
        <w:tc>
          <w:tcPr>
            <w:tcW w:w="765" w:type="dxa"/>
            <w:tcBorders>
              <w:top w:val="nil"/>
              <w:left w:val="nil"/>
              <w:bottom w:val="nil"/>
              <w:right w:val="nil"/>
            </w:tcBorders>
            <w:noWrap/>
            <w:vAlign w:val="bottom"/>
          </w:tcPr>
          <w:p w:rsidR="009448DE" w:rsidRDefault="009448DE" w:rsidP="009448DE">
            <w:pPr>
              <w:jc w:val="center"/>
              <w:rPr>
                <w:rFonts w:ascii="Century Gothic" w:hAnsi="Century Gothic" w:cs="Arial"/>
                <w:sz w:val="22"/>
                <w:szCs w:val="22"/>
              </w:rPr>
            </w:pPr>
          </w:p>
        </w:tc>
        <w:tc>
          <w:tcPr>
            <w:tcW w:w="1483"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687"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37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369"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330"/>
          <w:jc w:val="center"/>
        </w:trPr>
        <w:tc>
          <w:tcPr>
            <w:tcW w:w="7674" w:type="dxa"/>
            <w:gridSpan w:val="5"/>
            <w:tcBorders>
              <w:top w:val="nil"/>
              <w:left w:val="nil"/>
              <w:bottom w:val="nil"/>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FUENTE:  Cuadro No.13, Cuadro No.15, TABLA NO. 72 y ATABLA No. 21</w:t>
            </w:r>
          </w:p>
        </w:tc>
      </w:tr>
      <w:tr w:rsidR="009448DE">
        <w:trPr>
          <w:trHeight w:val="330"/>
          <w:jc w:val="center"/>
        </w:trPr>
        <w:tc>
          <w:tcPr>
            <w:tcW w:w="765" w:type="dxa"/>
            <w:tcBorders>
              <w:top w:val="nil"/>
              <w:left w:val="nil"/>
              <w:bottom w:val="nil"/>
              <w:right w:val="nil"/>
            </w:tcBorders>
            <w:noWrap/>
            <w:vAlign w:val="bottom"/>
          </w:tcPr>
          <w:p w:rsidR="009448DE" w:rsidRDefault="009448DE" w:rsidP="009448DE">
            <w:pPr>
              <w:jc w:val="center"/>
              <w:rPr>
                <w:rFonts w:ascii="Century Gothic" w:hAnsi="Century Gothic" w:cs="Arial"/>
                <w:b/>
                <w:bCs/>
                <w:sz w:val="22"/>
                <w:szCs w:val="22"/>
              </w:rPr>
            </w:pPr>
          </w:p>
        </w:tc>
        <w:tc>
          <w:tcPr>
            <w:tcW w:w="1483"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687"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137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369"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r w:rsidR="009448DE">
        <w:trPr>
          <w:trHeight w:val="330"/>
          <w:jc w:val="center"/>
        </w:trPr>
        <w:tc>
          <w:tcPr>
            <w:tcW w:w="3935" w:type="dxa"/>
            <w:gridSpan w:val="3"/>
            <w:tcBorders>
              <w:top w:val="nil"/>
              <w:left w:val="nil"/>
              <w:bottom w:val="nil"/>
              <w:right w:val="nil"/>
            </w:tcBorders>
            <w:noWrap/>
            <w:vAlign w:val="bottom"/>
          </w:tcPr>
          <w:p w:rsidR="009448DE" w:rsidRDefault="009448DE" w:rsidP="009448DE">
            <w:pPr>
              <w:rPr>
                <w:rFonts w:ascii="Century Gothic" w:hAnsi="Century Gothic" w:cs="Arial"/>
                <w:b/>
                <w:bCs/>
                <w:sz w:val="22"/>
                <w:szCs w:val="22"/>
              </w:rPr>
            </w:pPr>
            <w:r>
              <w:rPr>
                <w:rFonts w:ascii="Century Gothic" w:hAnsi="Century Gothic" w:cs="Arial"/>
                <w:b/>
                <w:bCs/>
                <w:sz w:val="22"/>
                <w:szCs w:val="22"/>
              </w:rPr>
              <w:t>ELABORACIÓN:  Autoras</w:t>
            </w:r>
          </w:p>
        </w:tc>
        <w:tc>
          <w:tcPr>
            <w:tcW w:w="1370"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c>
          <w:tcPr>
            <w:tcW w:w="2369" w:type="dxa"/>
            <w:tcBorders>
              <w:top w:val="nil"/>
              <w:left w:val="nil"/>
              <w:bottom w:val="nil"/>
              <w:right w:val="nil"/>
            </w:tcBorders>
            <w:noWrap/>
            <w:vAlign w:val="bottom"/>
          </w:tcPr>
          <w:p w:rsidR="009448DE" w:rsidRDefault="009448DE" w:rsidP="009448DE">
            <w:pPr>
              <w:rPr>
                <w:rFonts w:ascii="Century Gothic" w:hAnsi="Century Gothic" w:cs="Arial"/>
                <w:sz w:val="22"/>
                <w:szCs w:val="22"/>
              </w:rPr>
            </w:pPr>
          </w:p>
        </w:tc>
      </w:tr>
    </w:tbl>
    <w:p w:rsidR="009448DE" w:rsidRDefault="009448DE" w:rsidP="009448DE">
      <w:pPr>
        <w:pStyle w:val="xl68"/>
        <w:spacing w:before="0" w:beforeAutospacing="0" w:after="0" w:afterAutospacing="0"/>
        <w:rPr>
          <w:rFonts w:ascii="Trebuchet MS" w:eastAsia="Times New Roman" w:hAnsi="Trebuchet MS" w:cs="Times New Roman"/>
          <w:bCs w:val="0"/>
          <w:spacing w:val="8"/>
          <w:szCs w:val="20"/>
          <w:lang w:val="es-ES_tradnl"/>
        </w:rPr>
      </w:pPr>
    </w:p>
    <w:p w:rsidR="009448DE" w:rsidRDefault="009448DE" w:rsidP="009448DE">
      <w:pPr>
        <w:pStyle w:val="xl68"/>
        <w:spacing w:before="0" w:beforeAutospacing="0" w:after="0" w:afterAutospacing="0"/>
        <w:rPr>
          <w:rFonts w:ascii="Trebuchet MS" w:eastAsia="Times New Roman" w:hAnsi="Trebuchet MS" w:cs="Times New Roman"/>
          <w:bCs w:val="0"/>
          <w:spacing w:val="8"/>
          <w:szCs w:val="20"/>
          <w:lang w:val="es-ES_tradnl"/>
        </w:rPr>
      </w:pPr>
    </w:p>
    <w:p w:rsidR="009448DE" w:rsidRDefault="009448DE" w:rsidP="009448DE">
      <w:pPr>
        <w:pStyle w:val="xl68"/>
        <w:spacing w:before="0" w:beforeAutospacing="0" w:after="0" w:afterAutospacing="0"/>
        <w:rPr>
          <w:rFonts w:ascii="Trebuchet MS" w:eastAsia="Times New Roman" w:hAnsi="Trebuchet MS" w:cs="Times New Roman"/>
          <w:bCs w:val="0"/>
          <w:spacing w:val="8"/>
          <w:szCs w:val="20"/>
          <w:lang w:val="es-ES_tradnl"/>
        </w:rPr>
      </w:pPr>
    </w:p>
    <w:p w:rsidR="009448DE" w:rsidRDefault="009448DE" w:rsidP="009448DE">
      <w:pPr>
        <w:pStyle w:val="xl68"/>
        <w:spacing w:before="0" w:beforeAutospacing="0" w:after="0" w:afterAutospacing="0"/>
        <w:rPr>
          <w:rFonts w:ascii="Trebuchet MS" w:eastAsia="Times New Roman" w:hAnsi="Trebuchet MS" w:cs="Times New Roman"/>
          <w:bCs w:val="0"/>
          <w:spacing w:val="8"/>
          <w:szCs w:val="20"/>
          <w:lang w:val="es-ES_tradnl"/>
        </w:rPr>
      </w:pPr>
    </w:p>
    <w:p w:rsidR="009448DE" w:rsidRDefault="009448DE" w:rsidP="009448DE">
      <w:pPr>
        <w:pStyle w:val="xl68"/>
        <w:spacing w:before="0" w:beforeAutospacing="0" w:after="0" w:afterAutospacing="0"/>
        <w:rPr>
          <w:rFonts w:ascii="Trebuchet MS" w:eastAsia="Times New Roman" w:hAnsi="Trebuchet MS" w:cs="Times New Roman"/>
          <w:bCs w:val="0"/>
          <w:spacing w:val="8"/>
          <w:szCs w:val="20"/>
          <w:lang w:val="es-ES_tradnl"/>
        </w:rPr>
      </w:pPr>
      <w:r>
        <w:rPr>
          <w:rFonts w:ascii="Trebuchet MS" w:eastAsia="Times New Roman" w:hAnsi="Trebuchet MS" w:cs="Times New Roman"/>
          <w:bCs w:val="0"/>
          <w:spacing w:val="8"/>
          <w:szCs w:val="20"/>
          <w:lang w:val="es-ES_tradnl"/>
        </w:rPr>
        <w:t>TABLA No. 25</w:t>
      </w:r>
    </w:p>
    <w:p w:rsidR="009448DE" w:rsidRDefault="009448DE" w:rsidP="009448DE">
      <w:pPr>
        <w:jc w:val="center"/>
        <w:rPr>
          <w:rFonts w:ascii="Trebuchet MS" w:hAnsi="Trebuchet MS"/>
          <w:b/>
          <w:bCs/>
          <w:noProof/>
          <w:sz w:val="28"/>
        </w:rPr>
      </w:pPr>
      <w:r>
        <w:rPr>
          <w:rFonts w:ascii="Trebuchet MS" w:hAnsi="Trebuchet MS"/>
          <w:b/>
          <w:bCs/>
          <w:sz w:val="28"/>
        </w:rPr>
        <w:t>Análisis en Cristal Ball</w:t>
      </w:r>
      <w:r>
        <w:rPr>
          <w:rFonts w:ascii="Trebuchet MS" w:hAnsi="Trebuchet MS"/>
          <w:b/>
          <w:bCs/>
          <w:noProof/>
          <w:sz w:val="28"/>
        </w:rPr>
        <w:t xml:space="preserve"> </w:t>
      </w:r>
    </w:p>
    <w:p w:rsidR="009448DE" w:rsidRDefault="00595AAB" w:rsidP="009448DE">
      <w:pPr>
        <w:jc w:val="center"/>
        <w:rPr>
          <w:rFonts w:ascii="Trebuchet MS" w:hAnsi="Trebuchet MS"/>
          <w:b/>
          <w:bCs/>
          <w:spacing w:val="8"/>
          <w:sz w:val="28"/>
        </w:rPr>
      </w:pPr>
      <w:r>
        <w:rPr>
          <w:noProof/>
        </w:rPr>
        <w:drawing>
          <wp:anchor distT="0" distB="0" distL="114300" distR="114300" simplePos="0" relativeHeight="251662336" behindDoc="0" locked="0" layoutInCell="1" allowOverlap="0">
            <wp:simplePos x="0" y="0"/>
            <wp:positionH relativeFrom="column">
              <wp:posOffset>17145</wp:posOffset>
            </wp:positionH>
            <wp:positionV relativeFrom="paragraph">
              <wp:posOffset>121920</wp:posOffset>
            </wp:positionV>
            <wp:extent cx="8811260" cy="3978275"/>
            <wp:effectExtent l="19050" t="0" r="889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srcRect/>
                    <a:stretch>
                      <a:fillRect/>
                    </a:stretch>
                  </pic:blipFill>
                  <pic:spPr bwMode="auto">
                    <a:xfrm>
                      <a:off x="0" y="0"/>
                      <a:ext cx="8811260" cy="3978275"/>
                    </a:xfrm>
                    <a:prstGeom prst="rect">
                      <a:avLst/>
                    </a:prstGeom>
                    <a:noFill/>
                    <a:ln w="9525">
                      <a:noFill/>
                      <a:miter lim="800000"/>
                      <a:headEnd/>
                      <a:tailEnd/>
                    </a:ln>
                  </pic:spPr>
                </pic:pic>
              </a:graphicData>
            </a:graphic>
          </wp:anchor>
        </w:drawing>
      </w: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jc w:val="center"/>
        <w:rPr>
          <w:rFonts w:ascii="Trebuchet MS" w:hAnsi="Trebuchet MS"/>
          <w:b/>
          <w:bCs/>
          <w:spacing w:val="8"/>
          <w:sz w:val="28"/>
        </w:rPr>
      </w:pPr>
    </w:p>
    <w:p w:rsidR="009448DE" w:rsidRDefault="009448DE" w:rsidP="009448DE">
      <w:pPr>
        <w:rPr>
          <w:rFonts w:ascii="Trebuchet MS" w:hAnsi="Trebuchet MS"/>
          <w:b/>
          <w:bCs/>
          <w:spacing w:val="8"/>
          <w:sz w:val="28"/>
        </w:rPr>
        <w:sectPr w:rsidR="009448DE">
          <w:type w:val="nextColumn"/>
          <w:pgSz w:w="16838" w:h="11906" w:orient="landscape" w:code="9"/>
          <w:pgMar w:top="1985" w:right="1701" w:bottom="1418" w:left="1418" w:header="709" w:footer="709" w:gutter="0"/>
          <w:cols w:space="708"/>
          <w:docGrid w:linePitch="360"/>
        </w:sectPr>
      </w:pPr>
    </w:p>
    <w:p w:rsidR="009448DE" w:rsidRDefault="009448DE" w:rsidP="009448DE">
      <w:pPr>
        <w:spacing w:line="360" w:lineRule="auto"/>
      </w:pPr>
    </w:p>
    <w:p w:rsidR="00653BAD" w:rsidRDefault="00653BAD"/>
    <w:sectPr w:rsidR="00653BAD">
      <w:pgSz w:w="11906" w:h="16838" w:code="9"/>
      <w:pgMar w:top="1701"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BBE" w:rsidRDefault="000B5BBE">
      <w:r>
        <w:separator/>
      </w:r>
    </w:p>
  </w:endnote>
  <w:endnote w:type="continuationSeparator" w:id="1">
    <w:p w:rsidR="000B5BBE" w:rsidRDefault="000B5B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dern No. 20">
    <w:panose1 w:val="02070704070505020303"/>
    <w:charset w:val="00"/>
    <w:family w:val="roman"/>
    <w:pitch w:val="variable"/>
    <w:sig w:usb0="00000003" w:usb1="00000000" w:usb2="00000000" w:usb3="00000000" w:csb0="00000001" w:csb1="00000000"/>
  </w:font>
  <w:font w:name="Souvenir Lt BT">
    <w:altName w:val="Georgia"/>
    <w:charset w:val="00"/>
    <w:family w:val="roman"/>
    <w:pitch w:val="variable"/>
    <w:sig w:usb0="00000007" w:usb1="00000000" w:usb2="00000000" w:usb3="00000000" w:csb0="0000001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Eras Medium ITC">
    <w:panose1 w:val="020B06020305040208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8DE" w:rsidRDefault="009448D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448DE" w:rsidRDefault="009448D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8DE" w:rsidRDefault="009448D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95AAB">
      <w:rPr>
        <w:rStyle w:val="Nmerodepgina"/>
        <w:noProof/>
      </w:rPr>
      <w:t>1</w:t>
    </w:r>
    <w:r>
      <w:rPr>
        <w:rStyle w:val="Nmerodepgina"/>
      </w:rPr>
      <w:fldChar w:fldCharType="end"/>
    </w:r>
  </w:p>
  <w:p w:rsidR="009448DE" w:rsidRDefault="009448DE">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8DE" w:rsidRDefault="009448D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448DE" w:rsidRDefault="009448DE">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8DE" w:rsidRDefault="009448D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129</w:t>
    </w:r>
    <w:r>
      <w:rPr>
        <w:rStyle w:val="Nmerodepgina"/>
      </w:rPr>
      <w:fldChar w:fldCharType="end"/>
    </w:r>
  </w:p>
  <w:p w:rsidR="009448DE" w:rsidRDefault="009448D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BBE" w:rsidRDefault="000B5BBE">
      <w:r>
        <w:separator/>
      </w:r>
    </w:p>
  </w:footnote>
  <w:footnote w:type="continuationSeparator" w:id="1">
    <w:p w:rsidR="000B5BBE" w:rsidRDefault="000B5BBE">
      <w:r>
        <w:continuationSeparator/>
      </w:r>
    </w:p>
  </w:footnote>
  <w:footnote w:id="2">
    <w:p w:rsidR="009448DE" w:rsidRDefault="009448DE" w:rsidP="009448DE">
      <w:pPr>
        <w:pStyle w:val="Textonotapie"/>
        <w:rPr>
          <w:rFonts w:ascii="Trebuchet MS" w:hAnsi="Trebuchet MS"/>
          <w:bCs/>
          <w:spacing w:val="6"/>
        </w:rPr>
      </w:pPr>
      <w:r>
        <w:rPr>
          <w:rStyle w:val="Refdenotaalpie"/>
        </w:rPr>
        <w:footnoteRef/>
      </w:r>
      <w:r>
        <w:t xml:space="preserve"> </w:t>
      </w:r>
      <w:r>
        <w:rPr>
          <w:rFonts w:ascii="Trebuchet MS" w:hAnsi="Trebuchet MS"/>
          <w:bCs/>
          <w:spacing w:val="6"/>
        </w:rPr>
        <w:t xml:space="preserve">Neem, </w:t>
      </w:r>
      <w:smartTag w:uri="urn:schemas-microsoft-com:office:smarttags" w:element="PersonName">
        <w:smartTagPr>
          <w:attr w:name="ProductID" w:val="la Planta Asombrosa"/>
        </w:smartTagPr>
        <w:r>
          <w:rPr>
            <w:rFonts w:ascii="Trebuchet MS" w:hAnsi="Trebuchet MS"/>
            <w:bCs/>
            <w:spacing w:val="6"/>
          </w:rPr>
          <w:t>la Planta Asombrosa</w:t>
        </w:r>
      </w:smartTag>
    </w:p>
  </w:footnote>
  <w:footnote w:id="3">
    <w:p w:rsidR="009448DE" w:rsidRDefault="009448DE" w:rsidP="009448DE">
      <w:pPr>
        <w:pStyle w:val="Textonotapie"/>
        <w:rPr>
          <w:lang w:val="es-ES"/>
        </w:rPr>
      </w:pPr>
      <w:r>
        <w:rPr>
          <w:rStyle w:val="Refdenotaalpie"/>
        </w:rPr>
        <w:footnoteRef/>
      </w:r>
      <w:r>
        <w:t xml:space="preserve"> </w:t>
      </w:r>
      <w:r>
        <w:rPr>
          <w:rFonts w:ascii="Trebuchet MS" w:hAnsi="Trebuchet MS"/>
          <w:spacing w:val="6"/>
        </w:rPr>
        <w:t>Schmutterer, 2002</w:t>
      </w:r>
    </w:p>
  </w:footnote>
  <w:footnote w:id="4">
    <w:p w:rsidR="009448DE" w:rsidRDefault="009448DE" w:rsidP="009448DE">
      <w:pPr>
        <w:pStyle w:val="Textonotapie"/>
      </w:pPr>
      <w:r>
        <w:rPr>
          <w:rStyle w:val="Refdenotaalpie"/>
        </w:rPr>
        <w:footnoteRef/>
      </w:r>
      <w:r>
        <w:t xml:space="preserve"> </w:t>
      </w:r>
      <w:r>
        <w:rPr>
          <w:rFonts w:ascii="Trebuchet MS" w:hAnsi="Trebuchet MS"/>
          <w:spacing w:val="6"/>
        </w:rPr>
        <w:t>Saxena, 1996</w:t>
      </w:r>
    </w:p>
  </w:footnote>
  <w:footnote w:id="5">
    <w:p w:rsidR="009448DE" w:rsidRDefault="009448DE" w:rsidP="009448DE">
      <w:pPr>
        <w:pStyle w:val="Textonotapie"/>
      </w:pPr>
      <w:r>
        <w:rPr>
          <w:rStyle w:val="Refdenotaalpie"/>
        </w:rPr>
        <w:footnoteRef/>
      </w:r>
      <w:r>
        <w:t xml:space="preserve"> Clasificación Industrial Internacional Uniforme, ente que agrupa a todas las actividades productivas de un país a nivel internacional.</w:t>
      </w:r>
    </w:p>
  </w:footnote>
  <w:footnote w:id="6">
    <w:p w:rsidR="009448DE" w:rsidRDefault="009448DE" w:rsidP="009448DE">
      <w:pPr>
        <w:pStyle w:val="Textonotapie"/>
        <w:rPr>
          <w:rFonts w:ascii="Arial" w:hAnsi="Arial" w:cs="Arial"/>
        </w:rPr>
      </w:pPr>
      <w:r>
        <w:rPr>
          <w:rStyle w:val="Refdenotaalpie"/>
        </w:rPr>
        <w:footnoteRef/>
      </w:r>
      <w:r>
        <w:t xml:space="preserve"> </w:t>
      </w:r>
      <w:r>
        <w:rPr>
          <w:rFonts w:ascii="Arial" w:hAnsi="Arial" w:cs="Arial"/>
          <w:sz w:val="18"/>
          <w:szCs w:val="18"/>
        </w:rPr>
        <w:t xml:space="preserve">NRC.National Research Council (Concilio de </w:t>
      </w:r>
      <w:smartTag w:uri="urn:schemas-microsoft-com:office:smarttags" w:element="PersonName">
        <w:smartTagPr>
          <w:attr w:name="ProductID" w:val="la Investigaci￳n Nacional"/>
        </w:smartTagPr>
        <w:r>
          <w:rPr>
            <w:rFonts w:ascii="Arial" w:hAnsi="Arial" w:cs="Arial"/>
            <w:sz w:val="18"/>
            <w:szCs w:val="18"/>
          </w:rPr>
          <w:t>la Investigación Nacional</w:t>
        </w:r>
      </w:smartTag>
      <w:r>
        <w:rPr>
          <w:rFonts w:ascii="Arial" w:hAnsi="Arial" w:cs="Arial"/>
          <w:sz w:val="18"/>
          <w:szCs w:val="18"/>
        </w:rPr>
        <w:t xml:space="preserve"> en el año 1992); y Organización de las Naciones Unidas para la alimentación y agricultura (FAO), en el año 1998.</w:t>
      </w:r>
    </w:p>
  </w:footnote>
  <w:footnote w:id="7">
    <w:p w:rsidR="009448DE" w:rsidRDefault="009448DE" w:rsidP="009448DE">
      <w:pPr>
        <w:pStyle w:val="Textonotapie"/>
        <w:rPr>
          <w:lang w:val="es-ES"/>
        </w:rPr>
      </w:pPr>
      <w:r>
        <w:rPr>
          <w:rStyle w:val="Refdenotaalpie"/>
        </w:rPr>
        <w:footnoteRef/>
      </w:r>
      <w:r>
        <w:t xml:space="preserve"> </w:t>
      </w:r>
      <w:r>
        <w:rPr>
          <w:rFonts w:ascii="Arial" w:hAnsi="Arial" w:cs="Arial"/>
          <w:color w:val="000000"/>
          <w:lang w:val="es-ES"/>
        </w:rPr>
        <w:t>Investigaciones Fundamentales en Agricultura Tropical (INIFAT); año 1998.</w:t>
      </w:r>
    </w:p>
  </w:footnote>
  <w:footnote w:id="8">
    <w:p w:rsidR="009448DE" w:rsidRDefault="009448DE" w:rsidP="009448DE">
      <w:pPr>
        <w:pStyle w:val="Textonotapie"/>
        <w:rPr>
          <w:lang w:val="es-ES"/>
        </w:rPr>
      </w:pPr>
      <w:r>
        <w:rPr>
          <w:rStyle w:val="Refdenotaalpie"/>
        </w:rPr>
        <w:footnoteRef/>
      </w:r>
      <w:r>
        <w:t xml:space="preserve"> </w:t>
      </w:r>
      <w:r>
        <w:rPr>
          <w:rFonts w:ascii="Trebuchet MS" w:hAnsi="Trebuchet MS"/>
          <w:spacing w:val="6"/>
          <w:sz w:val="18"/>
          <w:szCs w:val="18"/>
        </w:rPr>
        <w:t>Venkateswarlu y colaboradores, investigadores agrícolas, 1996</w:t>
      </w:r>
    </w:p>
  </w:footnote>
  <w:footnote w:id="9">
    <w:p w:rsidR="009448DE" w:rsidRDefault="009448DE" w:rsidP="009448DE">
      <w:pPr>
        <w:pStyle w:val="Textonotapie"/>
        <w:rPr>
          <w:lang w:val="es-ES"/>
        </w:rPr>
      </w:pPr>
      <w:r>
        <w:rPr>
          <w:rStyle w:val="Refdenotaalpie"/>
        </w:rPr>
        <w:footnoteRef/>
      </w:r>
      <w:r>
        <w:t xml:space="preserve"> </w:t>
      </w:r>
      <w:r>
        <w:rPr>
          <w:rFonts w:ascii="Trebuchet MS" w:hAnsi="Trebuchet MS"/>
          <w:spacing w:val="6"/>
          <w:sz w:val="18"/>
          <w:szCs w:val="18"/>
        </w:rPr>
        <w:t>Sharma y colaboradores, investigadores agrícolas, año 1996.</w:t>
      </w:r>
    </w:p>
  </w:footnote>
  <w:footnote w:id="10">
    <w:p w:rsidR="009448DE" w:rsidRDefault="009448DE" w:rsidP="009448DE">
      <w:pPr>
        <w:pStyle w:val="Textonotapie"/>
        <w:rPr>
          <w:lang w:val="es-ES"/>
        </w:rPr>
      </w:pPr>
      <w:r>
        <w:rPr>
          <w:rStyle w:val="Refdenotaalpie"/>
        </w:rPr>
        <w:footnoteRef/>
      </w:r>
      <w:r>
        <w:t xml:space="preserve"> </w:t>
      </w:r>
      <w:r>
        <w:rPr>
          <w:lang w:val="es-ES"/>
        </w:rPr>
        <w:t>Acción y efecto de cortar los árboles de arbustos que se encuentran a sus alrededores y limpieza de las asequías.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B2099C"/>
    <w:multiLevelType w:val="singleLevel"/>
    <w:tmpl w:val="B694D2E0"/>
    <w:lvl w:ilvl="0">
      <w:start w:val="5"/>
      <w:numFmt w:val="bullet"/>
      <w:lvlText w:val=""/>
      <w:lvlJc w:val="left"/>
      <w:pPr>
        <w:tabs>
          <w:tab w:val="num" w:pos="705"/>
        </w:tabs>
        <w:ind w:left="705" w:hanging="705"/>
      </w:pPr>
      <w:rPr>
        <w:rFonts w:ascii="Symbol" w:hAnsi="Symbol" w:hint="default"/>
      </w:rPr>
    </w:lvl>
  </w:abstractNum>
  <w:abstractNum w:abstractNumId="2">
    <w:nsid w:val="07B6794F"/>
    <w:multiLevelType w:val="multilevel"/>
    <w:tmpl w:val="482894A8"/>
    <w:lvl w:ilvl="0">
      <w:start w:val="4"/>
      <w:numFmt w:val="decimal"/>
      <w:lvlText w:val="%1"/>
      <w:lvlJc w:val="left"/>
      <w:pPr>
        <w:tabs>
          <w:tab w:val="num" w:pos="705"/>
        </w:tabs>
        <w:ind w:left="705" w:hanging="705"/>
      </w:pPr>
      <w:rPr>
        <w:rFonts w:hint="default"/>
      </w:rPr>
    </w:lvl>
    <w:lvl w:ilvl="1">
      <w:start w:val="7"/>
      <w:numFmt w:val="decimal"/>
      <w:lvlText w:val="%1.%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9901491"/>
    <w:multiLevelType w:val="hybridMultilevel"/>
    <w:tmpl w:val="851619C0"/>
    <w:lvl w:ilvl="0" w:tplc="5B845C30">
      <w:start w:val="1"/>
      <w:numFmt w:val="bullet"/>
      <w:lvlText w:val=""/>
      <w:lvlJc w:val="left"/>
      <w:pPr>
        <w:tabs>
          <w:tab w:val="num" w:pos="720"/>
        </w:tabs>
        <w:ind w:left="720" w:hanging="360"/>
      </w:pPr>
      <w:rPr>
        <w:rFonts w:ascii="Symbol" w:hAnsi="Symbol" w:hint="default"/>
        <w:sz w:val="20"/>
      </w:rPr>
    </w:lvl>
    <w:lvl w:ilvl="1" w:tplc="297E3BFC">
      <w:start w:val="1"/>
      <w:numFmt w:val="bullet"/>
      <w:lvlText w:val="o"/>
      <w:lvlJc w:val="left"/>
      <w:pPr>
        <w:tabs>
          <w:tab w:val="num" w:pos="1440"/>
        </w:tabs>
        <w:ind w:left="1440" w:hanging="360"/>
      </w:pPr>
      <w:rPr>
        <w:rFonts w:ascii="Courier New" w:hAnsi="Courier New" w:hint="default"/>
        <w:sz w:val="20"/>
      </w:rPr>
    </w:lvl>
    <w:lvl w:ilvl="2" w:tplc="C238881C">
      <w:start w:val="1"/>
      <w:numFmt w:val="bullet"/>
      <w:lvlText w:val=""/>
      <w:lvlJc w:val="left"/>
      <w:pPr>
        <w:tabs>
          <w:tab w:val="num" w:pos="2160"/>
        </w:tabs>
        <w:ind w:left="2160" w:hanging="360"/>
      </w:pPr>
      <w:rPr>
        <w:rFonts w:ascii="Wingdings" w:hAnsi="Wingdings" w:hint="default"/>
        <w:sz w:val="20"/>
      </w:rPr>
    </w:lvl>
    <w:lvl w:ilvl="3" w:tplc="FE441D62" w:tentative="1">
      <w:start w:val="1"/>
      <w:numFmt w:val="bullet"/>
      <w:lvlText w:val=""/>
      <w:lvlJc w:val="left"/>
      <w:pPr>
        <w:tabs>
          <w:tab w:val="num" w:pos="2880"/>
        </w:tabs>
        <w:ind w:left="2880" w:hanging="360"/>
      </w:pPr>
      <w:rPr>
        <w:rFonts w:ascii="Wingdings" w:hAnsi="Wingdings" w:hint="default"/>
        <w:sz w:val="20"/>
      </w:rPr>
    </w:lvl>
    <w:lvl w:ilvl="4" w:tplc="BD04D920" w:tentative="1">
      <w:start w:val="1"/>
      <w:numFmt w:val="bullet"/>
      <w:lvlText w:val=""/>
      <w:lvlJc w:val="left"/>
      <w:pPr>
        <w:tabs>
          <w:tab w:val="num" w:pos="3600"/>
        </w:tabs>
        <w:ind w:left="3600" w:hanging="360"/>
      </w:pPr>
      <w:rPr>
        <w:rFonts w:ascii="Wingdings" w:hAnsi="Wingdings" w:hint="default"/>
        <w:sz w:val="20"/>
      </w:rPr>
    </w:lvl>
    <w:lvl w:ilvl="5" w:tplc="4EA806C2" w:tentative="1">
      <w:start w:val="1"/>
      <w:numFmt w:val="bullet"/>
      <w:lvlText w:val=""/>
      <w:lvlJc w:val="left"/>
      <w:pPr>
        <w:tabs>
          <w:tab w:val="num" w:pos="4320"/>
        </w:tabs>
        <w:ind w:left="4320" w:hanging="360"/>
      </w:pPr>
      <w:rPr>
        <w:rFonts w:ascii="Wingdings" w:hAnsi="Wingdings" w:hint="default"/>
        <w:sz w:val="20"/>
      </w:rPr>
    </w:lvl>
    <w:lvl w:ilvl="6" w:tplc="92683592" w:tentative="1">
      <w:start w:val="1"/>
      <w:numFmt w:val="bullet"/>
      <w:lvlText w:val=""/>
      <w:lvlJc w:val="left"/>
      <w:pPr>
        <w:tabs>
          <w:tab w:val="num" w:pos="5040"/>
        </w:tabs>
        <w:ind w:left="5040" w:hanging="360"/>
      </w:pPr>
      <w:rPr>
        <w:rFonts w:ascii="Wingdings" w:hAnsi="Wingdings" w:hint="default"/>
        <w:sz w:val="20"/>
      </w:rPr>
    </w:lvl>
    <w:lvl w:ilvl="7" w:tplc="9894CF76" w:tentative="1">
      <w:start w:val="1"/>
      <w:numFmt w:val="bullet"/>
      <w:lvlText w:val=""/>
      <w:lvlJc w:val="left"/>
      <w:pPr>
        <w:tabs>
          <w:tab w:val="num" w:pos="5760"/>
        </w:tabs>
        <w:ind w:left="5760" w:hanging="360"/>
      </w:pPr>
      <w:rPr>
        <w:rFonts w:ascii="Wingdings" w:hAnsi="Wingdings" w:hint="default"/>
        <w:sz w:val="20"/>
      </w:rPr>
    </w:lvl>
    <w:lvl w:ilvl="8" w:tplc="903E051C"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47BFA"/>
    <w:multiLevelType w:val="multilevel"/>
    <w:tmpl w:val="D3A29508"/>
    <w:lvl w:ilvl="0">
      <w:start w:val="4"/>
      <w:numFmt w:val="decimal"/>
      <w:lvlText w:val="%1"/>
      <w:lvlJc w:val="left"/>
      <w:pPr>
        <w:tabs>
          <w:tab w:val="num" w:pos="705"/>
        </w:tabs>
        <w:ind w:left="705" w:hanging="705"/>
      </w:pPr>
      <w:rPr>
        <w:rFonts w:hint="default"/>
      </w:rPr>
    </w:lvl>
    <w:lvl w:ilvl="1">
      <w:start w:val="7"/>
      <w:numFmt w:val="decimal"/>
      <w:lvlText w:val="%1.%2"/>
      <w:lvlJc w:val="left"/>
      <w:pPr>
        <w:tabs>
          <w:tab w:val="num" w:pos="720"/>
        </w:tabs>
        <w:ind w:left="720" w:hanging="720"/>
      </w:pPr>
      <w:rPr>
        <w:rFonts w:hint="default"/>
      </w:rPr>
    </w:lvl>
    <w:lvl w:ilvl="2">
      <w:start w:val="1"/>
      <w:numFmt w:val="upperRoman"/>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B974D55"/>
    <w:multiLevelType w:val="hybridMultilevel"/>
    <w:tmpl w:val="09A09C3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29925E6"/>
    <w:multiLevelType w:val="multilevel"/>
    <w:tmpl w:val="55E4670E"/>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504728C"/>
    <w:multiLevelType w:val="hybridMultilevel"/>
    <w:tmpl w:val="8512AA0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754190B"/>
    <w:multiLevelType w:val="multilevel"/>
    <w:tmpl w:val="EA543BC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18E77D13"/>
    <w:multiLevelType w:val="multilevel"/>
    <w:tmpl w:val="11728E4E"/>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91D3238"/>
    <w:multiLevelType w:val="hybridMultilevel"/>
    <w:tmpl w:val="A4827E34"/>
    <w:lvl w:ilvl="0" w:tplc="E3ACE8C0">
      <w:numFmt w:val="bullet"/>
      <w:lvlText w:val="-"/>
      <w:lvlJc w:val="left"/>
      <w:pPr>
        <w:tabs>
          <w:tab w:val="num" w:pos="1080"/>
        </w:tabs>
        <w:ind w:left="1080" w:hanging="360"/>
      </w:pPr>
      <w:rPr>
        <w:rFont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nsid w:val="1BAC4ED6"/>
    <w:multiLevelType w:val="multilevel"/>
    <w:tmpl w:val="6AB2BE56"/>
    <w:lvl w:ilvl="0">
      <w:start w:val="3"/>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02978E5"/>
    <w:multiLevelType w:val="hybridMultilevel"/>
    <w:tmpl w:val="59BCE5A6"/>
    <w:lvl w:ilvl="0" w:tplc="C1D8220E">
      <w:start w:val="1"/>
      <w:numFmt w:val="bullet"/>
      <w:lvlText w:val=""/>
      <w:lvlJc w:val="left"/>
      <w:pPr>
        <w:tabs>
          <w:tab w:val="num" w:pos="720"/>
        </w:tabs>
        <w:ind w:left="720" w:hanging="360"/>
      </w:pPr>
      <w:rPr>
        <w:rFonts w:ascii="Symbol" w:hAnsi="Symbol" w:hint="default"/>
        <w:sz w:val="20"/>
      </w:rPr>
    </w:lvl>
    <w:lvl w:ilvl="1" w:tplc="C898F402" w:tentative="1">
      <w:start w:val="1"/>
      <w:numFmt w:val="bullet"/>
      <w:lvlText w:val="o"/>
      <w:lvlJc w:val="left"/>
      <w:pPr>
        <w:tabs>
          <w:tab w:val="num" w:pos="1440"/>
        </w:tabs>
        <w:ind w:left="1440" w:hanging="360"/>
      </w:pPr>
      <w:rPr>
        <w:rFonts w:ascii="Courier New" w:hAnsi="Courier New" w:hint="default"/>
        <w:sz w:val="20"/>
      </w:rPr>
    </w:lvl>
    <w:lvl w:ilvl="2" w:tplc="70FA80FA" w:tentative="1">
      <w:start w:val="1"/>
      <w:numFmt w:val="bullet"/>
      <w:lvlText w:val=""/>
      <w:lvlJc w:val="left"/>
      <w:pPr>
        <w:tabs>
          <w:tab w:val="num" w:pos="2160"/>
        </w:tabs>
        <w:ind w:left="2160" w:hanging="360"/>
      </w:pPr>
      <w:rPr>
        <w:rFonts w:ascii="Wingdings" w:hAnsi="Wingdings" w:hint="default"/>
        <w:sz w:val="20"/>
      </w:rPr>
    </w:lvl>
    <w:lvl w:ilvl="3" w:tplc="66DA5630" w:tentative="1">
      <w:start w:val="1"/>
      <w:numFmt w:val="bullet"/>
      <w:lvlText w:val=""/>
      <w:lvlJc w:val="left"/>
      <w:pPr>
        <w:tabs>
          <w:tab w:val="num" w:pos="2880"/>
        </w:tabs>
        <w:ind w:left="2880" w:hanging="360"/>
      </w:pPr>
      <w:rPr>
        <w:rFonts w:ascii="Wingdings" w:hAnsi="Wingdings" w:hint="default"/>
        <w:sz w:val="20"/>
      </w:rPr>
    </w:lvl>
    <w:lvl w:ilvl="4" w:tplc="FF2263AE" w:tentative="1">
      <w:start w:val="1"/>
      <w:numFmt w:val="bullet"/>
      <w:lvlText w:val=""/>
      <w:lvlJc w:val="left"/>
      <w:pPr>
        <w:tabs>
          <w:tab w:val="num" w:pos="3600"/>
        </w:tabs>
        <w:ind w:left="3600" w:hanging="360"/>
      </w:pPr>
      <w:rPr>
        <w:rFonts w:ascii="Wingdings" w:hAnsi="Wingdings" w:hint="default"/>
        <w:sz w:val="20"/>
      </w:rPr>
    </w:lvl>
    <w:lvl w:ilvl="5" w:tplc="9CACE2BA" w:tentative="1">
      <w:start w:val="1"/>
      <w:numFmt w:val="bullet"/>
      <w:lvlText w:val=""/>
      <w:lvlJc w:val="left"/>
      <w:pPr>
        <w:tabs>
          <w:tab w:val="num" w:pos="4320"/>
        </w:tabs>
        <w:ind w:left="4320" w:hanging="360"/>
      </w:pPr>
      <w:rPr>
        <w:rFonts w:ascii="Wingdings" w:hAnsi="Wingdings" w:hint="default"/>
        <w:sz w:val="20"/>
      </w:rPr>
    </w:lvl>
    <w:lvl w:ilvl="6" w:tplc="8328188E" w:tentative="1">
      <w:start w:val="1"/>
      <w:numFmt w:val="bullet"/>
      <w:lvlText w:val=""/>
      <w:lvlJc w:val="left"/>
      <w:pPr>
        <w:tabs>
          <w:tab w:val="num" w:pos="5040"/>
        </w:tabs>
        <w:ind w:left="5040" w:hanging="360"/>
      </w:pPr>
      <w:rPr>
        <w:rFonts w:ascii="Wingdings" w:hAnsi="Wingdings" w:hint="default"/>
        <w:sz w:val="20"/>
      </w:rPr>
    </w:lvl>
    <w:lvl w:ilvl="7" w:tplc="40F203A4" w:tentative="1">
      <w:start w:val="1"/>
      <w:numFmt w:val="bullet"/>
      <w:lvlText w:val=""/>
      <w:lvlJc w:val="left"/>
      <w:pPr>
        <w:tabs>
          <w:tab w:val="num" w:pos="5760"/>
        </w:tabs>
        <w:ind w:left="5760" w:hanging="360"/>
      </w:pPr>
      <w:rPr>
        <w:rFonts w:ascii="Wingdings" w:hAnsi="Wingdings" w:hint="default"/>
        <w:sz w:val="20"/>
      </w:rPr>
    </w:lvl>
    <w:lvl w:ilvl="8" w:tplc="EDE6161A"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827CE0"/>
    <w:multiLevelType w:val="hybridMultilevel"/>
    <w:tmpl w:val="C5DAE4A8"/>
    <w:lvl w:ilvl="0" w:tplc="A740AFAE">
      <w:start w:val="1"/>
      <w:numFmt w:val="bullet"/>
      <w:lvlText w:val=""/>
      <w:lvlJc w:val="left"/>
      <w:pPr>
        <w:tabs>
          <w:tab w:val="num" w:pos="720"/>
        </w:tabs>
        <w:ind w:left="720" w:hanging="360"/>
      </w:pPr>
      <w:rPr>
        <w:rFonts w:ascii="Symbol" w:hAnsi="Symbol" w:hint="default"/>
        <w:sz w:val="20"/>
      </w:rPr>
    </w:lvl>
    <w:lvl w:ilvl="1" w:tplc="27D46C54" w:tentative="1">
      <w:start w:val="1"/>
      <w:numFmt w:val="bullet"/>
      <w:lvlText w:val="o"/>
      <w:lvlJc w:val="left"/>
      <w:pPr>
        <w:tabs>
          <w:tab w:val="num" w:pos="1440"/>
        </w:tabs>
        <w:ind w:left="1440" w:hanging="360"/>
      </w:pPr>
      <w:rPr>
        <w:rFonts w:ascii="Courier New" w:hAnsi="Courier New" w:hint="default"/>
        <w:sz w:val="20"/>
      </w:rPr>
    </w:lvl>
    <w:lvl w:ilvl="2" w:tplc="3D5ECDF2" w:tentative="1">
      <w:start w:val="1"/>
      <w:numFmt w:val="bullet"/>
      <w:lvlText w:val=""/>
      <w:lvlJc w:val="left"/>
      <w:pPr>
        <w:tabs>
          <w:tab w:val="num" w:pos="2160"/>
        </w:tabs>
        <w:ind w:left="2160" w:hanging="360"/>
      </w:pPr>
      <w:rPr>
        <w:rFonts w:ascii="Wingdings" w:hAnsi="Wingdings" w:hint="default"/>
        <w:sz w:val="20"/>
      </w:rPr>
    </w:lvl>
    <w:lvl w:ilvl="3" w:tplc="6BA042FE" w:tentative="1">
      <w:start w:val="1"/>
      <w:numFmt w:val="bullet"/>
      <w:lvlText w:val=""/>
      <w:lvlJc w:val="left"/>
      <w:pPr>
        <w:tabs>
          <w:tab w:val="num" w:pos="2880"/>
        </w:tabs>
        <w:ind w:left="2880" w:hanging="360"/>
      </w:pPr>
      <w:rPr>
        <w:rFonts w:ascii="Wingdings" w:hAnsi="Wingdings" w:hint="default"/>
        <w:sz w:val="20"/>
      </w:rPr>
    </w:lvl>
    <w:lvl w:ilvl="4" w:tplc="992EF666" w:tentative="1">
      <w:start w:val="1"/>
      <w:numFmt w:val="bullet"/>
      <w:lvlText w:val=""/>
      <w:lvlJc w:val="left"/>
      <w:pPr>
        <w:tabs>
          <w:tab w:val="num" w:pos="3600"/>
        </w:tabs>
        <w:ind w:left="3600" w:hanging="360"/>
      </w:pPr>
      <w:rPr>
        <w:rFonts w:ascii="Wingdings" w:hAnsi="Wingdings" w:hint="default"/>
        <w:sz w:val="20"/>
      </w:rPr>
    </w:lvl>
    <w:lvl w:ilvl="5" w:tplc="2ABAA464" w:tentative="1">
      <w:start w:val="1"/>
      <w:numFmt w:val="bullet"/>
      <w:lvlText w:val=""/>
      <w:lvlJc w:val="left"/>
      <w:pPr>
        <w:tabs>
          <w:tab w:val="num" w:pos="4320"/>
        </w:tabs>
        <w:ind w:left="4320" w:hanging="360"/>
      </w:pPr>
      <w:rPr>
        <w:rFonts w:ascii="Wingdings" w:hAnsi="Wingdings" w:hint="default"/>
        <w:sz w:val="20"/>
      </w:rPr>
    </w:lvl>
    <w:lvl w:ilvl="6" w:tplc="4190930E" w:tentative="1">
      <w:start w:val="1"/>
      <w:numFmt w:val="bullet"/>
      <w:lvlText w:val=""/>
      <w:lvlJc w:val="left"/>
      <w:pPr>
        <w:tabs>
          <w:tab w:val="num" w:pos="5040"/>
        </w:tabs>
        <w:ind w:left="5040" w:hanging="360"/>
      </w:pPr>
      <w:rPr>
        <w:rFonts w:ascii="Wingdings" w:hAnsi="Wingdings" w:hint="default"/>
        <w:sz w:val="20"/>
      </w:rPr>
    </w:lvl>
    <w:lvl w:ilvl="7" w:tplc="F6EC64A8" w:tentative="1">
      <w:start w:val="1"/>
      <w:numFmt w:val="bullet"/>
      <w:lvlText w:val=""/>
      <w:lvlJc w:val="left"/>
      <w:pPr>
        <w:tabs>
          <w:tab w:val="num" w:pos="5760"/>
        </w:tabs>
        <w:ind w:left="5760" w:hanging="360"/>
      </w:pPr>
      <w:rPr>
        <w:rFonts w:ascii="Wingdings" w:hAnsi="Wingdings" w:hint="default"/>
        <w:sz w:val="20"/>
      </w:rPr>
    </w:lvl>
    <w:lvl w:ilvl="8" w:tplc="F5160A9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AB2ECA"/>
    <w:multiLevelType w:val="hybridMultilevel"/>
    <w:tmpl w:val="79E6FCFE"/>
    <w:lvl w:ilvl="0" w:tplc="0C0A0001">
      <w:start w:val="1"/>
      <w:numFmt w:val="bullet"/>
      <w:lvlText w:val=""/>
      <w:lvlJc w:val="left"/>
      <w:pPr>
        <w:tabs>
          <w:tab w:val="num" w:pos="963"/>
        </w:tabs>
        <w:ind w:left="963" w:hanging="360"/>
      </w:pPr>
      <w:rPr>
        <w:rFonts w:ascii="Symbol" w:hAnsi="Symbol" w:hint="default"/>
      </w:rPr>
    </w:lvl>
    <w:lvl w:ilvl="1" w:tplc="0C0A0003" w:tentative="1">
      <w:start w:val="1"/>
      <w:numFmt w:val="bullet"/>
      <w:lvlText w:val="o"/>
      <w:lvlJc w:val="left"/>
      <w:pPr>
        <w:tabs>
          <w:tab w:val="num" w:pos="1683"/>
        </w:tabs>
        <w:ind w:left="1683" w:hanging="360"/>
      </w:pPr>
      <w:rPr>
        <w:rFonts w:ascii="Courier New" w:hAnsi="Courier New" w:cs="Courier New" w:hint="default"/>
      </w:rPr>
    </w:lvl>
    <w:lvl w:ilvl="2" w:tplc="0C0A0005" w:tentative="1">
      <w:start w:val="1"/>
      <w:numFmt w:val="bullet"/>
      <w:lvlText w:val=""/>
      <w:lvlJc w:val="left"/>
      <w:pPr>
        <w:tabs>
          <w:tab w:val="num" w:pos="2403"/>
        </w:tabs>
        <w:ind w:left="2403" w:hanging="360"/>
      </w:pPr>
      <w:rPr>
        <w:rFonts w:ascii="Wingdings" w:hAnsi="Wingdings" w:hint="default"/>
      </w:rPr>
    </w:lvl>
    <w:lvl w:ilvl="3" w:tplc="0C0A0001" w:tentative="1">
      <w:start w:val="1"/>
      <w:numFmt w:val="bullet"/>
      <w:lvlText w:val=""/>
      <w:lvlJc w:val="left"/>
      <w:pPr>
        <w:tabs>
          <w:tab w:val="num" w:pos="3123"/>
        </w:tabs>
        <w:ind w:left="3123" w:hanging="360"/>
      </w:pPr>
      <w:rPr>
        <w:rFonts w:ascii="Symbol" w:hAnsi="Symbol" w:hint="default"/>
      </w:rPr>
    </w:lvl>
    <w:lvl w:ilvl="4" w:tplc="0C0A0003" w:tentative="1">
      <w:start w:val="1"/>
      <w:numFmt w:val="bullet"/>
      <w:lvlText w:val="o"/>
      <w:lvlJc w:val="left"/>
      <w:pPr>
        <w:tabs>
          <w:tab w:val="num" w:pos="3843"/>
        </w:tabs>
        <w:ind w:left="3843" w:hanging="360"/>
      </w:pPr>
      <w:rPr>
        <w:rFonts w:ascii="Courier New" w:hAnsi="Courier New" w:cs="Courier New" w:hint="default"/>
      </w:rPr>
    </w:lvl>
    <w:lvl w:ilvl="5" w:tplc="0C0A0005" w:tentative="1">
      <w:start w:val="1"/>
      <w:numFmt w:val="bullet"/>
      <w:lvlText w:val=""/>
      <w:lvlJc w:val="left"/>
      <w:pPr>
        <w:tabs>
          <w:tab w:val="num" w:pos="4563"/>
        </w:tabs>
        <w:ind w:left="4563" w:hanging="360"/>
      </w:pPr>
      <w:rPr>
        <w:rFonts w:ascii="Wingdings" w:hAnsi="Wingdings" w:hint="default"/>
      </w:rPr>
    </w:lvl>
    <w:lvl w:ilvl="6" w:tplc="0C0A0001" w:tentative="1">
      <w:start w:val="1"/>
      <w:numFmt w:val="bullet"/>
      <w:lvlText w:val=""/>
      <w:lvlJc w:val="left"/>
      <w:pPr>
        <w:tabs>
          <w:tab w:val="num" w:pos="5283"/>
        </w:tabs>
        <w:ind w:left="5283" w:hanging="360"/>
      </w:pPr>
      <w:rPr>
        <w:rFonts w:ascii="Symbol" w:hAnsi="Symbol" w:hint="default"/>
      </w:rPr>
    </w:lvl>
    <w:lvl w:ilvl="7" w:tplc="0C0A0003" w:tentative="1">
      <w:start w:val="1"/>
      <w:numFmt w:val="bullet"/>
      <w:lvlText w:val="o"/>
      <w:lvlJc w:val="left"/>
      <w:pPr>
        <w:tabs>
          <w:tab w:val="num" w:pos="6003"/>
        </w:tabs>
        <w:ind w:left="6003" w:hanging="360"/>
      </w:pPr>
      <w:rPr>
        <w:rFonts w:ascii="Courier New" w:hAnsi="Courier New" w:cs="Courier New" w:hint="default"/>
      </w:rPr>
    </w:lvl>
    <w:lvl w:ilvl="8" w:tplc="0C0A0005" w:tentative="1">
      <w:start w:val="1"/>
      <w:numFmt w:val="bullet"/>
      <w:lvlText w:val=""/>
      <w:lvlJc w:val="left"/>
      <w:pPr>
        <w:tabs>
          <w:tab w:val="num" w:pos="6723"/>
        </w:tabs>
        <w:ind w:left="6723" w:hanging="360"/>
      </w:pPr>
      <w:rPr>
        <w:rFonts w:ascii="Wingdings" w:hAnsi="Wingdings" w:hint="default"/>
      </w:rPr>
    </w:lvl>
  </w:abstractNum>
  <w:abstractNum w:abstractNumId="15">
    <w:nsid w:val="27E81721"/>
    <w:multiLevelType w:val="multilevel"/>
    <w:tmpl w:val="0518C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2E73F6"/>
    <w:multiLevelType w:val="hybridMultilevel"/>
    <w:tmpl w:val="08445286"/>
    <w:lvl w:ilvl="0" w:tplc="65029284">
      <w:start w:val="1"/>
      <w:numFmt w:val="bullet"/>
      <w:lvlText w:val=""/>
      <w:lvlJc w:val="left"/>
      <w:pPr>
        <w:tabs>
          <w:tab w:val="num" w:pos="720"/>
        </w:tabs>
        <w:ind w:left="720" w:hanging="360"/>
      </w:pPr>
      <w:rPr>
        <w:rFonts w:ascii="Symbol" w:hAnsi="Symbol" w:hint="default"/>
        <w:sz w:val="20"/>
      </w:rPr>
    </w:lvl>
    <w:lvl w:ilvl="1" w:tplc="4A2CEE64" w:tentative="1">
      <w:start w:val="1"/>
      <w:numFmt w:val="bullet"/>
      <w:lvlText w:val="o"/>
      <w:lvlJc w:val="left"/>
      <w:pPr>
        <w:tabs>
          <w:tab w:val="num" w:pos="1440"/>
        </w:tabs>
        <w:ind w:left="1440" w:hanging="360"/>
      </w:pPr>
      <w:rPr>
        <w:rFonts w:ascii="Courier New" w:hAnsi="Courier New" w:hint="default"/>
        <w:sz w:val="20"/>
      </w:rPr>
    </w:lvl>
    <w:lvl w:ilvl="2" w:tplc="1A92C154" w:tentative="1">
      <w:start w:val="1"/>
      <w:numFmt w:val="bullet"/>
      <w:lvlText w:val=""/>
      <w:lvlJc w:val="left"/>
      <w:pPr>
        <w:tabs>
          <w:tab w:val="num" w:pos="2160"/>
        </w:tabs>
        <w:ind w:left="2160" w:hanging="360"/>
      </w:pPr>
      <w:rPr>
        <w:rFonts w:ascii="Wingdings" w:hAnsi="Wingdings" w:hint="default"/>
        <w:sz w:val="20"/>
      </w:rPr>
    </w:lvl>
    <w:lvl w:ilvl="3" w:tplc="6AB665D2" w:tentative="1">
      <w:start w:val="1"/>
      <w:numFmt w:val="bullet"/>
      <w:lvlText w:val=""/>
      <w:lvlJc w:val="left"/>
      <w:pPr>
        <w:tabs>
          <w:tab w:val="num" w:pos="2880"/>
        </w:tabs>
        <w:ind w:left="2880" w:hanging="360"/>
      </w:pPr>
      <w:rPr>
        <w:rFonts w:ascii="Wingdings" w:hAnsi="Wingdings" w:hint="default"/>
        <w:sz w:val="20"/>
      </w:rPr>
    </w:lvl>
    <w:lvl w:ilvl="4" w:tplc="8A66EBAC" w:tentative="1">
      <w:start w:val="1"/>
      <w:numFmt w:val="bullet"/>
      <w:lvlText w:val=""/>
      <w:lvlJc w:val="left"/>
      <w:pPr>
        <w:tabs>
          <w:tab w:val="num" w:pos="3600"/>
        </w:tabs>
        <w:ind w:left="3600" w:hanging="360"/>
      </w:pPr>
      <w:rPr>
        <w:rFonts w:ascii="Wingdings" w:hAnsi="Wingdings" w:hint="default"/>
        <w:sz w:val="20"/>
      </w:rPr>
    </w:lvl>
    <w:lvl w:ilvl="5" w:tplc="DE8EA036" w:tentative="1">
      <w:start w:val="1"/>
      <w:numFmt w:val="bullet"/>
      <w:lvlText w:val=""/>
      <w:lvlJc w:val="left"/>
      <w:pPr>
        <w:tabs>
          <w:tab w:val="num" w:pos="4320"/>
        </w:tabs>
        <w:ind w:left="4320" w:hanging="360"/>
      </w:pPr>
      <w:rPr>
        <w:rFonts w:ascii="Wingdings" w:hAnsi="Wingdings" w:hint="default"/>
        <w:sz w:val="20"/>
      </w:rPr>
    </w:lvl>
    <w:lvl w:ilvl="6" w:tplc="D568AACA" w:tentative="1">
      <w:start w:val="1"/>
      <w:numFmt w:val="bullet"/>
      <w:lvlText w:val=""/>
      <w:lvlJc w:val="left"/>
      <w:pPr>
        <w:tabs>
          <w:tab w:val="num" w:pos="5040"/>
        </w:tabs>
        <w:ind w:left="5040" w:hanging="360"/>
      </w:pPr>
      <w:rPr>
        <w:rFonts w:ascii="Wingdings" w:hAnsi="Wingdings" w:hint="default"/>
        <w:sz w:val="20"/>
      </w:rPr>
    </w:lvl>
    <w:lvl w:ilvl="7" w:tplc="80468784" w:tentative="1">
      <w:start w:val="1"/>
      <w:numFmt w:val="bullet"/>
      <w:lvlText w:val=""/>
      <w:lvlJc w:val="left"/>
      <w:pPr>
        <w:tabs>
          <w:tab w:val="num" w:pos="5760"/>
        </w:tabs>
        <w:ind w:left="5760" w:hanging="360"/>
      </w:pPr>
      <w:rPr>
        <w:rFonts w:ascii="Wingdings" w:hAnsi="Wingdings" w:hint="default"/>
        <w:sz w:val="20"/>
      </w:rPr>
    </w:lvl>
    <w:lvl w:ilvl="8" w:tplc="777E7D5C"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BC1BB0"/>
    <w:multiLevelType w:val="multilevel"/>
    <w:tmpl w:val="C02A9380"/>
    <w:lvl w:ilvl="0">
      <w:start w:val="1"/>
      <w:numFmt w:val="decimal"/>
      <w:lvlText w:val="%1"/>
      <w:lvlJc w:val="left"/>
      <w:pPr>
        <w:tabs>
          <w:tab w:val="num" w:pos="405"/>
        </w:tabs>
        <w:ind w:left="405" w:hanging="405"/>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2B9107F0"/>
    <w:multiLevelType w:val="multilevel"/>
    <w:tmpl w:val="8DD8FCA4"/>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2E4C5AC9"/>
    <w:multiLevelType w:val="hybridMultilevel"/>
    <w:tmpl w:val="C6D0C3A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0794A5B"/>
    <w:multiLevelType w:val="hybridMultilevel"/>
    <w:tmpl w:val="A358D514"/>
    <w:lvl w:ilvl="0" w:tplc="FA0AE492">
      <w:start w:val="1"/>
      <w:numFmt w:val="bullet"/>
      <w:lvlText w:val=""/>
      <w:lvlJc w:val="left"/>
      <w:pPr>
        <w:tabs>
          <w:tab w:val="num" w:pos="720"/>
        </w:tabs>
        <w:ind w:left="720" w:hanging="360"/>
      </w:pPr>
      <w:rPr>
        <w:rFonts w:ascii="Symbol" w:hAnsi="Symbol" w:hint="default"/>
        <w:sz w:val="20"/>
      </w:rPr>
    </w:lvl>
    <w:lvl w:ilvl="1" w:tplc="56A2DCE8" w:tentative="1">
      <w:start w:val="1"/>
      <w:numFmt w:val="bullet"/>
      <w:lvlText w:val="o"/>
      <w:lvlJc w:val="left"/>
      <w:pPr>
        <w:tabs>
          <w:tab w:val="num" w:pos="1440"/>
        </w:tabs>
        <w:ind w:left="1440" w:hanging="360"/>
      </w:pPr>
      <w:rPr>
        <w:rFonts w:ascii="Courier New" w:hAnsi="Courier New" w:hint="default"/>
        <w:sz w:val="20"/>
      </w:rPr>
    </w:lvl>
    <w:lvl w:ilvl="2" w:tplc="636805FC" w:tentative="1">
      <w:start w:val="1"/>
      <w:numFmt w:val="bullet"/>
      <w:lvlText w:val=""/>
      <w:lvlJc w:val="left"/>
      <w:pPr>
        <w:tabs>
          <w:tab w:val="num" w:pos="2160"/>
        </w:tabs>
        <w:ind w:left="2160" w:hanging="360"/>
      </w:pPr>
      <w:rPr>
        <w:rFonts w:ascii="Wingdings" w:hAnsi="Wingdings" w:hint="default"/>
        <w:sz w:val="20"/>
      </w:rPr>
    </w:lvl>
    <w:lvl w:ilvl="3" w:tplc="0DCCA9C0" w:tentative="1">
      <w:start w:val="1"/>
      <w:numFmt w:val="bullet"/>
      <w:lvlText w:val=""/>
      <w:lvlJc w:val="left"/>
      <w:pPr>
        <w:tabs>
          <w:tab w:val="num" w:pos="2880"/>
        </w:tabs>
        <w:ind w:left="2880" w:hanging="360"/>
      </w:pPr>
      <w:rPr>
        <w:rFonts w:ascii="Wingdings" w:hAnsi="Wingdings" w:hint="default"/>
        <w:sz w:val="20"/>
      </w:rPr>
    </w:lvl>
    <w:lvl w:ilvl="4" w:tplc="CBF4C73A" w:tentative="1">
      <w:start w:val="1"/>
      <w:numFmt w:val="bullet"/>
      <w:lvlText w:val=""/>
      <w:lvlJc w:val="left"/>
      <w:pPr>
        <w:tabs>
          <w:tab w:val="num" w:pos="3600"/>
        </w:tabs>
        <w:ind w:left="3600" w:hanging="360"/>
      </w:pPr>
      <w:rPr>
        <w:rFonts w:ascii="Wingdings" w:hAnsi="Wingdings" w:hint="default"/>
        <w:sz w:val="20"/>
      </w:rPr>
    </w:lvl>
    <w:lvl w:ilvl="5" w:tplc="875A3316" w:tentative="1">
      <w:start w:val="1"/>
      <w:numFmt w:val="bullet"/>
      <w:lvlText w:val=""/>
      <w:lvlJc w:val="left"/>
      <w:pPr>
        <w:tabs>
          <w:tab w:val="num" w:pos="4320"/>
        </w:tabs>
        <w:ind w:left="4320" w:hanging="360"/>
      </w:pPr>
      <w:rPr>
        <w:rFonts w:ascii="Wingdings" w:hAnsi="Wingdings" w:hint="default"/>
        <w:sz w:val="20"/>
      </w:rPr>
    </w:lvl>
    <w:lvl w:ilvl="6" w:tplc="3E98C9A2" w:tentative="1">
      <w:start w:val="1"/>
      <w:numFmt w:val="bullet"/>
      <w:lvlText w:val=""/>
      <w:lvlJc w:val="left"/>
      <w:pPr>
        <w:tabs>
          <w:tab w:val="num" w:pos="5040"/>
        </w:tabs>
        <w:ind w:left="5040" w:hanging="360"/>
      </w:pPr>
      <w:rPr>
        <w:rFonts w:ascii="Wingdings" w:hAnsi="Wingdings" w:hint="default"/>
        <w:sz w:val="20"/>
      </w:rPr>
    </w:lvl>
    <w:lvl w:ilvl="7" w:tplc="EE82B452" w:tentative="1">
      <w:start w:val="1"/>
      <w:numFmt w:val="bullet"/>
      <w:lvlText w:val=""/>
      <w:lvlJc w:val="left"/>
      <w:pPr>
        <w:tabs>
          <w:tab w:val="num" w:pos="5760"/>
        </w:tabs>
        <w:ind w:left="5760" w:hanging="360"/>
      </w:pPr>
      <w:rPr>
        <w:rFonts w:ascii="Wingdings" w:hAnsi="Wingdings" w:hint="default"/>
        <w:sz w:val="20"/>
      </w:rPr>
    </w:lvl>
    <w:lvl w:ilvl="8" w:tplc="55E8F8F4"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9916ED"/>
    <w:multiLevelType w:val="hybridMultilevel"/>
    <w:tmpl w:val="890047B6"/>
    <w:lvl w:ilvl="0" w:tplc="B06E142E">
      <w:start w:val="1"/>
      <w:numFmt w:val="bullet"/>
      <w:lvlText w:val=""/>
      <w:lvlJc w:val="left"/>
      <w:pPr>
        <w:tabs>
          <w:tab w:val="num" w:pos="2041"/>
        </w:tabs>
        <w:ind w:left="2041" w:hanging="360"/>
      </w:pPr>
      <w:rPr>
        <w:rFonts w:ascii="Wingdings 2" w:hAnsi="Wingdings 2" w:hint="default"/>
      </w:rPr>
    </w:lvl>
    <w:lvl w:ilvl="1" w:tplc="0C0A0003" w:tentative="1">
      <w:start w:val="1"/>
      <w:numFmt w:val="bullet"/>
      <w:lvlText w:val="o"/>
      <w:lvlJc w:val="left"/>
      <w:pPr>
        <w:tabs>
          <w:tab w:val="num" w:pos="2052"/>
        </w:tabs>
        <w:ind w:left="2052" w:hanging="360"/>
      </w:pPr>
      <w:rPr>
        <w:rFonts w:ascii="Courier New" w:hAnsi="Courier New" w:hint="default"/>
      </w:rPr>
    </w:lvl>
    <w:lvl w:ilvl="2" w:tplc="0C0A0005" w:tentative="1">
      <w:start w:val="1"/>
      <w:numFmt w:val="bullet"/>
      <w:lvlText w:val=""/>
      <w:lvlJc w:val="left"/>
      <w:pPr>
        <w:tabs>
          <w:tab w:val="num" w:pos="2772"/>
        </w:tabs>
        <w:ind w:left="2772" w:hanging="360"/>
      </w:pPr>
      <w:rPr>
        <w:rFonts w:ascii="Wingdings" w:hAnsi="Wingdings" w:hint="default"/>
      </w:rPr>
    </w:lvl>
    <w:lvl w:ilvl="3" w:tplc="0C0A0001" w:tentative="1">
      <w:start w:val="1"/>
      <w:numFmt w:val="bullet"/>
      <w:lvlText w:val=""/>
      <w:lvlJc w:val="left"/>
      <w:pPr>
        <w:tabs>
          <w:tab w:val="num" w:pos="3492"/>
        </w:tabs>
        <w:ind w:left="3492" w:hanging="360"/>
      </w:pPr>
      <w:rPr>
        <w:rFonts w:ascii="Symbol" w:hAnsi="Symbol" w:hint="default"/>
      </w:rPr>
    </w:lvl>
    <w:lvl w:ilvl="4" w:tplc="0C0A0003" w:tentative="1">
      <w:start w:val="1"/>
      <w:numFmt w:val="bullet"/>
      <w:lvlText w:val="o"/>
      <w:lvlJc w:val="left"/>
      <w:pPr>
        <w:tabs>
          <w:tab w:val="num" w:pos="4212"/>
        </w:tabs>
        <w:ind w:left="4212" w:hanging="360"/>
      </w:pPr>
      <w:rPr>
        <w:rFonts w:ascii="Courier New" w:hAnsi="Courier New" w:hint="default"/>
      </w:rPr>
    </w:lvl>
    <w:lvl w:ilvl="5" w:tplc="0C0A0005" w:tentative="1">
      <w:start w:val="1"/>
      <w:numFmt w:val="bullet"/>
      <w:lvlText w:val=""/>
      <w:lvlJc w:val="left"/>
      <w:pPr>
        <w:tabs>
          <w:tab w:val="num" w:pos="4932"/>
        </w:tabs>
        <w:ind w:left="4932" w:hanging="360"/>
      </w:pPr>
      <w:rPr>
        <w:rFonts w:ascii="Wingdings" w:hAnsi="Wingdings" w:hint="default"/>
      </w:rPr>
    </w:lvl>
    <w:lvl w:ilvl="6" w:tplc="0C0A0001" w:tentative="1">
      <w:start w:val="1"/>
      <w:numFmt w:val="bullet"/>
      <w:lvlText w:val=""/>
      <w:lvlJc w:val="left"/>
      <w:pPr>
        <w:tabs>
          <w:tab w:val="num" w:pos="5652"/>
        </w:tabs>
        <w:ind w:left="5652" w:hanging="360"/>
      </w:pPr>
      <w:rPr>
        <w:rFonts w:ascii="Symbol" w:hAnsi="Symbol" w:hint="default"/>
      </w:rPr>
    </w:lvl>
    <w:lvl w:ilvl="7" w:tplc="0C0A0003" w:tentative="1">
      <w:start w:val="1"/>
      <w:numFmt w:val="bullet"/>
      <w:lvlText w:val="o"/>
      <w:lvlJc w:val="left"/>
      <w:pPr>
        <w:tabs>
          <w:tab w:val="num" w:pos="6372"/>
        </w:tabs>
        <w:ind w:left="6372" w:hanging="360"/>
      </w:pPr>
      <w:rPr>
        <w:rFonts w:ascii="Courier New" w:hAnsi="Courier New" w:hint="default"/>
      </w:rPr>
    </w:lvl>
    <w:lvl w:ilvl="8" w:tplc="0C0A0005" w:tentative="1">
      <w:start w:val="1"/>
      <w:numFmt w:val="bullet"/>
      <w:lvlText w:val=""/>
      <w:lvlJc w:val="left"/>
      <w:pPr>
        <w:tabs>
          <w:tab w:val="num" w:pos="7092"/>
        </w:tabs>
        <w:ind w:left="7092" w:hanging="360"/>
      </w:pPr>
      <w:rPr>
        <w:rFonts w:ascii="Wingdings" w:hAnsi="Wingdings" w:hint="default"/>
      </w:rPr>
    </w:lvl>
  </w:abstractNum>
  <w:abstractNum w:abstractNumId="22">
    <w:nsid w:val="3401583C"/>
    <w:multiLevelType w:val="hybridMultilevel"/>
    <w:tmpl w:val="720C8EAE"/>
    <w:lvl w:ilvl="0" w:tplc="2A962726">
      <w:start w:val="1"/>
      <w:numFmt w:val="bullet"/>
      <w:lvlText w:val=""/>
      <w:lvlJc w:val="left"/>
      <w:pPr>
        <w:tabs>
          <w:tab w:val="num" w:pos="720"/>
        </w:tabs>
        <w:ind w:left="720" w:hanging="360"/>
      </w:pPr>
      <w:rPr>
        <w:rFonts w:ascii="Symbol" w:hAnsi="Symbol" w:hint="default"/>
        <w:sz w:val="20"/>
      </w:rPr>
    </w:lvl>
    <w:lvl w:ilvl="1" w:tplc="23749012">
      <w:start w:val="1"/>
      <w:numFmt w:val="bullet"/>
      <w:lvlText w:val="o"/>
      <w:lvlJc w:val="left"/>
      <w:pPr>
        <w:tabs>
          <w:tab w:val="num" w:pos="1440"/>
        </w:tabs>
        <w:ind w:left="1440" w:hanging="360"/>
      </w:pPr>
      <w:rPr>
        <w:rFonts w:ascii="Courier New" w:hAnsi="Courier New" w:hint="default"/>
        <w:sz w:val="20"/>
      </w:rPr>
    </w:lvl>
    <w:lvl w:ilvl="2" w:tplc="8514BCC4">
      <w:start w:val="1"/>
      <w:numFmt w:val="bullet"/>
      <w:lvlText w:val=""/>
      <w:lvlJc w:val="left"/>
      <w:pPr>
        <w:tabs>
          <w:tab w:val="num" w:pos="2160"/>
        </w:tabs>
        <w:ind w:left="2160" w:hanging="360"/>
      </w:pPr>
      <w:rPr>
        <w:rFonts w:ascii="Wingdings" w:hAnsi="Wingdings" w:hint="default"/>
        <w:sz w:val="20"/>
      </w:rPr>
    </w:lvl>
    <w:lvl w:ilvl="3" w:tplc="54720C4C" w:tentative="1">
      <w:start w:val="1"/>
      <w:numFmt w:val="bullet"/>
      <w:lvlText w:val=""/>
      <w:lvlJc w:val="left"/>
      <w:pPr>
        <w:tabs>
          <w:tab w:val="num" w:pos="2880"/>
        </w:tabs>
        <w:ind w:left="2880" w:hanging="360"/>
      </w:pPr>
      <w:rPr>
        <w:rFonts w:ascii="Wingdings" w:hAnsi="Wingdings" w:hint="default"/>
        <w:sz w:val="20"/>
      </w:rPr>
    </w:lvl>
    <w:lvl w:ilvl="4" w:tplc="1E1A54D4" w:tentative="1">
      <w:start w:val="1"/>
      <w:numFmt w:val="bullet"/>
      <w:lvlText w:val=""/>
      <w:lvlJc w:val="left"/>
      <w:pPr>
        <w:tabs>
          <w:tab w:val="num" w:pos="3600"/>
        </w:tabs>
        <w:ind w:left="3600" w:hanging="360"/>
      </w:pPr>
      <w:rPr>
        <w:rFonts w:ascii="Wingdings" w:hAnsi="Wingdings" w:hint="default"/>
        <w:sz w:val="20"/>
      </w:rPr>
    </w:lvl>
    <w:lvl w:ilvl="5" w:tplc="D30275D2" w:tentative="1">
      <w:start w:val="1"/>
      <w:numFmt w:val="bullet"/>
      <w:lvlText w:val=""/>
      <w:lvlJc w:val="left"/>
      <w:pPr>
        <w:tabs>
          <w:tab w:val="num" w:pos="4320"/>
        </w:tabs>
        <w:ind w:left="4320" w:hanging="360"/>
      </w:pPr>
      <w:rPr>
        <w:rFonts w:ascii="Wingdings" w:hAnsi="Wingdings" w:hint="default"/>
        <w:sz w:val="20"/>
      </w:rPr>
    </w:lvl>
    <w:lvl w:ilvl="6" w:tplc="6274721E" w:tentative="1">
      <w:start w:val="1"/>
      <w:numFmt w:val="bullet"/>
      <w:lvlText w:val=""/>
      <w:lvlJc w:val="left"/>
      <w:pPr>
        <w:tabs>
          <w:tab w:val="num" w:pos="5040"/>
        </w:tabs>
        <w:ind w:left="5040" w:hanging="360"/>
      </w:pPr>
      <w:rPr>
        <w:rFonts w:ascii="Wingdings" w:hAnsi="Wingdings" w:hint="default"/>
        <w:sz w:val="20"/>
      </w:rPr>
    </w:lvl>
    <w:lvl w:ilvl="7" w:tplc="844CFE94" w:tentative="1">
      <w:start w:val="1"/>
      <w:numFmt w:val="bullet"/>
      <w:lvlText w:val=""/>
      <w:lvlJc w:val="left"/>
      <w:pPr>
        <w:tabs>
          <w:tab w:val="num" w:pos="5760"/>
        </w:tabs>
        <w:ind w:left="5760" w:hanging="360"/>
      </w:pPr>
      <w:rPr>
        <w:rFonts w:ascii="Wingdings" w:hAnsi="Wingdings" w:hint="default"/>
        <w:sz w:val="20"/>
      </w:rPr>
    </w:lvl>
    <w:lvl w:ilvl="8" w:tplc="35600B7A"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856EA2"/>
    <w:multiLevelType w:val="multilevel"/>
    <w:tmpl w:val="0C5CA8D2"/>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4">
    <w:nsid w:val="446479CD"/>
    <w:multiLevelType w:val="hybridMultilevel"/>
    <w:tmpl w:val="52B8C7C2"/>
    <w:lvl w:ilvl="0" w:tplc="C43CC74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C749C0"/>
    <w:multiLevelType w:val="hybridMultilevel"/>
    <w:tmpl w:val="FF421D60"/>
    <w:lvl w:ilvl="0" w:tplc="3844F7D4">
      <w:start w:val="1"/>
      <w:numFmt w:val="bullet"/>
      <w:lvlText w:val=""/>
      <w:lvlJc w:val="left"/>
      <w:pPr>
        <w:tabs>
          <w:tab w:val="num" w:pos="720"/>
        </w:tabs>
        <w:ind w:left="720" w:hanging="360"/>
      </w:pPr>
      <w:rPr>
        <w:rFonts w:ascii="Symbol" w:hAnsi="Symbol" w:hint="default"/>
        <w:sz w:val="20"/>
      </w:rPr>
    </w:lvl>
    <w:lvl w:ilvl="1" w:tplc="4162C13C" w:tentative="1">
      <w:start w:val="1"/>
      <w:numFmt w:val="bullet"/>
      <w:lvlText w:val="o"/>
      <w:lvlJc w:val="left"/>
      <w:pPr>
        <w:tabs>
          <w:tab w:val="num" w:pos="1440"/>
        </w:tabs>
        <w:ind w:left="1440" w:hanging="360"/>
      </w:pPr>
      <w:rPr>
        <w:rFonts w:ascii="Courier New" w:hAnsi="Courier New" w:hint="default"/>
        <w:sz w:val="20"/>
      </w:rPr>
    </w:lvl>
    <w:lvl w:ilvl="2" w:tplc="A65A4002" w:tentative="1">
      <w:start w:val="1"/>
      <w:numFmt w:val="bullet"/>
      <w:lvlText w:val=""/>
      <w:lvlJc w:val="left"/>
      <w:pPr>
        <w:tabs>
          <w:tab w:val="num" w:pos="2160"/>
        </w:tabs>
        <w:ind w:left="2160" w:hanging="360"/>
      </w:pPr>
      <w:rPr>
        <w:rFonts w:ascii="Wingdings" w:hAnsi="Wingdings" w:hint="default"/>
        <w:sz w:val="20"/>
      </w:rPr>
    </w:lvl>
    <w:lvl w:ilvl="3" w:tplc="0644D386" w:tentative="1">
      <w:start w:val="1"/>
      <w:numFmt w:val="bullet"/>
      <w:lvlText w:val=""/>
      <w:lvlJc w:val="left"/>
      <w:pPr>
        <w:tabs>
          <w:tab w:val="num" w:pos="2880"/>
        </w:tabs>
        <w:ind w:left="2880" w:hanging="360"/>
      </w:pPr>
      <w:rPr>
        <w:rFonts w:ascii="Wingdings" w:hAnsi="Wingdings" w:hint="default"/>
        <w:sz w:val="20"/>
      </w:rPr>
    </w:lvl>
    <w:lvl w:ilvl="4" w:tplc="7ABE3A00" w:tentative="1">
      <w:start w:val="1"/>
      <w:numFmt w:val="bullet"/>
      <w:lvlText w:val=""/>
      <w:lvlJc w:val="left"/>
      <w:pPr>
        <w:tabs>
          <w:tab w:val="num" w:pos="3600"/>
        </w:tabs>
        <w:ind w:left="3600" w:hanging="360"/>
      </w:pPr>
      <w:rPr>
        <w:rFonts w:ascii="Wingdings" w:hAnsi="Wingdings" w:hint="default"/>
        <w:sz w:val="20"/>
      </w:rPr>
    </w:lvl>
    <w:lvl w:ilvl="5" w:tplc="9E5A7CA6" w:tentative="1">
      <w:start w:val="1"/>
      <w:numFmt w:val="bullet"/>
      <w:lvlText w:val=""/>
      <w:lvlJc w:val="left"/>
      <w:pPr>
        <w:tabs>
          <w:tab w:val="num" w:pos="4320"/>
        </w:tabs>
        <w:ind w:left="4320" w:hanging="360"/>
      </w:pPr>
      <w:rPr>
        <w:rFonts w:ascii="Wingdings" w:hAnsi="Wingdings" w:hint="default"/>
        <w:sz w:val="20"/>
      </w:rPr>
    </w:lvl>
    <w:lvl w:ilvl="6" w:tplc="8C24BD3A" w:tentative="1">
      <w:start w:val="1"/>
      <w:numFmt w:val="bullet"/>
      <w:lvlText w:val=""/>
      <w:lvlJc w:val="left"/>
      <w:pPr>
        <w:tabs>
          <w:tab w:val="num" w:pos="5040"/>
        </w:tabs>
        <w:ind w:left="5040" w:hanging="360"/>
      </w:pPr>
      <w:rPr>
        <w:rFonts w:ascii="Wingdings" w:hAnsi="Wingdings" w:hint="default"/>
        <w:sz w:val="20"/>
      </w:rPr>
    </w:lvl>
    <w:lvl w:ilvl="7" w:tplc="E9A63DE6" w:tentative="1">
      <w:start w:val="1"/>
      <w:numFmt w:val="bullet"/>
      <w:lvlText w:val=""/>
      <w:lvlJc w:val="left"/>
      <w:pPr>
        <w:tabs>
          <w:tab w:val="num" w:pos="5760"/>
        </w:tabs>
        <w:ind w:left="5760" w:hanging="360"/>
      </w:pPr>
      <w:rPr>
        <w:rFonts w:ascii="Wingdings" w:hAnsi="Wingdings" w:hint="default"/>
        <w:sz w:val="20"/>
      </w:rPr>
    </w:lvl>
    <w:lvl w:ilvl="8" w:tplc="F1BA2F0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272D62"/>
    <w:multiLevelType w:val="hybridMultilevel"/>
    <w:tmpl w:val="83862548"/>
    <w:lvl w:ilvl="0" w:tplc="91248B18">
      <w:start w:val="1"/>
      <w:numFmt w:val="decimal"/>
      <w:lvlText w:val="%1."/>
      <w:lvlJc w:val="left"/>
      <w:pPr>
        <w:tabs>
          <w:tab w:val="num" w:pos="1069"/>
        </w:tabs>
        <w:ind w:left="1069" w:hanging="36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7">
    <w:nsid w:val="45313800"/>
    <w:multiLevelType w:val="hybridMultilevel"/>
    <w:tmpl w:val="09B0E1E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63C3B33"/>
    <w:multiLevelType w:val="hybridMultilevel"/>
    <w:tmpl w:val="CA26A98C"/>
    <w:lvl w:ilvl="0" w:tplc="B694D2E0">
      <w:start w:val="5"/>
      <w:numFmt w:val="bullet"/>
      <w:lvlText w:val=""/>
      <w:lvlJc w:val="left"/>
      <w:pPr>
        <w:tabs>
          <w:tab w:val="num" w:pos="705"/>
        </w:tabs>
        <w:ind w:left="705" w:hanging="705"/>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7914E25"/>
    <w:multiLevelType w:val="hybridMultilevel"/>
    <w:tmpl w:val="6E424F88"/>
    <w:lvl w:ilvl="0" w:tplc="8F24F0BE">
      <w:start w:val="1"/>
      <w:numFmt w:val="bullet"/>
      <w:lvlText w:val=""/>
      <w:lvlJc w:val="left"/>
      <w:pPr>
        <w:tabs>
          <w:tab w:val="num" w:pos="720"/>
        </w:tabs>
        <w:ind w:left="720" w:hanging="360"/>
      </w:pPr>
      <w:rPr>
        <w:rFonts w:ascii="Symbol" w:hAnsi="Symbol" w:hint="default"/>
        <w:sz w:val="20"/>
      </w:rPr>
    </w:lvl>
    <w:lvl w:ilvl="1" w:tplc="71041044" w:tentative="1">
      <w:start w:val="1"/>
      <w:numFmt w:val="bullet"/>
      <w:lvlText w:val="o"/>
      <w:lvlJc w:val="left"/>
      <w:pPr>
        <w:tabs>
          <w:tab w:val="num" w:pos="1440"/>
        </w:tabs>
        <w:ind w:left="1440" w:hanging="360"/>
      </w:pPr>
      <w:rPr>
        <w:rFonts w:ascii="Courier New" w:hAnsi="Courier New" w:hint="default"/>
        <w:sz w:val="20"/>
      </w:rPr>
    </w:lvl>
    <w:lvl w:ilvl="2" w:tplc="50C871CE" w:tentative="1">
      <w:start w:val="1"/>
      <w:numFmt w:val="bullet"/>
      <w:lvlText w:val=""/>
      <w:lvlJc w:val="left"/>
      <w:pPr>
        <w:tabs>
          <w:tab w:val="num" w:pos="2160"/>
        </w:tabs>
        <w:ind w:left="2160" w:hanging="360"/>
      </w:pPr>
      <w:rPr>
        <w:rFonts w:ascii="Wingdings" w:hAnsi="Wingdings" w:hint="default"/>
        <w:sz w:val="20"/>
      </w:rPr>
    </w:lvl>
    <w:lvl w:ilvl="3" w:tplc="7A8CB9E4" w:tentative="1">
      <w:start w:val="1"/>
      <w:numFmt w:val="bullet"/>
      <w:lvlText w:val=""/>
      <w:lvlJc w:val="left"/>
      <w:pPr>
        <w:tabs>
          <w:tab w:val="num" w:pos="2880"/>
        </w:tabs>
        <w:ind w:left="2880" w:hanging="360"/>
      </w:pPr>
      <w:rPr>
        <w:rFonts w:ascii="Wingdings" w:hAnsi="Wingdings" w:hint="default"/>
        <w:sz w:val="20"/>
      </w:rPr>
    </w:lvl>
    <w:lvl w:ilvl="4" w:tplc="0A04C070" w:tentative="1">
      <w:start w:val="1"/>
      <w:numFmt w:val="bullet"/>
      <w:lvlText w:val=""/>
      <w:lvlJc w:val="left"/>
      <w:pPr>
        <w:tabs>
          <w:tab w:val="num" w:pos="3600"/>
        </w:tabs>
        <w:ind w:left="3600" w:hanging="360"/>
      </w:pPr>
      <w:rPr>
        <w:rFonts w:ascii="Wingdings" w:hAnsi="Wingdings" w:hint="default"/>
        <w:sz w:val="20"/>
      </w:rPr>
    </w:lvl>
    <w:lvl w:ilvl="5" w:tplc="2A1AAFF0" w:tentative="1">
      <w:start w:val="1"/>
      <w:numFmt w:val="bullet"/>
      <w:lvlText w:val=""/>
      <w:lvlJc w:val="left"/>
      <w:pPr>
        <w:tabs>
          <w:tab w:val="num" w:pos="4320"/>
        </w:tabs>
        <w:ind w:left="4320" w:hanging="360"/>
      </w:pPr>
      <w:rPr>
        <w:rFonts w:ascii="Wingdings" w:hAnsi="Wingdings" w:hint="default"/>
        <w:sz w:val="20"/>
      </w:rPr>
    </w:lvl>
    <w:lvl w:ilvl="6" w:tplc="28D4C946" w:tentative="1">
      <w:start w:val="1"/>
      <w:numFmt w:val="bullet"/>
      <w:lvlText w:val=""/>
      <w:lvlJc w:val="left"/>
      <w:pPr>
        <w:tabs>
          <w:tab w:val="num" w:pos="5040"/>
        </w:tabs>
        <w:ind w:left="5040" w:hanging="360"/>
      </w:pPr>
      <w:rPr>
        <w:rFonts w:ascii="Wingdings" w:hAnsi="Wingdings" w:hint="default"/>
        <w:sz w:val="20"/>
      </w:rPr>
    </w:lvl>
    <w:lvl w:ilvl="7" w:tplc="0E2AE3F4" w:tentative="1">
      <w:start w:val="1"/>
      <w:numFmt w:val="bullet"/>
      <w:lvlText w:val=""/>
      <w:lvlJc w:val="left"/>
      <w:pPr>
        <w:tabs>
          <w:tab w:val="num" w:pos="5760"/>
        </w:tabs>
        <w:ind w:left="5760" w:hanging="360"/>
      </w:pPr>
      <w:rPr>
        <w:rFonts w:ascii="Wingdings" w:hAnsi="Wingdings" w:hint="default"/>
        <w:sz w:val="20"/>
      </w:rPr>
    </w:lvl>
    <w:lvl w:ilvl="8" w:tplc="BACA8B6E"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7554CD"/>
    <w:multiLevelType w:val="hybridMultilevel"/>
    <w:tmpl w:val="F1D404E8"/>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4C3D0A7E"/>
    <w:multiLevelType w:val="singleLevel"/>
    <w:tmpl w:val="7A5EDB96"/>
    <w:lvl w:ilvl="0">
      <w:start w:val="1"/>
      <w:numFmt w:val="decimal"/>
      <w:lvlText w:val="%1."/>
      <w:legacy w:legacy="1" w:legacySpace="0" w:legacyIndent="283"/>
      <w:lvlJc w:val="left"/>
      <w:pPr>
        <w:ind w:left="283" w:hanging="283"/>
      </w:pPr>
    </w:lvl>
  </w:abstractNum>
  <w:abstractNum w:abstractNumId="32">
    <w:nsid w:val="4D271C3E"/>
    <w:multiLevelType w:val="hybridMultilevel"/>
    <w:tmpl w:val="7698094C"/>
    <w:lvl w:ilvl="0" w:tplc="B06E142E">
      <w:start w:val="1"/>
      <w:numFmt w:val="bullet"/>
      <w:lvlText w:val=""/>
      <w:lvlJc w:val="left"/>
      <w:pPr>
        <w:tabs>
          <w:tab w:val="num" w:pos="2138"/>
        </w:tabs>
        <w:ind w:left="2138" w:hanging="360"/>
      </w:pPr>
      <w:rPr>
        <w:rFonts w:ascii="Wingdings 2" w:hAnsi="Wingdings 2"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3">
    <w:nsid w:val="4D8F289C"/>
    <w:multiLevelType w:val="hybridMultilevel"/>
    <w:tmpl w:val="6742CF7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nsid w:val="4DEC2DA5"/>
    <w:multiLevelType w:val="multilevel"/>
    <w:tmpl w:val="BF4C8128"/>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2AD77C4"/>
    <w:multiLevelType w:val="hybridMultilevel"/>
    <w:tmpl w:val="D3C0282C"/>
    <w:lvl w:ilvl="0" w:tplc="6E60B1FC">
      <w:start w:val="1"/>
      <w:numFmt w:val="decimal"/>
      <w:lvlText w:val="%1."/>
      <w:lvlJc w:val="left"/>
      <w:pPr>
        <w:tabs>
          <w:tab w:val="num" w:pos="1069"/>
        </w:tabs>
        <w:ind w:left="1069" w:hanging="360"/>
      </w:pPr>
      <w:rPr>
        <w:rFonts w:hint="default"/>
      </w:rPr>
    </w:lvl>
    <w:lvl w:ilvl="1" w:tplc="8662F322">
      <w:numFmt w:val="none"/>
      <w:lvlText w:val=""/>
      <w:lvlJc w:val="left"/>
      <w:pPr>
        <w:tabs>
          <w:tab w:val="num" w:pos="360"/>
        </w:tabs>
      </w:pPr>
    </w:lvl>
    <w:lvl w:ilvl="2" w:tplc="15AA863E">
      <w:numFmt w:val="none"/>
      <w:lvlText w:val=""/>
      <w:lvlJc w:val="left"/>
      <w:pPr>
        <w:tabs>
          <w:tab w:val="num" w:pos="360"/>
        </w:tabs>
      </w:pPr>
    </w:lvl>
    <w:lvl w:ilvl="3" w:tplc="6680C946">
      <w:numFmt w:val="none"/>
      <w:lvlText w:val=""/>
      <w:lvlJc w:val="left"/>
      <w:pPr>
        <w:tabs>
          <w:tab w:val="num" w:pos="360"/>
        </w:tabs>
      </w:pPr>
    </w:lvl>
    <w:lvl w:ilvl="4" w:tplc="2944A2DA">
      <w:numFmt w:val="none"/>
      <w:lvlText w:val=""/>
      <w:lvlJc w:val="left"/>
      <w:pPr>
        <w:tabs>
          <w:tab w:val="num" w:pos="360"/>
        </w:tabs>
      </w:pPr>
    </w:lvl>
    <w:lvl w:ilvl="5" w:tplc="2804AE08">
      <w:numFmt w:val="none"/>
      <w:lvlText w:val=""/>
      <w:lvlJc w:val="left"/>
      <w:pPr>
        <w:tabs>
          <w:tab w:val="num" w:pos="360"/>
        </w:tabs>
      </w:pPr>
    </w:lvl>
    <w:lvl w:ilvl="6" w:tplc="05EEFEAE">
      <w:numFmt w:val="none"/>
      <w:lvlText w:val=""/>
      <w:lvlJc w:val="left"/>
      <w:pPr>
        <w:tabs>
          <w:tab w:val="num" w:pos="360"/>
        </w:tabs>
      </w:pPr>
    </w:lvl>
    <w:lvl w:ilvl="7" w:tplc="28080DFA">
      <w:numFmt w:val="none"/>
      <w:lvlText w:val=""/>
      <w:lvlJc w:val="left"/>
      <w:pPr>
        <w:tabs>
          <w:tab w:val="num" w:pos="360"/>
        </w:tabs>
      </w:pPr>
    </w:lvl>
    <w:lvl w:ilvl="8" w:tplc="86222E22">
      <w:numFmt w:val="none"/>
      <w:lvlText w:val=""/>
      <w:lvlJc w:val="left"/>
      <w:pPr>
        <w:tabs>
          <w:tab w:val="num" w:pos="360"/>
        </w:tabs>
      </w:pPr>
    </w:lvl>
  </w:abstractNum>
  <w:abstractNum w:abstractNumId="36">
    <w:nsid w:val="53604ED4"/>
    <w:multiLevelType w:val="hybridMultilevel"/>
    <w:tmpl w:val="33ACA60A"/>
    <w:lvl w:ilvl="0" w:tplc="1EDADA88">
      <w:numFmt w:val="bullet"/>
      <w:lvlText w:val="-"/>
      <w:lvlJc w:val="left"/>
      <w:pPr>
        <w:tabs>
          <w:tab w:val="num" w:pos="1005"/>
        </w:tabs>
        <w:ind w:left="1005" w:hanging="360"/>
      </w:pPr>
      <w:rPr>
        <w:rFonts w:ascii="Times New Roman" w:eastAsia="Times New Roman" w:hAnsi="Times New Roman" w:cs="Times New Roman" w:hint="default"/>
      </w:rPr>
    </w:lvl>
    <w:lvl w:ilvl="1" w:tplc="0C0A0003" w:tentative="1">
      <w:start w:val="1"/>
      <w:numFmt w:val="bullet"/>
      <w:lvlText w:val="o"/>
      <w:lvlJc w:val="left"/>
      <w:pPr>
        <w:tabs>
          <w:tab w:val="num" w:pos="1725"/>
        </w:tabs>
        <w:ind w:left="1725" w:hanging="360"/>
      </w:pPr>
      <w:rPr>
        <w:rFonts w:ascii="Courier New" w:hAnsi="Courier New" w:hint="default"/>
      </w:rPr>
    </w:lvl>
    <w:lvl w:ilvl="2" w:tplc="0C0A0005" w:tentative="1">
      <w:start w:val="1"/>
      <w:numFmt w:val="bullet"/>
      <w:lvlText w:val=""/>
      <w:lvlJc w:val="left"/>
      <w:pPr>
        <w:tabs>
          <w:tab w:val="num" w:pos="2445"/>
        </w:tabs>
        <w:ind w:left="2445" w:hanging="360"/>
      </w:pPr>
      <w:rPr>
        <w:rFonts w:ascii="Wingdings" w:hAnsi="Wingdings" w:hint="default"/>
      </w:rPr>
    </w:lvl>
    <w:lvl w:ilvl="3" w:tplc="0C0A0001" w:tentative="1">
      <w:start w:val="1"/>
      <w:numFmt w:val="bullet"/>
      <w:lvlText w:val=""/>
      <w:lvlJc w:val="left"/>
      <w:pPr>
        <w:tabs>
          <w:tab w:val="num" w:pos="3165"/>
        </w:tabs>
        <w:ind w:left="3165" w:hanging="360"/>
      </w:pPr>
      <w:rPr>
        <w:rFonts w:ascii="Symbol" w:hAnsi="Symbol" w:hint="default"/>
      </w:rPr>
    </w:lvl>
    <w:lvl w:ilvl="4" w:tplc="0C0A0003" w:tentative="1">
      <w:start w:val="1"/>
      <w:numFmt w:val="bullet"/>
      <w:lvlText w:val="o"/>
      <w:lvlJc w:val="left"/>
      <w:pPr>
        <w:tabs>
          <w:tab w:val="num" w:pos="3885"/>
        </w:tabs>
        <w:ind w:left="3885" w:hanging="360"/>
      </w:pPr>
      <w:rPr>
        <w:rFonts w:ascii="Courier New" w:hAnsi="Courier New" w:hint="default"/>
      </w:rPr>
    </w:lvl>
    <w:lvl w:ilvl="5" w:tplc="0C0A0005" w:tentative="1">
      <w:start w:val="1"/>
      <w:numFmt w:val="bullet"/>
      <w:lvlText w:val=""/>
      <w:lvlJc w:val="left"/>
      <w:pPr>
        <w:tabs>
          <w:tab w:val="num" w:pos="4605"/>
        </w:tabs>
        <w:ind w:left="4605" w:hanging="360"/>
      </w:pPr>
      <w:rPr>
        <w:rFonts w:ascii="Wingdings" w:hAnsi="Wingdings" w:hint="default"/>
      </w:rPr>
    </w:lvl>
    <w:lvl w:ilvl="6" w:tplc="0C0A0001" w:tentative="1">
      <w:start w:val="1"/>
      <w:numFmt w:val="bullet"/>
      <w:lvlText w:val=""/>
      <w:lvlJc w:val="left"/>
      <w:pPr>
        <w:tabs>
          <w:tab w:val="num" w:pos="5325"/>
        </w:tabs>
        <w:ind w:left="5325" w:hanging="360"/>
      </w:pPr>
      <w:rPr>
        <w:rFonts w:ascii="Symbol" w:hAnsi="Symbol" w:hint="default"/>
      </w:rPr>
    </w:lvl>
    <w:lvl w:ilvl="7" w:tplc="0C0A0003" w:tentative="1">
      <w:start w:val="1"/>
      <w:numFmt w:val="bullet"/>
      <w:lvlText w:val="o"/>
      <w:lvlJc w:val="left"/>
      <w:pPr>
        <w:tabs>
          <w:tab w:val="num" w:pos="6045"/>
        </w:tabs>
        <w:ind w:left="6045" w:hanging="360"/>
      </w:pPr>
      <w:rPr>
        <w:rFonts w:ascii="Courier New" w:hAnsi="Courier New" w:hint="default"/>
      </w:rPr>
    </w:lvl>
    <w:lvl w:ilvl="8" w:tplc="0C0A0005" w:tentative="1">
      <w:start w:val="1"/>
      <w:numFmt w:val="bullet"/>
      <w:lvlText w:val=""/>
      <w:lvlJc w:val="left"/>
      <w:pPr>
        <w:tabs>
          <w:tab w:val="num" w:pos="6765"/>
        </w:tabs>
        <w:ind w:left="6765" w:hanging="360"/>
      </w:pPr>
      <w:rPr>
        <w:rFonts w:ascii="Wingdings" w:hAnsi="Wingdings" w:hint="default"/>
      </w:rPr>
    </w:lvl>
  </w:abstractNum>
  <w:abstractNum w:abstractNumId="37">
    <w:nsid w:val="5B6035FC"/>
    <w:multiLevelType w:val="hybridMultilevel"/>
    <w:tmpl w:val="B1929D0E"/>
    <w:lvl w:ilvl="0" w:tplc="C4A46D96">
      <w:numFmt w:val="bullet"/>
      <w:lvlText w:val=""/>
      <w:lvlJc w:val="left"/>
      <w:pPr>
        <w:tabs>
          <w:tab w:val="num" w:pos="1545"/>
        </w:tabs>
        <w:ind w:left="1545" w:hanging="900"/>
      </w:pPr>
      <w:rPr>
        <w:rFonts w:ascii="Symbol" w:eastAsia="Times New Roman" w:hAnsi="Symbol" w:cs="Times New Roman" w:hint="default"/>
      </w:rPr>
    </w:lvl>
    <w:lvl w:ilvl="1" w:tplc="0C0A0003" w:tentative="1">
      <w:start w:val="1"/>
      <w:numFmt w:val="bullet"/>
      <w:lvlText w:val="o"/>
      <w:lvlJc w:val="left"/>
      <w:pPr>
        <w:tabs>
          <w:tab w:val="num" w:pos="1725"/>
        </w:tabs>
        <w:ind w:left="1725" w:hanging="360"/>
      </w:pPr>
      <w:rPr>
        <w:rFonts w:ascii="Courier New" w:hAnsi="Courier New" w:hint="default"/>
      </w:rPr>
    </w:lvl>
    <w:lvl w:ilvl="2" w:tplc="0C0A0005" w:tentative="1">
      <w:start w:val="1"/>
      <w:numFmt w:val="bullet"/>
      <w:lvlText w:val=""/>
      <w:lvlJc w:val="left"/>
      <w:pPr>
        <w:tabs>
          <w:tab w:val="num" w:pos="2445"/>
        </w:tabs>
        <w:ind w:left="2445" w:hanging="360"/>
      </w:pPr>
      <w:rPr>
        <w:rFonts w:ascii="Wingdings" w:hAnsi="Wingdings" w:hint="default"/>
      </w:rPr>
    </w:lvl>
    <w:lvl w:ilvl="3" w:tplc="0C0A0001" w:tentative="1">
      <w:start w:val="1"/>
      <w:numFmt w:val="bullet"/>
      <w:lvlText w:val=""/>
      <w:lvlJc w:val="left"/>
      <w:pPr>
        <w:tabs>
          <w:tab w:val="num" w:pos="3165"/>
        </w:tabs>
        <w:ind w:left="3165" w:hanging="360"/>
      </w:pPr>
      <w:rPr>
        <w:rFonts w:ascii="Symbol" w:hAnsi="Symbol" w:hint="default"/>
      </w:rPr>
    </w:lvl>
    <w:lvl w:ilvl="4" w:tplc="0C0A0003" w:tentative="1">
      <w:start w:val="1"/>
      <w:numFmt w:val="bullet"/>
      <w:lvlText w:val="o"/>
      <w:lvlJc w:val="left"/>
      <w:pPr>
        <w:tabs>
          <w:tab w:val="num" w:pos="3885"/>
        </w:tabs>
        <w:ind w:left="3885" w:hanging="360"/>
      </w:pPr>
      <w:rPr>
        <w:rFonts w:ascii="Courier New" w:hAnsi="Courier New" w:hint="default"/>
      </w:rPr>
    </w:lvl>
    <w:lvl w:ilvl="5" w:tplc="0C0A0005" w:tentative="1">
      <w:start w:val="1"/>
      <w:numFmt w:val="bullet"/>
      <w:lvlText w:val=""/>
      <w:lvlJc w:val="left"/>
      <w:pPr>
        <w:tabs>
          <w:tab w:val="num" w:pos="4605"/>
        </w:tabs>
        <w:ind w:left="4605" w:hanging="360"/>
      </w:pPr>
      <w:rPr>
        <w:rFonts w:ascii="Wingdings" w:hAnsi="Wingdings" w:hint="default"/>
      </w:rPr>
    </w:lvl>
    <w:lvl w:ilvl="6" w:tplc="0C0A0001" w:tentative="1">
      <w:start w:val="1"/>
      <w:numFmt w:val="bullet"/>
      <w:lvlText w:val=""/>
      <w:lvlJc w:val="left"/>
      <w:pPr>
        <w:tabs>
          <w:tab w:val="num" w:pos="5325"/>
        </w:tabs>
        <w:ind w:left="5325" w:hanging="360"/>
      </w:pPr>
      <w:rPr>
        <w:rFonts w:ascii="Symbol" w:hAnsi="Symbol" w:hint="default"/>
      </w:rPr>
    </w:lvl>
    <w:lvl w:ilvl="7" w:tplc="0C0A0003" w:tentative="1">
      <w:start w:val="1"/>
      <w:numFmt w:val="bullet"/>
      <w:lvlText w:val="o"/>
      <w:lvlJc w:val="left"/>
      <w:pPr>
        <w:tabs>
          <w:tab w:val="num" w:pos="6045"/>
        </w:tabs>
        <w:ind w:left="6045" w:hanging="360"/>
      </w:pPr>
      <w:rPr>
        <w:rFonts w:ascii="Courier New" w:hAnsi="Courier New" w:hint="default"/>
      </w:rPr>
    </w:lvl>
    <w:lvl w:ilvl="8" w:tplc="0C0A0005" w:tentative="1">
      <w:start w:val="1"/>
      <w:numFmt w:val="bullet"/>
      <w:lvlText w:val=""/>
      <w:lvlJc w:val="left"/>
      <w:pPr>
        <w:tabs>
          <w:tab w:val="num" w:pos="6765"/>
        </w:tabs>
        <w:ind w:left="6765" w:hanging="360"/>
      </w:pPr>
      <w:rPr>
        <w:rFonts w:ascii="Wingdings" w:hAnsi="Wingdings" w:hint="default"/>
      </w:rPr>
    </w:lvl>
  </w:abstractNum>
  <w:abstractNum w:abstractNumId="38">
    <w:nsid w:val="5FD776AB"/>
    <w:multiLevelType w:val="hybridMultilevel"/>
    <w:tmpl w:val="AB5A4936"/>
    <w:lvl w:ilvl="0" w:tplc="317E02FC">
      <w:start w:val="1"/>
      <w:numFmt w:val="bullet"/>
      <w:lvlText w:val=""/>
      <w:lvlJc w:val="left"/>
      <w:pPr>
        <w:tabs>
          <w:tab w:val="num" w:pos="720"/>
        </w:tabs>
        <w:ind w:left="720" w:hanging="360"/>
      </w:pPr>
      <w:rPr>
        <w:rFonts w:ascii="Symbol" w:hAnsi="Symbol" w:hint="default"/>
        <w:sz w:val="20"/>
      </w:rPr>
    </w:lvl>
    <w:lvl w:ilvl="1" w:tplc="C7B0619E" w:tentative="1">
      <w:start w:val="1"/>
      <w:numFmt w:val="bullet"/>
      <w:lvlText w:val="o"/>
      <w:lvlJc w:val="left"/>
      <w:pPr>
        <w:tabs>
          <w:tab w:val="num" w:pos="1440"/>
        </w:tabs>
        <w:ind w:left="1440" w:hanging="360"/>
      </w:pPr>
      <w:rPr>
        <w:rFonts w:ascii="Courier New" w:hAnsi="Courier New" w:hint="default"/>
        <w:sz w:val="20"/>
      </w:rPr>
    </w:lvl>
    <w:lvl w:ilvl="2" w:tplc="53B26F6A" w:tentative="1">
      <w:start w:val="1"/>
      <w:numFmt w:val="bullet"/>
      <w:lvlText w:val=""/>
      <w:lvlJc w:val="left"/>
      <w:pPr>
        <w:tabs>
          <w:tab w:val="num" w:pos="2160"/>
        </w:tabs>
        <w:ind w:left="2160" w:hanging="360"/>
      </w:pPr>
      <w:rPr>
        <w:rFonts w:ascii="Wingdings" w:hAnsi="Wingdings" w:hint="default"/>
        <w:sz w:val="20"/>
      </w:rPr>
    </w:lvl>
    <w:lvl w:ilvl="3" w:tplc="9BDA7B48" w:tentative="1">
      <w:start w:val="1"/>
      <w:numFmt w:val="bullet"/>
      <w:lvlText w:val=""/>
      <w:lvlJc w:val="left"/>
      <w:pPr>
        <w:tabs>
          <w:tab w:val="num" w:pos="2880"/>
        </w:tabs>
        <w:ind w:left="2880" w:hanging="360"/>
      </w:pPr>
      <w:rPr>
        <w:rFonts w:ascii="Wingdings" w:hAnsi="Wingdings" w:hint="default"/>
        <w:sz w:val="20"/>
      </w:rPr>
    </w:lvl>
    <w:lvl w:ilvl="4" w:tplc="1B0A94DC" w:tentative="1">
      <w:start w:val="1"/>
      <w:numFmt w:val="bullet"/>
      <w:lvlText w:val=""/>
      <w:lvlJc w:val="left"/>
      <w:pPr>
        <w:tabs>
          <w:tab w:val="num" w:pos="3600"/>
        </w:tabs>
        <w:ind w:left="3600" w:hanging="360"/>
      </w:pPr>
      <w:rPr>
        <w:rFonts w:ascii="Wingdings" w:hAnsi="Wingdings" w:hint="default"/>
        <w:sz w:val="20"/>
      </w:rPr>
    </w:lvl>
    <w:lvl w:ilvl="5" w:tplc="2552345E" w:tentative="1">
      <w:start w:val="1"/>
      <w:numFmt w:val="bullet"/>
      <w:lvlText w:val=""/>
      <w:lvlJc w:val="left"/>
      <w:pPr>
        <w:tabs>
          <w:tab w:val="num" w:pos="4320"/>
        </w:tabs>
        <w:ind w:left="4320" w:hanging="360"/>
      </w:pPr>
      <w:rPr>
        <w:rFonts w:ascii="Wingdings" w:hAnsi="Wingdings" w:hint="default"/>
        <w:sz w:val="20"/>
      </w:rPr>
    </w:lvl>
    <w:lvl w:ilvl="6" w:tplc="40567C34" w:tentative="1">
      <w:start w:val="1"/>
      <w:numFmt w:val="bullet"/>
      <w:lvlText w:val=""/>
      <w:lvlJc w:val="left"/>
      <w:pPr>
        <w:tabs>
          <w:tab w:val="num" w:pos="5040"/>
        </w:tabs>
        <w:ind w:left="5040" w:hanging="360"/>
      </w:pPr>
      <w:rPr>
        <w:rFonts w:ascii="Wingdings" w:hAnsi="Wingdings" w:hint="default"/>
        <w:sz w:val="20"/>
      </w:rPr>
    </w:lvl>
    <w:lvl w:ilvl="7" w:tplc="46DCB2A6" w:tentative="1">
      <w:start w:val="1"/>
      <w:numFmt w:val="bullet"/>
      <w:lvlText w:val=""/>
      <w:lvlJc w:val="left"/>
      <w:pPr>
        <w:tabs>
          <w:tab w:val="num" w:pos="5760"/>
        </w:tabs>
        <w:ind w:left="5760" w:hanging="360"/>
      </w:pPr>
      <w:rPr>
        <w:rFonts w:ascii="Wingdings" w:hAnsi="Wingdings" w:hint="default"/>
        <w:sz w:val="20"/>
      </w:rPr>
    </w:lvl>
    <w:lvl w:ilvl="8" w:tplc="1922775A"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144A09"/>
    <w:multiLevelType w:val="hybridMultilevel"/>
    <w:tmpl w:val="4C5E23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F752B4F"/>
    <w:multiLevelType w:val="hybridMultilevel"/>
    <w:tmpl w:val="B59826B6"/>
    <w:lvl w:ilvl="0" w:tplc="794242D2">
      <w:start w:val="1"/>
      <w:numFmt w:val="decimal"/>
      <w:lvlText w:val="%1."/>
      <w:lvlJc w:val="left"/>
      <w:pPr>
        <w:tabs>
          <w:tab w:val="num" w:pos="1069"/>
        </w:tabs>
        <w:ind w:left="1069" w:hanging="360"/>
      </w:pPr>
      <w:rPr>
        <w:rFonts w:hint="default"/>
      </w:rPr>
    </w:lvl>
    <w:lvl w:ilvl="1" w:tplc="29121254">
      <w:start w:val="1"/>
      <w:numFmt w:val="lowerLetter"/>
      <w:lvlText w:val="%2)"/>
      <w:lvlJc w:val="left"/>
      <w:pPr>
        <w:tabs>
          <w:tab w:val="num" w:pos="2464"/>
        </w:tabs>
        <w:ind w:left="2464" w:hanging="1035"/>
      </w:pPr>
      <w:rPr>
        <w:rFonts w:hint="default"/>
      </w:rPr>
    </w:lvl>
    <w:lvl w:ilvl="2" w:tplc="78ACD35E">
      <w:start w:val="2"/>
      <w:numFmt w:val="bullet"/>
      <w:lvlText w:val=""/>
      <w:lvlJc w:val="left"/>
      <w:pPr>
        <w:tabs>
          <w:tab w:val="num" w:pos="3034"/>
        </w:tabs>
        <w:ind w:left="3034" w:hanging="705"/>
      </w:pPr>
      <w:rPr>
        <w:rFonts w:ascii="Symbol" w:eastAsia="Times New Roman" w:hAnsi="Symbol" w:cs="Times New Roman" w:hint="default"/>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1">
    <w:nsid w:val="75CA1381"/>
    <w:multiLevelType w:val="multilevel"/>
    <w:tmpl w:val="E294E6D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77140858"/>
    <w:multiLevelType w:val="hybridMultilevel"/>
    <w:tmpl w:val="85EE68B6"/>
    <w:lvl w:ilvl="0" w:tplc="8624925C">
      <w:start w:val="1"/>
      <w:numFmt w:val="bullet"/>
      <w:lvlText w:val=""/>
      <w:lvlJc w:val="left"/>
      <w:pPr>
        <w:tabs>
          <w:tab w:val="num" w:pos="720"/>
        </w:tabs>
        <w:ind w:left="720" w:hanging="360"/>
      </w:pPr>
      <w:rPr>
        <w:rFonts w:ascii="Symbol" w:hAnsi="Symbol" w:hint="default"/>
        <w:sz w:val="20"/>
      </w:rPr>
    </w:lvl>
    <w:lvl w:ilvl="1" w:tplc="44726080" w:tentative="1">
      <w:start w:val="1"/>
      <w:numFmt w:val="bullet"/>
      <w:lvlText w:val="o"/>
      <w:lvlJc w:val="left"/>
      <w:pPr>
        <w:tabs>
          <w:tab w:val="num" w:pos="1440"/>
        </w:tabs>
        <w:ind w:left="1440" w:hanging="360"/>
      </w:pPr>
      <w:rPr>
        <w:rFonts w:ascii="Courier New" w:hAnsi="Courier New" w:hint="default"/>
        <w:sz w:val="20"/>
      </w:rPr>
    </w:lvl>
    <w:lvl w:ilvl="2" w:tplc="69007ACC" w:tentative="1">
      <w:start w:val="1"/>
      <w:numFmt w:val="bullet"/>
      <w:lvlText w:val=""/>
      <w:lvlJc w:val="left"/>
      <w:pPr>
        <w:tabs>
          <w:tab w:val="num" w:pos="2160"/>
        </w:tabs>
        <w:ind w:left="2160" w:hanging="360"/>
      </w:pPr>
      <w:rPr>
        <w:rFonts w:ascii="Wingdings" w:hAnsi="Wingdings" w:hint="default"/>
        <w:sz w:val="20"/>
      </w:rPr>
    </w:lvl>
    <w:lvl w:ilvl="3" w:tplc="52CCD38E" w:tentative="1">
      <w:start w:val="1"/>
      <w:numFmt w:val="bullet"/>
      <w:lvlText w:val=""/>
      <w:lvlJc w:val="left"/>
      <w:pPr>
        <w:tabs>
          <w:tab w:val="num" w:pos="2880"/>
        </w:tabs>
        <w:ind w:left="2880" w:hanging="360"/>
      </w:pPr>
      <w:rPr>
        <w:rFonts w:ascii="Wingdings" w:hAnsi="Wingdings" w:hint="default"/>
        <w:sz w:val="20"/>
      </w:rPr>
    </w:lvl>
    <w:lvl w:ilvl="4" w:tplc="AB9C00CA" w:tentative="1">
      <w:start w:val="1"/>
      <w:numFmt w:val="bullet"/>
      <w:lvlText w:val=""/>
      <w:lvlJc w:val="left"/>
      <w:pPr>
        <w:tabs>
          <w:tab w:val="num" w:pos="3600"/>
        </w:tabs>
        <w:ind w:left="3600" w:hanging="360"/>
      </w:pPr>
      <w:rPr>
        <w:rFonts w:ascii="Wingdings" w:hAnsi="Wingdings" w:hint="default"/>
        <w:sz w:val="20"/>
      </w:rPr>
    </w:lvl>
    <w:lvl w:ilvl="5" w:tplc="B3F650F6" w:tentative="1">
      <w:start w:val="1"/>
      <w:numFmt w:val="bullet"/>
      <w:lvlText w:val=""/>
      <w:lvlJc w:val="left"/>
      <w:pPr>
        <w:tabs>
          <w:tab w:val="num" w:pos="4320"/>
        </w:tabs>
        <w:ind w:left="4320" w:hanging="360"/>
      </w:pPr>
      <w:rPr>
        <w:rFonts w:ascii="Wingdings" w:hAnsi="Wingdings" w:hint="default"/>
        <w:sz w:val="20"/>
      </w:rPr>
    </w:lvl>
    <w:lvl w:ilvl="6" w:tplc="56A0AD94" w:tentative="1">
      <w:start w:val="1"/>
      <w:numFmt w:val="bullet"/>
      <w:lvlText w:val=""/>
      <w:lvlJc w:val="left"/>
      <w:pPr>
        <w:tabs>
          <w:tab w:val="num" w:pos="5040"/>
        </w:tabs>
        <w:ind w:left="5040" w:hanging="360"/>
      </w:pPr>
      <w:rPr>
        <w:rFonts w:ascii="Wingdings" w:hAnsi="Wingdings" w:hint="default"/>
        <w:sz w:val="20"/>
      </w:rPr>
    </w:lvl>
    <w:lvl w:ilvl="7" w:tplc="B92A30C6" w:tentative="1">
      <w:start w:val="1"/>
      <w:numFmt w:val="bullet"/>
      <w:lvlText w:val=""/>
      <w:lvlJc w:val="left"/>
      <w:pPr>
        <w:tabs>
          <w:tab w:val="num" w:pos="5760"/>
        </w:tabs>
        <w:ind w:left="5760" w:hanging="360"/>
      </w:pPr>
      <w:rPr>
        <w:rFonts w:ascii="Wingdings" w:hAnsi="Wingdings" w:hint="default"/>
        <w:sz w:val="20"/>
      </w:rPr>
    </w:lvl>
    <w:lvl w:ilvl="8" w:tplc="67049266"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7A4A2C"/>
    <w:multiLevelType w:val="hybridMultilevel"/>
    <w:tmpl w:val="84F895FA"/>
    <w:lvl w:ilvl="0" w:tplc="2842BB04">
      <w:start w:val="1"/>
      <w:numFmt w:val="bullet"/>
      <w:lvlText w:val=""/>
      <w:lvlJc w:val="left"/>
      <w:pPr>
        <w:tabs>
          <w:tab w:val="num" w:pos="720"/>
        </w:tabs>
        <w:ind w:left="720" w:hanging="360"/>
      </w:pPr>
      <w:rPr>
        <w:rFonts w:ascii="Symbol" w:hAnsi="Symbol" w:hint="default"/>
        <w:sz w:val="20"/>
      </w:rPr>
    </w:lvl>
    <w:lvl w:ilvl="1" w:tplc="1452F828" w:tentative="1">
      <w:start w:val="1"/>
      <w:numFmt w:val="bullet"/>
      <w:lvlText w:val="o"/>
      <w:lvlJc w:val="left"/>
      <w:pPr>
        <w:tabs>
          <w:tab w:val="num" w:pos="1440"/>
        </w:tabs>
        <w:ind w:left="1440" w:hanging="360"/>
      </w:pPr>
      <w:rPr>
        <w:rFonts w:ascii="Courier New" w:hAnsi="Courier New" w:hint="default"/>
        <w:sz w:val="20"/>
      </w:rPr>
    </w:lvl>
    <w:lvl w:ilvl="2" w:tplc="E3060236" w:tentative="1">
      <w:start w:val="1"/>
      <w:numFmt w:val="bullet"/>
      <w:lvlText w:val=""/>
      <w:lvlJc w:val="left"/>
      <w:pPr>
        <w:tabs>
          <w:tab w:val="num" w:pos="2160"/>
        </w:tabs>
        <w:ind w:left="2160" w:hanging="360"/>
      </w:pPr>
      <w:rPr>
        <w:rFonts w:ascii="Wingdings" w:hAnsi="Wingdings" w:hint="default"/>
        <w:sz w:val="20"/>
      </w:rPr>
    </w:lvl>
    <w:lvl w:ilvl="3" w:tplc="51328534" w:tentative="1">
      <w:start w:val="1"/>
      <w:numFmt w:val="bullet"/>
      <w:lvlText w:val=""/>
      <w:lvlJc w:val="left"/>
      <w:pPr>
        <w:tabs>
          <w:tab w:val="num" w:pos="2880"/>
        </w:tabs>
        <w:ind w:left="2880" w:hanging="360"/>
      </w:pPr>
      <w:rPr>
        <w:rFonts w:ascii="Wingdings" w:hAnsi="Wingdings" w:hint="default"/>
        <w:sz w:val="20"/>
      </w:rPr>
    </w:lvl>
    <w:lvl w:ilvl="4" w:tplc="823A48BA" w:tentative="1">
      <w:start w:val="1"/>
      <w:numFmt w:val="bullet"/>
      <w:lvlText w:val=""/>
      <w:lvlJc w:val="left"/>
      <w:pPr>
        <w:tabs>
          <w:tab w:val="num" w:pos="3600"/>
        </w:tabs>
        <w:ind w:left="3600" w:hanging="360"/>
      </w:pPr>
      <w:rPr>
        <w:rFonts w:ascii="Wingdings" w:hAnsi="Wingdings" w:hint="default"/>
        <w:sz w:val="20"/>
      </w:rPr>
    </w:lvl>
    <w:lvl w:ilvl="5" w:tplc="767CE256" w:tentative="1">
      <w:start w:val="1"/>
      <w:numFmt w:val="bullet"/>
      <w:lvlText w:val=""/>
      <w:lvlJc w:val="left"/>
      <w:pPr>
        <w:tabs>
          <w:tab w:val="num" w:pos="4320"/>
        </w:tabs>
        <w:ind w:left="4320" w:hanging="360"/>
      </w:pPr>
      <w:rPr>
        <w:rFonts w:ascii="Wingdings" w:hAnsi="Wingdings" w:hint="default"/>
        <w:sz w:val="20"/>
      </w:rPr>
    </w:lvl>
    <w:lvl w:ilvl="6" w:tplc="8AAC7D86" w:tentative="1">
      <w:start w:val="1"/>
      <w:numFmt w:val="bullet"/>
      <w:lvlText w:val=""/>
      <w:lvlJc w:val="left"/>
      <w:pPr>
        <w:tabs>
          <w:tab w:val="num" w:pos="5040"/>
        </w:tabs>
        <w:ind w:left="5040" w:hanging="360"/>
      </w:pPr>
      <w:rPr>
        <w:rFonts w:ascii="Wingdings" w:hAnsi="Wingdings" w:hint="default"/>
        <w:sz w:val="20"/>
      </w:rPr>
    </w:lvl>
    <w:lvl w:ilvl="7" w:tplc="17A69D38" w:tentative="1">
      <w:start w:val="1"/>
      <w:numFmt w:val="bullet"/>
      <w:lvlText w:val=""/>
      <w:lvlJc w:val="left"/>
      <w:pPr>
        <w:tabs>
          <w:tab w:val="num" w:pos="5760"/>
        </w:tabs>
        <w:ind w:left="5760" w:hanging="360"/>
      </w:pPr>
      <w:rPr>
        <w:rFonts w:ascii="Wingdings" w:hAnsi="Wingdings" w:hint="default"/>
        <w:sz w:val="20"/>
      </w:rPr>
    </w:lvl>
    <w:lvl w:ilvl="8" w:tplc="0B54D6AC"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3611EF"/>
    <w:multiLevelType w:val="hybridMultilevel"/>
    <w:tmpl w:val="B0926DFA"/>
    <w:lvl w:ilvl="0" w:tplc="3C0E59AC">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C853C99"/>
    <w:multiLevelType w:val="hybridMultilevel"/>
    <w:tmpl w:val="CE96F7EC"/>
    <w:lvl w:ilvl="0" w:tplc="B06E142E">
      <w:start w:val="1"/>
      <w:numFmt w:val="bullet"/>
      <w:lvlText w:val=""/>
      <w:lvlJc w:val="left"/>
      <w:pPr>
        <w:tabs>
          <w:tab w:val="num" w:pos="2138"/>
        </w:tabs>
        <w:ind w:left="2138" w:hanging="360"/>
      </w:pPr>
      <w:rPr>
        <w:rFonts w:ascii="Wingdings 2" w:hAnsi="Wingdings 2"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num w:numId="1">
    <w:abstractNumId w:val="36"/>
  </w:num>
  <w:num w:numId="2">
    <w:abstractNumId w:val="40"/>
  </w:num>
  <w:num w:numId="3">
    <w:abstractNumId w:val="35"/>
  </w:num>
  <w:num w:numId="4">
    <w:abstractNumId w:val="27"/>
  </w:num>
  <w:num w:numId="5">
    <w:abstractNumId w:val="41"/>
  </w:num>
  <w:num w:numId="6">
    <w:abstractNumId w:val="34"/>
  </w:num>
  <w:num w:numId="7">
    <w:abstractNumId w:val="18"/>
  </w:num>
  <w:num w:numId="8">
    <w:abstractNumId w:val="9"/>
  </w:num>
  <w:num w:numId="9">
    <w:abstractNumId w:val="11"/>
  </w:num>
  <w:num w:numId="10">
    <w:abstractNumId w:val="6"/>
  </w:num>
  <w:num w:numId="11">
    <w:abstractNumId w:val="29"/>
  </w:num>
  <w:num w:numId="12">
    <w:abstractNumId w:val="20"/>
  </w:num>
  <w:num w:numId="13">
    <w:abstractNumId w:val="12"/>
  </w:num>
  <w:num w:numId="14">
    <w:abstractNumId w:val="13"/>
  </w:num>
  <w:num w:numId="15">
    <w:abstractNumId w:val="38"/>
  </w:num>
  <w:num w:numId="16">
    <w:abstractNumId w:val="16"/>
  </w:num>
  <w:num w:numId="17">
    <w:abstractNumId w:val="37"/>
  </w:num>
  <w:num w:numId="1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
    <w:abstractNumId w:val="25"/>
  </w:num>
  <w:num w:numId="20">
    <w:abstractNumId w:val="43"/>
  </w:num>
  <w:num w:numId="21">
    <w:abstractNumId w:val="42"/>
  </w:num>
  <w:num w:numId="22">
    <w:abstractNumId w:val="1"/>
  </w:num>
  <w:num w:numId="23">
    <w:abstractNumId w:val="24"/>
  </w:num>
  <w:num w:numId="24">
    <w:abstractNumId w:val="28"/>
  </w:num>
  <w:num w:numId="25">
    <w:abstractNumId w:val="30"/>
  </w:num>
  <w:num w:numId="26">
    <w:abstractNumId w:val="19"/>
  </w:num>
  <w:num w:numId="27">
    <w:abstractNumId w:val="5"/>
  </w:num>
  <w:num w:numId="28">
    <w:abstractNumId w:val="26"/>
  </w:num>
  <w:num w:numId="29">
    <w:abstractNumId w:val="44"/>
  </w:num>
  <w:num w:numId="30">
    <w:abstractNumId w:val="3"/>
  </w:num>
  <w:num w:numId="31">
    <w:abstractNumId w:val="22"/>
  </w:num>
  <w:num w:numId="32">
    <w:abstractNumId w:val="21"/>
  </w:num>
  <w:num w:numId="33">
    <w:abstractNumId w:val="45"/>
  </w:num>
  <w:num w:numId="34">
    <w:abstractNumId w:val="32"/>
  </w:num>
  <w:num w:numId="35">
    <w:abstractNumId w:val="33"/>
  </w:num>
  <w:num w:numId="36">
    <w:abstractNumId w:val="10"/>
  </w:num>
  <w:num w:numId="37">
    <w:abstractNumId w:val="23"/>
  </w:num>
  <w:num w:numId="38">
    <w:abstractNumId w:val="15"/>
  </w:num>
  <w:num w:numId="39">
    <w:abstractNumId w:val="7"/>
  </w:num>
  <w:num w:numId="40">
    <w:abstractNumId w:val="31"/>
  </w:num>
  <w:num w:numId="41">
    <w:abstractNumId w:val="31"/>
    <w:lvlOverride w:ilvl="0">
      <w:lvl w:ilvl="0">
        <w:start w:val="1"/>
        <w:numFmt w:val="decimal"/>
        <w:lvlText w:val="%1."/>
        <w:legacy w:legacy="1" w:legacySpace="0" w:legacyIndent="283"/>
        <w:lvlJc w:val="left"/>
        <w:pPr>
          <w:ind w:left="283" w:hanging="283"/>
        </w:pPr>
      </w:lvl>
    </w:lvlOverride>
  </w:num>
  <w:num w:numId="42">
    <w:abstractNumId w:val="4"/>
  </w:num>
  <w:num w:numId="43">
    <w:abstractNumId w:val="17"/>
  </w:num>
  <w:num w:numId="44">
    <w:abstractNumId w:val="8"/>
  </w:num>
  <w:num w:numId="45">
    <w:abstractNumId w:val="2"/>
  </w:num>
  <w:num w:numId="46">
    <w:abstractNumId w:val="14"/>
  </w:num>
  <w:num w:numId="47">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footnotePr>
    <w:footnote w:id="0"/>
    <w:footnote w:id="1"/>
  </w:footnotePr>
  <w:endnotePr>
    <w:endnote w:id="0"/>
    <w:endnote w:id="1"/>
  </w:endnotePr>
  <w:compat/>
  <w:rsids>
    <w:rsidRoot w:val="00B94E5F"/>
    <w:rsid w:val="000B5BBE"/>
    <w:rsid w:val="00453AC3"/>
    <w:rsid w:val="00595AAB"/>
    <w:rsid w:val="00653BAD"/>
    <w:rsid w:val="009448DE"/>
    <w:rsid w:val="00B94E5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48DE"/>
    <w:rPr>
      <w:sz w:val="24"/>
      <w:szCs w:val="24"/>
    </w:rPr>
  </w:style>
  <w:style w:type="paragraph" w:styleId="Ttulo1">
    <w:name w:val="heading 1"/>
    <w:basedOn w:val="Normal"/>
    <w:next w:val="Normal"/>
    <w:qFormat/>
    <w:rsid w:val="009448DE"/>
    <w:pPr>
      <w:keepNext/>
      <w:autoSpaceDE w:val="0"/>
      <w:autoSpaceDN w:val="0"/>
      <w:adjustRightInd w:val="0"/>
      <w:spacing w:before="120" w:after="120"/>
      <w:outlineLvl w:val="0"/>
    </w:pPr>
    <w:rPr>
      <w:b/>
      <w:bCs/>
      <w:sz w:val="18"/>
      <w:szCs w:val="18"/>
      <w:lang w:val="es-ES_tradnl"/>
    </w:rPr>
  </w:style>
  <w:style w:type="paragraph" w:styleId="Ttulo2">
    <w:name w:val="heading 2"/>
    <w:basedOn w:val="Normal"/>
    <w:next w:val="Normal"/>
    <w:qFormat/>
    <w:rsid w:val="009448DE"/>
    <w:pPr>
      <w:keepNext/>
      <w:spacing w:before="120" w:after="360" w:line="480" w:lineRule="auto"/>
      <w:ind w:firstLine="709"/>
      <w:jc w:val="both"/>
      <w:outlineLvl w:val="1"/>
    </w:pPr>
    <w:rPr>
      <w:rFonts w:ascii="Trebuchet MS" w:hAnsi="Trebuchet MS"/>
      <w:b/>
      <w:spacing w:val="4"/>
    </w:rPr>
  </w:style>
  <w:style w:type="paragraph" w:styleId="Ttulo3">
    <w:name w:val="heading 3"/>
    <w:basedOn w:val="Normal"/>
    <w:next w:val="Normal"/>
    <w:qFormat/>
    <w:rsid w:val="009448DE"/>
    <w:pPr>
      <w:keepNext/>
      <w:spacing w:before="240" w:after="60"/>
      <w:outlineLvl w:val="2"/>
    </w:pPr>
    <w:rPr>
      <w:rFonts w:ascii="Arial" w:hAnsi="Arial" w:cs="Arial"/>
      <w:b/>
      <w:bCs/>
      <w:sz w:val="26"/>
      <w:szCs w:val="26"/>
      <w:lang w:val="es-ES_tradnl"/>
    </w:rPr>
  </w:style>
  <w:style w:type="paragraph" w:styleId="Ttulo4">
    <w:name w:val="heading 4"/>
    <w:basedOn w:val="Normal"/>
    <w:next w:val="Normal"/>
    <w:qFormat/>
    <w:rsid w:val="009448DE"/>
    <w:pPr>
      <w:keepNext/>
      <w:outlineLvl w:val="3"/>
    </w:pPr>
    <w:rPr>
      <w:rFonts w:ascii="CG Times" w:hAnsi="CG Times"/>
      <w:color w:val="000000"/>
      <w:spacing w:val="16"/>
      <w:szCs w:val="20"/>
    </w:rPr>
  </w:style>
  <w:style w:type="paragraph" w:styleId="Ttulo5">
    <w:name w:val="heading 5"/>
    <w:basedOn w:val="Normal"/>
    <w:next w:val="Normal"/>
    <w:qFormat/>
    <w:rsid w:val="009448DE"/>
    <w:pPr>
      <w:keepNext/>
      <w:spacing w:before="120" w:after="360" w:line="480" w:lineRule="auto"/>
      <w:ind w:left="720" w:hanging="720"/>
      <w:jc w:val="both"/>
      <w:outlineLvl w:val="4"/>
    </w:pPr>
    <w:rPr>
      <w:rFonts w:ascii="Trebuchet MS" w:hAnsi="Trebuchet MS"/>
      <w:b/>
      <w:spacing w:val="4"/>
    </w:rPr>
  </w:style>
  <w:style w:type="paragraph" w:styleId="Ttulo8">
    <w:name w:val="heading 8"/>
    <w:basedOn w:val="Normal"/>
    <w:next w:val="Normal"/>
    <w:qFormat/>
    <w:rsid w:val="009448DE"/>
    <w:pPr>
      <w:keepNext/>
      <w:tabs>
        <w:tab w:val="left" w:pos="144"/>
        <w:tab w:val="left" w:pos="720"/>
      </w:tabs>
      <w:autoSpaceDE w:val="0"/>
      <w:autoSpaceDN w:val="0"/>
      <w:adjustRightInd w:val="0"/>
      <w:jc w:val="both"/>
      <w:outlineLvl w:val="7"/>
    </w:pPr>
    <w:rPr>
      <w:b/>
      <w:bCs/>
      <w:lang w:val="es-ES_tradnl"/>
    </w:rPr>
  </w:style>
  <w:style w:type="paragraph" w:styleId="Ttulo9">
    <w:name w:val="heading 9"/>
    <w:basedOn w:val="Normal"/>
    <w:next w:val="Normal"/>
    <w:qFormat/>
    <w:rsid w:val="009448DE"/>
    <w:pPr>
      <w:keepNext/>
      <w:ind w:right="254"/>
      <w:jc w:val="center"/>
      <w:outlineLvl w:val="8"/>
    </w:pPr>
    <w:rPr>
      <w:rFonts w:ascii="Garamond" w:hAnsi="Garamond"/>
      <w:b/>
      <w:i/>
      <w:snapToGrid w:val="0"/>
      <w:color w:val="000000"/>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9448DE"/>
    <w:pPr>
      <w:tabs>
        <w:tab w:val="center" w:pos="4252"/>
        <w:tab w:val="right" w:pos="8504"/>
      </w:tabs>
    </w:pPr>
  </w:style>
  <w:style w:type="paragraph" w:styleId="Ttulo">
    <w:name w:val="Title"/>
    <w:basedOn w:val="Normal"/>
    <w:qFormat/>
    <w:rsid w:val="009448DE"/>
    <w:pPr>
      <w:spacing w:line="360" w:lineRule="atLeast"/>
      <w:ind w:right="-1702"/>
      <w:jc w:val="center"/>
    </w:pPr>
    <w:rPr>
      <w:rFonts w:ascii="Arial" w:hAnsi="Arial"/>
      <w:b/>
      <w:sz w:val="22"/>
      <w:szCs w:val="20"/>
      <w:lang w:val="es-ES_tradnl"/>
    </w:rPr>
  </w:style>
  <w:style w:type="paragraph" w:styleId="Textonotapie">
    <w:name w:val="footnote text"/>
    <w:basedOn w:val="Normal"/>
    <w:semiHidden/>
    <w:rsid w:val="009448DE"/>
    <w:rPr>
      <w:sz w:val="20"/>
      <w:szCs w:val="20"/>
      <w:lang w:val="es-ES_tradnl"/>
    </w:rPr>
  </w:style>
  <w:style w:type="character" w:styleId="Refdenotaalpie">
    <w:name w:val="footnote reference"/>
    <w:basedOn w:val="Fuentedeprrafopredeter"/>
    <w:semiHidden/>
    <w:rsid w:val="009448DE"/>
    <w:rPr>
      <w:vertAlign w:val="superscript"/>
    </w:rPr>
  </w:style>
  <w:style w:type="paragraph" w:styleId="Textoindependiente2">
    <w:name w:val="Body Text 2"/>
    <w:basedOn w:val="Normal"/>
    <w:rsid w:val="009448DE"/>
    <w:pPr>
      <w:spacing w:after="240" w:line="480" w:lineRule="atLeast"/>
      <w:jc w:val="both"/>
    </w:pPr>
    <w:rPr>
      <w:rFonts w:ascii="CG Times" w:hAnsi="CG Times"/>
      <w:spacing w:val="20"/>
      <w:szCs w:val="20"/>
    </w:rPr>
  </w:style>
  <w:style w:type="paragraph" w:styleId="NormalWeb">
    <w:name w:val="Normal (Web)"/>
    <w:basedOn w:val="Normal"/>
    <w:rsid w:val="009448DE"/>
    <w:pP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9448DE"/>
    <w:pPr>
      <w:pBdr>
        <w:left w:val="single" w:sz="8" w:space="0" w:color="auto"/>
      </w:pBdr>
      <w:spacing w:before="100" w:beforeAutospacing="1" w:after="100" w:afterAutospacing="1"/>
      <w:jc w:val="center"/>
    </w:pPr>
    <w:rPr>
      <w:rFonts w:ascii="Trebuchet MS" w:eastAsia="Arial Unicode MS" w:hAnsi="Trebuchet MS" w:cs="Arial Unicode MS"/>
      <w:b/>
      <w:bCs/>
      <w:sz w:val="22"/>
      <w:szCs w:val="22"/>
    </w:rPr>
  </w:style>
  <w:style w:type="paragraph" w:styleId="Sangra2detindependiente">
    <w:name w:val="Body Text Indent 2"/>
    <w:basedOn w:val="Normal"/>
    <w:rsid w:val="009448DE"/>
    <w:pPr>
      <w:spacing w:before="120" w:after="360" w:line="480" w:lineRule="auto"/>
      <w:ind w:firstLine="708"/>
      <w:jc w:val="both"/>
    </w:pPr>
    <w:rPr>
      <w:rFonts w:ascii="Modern No. 20" w:hAnsi="Modern No. 20"/>
      <w:bCs/>
      <w:spacing w:val="16"/>
    </w:rPr>
  </w:style>
  <w:style w:type="character" w:styleId="Hipervnculo">
    <w:name w:val="Hyperlink"/>
    <w:basedOn w:val="Fuentedeprrafopredeter"/>
    <w:rsid w:val="009448DE"/>
    <w:rPr>
      <w:color w:val="000080"/>
      <w:u w:val="single"/>
    </w:rPr>
  </w:style>
  <w:style w:type="paragraph" w:styleId="Sangra3detindependiente">
    <w:name w:val="Body Text Indent 3"/>
    <w:basedOn w:val="Normal"/>
    <w:rsid w:val="009448DE"/>
    <w:pPr>
      <w:snapToGrid w:val="0"/>
      <w:spacing w:before="120" w:after="360" w:line="480" w:lineRule="atLeast"/>
      <w:ind w:firstLine="709"/>
      <w:jc w:val="both"/>
    </w:pPr>
    <w:rPr>
      <w:rFonts w:ascii="Souvenir Lt BT" w:eastAsia="Batang" w:hAnsi="Souvenir Lt BT" w:cs="Tahoma"/>
      <w:bCs/>
      <w:spacing w:val="30"/>
      <w:szCs w:val="20"/>
    </w:rPr>
  </w:style>
  <w:style w:type="paragraph" w:customStyle="1" w:styleId="cur">
    <w:name w:val="cur"/>
    <w:basedOn w:val="Normal"/>
    <w:rsid w:val="009448DE"/>
    <w:pPr>
      <w:spacing w:before="100" w:beforeAutospacing="1" w:after="100" w:afterAutospacing="1"/>
    </w:pPr>
  </w:style>
  <w:style w:type="paragraph" w:styleId="Epgrafe">
    <w:name w:val="caption"/>
    <w:basedOn w:val="Normal"/>
    <w:next w:val="Normal"/>
    <w:qFormat/>
    <w:rsid w:val="009448DE"/>
    <w:pPr>
      <w:spacing w:before="120" w:after="120"/>
    </w:pPr>
    <w:rPr>
      <w:b/>
      <w:bCs/>
      <w:sz w:val="20"/>
      <w:szCs w:val="20"/>
      <w:lang w:val="es-EC"/>
    </w:rPr>
  </w:style>
  <w:style w:type="paragraph" w:styleId="Textoindependiente3">
    <w:name w:val="Body Text 3"/>
    <w:basedOn w:val="Normal"/>
    <w:rsid w:val="009448DE"/>
    <w:pPr>
      <w:ind w:right="-28"/>
      <w:jc w:val="center"/>
    </w:pPr>
    <w:rPr>
      <w:rFonts w:ascii="Century Gothic" w:hAnsi="Century Gothic"/>
      <w:b/>
      <w:spacing w:val="14"/>
      <w:sz w:val="20"/>
    </w:rPr>
  </w:style>
  <w:style w:type="paragraph" w:customStyle="1" w:styleId="xl24">
    <w:name w:val="xl24"/>
    <w:basedOn w:val="Normal"/>
    <w:rsid w:val="009448DE"/>
    <w:pPr>
      <w:spacing w:before="100" w:beforeAutospacing="1" w:after="100" w:afterAutospacing="1"/>
    </w:pPr>
    <w:rPr>
      <w:rFonts w:ascii="Trebuchet MS" w:eastAsia="Arial Unicode MS" w:hAnsi="Trebuchet MS" w:cs="Arial Unicode MS"/>
      <w:sz w:val="22"/>
      <w:szCs w:val="22"/>
    </w:rPr>
  </w:style>
  <w:style w:type="paragraph" w:customStyle="1" w:styleId="xl32">
    <w:name w:val="xl32"/>
    <w:basedOn w:val="Normal"/>
    <w:rsid w:val="009448DE"/>
    <w:pPr>
      <w:spacing w:before="100" w:beforeAutospacing="1" w:after="100" w:afterAutospacing="1"/>
    </w:pPr>
    <w:rPr>
      <w:rFonts w:ascii="Century Gothic" w:eastAsia="Arial Unicode MS" w:hAnsi="Century Gothic" w:cs="Arial Unicode MS"/>
      <w:b/>
      <w:bCs/>
      <w:sz w:val="16"/>
      <w:szCs w:val="16"/>
    </w:rPr>
  </w:style>
  <w:style w:type="paragraph" w:customStyle="1" w:styleId="xl68">
    <w:name w:val="xl68"/>
    <w:basedOn w:val="Normal"/>
    <w:rsid w:val="009448DE"/>
    <w:pPr>
      <w:spacing w:before="100" w:beforeAutospacing="1" w:after="100" w:afterAutospacing="1"/>
      <w:jc w:val="center"/>
    </w:pPr>
    <w:rPr>
      <w:rFonts w:ascii="Century Gothic" w:eastAsia="Arial Unicode MS" w:hAnsi="Century Gothic" w:cs="Arial Unicode MS"/>
      <w:b/>
      <w:bCs/>
    </w:rPr>
  </w:style>
  <w:style w:type="paragraph" w:customStyle="1" w:styleId="xl60">
    <w:name w:val="xl60"/>
    <w:basedOn w:val="Normal"/>
    <w:rsid w:val="009448DE"/>
    <w:pPr>
      <w:pBdr>
        <w:left w:val="single" w:sz="8" w:space="0" w:color="auto"/>
        <w:bottom w:val="single" w:sz="4" w:space="0" w:color="auto"/>
        <w:right w:val="single" w:sz="4" w:space="0" w:color="auto"/>
      </w:pBdr>
      <w:spacing w:before="100" w:beforeAutospacing="1" w:after="100" w:afterAutospacing="1"/>
    </w:pPr>
    <w:rPr>
      <w:rFonts w:ascii="Century Gothic" w:eastAsia="Arial Unicode MS" w:hAnsi="Century Gothic" w:cs="Arial Unicode MS"/>
      <w:b/>
      <w:bCs/>
    </w:rPr>
  </w:style>
  <w:style w:type="character" w:styleId="Nmerodepgina">
    <w:name w:val="page number"/>
    <w:basedOn w:val="Fuentedeprrafopredeter"/>
    <w:rsid w:val="009448DE"/>
  </w:style>
  <w:style w:type="paragraph" w:styleId="Piedepgina">
    <w:name w:val="footer"/>
    <w:basedOn w:val="Normal"/>
    <w:rsid w:val="009448DE"/>
    <w:pPr>
      <w:tabs>
        <w:tab w:val="center" w:pos="4419"/>
        <w:tab w:val="right" w:pos="8838"/>
      </w:tabs>
    </w:pPr>
  </w:style>
  <w:style w:type="paragraph" w:styleId="Sangradetextonormal">
    <w:name w:val="Body Text Indent"/>
    <w:basedOn w:val="Normal"/>
    <w:rsid w:val="009448DE"/>
    <w:pPr>
      <w:spacing w:before="120" w:after="240" w:line="480" w:lineRule="auto"/>
      <w:ind w:left="708" w:firstLine="1"/>
      <w:jc w:val="both"/>
    </w:pPr>
    <w:rPr>
      <w:rFonts w:ascii="Trebuchet MS" w:hAnsi="Trebuchet MS"/>
      <w:spacing w:val="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re3.mm-a7.yimg.com/image/2511961145" TargetMode="External"/><Relationship Id="rId18" Type="http://schemas.openxmlformats.org/officeDocument/2006/relationships/oleObject" Target="embeddings/oleObject1.bin"/><Relationship Id="rId26" Type="http://schemas.openxmlformats.org/officeDocument/2006/relationships/image" Target="media/image11.wmf"/><Relationship Id="rId39" Type="http://schemas.openxmlformats.org/officeDocument/2006/relationships/footer" Target="footer4.xml"/><Relationship Id="rId21" Type="http://schemas.openxmlformats.org/officeDocument/2006/relationships/oleObject" Target="embeddings/oleObject3.bin"/><Relationship Id="rId34" Type="http://schemas.openxmlformats.org/officeDocument/2006/relationships/footer" Target="footer1.xml"/><Relationship Id="rId42" Type="http://schemas.openxmlformats.org/officeDocument/2006/relationships/image" Target="media/image16.wmf"/><Relationship Id="rId47" Type="http://schemas.openxmlformats.org/officeDocument/2006/relationships/image" Target="media/image20.wmf"/><Relationship Id="rId50" Type="http://schemas.openxmlformats.org/officeDocument/2006/relationships/hyperlink" Target="http://www.sica.gov.ec/" TargetMode="External"/><Relationship Id="rId55" Type="http://schemas.openxmlformats.org/officeDocument/2006/relationships/hyperlink" Target="http://www.portal.bce.fin.ec/vto_bueno/comercio/consultaTotXPaisNandinaConGrafico.jsp?tipo=E&amp;tipoGrafico=column&amp;codPais=211&amp;FechaInicial=2002/01&amp;FechaFinal=2002/12" TargetMode="External"/><Relationship Id="rId63" Type="http://schemas.openxmlformats.org/officeDocument/2006/relationships/hyperlink" Target="http://www.portal.bce.fin.ec/vto_bueno/comercio/consultaTotXPaisNandinaConGrafico.jsp?tipo=E&amp;tipoGrafico=column&amp;codPais=850&amp;FechaInicial=2002/01&amp;FechaFinal=2002/12" TargetMode="External"/><Relationship Id="rId68" Type="http://schemas.openxmlformats.org/officeDocument/2006/relationships/hyperlink" Target="http://www.portal.bce.fin.ec/vto_bueno/comercio/consultaTotXPaisNandinaConGrafico.jsp?tipo=E&amp;tipoGrafico=column&amp;codPais=199&amp;FechaInicial=2002/01&amp;FechaFinal=2002/12" TargetMode="External"/><Relationship Id="rId76" Type="http://schemas.openxmlformats.org/officeDocument/2006/relationships/hyperlink" Target="http://www.portal.bce.fin.ec/vto_bueno/comercio/consultaTotXPaisNandinaConGrafico.jsp?tipo=E&amp;tipoGrafico=column&amp;codPais=863&amp;FechaInicial=2003/01&amp;FechaFinal=2003/11" TargetMode="External"/><Relationship Id="rId84" Type="http://schemas.openxmlformats.org/officeDocument/2006/relationships/image" Target="media/image22.jpe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portal.bce.fin.ec/vto_bueno/comercio/consultaTotXPaisNandinaConGrafico.jsp?tipo=E&amp;tipoGrafico=column&amp;codPais=999&amp;FechaInicial=2003/01&amp;FechaFinal=2003/11" TargetMode="External"/><Relationship Id="rId2" Type="http://schemas.openxmlformats.org/officeDocument/2006/relationships/styles" Target="styles.xml"/><Relationship Id="rId16" Type="http://schemas.openxmlformats.org/officeDocument/2006/relationships/image" Target="http://re3.mm-a6.yimg.com/image/2141342061" TargetMode="External"/><Relationship Id="rId29" Type="http://schemas.openxmlformats.org/officeDocument/2006/relationships/oleObject" Target="embeddings/oleObject7.bin"/><Relationship Id="rId11" Type="http://schemas.openxmlformats.org/officeDocument/2006/relationships/image" Target="media/image4.jpeg"/><Relationship Id="rId24" Type="http://schemas.openxmlformats.org/officeDocument/2006/relationships/image" Target="media/image10.wmf"/><Relationship Id="rId32" Type="http://schemas.openxmlformats.org/officeDocument/2006/relationships/hyperlink" Target="http://www.woodtownusa.com" TargetMode="External"/><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image" Target="media/image18.wmf"/><Relationship Id="rId53" Type="http://schemas.openxmlformats.org/officeDocument/2006/relationships/hyperlink" Target="http://www.portal.bce.fin.ec/vto_bueno/comercio/consultaTotXPaisNandinaConGrafico.jsp?tipo=E&amp;tipoGrafico=column&amp;codPais=023&amp;FechaInicial=2002/01&amp;FechaFinal=2002/12" TargetMode="External"/><Relationship Id="rId58" Type="http://schemas.openxmlformats.org/officeDocument/2006/relationships/hyperlink" Target="http://www.portal.bce.fin.ec/vto_bueno/comercio/consultaTotXPaisNandinaConGrafico.jsp?tipo=E&amp;tipoGrafico=column&amp;codPais=249&amp;FechaInicial=2002/01&amp;FechaFinal=2002/12" TargetMode="External"/><Relationship Id="rId66" Type="http://schemas.openxmlformats.org/officeDocument/2006/relationships/hyperlink" Target="http://www.portal.bce.fin.ec/vto_bueno/comercio/consultaTotXPaisNandinaConGrafico.jsp?tipo=E&amp;tipoGrafico=column&amp;codPais=211&amp;FechaInicial=2002/01&amp;FechaFinal=2002/12" TargetMode="External"/><Relationship Id="rId74" Type="http://schemas.openxmlformats.org/officeDocument/2006/relationships/hyperlink" Target="http://www.portal.bce.fin.ec/vto_bueno/comercio/consultaTotXPaisNandinaConGrafico.jsp?tipo=E&amp;tipoGrafico=column&amp;codPais=611&amp;FechaInicial=2002/01&amp;FechaFinal=2002/12" TargetMode="External"/><Relationship Id="rId79" Type="http://schemas.openxmlformats.org/officeDocument/2006/relationships/image" Target="file:///C:\Mis%20documentos\Manual%20de%20selvicultura%20del%20Eucalipto%20-10_archivos\foto81.jpg" TargetMode="External"/><Relationship Id="rId87" Type="http://schemas.openxmlformats.org/officeDocument/2006/relationships/image" Target="media/image25.jpeg"/><Relationship Id="rId5" Type="http://schemas.openxmlformats.org/officeDocument/2006/relationships/footnotes" Target="footnotes.xml"/><Relationship Id="rId61" Type="http://schemas.openxmlformats.org/officeDocument/2006/relationships/hyperlink" Target="http://www.portal.bce.fin.ec/vto_bueno/comercio/consultaTotXPaisNandinaConGrafico.jsp?tipo=E&amp;tipoGrafico=column&amp;codPais=589&amp;FechaInicial=2002/01&amp;FechaFinal=2002/12" TargetMode="External"/><Relationship Id="rId82" Type="http://schemas.openxmlformats.org/officeDocument/2006/relationships/diagramQuickStyle" Target="diagrams/quickStyle1.xml"/><Relationship Id="rId90" Type="http://schemas.openxmlformats.org/officeDocument/2006/relationships/theme" Target="theme/theme1.xm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rds.yahoo.com/_ylt=A9gnMiCMum1FQygAJwKJzbkF;_ylu=X3oDMTBjZGM1ZGE1BHBvcwM1BHNlYwNzcg--/SIG=1ijsa4h71/EXP=1164905484/**http%3a/images.search.yahoo.com/search/images/view%3fback=http%253A%252F%252Fimages.search.yahoo.com%252Fsearch%252Fimages%253F_adv_prop%253Dimages%2526imgsz%253Dall%2526imgc%253D%2526vf%253Dphoto%2526va%253D%2525C3%2525A1rbol%252Bneem%2526fr%253Dyfp-t-501%2526ei%253DUTF-8%26w=285%26h=408%26imgurl=www.astro.caltech.edu%252F%257Evam%252Ftreeimages%252Fneem.jpg%26rurl=http%253A%252F%252Fp070.ezboard.com%252Ffwarpostfrm3.showMessage%253FtopicID%253D421.topic%26size=46.7kB%26name=neem.jpg%26p=%25C3%25A1rbol%2bneem%26type=jpeg%26no=5%26tt=17%26oid=81b7d94b517789e8%26ei=UTF-8" TargetMode="External"/><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3.wmf"/><Relationship Id="rId35" Type="http://schemas.openxmlformats.org/officeDocument/2006/relationships/footer" Target="footer2.xml"/><Relationship Id="rId43" Type="http://schemas.openxmlformats.org/officeDocument/2006/relationships/oleObject" Target="embeddings/oleObject11.bin"/><Relationship Id="rId48" Type="http://schemas.openxmlformats.org/officeDocument/2006/relationships/hyperlink" Target="http://www.ecuadorforestal.com/" TargetMode="External"/><Relationship Id="rId56" Type="http://schemas.openxmlformats.org/officeDocument/2006/relationships/hyperlink" Target="http://www.portal.bce.fin.ec/vto_bueno/comercio/consultaTotXPaisNandinaConGrafico.jsp?tipo=E&amp;tipoGrafico=column&amp;codPais=196&amp;FechaInicial=2002/01&amp;FechaFinal=2002/12" TargetMode="External"/><Relationship Id="rId64" Type="http://schemas.openxmlformats.org/officeDocument/2006/relationships/hyperlink" Target="http://www.portal.bce.fin.ec/vto_bueno/comercio/consultaTotXPaisNandinaConGrafico.jsp?tipo=E&amp;tipoGrafico=column&amp;codPais=023&amp;FechaInicial=2002/01&amp;FechaFinal=2002/12" TargetMode="External"/><Relationship Id="rId69" Type="http://schemas.openxmlformats.org/officeDocument/2006/relationships/hyperlink" Target="http://www.portal.bce.fin.ec/vto_bueno/comercio/consultaTotXPaisNandinaConGrafico.jsp?tipo=E&amp;tipoGrafico=column&amp;codPais=249&amp;FechaInicial=2002/01&amp;FechaFinal=2002/12" TargetMode="External"/><Relationship Id="rId77" Type="http://schemas.openxmlformats.org/officeDocument/2006/relationships/image" Target="media/image21.jpeg"/><Relationship Id="rId8" Type="http://schemas.openxmlformats.org/officeDocument/2006/relationships/image" Target="http://www.iche.espol.edu.ec/archivos/arriba_iche.gif" TargetMode="External"/><Relationship Id="rId51" Type="http://schemas.openxmlformats.org/officeDocument/2006/relationships/hyperlink" Target="http://www.woodtownusa.com" TargetMode="External"/><Relationship Id="rId72" Type="http://schemas.openxmlformats.org/officeDocument/2006/relationships/hyperlink" Target="http://www.portal.bce.fin.ec/vto_bueno/comercio/consultaTotXPaisNandinaConGrafico.jsp?tipo=E&amp;tipoGrafico=column&amp;codPais=580&amp;FechaInicial=2002/01&amp;FechaFinal=2002/12" TargetMode="External"/><Relationship Id="rId80" Type="http://schemas.openxmlformats.org/officeDocument/2006/relationships/diagramData" Target="diagrams/data1.xml"/><Relationship Id="rId85"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wmf"/><Relationship Id="rId25" Type="http://schemas.openxmlformats.org/officeDocument/2006/relationships/oleObject" Target="embeddings/oleObject5.bin"/><Relationship Id="rId33" Type="http://schemas.openxmlformats.org/officeDocument/2006/relationships/hyperlink" Target="http://www.pcmaderas.net/propagacion_plantas.html" TargetMode="External"/><Relationship Id="rId38" Type="http://schemas.openxmlformats.org/officeDocument/2006/relationships/footer" Target="footer3.xml"/><Relationship Id="rId46" Type="http://schemas.openxmlformats.org/officeDocument/2006/relationships/image" Target="media/image19.wmf"/><Relationship Id="rId59" Type="http://schemas.openxmlformats.org/officeDocument/2006/relationships/hyperlink" Target="http://www.portal.bce.fin.ec/vto_bueno/comercio/consultaTotXPaisNandinaConGrafico.jsp?tipo=E&amp;tipoGrafico=column&amp;codPais=275&amp;FechaInicial=2002/01&amp;FechaFinal=2002/12" TargetMode="External"/><Relationship Id="rId67" Type="http://schemas.openxmlformats.org/officeDocument/2006/relationships/hyperlink" Target="http://www.portal.bce.fin.ec/vto_bueno/comercio/consultaTotXPaisNandinaConGrafico.jsp?tipo=E&amp;tipoGrafico=column&amp;codPais=196&amp;FechaInicial=2002/01&amp;FechaFinal=2002/12" TargetMode="External"/><Relationship Id="rId20"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hyperlink" Target="http://www.portal.bce.fin.ec/vto_bueno/comercio/consultaTotXPaisNandinaConGrafico.jsp?tipo=E&amp;tipoGrafico=column&amp;codPais=097&amp;FechaInicial=2002/01&amp;FechaFinal=2002/12" TargetMode="External"/><Relationship Id="rId62" Type="http://schemas.openxmlformats.org/officeDocument/2006/relationships/hyperlink" Target="http://www.portal.bce.fin.ec/vto_bueno/comercio/consultaTotXPaisNandinaConGrafico.jsp?tipo=E&amp;tipoGrafico=column&amp;codPais=611&amp;FechaInicial=2002/01&amp;FechaFinal=2002/12" TargetMode="External"/><Relationship Id="rId70" Type="http://schemas.openxmlformats.org/officeDocument/2006/relationships/hyperlink" Target="http://www.portal.bce.fin.ec/vto_bueno/comercio/consultaTotXPaisNandinaConGrafico.jsp?tipo=E&amp;tipoGrafico=column&amp;codPais=275&amp;FechaInicial=2002/01&amp;FechaFinal=2002/12" TargetMode="External"/><Relationship Id="rId75" Type="http://schemas.openxmlformats.org/officeDocument/2006/relationships/hyperlink" Target="http://www.portal.bce.fin.ec/vto_bueno/comercio/consultaTotXPaisNandinaConGrafico.jsp?tipo=E&amp;tipoGrafico=column&amp;codPais=850&amp;FechaInicial=2002/01&amp;FechaFinal=2002/12" TargetMode="External"/><Relationship Id="rId83" Type="http://schemas.openxmlformats.org/officeDocument/2006/relationships/diagramColors" Target="diagrams/colors1.xml"/><Relationship Id="rId88" Type="http://schemas.openxmlformats.org/officeDocument/2006/relationships/image" Target="media/image26.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image" Target="media/image12.wmf"/><Relationship Id="rId36" Type="http://schemas.openxmlformats.org/officeDocument/2006/relationships/image" Target="media/image14.wmf"/><Relationship Id="rId49" Type="http://schemas.openxmlformats.org/officeDocument/2006/relationships/hyperlink" Target="http://www.corpei.org/" TargetMode="External"/><Relationship Id="rId57" Type="http://schemas.openxmlformats.org/officeDocument/2006/relationships/hyperlink" Target="http://www.portal.bce.fin.ec/vto_bueno/comercio/consultaTotXPaisNandinaConGrafico.jsp?tipo=E&amp;tipoGrafico=column&amp;codPais=199&amp;FechaInicial=2002/01&amp;FechaFinal=2002/12" TargetMode="External"/><Relationship Id="rId10" Type="http://schemas.openxmlformats.org/officeDocument/2006/relationships/image" Target="media/image3.jpeg"/><Relationship Id="rId31" Type="http://schemas.openxmlformats.org/officeDocument/2006/relationships/oleObject" Target="embeddings/oleObject8.bin"/><Relationship Id="rId44" Type="http://schemas.openxmlformats.org/officeDocument/2006/relationships/image" Target="media/image17.emf"/><Relationship Id="rId52" Type="http://schemas.openxmlformats.org/officeDocument/2006/relationships/hyperlink" Target="http://www.itto.org" TargetMode="External"/><Relationship Id="rId60" Type="http://schemas.openxmlformats.org/officeDocument/2006/relationships/hyperlink" Target="http://www.portal.bce.fin.ec/vto_bueno/comercio/consultaTotXPaisNandinaConGrafico.jsp?tipo=E&amp;tipoGrafico=column&amp;codPais=580&amp;FechaInicial=2002/01&amp;FechaFinal=2002/12" TargetMode="External"/><Relationship Id="rId65" Type="http://schemas.openxmlformats.org/officeDocument/2006/relationships/hyperlink" Target="http://www.portal.bce.fin.ec/vto_bueno/comercio/consultaTotXPaisNandinaConGrafico.jsp?tipo=E&amp;tipoGrafico=column&amp;codPais=097&amp;FechaInicial=2002/01&amp;FechaFinal=2002/12" TargetMode="External"/><Relationship Id="rId73" Type="http://schemas.openxmlformats.org/officeDocument/2006/relationships/hyperlink" Target="http://www.portal.bce.fin.ec/vto_bueno/comercio/consultaTotXPaisNandinaConGrafico.jsp?tipo=E&amp;tipoGrafico=column&amp;codPais=589&amp;FechaInicial=2002/01&amp;FechaFinal=2002/12" TargetMode="External"/><Relationship Id="rId78" Type="http://schemas.openxmlformats.org/officeDocument/2006/relationships/image" Target="file:///C:\Archivos%20de%20internet\Manual%20de%20selvicultura%20del%20Eucalipto%20-10_archivos\foto81.jpg" TargetMode="External"/><Relationship Id="rId81" Type="http://schemas.openxmlformats.org/officeDocument/2006/relationships/diagramLayout" Target="diagrams/layout1.xml"/><Relationship Id="rId86"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B54D2E-2B13-4988-9322-8C1DD9C4AC76}" type="doc">
      <dgm:prSet loTypeId="urn:microsoft.com/office/officeart/2005/8/layout/orgChart1" loCatId="hierarchy" qsTypeId="urn:microsoft.com/office/officeart/2005/8/quickstyle/simple1" qsCatId="simple" csTypeId="urn:microsoft.com/office/officeart/2005/8/colors/accent1_2" csCatId="accent1"/>
      <dgm:spPr/>
    </dgm:pt>
    <dgm:pt modelId="{F460C583-775D-489F-AFBB-A1279420BFE0}">
      <dgm:prSet/>
      <dgm:spPr/>
      <dgm:t>
        <a:bodyPr/>
        <a:lstStyle/>
        <a:p>
          <a:pPr marR="0" algn="ctr" rtl="0"/>
          <a:r>
            <a:rPr lang="es-ES" baseline="0" smtClean="0">
              <a:latin typeface="Calibri"/>
            </a:rPr>
            <a:t>GERENTE PROPIETARIO</a:t>
          </a:r>
          <a:endParaRPr lang="es-ES" smtClean="0"/>
        </a:p>
      </dgm:t>
    </dgm:pt>
    <dgm:pt modelId="{51CAD331-A81D-4E98-AFE2-33CA977DE54A}" type="parTrans" cxnId="{E9147728-FCC3-4F96-A3C5-84F16A50ED15}">
      <dgm:prSet/>
      <dgm:spPr/>
    </dgm:pt>
    <dgm:pt modelId="{41D25B71-254A-40E7-A883-B9EF4115515B}" type="sibTrans" cxnId="{E9147728-FCC3-4F96-A3C5-84F16A50ED15}">
      <dgm:prSet/>
      <dgm:spPr/>
    </dgm:pt>
    <dgm:pt modelId="{B77FBDBF-AEC6-4EC8-AA3E-3A031D711DC1}" type="asst">
      <dgm:prSet/>
      <dgm:spPr/>
      <dgm:t>
        <a:bodyPr/>
        <a:lstStyle/>
        <a:p>
          <a:pPr marR="0" algn="ctr" rtl="0"/>
          <a:r>
            <a:rPr lang="es-ES" baseline="0" smtClean="0">
              <a:latin typeface="Calibri"/>
            </a:rPr>
            <a:t>SECRETARIA</a:t>
          </a:r>
          <a:endParaRPr lang="es-ES" smtClean="0"/>
        </a:p>
      </dgm:t>
    </dgm:pt>
    <dgm:pt modelId="{4AFF80B3-B555-45A9-8EA0-7AC603DD595A}" type="parTrans" cxnId="{EC50B8A3-4AFC-455D-8A41-DD53D7970449}">
      <dgm:prSet/>
      <dgm:spPr/>
    </dgm:pt>
    <dgm:pt modelId="{81762B78-36C5-4808-82A3-8FEBB15CAD30}" type="sibTrans" cxnId="{EC50B8A3-4AFC-455D-8A41-DD53D7970449}">
      <dgm:prSet/>
      <dgm:spPr/>
    </dgm:pt>
    <dgm:pt modelId="{97B30101-2BA5-415E-B668-E2477ACFA346}">
      <dgm:prSet/>
      <dgm:spPr/>
      <dgm:t>
        <a:bodyPr/>
        <a:lstStyle/>
        <a:p>
          <a:pPr marR="0" algn="ctr" rtl="0"/>
          <a:r>
            <a:rPr lang="es-ES" baseline="0" smtClean="0">
              <a:latin typeface="Calibri"/>
            </a:rPr>
            <a:t>GERENTE DE </a:t>
          </a:r>
        </a:p>
        <a:p>
          <a:pPr marR="0" algn="ctr" rtl="0"/>
          <a:r>
            <a:rPr lang="es-ES" baseline="0" smtClean="0">
              <a:latin typeface="Calibri"/>
            </a:rPr>
            <a:t>CONTABILIDAD</a:t>
          </a:r>
          <a:endParaRPr lang="es-ES" smtClean="0"/>
        </a:p>
      </dgm:t>
    </dgm:pt>
    <dgm:pt modelId="{7478A203-1D99-4EEC-9E27-E361DE6D5457}" type="parTrans" cxnId="{C333552E-F663-4E3C-9C94-40AE57B3FBAC}">
      <dgm:prSet/>
      <dgm:spPr/>
    </dgm:pt>
    <dgm:pt modelId="{CE59FC1B-8795-4940-A238-F32F2661009E}" type="sibTrans" cxnId="{C333552E-F663-4E3C-9C94-40AE57B3FBAC}">
      <dgm:prSet/>
      <dgm:spPr/>
    </dgm:pt>
    <dgm:pt modelId="{4FD0B090-5019-4E40-8730-A2D4AFE39508}">
      <dgm:prSet/>
      <dgm:spPr/>
      <dgm:t>
        <a:bodyPr/>
        <a:lstStyle/>
        <a:p>
          <a:pPr marR="0" algn="ctr" rtl="0"/>
          <a:r>
            <a:rPr lang="es-ES" baseline="0" smtClean="0">
              <a:latin typeface="Calibri"/>
            </a:rPr>
            <a:t>ASISTENTE DE</a:t>
          </a:r>
        </a:p>
        <a:p>
          <a:pPr marR="0" algn="ctr" rtl="0"/>
          <a:r>
            <a:rPr lang="es-ES" baseline="0" smtClean="0">
              <a:latin typeface="Calibri"/>
            </a:rPr>
            <a:t>NOMINA</a:t>
          </a:r>
          <a:endParaRPr lang="es-ES" smtClean="0"/>
        </a:p>
      </dgm:t>
    </dgm:pt>
    <dgm:pt modelId="{250B0C16-5B54-44FD-82AC-6C4CDAC29EA9}" type="parTrans" cxnId="{B7EA9206-30D4-4198-800A-CB3C75042854}">
      <dgm:prSet/>
      <dgm:spPr/>
    </dgm:pt>
    <dgm:pt modelId="{D0EBC955-DA21-4066-B8E2-57DE4165A920}" type="sibTrans" cxnId="{B7EA9206-30D4-4198-800A-CB3C75042854}">
      <dgm:prSet/>
      <dgm:spPr/>
    </dgm:pt>
    <dgm:pt modelId="{4ED468F4-FE8C-4FD9-BE77-2C6C221A1A7A}">
      <dgm:prSet/>
      <dgm:spPr/>
      <dgm:t>
        <a:bodyPr/>
        <a:lstStyle/>
        <a:p>
          <a:pPr marR="0" algn="ctr" rtl="0"/>
          <a:r>
            <a:rPr lang="es-ES" baseline="0" smtClean="0">
              <a:latin typeface="Calibri"/>
            </a:rPr>
            <a:t>GERENTE DE</a:t>
          </a:r>
        </a:p>
        <a:p>
          <a:pPr marR="0" algn="ctr" rtl="0"/>
          <a:r>
            <a:rPr lang="es-ES" baseline="0" smtClean="0">
              <a:latin typeface="Calibri"/>
            </a:rPr>
            <a:t>PRODUCCIÓN</a:t>
          </a:r>
          <a:endParaRPr lang="es-ES" smtClean="0"/>
        </a:p>
      </dgm:t>
    </dgm:pt>
    <dgm:pt modelId="{6DC5D6A8-34B6-41A8-878C-4011DFEF8032}" type="parTrans" cxnId="{788B786D-3FBB-4F3E-85A9-376D54CEBB07}">
      <dgm:prSet/>
      <dgm:spPr/>
    </dgm:pt>
    <dgm:pt modelId="{D1C84A0A-33D8-42B4-987C-8F6C0F31ABEA}" type="sibTrans" cxnId="{788B786D-3FBB-4F3E-85A9-376D54CEBB07}">
      <dgm:prSet/>
      <dgm:spPr/>
    </dgm:pt>
    <dgm:pt modelId="{144C719F-206A-40D2-8C47-870E7B43EF41}">
      <dgm:prSet/>
      <dgm:spPr/>
      <dgm:t>
        <a:bodyPr/>
        <a:lstStyle/>
        <a:p>
          <a:pPr marR="0" algn="ctr" rtl="0"/>
          <a:r>
            <a:rPr lang="es-ES" baseline="0" smtClean="0">
              <a:latin typeface="Calibri"/>
            </a:rPr>
            <a:t>TECNICO</a:t>
          </a:r>
        </a:p>
        <a:p>
          <a:pPr marR="0" algn="ctr" rtl="0"/>
          <a:r>
            <a:rPr lang="es-ES" baseline="0" smtClean="0">
              <a:latin typeface="Calibri"/>
            </a:rPr>
            <a:t>PRODUCCION</a:t>
          </a:r>
          <a:endParaRPr lang="es-ES" smtClean="0"/>
        </a:p>
      </dgm:t>
    </dgm:pt>
    <dgm:pt modelId="{9236F124-D88F-4A74-822D-E787C20A00E5}" type="parTrans" cxnId="{5C70E1DE-EE1B-43F2-8CAA-7774F1E7C0DE}">
      <dgm:prSet/>
      <dgm:spPr/>
    </dgm:pt>
    <dgm:pt modelId="{47ACDD63-6A15-4A34-9F67-31B8C044304B}" type="sibTrans" cxnId="{5C70E1DE-EE1B-43F2-8CAA-7774F1E7C0DE}">
      <dgm:prSet/>
      <dgm:spPr/>
    </dgm:pt>
    <dgm:pt modelId="{5F176B33-6E14-4278-9224-792263AD539A}">
      <dgm:prSet/>
      <dgm:spPr/>
      <dgm:t>
        <a:bodyPr/>
        <a:lstStyle/>
        <a:p>
          <a:pPr marR="0" algn="ctr" rtl="0"/>
          <a:r>
            <a:rPr lang="es-ES" baseline="0" smtClean="0">
              <a:latin typeface="Calibri"/>
            </a:rPr>
            <a:t>GERENTE DE </a:t>
          </a:r>
        </a:p>
        <a:p>
          <a:pPr marR="0" algn="ctr" rtl="0"/>
          <a:r>
            <a:rPr lang="es-ES" baseline="0" smtClean="0">
              <a:latin typeface="Calibri"/>
            </a:rPr>
            <a:t>VENTAS</a:t>
          </a:r>
          <a:endParaRPr lang="es-ES" smtClean="0"/>
        </a:p>
      </dgm:t>
    </dgm:pt>
    <dgm:pt modelId="{127C4CC0-DB1F-4E26-8857-B108C07912DC}" type="parTrans" cxnId="{53CA089F-A2CE-4858-AAC2-635468BC27AE}">
      <dgm:prSet/>
      <dgm:spPr/>
    </dgm:pt>
    <dgm:pt modelId="{6F1DE531-4D7F-4236-A74C-EDB33F3AC9CF}" type="sibTrans" cxnId="{53CA089F-A2CE-4858-AAC2-635468BC27AE}">
      <dgm:prSet/>
      <dgm:spPr/>
    </dgm:pt>
    <dgm:pt modelId="{DD721C71-D01C-45DB-933E-E55442DAD62F}">
      <dgm:prSet/>
      <dgm:spPr/>
      <dgm:t>
        <a:bodyPr/>
        <a:lstStyle/>
        <a:p>
          <a:pPr marR="0" algn="ctr" rtl="0"/>
          <a:r>
            <a:rPr lang="es-ES" baseline="0" smtClean="0">
              <a:latin typeface="Calibri"/>
            </a:rPr>
            <a:t>EJECUTIVO DE</a:t>
          </a:r>
        </a:p>
        <a:p>
          <a:pPr marR="0" algn="ctr" rtl="0"/>
          <a:r>
            <a:rPr lang="es-ES" baseline="0" smtClean="0">
              <a:latin typeface="Calibri"/>
            </a:rPr>
            <a:t>VENTAS</a:t>
          </a:r>
          <a:endParaRPr lang="es-ES" smtClean="0"/>
        </a:p>
      </dgm:t>
    </dgm:pt>
    <dgm:pt modelId="{75BED1E4-2EC0-4816-8F56-90E38F5ED098}" type="parTrans" cxnId="{73829C41-67E1-4B6A-A1A4-B92CF08044AD}">
      <dgm:prSet/>
      <dgm:spPr/>
    </dgm:pt>
    <dgm:pt modelId="{6CF9879E-38BD-4570-824E-5B695A8E7EDD}" type="sibTrans" cxnId="{73829C41-67E1-4B6A-A1A4-B92CF08044AD}">
      <dgm:prSet/>
      <dgm:spPr/>
    </dgm:pt>
    <dgm:pt modelId="{4B56A4EB-F9B8-4435-B2BC-8D67C8CF6683}" type="pres">
      <dgm:prSet presAssocID="{AEB54D2E-2B13-4988-9322-8C1DD9C4AC76}" presName="hierChild1" presStyleCnt="0">
        <dgm:presLayoutVars>
          <dgm:orgChart val="1"/>
          <dgm:chPref val="1"/>
          <dgm:dir/>
          <dgm:animOne val="branch"/>
          <dgm:animLvl val="lvl"/>
          <dgm:resizeHandles/>
        </dgm:presLayoutVars>
      </dgm:prSet>
      <dgm:spPr/>
    </dgm:pt>
    <dgm:pt modelId="{6EC471BE-6632-4955-919F-E6BF5B7B3B85}" type="pres">
      <dgm:prSet presAssocID="{F460C583-775D-489F-AFBB-A1279420BFE0}" presName="hierRoot1" presStyleCnt="0">
        <dgm:presLayoutVars>
          <dgm:hierBranch/>
        </dgm:presLayoutVars>
      </dgm:prSet>
      <dgm:spPr/>
    </dgm:pt>
    <dgm:pt modelId="{41265ECF-C97E-4A1F-A2D1-DC3F7DC50507}" type="pres">
      <dgm:prSet presAssocID="{F460C583-775D-489F-AFBB-A1279420BFE0}" presName="rootComposite1" presStyleCnt="0"/>
      <dgm:spPr/>
    </dgm:pt>
    <dgm:pt modelId="{9C4B53A3-25B6-4A26-96AF-E288AB89E657}" type="pres">
      <dgm:prSet presAssocID="{F460C583-775D-489F-AFBB-A1279420BFE0}" presName="rootText1" presStyleLbl="node0" presStyleIdx="0" presStyleCnt="1">
        <dgm:presLayoutVars>
          <dgm:chPref val="3"/>
        </dgm:presLayoutVars>
      </dgm:prSet>
      <dgm:spPr/>
    </dgm:pt>
    <dgm:pt modelId="{DFBFBBCD-ADDA-4A89-B8D6-FE240D47885E}" type="pres">
      <dgm:prSet presAssocID="{F460C583-775D-489F-AFBB-A1279420BFE0}" presName="rootConnector1" presStyleLbl="node1" presStyleIdx="0" presStyleCnt="0"/>
      <dgm:spPr/>
    </dgm:pt>
    <dgm:pt modelId="{D923BE6D-A049-4AB3-9826-676DC114FB0D}" type="pres">
      <dgm:prSet presAssocID="{F460C583-775D-489F-AFBB-A1279420BFE0}" presName="hierChild2" presStyleCnt="0"/>
      <dgm:spPr/>
    </dgm:pt>
    <dgm:pt modelId="{0F5A7255-630F-4A69-AA3D-CD23DEC58CF8}" type="pres">
      <dgm:prSet presAssocID="{7478A203-1D99-4EEC-9E27-E361DE6D5457}" presName="Name35" presStyleLbl="parChTrans1D2" presStyleIdx="0" presStyleCnt="4"/>
      <dgm:spPr/>
    </dgm:pt>
    <dgm:pt modelId="{C7C5E913-D8EC-43BE-8536-C6A768A8A256}" type="pres">
      <dgm:prSet presAssocID="{97B30101-2BA5-415E-B668-E2477ACFA346}" presName="hierRoot2" presStyleCnt="0">
        <dgm:presLayoutVars>
          <dgm:hierBranch/>
        </dgm:presLayoutVars>
      </dgm:prSet>
      <dgm:spPr/>
    </dgm:pt>
    <dgm:pt modelId="{0996B7B0-2867-484A-A5ED-008CD4D9E142}" type="pres">
      <dgm:prSet presAssocID="{97B30101-2BA5-415E-B668-E2477ACFA346}" presName="rootComposite" presStyleCnt="0"/>
      <dgm:spPr/>
    </dgm:pt>
    <dgm:pt modelId="{CB2AC1A7-3FD3-4636-B9F9-967BC147B7A7}" type="pres">
      <dgm:prSet presAssocID="{97B30101-2BA5-415E-B668-E2477ACFA346}" presName="rootText" presStyleLbl="node2" presStyleIdx="0" presStyleCnt="3">
        <dgm:presLayoutVars>
          <dgm:chPref val="3"/>
        </dgm:presLayoutVars>
      </dgm:prSet>
      <dgm:spPr/>
    </dgm:pt>
    <dgm:pt modelId="{49B5B1E4-A810-44B4-8BDD-7175C6DF9891}" type="pres">
      <dgm:prSet presAssocID="{97B30101-2BA5-415E-B668-E2477ACFA346}" presName="rootConnector" presStyleLbl="node2" presStyleIdx="0" presStyleCnt="3"/>
      <dgm:spPr/>
    </dgm:pt>
    <dgm:pt modelId="{FD356800-EEFA-43DF-BB9F-7163CFA7E3FF}" type="pres">
      <dgm:prSet presAssocID="{97B30101-2BA5-415E-B668-E2477ACFA346}" presName="hierChild4" presStyleCnt="0"/>
      <dgm:spPr/>
    </dgm:pt>
    <dgm:pt modelId="{F5598215-D5F6-4B22-8397-B1B814ACC377}" type="pres">
      <dgm:prSet presAssocID="{250B0C16-5B54-44FD-82AC-6C4CDAC29EA9}" presName="Name35" presStyleLbl="parChTrans1D3" presStyleIdx="0" presStyleCnt="3"/>
      <dgm:spPr/>
    </dgm:pt>
    <dgm:pt modelId="{A5558A87-4F60-48A9-8146-693F587A4994}" type="pres">
      <dgm:prSet presAssocID="{4FD0B090-5019-4E40-8730-A2D4AFE39508}" presName="hierRoot2" presStyleCnt="0">
        <dgm:presLayoutVars>
          <dgm:hierBranch val="r"/>
        </dgm:presLayoutVars>
      </dgm:prSet>
      <dgm:spPr/>
    </dgm:pt>
    <dgm:pt modelId="{2FDDC743-E9A9-41BC-B1D8-894B86BEDA58}" type="pres">
      <dgm:prSet presAssocID="{4FD0B090-5019-4E40-8730-A2D4AFE39508}" presName="rootComposite" presStyleCnt="0"/>
      <dgm:spPr/>
    </dgm:pt>
    <dgm:pt modelId="{7700C177-60E6-4DE3-A844-7C8567F47647}" type="pres">
      <dgm:prSet presAssocID="{4FD0B090-5019-4E40-8730-A2D4AFE39508}" presName="rootText" presStyleLbl="node3" presStyleIdx="0" presStyleCnt="3">
        <dgm:presLayoutVars>
          <dgm:chPref val="3"/>
        </dgm:presLayoutVars>
      </dgm:prSet>
      <dgm:spPr/>
    </dgm:pt>
    <dgm:pt modelId="{3024F6A1-D5C4-4223-8953-1EAD9F873E67}" type="pres">
      <dgm:prSet presAssocID="{4FD0B090-5019-4E40-8730-A2D4AFE39508}" presName="rootConnector" presStyleLbl="node3" presStyleIdx="0" presStyleCnt="3"/>
      <dgm:spPr/>
    </dgm:pt>
    <dgm:pt modelId="{A3A4F2FD-2CDB-4D86-90B2-DD9AC2083C46}" type="pres">
      <dgm:prSet presAssocID="{4FD0B090-5019-4E40-8730-A2D4AFE39508}" presName="hierChild4" presStyleCnt="0"/>
      <dgm:spPr/>
    </dgm:pt>
    <dgm:pt modelId="{62CDC68A-C79C-4B13-9A1B-E9CD7364C52F}" type="pres">
      <dgm:prSet presAssocID="{4FD0B090-5019-4E40-8730-A2D4AFE39508}" presName="hierChild5" presStyleCnt="0"/>
      <dgm:spPr/>
    </dgm:pt>
    <dgm:pt modelId="{2272ED92-5CC9-4F41-9FE6-A89011E11BB9}" type="pres">
      <dgm:prSet presAssocID="{97B30101-2BA5-415E-B668-E2477ACFA346}" presName="hierChild5" presStyleCnt="0"/>
      <dgm:spPr/>
    </dgm:pt>
    <dgm:pt modelId="{44FBBE7E-6A3B-466A-84E5-8E2E5E5E477B}" type="pres">
      <dgm:prSet presAssocID="{6DC5D6A8-34B6-41A8-878C-4011DFEF8032}" presName="Name35" presStyleLbl="parChTrans1D2" presStyleIdx="1" presStyleCnt="4"/>
      <dgm:spPr/>
    </dgm:pt>
    <dgm:pt modelId="{07CD2912-709A-4795-99AE-01538765F792}" type="pres">
      <dgm:prSet presAssocID="{4ED468F4-FE8C-4FD9-BE77-2C6C221A1A7A}" presName="hierRoot2" presStyleCnt="0">
        <dgm:presLayoutVars>
          <dgm:hierBranch/>
        </dgm:presLayoutVars>
      </dgm:prSet>
      <dgm:spPr/>
    </dgm:pt>
    <dgm:pt modelId="{6F084B2D-DF85-4655-A488-2B9BCFD27058}" type="pres">
      <dgm:prSet presAssocID="{4ED468F4-FE8C-4FD9-BE77-2C6C221A1A7A}" presName="rootComposite" presStyleCnt="0"/>
      <dgm:spPr/>
    </dgm:pt>
    <dgm:pt modelId="{43140181-724E-4ACB-A8C3-EB07F91D0649}" type="pres">
      <dgm:prSet presAssocID="{4ED468F4-FE8C-4FD9-BE77-2C6C221A1A7A}" presName="rootText" presStyleLbl="node2" presStyleIdx="1" presStyleCnt="3">
        <dgm:presLayoutVars>
          <dgm:chPref val="3"/>
        </dgm:presLayoutVars>
      </dgm:prSet>
      <dgm:spPr/>
    </dgm:pt>
    <dgm:pt modelId="{B275BD11-F9CF-4462-8C30-1EEE5B305573}" type="pres">
      <dgm:prSet presAssocID="{4ED468F4-FE8C-4FD9-BE77-2C6C221A1A7A}" presName="rootConnector" presStyleLbl="node2" presStyleIdx="1" presStyleCnt="3"/>
      <dgm:spPr/>
    </dgm:pt>
    <dgm:pt modelId="{D0C65DBF-9CE4-4AAE-8F5E-B32860361713}" type="pres">
      <dgm:prSet presAssocID="{4ED468F4-FE8C-4FD9-BE77-2C6C221A1A7A}" presName="hierChild4" presStyleCnt="0"/>
      <dgm:spPr/>
    </dgm:pt>
    <dgm:pt modelId="{19F84FD1-C4AE-413D-B376-37620E3E41B9}" type="pres">
      <dgm:prSet presAssocID="{9236F124-D88F-4A74-822D-E787C20A00E5}" presName="Name35" presStyleLbl="parChTrans1D3" presStyleIdx="1" presStyleCnt="3"/>
      <dgm:spPr/>
    </dgm:pt>
    <dgm:pt modelId="{30850476-1F1A-482F-9301-6DFA8FD23E23}" type="pres">
      <dgm:prSet presAssocID="{144C719F-206A-40D2-8C47-870E7B43EF41}" presName="hierRoot2" presStyleCnt="0">
        <dgm:presLayoutVars>
          <dgm:hierBranch val="r"/>
        </dgm:presLayoutVars>
      </dgm:prSet>
      <dgm:spPr/>
    </dgm:pt>
    <dgm:pt modelId="{4C9D7E72-D6E9-49E4-8974-552EF6C84DB1}" type="pres">
      <dgm:prSet presAssocID="{144C719F-206A-40D2-8C47-870E7B43EF41}" presName="rootComposite" presStyleCnt="0"/>
      <dgm:spPr/>
    </dgm:pt>
    <dgm:pt modelId="{FB91AB5B-4AA8-4400-B7A1-D840893475EE}" type="pres">
      <dgm:prSet presAssocID="{144C719F-206A-40D2-8C47-870E7B43EF41}" presName="rootText" presStyleLbl="node3" presStyleIdx="1" presStyleCnt="3">
        <dgm:presLayoutVars>
          <dgm:chPref val="3"/>
        </dgm:presLayoutVars>
      </dgm:prSet>
      <dgm:spPr/>
    </dgm:pt>
    <dgm:pt modelId="{76CDCC8D-4760-4C5E-AA07-75182A6BDB14}" type="pres">
      <dgm:prSet presAssocID="{144C719F-206A-40D2-8C47-870E7B43EF41}" presName="rootConnector" presStyleLbl="node3" presStyleIdx="1" presStyleCnt="3"/>
      <dgm:spPr/>
    </dgm:pt>
    <dgm:pt modelId="{005F4F67-F040-40E1-A26F-0E69506155F9}" type="pres">
      <dgm:prSet presAssocID="{144C719F-206A-40D2-8C47-870E7B43EF41}" presName="hierChild4" presStyleCnt="0"/>
      <dgm:spPr/>
    </dgm:pt>
    <dgm:pt modelId="{AA18BE61-F12E-4FA1-B2C0-ACDC3556C62D}" type="pres">
      <dgm:prSet presAssocID="{144C719F-206A-40D2-8C47-870E7B43EF41}" presName="hierChild5" presStyleCnt="0"/>
      <dgm:spPr/>
    </dgm:pt>
    <dgm:pt modelId="{EEBF04AA-40D1-4723-BD21-6B991F7D88C1}" type="pres">
      <dgm:prSet presAssocID="{4ED468F4-FE8C-4FD9-BE77-2C6C221A1A7A}" presName="hierChild5" presStyleCnt="0"/>
      <dgm:spPr/>
    </dgm:pt>
    <dgm:pt modelId="{7BAC3585-8B84-444F-AEBB-A7961FCD3B0E}" type="pres">
      <dgm:prSet presAssocID="{127C4CC0-DB1F-4E26-8857-B108C07912DC}" presName="Name35" presStyleLbl="parChTrans1D2" presStyleIdx="2" presStyleCnt="4"/>
      <dgm:spPr/>
    </dgm:pt>
    <dgm:pt modelId="{B6B8C0CA-5620-42B5-BFE9-DA4278C3ACAF}" type="pres">
      <dgm:prSet presAssocID="{5F176B33-6E14-4278-9224-792263AD539A}" presName="hierRoot2" presStyleCnt="0">
        <dgm:presLayoutVars>
          <dgm:hierBranch/>
        </dgm:presLayoutVars>
      </dgm:prSet>
      <dgm:spPr/>
    </dgm:pt>
    <dgm:pt modelId="{6B19FB51-8026-43C9-ABC6-19DE8E1EA4A9}" type="pres">
      <dgm:prSet presAssocID="{5F176B33-6E14-4278-9224-792263AD539A}" presName="rootComposite" presStyleCnt="0"/>
      <dgm:spPr/>
    </dgm:pt>
    <dgm:pt modelId="{1CB5E3F0-FAD2-4EC8-9110-17FFCB935566}" type="pres">
      <dgm:prSet presAssocID="{5F176B33-6E14-4278-9224-792263AD539A}" presName="rootText" presStyleLbl="node2" presStyleIdx="2" presStyleCnt="3">
        <dgm:presLayoutVars>
          <dgm:chPref val="3"/>
        </dgm:presLayoutVars>
      </dgm:prSet>
      <dgm:spPr/>
    </dgm:pt>
    <dgm:pt modelId="{18FD7685-47BE-41AB-859D-1B5CF87142C6}" type="pres">
      <dgm:prSet presAssocID="{5F176B33-6E14-4278-9224-792263AD539A}" presName="rootConnector" presStyleLbl="node2" presStyleIdx="2" presStyleCnt="3"/>
      <dgm:spPr/>
    </dgm:pt>
    <dgm:pt modelId="{0E4B9331-CE58-40D7-843C-2A404467D25F}" type="pres">
      <dgm:prSet presAssocID="{5F176B33-6E14-4278-9224-792263AD539A}" presName="hierChild4" presStyleCnt="0"/>
      <dgm:spPr/>
    </dgm:pt>
    <dgm:pt modelId="{318B9391-D052-4CE5-A138-7B14359A5B46}" type="pres">
      <dgm:prSet presAssocID="{75BED1E4-2EC0-4816-8F56-90E38F5ED098}" presName="Name35" presStyleLbl="parChTrans1D3" presStyleIdx="2" presStyleCnt="3"/>
      <dgm:spPr/>
    </dgm:pt>
    <dgm:pt modelId="{DC18592C-442D-45A8-A09D-A4D3BCE1B803}" type="pres">
      <dgm:prSet presAssocID="{DD721C71-D01C-45DB-933E-E55442DAD62F}" presName="hierRoot2" presStyleCnt="0">
        <dgm:presLayoutVars>
          <dgm:hierBranch val="r"/>
        </dgm:presLayoutVars>
      </dgm:prSet>
      <dgm:spPr/>
    </dgm:pt>
    <dgm:pt modelId="{E0932AEE-2134-4A49-8883-E31858DDF391}" type="pres">
      <dgm:prSet presAssocID="{DD721C71-D01C-45DB-933E-E55442DAD62F}" presName="rootComposite" presStyleCnt="0"/>
      <dgm:spPr/>
    </dgm:pt>
    <dgm:pt modelId="{8B6FD12D-F87B-4522-ADC0-C22E8AFA2DF0}" type="pres">
      <dgm:prSet presAssocID="{DD721C71-D01C-45DB-933E-E55442DAD62F}" presName="rootText" presStyleLbl="node3" presStyleIdx="2" presStyleCnt="3">
        <dgm:presLayoutVars>
          <dgm:chPref val="3"/>
        </dgm:presLayoutVars>
      </dgm:prSet>
      <dgm:spPr/>
    </dgm:pt>
    <dgm:pt modelId="{45E8F10B-CF3B-4B59-AE3C-BA07956DD619}" type="pres">
      <dgm:prSet presAssocID="{DD721C71-D01C-45DB-933E-E55442DAD62F}" presName="rootConnector" presStyleLbl="node3" presStyleIdx="2" presStyleCnt="3"/>
      <dgm:spPr/>
    </dgm:pt>
    <dgm:pt modelId="{188AD96D-9DA8-4F57-8B61-8E0B8DF65EE4}" type="pres">
      <dgm:prSet presAssocID="{DD721C71-D01C-45DB-933E-E55442DAD62F}" presName="hierChild4" presStyleCnt="0"/>
      <dgm:spPr/>
    </dgm:pt>
    <dgm:pt modelId="{35311749-34B6-4A23-9C0B-C90888DC813F}" type="pres">
      <dgm:prSet presAssocID="{DD721C71-D01C-45DB-933E-E55442DAD62F}" presName="hierChild5" presStyleCnt="0"/>
      <dgm:spPr/>
    </dgm:pt>
    <dgm:pt modelId="{75A2F73E-31CD-4E11-AE17-926607FDC28F}" type="pres">
      <dgm:prSet presAssocID="{5F176B33-6E14-4278-9224-792263AD539A}" presName="hierChild5" presStyleCnt="0"/>
      <dgm:spPr/>
    </dgm:pt>
    <dgm:pt modelId="{4F9919F2-F16F-40C4-B54A-F9DE40EA6797}" type="pres">
      <dgm:prSet presAssocID="{F460C583-775D-489F-AFBB-A1279420BFE0}" presName="hierChild3" presStyleCnt="0"/>
      <dgm:spPr/>
    </dgm:pt>
    <dgm:pt modelId="{6339E45D-2BE5-48C2-97C5-078DCB705E6B}" type="pres">
      <dgm:prSet presAssocID="{4AFF80B3-B555-45A9-8EA0-7AC603DD595A}" presName="Name111" presStyleLbl="parChTrans1D2" presStyleIdx="3" presStyleCnt="4"/>
      <dgm:spPr/>
    </dgm:pt>
    <dgm:pt modelId="{F172ED44-6267-46E6-A5F8-B64FD046D23D}" type="pres">
      <dgm:prSet presAssocID="{B77FBDBF-AEC6-4EC8-AA3E-3A031D711DC1}" presName="hierRoot3" presStyleCnt="0">
        <dgm:presLayoutVars>
          <dgm:hierBranch/>
        </dgm:presLayoutVars>
      </dgm:prSet>
      <dgm:spPr/>
    </dgm:pt>
    <dgm:pt modelId="{25AAE6F2-18CD-4B6B-943C-6A6B403E49B0}" type="pres">
      <dgm:prSet presAssocID="{B77FBDBF-AEC6-4EC8-AA3E-3A031D711DC1}" presName="rootComposite3" presStyleCnt="0"/>
      <dgm:spPr/>
    </dgm:pt>
    <dgm:pt modelId="{5ECB24E0-82EA-476F-9095-615E5FA0AEB3}" type="pres">
      <dgm:prSet presAssocID="{B77FBDBF-AEC6-4EC8-AA3E-3A031D711DC1}" presName="rootText3" presStyleLbl="asst1" presStyleIdx="0" presStyleCnt="1">
        <dgm:presLayoutVars>
          <dgm:chPref val="3"/>
        </dgm:presLayoutVars>
      </dgm:prSet>
      <dgm:spPr/>
    </dgm:pt>
    <dgm:pt modelId="{87292665-083C-4842-BDC6-AAD908237E5E}" type="pres">
      <dgm:prSet presAssocID="{B77FBDBF-AEC6-4EC8-AA3E-3A031D711DC1}" presName="rootConnector3" presStyleLbl="asst1" presStyleIdx="0" presStyleCnt="1"/>
      <dgm:spPr/>
    </dgm:pt>
    <dgm:pt modelId="{1DA5EC99-E1DA-4269-926D-212B51332D3A}" type="pres">
      <dgm:prSet presAssocID="{B77FBDBF-AEC6-4EC8-AA3E-3A031D711DC1}" presName="hierChild6" presStyleCnt="0"/>
      <dgm:spPr/>
    </dgm:pt>
    <dgm:pt modelId="{2CFA8C83-34F3-4291-8111-40E745444978}" type="pres">
      <dgm:prSet presAssocID="{B77FBDBF-AEC6-4EC8-AA3E-3A031D711DC1}" presName="hierChild7" presStyleCnt="0"/>
      <dgm:spPr/>
    </dgm:pt>
  </dgm:ptLst>
  <dgm:cxnLst>
    <dgm:cxn modelId="{73829C41-67E1-4B6A-A1A4-B92CF08044AD}" srcId="{5F176B33-6E14-4278-9224-792263AD539A}" destId="{DD721C71-D01C-45DB-933E-E55442DAD62F}" srcOrd="0" destOrd="0" parTransId="{75BED1E4-2EC0-4816-8F56-90E38F5ED098}" sibTransId="{6CF9879E-38BD-4570-824E-5B695A8E7EDD}"/>
    <dgm:cxn modelId="{1A5D4A0F-A20D-46BB-8472-76445CA5FC08}" type="presOf" srcId="{AEB54D2E-2B13-4988-9322-8C1DD9C4AC76}" destId="{4B56A4EB-F9B8-4435-B2BC-8D67C8CF6683}" srcOrd="0" destOrd="0" presId="urn:microsoft.com/office/officeart/2005/8/layout/orgChart1"/>
    <dgm:cxn modelId="{B7EA9206-30D4-4198-800A-CB3C75042854}" srcId="{97B30101-2BA5-415E-B668-E2477ACFA346}" destId="{4FD0B090-5019-4E40-8730-A2D4AFE39508}" srcOrd="0" destOrd="0" parTransId="{250B0C16-5B54-44FD-82AC-6C4CDAC29EA9}" sibTransId="{D0EBC955-DA21-4066-B8E2-57DE4165A920}"/>
    <dgm:cxn modelId="{EFF3569B-DC0D-4FDB-AB1B-B30556F7D4E0}" type="presOf" srcId="{DD721C71-D01C-45DB-933E-E55442DAD62F}" destId="{8B6FD12D-F87B-4522-ADC0-C22E8AFA2DF0}" srcOrd="0" destOrd="0" presId="urn:microsoft.com/office/officeart/2005/8/layout/orgChart1"/>
    <dgm:cxn modelId="{C59E2628-B0B4-48F2-9B27-B151368F244C}" type="presOf" srcId="{6DC5D6A8-34B6-41A8-878C-4011DFEF8032}" destId="{44FBBE7E-6A3B-466A-84E5-8E2E5E5E477B}" srcOrd="0" destOrd="0" presId="urn:microsoft.com/office/officeart/2005/8/layout/orgChart1"/>
    <dgm:cxn modelId="{545A7DAE-D9E4-47C4-8B54-FE4134D6047F}" type="presOf" srcId="{4AFF80B3-B555-45A9-8EA0-7AC603DD595A}" destId="{6339E45D-2BE5-48C2-97C5-078DCB705E6B}" srcOrd="0" destOrd="0" presId="urn:microsoft.com/office/officeart/2005/8/layout/orgChart1"/>
    <dgm:cxn modelId="{59E1BF3A-9611-4963-B844-FEC367392E18}" type="presOf" srcId="{7478A203-1D99-4EEC-9E27-E361DE6D5457}" destId="{0F5A7255-630F-4A69-AA3D-CD23DEC58CF8}" srcOrd="0" destOrd="0" presId="urn:microsoft.com/office/officeart/2005/8/layout/orgChart1"/>
    <dgm:cxn modelId="{FE8A5DA5-9B02-488D-98F1-AF0EAD3E1C54}" type="presOf" srcId="{4FD0B090-5019-4E40-8730-A2D4AFE39508}" destId="{7700C177-60E6-4DE3-A844-7C8567F47647}" srcOrd="0" destOrd="0" presId="urn:microsoft.com/office/officeart/2005/8/layout/orgChart1"/>
    <dgm:cxn modelId="{E139EF46-FE3E-4B2C-9E4D-4101ED391851}" type="presOf" srcId="{B77FBDBF-AEC6-4EC8-AA3E-3A031D711DC1}" destId="{5ECB24E0-82EA-476F-9095-615E5FA0AEB3}" srcOrd="0" destOrd="0" presId="urn:microsoft.com/office/officeart/2005/8/layout/orgChart1"/>
    <dgm:cxn modelId="{788B786D-3FBB-4F3E-85A9-376D54CEBB07}" srcId="{F460C583-775D-489F-AFBB-A1279420BFE0}" destId="{4ED468F4-FE8C-4FD9-BE77-2C6C221A1A7A}" srcOrd="2" destOrd="0" parTransId="{6DC5D6A8-34B6-41A8-878C-4011DFEF8032}" sibTransId="{D1C84A0A-33D8-42B4-987C-8F6C0F31ABEA}"/>
    <dgm:cxn modelId="{96AB8747-CFC3-4B90-BB30-27ECF05DBF37}" type="presOf" srcId="{4FD0B090-5019-4E40-8730-A2D4AFE39508}" destId="{3024F6A1-D5C4-4223-8953-1EAD9F873E67}" srcOrd="1" destOrd="0" presId="urn:microsoft.com/office/officeart/2005/8/layout/orgChart1"/>
    <dgm:cxn modelId="{E134802A-19D2-4105-80C5-54AE0722BA31}" type="presOf" srcId="{4ED468F4-FE8C-4FD9-BE77-2C6C221A1A7A}" destId="{B275BD11-F9CF-4462-8C30-1EEE5B305573}" srcOrd="1" destOrd="0" presId="urn:microsoft.com/office/officeart/2005/8/layout/orgChart1"/>
    <dgm:cxn modelId="{A236F2C1-90A7-44BF-8D75-A6EDE26E0942}" type="presOf" srcId="{F460C583-775D-489F-AFBB-A1279420BFE0}" destId="{9C4B53A3-25B6-4A26-96AF-E288AB89E657}" srcOrd="0" destOrd="0" presId="urn:microsoft.com/office/officeart/2005/8/layout/orgChart1"/>
    <dgm:cxn modelId="{0396D9FD-ADB7-4191-BED8-B5A3323B4DFA}" type="presOf" srcId="{144C719F-206A-40D2-8C47-870E7B43EF41}" destId="{76CDCC8D-4760-4C5E-AA07-75182A6BDB14}" srcOrd="1" destOrd="0" presId="urn:microsoft.com/office/officeart/2005/8/layout/orgChart1"/>
    <dgm:cxn modelId="{EC50B8A3-4AFC-455D-8A41-DD53D7970449}" srcId="{F460C583-775D-489F-AFBB-A1279420BFE0}" destId="{B77FBDBF-AEC6-4EC8-AA3E-3A031D711DC1}" srcOrd="0" destOrd="0" parTransId="{4AFF80B3-B555-45A9-8EA0-7AC603DD595A}" sibTransId="{81762B78-36C5-4808-82A3-8FEBB15CAD30}"/>
    <dgm:cxn modelId="{0CF87057-4E95-4DA7-B968-76FE822BA5AF}" type="presOf" srcId="{9236F124-D88F-4A74-822D-E787C20A00E5}" destId="{19F84FD1-C4AE-413D-B376-37620E3E41B9}" srcOrd="0" destOrd="0" presId="urn:microsoft.com/office/officeart/2005/8/layout/orgChart1"/>
    <dgm:cxn modelId="{D160FAB8-832D-423E-B1CF-A6B6133B63E4}" type="presOf" srcId="{144C719F-206A-40D2-8C47-870E7B43EF41}" destId="{FB91AB5B-4AA8-4400-B7A1-D840893475EE}" srcOrd="0" destOrd="0" presId="urn:microsoft.com/office/officeart/2005/8/layout/orgChart1"/>
    <dgm:cxn modelId="{A8FB440D-1A02-4E9E-93F5-F9B4D9FFF3E5}" type="presOf" srcId="{75BED1E4-2EC0-4816-8F56-90E38F5ED098}" destId="{318B9391-D052-4CE5-A138-7B14359A5B46}" srcOrd="0" destOrd="0" presId="urn:microsoft.com/office/officeart/2005/8/layout/orgChart1"/>
    <dgm:cxn modelId="{9EA4C0DA-2F78-443F-A197-EAD2C4CE2A2B}" type="presOf" srcId="{97B30101-2BA5-415E-B668-E2477ACFA346}" destId="{CB2AC1A7-3FD3-4636-B9F9-967BC147B7A7}" srcOrd="0" destOrd="0" presId="urn:microsoft.com/office/officeart/2005/8/layout/orgChart1"/>
    <dgm:cxn modelId="{7126A79E-CE46-4748-9679-BDBD03ABD74E}" type="presOf" srcId="{F460C583-775D-489F-AFBB-A1279420BFE0}" destId="{DFBFBBCD-ADDA-4A89-B8D6-FE240D47885E}" srcOrd="1" destOrd="0" presId="urn:microsoft.com/office/officeart/2005/8/layout/orgChart1"/>
    <dgm:cxn modelId="{0E6364D8-D703-4E29-A090-D9B59F085F09}" type="presOf" srcId="{5F176B33-6E14-4278-9224-792263AD539A}" destId="{18FD7685-47BE-41AB-859D-1B5CF87142C6}" srcOrd="1" destOrd="0" presId="urn:microsoft.com/office/officeart/2005/8/layout/orgChart1"/>
    <dgm:cxn modelId="{A07D6A09-F624-4B6B-9E73-02432F25EEA7}" type="presOf" srcId="{97B30101-2BA5-415E-B668-E2477ACFA346}" destId="{49B5B1E4-A810-44B4-8BDD-7175C6DF9891}" srcOrd="1" destOrd="0" presId="urn:microsoft.com/office/officeart/2005/8/layout/orgChart1"/>
    <dgm:cxn modelId="{DC605345-3BB6-4742-912D-743BCB332D04}" type="presOf" srcId="{5F176B33-6E14-4278-9224-792263AD539A}" destId="{1CB5E3F0-FAD2-4EC8-9110-17FFCB935566}" srcOrd="0" destOrd="0" presId="urn:microsoft.com/office/officeart/2005/8/layout/orgChart1"/>
    <dgm:cxn modelId="{C9B5B122-EFCB-4F9F-90D2-5865CAC716B6}" type="presOf" srcId="{B77FBDBF-AEC6-4EC8-AA3E-3A031D711DC1}" destId="{87292665-083C-4842-BDC6-AAD908237E5E}" srcOrd="1" destOrd="0" presId="urn:microsoft.com/office/officeart/2005/8/layout/orgChart1"/>
    <dgm:cxn modelId="{5C70E1DE-EE1B-43F2-8CAA-7774F1E7C0DE}" srcId="{4ED468F4-FE8C-4FD9-BE77-2C6C221A1A7A}" destId="{144C719F-206A-40D2-8C47-870E7B43EF41}" srcOrd="0" destOrd="0" parTransId="{9236F124-D88F-4A74-822D-E787C20A00E5}" sibTransId="{47ACDD63-6A15-4A34-9F67-31B8C044304B}"/>
    <dgm:cxn modelId="{0EE5C37B-B5FE-415A-8E1B-61C31FB74405}" type="presOf" srcId="{DD721C71-D01C-45DB-933E-E55442DAD62F}" destId="{45E8F10B-CF3B-4B59-AE3C-BA07956DD619}" srcOrd="1" destOrd="0" presId="urn:microsoft.com/office/officeart/2005/8/layout/orgChart1"/>
    <dgm:cxn modelId="{73C8352C-334F-4F54-A0E4-4E8B60957555}" type="presOf" srcId="{250B0C16-5B54-44FD-82AC-6C4CDAC29EA9}" destId="{F5598215-D5F6-4B22-8397-B1B814ACC377}" srcOrd="0" destOrd="0" presId="urn:microsoft.com/office/officeart/2005/8/layout/orgChart1"/>
    <dgm:cxn modelId="{A95B4587-828A-4F27-A54B-838F11DA1E04}" type="presOf" srcId="{127C4CC0-DB1F-4E26-8857-B108C07912DC}" destId="{7BAC3585-8B84-444F-AEBB-A7961FCD3B0E}" srcOrd="0" destOrd="0" presId="urn:microsoft.com/office/officeart/2005/8/layout/orgChart1"/>
    <dgm:cxn modelId="{53CA089F-A2CE-4858-AAC2-635468BC27AE}" srcId="{F460C583-775D-489F-AFBB-A1279420BFE0}" destId="{5F176B33-6E14-4278-9224-792263AD539A}" srcOrd="3" destOrd="0" parTransId="{127C4CC0-DB1F-4E26-8857-B108C07912DC}" sibTransId="{6F1DE531-4D7F-4236-A74C-EDB33F3AC9CF}"/>
    <dgm:cxn modelId="{22AD6017-AD31-420C-853A-827088C9F3FC}" type="presOf" srcId="{4ED468F4-FE8C-4FD9-BE77-2C6C221A1A7A}" destId="{43140181-724E-4ACB-A8C3-EB07F91D0649}" srcOrd="0" destOrd="0" presId="urn:microsoft.com/office/officeart/2005/8/layout/orgChart1"/>
    <dgm:cxn modelId="{E9147728-FCC3-4F96-A3C5-84F16A50ED15}" srcId="{AEB54D2E-2B13-4988-9322-8C1DD9C4AC76}" destId="{F460C583-775D-489F-AFBB-A1279420BFE0}" srcOrd="0" destOrd="0" parTransId="{51CAD331-A81D-4E98-AFE2-33CA977DE54A}" sibTransId="{41D25B71-254A-40E7-A883-B9EF4115515B}"/>
    <dgm:cxn modelId="{C333552E-F663-4E3C-9C94-40AE57B3FBAC}" srcId="{F460C583-775D-489F-AFBB-A1279420BFE0}" destId="{97B30101-2BA5-415E-B668-E2477ACFA346}" srcOrd="1" destOrd="0" parTransId="{7478A203-1D99-4EEC-9E27-E361DE6D5457}" sibTransId="{CE59FC1B-8795-4940-A238-F32F2661009E}"/>
    <dgm:cxn modelId="{5F63F764-C1A1-4DA7-B9A2-49E7A62918CE}" type="presParOf" srcId="{4B56A4EB-F9B8-4435-B2BC-8D67C8CF6683}" destId="{6EC471BE-6632-4955-919F-E6BF5B7B3B85}" srcOrd="0" destOrd="0" presId="urn:microsoft.com/office/officeart/2005/8/layout/orgChart1"/>
    <dgm:cxn modelId="{5A5E4741-C082-4868-84A3-14AE65BF10EA}" type="presParOf" srcId="{6EC471BE-6632-4955-919F-E6BF5B7B3B85}" destId="{41265ECF-C97E-4A1F-A2D1-DC3F7DC50507}" srcOrd="0" destOrd="0" presId="urn:microsoft.com/office/officeart/2005/8/layout/orgChart1"/>
    <dgm:cxn modelId="{3B72D61E-97BC-4E42-86E3-A691A64621E3}" type="presParOf" srcId="{41265ECF-C97E-4A1F-A2D1-DC3F7DC50507}" destId="{9C4B53A3-25B6-4A26-96AF-E288AB89E657}" srcOrd="0" destOrd="0" presId="urn:microsoft.com/office/officeart/2005/8/layout/orgChart1"/>
    <dgm:cxn modelId="{E7311315-9398-42C4-8597-34A3169C04CD}" type="presParOf" srcId="{41265ECF-C97E-4A1F-A2D1-DC3F7DC50507}" destId="{DFBFBBCD-ADDA-4A89-B8D6-FE240D47885E}" srcOrd="1" destOrd="0" presId="urn:microsoft.com/office/officeart/2005/8/layout/orgChart1"/>
    <dgm:cxn modelId="{402199C5-3806-472C-AC0A-2E5500889002}" type="presParOf" srcId="{6EC471BE-6632-4955-919F-E6BF5B7B3B85}" destId="{D923BE6D-A049-4AB3-9826-676DC114FB0D}" srcOrd="1" destOrd="0" presId="urn:microsoft.com/office/officeart/2005/8/layout/orgChart1"/>
    <dgm:cxn modelId="{2DF57AC1-E8B2-4D95-94C2-C6BF325FBB56}" type="presParOf" srcId="{D923BE6D-A049-4AB3-9826-676DC114FB0D}" destId="{0F5A7255-630F-4A69-AA3D-CD23DEC58CF8}" srcOrd="0" destOrd="0" presId="urn:microsoft.com/office/officeart/2005/8/layout/orgChart1"/>
    <dgm:cxn modelId="{A859B1FD-2B78-41E2-BE38-F8A4F29E20AC}" type="presParOf" srcId="{D923BE6D-A049-4AB3-9826-676DC114FB0D}" destId="{C7C5E913-D8EC-43BE-8536-C6A768A8A256}" srcOrd="1" destOrd="0" presId="urn:microsoft.com/office/officeart/2005/8/layout/orgChart1"/>
    <dgm:cxn modelId="{54E0D0DC-7A5E-483B-AAA2-0FB09201F109}" type="presParOf" srcId="{C7C5E913-D8EC-43BE-8536-C6A768A8A256}" destId="{0996B7B0-2867-484A-A5ED-008CD4D9E142}" srcOrd="0" destOrd="0" presId="urn:microsoft.com/office/officeart/2005/8/layout/orgChart1"/>
    <dgm:cxn modelId="{0E68F628-6E61-4E01-8361-D47884785C3C}" type="presParOf" srcId="{0996B7B0-2867-484A-A5ED-008CD4D9E142}" destId="{CB2AC1A7-3FD3-4636-B9F9-967BC147B7A7}" srcOrd="0" destOrd="0" presId="urn:microsoft.com/office/officeart/2005/8/layout/orgChart1"/>
    <dgm:cxn modelId="{91156DB5-E4EF-4495-9436-AE8CDF9B1F71}" type="presParOf" srcId="{0996B7B0-2867-484A-A5ED-008CD4D9E142}" destId="{49B5B1E4-A810-44B4-8BDD-7175C6DF9891}" srcOrd="1" destOrd="0" presId="urn:microsoft.com/office/officeart/2005/8/layout/orgChart1"/>
    <dgm:cxn modelId="{CEECD86F-13AD-41F8-8A1C-2CA052BD1444}" type="presParOf" srcId="{C7C5E913-D8EC-43BE-8536-C6A768A8A256}" destId="{FD356800-EEFA-43DF-BB9F-7163CFA7E3FF}" srcOrd="1" destOrd="0" presId="urn:microsoft.com/office/officeart/2005/8/layout/orgChart1"/>
    <dgm:cxn modelId="{D93E9A79-31BF-4C55-84FE-A35A423BD991}" type="presParOf" srcId="{FD356800-EEFA-43DF-BB9F-7163CFA7E3FF}" destId="{F5598215-D5F6-4B22-8397-B1B814ACC377}" srcOrd="0" destOrd="0" presId="urn:microsoft.com/office/officeart/2005/8/layout/orgChart1"/>
    <dgm:cxn modelId="{7FBB28C6-2BC4-4915-A71D-EB58FDE56972}" type="presParOf" srcId="{FD356800-EEFA-43DF-BB9F-7163CFA7E3FF}" destId="{A5558A87-4F60-48A9-8146-693F587A4994}" srcOrd="1" destOrd="0" presId="urn:microsoft.com/office/officeart/2005/8/layout/orgChart1"/>
    <dgm:cxn modelId="{CE4865A4-D0A3-4870-949C-41E0E9C6AA1C}" type="presParOf" srcId="{A5558A87-4F60-48A9-8146-693F587A4994}" destId="{2FDDC743-E9A9-41BC-B1D8-894B86BEDA58}" srcOrd="0" destOrd="0" presId="urn:microsoft.com/office/officeart/2005/8/layout/orgChart1"/>
    <dgm:cxn modelId="{28D392A5-29C0-4618-85A8-74959D49DDDA}" type="presParOf" srcId="{2FDDC743-E9A9-41BC-B1D8-894B86BEDA58}" destId="{7700C177-60E6-4DE3-A844-7C8567F47647}" srcOrd="0" destOrd="0" presId="urn:microsoft.com/office/officeart/2005/8/layout/orgChart1"/>
    <dgm:cxn modelId="{63749261-0E98-45F4-8218-425B90F4B7D0}" type="presParOf" srcId="{2FDDC743-E9A9-41BC-B1D8-894B86BEDA58}" destId="{3024F6A1-D5C4-4223-8953-1EAD9F873E67}" srcOrd="1" destOrd="0" presId="urn:microsoft.com/office/officeart/2005/8/layout/orgChart1"/>
    <dgm:cxn modelId="{3F115E76-CB1A-4B40-813D-CC85486D9FB6}" type="presParOf" srcId="{A5558A87-4F60-48A9-8146-693F587A4994}" destId="{A3A4F2FD-2CDB-4D86-90B2-DD9AC2083C46}" srcOrd="1" destOrd="0" presId="urn:microsoft.com/office/officeart/2005/8/layout/orgChart1"/>
    <dgm:cxn modelId="{AF697CAF-F870-4677-A3B9-D72F5FDC29B0}" type="presParOf" srcId="{A5558A87-4F60-48A9-8146-693F587A4994}" destId="{62CDC68A-C79C-4B13-9A1B-E9CD7364C52F}" srcOrd="2" destOrd="0" presId="urn:microsoft.com/office/officeart/2005/8/layout/orgChart1"/>
    <dgm:cxn modelId="{DFA47708-54F5-463B-B82E-E67CC43A6EF7}" type="presParOf" srcId="{C7C5E913-D8EC-43BE-8536-C6A768A8A256}" destId="{2272ED92-5CC9-4F41-9FE6-A89011E11BB9}" srcOrd="2" destOrd="0" presId="urn:microsoft.com/office/officeart/2005/8/layout/orgChart1"/>
    <dgm:cxn modelId="{56AA6B9D-8ED0-4790-89C4-DD1366BB8B1D}" type="presParOf" srcId="{D923BE6D-A049-4AB3-9826-676DC114FB0D}" destId="{44FBBE7E-6A3B-466A-84E5-8E2E5E5E477B}" srcOrd="2" destOrd="0" presId="urn:microsoft.com/office/officeart/2005/8/layout/orgChart1"/>
    <dgm:cxn modelId="{D6EA09F2-476D-42E2-8F22-20469153C849}" type="presParOf" srcId="{D923BE6D-A049-4AB3-9826-676DC114FB0D}" destId="{07CD2912-709A-4795-99AE-01538765F792}" srcOrd="3" destOrd="0" presId="urn:microsoft.com/office/officeart/2005/8/layout/orgChart1"/>
    <dgm:cxn modelId="{DBBF4AA6-229E-46C7-880A-BCB20127B279}" type="presParOf" srcId="{07CD2912-709A-4795-99AE-01538765F792}" destId="{6F084B2D-DF85-4655-A488-2B9BCFD27058}" srcOrd="0" destOrd="0" presId="urn:microsoft.com/office/officeart/2005/8/layout/orgChart1"/>
    <dgm:cxn modelId="{C015AA01-49F9-4D0A-A01C-683BFB5A4F56}" type="presParOf" srcId="{6F084B2D-DF85-4655-A488-2B9BCFD27058}" destId="{43140181-724E-4ACB-A8C3-EB07F91D0649}" srcOrd="0" destOrd="0" presId="urn:microsoft.com/office/officeart/2005/8/layout/orgChart1"/>
    <dgm:cxn modelId="{1739EA11-8C6F-4FDA-9620-6F0982B41B29}" type="presParOf" srcId="{6F084B2D-DF85-4655-A488-2B9BCFD27058}" destId="{B275BD11-F9CF-4462-8C30-1EEE5B305573}" srcOrd="1" destOrd="0" presId="urn:microsoft.com/office/officeart/2005/8/layout/orgChart1"/>
    <dgm:cxn modelId="{0BADAD0E-CBEA-4155-B447-794FB099F858}" type="presParOf" srcId="{07CD2912-709A-4795-99AE-01538765F792}" destId="{D0C65DBF-9CE4-4AAE-8F5E-B32860361713}" srcOrd="1" destOrd="0" presId="urn:microsoft.com/office/officeart/2005/8/layout/orgChart1"/>
    <dgm:cxn modelId="{B4FFAD60-CE1E-4B7C-A872-B605ADD3A4D3}" type="presParOf" srcId="{D0C65DBF-9CE4-4AAE-8F5E-B32860361713}" destId="{19F84FD1-C4AE-413D-B376-37620E3E41B9}" srcOrd="0" destOrd="0" presId="urn:microsoft.com/office/officeart/2005/8/layout/orgChart1"/>
    <dgm:cxn modelId="{65023880-5187-4C63-A0D9-18A58F100EE5}" type="presParOf" srcId="{D0C65DBF-9CE4-4AAE-8F5E-B32860361713}" destId="{30850476-1F1A-482F-9301-6DFA8FD23E23}" srcOrd="1" destOrd="0" presId="urn:microsoft.com/office/officeart/2005/8/layout/orgChart1"/>
    <dgm:cxn modelId="{469153D9-5682-4128-88AB-A54B49723A25}" type="presParOf" srcId="{30850476-1F1A-482F-9301-6DFA8FD23E23}" destId="{4C9D7E72-D6E9-49E4-8974-552EF6C84DB1}" srcOrd="0" destOrd="0" presId="urn:microsoft.com/office/officeart/2005/8/layout/orgChart1"/>
    <dgm:cxn modelId="{98F9FFE9-90F5-4762-B85B-BD55E3C40A6A}" type="presParOf" srcId="{4C9D7E72-D6E9-49E4-8974-552EF6C84DB1}" destId="{FB91AB5B-4AA8-4400-B7A1-D840893475EE}" srcOrd="0" destOrd="0" presId="urn:microsoft.com/office/officeart/2005/8/layout/orgChart1"/>
    <dgm:cxn modelId="{CB1AA982-D889-4CE8-A89F-8E1793596E20}" type="presParOf" srcId="{4C9D7E72-D6E9-49E4-8974-552EF6C84DB1}" destId="{76CDCC8D-4760-4C5E-AA07-75182A6BDB14}" srcOrd="1" destOrd="0" presId="urn:microsoft.com/office/officeart/2005/8/layout/orgChart1"/>
    <dgm:cxn modelId="{4EEA398E-9177-4C03-AE2A-BF47DA6A8E2C}" type="presParOf" srcId="{30850476-1F1A-482F-9301-6DFA8FD23E23}" destId="{005F4F67-F040-40E1-A26F-0E69506155F9}" srcOrd="1" destOrd="0" presId="urn:microsoft.com/office/officeart/2005/8/layout/orgChart1"/>
    <dgm:cxn modelId="{ACBF9726-26B0-4D46-8427-DB05DEE221B1}" type="presParOf" srcId="{30850476-1F1A-482F-9301-6DFA8FD23E23}" destId="{AA18BE61-F12E-4FA1-B2C0-ACDC3556C62D}" srcOrd="2" destOrd="0" presId="urn:microsoft.com/office/officeart/2005/8/layout/orgChart1"/>
    <dgm:cxn modelId="{E5528873-9D8E-4648-8982-4E4C142D2A06}" type="presParOf" srcId="{07CD2912-709A-4795-99AE-01538765F792}" destId="{EEBF04AA-40D1-4723-BD21-6B991F7D88C1}" srcOrd="2" destOrd="0" presId="urn:microsoft.com/office/officeart/2005/8/layout/orgChart1"/>
    <dgm:cxn modelId="{593FFD91-05F1-42F9-B7EE-ACE40974D806}" type="presParOf" srcId="{D923BE6D-A049-4AB3-9826-676DC114FB0D}" destId="{7BAC3585-8B84-444F-AEBB-A7961FCD3B0E}" srcOrd="4" destOrd="0" presId="urn:microsoft.com/office/officeart/2005/8/layout/orgChart1"/>
    <dgm:cxn modelId="{57DD26D4-916E-471F-AC77-ED33B5B4421A}" type="presParOf" srcId="{D923BE6D-A049-4AB3-9826-676DC114FB0D}" destId="{B6B8C0CA-5620-42B5-BFE9-DA4278C3ACAF}" srcOrd="5" destOrd="0" presId="urn:microsoft.com/office/officeart/2005/8/layout/orgChart1"/>
    <dgm:cxn modelId="{12A7D2AA-DE5B-4C01-BF91-4460D09618D2}" type="presParOf" srcId="{B6B8C0CA-5620-42B5-BFE9-DA4278C3ACAF}" destId="{6B19FB51-8026-43C9-ABC6-19DE8E1EA4A9}" srcOrd="0" destOrd="0" presId="urn:microsoft.com/office/officeart/2005/8/layout/orgChart1"/>
    <dgm:cxn modelId="{49D2E645-0D95-4549-8629-3FF7EA45A8FE}" type="presParOf" srcId="{6B19FB51-8026-43C9-ABC6-19DE8E1EA4A9}" destId="{1CB5E3F0-FAD2-4EC8-9110-17FFCB935566}" srcOrd="0" destOrd="0" presId="urn:microsoft.com/office/officeart/2005/8/layout/orgChart1"/>
    <dgm:cxn modelId="{6FC61DB3-099E-4583-B8C9-6B2E0169B221}" type="presParOf" srcId="{6B19FB51-8026-43C9-ABC6-19DE8E1EA4A9}" destId="{18FD7685-47BE-41AB-859D-1B5CF87142C6}" srcOrd="1" destOrd="0" presId="urn:microsoft.com/office/officeart/2005/8/layout/orgChart1"/>
    <dgm:cxn modelId="{4D747F01-1DAC-4532-85C7-D017401FD108}" type="presParOf" srcId="{B6B8C0CA-5620-42B5-BFE9-DA4278C3ACAF}" destId="{0E4B9331-CE58-40D7-843C-2A404467D25F}" srcOrd="1" destOrd="0" presId="urn:microsoft.com/office/officeart/2005/8/layout/orgChart1"/>
    <dgm:cxn modelId="{C821D8EC-2725-4FD6-8431-701BEA608E95}" type="presParOf" srcId="{0E4B9331-CE58-40D7-843C-2A404467D25F}" destId="{318B9391-D052-4CE5-A138-7B14359A5B46}" srcOrd="0" destOrd="0" presId="urn:microsoft.com/office/officeart/2005/8/layout/orgChart1"/>
    <dgm:cxn modelId="{C37B6524-8684-456D-901A-D6882332234B}" type="presParOf" srcId="{0E4B9331-CE58-40D7-843C-2A404467D25F}" destId="{DC18592C-442D-45A8-A09D-A4D3BCE1B803}" srcOrd="1" destOrd="0" presId="urn:microsoft.com/office/officeart/2005/8/layout/orgChart1"/>
    <dgm:cxn modelId="{9907860E-0347-4E6D-AF01-ED94F2FF0A81}" type="presParOf" srcId="{DC18592C-442D-45A8-A09D-A4D3BCE1B803}" destId="{E0932AEE-2134-4A49-8883-E31858DDF391}" srcOrd="0" destOrd="0" presId="urn:microsoft.com/office/officeart/2005/8/layout/orgChart1"/>
    <dgm:cxn modelId="{C99612D4-27E2-4A32-AD07-002F5BC08A9F}" type="presParOf" srcId="{E0932AEE-2134-4A49-8883-E31858DDF391}" destId="{8B6FD12D-F87B-4522-ADC0-C22E8AFA2DF0}" srcOrd="0" destOrd="0" presId="urn:microsoft.com/office/officeart/2005/8/layout/orgChart1"/>
    <dgm:cxn modelId="{E15F656F-A551-4A6B-87A1-F849691E4C8C}" type="presParOf" srcId="{E0932AEE-2134-4A49-8883-E31858DDF391}" destId="{45E8F10B-CF3B-4B59-AE3C-BA07956DD619}" srcOrd="1" destOrd="0" presId="urn:microsoft.com/office/officeart/2005/8/layout/orgChart1"/>
    <dgm:cxn modelId="{7EF6966E-B733-469F-B265-DD01B0493959}" type="presParOf" srcId="{DC18592C-442D-45A8-A09D-A4D3BCE1B803}" destId="{188AD96D-9DA8-4F57-8B61-8E0B8DF65EE4}" srcOrd="1" destOrd="0" presId="urn:microsoft.com/office/officeart/2005/8/layout/orgChart1"/>
    <dgm:cxn modelId="{A499F844-B10D-4EA1-A5FD-DE2135A3DD40}" type="presParOf" srcId="{DC18592C-442D-45A8-A09D-A4D3BCE1B803}" destId="{35311749-34B6-4A23-9C0B-C90888DC813F}" srcOrd="2" destOrd="0" presId="urn:microsoft.com/office/officeart/2005/8/layout/orgChart1"/>
    <dgm:cxn modelId="{56B19654-066B-45D6-97B4-1022EBBE6CD3}" type="presParOf" srcId="{B6B8C0CA-5620-42B5-BFE9-DA4278C3ACAF}" destId="{75A2F73E-31CD-4E11-AE17-926607FDC28F}" srcOrd="2" destOrd="0" presId="urn:microsoft.com/office/officeart/2005/8/layout/orgChart1"/>
    <dgm:cxn modelId="{6B7B2D41-D504-4D4F-9EA6-610D88175BB1}" type="presParOf" srcId="{6EC471BE-6632-4955-919F-E6BF5B7B3B85}" destId="{4F9919F2-F16F-40C4-B54A-F9DE40EA6797}" srcOrd="2" destOrd="0" presId="urn:microsoft.com/office/officeart/2005/8/layout/orgChart1"/>
    <dgm:cxn modelId="{85DDA247-8593-4C5C-B494-5E4B55FBDB02}" type="presParOf" srcId="{4F9919F2-F16F-40C4-B54A-F9DE40EA6797}" destId="{6339E45D-2BE5-48C2-97C5-078DCB705E6B}" srcOrd="0" destOrd="0" presId="urn:microsoft.com/office/officeart/2005/8/layout/orgChart1"/>
    <dgm:cxn modelId="{69A9139D-B445-486B-83F0-B3E7D15CFE56}" type="presParOf" srcId="{4F9919F2-F16F-40C4-B54A-F9DE40EA6797}" destId="{F172ED44-6267-46E6-A5F8-B64FD046D23D}" srcOrd="1" destOrd="0" presId="urn:microsoft.com/office/officeart/2005/8/layout/orgChart1"/>
    <dgm:cxn modelId="{FFD8EF64-41C7-4E2A-8194-A3AA93B5D042}" type="presParOf" srcId="{F172ED44-6267-46E6-A5F8-B64FD046D23D}" destId="{25AAE6F2-18CD-4B6B-943C-6A6B403E49B0}" srcOrd="0" destOrd="0" presId="urn:microsoft.com/office/officeart/2005/8/layout/orgChart1"/>
    <dgm:cxn modelId="{17EFB36E-8AD8-4C8D-967B-7D32CEC1CD07}" type="presParOf" srcId="{25AAE6F2-18CD-4B6B-943C-6A6B403E49B0}" destId="{5ECB24E0-82EA-476F-9095-615E5FA0AEB3}" srcOrd="0" destOrd="0" presId="urn:microsoft.com/office/officeart/2005/8/layout/orgChart1"/>
    <dgm:cxn modelId="{16533664-06F4-4531-8F78-326BB15290C4}" type="presParOf" srcId="{25AAE6F2-18CD-4B6B-943C-6A6B403E49B0}" destId="{87292665-083C-4842-BDC6-AAD908237E5E}" srcOrd="1" destOrd="0" presId="urn:microsoft.com/office/officeart/2005/8/layout/orgChart1"/>
    <dgm:cxn modelId="{4C025B09-A231-44C9-9BDF-67EB289DC370}" type="presParOf" srcId="{F172ED44-6267-46E6-A5F8-B64FD046D23D}" destId="{1DA5EC99-E1DA-4269-926D-212B51332D3A}" srcOrd="1" destOrd="0" presId="urn:microsoft.com/office/officeart/2005/8/layout/orgChart1"/>
    <dgm:cxn modelId="{B3AA29E5-2BFC-4610-9366-23D9E0776E98}" type="presParOf" srcId="{F172ED44-6267-46E6-A5F8-B64FD046D23D}" destId="{2CFA8C83-34F3-4291-8111-40E745444978}"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26128</Words>
  <Characters>143710</Characters>
  <Application>Microsoft Office Word</Application>
  <DocSecurity>0</DocSecurity>
  <Lines>1197</Lines>
  <Paragraphs>338</Paragraphs>
  <ScaleCrop>false</ScaleCrop>
  <HeadingPairs>
    <vt:vector size="2" baseType="variant">
      <vt:variant>
        <vt:lpstr>Título</vt:lpstr>
      </vt:variant>
      <vt:variant>
        <vt:i4>1</vt:i4>
      </vt:variant>
    </vt:vector>
  </HeadingPairs>
  <TitlesOfParts>
    <vt:vector size="1" baseType="lpstr">
      <vt:lpstr/>
    </vt:vector>
  </TitlesOfParts>
  <Company>FedeGuayas</Company>
  <LinksUpToDate>false</LinksUpToDate>
  <CharactersWithSpaces>169500</CharactersWithSpaces>
  <SharedDoc>false</SharedDoc>
  <HLinks>
    <vt:vector size="222" baseType="variant">
      <vt:variant>
        <vt:i4>2883662</vt:i4>
      </vt:variant>
      <vt:variant>
        <vt:i4>135</vt:i4>
      </vt:variant>
      <vt:variant>
        <vt:i4>0</vt:i4>
      </vt:variant>
      <vt:variant>
        <vt:i4>5</vt:i4>
      </vt:variant>
      <vt:variant>
        <vt:lpwstr>http://www.portal.bce.fin.ec/vto_bueno/comercio/consultaTotXPaisNandinaConGrafico.jsp?tipo=E&amp;tipoGrafico=column&amp;codPais=863&amp;FechaInicial=2003/01&amp;FechaFinal=2003/11</vt:lpwstr>
      </vt:variant>
      <vt:variant>
        <vt:lpwstr/>
      </vt:variant>
      <vt:variant>
        <vt:i4>3014732</vt:i4>
      </vt:variant>
      <vt:variant>
        <vt:i4>132</vt:i4>
      </vt:variant>
      <vt:variant>
        <vt:i4>0</vt:i4>
      </vt:variant>
      <vt:variant>
        <vt:i4>5</vt:i4>
      </vt:variant>
      <vt:variant>
        <vt:lpwstr>http://www.portal.bce.fin.ec/vto_bueno/comercio/consultaTotXPaisNandinaConGrafico.jsp?tipo=E&amp;tipoGrafico=column&amp;codPais=850&amp;FechaInicial=2002/01&amp;FechaFinal=2002/12</vt:lpwstr>
      </vt:variant>
      <vt:variant>
        <vt:lpwstr/>
      </vt:variant>
      <vt:variant>
        <vt:i4>2752579</vt:i4>
      </vt:variant>
      <vt:variant>
        <vt:i4>129</vt:i4>
      </vt:variant>
      <vt:variant>
        <vt:i4>0</vt:i4>
      </vt:variant>
      <vt:variant>
        <vt:i4>5</vt:i4>
      </vt:variant>
      <vt:variant>
        <vt:lpwstr>http://www.portal.bce.fin.ec/vto_bueno/comercio/consultaTotXPaisNandinaConGrafico.jsp?tipo=E&amp;tipoGrafico=column&amp;codPais=611&amp;FechaInicial=2002/01&amp;FechaFinal=2002/12</vt:lpwstr>
      </vt:variant>
      <vt:variant>
        <vt:lpwstr/>
      </vt:variant>
      <vt:variant>
        <vt:i4>2293832</vt:i4>
      </vt:variant>
      <vt:variant>
        <vt:i4>126</vt:i4>
      </vt:variant>
      <vt:variant>
        <vt:i4>0</vt:i4>
      </vt:variant>
      <vt:variant>
        <vt:i4>5</vt:i4>
      </vt:variant>
      <vt:variant>
        <vt:lpwstr>http://www.portal.bce.fin.ec/vto_bueno/comercio/consultaTotXPaisNandinaConGrafico.jsp?tipo=E&amp;tipoGrafico=column&amp;codPais=589&amp;FechaInicial=2002/01&amp;FechaFinal=2002/12</vt:lpwstr>
      </vt:variant>
      <vt:variant>
        <vt:lpwstr/>
      </vt:variant>
      <vt:variant>
        <vt:i4>2293825</vt:i4>
      </vt:variant>
      <vt:variant>
        <vt:i4>123</vt:i4>
      </vt:variant>
      <vt:variant>
        <vt:i4>0</vt:i4>
      </vt:variant>
      <vt:variant>
        <vt:i4>5</vt:i4>
      </vt:variant>
      <vt:variant>
        <vt:lpwstr>http://www.portal.bce.fin.ec/vto_bueno/comercio/consultaTotXPaisNandinaConGrafico.jsp?tipo=E&amp;tipoGrafico=column&amp;codPais=580&amp;FechaInicial=2002/01&amp;FechaFinal=2002/12</vt:lpwstr>
      </vt:variant>
      <vt:variant>
        <vt:lpwstr/>
      </vt:variant>
      <vt:variant>
        <vt:i4>2293829</vt:i4>
      </vt:variant>
      <vt:variant>
        <vt:i4>120</vt:i4>
      </vt:variant>
      <vt:variant>
        <vt:i4>0</vt:i4>
      </vt:variant>
      <vt:variant>
        <vt:i4>5</vt:i4>
      </vt:variant>
      <vt:variant>
        <vt:lpwstr>http://www.portal.bce.fin.ec/vto_bueno/comercio/consultaTotXPaisNandinaConGrafico.jsp?tipo=E&amp;tipoGrafico=column&amp;codPais=999&amp;FechaInicial=2003/01&amp;FechaFinal=2003/11</vt:lpwstr>
      </vt:variant>
      <vt:variant>
        <vt:lpwstr/>
      </vt:variant>
      <vt:variant>
        <vt:i4>2883651</vt:i4>
      </vt:variant>
      <vt:variant>
        <vt:i4>117</vt:i4>
      </vt:variant>
      <vt:variant>
        <vt:i4>0</vt:i4>
      </vt:variant>
      <vt:variant>
        <vt:i4>5</vt:i4>
      </vt:variant>
      <vt:variant>
        <vt:lpwstr>http://www.portal.bce.fin.ec/vto_bueno/comercio/consultaTotXPaisNandinaConGrafico.jsp?tipo=E&amp;tipoGrafico=column&amp;codPais=275&amp;FechaInicial=2002/01&amp;FechaFinal=2002/12</vt:lpwstr>
      </vt:variant>
      <vt:variant>
        <vt:lpwstr/>
      </vt:variant>
      <vt:variant>
        <vt:i4>3080271</vt:i4>
      </vt:variant>
      <vt:variant>
        <vt:i4>114</vt:i4>
      </vt:variant>
      <vt:variant>
        <vt:i4>0</vt:i4>
      </vt:variant>
      <vt:variant>
        <vt:i4>5</vt:i4>
      </vt:variant>
      <vt:variant>
        <vt:lpwstr>http://www.portal.bce.fin.ec/vto_bueno/comercio/consultaTotXPaisNandinaConGrafico.jsp?tipo=E&amp;tipoGrafico=column&amp;codPais=249&amp;FechaInicial=2002/01&amp;FechaFinal=2002/12</vt:lpwstr>
      </vt:variant>
      <vt:variant>
        <vt:lpwstr/>
      </vt:variant>
      <vt:variant>
        <vt:i4>2228300</vt:i4>
      </vt:variant>
      <vt:variant>
        <vt:i4>111</vt:i4>
      </vt:variant>
      <vt:variant>
        <vt:i4>0</vt:i4>
      </vt:variant>
      <vt:variant>
        <vt:i4>5</vt:i4>
      </vt:variant>
      <vt:variant>
        <vt:lpwstr>http://www.portal.bce.fin.ec/vto_bueno/comercio/consultaTotXPaisNandinaConGrafico.jsp?tipo=E&amp;tipoGrafico=column&amp;codPais=199&amp;FechaInicial=2002/01&amp;FechaFinal=2002/12</vt:lpwstr>
      </vt:variant>
      <vt:variant>
        <vt:lpwstr/>
      </vt:variant>
      <vt:variant>
        <vt:i4>2228291</vt:i4>
      </vt:variant>
      <vt:variant>
        <vt:i4>108</vt:i4>
      </vt:variant>
      <vt:variant>
        <vt:i4>0</vt:i4>
      </vt:variant>
      <vt:variant>
        <vt:i4>5</vt:i4>
      </vt:variant>
      <vt:variant>
        <vt:lpwstr>http://www.portal.bce.fin.ec/vto_bueno/comercio/consultaTotXPaisNandinaConGrafico.jsp?tipo=E&amp;tipoGrafico=column&amp;codPais=196&amp;FechaInicial=2002/01&amp;FechaFinal=2002/12</vt:lpwstr>
      </vt:variant>
      <vt:variant>
        <vt:lpwstr/>
      </vt:variant>
      <vt:variant>
        <vt:i4>2752583</vt:i4>
      </vt:variant>
      <vt:variant>
        <vt:i4>105</vt:i4>
      </vt:variant>
      <vt:variant>
        <vt:i4>0</vt:i4>
      </vt:variant>
      <vt:variant>
        <vt:i4>5</vt:i4>
      </vt:variant>
      <vt:variant>
        <vt:lpwstr>http://www.portal.bce.fin.ec/vto_bueno/comercio/consultaTotXPaisNandinaConGrafico.jsp?tipo=E&amp;tipoGrafico=column&amp;codPais=211&amp;FechaInicial=2002/01&amp;FechaFinal=2002/12</vt:lpwstr>
      </vt:variant>
      <vt:variant>
        <vt:lpwstr/>
      </vt:variant>
      <vt:variant>
        <vt:i4>2228291</vt:i4>
      </vt:variant>
      <vt:variant>
        <vt:i4>102</vt:i4>
      </vt:variant>
      <vt:variant>
        <vt:i4>0</vt:i4>
      </vt:variant>
      <vt:variant>
        <vt:i4>5</vt:i4>
      </vt:variant>
      <vt:variant>
        <vt:lpwstr>http://www.portal.bce.fin.ec/vto_bueno/comercio/consultaTotXPaisNandinaConGrafico.jsp?tipo=E&amp;tipoGrafico=column&amp;codPais=097&amp;FechaInicial=2002/01&amp;FechaFinal=2002/12</vt:lpwstr>
      </vt:variant>
      <vt:variant>
        <vt:lpwstr/>
      </vt:variant>
      <vt:variant>
        <vt:i4>2687047</vt:i4>
      </vt:variant>
      <vt:variant>
        <vt:i4>99</vt:i4>
      </vt:variant>
      <vt:variant>
        <vt:i4>0</vt:i4>
      </vt:variant>
      <vt:variant>
        <vt:i4>5</vt:i4>
      </vt:variant>
      <vt:variant>
        <vt:lpwstr>http://www.portal.bce.fin.ec/vto_bueno/comercio/consultaTotXPaisNandinaConGrafico.jsp?tipo=E&amp;tipoGrafico=column&amp;codPais=023&amp;FechaInicial=2002/01&amp;FechaFinal=2002/12</vt:lpwstr>
      </vt:variant>
      <vt:variant>
        <vt:lpwstr/>
      </vt:variant>
      <vt:variant>
        <vt:i4>3014732</vt:i4>
      </vt:variant>
      <vt:variant>
        <vt:i4>96</vt:i4>
      </vt:variant>
      <vt:variant>
        <vt:i4>0</vt:i4>
      </vt:variant>
      <vt:variant>
        <vt:i4>5</vt:i4>
      </vt:variant>
      <vt:variant>
        <vt:lpwstr>http://www.portal.bce.fin.ec/vto_bueno/comercio/consultaTotXPaisNandinaConGrafico.jsp?tipo=E&amp;tipoGrafico=column&amp;codPais=850&amp;FechaInicial=2002/01&amp;FechaFinal=2002/12</vt:lpwstr>
      </vt:variant>
      <vt:variant>
        <vt:lpwstr/>
      </vt:variant>
      <vt:variant>
        <vt:i4>2752579</vt:i4>
      </vt:variant>
      <vt:variant>
        <vt:i4>93</vt:i4>
      </vt:variant>
      <vt:variant>
        <vt:i4>0</vt:i4>
      </vt:variant>
      <vt:variant>
        <vt:i4>5</vt:i4>
      </vt:variant>
      <vt:variant>
        <vt:lpwstr>http://www.portal.bce.fin.ec/vto_bueno/comercio/consultaTotXPaisNandinaConGrafico.jsp?tipo=E&amp;tipoGrafico=column&amp;codPais=611&amp;FechaInicial=2002/01&amp;FechaFinal=2002/12</vt:lpwstr>
      </vt:variant>
      <vt:variant>
        <vt:lpwstr/>
      </vt:variant>
      <vt:variant>
        <vt:i4>2293832</vt:i4>
      </vt:variant>
      <vt:variant>
        <vt:i4>90</vt:i4>
      </vt:variant>
      <vt:variant>
        <vt:i4>0</vt:i4>
      </vt:variant>
      <vt:variant>
        <vt:i4>5</vt:i4>
      </vt:variant>
      <vt:variant>
        <vt:lpwstr>http://www.portal.bce.fin.ec/vto_bueno/comercio/consultaTotXPaisNandinaConGrafico.jsp?tipo=E&amp;tipoGrafico=column&amp;codPais=589&amp;FechaInicial=2002/01&amp;FechaFinal=2002/12</vt:lpwstr>
      </vt:variant>
      <vt:variant>
        <vt:lpwstr/>
      </vt:variant>
      <vt:variant>
        <vt:i4>2293825</vt:i4>
      </vt:variant>
      <vt:variant>
        <vt:i4>87</vt:i4>
      </vt:variant>
      <vt:variant>
        <vt:i4>0</vt:i4>
      </vt:variant>
      <vt:variant>
        <vt:i4>5</vt:i4>
      </vt:variant>
      <vt:variant>
        <vt:lpwstr>http://www.portal.bce.fin.ec/vto_bueno/comercio/consultaTotXPaisNandinaConGrafico.jsp?tipo=E&amp;tipoGrafico=column&amp;codPais=580&amp;FechaInicial=2002/01&amp;FechaFinal=2002/12</vt:lpwstr>
      </vt:variant>
      <vt:variant>
        <vt:lpwstr/>
      </vt:variant>
      <vt:variant>
        <vt:i4>2883651</vt:i4>
      </vt:variant>
      <vt:variant>
        <vt:i4>84</vt:i4>
      </vt:variant>
      <vt:variant>
        <vt:i4>0</vt:i4>
      </vt:variant>
      <vt:variant>
        <vt:i4>5</vt:i4>
      </vt:variant>
      <vt:variant>
        <vt:lpwstr>http://www.portal.bce.fin.ec/vto_bueno/comercio/consultaTotXPaisNandinaConGrafico.jsp?tipo=E&amp;tipoGrafico=column&amp;codPais=275&amp;FechaInicial=2002/01&amp;FechaFinal=2002/12</vt:lpwstr>
      </vt:variant>
      <vt:variant>
        <vt:lpwstr/>
      </vt:variant>
      <vt:variant>
        <vt:i4>3080271</vt:i4>
      </vt:variant>
      <vt:variant>
        <vt:i4>81</vt:i4>
      </vt:variant>
      <vt:variant>
        <vt:i4>0</vt:i4>
      </vt:variant>
      <vt:variant>
        <vt:i4>5</vt:i4>
      </vt:variant>
      <vt:variant>
        <vt:lpwstr>http://www.portal.bce.fin.ec/vto_bueno/comercio/consultaTotXPaisNandinaConGrafico.jsp?tipo=E&amp;tipoGrafico=column&amp;codPais=249&amp;FechaInicial=2002/01&amp;FechaFinal=2002/12</vt:lpwstr>
      </vt:variant>
      <vt:variant>
        <vt:lpwstr/>
      </vt:variant>
      <vt:variant>
        <vt:i4>2228300</vt:i4>
      </vt:variant>
      <vt:variant>
        <vt:i4>78</vt:i4>
      </vt:variant>
      <vt:variant>
        <vt:i4>0</vt:i4>
      </vt:variant>
      <vt:variant>
        <vt:i4>5</vt:i4>
      </vt:variant>
      <vt:variant>
        <vt:lpwstr>http://www.portal.bce.fin.ec/vto_bueno/comercio/consultaTotXPaisNandinaConGrafico.jsp?tipo=E&amp;tipoGrafico=column&amp;codPais=199&amp;FechaInicial=2002/01&amp;FechaFinal=2002/12</vt:lpwstr>
      </vt:variant>
      <vt:variant>
        <vt:lpwstr/>
      </vt:variant>
      <vt:variant>
        <vt:i4>2228291</vt:i4>
      </vt:variant>
      <vt:variant>
        <vt:i4>75</vt:i4>
      </vt:variant>
      <vt:variant>
        <vt:i4>0</vt:i4>
      </vt:variant>
      <vt:variant>
        <vt:i4>5</vt:i4>
      </vt:variant>
      <vt:variant>
        <vt:lpwstr>http://www.portal.bce.fin.ec/vto_bueno/comercio/consultaTotXPaisNandinaConGrafico.jsp?tipo=E&amp;tipoGrafico=column&amp;codPais=196&amp;FechaInicial=2002/01&amp;FechaFinal=2002/12</vt:lpwstr>
      </vt:variant>
      <vt:variant>
        <vt:lpwstr/>
      </vt:variant>
      <vt:variant>
        <vt:i4>2752583</vt:i4>
      </vt:variant>
      <vt:variant>
        <vt:i4>72</vt:i4>
      </vt:variant>
      <vt:variant>
        <vt:i4>0</vt:i4>
      </vt:variant>
      <vt:variant>
        <vt:i4>5</vt:i4>
      </vt:variant>
      <vt:variant>
        <vt:lpwstr>http://www.portal.bce.fin.ec/vto_bueno/comercio/consultaTotXPaisNandinaConGrafico.jsp?tipo=E&amp;tipoGrafico=column&amp;codPais=211&amp;FechaInicial=2002/01&amp;FechaFinal=2002/12</vt:lpwstr>
      </vt:variant>
      <vt:variant>
        <vt:lpwstr/>
      </vt:variant>
      <vt:variant>
        <vt:i4>2228291</vt:i4>
      </vt:variant>
      <vt:variant>
        <vt:i4>69</vt:i4>
      </vt:variant>
      <vt:variant>
        <vt:i4>0</vt:i4>
      </vt:variant>
      <vt:variant>
        <vt:i4>5</vt:i4>
      </vt:variant>
      <vt:variant>
        <vt:lpwstr>http://www.portal.bce.fin.ec/vto_bueno/comercio/consultaTotXPaisNandinaConGrafico.jsp?tipo=E&amp;tipoGrafico=column&amp;codPais=097&amp;FechaInicial=2002/01&amp;FechaFinal=2002/12</vt:lpwstr>
      </vt:variant>
      <vt:variant>
        <vt:lpwstr/>
      </vt:variant>
      <vt:variant>
        <vt:i4>2687047</vt:i4>
      </vt:variant>
      <vt:variant>
        <vt:i4>66</vt:i4>
      </vt:variant>
      <vt:variant>
        <vt:i4>0</vt:i4>
      </vt:variant>
      <vt:variant>
        <vt:i4>5</vt:i4>
      </vt:variant>
      <vt:variant>
        <vt:lpwstr>http://www.portal.bce.fin.ec/vto_bueno/comercio/consultaTotXPaisNandinaConGrafico.jsp?tipo=E&amp;tipoGrafico=column&amp;codPais=023&amp;FechaInicial=2002/01&amp;FechaFinal=2002/12</vt:lpwstr>
      </vt:variant>
      <vt:variant>
        <vt:lpwstr/>
      </vt:variant>
      <vt:variant>
        <vt:i4>4522051</vt:i4>
      </vt:variant>
      <vt:variant>
        <vt:i4>63</vt:i4>
      </vt:variant>
      <vt:variant>
        <vt:i4>0</vt:i4>
      </vt:variant>
      <vt:variant>
        <vt:i4>5</vt:i4>
      </vt:variant>
      <vt:variant>
        <vt:lpwstr>http://www.itto.org/</vt:lpwstr>
      </vt:variant>
      <vt:variant>
        <vt:lpwstr/>
      </vt:variant>
      <vt:variant>
        <vt:i4>2752616</vt:i4>
      </vt:variant>
      <vt:variant>
        <vt:i4>60</vt:i4>
      </vt:variant>
      <vt:variant>
        <vt:i4>0</vt:i4>
      </vt:variant>
      <vt:variant>
        <vt:i4>5</vt:i4>
      </vt:variant>
      <vt:variant>
        <vt:lpwstr>http://www.woodtownusa.com/</vt:lpwstr>
      </vt:variant>
      <vt:variant>
        <vt:lpwstr/>
      </vt:variant>
      <vt:variant>
        <vt:i4>1900626</vt:i4>
      </vt:variant>
      <vt:variant>
        <vt:i4>57</vt:i4>
      </vt:variant>
      <vt:variant>
        <vt:i4>0</vt:i4>
      </vt:variant>
      <vt:variant>
        <vt:i4>5</vt:i4>
      </vt:variant>
      <vt:variant>
        <vt:lpwstr>http://pages.stern.nyu.edu/~adamodar/New_Home_Page/datafile/Betas.html</vt:lpwstr>
      </vt:variant>
      <vt:variant>
        <vt:lpwstr/>
      </vt:variant>
      <vt:variant>
        <vt:i4>3604524</vt:i4>
      </vt:variant>
      <vt:variant>
        <vt:i4>54</vt:i4>
      </vt:variant>
      <vt:variant>
        <vt:i4>0</vt:i4>
      </vt:variant>
      <vt:variant>
        <vt:i4>5</vt:i4>
      </vt:variant>
      <vt:variant>
        <vt:lpwstr>http://www.sica.gov.ec/</vt:lpwstr>
      </vt:variant>
      <vt:variant>
        <vt:lpwstr/>
      </vt:variant>
      <vt:variant>
        <vt:i4>2883630</vt:i4>
      </vt:variant>
      <vt:variant>
        <vt:i4>51</vt:i4>
      </vt:variant>
      <vt:variant>
        <vt:i4>0</vt:i4>
      </vt:variant>
      <vt:variant>
        <vt:i4>5</vt:i4>
      </vt:variant>
      <vt:variant>
        <vt:lpwstr>http://www.corpei.org/</vt:lpwstr>
      </vt:variant>
      <vt:variant>
        <vt:lpwstr/>
      </vt:variant>
      <vt:variant>
        <vt:i4>3211386</vt:i4>
      </vt:variant>
      <vt:variant>
        <vt:i4>48</vt:i4>
      </vt:variant>
      <vt:variant>
        <vt:i4>0</vt:i4>
      </vt:variant>
      <vt:variant>
        <vt:i4>5</vt:i4>
      </vt:variant>
      <vt:variant>
        <vt:lpwstr>http://www.ecuadorforestal.com/</vt:lpwstr>
      </vt:variant>
      <vt:variant>
        <vt:lpwstr/>
      </vt:variant>
      <vt:variant>
        <vt:i4>6815808</vt:i4>
      </vt:variant>
      <vt:variant>
        <vt:i4>36</vt:i4>
      </vt:variant>
      <vt:variant>
        <vt:i4>0</vt:i4>
      </vt:variant>
      <vt:variant>
        <vt:i4>5</vt:i4>
      </vt:variant>
      <vt:variant>
        <vt:lpwstr>http://www.pcmaderas.net/propagacion_plantas.html</vt:lpwstr>
      </vt:variant>
      <vt:variant>
        <vt:lpwstr>PROPAGACION PLANTAS</vt:lpwstr>
      </vt:variant>
      <vt:variant>
        <vt:i4>2752616</vt:i4>
      </vt:variant>
      <vt:variant>
        <vt:i4>33</vt:i4>
      </vt:variant>
      <vt:variant>
        <vt:i4>0</vt:i4>
      </vt:variant>
      <vt:variant>
        <vt:i4>5</vt:i4>
      </vt:variant>
      <vt:variant>
        <vt:lpwstr>http://www.woodtownusa.com/</vt:lpwstr>
      </vt:variant>
      <vt:variant>
        <vt:lpwstr/>
      </vt:variant>
      <vt:variant>
        <vt:i4>786535</vt:i4>
      </vt:variant>
      <vt:variant>
        <vt:i4>-1</vt:i4>
      </vt:variant>
      <vt:variant>
        <vt:i4>1026</vt:i4>
      </vt:variant>
      <vt:variant>
        <vt:i4>4</vt:i4>
      </vt:variant>
      <vt:variant>
        <vt:lpwstr>http://rds.yahoo.com/_ylt=A9gnMiCMum1FQygAJwKJzbkF;_ylu=X3oDMTBjZGM1ZGE1BHBvcwM1BHNlYwNzcg--/SIG=1ijsa4h71/EXP=1164905484/**http%3a/images.search.yahoo.com/search/images/view%3fback=http%253A%252F%252Fimages.search.yahoo.com%252Fsearch%252Fimages%253F_adv_prop%253Dimages%2526imgsz%253Dall%2526imgc%253D%2526vf%253Dphoto%2526va%253D%2525C3%2525A1rbol%252Bneem%2526fr%253Dyfp-t-501%2526ei%253DUTF-8%26w=285%26h=408%26imgurl=www.astro.caltech.edu%252F%257Evam%252Ftreeimages%252Fneem.jpg%26rurl=http%253A%252F%252Fp070.ezboard.com%252Ffwarpostfrm3.showMessage%253FtopicID%253D421.topic%26size=46.7kB%26name=neem.jpg%26p=%25C3%25A1rbol%2bneem%26type=jpeg%26no=5%26tt=17%26oid=81b7d94b517789e8%26ei=UTF-8</vt:lpwstr>
      </vt:variant>
      <vt:variant>
        <vt:lpwstr/>
      </vt:variant>
      <vt:variant>
        <vt:i4>7733308</vt:i4>
      </vt:variant>
      <vt:variant>
        <vt:i4>-1</vt:i4>
      </vt:variant>
      <vt:variant>
        <vt:i4>1026</vt:i4>
      </vt:variant>
      <vt:variant>
        <vt:i4>1</vt:i4>
      </vt:variant>
      <vt:variant>
        <vt:lpwstr>http://re3.mm-a6.yimg.com/image/2141342061</vt:lpwstr>
      </vt:variant>
      <vt:variant>
        <vt:lpwstr/>
      </vt:variant>
      <vt:variant>
        <vt:i4>7602226</vt:i4>
      </vt:variant>
      <vt:variant>
        <vt:i4>-1</vt:i4>
      </vt:variant>
      <vt:variant>
        <vt:i4>1027</vt:i4>
      </vt:variant>
      <vt:variant>
        <vt:i4>1</vt:i4>
      </vt:variant>
      <vt:variant>
        <vt:lpwstr>http://re3.mm-a7.yimg.com/image/2511961145</vt:lpwstr>
      </vt:variant>
      <vt:variant>
        <vt:lpwstr/>
      </vt:variant>
      <vt:variant>
        <vt:i4>1900574</vt:i4>
      </vt:variant>
      <vt:variant>
        <vt:i4>-1</vt:i4>
      </vt:variant>
      <vt:variant>
        <vt:i4>1028</vt:i4>
      </vt:variant>
      <vt:variant>
        <vt:i4>1</vt:i4>
      </vt:variant>
      <vt:variant>
        <vt:lpwstr>C:\Archivos de internet\Manual de selvicultura del Eucalipto -10_archivos\foto81.jpg</vt:lpwstr>
      </vt:variant>
      <vt:variant>
        <vt:lpwstr/>
      </vt:variant>
      <vt:variant>
        <vt:i4>524325</vt:i4>
      </vt:variant>
      <vt:variant>
        <vt:i4>-1</vt:i4>
      </vt:variant>
      <vt:variant>
        <vt:i4>1067</vt:i4>
      </vt:variant>
      <vt:variant>
        <vt:i4>1</vt:i4>
      </vt:variant>
      <vt:variant>
        <vt:lpwstr>http://www.iche.espol.edu.ec/archivos/arriba_iche.gif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Administrador</cp:lastModifiedBy>
  <cp:revision>2</cp:revision>
  <dcterms:created xsi:type="dcterms:W3CDTF">2009-11-09T15:07:00Z</dcterms:created>
  <dcterms:modified xsi:type="dcterms:W3CDTF">2009-11-09T15:07:00Z</dcterms:modified>
</cp:coreProperties>
</file>