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07" w:rsidRDefault="004B7F07">
      <w:pPr>
        <w:jc w:val="center"/>
        <w:rPr>
          <w:sz w:val="20"/>
        </w:rPr>
      </w:pPr>
      <w:r>
        <w:rPr>
          <w:b/>
          <w:sz w:val="20"/>
        </w:rPr>
        <w:t>Guayaquil, sábado 11 de agosto del 2001</w:t>
      </w:r>
    </w:p>
    <w:tbl>
      <w:tblPr>
        <w:tblW w:w="0" w:type="auto"/>
        <w:jc w:val="center"/>
        <w:tblLayout w:type="fixed"/>
        <w:tblCellMar>
          <w:left w:w="0" w:type="dxa"/>
          <w:right w:w="0" w:type="dxa"/>
        </w:tblCellMar>
        <w:tblLook w:val="0000"/>
      </w:tblPr>
      <w:tblGrid>
        <w:gridCol w:w="8895"/>
      </w:tblGrid>
      <w:tr w:rsidR="004B7F07">
        <w:tblPrEx>
          <w:tblCellMar>
            <w:top w:w="0" w:type="dxa"/>
            <w:left w:w="0" w:type="dxa"/>
            <w:bottom w:w="0" w:type="dxa"/>
            <w:right w:w="0" w:type="dxa"/>
          </w:tblCellMar>
        </w:tblPrEx>
        <w:trPr>
          <w:trHeight w:val="1260"/>
          <w:jc w:val="center"/>
        </w:trPr>
        <w:tc>
          <w:tcPr>
            <w:tcW w:w="8895" w:type="dxa"/>
            <w:vAlign w:val="center"/>
          </w:tcPr>
          <w:p w:rsidR="004B7F07" w:rsidRDefault="004B7F07">
            <w:pPr>
              <w:jc w:val="center"/>
              <w:rPr>
                <w:sz w:val="20"/>
              </w:rPr>
            </w:pPr>
            <w:r>
              <w:rPr>
                <w:sz w:val="20"/>
              </w:rPr>
              <w:fldChar w:fldCharType="begin"/>
            </w:r>
            <w:r>
              <w:rPr>
                <w:sz w:val="20"/>
              </w:rPr>
              <w:instrText>PRIVATE</w:instrText>
            </w:r>
            <w:r>
              <w:rPr>
                <w:sz w:val="20"/>
              </w:rPr>
            </w:r>
            <w:r>
              <w:rPr>
                <w:sz w:val="20"/>
              </w:rPr>
              <w:fldChar w:fldCharType="end"/>
            </w:r>
            <w:r>
              <w:rPr>
                <w:b/>
                <w:sz w:val="20"/>
              </w:rPr>
              <w:t>La administración pública y</w:t>
            </w:r>
            <w:r>
              <w:rPr>
                <w:b/>
                <w:sz w:val="20"/>
              </w:rPr>
              <w:br/>
              <w:t>CONATEL con sus siete números</w:t>
            </w:r>
          </w:p>
          <w:p w:rsidR="004B7F07" w:rsidRDefault="004B7F07">
            <w:pPr>
              <w:jc w:val="center"/>
              <w:rPr>
                <w:sz w:val="20"/>
              </w:rPr>
            </w:pPr>
            <w:r>
              <w:rPr>
                <w:b/>
                <w:sz w:val="20"/>
              </w:rPr>
              <w:t>Por Hugo Tobar Vega</w:t>
            </w:r>
          </w:p>
          <w:p w:rsidR="004B7F07" w:rsidRDefault="004B7F07">
            <w:pPr>
              <w:rPr>
                <w:sz w:val="20"/>
              </w:rPr>
            </w:pPr>
            <w:r>
              <w:rPr>
                <w:sz w:val="20"/>
              </w:rPr>
              <w:t>En los últimos veinte años la modernización y transformación no han tenido precedentes en toda la historia de la humanidad. Un elemento fundamental ha sido el acelerado desarrollo de la tecnología de las comunicaciones. Las noticias de hechos de cualquier rincón llegan a las pantallas de televisión y computadoras al instante. Casi todos los países se han actualizado y marchan al ritmo de esta innovación, sus gobiernos se esfuerzan por no quedarse a la zaga de esta revolución tecnológica.</w:t>
            </w:r>
          </w:p>
          <w:p w:rsidR="004B7F07" w:rsidRDefault="004B7F07">
            <w:pPr>
              <w:rPr>
                <w:sz w:val="20"/>
              </w:rPr>
            </w:pPr>
            <w:r>
              <w:rPr>
                <w:sz w:val="20"/>
              </w:rPr>
              <w:t>Pero paralelamente a todo esto en estos mismos veinte años, el Ecuador, antes un país próspero, pujante, con objetivos y metas alcanzables y definidas por la mala gestión de sus corruptos políticos y gobernantes se ha transformado hoy en el país más atrasado casi en todo lo que es modernización, globalización, privatización; y en especial en su comunicación con el mundo.</w:t>
            </w:r>
          </w:p>
          <w:p w:rsidR="004B7F07" w:rsidRDefault="004B7F07">
            <w:pPr>
              <w:rPr>
                <w:sz w:val="20"/>
              </w:rPr>
            </w:pPr>
            <w:r>
              <w:rPr>
                <w:sz w:val="20"/>
              </w:rPr>
              <w:t>Pero como triste compensación, somos Medalla de Oro en corrupción a nivel panamericano; campeones por goleada en "sapada y mordida". Muestra de esto es la espeluznante, denigrante y desmoralizante actitud de corrupción e irresponsabilidad a todos los niveles de la administración pública. Existe una pérdida total de principios éticos y de mística de servicio, en quienes ingresan de una u otra forma al sistema oficial en alguna gestión administrativa.</w:t>
            </w:r>
          </w:p>
          <w:p w:rsidR="004B7F07" w:rsidRDefault="004B7F07">
            <w:pPr>
              <w:rPr>
                <w:sz w:val="20"/>
              </w:rPr>
            </w:pPr>
            <w:r>
              <w:rPr>
                <w:sz w:val="20"/>
              </w:rPr>
              <w:t>Entran con discursos y alardes de grandes logros y metas, pero en el fondo tienen una única y sola mira a tiempo completo: CÓMO, CUÁNDO Y CUÁNTO LLEVARÉ LO MÁS QUE PUEDA. Están a la vista los casos de la Superintendencia de Bancos, la AGD, Filanbanco, el Contrato fallido del Dragado y miles más.</w:t>
            </w:r>
          </w:p>
          <w:p w:rsidR="004B7F07" w:rsidRDefault="004B7F07">
            <w:pPr>
              <w:rPr>
                <w:sz w:val="20"/>
              </w:rPr>
            </w:pPr>
            <w:r>
              <w:rPr>
                <w:sz w:val="20"/>
              </w:rPr>
              <w:t xml:space="preserve">En medio de esta debacle moral de la administración pública, con bombos y platillos el Consejo Nacional de Telecomunicaciones CONATEL, anuncia que a partir del próximo 2 de septiembre los teléfonos de Quito y Guayaquil tendrán siete cifras. Recién en el 2001 el Ecuador empieza a usar teléfonos con siete cifras, dizque para aumentar el número de usuarios. Siete cifras por décadas tienen casi todos los países de América, por cuanto así se puede acceder a muchos servicios que la telefonía moderna ofrece. Uno de éstos es el identificador de llamadas que los teléfonos modernos traen en su sistema interno. Este servicio es fundamental por cuanto el acoso y la piratería son descubiertos con este identificador; por esta razón y para defender su privacidad, muchos usuarios solicitan a Pacifictel que sus teléfonos sean PRIVADOS, que no consten en las guías ni en los servicios de información. Pero en la actualidad este servicio es como la actual administración pública del Ecuador. Para demostrar presento un caso, MI CASO: </w:t>
            </w:r>
          </w:p>
          <w:p w:rsidR="004B7F07" w:rsidRDefault="004B7F07">
            <w:pPr>
              <w:rPr>
                <w:sz w:val="20"/>
              </w:rPr>
            </w:pPr>
            <w:r>
              <w:rPr>
                <w:sz w:val="20"/>
              </w:rPr>
              <w:t xml:space="preserve">Por mi actividad particular y a veces como columnista de este importante Diario "EL TELÉGRAFO", recibía y sin querer todavía recibo llamadas de aplauso, pero algunas inapropiadas. Solicité este servicio de NÚMEROS PRIVADOS a Pacifictel. Con prontitud me concedieron, pagué el valor, me cambiaron los números, lo que me ocasionó un gran trabajo hacer conocer a todos mis allegados en el país y el exterior. Pensé que mi problema había sido solucionado, pero con sorpresa poco tiempo después en mis nuevos números, recibía esas llamadas inapropiadas; me di cuenta que mi teléfono seguía al alcance de cualquiera. Reclamé este asunto a la ALTA GERENCIA DE PACIFICTEL, fui al VICEPRESIDENTE a cargo del asunto, me recibió en forma atenta, me indicó que en ese momento estaba mi problema resuelto. A la siguiente semana con desesperación encontré que seguían mis teléfonos como públicos, hablé nuevamente con el VICEPRESIDENTE se sorprendió y reordenó la solución. Para no alargar llamé a este señor cuatro veces, cada vez me prometió lo mismo, pero hasta hoy día sigue mi caso sin resolver. Parece que Pacifictel tiene computadoras con propia personalidad: no hacen caso ni a los vicepresidentes, tendré que ir donde el mismísimo PRESIDENTE para ver si le hace caso. Ecuatorianos ésta es la realidad de nuestras comunicaciones. El fondo de todo esto está en Conatel que gobierna y </w:t>
            </w:r>
            <w:r>
              <w:rPr>
                <w:sz w:val="20"/>
              </w:rPr>
              <w:lastRenderedPageBreak/>
              <w:t>dirige las comunicaciones del país, por lo tanto controla a sus dos telefónicas Pacifictel y Andinatel... ¿cuándo las venderán? Conatel se creó en 1995, sus objetivos y misión, están llenos de grandes y patrióticas declaraciones:</w:t>
            </w:r>
          </w:p>
          <w:p w:rsidR="004B7F07" w:rsidRDefault="004B7F07">
            <w:pPr>
              <w:rPr>
                <w:sz w:val="20"/>
              </w:rPr>
            </w:pPr>
            <w:r>
              <w:rPr>
                <w:sz w:val="20"/>
              </w:rPr>
              <w:t>-"Fomentar el desarrollo de las comunicaciones en todo el país, que las nuevas tecnologías lo permitan".</w:t>
            </w:r>
          </w:p>
          <w:p w:rsidR="004B7F07" w:rsidRDefault="004B7F07">
            <w:pPr>
              <w:rPr>
                <w:sz w:val="20"/>
              </w:rPr>
            </w:pPr>
            <w:r>
              <w:rPr>
                <w:sz w:val="20"/>
              </w:rPr>
              <w:t xml:space="preserve">-"Que a cualquier rincón de la geografía ecuatoriana lleguen los adelantos tecnológicos de las telecomunicaciones y se integre a la economía". </w:t>
            </w:r>
          </w:p>
          <w:p w:rsidR="004B7F07" w:rsidRDefault="004B7F07">
            <w:pPr>
              <w:rPr>
                <w:sz w:val="20"/>
              </w:rPr>
            </w:pPr>
            <w:r>
              <w:rPr>
                <w:sz w:val="20"/>
              </w:rPr>
              <w:t xml:space="preserve">-"No existe civilización en el mundo que para obtener su desarrollo y dejar señales en la historia, no se haya preocupado de mejorar sus sistemas de comunicaciones". </w:t>
            </w:r>
          </w:p>
          <w:p w:rsidR="004B7F07" w:rsidRDefault="004B7F07">
            <w:pPr>
              <w:rPr>
                <w:sz w:val="20"/>
              </w:rPr>
            </w:pPr>
            <w:r>
              <w:rPr>
                <w:sz w:val="20"/>
              </w:rPr>
              <w:t>Ecuatorianos, todas estas lindas frases son letra muerta (puro bla, bla) porque en el fondo no han hecho casi nada para una real integración del país con estas nuevas tecnologías. Ésta es la prueba: el Ecuador es el único país en América y posiblemente en el mundo que no tiene señales satelitales propias, todos los canales nacionales de televisión tienen su cobertura solo en ciertas regiones por el sistema de VISTA A VISTA; es decir de una antena a otra que las colocan en los cerros más altos y que afean las ciudades. Por este motivo Galápagos, las Regiones Fronterizas y el Oriente, no reciben las señales del sistema de comunicaciones nacional; los reciben de Colombia y Perú.</w:t>
            </w:r>
          </w:p>
          <w:p w:rsidR="004B7F07" w:rsidRDefault="004B7F07">
            <w:pPr>
              <w:rPr>
                <w:sz w:val="20"/>
              </w:rPr>
            </w:pPr>
            <w:r>
              <w:rPr>
                <w:sz w:val="20"/>
              </w:rPr>
              <w:t>El caso de Galápagos es preocupante; en otra oportunidad comenté que luego de la paz con Perú, solo se cerró la frontera terrestre pero no se cerró la frontera marítima, y de acuerdo a la teoría peruana del Mar de Grau de los límites marinos, nos quieren despojar de casi todo el Golfo de Guayaquil incluyendo su Gas y también las Galápagos. En las islas, los padres franciscanos bajan las señales del satélite PANANSAT que corresponden a los canales de televisión peruana. La población de las islas está totalmente familiarizada con lo que pasa en el Perú: sus programas, noticias, etc.; los niños hablan con modismos extraños. ¿Qué dice el Estado Mayor y el Consejo de Seguridad Nacional?</w:t>
            </w:r>
          </w:p>
          <w:p w:rsidR="004B7F07" w:rsidRDefault="004B7F07">
            <w:pPr>
              <w:rPr>
                <w:sz w:val="20"/>
              </w:rPr>
            </w:pPr>
            <w:r>
              <w:rPr>
                <w:sz w:val="20"/>
              </w:rPr>
              <w:t>En las fronteras con Colombia, también casi solo se recibe señales de sus canales porque Colombia se conecta con el satélite PASNUEVE. Bolivia tiene ocho canales satelitales. Así todos los países de las tres Américas han integrado a todo su territorio con señales satelitales, adquiriendo espacios en los varios satélites que la tecnología moderna lo permite y están disponibles.</w:t>
            </w:r>
          </w:p>
          <w:p w:rsidR="004B7F07" w:rsidRDefault="004B7F07">
            <w:pPr>
              <w:rPr>
                <w:sz w:val="20"/>
              </w:rPr>
            </w:pPr>
            <w:r>
              <w:rPr>
                <w:sz w:val="20"/>
              </w:rPr>
              <w:t>Las declaraciones de la creación y objetivos de Conatel, no tienen nada que ver con la realidad; sus lerdas y burocráticas acciones mantienen todavía al Ecuador en la edad de piedra. Nuestros canales de televisión no pueden integrar y llegar a todos los rincones del país y lo peor de todo es que somos los únicos en América y quizá en el mundo que todavía no accedemos a los satélites. Recién en el 2001 tendremos teléfonos con siete números... ¡qué gran logro!</w:t>
            </w:r>
          </w:p>
          <w:p w:rsidR="004B7F07" w:rsidRDefault="004B7F07">
            <w:pPr>
              <w:rPr>
                <w:sz w:val="20"/>
              </w:rPr>
            </w:pPr>
            <w:r>
              <w:rPr>
                <w:sz w:val="20"/>
              </w:rPr>
              <w:t>La mística y sacrificio en el servicio público no existe; y contrario a lo que como sus principios expresa Conatel: SÍ EXISTE UNA CIVILIZACIÓN EN EL MUNDO QUE NO SE PREOCUPA DE MEJORAR SU SISTEMA DE COMUNICACIÓN; Y ESA ES LA CIVILIZACIÓN ECUATORIANA.</w:t>
            </w:r>
          </w:p>
        </w:tc>
      </w:tr>
    </w:tbl>
    <w:p w:rsidR="004B7F07" w:rsidRDefault="004B7F07">
      <w:pPr>
        <w:jc w:val="center"/>
        <w:rPr>
          <w:sz w:val="20"/>
        </w:rPr>
      </w:pPr>
    </w:p>
    <w:p w:rsidR="004B7F07" w:rsidRDefault="004B7F07">
      <w:pPr>
        <w:rPr>
          <w:sz w:val="20"/>
        </w:rPr>
      </w:pPr>
    </w:p>
    <w:sectPr w:rsidR="004B7F07">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8E7775"/>
    <w:rsid w:val="001241AA"/>
    <w:rsid w:val="00292DFE"/>
    <w:rsid w:val="004B7F07"/>
    <w:rsid w:val="008E77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dc:creator>
  <cp:keywords/>
  <cp:lastModifiedBy>Administrador</cp:lastModifiedBy>
  <cp:revision>2</cp:revision>
  <dcterms:created xsi:type="dcterms:W3CDTF">2009-08-18T16:15:00Z</dcterms:created>
  <dcterms:modified xsi:type="dcterms:W3CDTF">2009-08-18T16:15:00Z</dcterms:modified>
</cp:coreProperties>
</file>