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76B7">
      <w:pPr>
        <w:jc w:val="center"/>
        <w:rPr>
          <w:sz w:val="20"/>
        </w:rPr>
      </w:pPr>
      <w:r>
        <w:rPr>
          <w:sz w:val="20"/>
        </w:rPr>
        <w:t>NUESTROS HEROES ESTABAN CANSADOS</w:t>
      </w:r>
    </w:p>
    <w:p w:rsidR="00000000" w:rsidRDefault="008D76B7">
      <w:pPr>
        <w:jc w:val="right"/>
        <w:rPr>
          <w:sz w:val="20"/>
        </w:rPr>
      </w:pPr>
      <w:r>
        <w:rPr>
          <w:sz w:val="20"/>
        </w:rPr>
        <w:t>EL TELÉGRAFO,23 de Junio de 2001                            Por: Hugo Tobar Vega</w:t>
      </w:r>
    </w:p>
    <w:p w:rsidR="00000000" w:rsidRDefault="008D76B7">
      <w:pPr>
        <w:ind w:firstLine="708"/>
        <w:jc w:val="both"/>
        <w:rPr>
          <w:sz w:val="20"/>
        </w:rPr>
      </w:pPr>
      <w:r>
        <w:rPr>
          <w:sz w:val="20"/>
        </w:rPr>
        <w:t>El Estado de Israel se  hizo con el mayor patriotismo, sacrificio, inteligencia y perseverancia del  pueblo judío, que estuvo  perseguido y si</w:t>
      </w:r>
      <w:r>
        <w:rPr>
          <w:sz w:val="20"/>
        </w:rPr>
        <w:t>n patria por más de dos mil años. Durante la Primera Guerra Mundial el Imperio Turco Otomano era aliado de Alemania; su dominio incluía a gran parte del Medio Oeste incluyendo Palestina y donde hoy se asientan Israel,  Jordania,  Líbano, Siria, Egipto, etc</w:t>
      </w:r>
      <w:r>
        <w:rPr>
          <w:sz w:val="20"/>
        </w:rPr>
        <w:t>.  Por su derrota  Turquía fue castigada y estos territorios en 1918  pasaron a Inglaterra como posesiones.</w:t>
      </w:r>
    </w:p>
    <w:p w:rsidR="00000000" w:rsidRDefault="008D76B7">
      <w:pPr>
        <w:ind w:firstLine="708"/>
        <w:jc w:val="both"/>
        <w:rPr>
          <w:sz w:val="20"/>
        </w:rPr>
      </w:pPr>
      <w:r>
        <w:rPr>
          <w:sz w:val="20"/>
        </w:rPr>
        <w:t xml:space="preserve">En 1938 una Comisión Real recomendó la partición de Palestina en un Estado Judío y otro Arabe.  La causa para esta partición era  “los árabes y los </w:t>
      </w:r>
      <w:r>
        <w:rPr>
          <w:sz w:val="20"/>
        </w:rPr>
        <w:t>judíos que compartían Palestina, eran gente completamente diferente que no tenían nada en común y que el gobierno de Palestina por un grupo, representaría una salvaje represión hacia el otro”. Pero en esos años se iniciaba  la Segunda Guerra Mundial, el Pr</w:t>
      </w:r>
      <w:r>
        <w:rPr>
          <w:sz w:val="20"/>
        </w:rPr>
        <w:t xml:space="preserve">imer Ministro Inglés Chamberlain, rechazó la recomendación de partición, para no irritar a los árabes. Durante esta guerra el Nazismo de Hitler masacró a más de seis millones de judíos. </w:t>
      </w:r>
    </w:p>
    <w:p w:rsidR="00000000" w:rsidRDefault="008D76B7">
      <w:pPr>
        <w:ind w:firstLine="708"/>
        <w:jc w:val="both"/>
        <w:rPr>
          <w:sz w:val="20"/>
        </w:rPr>
      </w:pPr>
      <w:r>
        <w:rPr>
          <w:sz w:val="20"/>
        </w:rPr>
        <w:t>Al terminar la guerra los judíos que lograron salvarse del holocausto</w:t>
      </w:r>
      <w:r>
        <w:rPr>
          <w:sz w:val="20"/>
        </w:rPr>
        <w:t>, trataron en su mayoría de emigrar a Palestina para formar su Estado, pero fueron reprimidos con dureza por Inglaterra. Los judíos establecieron una gran organización para llevar su gente a Palestina. Ante la arremetida de los árabes,  tuvieron que realiz</w:t>
      </w:r>
      <w:r>
        <w:rPr>
          <w:sz w:val="20"/>
        </w:rPr>
        <w:t>ar sorprendentes actos de heroísmo.  En nombre de la patria chantajearon, robaron y hasta mataron para conseguir naves para transportar a sus hermanos, obtener armas para pelear contra esa inmensa mayoría árabe;  crearon el Irgún y el Haganah como organiza</w:t>
      </w:r>
      <w:r>
        <w:rPr>
          <w:sz w:val="20"/>
        </w:rPr>
        <w:t xml:space="preserve">ciones de combate.  Emplearon el terrorismo y el contrabando de armas, por cuanto Inglaterra que tenía bajo su dominio a Palestina era su aliado contra Hitler, pero su enemigo en el Medio Oeste por intereses económicos únicamente.  El arma fundamental del </w:t>
      </w:r>
      <w:r>
        <w:rPr>
          <w:sz w:val="20"/>
        </w:rPr>
        <w:t xml:space="preserve">Irgum fue el terrorismo contra los ingleses que gobernaban Palestina, que no habían mantenido su palabra de la partición de Palestina. Esta guerra desgastó a Inglaterra y  entregó el control de Palestina a las Naciones Unidas recién creadas en 1945. </w:t>
      </w:r>
    </w:p>
    <w:p w:rsidR="00000000" w:rsidRDefault="008D76B7">
      <w:pPr>
        <w:ind w:firstLine="708"/>
        <w:jc w:val="both"/>
        <w:rPr>
          <w:sz w:val="20"/>
        </w:rPr>
      </w:pPr>
      <w:r>
        <w:rPr>
          <w:sz w:val="20"/>
        </w:rPr>
        <w:t>Las N</w:t>
      </w:r>
      <w:r>
        <w:rPr>
          <w:sz w:val="20"/>
        </w:rPr>
        <w:t>aciones Unidas tenían que decidir lo que por años Inglaterra había prometido, la partición de Palestina. Así, en la Asamblea General el 29 de noviembre de 1947, presidida por Oswaldo Arahna de Brasil, con la votación de 33 a favor, 3 en contra, 10 atencion</w:t>
      </w:r>
      <w:r>
        <w:rPr>
          <w:sz w:val="20"/>
        </w:rPr>
        <w:t>es y 1 ausente; se aceptó la partición de Palestina en un Estado Judío y otro Estado Arabe.  El príncipe saudita Feisal al salir de la sala con furia declaró “la línea de partición en Palestina, será una línea de sangre y fuego”.  En ese mismo momento se d</w:t>
      </w:r>
      <w:r>
        <w:rPr>
          <w:sz w:val="20"/>
        </w:rPr>
        <w:t xml:space="preserve">esató una guerra sin cuartel de todos los árabes contra el pequeño Estado de Israel recién creado.  </w:t>
      </w:r>
    </w:p>
    <w:p w:rsidR="00000000" w:rsidRDefault="008D76B7">
      <w:pPr>
        <w:ind w:firstLine="708"/>
        <w:jc w:val="both"/>
        <w:rPr>
          <w:sz w:val="20"/>
        </w:rPr>
      </w:pPr>
      <w:r>
        <w:rPr>
          <w:sz w:val="20"/>
        </w:rPr>
        <w:t>Con inteligencia, trabajo y gran sacrificio; ejemplo para los pueblos del mundo lograron consolidar su país; que hoy es prospero y moderno; pero que todaví</w:t>
      </w:r>
      <w:r>
        <w:rPr>
          <w:sz w:val="20"/>
        </w:rPr>
        <w:t>a siguen luchando por su existencia.</w:t>
      </w:r>
    </w:p>
    <w:p w:rsidR="00000000" w:rsidRDefault="008D76B7">
      <w:pPr>
        <w:ind w:firstLine="708"/>
        <w:jc w:val="both"/>
        <w:rPr>
          <w:sz w:val="20"/>
        </w:rPr>
      </w:pPr>
      <w:r>
        <w:rPr>
          <w:sz w:val="20"/>
        </w:rPr>
        <w:t>Esta historia de la formación de Israel lo tengo siempre como ejemplo para el Ecuador.  Un país pequeño y débil  más que todo por la falta de visión de futuro, fundamentos, principios y objetivos nacionales de sus gober</w:t>
      </w:r>
      <w:r>
        <w:rPr>
          <w:sz w:val="20"/>
        </w:rPr>
        <w:t>nantes a través de su historia.  Perdió  gran parte de su territorio ante Colombia, Brasil; y más que todo con nuestro gran enemigo de siempre, el Perú.  Hoy a pesar que firmamos la paz en 1998, no todo está dicho. Se cerró la frontera terrestre y por irre</w:t>
      </w:r>
      <w:r>
        <w:rPr>
          <w:sz w:val="20"/>
        </w:rPr>
        <w:t>sponsabilidad no se cerró la frontera marina.  El Perú tiene intenciones de apoderarse de parte del Golfo de Guayaquil y las miras puestas en las Galápagos; esta teoría es “El Mar de Grau”.</w:t>
      </w:r>
    </w:p>
    <w:p w:rsidR="00000000" w:rsidRDefault="008D76B7">
      <w:pPr>
        <w:ind w:firstLine="708"/>
        <w:jc w:val="both"/>
        <w:rPr>
          <w:sz w:val="20"/>
        </w:rPr>
      </w:pPr>
      <w:r>
        <w:rPr>
          <w:sz w:val="20"/>
        </w:rPr>
        <w:t>A inicios de 1995 nos vimos envueltos en un serio conflicto armado</w:t>
      </w:r>
      <w:r>
        <w:rPr>
          <w:sz w:val="20"/>
        </w:rPr>
        <w:t xml:space="preserve"> con el Perú y se libró la Guerra del Cenepa.  Nuestras Fuerzas Armadas esta vez estuvieron bien preparadas; con un plan de acción real y práctico, con alto sacrificio y cerebro logramos repeler el ataque. Por primera vez en los más de 160 años de historia</w:t>
      </w:r>
      <w:r>
        <w:rPr>
          <w:sz w:val="20"/>
        </w:rPr>
        <w:t xml:space="preserve"> como país, derrotamos contundentemente al Perú; lo que como conclusión  llevó a la firma de la paz en 1998.</w:t>
      </w:r>
    </w:p>
    <w:p w:rsidR="00000000" w:rsidRDefault="008D76B7">
      <w:pPr>
        <w:ind w:firstLine="708"/>
        <w:jc w:val="both"/>
        <w:rPr>
          <w:sz w:val="20"/>
        </w:rPr>
      </w:pPr>
      <w:r>
        <w:rPr>
          <w:sz w:val="20"/>
        </w:rPr>
        <w:lastRenderedPageBreak/>
        <w:t>En mi artículo “Ser o no Ser... la Guerra de Tiwintsa” del 20 de febrero de 1995 en los diarios del país; resalté todo este heroísmo y en particula</w:t>
      </w:r>
      <w:r>
        <w:rPr>
          <w:sz w:val="20"/>
        </w:rPr>
        <w:t xml:space="preserve">r la victoria de nuestra Fuerza Aérea que derribó nueve aviones enemigos.  Aquí nació una frase que nos identificará por siempre “ni un paso atrás”.  Hubo reconocimiento de todo el mundo al heroísmo del pequeño Ecuador.  Como Israel salimos airosos contra </w:t>
      </w:r>
      <w:r>
        <w:rPr>
          <w:sz w:val="20"/>
        </w:rPr>
        <w:t xml:space="preserve">un enemigo  superior, a base de patriotismo y sacrificio.  </w:t>
      </w:r>
    </w:p>
    <w:p w:rsidR="00000000" w:rsidRDefault="008D76B7">
      <w:pPr>
        <w:ind w:firstLine="708"/>
        <w:jc w:val="both"/>
        <w:rPr>
          <w:sz w:val="20"/>
        </w:rPr>
      </w:pPr>
      <w:r>
        <w:rPr>
          <w:sz w:val="20"/>
        </w:rPr>
        <w:t>Hay una frase muy común, “en el amor y la guerra todo vale”.  Cuando la patria está en guerra, hay que emplear todos los recursos válidos o nó.  En nombre de la patria se puede matar, extorsionar,</w:t>
      </w:r>
      <w:r>
        <w:rPr>
          <w:sz w:val="20"/>
        </w:rPr>
        <w:t xml:space="preserve"> mentir, robar; todo es posible. Miles de patriotas a través de la historia, fueron asignados tras las filas enemigas para obtener información, sabotear o crear la resistencia. Muchos han sido sacrificados cuando descubiertos; pasaron a engrosar la lista d</w:t>
      </w:r>
      <w:r>
        <w:rPr>
          <w:sz w:val="20"/>
        </w:rPr>
        <w:t>e héroes que dieron mucho y pidieron poco.</w:t>
      </w:r>
    </w:p>
    <w:p w:rsidR="00000000" w:rsidRDefault="008D76B7">
      <w:pPr>
        <w:ind w:firstLine="708"/>
        <w:jc w:val="both"/>
        <w:rPr>
          <w:sz w:val="20"/>
        </w:rPr>
      </w:pPr>
      <w:r>
        <w:rPr>
          <w:sz w:val="20"/>
        </w:rPr>
        <w:t>Con toda esta presentación, quiero referirme  a la compra de armas a Argentina razón por la cual un ex presidente está preso.  Cuando un pequeño país está en guerra los poderosos para dizque apaciguar, implantan e</w:t>
      </w:r>
      <w:r>
        <w:rPr>
          <w:sz w:val="20"/>
        </w:rPr>
        <w:t>mbargos de armas a los actores.  Uno de ellos está armado hasta los dientes y el otro tiene muy poco; esto es injusto e inmoral y lo que el pequeño debe hacer es, hacer lo que hizo Israel; hacer todo lo imposible por la patria; en la guerra todo vale.</w:t>
      </w:r>
    </w:p>
    <w:p w:rsidR="00000000" w:rsidRDefault="008D76B7">
      <w:pPr>
        <w:ind w:firstLine="708"/>
        <w:jc w:val="both"/>
        <w:rPr>
          <w:sz w:val="20"/>
        </w:rPr>
      </w:pPr>
      <w:r>
        <w:rPr>
          <w:sz w:val="20"/>
        </w:rPr>
        <w:t>Dura</w:t>
      </w:r>
      <w:r>
        <w:rPr>
          <w:sz w:val="20"/>
        </w:rPr>
        <w:t>nte la guerra del Cenepa; nuestro Alto Comando Militar temía que el conflicto se extienda hasta la zona de El Oro. Vio la necesidad de armar 7000 reservistas. Esta era una estimación responsable y completamente valedera, debíamos adquirir armas para esa si</w:t>
      </w:r>
      <w:r>
        <w:rPr>
          <w:sz w:val="20"/>
        </w:rPr>
        <w:t>tuación. Como uno de nuestros héroes dijo “teníamos que comprarle armas al mismo diablo”; totalmente válido, totalmente correcto; en la guerra todo vale.</w:t>
      </w:r>
    </w:p>
    <w:p w:rsidR="00000000" w:rsidRDefault="008D76B7">
      <w:pPr>
        <w:ind w:firstLine="708"/>
        <w:jc w:val="both"/>
        <w:rPr>
          <w:sz w:val="20"/>
        </w:rPr>
      </w:pPr>
      <w:r>
        <w:rPr>
          <w:sz w:val="20"/>
        </w:rPr>
        <w:t xml:space="preserve">Como estabamos embargados no podíamos adquirir armas de país a país; entonces  teníamos que comprar a </w:t>
      </w:r>
      <w:r>
        <w:rPr>
          <w:sz w:val="20"/>
        </w:rPr>
        <w:t>lagartos  que existen en el ambiente mundial del negocio y tráfico de armas.  El precio no importa, a quien se lo compra tampoco, si el intermediario es honesto o deshonesto tampoco. Lo que importaba era adquirir las armas a tiempo y del mejor tipo y calid</w:t>
      </w:r>
      <w:r>
        <w:rPr>
          <w:sz w:val="20"/>
        </w:rPr>
        <w:t>ad; porque había el peligro de que el conflicto se extienda y era imperativo armar a 7000 reservistas, para defender la patria ante una posible invasión.</w:t>
      </w:r>
    </w:p>
    <w:p w:rsidR="00000000" w:rsidRDefault="008D76B7">
      <w:pPr>
        <w:ind w:firstLine="708"/>
        <w:jc w:val="both"/>
        <w:rPr>
          <w:sz w:val="20"/>
        </w:rPr>
      </w:pPr>
      <w:r>
        <w:rPr>
          <w:sz w:val="20"/>
        </w:rPr>
        <w:t>El viernes 15 de este mes, escuché en una de las radios locales, la pregunta que se hacía un interlocu</w:t>
      </w:r>
      <w:r>
        <w:rPr>
          <w:sz w:val="20"/>
        </w:rPr>
        <w:t>tor a uno de nuestros héroes que desempeñó un papel  destacado en nuestra epopeya gloriosa de la guerra del Cenepa “si el Ecuador se perjudicó por haber comprado los 7000 fusiles en estado de chatarra”. Su respuesta fue “el país no se perjudicó en lo absol</w:t>
      </w:r>
      <w:r>
        <w:rPr>
          <w:sz w:val="20"/>
        </w:rPr>
        <w:t>uto, porque como el contrato decía armas nuevas y si se recibieron armas inservibles, se cobraron las garantías y no hubo ningún perjuicio.  Es igual  que cuando Ud. compra un vehículo el contrato dice nuevo le entregan uno inservible, inmediatamente se co</w:t>
      </w:r>
      <w:r>
        <w:rPr>
          <w:sz w:val="20"/>
        </w:rPr>
        <w:t>bran las garantías y no pasa nada”.</w:t>
      </w:r>
    </w:p>
    <w:p w:rsidR="00000000" w:rsidRDefault="008D76B7">
      <w:pPr>
        <w:ind w:firstLine="708"/>
        <w:jc w:val="both"/>
        <w:rPr>
          <w:sz w:val="20"/>
        </w:rPr>
      </w:pPr>
      <w:r>
        <w:rPr>
          <w:sz w:val="20"/>
        </w:rPr>
        <w:t xml:space="preserve">Por esta respuesta de nuestro CANSADO HÉROE, es que escribo este artículo.  Quiero recordar que cuando un país está en guerra hay que poner  alma, corazón, inteligencia, ASTUCIA y la más grande dosis de sacrificio en su </w:t>
      </w:r>
      <w:r>
        <w:rPr>
          <w:sz w:val="20"/>
        </w:rPr>
        <w:t>defensa. Nuestros héroes están cansados porque; no es que se compró algo usado y se cobró la garantía y SANSEACABÓ.  Ecuatorianos, los integrantes del Alto Mando  quienes solicitaron los 7000 fusiles, DEBIERON ASEGURARSE de que las armas compradas a interm</w:t>
      </w:r>
      <w:r>
        <w:rPr>
          <w:sz w:val="20"/>
        </w:rPr>
        <w:t>ediarios que generalmente no tienen escrúpulos, sean de la mejor calidad y mandar a oficiales para que lo verifiquen y vengan con ellas; porque el país las necesitaba de urgencia. ¿Que hubiese pasado si el conflicto se extendía y  teníamos que entregar eso</w:t>
      </w:r>
      <w:r>
        <w:rPr>
          <w:sz w:val="20"/>
        </w:rPr>
        <w:t>s fusiles chatarra a 7000 reservistas?... ¿cobramos la garantía y SANSEACABÓ?.  No importa el uso que a ese dinero le dieron los argentinos, asunto de ellos. Esos 7000 fusiles eran indispensables, pero como vinieron chatarra a causa del cansancio de nuestr</w:t>
      </w:r>
      <w:r>
        <w:rPr>
          <w:sz w:val="20"/>
        </w:rPr>
        <w:t>os héroes, la patria estuvo en peligro y quien pone en peligro a la patria por acción u omisión NO PUEDE SEGUIR LLAMÁNDOSE HÉROE. Los héroes nunca se cansan, luchan hasta derramar la última gota de sangre, la última gota de sudor ... ¡mueren de pie!.</w:t>
      </w:r>
    </w:p>
    <w:p w:rsidR="008D76B7" w:rsidRDefault="008D76B7">
      <w:pPr>
        <w:ind w:firstLine="708"/>
        <w:jc w:val="both"/>
        <w:rPr>
          <w:sz w:val="20"/>
        </w:rPr>
      </w:pPr>
      <w:r>
        <w:rPr>
          <w:sz w:val="20"/>
        </w:rPr>
        <w:lastRenderedPageBreak/>
        <w:t xml:space="preserve">Como </w:t>
      </w:r>
      <w:r>
        <w:rPr>
          <w:sz w:val="20"/>
        </w:rPr>
        <w:t>preámbulo relaté la historia de la creación de Israel; por esto quiero hacer esta pregunta a todos NUESTROS CANSADOS HÉROES... ¿Si el pequeño Israel luego de la partición de Palestina por las Naciones Unidas; habría llevado de contrabando (que fue su único</w:t>
      </w:r>
      <w:r>
        <w:rPr>
          <w:sz w:val="20"/>
        </w:rPr>
        <w:t xml:space="preserve"> recurso) armas chatarra para luchar contra todos los árabes, todavía existiría?.</w:t>
      </w:r>
    </w:p>
    <w:sectPr w:rsidR="008D76B7">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031E0D"/>
    <w:rsid w:val="00031E0D"/>
    <w:rsid w:val="008D76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7435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NUESTROS HEROES ESTAN CANSADOS</vt:lpstr>
    </vt:vector>
  </TitlesOfParts>
  <Company> </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NUESTROS HEROES ESTAN CANSADOS</dc:title>
  <dc:subject/>
  <dc:creator>Ing. Hugo Tobar</dc:creator>
  <cp:keywords/>
  <cp:lastModifiedBy>Administrador</cp:lastModifiedBy>
  <cp:revision>2</cp:revision>
  <cp:lastPrinted>2001-06-16T12:33:00Z</cp:lastPrinted>
  <dcterms:created xsi:type="dcterms:W3CDTF">2009-08-18T16:38:00Z</dcterms:created>
  <dcterms:modified xsi:type="dcterms:W3CDTF">2009-08-18T16:38:00Z</dcterms:modified>
</cp:coreProperties>
</file>