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E9D">
      <w:pPr>
        <w:pStyle w:val="Ttulo"/>
      </w:pPr>
      <w:r>
        <w:t>LAS CATÁSTROFES EN LA COSTA ECUATORIANA</w:t>
      </w:r>
    </w:p>
    <w:p w:rsidR="00000000" w:rsidRDefault="00137E9D">
      <w:pPr>
        <w:jc w:val="right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 xml:space="preserve">EL </w:t>
      </w:r>
      <w:r>
        <w:rPr>
          <w:rFonts w:ascii="Courier New" w:hAnsi="Courier New" w:cs="Courier New"/>
          <w:sz w:val="20"/>
          <w:lang w:val="es-ES"/>
        </w:rPr>
        <w:t>TELÉGRAFO</w:t>
      </w:r>
      <w:r>
        <w:rPr>
          <w:rFonts w:ascii="Courier New" w:hAnsi="Courier New" w:cs="Courier New"/>
          <w:sz w:val="20"/>
          <w:lang w:val="es-ES"/>
        </w:rPr>
        <w:t xml:space="preserve">, </w:t>
      </w:r>
      <w:r>
        <w:rPr>
          <w:rFonts w:ascii="Courier New" w:hAnsi="Courier New" w:cs="Courier New"/>
          <w:sz w:val="20"/>
          <w:lang w:val="es-ES"/>
        </w:rPr>
        <w:t xml:space="preserve">27 de julio de 2002                           </w:t>
      </w:r>
      <w:r>
        <w:rPr>
          <w:rFonts w:ascii="Courier New" w:hAnsi="Courier New" w:cs="Courier New"/>
          <w:sz w:val="20"/>
          <w:lang w:val="es-ES"/>
        </w:rPr>
        <w:t xml:space="preserve">Por Hugo Tobar Vega  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La Defensa Civil durante los días 17 y 18 de este mes, organizó un taller sobre los desastres en el Litoral y Galápagos.  El objetivo de este taller era de fortalecer la capacidad de reacción pa</w:t>
      </w:r>
      <w:r>
        <w:rPr>
          <w:rFonts w:ascii="Courier New" w:hAnsi="Courier New" w:cs="Courier New"/>
          <w:sz w:val="20"/>
          <w:lang w:val="es-ES"/>
        </w:rPr>
        <w:t>ra enfrentar situaciones de desastres en estas zonas del país. Este acontecimiento estuvo dirigido por la Dirección Nacional de Defensa Civil y el Comando Sur de los Estados Unidos. Participaron mas de cincuenta instituciones incluyendo: la Junta Cívica, e</w:t>
      </w:r>
      <w:r>
        <w:rPr>
          <w:rFonts w:ascii="Courier New" w:hAnsi="Courier New" w:cs="Courier New"/>
          <w:sz w:val="20"/>
          <w:lang w:val="es-ES"/>
        </w:rPr>
        <w:t>l INOCAR, CORPECUADOR, COPEFEN, etc.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En su apertura, se presentó la situación y gestión actual en países que a menudo son afectados por desastres naturales; donde las instituciones responsables tienen mucha debilidad crean discordia y descoordinación; y no</w:t>
      </w:r>
      <w:r>
        <w:rPr>
          <w:rFonts w:ascii="Courier New" w:hAnsi="Courier New" w:cs="Courier New"/>
          <w:sz w:val="20"/>
          <w:lang w:val="es-ES"/>
        </w:rPr>
        <w:t xml:space="preserve"> tienen la suficiente capacidad de reacción. Además en tiempos tranquilos; nada se hace para establecer una coordinación y gestión efectiva, entre las entidades e instituciones que tienen que ver de alguna manera con estos indeseados eventos.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Estos señores</w:t>
      </w:r>
      <w:r>
        <w:rPr>
          <w:rFonts w:ascii="Courier New" w:hAnsi="Courier New" w:cs="Courier New"/>
          <w:sz w:val="20"/>
          <w:lang w:val="es-ES"/>
        </w:rPr>
        <w:t xml:space="preserve"> del Comando Sur que está en la Florida, desde que los echaron de Panamá nos han creído entretener; por cuanto el casi único y gran desastre que el Litoral y Galápagos  tienen que enfrentar es el fenómeno de El Niño. Tenían que ser mas prácticos y específi</w:t>
      </w:r>
      <w:r>
        <w:rPr>
          <w:rFonts w:ascii="Courier New" w:hAnsi="Courier New" w:cs="Courier New"/>
          <w:sz w:val="20"/>
          <w:lang w:val="es-ES"/>
        </w:rPr>
        <w:t>cos, tratar en concreto este desastre; para dar recomendaciones de cómo; primero tomar medidas preventivas y luego actuar cuando llega El Niño. Tenemos laS ingratas experiencias de los últimos dos fenómenos de 1982 a 1983 y  de 1997 a 1998; que en cada cas</w:t>
      </w:r>
      <w:r>
        <w:rPr>
          <w:rFonts w:ascii="Courier New" w:hAnsi="Courier New" w:cs="Courier New"/>
          <w:sz w:val="20"/>
          <w:lang w:val="es-ES"/>
        </w:rPr>
        <w:t>o por mas de quince meses nos afectaron y destruyeron casi toda la infraestructura vial, agrícola y económica del Litoral y Galápagos.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 xml:space="preserve"> En mi articulo del 29 de junio pasado: “El Niño viene otra vez... ¿y nosotros que?”; hice referencia a las causas y razo</w:t>
      </w:r>
      <w:r>
        <w:rPr>
          <w:rFonts w:ascii="Courier New" w:hAnsi="Courier New" w:cs="Courier New"/>
          <w:sz w:val="20"/>
          <w:lang w:val="es-ES"/>
        </w:rPr>
        <w:t>nes que producen estos fenómenos; que es el calentamiento del globo. Conforme mas se calienta, se  producen mas continuos y mas intensos fenómenos El Niño. También hice referencia que hace un mes, se reunió el Comité Científico de la Comisión Permanente de</w:t>
      </w:r>
      <w:r>
        <w:rPr>
          <w:rFonts w:ascii="Courier New" w:hAnsi="Courier New" w:cs="Courier New"/>
          <w:sz w:val="20"/>
          <w:lang w:val="es-ES"/>
        </w:rPr>
        <w:t xml:space="preserve">l Pacifico Sur; sus conclusiones fueron: “que existen muchas probabilidades y posibilidades de que este fenómeno ocurra a fines de año”. 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Según científicos de la Administración Oceánica y Atmosférica de los Estados Unidos(NOAA),  El Niño próximo vendrá a f</w:t>
      </w:r>
      <w:r>
        <w:rPr>
          <w:rFonts w:ascii="Courier New" w:hAnsi="Courier New" w:cs="Courier New"/>
          <w:sz w:val="20"/>
          <w:lang w:val="es-ES"/>
        </w:rPr>
        <w:t>ines de este año. Esto lo confirma en su Reporte Oficial del 11 de este mes; e informa al mundo que:</w:t>
      </w:r>
    </w:p>
    <w:p w:rsidR="00000000" w:rsidRDefault="00137E9D">
      <w:pPr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- El Niño estará de regreso por seguro a fines de este año. No será tan fuerte ni sus consecuencias tan desastrosas como el ultimo de 1997 a 1998.</w:t>
      </w:r>
    </w:p>
    <w:p w:rsidR="00000000" w:rsidRDefault="00137E9D">
      <w:pPr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- Las co</w:t>
      </w:r>
      <w:r>
        <w:rPr>
          <w:rFonts w:ascii="Courier New" w:hAnsi="Courier New" w:cs="Courier New"/>
          <w:sz w:val="20"/>
          <w:lang w:val="es-ES"/>
        </w:rPr>
        <w:t>ndiciones climáticas actuales en el Océano Pacifico Tropical; incluyen unos meses mas calientes con una temperatura media del Océano  mas alta y fuertes lluvias anormales en el sur de América del Sur.</w:t>
      </w:r>
    </w:p>
    <w:p w:rsidR="00000000" w:rsidRDefault="00137E9D">
      <w:pPr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- El sistema de boyas y satélites de recolección y moni</w:t>
      </w:r>
      <w:r>
        <w:rPr>
          <w:rFonts w:ascii="Courier New" w:hAnsi="Courier New" w:cs="Courier New"/>
          <w:sz w:val="20"/>
          <w:lang w:val="es-ES"/>
        </w:rPr>
        <w:t xml:space="preserve">toreo de datos en el Pacifico, detectaron estas anomalías; y son las típicas  que producen una reacción de cambios atmosféricos en cadena en el globo. Incluyendo un clima lluvioso en Estados Unidos y climas secos en Indonesia, Australia y Asia. </w:t>
      </w:r>
    </w:p>
    <w:p w:rsidR="00000000" w:rsidRDefault="00137E9D">
      <w:pPr>
        <w:jc w:val="both"/>
        <w:rPr>
          <w:rFonts w:ascii="Courier New" w:hAnsi="Courier New" w:cs="Courier New"/>
          <w:sz w:val="20"/>
          <w:lang w:val="es-ES"/>
        </w:rPr>
      </w:pPr>
      <w:r>
        <w:rPr>
          <w:rFonts w:ascii="Courier New" w:hAnsi="Courier New" w:cs="Courier New"/>
          <w:sz w:val="20"/>
          <w:lang w:val="es-ES"/>
        </w:rPr>
        <w:t>- Concluye</w:t>
      </w:r>
      <w:r>
        <w:rPr>
          <w:rFonts w:ascii="Courier New" w:hAnsi="Courier New" w:cs="Courier New"/>
          <w:sz w:val="20"/>
          <w:lang w:val="es-ES"/>
        </w:rPr>
        <w:t xml:space="preserve"> también que;  este El Niño, no afectará  al desarrollo del verano de Estados Unidos; pero si tiende a reducir la actividad de huracanes en el Atlántico; por lo tanto este año especialmente en el Caribe, habrá un menos huracanes y con menor intensidad.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lang w:val="es-ES"/>
        </w:rPr>
        <w:t>Pue</w:t>
      </w:r>
      <w:r>
        <w:rPr>
          <w:rFonts w:ascii="Courier New" w:hAnsi="Courier New" w:cs="Courier New"/>
          <w:sz w:val="20"/>
          <w:lang w:val="es-ES"/>
        </w:rPr>
        <w:t>s bien, estamos en julio del 2002 y faltan cinco meses para otra ocurrencia de este fenómeno. En febrero de este año vinieron  lluvias torrenciales; felizmente solo duraron tres meses. Ante esta emergencia y como siempre sin la prevención que nos caracteri</w:t>
      </w:r>
      <w:r>
        <w:rPr>
          <w:rFonts w:ascii="Courier New" w:hAnsi="Courier New" w:cs="Courier New"/>
          <w:sz w:val="20"/>
          <w:lang w:val="es-ES"/>
        </w:rPr>
        <w:t>za por nuestro tercermundismo, cuando especialmente las provincias de Manabí y Guayas fueron inundadas y destruidas; se creó un “Comité de Crisis”. Siempre somos desprevenidos y en las manos de Comités que se crean, cuando estamos con el agua al cuello.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lang w:val="es-EC"/>
        </w:rPr>
        <w:t>Ho</w:t>
      </w:r>
      <w:r>
        <w:rPr>
          <w:rFonts w:ascii="Courier New" w:hAnsi="Courier New" w:cs="Courier New"/>
          <w:sz w:val="20"/>
          <w:lang w:val="es-EC"/>
        </w:rPr>
        <w:t>y</w:t>
      </w:r>
      <w:r>
        <w:rPr>
          <w:rFonts w:ascii="Courier New" w:hAnsi="Courier New" w:cs="Courier New"/>
          <w:sz w:val="20"/>
          <w:lang w:val="es-ES"/>
        </w:rPr>
        <w:t xml:space="preserve"> hay gran actividad burocrática de algunos asustados que ya se reunieron porque va a venir El Niño; pero no sale nada en concreto. Lo peor es que hay alguien que trata de impresionar ya que estamos en época electoral; y ese es la Prefectura del Guayas, ll</w:t>
      </w:r>
      <w:r>
        <w:rPr>
          <w:rFonts w:ascii="Courier New" w:hAnsi="Courier New" w:cs="Courier New"/>
          <w:sz w:val="20"/>
          <w:lang w:val="es-ES"/>
        </w:rPr>
        <w:t xml:space="preserve">ena los canales de televisión  con la caricatura de una carita que se parece a la provincia. Dice  con voz de pito, que esta haciendo inmensidad de obras para prevenir El Niño; y a lo largo y ancho de parroquias, cantones y pueblos... ¿será cierto?. Viajo </w:t>
      </w:r>
      <w:r>
        <w:rPr>
          <w:rFonts w:ascii="Courier New" w:hAnsi="Courier New" w:cs="Courier New"/>
          <w:sz w:val="20"/>
          <w:lang w:val="es-ES"/>
        </w:rPr>
        <w:t xml:space="preserve">siempre por algunos cantones y parroquias del Guayas y no he visto nada. Lo único que he visto creado por la Prefectura es: un peaje abusivo y leonino; cobra 4 dólares a los carros livianos y </w:t>
      </w:r>
      <w:r>
        <w:rPr>
          <w:rFonts w:ascii="Courier New" w:hAnsi="Courier New" w:cs="Courier New"/>
          <w:sz w:val="20"/>
          <w:lang w:val="es-ES"/>
        </w:rPr>
        <w:lastRenderedPageBreak/>
        <w:t>16 a los pesados, por ida y vuelta desde La Peni hasta La Cadena</w:t>
      </w:r>
      <w:r>
        <w:rPr>
          <w:rFonts w:ascii="Courier New" w:hAnsi="Courier New" w:cs="Courier New"/>
          <w:sz w:val="20"/>
          <w:lang w:val="es-ES"/>
        </w:rPr>
        <w:t xml:space="preserve"> a 64 kms.; por un caminito muy viejo y angosto, al que solo le colocaron una capita de asfalto. Iguales peajes también implantó en otras carreteras del Guayas; pero a los aniñados y turistas que van a Salinas, les cobra 25 centavos  por una excelente vía </w:t>
      </w:r>
      <w:r>
        <w:rPr>
          <w:rFonts w:ascii="Courier New" w:hAnsi="Courier New" w:cs="Courier New"/>
          <w:sz w:val="20"/>
          <w:lang w:val="es-ES"/>
        </w:rPr>
        <w:t xml:space="preserve">de mas de 150 kms. 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>El hecho es que; hay científicos y no científicos que aseguran la próxima ocurrencia de este desastre, que siempre y regularmente nos afecta por que: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>-El continuo incremento del calentamiento del Globo, origina los fenómenos El Niño.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>-E</w:t>
      </w:r>
      <w:r>
        <w:rPr>
          <w:rFonts w:ascii="Courier New" w:hAnsi="Courier New" w:cs="Courier New"/>
          <w:sz w:val="20"/>
          <w:szCs w:val="20"/>
          <w:lang w:val="es-EC"/>
        </w:rPr>
        <w:t>l Niño produce lluvias torrenciales.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>-Las lluvias causan inundaciones.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>-Las inundaciones se producen por la sedimentación de los ríos.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>-La sedimentación de los ríos se produce porque, desde mas de 30 años no se han dragado los ríos Guayas, Daule y Babahoyo</w:t>
      </w:r>
      <w:r>
        <w:rPr>
          <w:rFonts w:ascii="Courier New" w:hAnsi="Courier New" w:cs="Courier New"/>
          <w:sz w:val="20"/>
          <w:szCs w:val="20"/>
          <w:lang w:val="es-EC"/>
        </w:rPr>
        <w:t>; y casi nunca el Esmeraldas, Chone y Jubones.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lang w:val="es-EC"/>
        </w:rPr>
        <w:t>Ecuatorianos, ya es hora de ser prevenidos; alguna vez pensemos por adelantado; si no es en este noviembre en un lapso no muy lejano vendrá El Niño y no es posible que, otra vez nos presentemos sin haber hecho</w:t>
      </w:r>
      <w:r>
        <w:rPr>
          <w:rFonts w:ascii="Courier New" w:hAnsi="Courier New" w:cs="Courier New"/>
          <w:sz w:val="20"/>
          <w:lang w:val="es-EC"/>
        </w:rPr>
        <w:t xml:space="preserve"> nada para prevenirlo.  Hay que hacer mucho, trabajar contra el tiempo; actuar con mentalidad positiva. Los veinte millones de dólares que Autoridad Portuaria de Guayaquil tiene, para DESPERDICIAR CONTRATANDO con los gringos del Cuerpo de Ingenieros el dra</w:t>
      </w:r>
      <w:r>
        <w:rPr>
          <w:rFonts w:ascii="Courier New" w:hAnsi="Courier New" w:cs="Courier New"/>
          <w:sz w:val="20"/>
          <w:lang w:val="es-EC"/>
        </w:rPr>
        <w:t>gado de su canal, que tan solo dura seis meses; se deben utilizar para adquirir unas tres o cuatro dragas para: primero dragar permanentemente su canal de acceso; y principalmente PARA DRAGAR TODOS LOS RÍOS y puertos ecuatorianos. Pero es que nadie hace ca</w:t>
      </w:r>
      <w:r>
        <w:rPr>
          <w:rFonts w:ascii="Courier New" w:hAnsi="Courier New" w:cs="Courier New"/>
          <w:sz w:val="20"/>
          <w:lang w:val="es-EC"/>
        </w:rPr>
        <w:t>so, ya que en esta gestión; no hay la posibilidad de comisiones de compañías extranjeras contratistas, porque este trabajo podemos hacerlo nosotros como ya lo hicimos.</w:t>
      </w:r>
    </w:p>
    <w:p w:rsidR="00000000" w:rsidRDefault="00137E9D">
      <w:pPr>
        <w:ind w:firstLine="708"/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lang w:val="es-ES"/>
        </w:rPr>
        <w:t xml:space="preserve"> Cuando llega El Niño por causa de las inundaciones en: Esmeraldas, Manabí, Guayas, Los </w:t>
      </w:r>
      <w:r>
        <w:rPr>
          <w:rFonts w:ascii="Courier New" w:hAnsi="Courier New" w:cs="Courier New"/>
          <w:sz w:val="20"/>
          <w:lang w:val="es-ES"/>
        </w:rPr>
        <w:t>Ríos y El Oro; la gente se ahoga, se destruyen las infraestructuras agrícolas, vial y de vivienda; la gente se enferma y muchos fallecen por  accidentes o enfermedades.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  <w:r>
        <w:rPr>
          <w:rFonts w:ascii="Courier New" w:hAnsi="Courier New" w:cs="Courier New"/>
          <w:sz w:val="20"/>
          <w:szCs w:val="20"/>
          <w:lang w:val="es-EC"/>
        </w:rPr>
        <w:t xml:space="preserve"> </w:t>
      </w:r>
      <w:r>
        <w:rPr>
          <w:rFonts w:ascii="Courier New" w:hAnsi="Courier New" w:cs="Courier New"/>
          <w:sz w:val="20"/>
          <w:szCs w:val="20"/>
          <w:lang w:val="es-EC"/>
        </w:rPr>
        <w:tab/>
        <w:t>Esta es el problema fundamental tienen que resolver tanto comité, comando, junta de c</w:t>
      </w:r>
      <w:r>
        <w:rPr>
          <w:rFonts w:ascii="Courier New" w:hAnsi="Courier New" w:cs="Courier New"/>
          <w:sz w:val="20"/>
          <w:szCs w:val="20"/>
          <w:lang w:val="es-EC"/>
        </w:rPr>
        <w:t>atástrofes  que se han reunido, se están reuniendo y se seguirán reuniendo. Ya es hora de ser concretos, ágiles, pensantes y dejar la mentalidad burocrática y tercermundista; por que de lo contrario...! este desastre que pronto viene y seguirá viniendo por</w:t>
      </w:r>
      <w:r>
        <w:rPr>
          <w:rFonts w:ascii="Courier New" w:hAnsi="Courier New" w:cs="Courier New"/>
          <w:sz w:val="20"/>
          <w:szCs w:val="20"/>
          <w:lang w:val="es-EC"/>
        </w:rPr>
        <w:t xml:space="preserve"> siempre, a quienes mas afecta es a los pueblos y campesinos humildes del litoral ecuatoriano!...</w:t>
      </w:r>
      <w:r>
        <w:rPr>
          <w:b/>
          <w:bCs/>
          <w:sz w:val="20"/>
          <w:lang w:val="es-EC"/>
        </w:rPr>
        <w:t xml:space="preserve"> </w:t>
      </w:r>
      <w:r>
        <w:rPr>
          <w:sz w:val="20"/>
          <w:lang w:val="es-EC"/>
        </w:rPr>
        <w:t>¿</w:t>
      </w:r>
      <w:r>
        <w:rPr>
          <w:rFonts w:ascii="Courier New" w:hAnsi="Courier New" w:cs="Courier New"/>
          <w:sz w:val="20"/>
          <w:szCs w:val="20"/>
          <w:lang w:val="es-EC"/>
        </w:rPr>
        <w:t>que, no recuerdan 1997?</w:t>
      </w: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</w:p>
    <w:p w:rsidR="00000000" w:rsidRDefault="00137E9D">
      <w:pPr>
        <w:jc w:val="both"/>
        <w:rPr>
          <w:rFonts w:ascii="Courier New" w:hAnsi="Courier New" w:cs="Courier New"/>
          <w:sz w:val="20"/>
          <w:szCs w:val="20"/>
          <w:lang w:val="es-EC"/>
        </w:rPr>
      </w:pPr>
    </w:p>
    <w:p w:rsidR="00137E9D" w:rsidRDefault="00137E9D">
      <w:pPr>
        <w:jc w:val="both"/>
        <w:rPr>
          <w:rFonts w:ascii="Courier New" w:hAnsi="Courier New" w:cs="Courier New"/>
          <w:sz w:val="20"/>
          <w:lang w:val="es-ES"/>
        </w:rPr>
      </w:pPr>
    </w:p>
    <w:sectPr w:rsidR="00137E9D">
      <w:pgSz w:w="11907" w:h="16840" w:code="9"/>
      <w:pgMar w:top="1418" w:right="851" w:bottom="1134" w:left="1134" w:header="567" w:footer="567" w:gutter="0"/>
      <w:paperSrc w:first="1" w:other="1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57B"/>
    <w:multiLevelType w:val="hybridMultilevel"/>
    <w:tmpl w:val="D0666658"/>
    <w:lvl w:ilvl="0" w:tplc="E982C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9745D"/>
    <w:multiLevelType w:val="hybridMultilevel"/>
    <w:tmpl w:val="2D9660CE"/>
    <w:lvl w:ilvl="0" w:tplc="0EC64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44218"/>
    <w:rsid w:val="00137E9D"/>
    <w:rsid w:val="00E4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Courier New" w:hAnsi="Courier New"/>
      <w:szCs w:val="20"/>
      <w:lang w:val="es-EC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  <w:sz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Catastrofe en la costa ecuatoriana</vt:lpstr>
    </vt:vector>
  </TitlesOfParts>
  <Company>jenugo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Catastrofe en la costa ecuatoriana</dc:title>
  <dc:subject/>
  <dc:creator>Administrador</dc:creator>
  <cp:keywords/>
  <dc:description/>
  <cp:lastModifiedBy>Administrador</cp:lastModifiedBy>
  <cp:revision>2</cp:revision>
  <cp:lastPrinted>2002-07-24T18:19:00Z</cp:lastPrinted>
  <dcterms:created xsi:type="dcterms:W3CDTF">2009-08-18T16:46:00Z</dcterms:created>
  <dcterms:modified xsi:type="dcterms:W3CDTF">2009-08-18T16:46:00Z</dcterms:modified>
</cp:coreProperties>
</file>