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70082">
      <w:pPr>
        <w:pStyle w:val="Ttulo"/>
        <w:spacing w:line="240" w:lineRule="auto"/>
        <w:rPr>
          <w:b w:val="0"/>
          <w:bCs w:val="0"/>
          <w:sz w:val="20"/>
        </w:rPr>
      </w:pPr>
      <w:r>
        <w:rPr>
          <w:b w:val="0"/>
          <w:bCs w:val="0"/>
          <w:sz w:val="20"/>
        </w:rPr>
        <w:t xml:space="preserve">IRÁN Y SU CONVERSIÓN AL  FUNDAMENTALISMO </w:t>
      </w:r>
    </w:p>
    <w:p w:rsidR="00000000" w:rsidRDefault="00570082">
      <w:pPr>
        <w:pStyle w:val="Ttulo"/>
        <w:spacing w:line="240" w:lineRule="auto"/>
        <w:jc w:val="right"/>
        <w:rPr>
          <w:b w:val="0"/>
          <w:bCs w:val="0"/>
          <w:sz w:val="20"/>
        </w:rPr>
      </w:pPr>
      <w:r>
        <w:rPr>
          <w:b w:val="0"/>
          <w:bCs w:val="0"/>
          <w:sz w:val="20"/>
        </w:rPr>
        <w:t xml:space="preserve">EL </w:t>
      </w:r>
      <w:r>
        <w:rPr>
          <w:b w:val="0"/>
          <w:bCs w:val="0"/>
          <w:sz w:val="20"/>
        </w:rPr>
        <w:t>TELÉGRAFO</w:t>
      </w:r>
      <w:r>
        <w:rPr>
          <w:b w:val="0"/>
          <w:bCs w:val="0"/>
          <w:sz w:val="20"/>
        </w:rPr>
        <w:t xml:space="preserve">, 9 de febrero del 2002                        </w:t>
      </w:r>
      <w:r>
        <w:rPr>
          <w:b w:val="0"/>
          <w:bCs w:val="0"/>
          <w:sz w:val="20"/>
        </w:rPr>
        <w:t>Por Hugo Tobar Vega</w:t>
      </w:r>
    </w:p>
    <w:p w:rsidR="00000000" w:rsidRDefault="00570082">
      <w:pPr>
        <w:pStyle w:val="Textoindependiente"/>
        <w:ind w:firstLine="708"/>
        <w:rPr>
          <w:sz w:val="20"/>
        </w:rPr>
      </w:pPr>
      <w:r>
        <w:rPr>
          <w:sz w:val="20"/>
        </w:rPr>
        <w:t>Hasta el siglo VII lo que hoy es Irán se conocía como Persia, aquel Imperio  de las historias y  las fábulas. Los ejércitos árabes musulmanes iniciaron la conquista de Persia allá por el año 636</w:t>
      </w:r>
      <w:r>
        <w:rPr>
          <w:sz w:val="20"/>
        </w:rPr>
        <w:t xml:space="preserve">. Durante los próximos dos siglos, Irán formó parte del Imperio Islámico Árabe. La gente de Irán se convirtió gradualmente al Islamismo. </w:t>
      </w:r>
    </w:p>
    <w:p w:rsidR="00000000" w:rsidRDefault="00570082">
      <w:pPr>
        <w:ind w:firstLine="708"/>
        <w:jc w:val="both"/>
        <w:rPr>
          <w:sz w:val="20"/>
        </w:rPr>
      </w:pPr>
      <w:r>
        <w:rPr>
          <w:sz w:val="20"/>
        </w:rPr>
        <w:t xml:space="preserve">A partir del siglo XI los turcos </w:t>
      </w:r>
      <w:proofErr w:type="spellStart"/>
      <w:r>
        <w:rPr>
          <w:sz w:val="20"/>
        </w:rPr>
        <w:t>Seljuk</w:t>
      </w:r>
      <w:proofErr w:type="spellEnd"/>
      <w:r>
        <w:rPr>
          <w:sz w:val="20"/>
        </w:rPr>
        <w:t xml:space="preserve"> se apoderaron de Irán. Pronto </w:t>
      </w:r>
      <w:proofErr w:type="gramStart"/>
      <w:r>
        <w:rPr>
          <w:sz w:val="20"/>
        </w:rPr>
        <w:t xml:space="preserve">vino las invasión </w:t>
      </w:r>
      <w:proofErr w:type="gramEnd"/>
      <w:r>
        <w:rPr>
          <w:sz w:val="20"/>
        </w:rPr>
        <w:t xml:space="preserve"> Mongólica del siglo XIII. Dur</w:t>
      </w:r>
      <w:r>
        <w:rPr>
          <w:sz w:val="20"/>
        </w:rPr>
        <w:t xml:space="preserve">ante el siglo XV muchas familias y tribus generalmente de origen turco gobernaron Irán. En 1501 </w:t>
      </w:r>
      <w:proofErr w:type="spellStart"/>
      <w:r>
        <w:rPr>
          <w:sz w:val="20"/>
        </w:rPr>
        <w:t>Ismail</w:t>
      </w:r>
      <w:proofErr w:type="spellEnd"/>
      <w:r>
        <w:rPr>
          <w:sz w:val="20"/>
        </w:rPr>
        <w:t xml:space="preserve"> I, se proclamo Shah (rey).</w:t>
      </w:r>
    </w:p>
    <w:p w:rsidR="00000000" w:rsidRDefault="00570082">
      <w:pPr>
        <w:ind w:firstLine="708"/>
        <w:jc w:val="both"/>
        <w:rPr>
          <w:sz w:val="20"/>
        </w:rPr>
      </w:pPr>
      <w:r>
        <w:rPr>
          <w:sz w:val="20"/>
        </w:rPr>
        <w:t xml:space="preserve"> En 1794 el </w:t>
      </w:r>
      <w:proofErr w:type="spellStart"/>
      <w:r>
        <w:rPr>
          <w:sz w:val="20"/>
        </w:rPr>
        <w:t>Agha</w:t>
      </w:r>
      <w:proofErr w:type="spellEnd"/>
      <w:r>
        <w:rPr>
          <w:sz w:val="20"/>
        </w:rPr>
        <w:t xml:space="preserve">, </w:t>
      </w:r>
      <w:proofErr w:type="spellStart"/>
      <w:r>
        <w:rPr>
          <w:sz w:val="20"/>
        </w:rPr>
        <w:t>Mohammad</w:t>
      </w:r>
      <w:proofErr w:type="spellEnd"/>
      <w:r>
        <w:rPr>
          <w:sz w:val="20"/>
        </w:rPr>
        <w:t xml:space="preserve"> Khan unificó a todo lo que es Irán y estableció su dinastía </w:t>
      </w:r>
      <w:proofErr w:type="spellStart"/>
      <w:r>
        <w:rPr>
          <w:sz w:val="20"/>
        </w:rPr>
        <w:t>Qajar</w:t>
      </w:r>
      <w:proofErr w:type="spellEnd"/>
      <w:r>
        <w:rPr>
          <w:sz w:val="20"/>
        </w:rPr>
        <w:t>. Le sucedió Ali Shah que fue a la</w:t>
      </w:r>
      <w:r>
        <w:rPr>
          <w:sz w:val="20"/>
        </w:rPr>
        <w:t xml:space="preserve"> guerra con Rusia, que se había apoderados de sus territorios en los Caucasos. Sufrió una derrota total y perdió Georgia, la mayor parte del norte Caucásico y también lo que es hoy Armenia y Azerbaiján. Rusia luego completó la conquista de Turkmenistán y U</w:t>
      </w:r>
      <w:r>
        <w:rPr>
          <w:sz w:val="20"/>
        </w:rPr>
        <w:t>zbekistán.</w:t>
      </w:r>
    </w:p>
    <w:p w:rsidR="00000000" w:rsidRDefault="00570082">
      <w:pPr>
        <w:pStyle w:val="Sangradetextonormal"/>
        <w:spacing w:line="240" w:lineRule="auto"/>
        <w:rPr>
          <w:sz w:val="20"/>
        </w:rPr>
      </w:pPr>
      <w:r>
        <w:rPr>
          <w:sz w:val="20"/>
        </w:rPr>
        <w:t>Al principio del siglo XX la población iraní pensó que la única forma del salvar su gobierno, era hacer a su Rey responsable ante una Constitución. En 1905 este sentimiento se transformó en la Revolución Constitucional. El Shah  fue obligado a a</w:t>
      </w:r>
      <w:r>
        <w:rPr>
          <w:sz w:val="20"/>
        </w:rPr>
        <w:t xml:space="preserve">ceptar la creación de un parlamento electo que limitaba su poder. </w:t>
      </w:r>
    </w:p>
    <w:p w:rsidR="00000000" w:rsidRDefault="00570082">
      <w:pPr>
        <w:pStyle w:val="Sangra2detindependiente"/>
        <w:spacing w:line="240" w:lineRule="auto"/>
        <w:rPr>
          <w:rFonts w:ascii="Courier New" w:hAnsi="Courier New"/>
          <w:sz w:val="20"/>
        </w:rPr>
      </w:pPr>
      <w:r>
        <w:rPr>
          <w:rFonts w:ascii="Courier New" w:hAnsi="Courier New"/>
          <w:sz w:val="20"/>
        </w:rPr>
        <w:t>En 1921 el General Reza Khan, con un golpe de estado estableció su  gobierno con el nombre del Shah Reza Pahlavi. Tenia planes ambiciosos  para modernizar Irán; incluyendo grandes proyectos</w:t>
      </w:r>
      <w:r>
        <w:rPr>
          <w:rFonts w:ascii="Courier New" w:hAnsi="Courier New"/>
          <w:sz w:val="20"/>
        </w:rPr>
        <w:t xml:space="preserve"> de infraestructura. Entre 1925 y 1941  transformó a Irán y surgieron la clase profesional y la  trabajadora industrial. Pero su estilo dictatorial, originó  una fuerte oposición. </w:t>
      </w:r>
    </w:p>
    <w:p w:rsidR="00000000" w:rsidRDefault="00570082">
      <w:pPr>
        <w:ind w:firstLine="708"/>
        <w:jc w:val="both"/>
        <w:rPr>
          <w:sz w:val="20"/>
        </w:rPr>
      </w:pPr>
      <w:r>
        <w:rPr>
          <w:sz w:val="20"/>
        </w:rPr>
        <w:t>En 1941 Gran Bretaña y Rusia invadieron Irán  y el Shah fue enviado al exil</w:t>
      </w:r>
      <w:r>
        <w:rPr>
          <w:sz w:val="20"/>
        </w:rPr>
        <w:t xml:space="preserve">io; pero permitieron que su hijo, </w:t>
      </w:r>
      <w:proofErr w:type="spellStart"/>
      <w:r>
        <w:rPr>
          <w:sz w:val="20"/>
        </w:rPr>
        <w:t>Mohammad</w:t>
      </w:r>
      <w:proofErr w:type="spellEnd"/>
      <w:r>
        <w:rPr>
          <w:sz w:val="20"/>
        </w:rPr>
        <w:t xml:space="preserve"> Reza Pahlavi le sucediera en el trono; quien prometió gobernar bajo una monarquía constitucional. </w:t>
      </w:r>
    </w:p>
    <w:p w:rsidR="00000000" w:rsidRDefault="00570082">
      <w:pPr>
        <w:ind w:firstLine="708"/>
        <w:jc w:val="both"/>
        <w:rPr>
          <w:sz w:val="20"/>
        </w:rPr>
      </w:pPr>
      <w:r>
        <w:rPr>
          <w:sz w:val="20"/>
        </w:rPr>
        <w:t xml:space="preserve">Durante este tiempo el sistema político de Irán fue </w:t>
      </w:r>
      <w:proofErr w:type="gramStart"/>
      <w:r>
        <w:rPr>
          <w:sz w:val="20"/>
        </w:rPr>
        <w:t>mas</w:t>
      </w:r>
      <w:proofErr w:type="gramEnd"/>
      <w:r>
        <w:rPr>
          <w:sz w:val="20"/>
        </w:rPr>
        <w:t xml:space="preserve"> abierto y se desarrollaron partidos políticos. En 1944 se </w:t>
      </w:r>
      <w:r>
        <w:rPr>
          <w:sz w:val="20"/>
        </w:rPr>
        <w:t xml:space="preserve">efectuó   la primera elección libre del parlamento en </w:t>
      </w:r>
      <w:proofErr w:type="gramStart"/>
      <w:r>
        <w:rPr>
          <w:sz w:val="20"/>
        </w:rPr>
        <w:t>mas</w:t>
      </w:r>
      <w:proofErr w:type="gramEnd"/>
      <w:r>
        <w:rPr>
          <w:sz w:val="20"/>
        </w:rPr>
        <w:t xml:space="preserve"> de 20 años.</w:t>
      </w:r>
    </w:p>
    <w:p w:rsidR="00000000" w:rsidRDefault="00570082">
      <w:pPr>
        <w:ind w:firstLine="708"/>
        <w:jc w:val="both"/>
        <w:rPr>
          <w:sz w:val="20"/>
        </w:rPr>
      </w:pPr>
      <w:r>
        <w:rPr>
          <w:sz w:val="20"/>
        </w:rPr>
        <w:t>La compañía petrolera Anglo Iraní  de Gran Bretaña, continuaba dueña de todo las reservas de Irán; gracias a una concesión  desde 1901. En 1946 un movimiento de nacionalización del petró</w:t>
      </w:r>
      <w:r>
        <w:rPr>
          <w:sz w:val="20"/>
        </w:rPr>
        <w:t xml:space="preserve">leo se transformo en un sentimiento popular. </w:t>
      </w:r>
      <w:proofErr w:type="spellStart"/>
      <w:r>
        <w:rPr>
          <w:sz w:val="20"/>
        </w:rPr>
        <w:t>Mohammad</w:t>
      </w:r>
      <w:proofErr w:type="spellEnd"/>
      <w:r>
        <w:rPr>
          <w:sz w:val="20"/>
        </w:rPr>
        <w:t xml:space="preserve"> Mosaddeg, un miembro del parlamento se eligió líder de la nacionalización del petróleo y luego fue  Primer Ministro. En 1945 encabezo EL Frente Nacional, una coalición de partidos que apoyaban la nacion</w:t>
      </w:r>
      <w:r>
        <w:rPr>
          <w:sz w:val="20"/>
        </w:rPr>
        <w:t xml:space="preserve">alización del petróleo. Por la influencia de Inglaterra y los servicios de inteligencia de Estados Unidos, Mosaddeg fue destituido. Pero Gran Bretaña acepto un nuevo tratado petrolero, otorgando una mayor participación a </w:t>
      </w:r>
      <w:proofErr w:type="gramStart"/>
      <w:r>
        <w:rPr>
          <w:sz w:val="20"/>
        </w:rPr>
        <w:t>Irán .</w:t>
      </w:r>
      <w:proofErr w:type="gramEnd"/>
    </w:p>
    <w:p w:rsidR="00000000" w:rsidRDefault="00570082">
      <w:pPr>
        <w:ind w:firstLine="708"/>
        <w:jc w:val="both"/>
        <w:rPr>
          <w:sz w:val="20"/>
        </w:rPr>
      </w:pPr>
      <w:r>
        <w:rPr>
          <w:sz w:val="20"/>
        </w:rPr>
        <w:t xml:space="preserve"> Este Shah que sustituyó a s</w:t>
      </w:r>
      <w:r>
        <w:rPr>
          <w:sz w:val="20"/>
        </w:rPr>
        <w:t>u padre en 1941, hasta 1953 había estado bajo la sombra de Mosaddeg; pronto  trató de consolidar su propio poder. Inició un programa de reforma agraria de 1962 a 1970; obligando a los terratenientes a vender su terrenos al estado; y luego entregó a los cam</w:t>
      </w:r>
      <w:r>
        <w:rPr>
          <w:sz w:val="20"/>
        </w:rPr>
        <w:t>pesinos. Esta reforma tuvo un éxito relativo.</w:t>
      </w:r>
    </w:p>
    <w:p w:rsidR="00000000" w:rsidRDefault="00570082">
      <w:pPr>
        <w:ind w:firstLine="708"/>
        <w:jc w:val="both"/>
        <w:rPr>
          <w:sz w:val="20"/>
        </w:rPr>
      </w:pPr>
      <w:r>
        <w:rPr>
          <w:sz w:val="20"/>
        </w:rPr>
        <w:t>Reza Palhavi fue un fiel aliado de los Estados Unidos en la Guerra Fría. Estableció una monarquía constitucional con un régimen algo autoritario. Inició lo que llamó la REVOLUCIÓN BLANCA,  en prevención del com</w:t>
      </w:r>
      <w:r>
        <w:rPr>
          <w:sz w:val="20"/>
        </w:rPr>
        <w:t>unismo rojo. Como su padre produjo la expansión de la clase media, el desarrollo urbano y económico; incluyendo la emancipación de la mujer. Estas reformas y modernización, originaron gran resistencia y oposición.  El líder de la oposición fue un clérigo r</w:t>
      </w:r>
      <w:r>
        <w:rPr>
          <w:sz w:val="20"/>
        </w:rPr>
        <w:t>eligioso el Ayatola Ruyollah Khomeini; fanático contra la forma de vida occidental y todo tipo de desarrollo cultural o económico de Irán.</w:t>
      </w:r>
    </w:p>
    <w:p w:rsidR="00000000" w:rsidRDefault="00570082">
      <w:pPr>
        <w:pStyle w:val="Sangradetextonormal"/>
        <w:spacing w:line="240" w:lineRule="auto"/>
        <w:rPr>
          <w:sz w:val="20"/>
        </w:rPr>
      </w:pPr>
      <w:r>
        <w:rPr>
          <w:sz w:val="20"/>
        </w:rPr>
        <w:t>En 1970 este líder religioso, inició su revolución fundamentalista a la que Shah la  reprimió fuertemente.  Pero en 1</w:t>
      </w:r>
      <w:r>
        <w:rPr>
          <w:sz w:val="20"/>
        </w:rPr>
        <w:t>979 Jimmy Carter Presidente de Estados Unidos, quitó todo el apoyo al Shah su fiel aliado de siempre. Permitió que este fundamentalista que estaba exiliado en Francia, vulnerable y en manos de sus servicios de inteligencia; regrese  triunfante a Irán. Khom</w:t>
      </w:r>
      <w:r>
        <w:rPr>
          <w:sz w:val="20"/>
        </w:rPr>
        <w:t xml:space="preserve">eini inmediatamente  estableció LA PRIMERA REPÚBLICA FUNDAMENTALISTA ISLÁMICA; dirigida y gobernada por clérigos religiosos que destruyeron toda la forma de vida occidental y desarrollo de Irán. Sometieron a las mujeres a una forma de vida infrahumana sin </w:t>
      </w:r>
      <w:r>
        <w:rPr>
          <w:sz w:val="20"/>
        </w:rPr>
        <w:t xml:space="preserve">derechos ni libertades. Declaró a Estados Unidos el país líder en el desarrollo y forma de vida occidental, como Satanás  y enemigo de su pueblo. </w:t>
      </w:r>
    </w:p>
    <w:p w:rsidR="00000000" w:rsidRDefault="00570082">
      <w:pPr>
        <w:pStyle w:val="Textoindependiente"/>
        <w:ind w:firstLine="708"/>
        <w:rPr>
          <w:sz w:val="20"/>
        </w:rPr>
      </w:pPr>
      <w:r>
        <w:rPr>
          <w:sz w:val="20"/>
        </w:rPr>
        <w:lastRenderedPageBreak/>
        <w:t>KHOMEINI, buscó extender su fundamentalismo a otros países. Desde 1979 a 1989 Irán se consideraba la única Re</w:t>
      </w:r>
      <w:r>
        <w:rPr>
          <w:sz w:val="20"/>
        </w:rPr>
        <w:t xml:space="preserve">pública verdaderamente islámica en el mundo.  Quería establecer una red de estados islámicos y extendió su influencia a Sudan; con quien inició cooperación militar y paramilitar, en acciones de guerrilla y terrorismo. Así Irán tenía una base de influencia </w:t>
      </w:r>
      <w:r>
        <w:rPr>
          <w:sz w:val="20"/>
        </w:rPr>
        <w:t xml:space="preserve">fundamentalista en África Negra. </w:t>
      </w:r>
    </w:p>
    <w:p w:rsidR="00000000" w:rsidRDefault="00570082">
      <w:pPr>
        <w:pStyle w:val="Textoindependiente"/>
        <w:ind w:firstLine="708"/>
        <w:rPr>
          <w:sz w:val="20"/>
        </w:rPr>
      </w:pPr>
      <w:r>
        <w:rPr>
          <w:sz w:val="20"/>
        </w:rPr>
        <w:t xml:space="preserve"> El fundamentalismo de Irán dirigido por clérigos religiosos se basa en los siguientes conceptos: </w:t>
      </w:r>
    </w:p>
    <w:p w:rsidR="00000000" w:rsidRDefault="00570082">
      <w:pPr>
        <w:pStyle w:val="Textoindependiente"/>
        <w:rPr>
          <w:sz w:val="20"/>
        </w:rPr>
      </w:pPr>
      <w:r>
        <w:rPr>
          <w:sz w:val="20"/>
        </w:rPr>
        <w:t>- El gobierno islámico es superior a la democracia de occidente.</w:t>
      </w:r>
    </w:p>
    <w:p w:rsidR="00000000" w:rsidRDefault="00570082">
      <w:pPr>
        <w:pStyle w:val="Textoindependiente"/>
        <w:rPr>
          <w:sz w:val="20"/>
        </w:rPr>
      </w:pPr>
      <w:r>
        <w:rPr>
          <w:sz w:val="20"/>
        </w:rPr>
        <w:t xml:space="preserve">- La Ley Divina del  fundamentalismo islámico es superior </w:t>
      </w:r>
      <w:r>
        <w:rPr>
          <w:sz w:val="20"/>
        </w:rPr>
        <w:t>a las leyes hechas por el hombre de la cultura occidental.</w:t>
      </w:r>
    </w:p>
    <w:p w:rsidR="00000000" w:rsidRDefault="00570082">
      <w:pPr>
        <w:pStyle w:val="Textoindependiente"/>
        <w:rPr>
          <w:sz w:val="20"/>
        </w:rPr>
      </w:pPr>
      <w:r>
        <w:rPr>
          <w:sz w:val="20"/>
        </w:rPr>
        <w:t>- El concepto occidental que el gobierno no debe interferir con el desarrollo de la sociedad, es dañino para una comunidad sana; por cuanto el fundamentalismo islámico se basa en que: su sociedad d</w:t>
      </w:r>
      <w:r>
        <w:rPr>
          <w:sz w:val="20"/>
        </w:rPr>
        <w:t xml:space="preserve">ebe reprimir las actividades y libertades del individuo como: bebidas alcohólicas, juegos de azar; y las de recreación como el cine, la televisión y hasta los deportes. </w:t>
      </w:r>
    </w:p>
    <w:p w:rsidR="00000000" w:rsidRDefault="00570082">
      <w:pPr>
        <w:pStyle w:val="Textoindependiente"/>
        <w:rPr>
          <w:sz w:val="20"/>
        </w:rPr>
      </w:pPr>
      <w:r>
        <w:rPr>
          <w:sz w:val="20"/>
        </w:rPr>
        <w:t>- Pero la consideración fundamental y principal sobre todo esto es que; la soberanía t</w:t>
      </w:r>
      <w:r>
        <w:rPr>
          <w:sz w:val="20"/>
        </w:rPr>
        <w:t>otal sobre todos, pertenece al Dios Islámico.</w:t>
      </w:r>
    </w:p>
    <w:p w:rsidR="00000000" w:rsidRDefault="00570082">
      <w:pPr>
        <w:pStyle w:val="Textoindependiente"/>
        <w:rPr>
          <w:sz w:val="20"/>
        </w:rPr>
      </w:pPr>
      <w:r>
        <w:rPr>
          <w:sz w:val="20"/>
        </w:rPr>
        <w:t xml:space="preserve">        Así nace  la peor amenaza al mundo occidental y su forma de vida; peor que el nazismo y el comunismo... El Primer Estado Fundamentalista Islámico en toda la Historia de la humanidad; IRÁN. Con un casi ú</w:t>
      </w:r>
      <w:r>
        <w:rPr>
          <w:sz w:val="20"/>
        </w:rPr>
        <w:t>nico objetivo... la destrucción de OCCIDENTE.</w:t>
      </w:r>
    </w:p>
    <w:p w:rsidR="00570082" w:rsidRDefault="00570082">
      <w:pPr>
        <w:pStyle w:val="Textoindependiente"/>
        <w:rPr>
          <w:sz w:val="20"/>
        </w:rPr>
      </w:pPr>
    </w:p>
    <w:sectPr w:rsidR="00570082">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49D"/>
    <w:multiLevelType w:val="hybridMultilevel"/>
    <w:tmpl w:val="04B8497C"/>
    <w:lvl w:ilvl="0" w:tplc="00DA053A">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076057C"/>
    <w:multiLevelType w:val="hybridMultilevel"/>
    <w:tmpl w:val="F528B4D6"/>
    <w:lvl w:ilvl="0" w:tplc="68E23DBE">
      <w:numFmt w:val="bullet"/>
      <w:lvlText w:val="-"/>
      <w:lvlJc w:val="left"/>
      <w:pPr>
        <w:tabs>
          <w:tab w:val="num" w:pos="735"/>
        </w:tabs>
        <w:ind w:left="735" w:hanging="375"/>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B5D57C1"/>
    <w:multiLevelType w:val="hybridMultilevel"/>
    <w:tmpl w:val="D752E59C"/>
    <w:lvl w:ilvl="0" w:tplc="9252D8FC">
      <w:numFmt w:val="bullet"/>
      <w:lvlText w:val="-"/>
      <w:lvlJc w:val="left"/>
      <w:pPr>
        <w:tabs>
          <w:tab w:val="num" w:pos="2013"/>
        </w:tabs>
        <w:ind w:left="2013" w:hanging="1155"/>
      </w:pPr>
      <w:rPr>
        <w:rFonts w:ascii="Times New Roman" w:eastAsia="Times New Roman" w:hAnsi="Times New Roman" w:cs="Times New Roman" w:hint="default"/>
      </w:rPr>
    </w:lvl>
    <w:lvl w:ilvl="1" w:tplc="0C0A0003" w:tentative="1">
      <w:start w:val="1"/>
      <w:numFmt w:val="bullet"/>
      <w:lvlText w:val="o"/>
      <w:lvlJc w:val="left"/>
      <w:pPr>
        <w:tabs>
          <w:tab w:val="num" w:pos="1938"/>
        </w:tabs>
        <w:ind w:left="1938" w:hanging="360"/>
      </w:pPr>
      <w:rPr>
        <w:rFonts w:ascii="Courier New" w:hAnsi="Courier New" w:hint="default"/>
      </w:rPr>
    </w:lvl>
    <w:lvl w:ilvl="2" w:tplc="0C0A0005" w:tentative="1">
      <w:start w:val="1"/>
      <w:numFmt w:val="bullet"/>
      <w:lvlText w:val=""/>
      <w:lvlJc w:val="left"/>
      <w:pPr>
        <w:tabs>
          <w:tab w:val="num" w:pos="2658"/>
        </w:tabs>
        <w:ind w:left="2658" w:hanging="360"/>
      </w:pPr>
      <w:rPr>
        <w:rFonts w:ascii="Wingdings" w:hAnsi="Wingdings" w:hint="default"/>
      </w:rPr>
    </w:lvl>
    <w:lvl w:ilvl="3" w:tplc="0C0A0001" w:tentative="1">
      <w:start w:val="1"/>
      <w:numFmt w:val="bullet"/>
      <w:lvlText w:val=""/>
      <w:lvlJc w:val="left"/>
      <w:pPr>
        <w:tabs>
          <w:tab w:val="num" w:pos="3378"/>
        </w:tabs>
        <w:ind w:left="3378" w:hanging="360"/>
      </w:pPr>
      <w:rPr>
        <w:rFonts w:ascii="Symbol" w:hAnsi="Symbol" w:hint="default"/>
      </w:rPr>
    </w:lvl>
    <w:lvl w:ilvl="4" w:tplc="0C0A0003" w:tentative="1">
      <w:start w:val="1"/>
      <w:numFmt w:val="bullet"/>
      <w:lvlText w:val="o"/>
      <w:lvlJc w:val="left"/>
      <w:pPr>
        <w:tabs>
          <w:tab w:val="num" w:pos="4098"/>
        </w:tabs>
        <w:ind w:left="4098" w:hanging="360"/>
      </w:pPr>
      <w:rPr>
        <w:rFonts w:ascii="Courier New" w:hAnsi="Courier New" w:hint="default"/>
      </w:rPr>
    </w:lvl>
    <w:lvl w:ilvl="5" w:tplc="0C0A0005" w:tentative="1">
      <w:start w:val="1"/>
      <w:numFmt w:val="bullet"/>
      <w:lvlText w:val=""/>
      <w:lvlJc w:val="left"/>
      <w:pPr>
        <w:tabs>
          <w:tab w:val="num" w:pos="4818"/>
        </w:tabs>
        <w:ind w:left="4818" w:hanging="360"/>
      </w:pPr>
      <w:rPr>
        <w:rFonts w:ascii="Wingdings" w:hAnsi="Wingdings" w:hint="default"/>
      </w:rPr>
    </w:lvl>
    <w:lvl w:ilvl="6" w:tplc="0C0A0001" w:tentative="1">
      <w:start w:val="1"/>
      <w:numFmt w:val="bullet"/>
      <w:lvlText w:val=""/>
      <w:lvlJc w:val="left"/>
      <w:pPr>
        <w:tabs>
          <w:tab w:val="num" w:pos="5538"/>
        </w:tabs>
        <w:ind w:left="5538" w:hanging="360"/>
      </w:pPr>
      <w:rPr>
        <w:rFonts w:ascii="Symbol" w:hAnsi="Symbol" w:hint="default"/>
      </w:rPr>
    </w:lvl>
    <w:lvl w:ilvl="7" w:tplc="0C0A0003" w:tentative="1">
      <w:start w:val="1"/>
      <w:numFmt w:val="bullet"/>
      <w:lvlText w:val="o"/>
      <w:lvlJc w:val="left"/>
      <w:pPr>
        <w:tabs>
          <w:tab w:val="num" w:pos="6258"/>
        </w:tabs>
        <w:ind w:left="6258" w:hanging="360"/>
      </w:pPr>
      <w:rPr>
        <w:rFonts w:ascii="Courier New" w:hAnsi="Courier New" w:hint="default"/>
      </w:rPr>
    </w:lvl>
    <w:lvl w:ilvl="8" w:tplc="0C0A0005" w:tentative="1">
      <w:start w:val="1"/>
      <w:numFmt w:val="bullet"/>
      <w:lvlText w:val=""/>
      <w:lvlJc w:val="left"/>
      <w:pPr>
        <w:tabs>
          <w:tab w:val="num" w:pos="6978"/>
        </w:tabs>
        <w:ind w:left="697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852C4D"/>
    <w:rsid w:val="00570082"/>
    <w:rsid w:val="00852C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tulo">
    <w:name w:val="Title"/>
    <w:basedOn w:val="Normal"/>
    <w:qFormat/>
    <w:pPr>
      <w:spacing w:line="480" w:lineRule="auto"/>
      <w:jc w:val="center"/>
    </w:pPr>
    <w:rPr>
      <w:b/>
      <w:bCs/>
    </w:rPr>
  </w:style>
  <w:style w:type="paragraph" w:styleId="Sangradetextonormal">
    <w:name w:val="Body Text Indent"/>
    <w:basedOn w:val="Normal"/>
    <w:semiHidden/>
    <w:pPr>
      <w:spacing w:line="480" w:lineRule="auto"/>
      <w:ind w:firstLine="708"/>
      <w:jc w:val="both"/>
    </w:pPr>
  </w:style>
  <w:style w:type="paragraph" w:styleId="Textoindependiente2">
    <w:name w:val="Body Text 2"/>
    <w:basedOn w:val="Normal"/>
    <w:semiHidden/>
    <w:pPr>
      <w:jc w:val="both"/>
    </w:pPr>
    <w:rPr>
      <w:sz w:val="20"/>
    </w:rPr>
  </w:style>
  <w:style w:type="paragraph" w:styleId="Sangra2detindependiente">
    <w:name w:val="Body Text Indent 2"/>
    <w:basedOn w:val="Normal"/>
    <w:semiHidden/>
    <w:pPr>
      <w:spacing w:line="360" w:lineRule="auto"/>
      <w:ind w:firstLine="709"/>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IRÁN</vt:lpstr>
    </vt:vector>
  </TitlesOfParts>
  <Company>tacti</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IRÁN</dc:title>
  <dc:subject/>
  <dc:creator>Administrador</dc:creator>
  <cp:keywords/>
  <dc:description/>
  <cp:lastModifiedBy>Administrador</cp:lastModifiedBy>
  <cp:revision>2</cp:revision>
  <cp:lastPrinted>2002-02-06T17:11:00Z</cp:lastPrinted>
  <dcterms:created xsi:type="dcterms:W3CDTF">2009-08-18T16:56:00Z</dcterms:created>
  <dcterms:modified xsi:type="dcterms:W3CDTF">2009-08-18T16:56:00Z</dcterms:modified>
</cp:coreProperties>
</file>