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2" w:rsidRPr="001676CC" w:rsidRDefault="00452922" w:rsidP="00452922">
      <w:pPr>
        <w:ind w:right="284"/>
        <w:rPr>
          <w:rFonts w:ascii="Lucida Sans Unicode" w:hAnsi="Lucida Sans Unicode" w:cs="Lucida Sans Unicode"/>
          <w:b/>
        </w:rPr>
      </w:pPr>
      <w:r w:rsidRPr="001676CC">
        <w:rPr>
          <w:rFonts w:ascii="Lucida Sans Unicode" w:hAnsi="Lucida Sans Unicode" w:cs="Lucida Sans Unicode"/>
          <w:b/>
        </w:rPr>
        <w:t>Capitulo 4. ESTUDIO TÉCNICO</w:t>
      </w:r>
    </w:p>
    <w:p w:rsidR="00452922" w:rsidRPr="001676CC" w:rsidRDefault="00452922" w:rsidP="00452922">
      <w:pPr>
        <w:ind w:right="284"/>
        <w:rPr>
          <w:rFonts w:ascii="Lucida Sans Unicode" w:eastAsia="MS Mincho" w:hAnsi="Lucida Sans Unicode" w:cs="Lucida Sans Unicode"/>
        </w:rPr>
      </w:pPr>
      <w:r w:rsidRPr="001676CC">
        <w:rPr>
          <w:rFonts w:ascii="Lucida Sans Unicode" w:eastAsia="MS Mincho" w:hAnsi="Lucida Sans Unicode" w:cs="Lucida Sans Unicode"/>
        </w:rPr>
        <w:t>4.1     CARACTERÍSTICAS TÉCNICAS DE LOS PERFUMES</w:t>
      </w:r>
    </w:p>
    <w:p w:rsidR="00452922" w:rsidRPr="001676CC" w:rsidRDefault="00452922" w:rsidP="00452922">
      <w:pPr>
        <w:pStyle w:val="Ttulo"/>
        <w:ind w:right="284"/>
        <w:jc w:val="left"/>
        <w:rPr>
          <w:rFonts w:ascii="Lucida Sans Unicode" w:hAnsi="Lucida Sans Unicode" w:cs="Lucida Sans Unicode"/>
          <w:b w:val="0"/>
          <w:bCs w:val="0"/>
          <w:sz w:val="24"/>
          <w:lang w:val="es-ES"/>
        </w:rPr>
      </w:pPr>
      <w:r w:rsidRPr="001676CC">
        <w:rPr>
          <w:rFonts w:ascii="Lucida Sans Unicode" w:hAnsi="Lucida Sans Unicode" w:cs="Lucida Sans Unicode"/>
          <w:b w:val="0"/>
          <w:bCs w:val="0"/>
          <w:sz w:val="24"/>
          <w:lang w:val="es-ES"/>
        </w:rPr>
        <w:t>4.2     PRODUCCIÓN, COSTOS DE PRODUCCIÓN Y RENDIMIENTO</w:t>
      </w:r>
    </w:p>
    <w:p w:rsidR="00452922" w:rsidRPr="001676CC" w:rsidRDefault="00452922" w:rsidP="00452922">
      <w:pPr>
        <w:pStyle w:val="Ttulo"/>
        <w:ind w:right="284"/>
        <w:jc w:val="left"/>
        <w:rPr>
          <w:rFonts w:ascii="Lucida Sans Unicode" w:hAnsi="Lucida Sans Unicode" w:cs="Lucida Sans Unicode"/>
          <w:b w:val="0"/>
          <w:bCs w:val="0"/>
          <w:sz w:val="24"/>
          <w:lang w:val="es-ES"/>
        </w:rPr>
      </w:pPr>
      <w:r w:rsidRPr="001676CC">
        <w:rPr>
          <w:rFonts w:ascii="Lucida Sans Unicode" w:hAnsi="Lucida Sans Unicode" w:cs="Lucida Sans Unicode"/>
          <w:b w:val="0"/>
          <w:bCs w:val="0"/>
          <w:sz w:val="24"/>
          <w:lang w:val="es-ES"/>
        </w:rPr>
        <w:t>4.3     DESCRIPCIÓN DE LOS PRODUCTOS DERIVADOS</w:t>
      </w:r>
    </w:p>
    <w:p w:rsidR="00452922" w:rsidRPr="001676CC" w:rsidRDefault="00452922" w:rsidP="00452922">
      <w:pPr>
        <w:pStyle w:val="Ttulo"/>
        <w:ind w:right="284"/>
        <w:jc w:val="left"/>
        <w:rPr>
          <w:rFonts w:ascii="Lucida Sans Unicode" w:hAnsi="Lucida Sans Unicode" w:cs="Lucida Sans Unicode"/>
          <w:b w:val="0"/>
          <w:bCs w:val="0"/>
          <w:sz w:val="24"/>
          <w:lang w:val="es-ES"/>
        </w:rPr>
      </w:pPr>
      <w:r w:rsidRPr="001676CC">
        <w:rPr>
          <w:rFonts w:ascii="Lucida Sans Unicode" w:hAnsi="Lucida Sans Unicode" w:cs="Lucida Sans Unicode"/>
          <w:b w:val="0"/>
          <w:bCs w:val="0"/>
          <w:sz w:val="24"/>
          <w:lang w:val="es-ES"/>
        </w:rPr>
        <w:t>4.4     PRODUCTOS SUPLEMENTARIOS Y SUSTITUTOS</w:t>
      </w:r>
    </w:p>
    <w:p w:rsidR="00452922" w:rsidRPr="001676CC" w:rsidRDefault="00452922" w:rsidP="00452922">
      <w:pPr>
        <w:ind w:right="284"/>
        <w:rPr>
          <w:rFonts w:ascii="Lucida Sans Unicode" w:hAnsi="Lucida Sans Unicode" w:cs="Lucida Sans Unicode"/>
          <w:b/>
        </w:rPr>
      </w:pPr>
      <w:r w:rsidRPr="001676CC">
        <w:rPr>
          <w:rFonts w:ascii="Lucida Sans Unicode" w:hAnsi="Lucida Sans Unicode" w:cs="Lucida Sans Unicode"/>
          <w:b/>
        </w:rPr>
        <w:t>Capitulo 5. ESTUDIO FINANCIERO</w:t>
      </w:r>
    </w:p>
    <w:p w:rsidR="00452922" w:rsidRDefault="00452922" w:rsidP="00452922">
      <w:pPr>
        <w:numPr>
          <w:ilvl w:val="1"/>
          <w:numId w:val="1"/>
        </w:numPr>
        <w:ind w:left="0" w:right="284" w:firstLine="0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PRESUPUESTO DE INVERSION, COSTOS Y GASTOS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Inversión</w:t>
      </w:r>
      <w:r>
        <w:rPr>
          <w:rFonts w:ascii="Lucida Sans Unicode" w:hAnsi="Lucida Sans Unicode" w:cs="Lucida Sans Unicode"/>
        </w:rPr>
        <w:t xml:space="preserve"> inicial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Inversión en capital de trabajo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Costos</w:t>
      </w:r>
    </w:p>
    <w:p w:rsidR="00452922" w:rsidRPr="001676CC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Gastos</w:t>
      </w:r>
    </w:p>
    <w:p w:rsidR="00452922" w:rsidRDefault="00452922" w:rsidP="00452922">
      <w:pPr>
        <w:numPr>
          <w:ilvl w:val="1"/>
          <w:numId w:val="1"/>
        </w:numPr>
        <w:ind w:left="0" w:right="284" w:firstLine="0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RESULTADOS Y SITUACION FINANCIERA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Demanda Proyectada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Flujo de Caja</w:t>
      </w:r>
    </w:p>
    <w:p w:rsidR="00452922" w:rsidRPr="001676CC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Estado de Perdidas y Ganancias</w:t>
      </w:r>
    </w:p>
    <w:p w:rsidR="00452922" w:rsidRDefault="00452922" w:rsidP="00452922">
      <w:pPr>
        <w:numPr>
          <w:ilvl w:val="1"/>
          <w:numId w:val="1"/>
        </w:numPr>
        <w:ind w:left="0" w:right="284" w:firstLine="0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EVALUACION ECONOMICA Y FINANCIERA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Calculo de indicadores de rentabilidad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Valor actual neto (VAN)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Tasa interna de retorno (TIR)</w:t>
      </w:r>
    </w:p>
    <w:p w:rsidR="00452922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>Periodo de recuperación</w:t>
      </w:r>
    </w:p>
    <w:p w:rsidR="00452922" w:rsidRPr="001676CC" w:rsidRDefault="00452922" w:rsidP="00452922">
      <w:pPr>
        <w:numPr>
          <w:ilvl w:val="2"/>
          <w:numId w:val="1"/>
        </w:numPr>
        <w:ind w:right="284"/>
        <w:rPr>
          <w:rFonts w:ascii="Lucida Sans Unicode" w:hAnsi="Lucida Sans Unicode" w:cs="Lucida Sans Unicode"/>
        </w:rPr>
      </w:pPr>
      <w:r w:rsidRPr="001676CC">
        <w:rPr>
          <w:rFonts w:ascii="Lucida Sans Unicode" w:hAnsi="Lucida Sans Unicode" w:cs="Lucida Sans Unicode"/>
        </w:rPr>
        <w:t xml:space="preserve">Análisis de sensibilidad </w:t>
      </w:r>
    </w:p>
    <w:p w:rsidR="00452922" w:rsidRPr="001676CC" w:rsidRDefault="00452922" w:rsidP="00452922">
      <w:pPr>
        <w:ind w:left="-360" w:right="284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R</w:t>
      </w:r>
      <w:r w:rsidRPr="001676CC">
        <w:rPr>
          <w:rFonts w:ascii="Lucida Sans Unicode" w:hAnsi="Lucida Sans Unicode" w:cs="Lucida Sans Unicode"/>
          <w:b/>
        </w:rPr>
        <w:t>esultados esperados</w:t>
      </w:r>
    </w:p>
    <w:p w:rsidR="00452922" w:rsidRDefault="00452922"/>
    <w:sectPr w:rsidR="0045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50970"/>
    <w:multiLevelType w:val="multilevel"/>
    <w:tmpl w:val="7F647D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52922"/>
    <w:rsid w:val="00452922"/>
    <w:rsid w:val="00C1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92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452922"/>
    <w:pPr>
      <w:jc w:val="center"/>
    </w:pPr>
    <w:rPr>
      <w:rFonts w:ascii="Bookman Old Style" w:hAnsi="Bookman Old Style"/>
      <w:b/>
      <w:bCs/>
      <w:sz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4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4</dc:title>
  <dc:subject/>
  <dc:creator>SORAYA MONTALVO</dc:creator>
  <cp:keywords/>
  <dc:description/>
  <cp:lastModifiedBy>Administrador</cp:lastModifiedBy>
  <cp:revision>2</cp:revision>
  <dcterms:created xsi:type="dcterms:W3CDTF">2009-11-09T18:52:00Z</dcterms:created>
  <dcterms:modified xsi:type="dcterms:W3CDTF">2009-11-09T18:52:00Z</dcterms:modified>
</cp:coreProperties>
</file>