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FBA" w:rsidRPr="002B67E6" w:rsidRDefault="00F20FBA" w:rsidP="002B67E6">
      <w:pPr>
        <w:spacing w:line="360" w:lineRule="auto"/>
        <w:jc w:val="center"/>
        <w:rPr>
          <w:rFonts w:ascii="Cambria" w:hAnsi="Cambria" w:cs="Arial"/>
          <w:b/>
          <w:sz w:val="36"/>
        </w:rPr>
      </w:pPr>
      <w:r w:rsidRPr="002B67E6">
        <w:rPr>
          <w:rFonts w:ascii="Cambria" w:hAnsi="Cambria" w:cs="Arial"/>
          <w:b/>
          <w:sz w:val="36"/>
        </w:rPr>
        <w:t>ESCUELA SUPERIOR POLITÉCNICA DEL LITORAL</w:t>
      </w:r>
    </w:p>
    <w:p w:rsidR="00F20FBA" w:rsidRDefault="00E22969" w:rsidP="002B67E6">
      <w:pPr>
        <w:spacing w:line="360" w:lineRule="auto"/>
        <w:jc w:val="center"/>
        <w:rPr>
          <w:rFonts w:ascii="Cambria" w:hAnsi="Cambria" w:cs="Arial"/>
          <w:b/>
          <w:spacing w:val="20"/>
          <w:sz w:val="36"/>
        </w:rPr>
      </w:pPr>
      <w:r>
        <w:rPr>
          <w:rFonts w:ascii="Cambria" w:hAnsi="Cambria" w:cs="Arial"/>
          <w:b/>
          <w:noProof/>
          <w:spacing w:val="20"/>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 o:spid="_x0000_s1048" type="#_x0000_t75" style="position:absolute;left:0;text-align:left;margin-left:318.6pt;margin-top:22.95pt;width:95.55pt;height:89.25pt;z-index:251657728;visibility:visible" wrapcoords="-339 0 -339 21418 21702 21418 21702 0 -339 0">
            <v:imagedata r:id="rId8" o:title="LogoFen_Sello"/>
            <w10:wrap type="through"/>
          </v:shape>
        </w:pict>
      </w:r>
      <w:r>
        <w:rPr>
          <w:rFonts w:ascii="Cambria" w:hAnsi="Cambria" w:cs="Arial"/>
          <w:b/>
          <w:noProof/>
          <w:spacing w:val="20"/>
          <w:sz w:val="36"/>
        </w:rPr>
        <w:pict>
          <v:shape id="Imagen 23" o:spid="_x0000_s1047" type="#_x0000_t75" alt="Nuevo Logo ESPOL" style="position:absolute;left:0;text-align:left;margin-left:8.85pt;margin-top:27.45pt;width:79.5pt;height:80.25pt;z-index:251658752;visibility:visible">
            <v:imagedata r:id="rId9" o:title="Nuevo Logo ESPOL"/>
          </v:shape>
        </w:pict>
      </w:r>
      <w:r w:rsidR="00F20FBA" w:rsidRPr="002B67E6">
        <w:rPr>
          <w:rFonts w:ascii="Cambria" w:hAnsi="Cambria" w:cs="Arial"/>
          <w:b/>
          <w:spacing w:val="20"/>
          <w:sz w:val="36"/>
        </w:rPr>
        <w:t>FACULTAD DE ECONOMÍA Y NEGOCIOS</w:t>
      </w:r>
    </w:p>
    <w:p w:rsidR="002B67E6" w:rsidRDefault="002B67E6" w:rsidP="002B67E6">
      <w:pPr>
        <w:spacing w:line="360" w:lineRule="auto"/>
        <w:jc w:val="center"/>
        <w:rPr>
          <w:rFonts w:ascii="Cambria" w:hAnsi="Cambria" w:cs="Arial"/>
          <w:b/>
          <w:spacing w:val="20"/>
          <w:sz w:val="36"/>
        </w:rPr>
      </w:pPr>
    </w:p>
    <w:p w:rsidR="002B67E6" w:rsidRDefault="002B67E6" w:rsidP="002B67E6">
      <w:pPr>
        <w:spacing w:line="360" w:lineRule="auto"/>
        <w:jc w:val="center"/>
        <w:rPr>
          <w:rFonts w:ascii="Cambria" w:hAnsi="Cambria" w:cs="Arial"/>
          <w:b/>
          <w:spacing w:val="20"/>
          <w:sz w:val="36"/>
        </w:rPr>
      </w:pPr>
    </w:p>
    <w:p w:rsidR="00F20FBA" w:rsidRDefault="00F20FBA" w:rsidP="002B67E6">
      <w:pPr>
        <w:spacing w:line="360" w:lineRule="auto"/>
        <w:jc w:val="center"/>
        <w:rPr>
          <w:rFonts w:ascii="Arial" w:hAnsi="Arial" w:cs="Arial"/>
          <w:b/>
        </w:rPr>
      </w:pPr>
    </w:p>
    <w:p w:rsidR="00F20FBA" w:rsidRPr="00B324ED" w:rsidRDefault="00F20FBA" w:rsidP="002B67E6">
      <w:pPr>
        <w:spacing w:line="360" w:lineRule="auto"/>
        <w:jc w:val="center"/>
        <w:rPr>
          <w:rFonts w:ascii="Cambria" w:hAnsi="Cambria" w:cs="Arial"/>
          <w:b/>
          <w:spacing w:val="20"/>
          <w:sz w:val="32"/>
        </w:rPr>
      </w:pPr>
      <w:r w:rsidRPr="00B324ED">
        <w:rPr>
          <w:rFonts w:ascii="Cambria" w:hAnsi="Cambria" w:cs="Arial"/>
          <w:b/>
          <w:spacing w:val="20"/>
          <w:sz w:val="32"/>
        </w:rPr>
        <w:t xml:space="preserve">“Evaluación Económica del Régimen Impositivo Simplificado del Ecuador – RISE -  y su </w:t>
      </w:r>
      <w:r w:rsidR="00B324ED" w:rsidRPr="00B324ED">
        <w:rPr>
          <w:rFonts w:ascii="Cambria" w:hAnsi="Cambria" w:cs="Arial"/>
          <w:b/>
          <w:spacing w:val="20"/>
          <w:sz w:val="32"/>
        </w:rPr>
        <w:t>I</w:t>
      </w:r>
      <w:r w:rsidRPr="00B324ED">
        <w:rPr>
          <w:rFonts w:ascii="Cambria" w:hAnsi="Cambria" w:cs="Arial"/>
          <w:b/>
          <w:spacing w:val="20"/>
          <w:sz w:val="32"/>
        </w:rPr>
        <w:t xml:space="preserve">mpacto </w:t>
      </w:r>
      <w:r w:rsidR="00B324ED" w:rsidRPr="00B324ED">
        <w:rPr>
          <w:rFonts w:ascii="Cambria" w:hAnsi="Cambria" w:cs="Arial"/>
          <w:b/>
          <w:spacing w:val="20"/>
          <w:sz w:val="32"/>
        </w:rPr>
        <w:t>T</w:t>
      </w:r>
      <w:r w:rsidRPr="00B324ED">
        <w:rPr>
          <w:rFonts w:ascii="Cambria" w:hAnsi="Cambria" w:cs="Arial"/>
          <w:b/>
          <w:spacing w:val="20"/>
          <w:sz w:val="32"/>
        </w:rPr>
        <w:t>ributario”</w:t>
      </w:r>
    </w:p>
    <w:p w:rsidR="002B67E6" w:rsidRPr="00B324ED" w:rsidRDefault="002B67E6" w:rsidP="002B67E6">
      <w:pPr>
        <w:spacing w:line="360" w:lineRule="auto"/>
        <w:jc w:val="center"/>
        <w:rPr>
          <w:rFonts w:ascii="Arial" w:hAnsi="Arial" w:cs="Arial"/>
          <w:b/>
        </w:rPr>
      </w:pPr>
    </w:p>
    <w:p w:rsidR="00F20FBA" w:rsidRPr="00B324ED" w:rsidRDefault="00F20FBA" w:rsidP="002B67E6">
      <w:pPr>
        <w:spacing w:line="360" w:lineRule="auto"/>
        <w:jc w:val="center"/>
        <w:rPr>
          <w:rFonts w:ascii="Cambria" w:hAnsi="Cambria" w:cs="Arial"/>
          <w:b/>
          <w:sz w:val="32"/>
        </w:rPr>
      </w:pPr>
      <w:r w:rsidRPr="00B324ED">
        <w:rPr>
          <w:rFonts w:ascii="Cambria" w:hAnsi="Cambria" w:cs="Arial"/>
          <w:b/>
          <w:sz w:val="32"/>
        </w:rPr>
        <w:t>Tesis de Grado</w:t>
      </w:r>
    </w:p>
    <w:p w:rsidR="00F20FBA" w:rsidRPr="00B324ED" w:rsidRDefault="00F20FBA" w:rsidP="002B67E6">
      <w:pPr>
        <w:spacing w:line="360" w:lineRule="auto"/>
        <w:jc w:val="center"/>
        <w:rPr>
          <w:rFonts w:ascii="Cambria" w:hAnsi="Cambria" w:cs="Arial"/>
          <w:b/>
          <w:sz w:val="28"/>
        </w:rPr>
      </w:pPr>
      <w:r w:rsidRPr="00B324ED">
        <w:rPr>
          <w:rFonts w:ascii="Cambria" w:hAnsi="Cambria" w:cs="Arial"/>
          <w:b/>
          <w:sz w:val="28"/>
        </w:rPr>
        <w:t>Previa a la obtención del Título de:</w:t>
      </w:r>
    </w:p>
    <w:p w:rsidR="002B67E6" w:rsidRPr="00B324ED" w:rsidRDefault="002B67E6" w:rsidP="002B67E6">
      <w:pPr>
        <w:jc w:val="center"/>
        <w:rPr>
          <w:rFonts w:ascii="Cambria" w:hAnsi="Cambria" w:cs="Arial"/>
          <w:b/>
          <w:sz w:val="28"/>
        </w:rPr>
      </w:pPr>
    </w:p>
    <w:p w:rsidR="00F20FBA" w:rsidRPr="00B324ED" w:rsidRDefault="00F20FBA" w:rsidP="002B67E6">
      <w:pPr>
        <w:spacing w:line="360" w:lineRule="auto"/>
        <w:jc w:val="center"/>
        <w:rPr>
          <w:rFonts w:ascii="Cambria" w:hAnsi="Cambria" w:cs="Arial"/>
          <w:b/>
          <w:spacing w:val="20"/>
          <w:sz w:val="32"/>
        </w:rPr>
      </w:pPr>
      <w:r w:rsidRPr="00B324ED">
        <w:rPr>
          <w:rFonts w:ascii="Cambria" w:hAnsi="Cambria" w:cs="Arial"/>
          <w:b/>
          <w:spacing w:val="20"/>
          <w:sz w:val="32"/>
        </w:rPr>
        <w:t>ECONOMISTA CON MENCIÓN EN GESTIÓN EMPRESARIAL ESPECIALIZACIÓN TEORÍA Y POLÍTICA ECONÓMICA</w:t>
      </w:r>
    </w:p>
    <w:p w:rsidR="002B67E6" w:rsidRPr="00B324ED" w:rsidRDefault="002B67E6" w:rsidP="002B67E6">
      <w:pPr>
        <w:spacing w:line="360" w:lineRule="auto"/>
        <w:jc w:val="center"/>
        <w:rPr>
          <w:rFonts w:ascii="Cambria" w:hAnsi="Cambria" w:cs="Arial"/>
          <w:b/>
          <w:spacing w:val="20"/>
          <w:sz w:val="32"/>
        </w:rPr>
      </w:pPr>
    </w:p>
    <w:p w:rsidR="002B67E6" w:rsidRPr="00B324ED" w:rsidRDefault="00F20FBA" w:rsidP="002B67E6">
      <w:pPr>
        <w:spacing w:line="360" w:lineRule="auto"/>
        <w:jc w:val="center"/>
        <w:rPr>
          <w:rFonts w:ascii="Cambria" w:hAnsi="Cambria" w:cs="Arial"/>
          <w:b/>
          <w:sz w:val="30"/>
          <w:szCs w:val="30"/>
        </w:rPr>
      </w:pPr>
      <w:r w:rsidRPr="00B324ED">
        <w:rPr>
          <w:rFonts w:ascii="Cambria" w:hAnsi="Cambria" w:cs="Arial"/>
          <w:b/>
          <w:sz w:val="30"/>
          <w:szCs w:val="30"/>
        </w:rPr>
        <w:t>Presentado por:</w:t>
      </w:r>
    </w:p>
    <w:p w:rsidR="00F20FBA" w:rsidRPr="00B324ED" w:rsidRDefault="00F20FBA" w:rsidP="002B67E6">
      <w:pPr>
        <w:spacing w:line="360" w:lineRule="auto"/>
        <w:jc w:val="center"/>
        <w:rPr>
          <w:rFonts w:ascii="Cambria" w:hAnsi="Cambria" w:cs="Arial"/>
          <w:b/>
          <w:sz w:val="30"/>
          <w:szCs w:val="30"/>
        </w:rPr>
      </w:pPr>
      <w:r w:rsidRPr="00B324ED">
        <w:rPr>
          <w:rFonts w:ascii="Cambria" w:hAnsi="Cambria" w:cs="Arial"/>
          <w:b/>
          <w:sz w:val="30"/>
          <w:szCs w:val="30"/>
        </w:rPr>
        <w:t>Loren Adriana Malavé Galarza</w:t>
      </w:r>
    </w:p>
    <w:p w:rsidR="00F20FBA" w:rsidRPr="00B324ED" w:rsidRDefault="00F20FBA" w:rsidP="002B67E6">
      <w:pPr>
        <w:spacing w:line="360" w:lineRule="auto"/>
        <w:jc w:val="center"/>
        <w:rPr>
          <w:rFonts w:ascii="Cambria" w:hAnsi="Cambria" w:cs="Arial"/>
          <w:b/>
          <w:sz w:val="30"/>
          <w:szCs w:val="30"/>
        </w:rPr>
      </w:pPr>
      <w:r w:rsidRPr="00B324ED">
        <w:rPr>
          <w:rFonts w:ascii="Cambria" w:hAnsi="Cambria" w:cs="Arial"/>
          <w:b/>
          <w:sz w:val="30"/>
          <w:szCs w:val="30"/>
        </w:rPr>
        <w:t>J</w:t>
      </w:r>
      <w:r w:rsidR="002B67E6" w:rsidRPr="00B324ED">
        <w:rPr>
          <w:rFonts w:ascii="Cambria" w:hAnsi="Cambria" w:cs="Arial"/>
          <w:b/>
          <w:sz w:val="30"/>
          <w:szCs w:val="30"/>
        </w:rPr>
        <w:t>osé Leonardo Matías Sánchez</w:t>
      </w:r>
    </w:p>
    <w:p w:rsidR="002B67E6" w:rsidRPr="00B324ED" w:rsidRDefault="002B67E6" w:rsidP="002B67E6">
      <w:pPr>
        <w:spacing w:line="360" w:lineRule="auto"/>
        <w:jc w:val="center"/>
        <w:rPr>
          <w:rFonts w:ascii="Cambria" w:hAnsi="Cambria" w:cs="Arial"/>
          <w:b/>
          <w:sz w:val="30"/>
          <w:szCs w:val="30"/>
        </w:rPr>
      </w:pPr>
    </w:p>
    <w:p w:rsidR="002B67E6" w:rsidRPr="00B324ED" w:rsidRDefault="002B67E6" w:rsidP="002B67E6">
      <w:pPr>
        <w:spacing w:line="360" w:lineRule="auto"/>
        <w:jc w:val="center"/>
        <w:rPr>
          <w:rFonts w:ascii="Cambria" w:hAnsi="Cambria" w:cs="Arial"/>
          <w:b/>
          <w:sz w:val="30"/>
          <w:szCs w:val="30"/>
        </w:rPr>
      </w:pPr>
      <w:r w:rsidRPr="00B324ED">
        <w:rPr>
          <w:rFonts w:ascii="Cambria" w:hAnsi="Cambria" w:cs="Arial"/>
          <w:b/>
          <w:sz w:val="30"/>
          <w:szCs w:val="30"/>
        </w:rPr>
        <w:t>Guayaquil – Ecuador</w:t>
      </w:r>
    </w:p>
    <w:p w:rsidR="002B67E6" w:rsidRPr="00B324ED" w:rsidRDefault="002B67E6" w:rsidP="002B67E6">
      <w:pPr>
        <w:spacing w:line="360" w:lineRule="auto"/>
        <w:jc w:val="center"/>
        <w:rPr>
          <w:rFonts w:ascii="Cambria" w:hAnsi="Cambria" w:cs="Arial"/>
          <w:b/>
          <w:sz w:val="30"/>
          <w:szCs w:val="30"/>
        </w:rPr>
      </w:pPr>
      <w:r w:rsidRPr="00B324ED">
        <w:rPr>
          <w:rFonts w:ascii="Cambria" w:hAnsi="Cambria" w:cs="Arial"/>
          <w:b/>
          <w:sz w:val="30"/>
          <w:szCs w:val="30"/>
        </w:rPr>
        <w:t>2009</w:t>
      </w:r>
    </w:p>
    <w:p w:rsidR="00A32CFF" w:rsidRPr="00B324ED" w:rsidRDefault="00A32CFF" w:rsidP="00945BED">
      <w:pPr>
        <w:rPr>
          <w:rFonts w:ascii="Arial" w:hAnsi="Arial" w:cs="Arial"/>
          <w:b/>
        </w:rPr>
        <w:sectPr w:rsidR="00A32CFF" w:rsidRPr="00B324ED" w:rsidSect="005119FA">
          <w:headerReference w:type="default" r:id="rId10"/>
          <w:pgSz w:w="11906" w:h="16838" w:code="9"/>
          <w:pgMar w:top="2268" w:right="1361" w:bottom="2268" w:left="2268" w:header="709" w:footer="709" w:gutter="0"/>
          <w:pgNumType w:start="1"/>
          <w:cols w:space="708"/>
          <w:titlePg/>
          <w:docGrid w:linePitch="360"/>
        </w:sectPr>
      </w:pPr>
    </w:p>
    <w:p w:rsidR="00E016D4" w:rsidRDefault="00945BED" w:rsidP="00945BED">
      <w:pPr>
        <w:rPr>
          <w:rFonts w:ascii="Arial" w:hAnsi="Arial" w:cs="Arial"/>
          <w:b/>
        </w:rPr>
      </w:pPr>
      <w:r>
        <w:rPr>
          <w:rFonts w:ascii="Arial" w:hAnsi="Arial" w:cs="Arial"/>
          <w:b/>
        </w:rPr>
        <w:lastRenderedPageBreak/>
        <w:t>Agradecimientos</w:t>
      </w:r>
    </w:p>
    <w:p w:rsidR="00D06547" w:rsidRDefault="00D06547" w:rsidP="00945BED">
      <w:pPr>
        <w:rPr>
          <w:rFonts w:ascii="Arial" w:hAnsi="Arial" w:cs="Arial"/>
          <w:b/>
        </w:rPr>
      </w:pPr>
    </w:p>
    <w:p w:rsidR="00D06547" w:rsidRDefault="00D06547" w:rsidP="00945BED">
      <w:pPr>
        <w:rPr>
          <w:rFonts w:ascii="Arial" w:hAnsi="Arial" w:cs="Arial"/>
          <w:b/>
        </w:rPr>
      </w:pPr>
    </w:p>
    <w:p w:rsidR="00D06547" w:rsidRDefault="00D06547" w:rsidP="00945BED">
      <w:pPr>
        <w:rPr>
          <w:rFonts w:ascii="Arial" w:hAnsi="Arial" w:cs="Arial"/>
          <w:b/>
        </w:rPr>
      </w:pPr>
    </w:p>
    <w:p w:rsidR="00D06547" w:rsidRDefault="00D06547" w:rsidP="00945BED">
      <w:pPr>
        <w:rPr>
          <w:rFonts w:ascii="Arial" w:hAnsi="Arial" w:cs="Arial"/>
          <w:b/>
        </w:rPr>
      </w:pPr>
    </w:p>
    <w:p w:rsidR="00E016D4" w:rsidRPr="00E016D4" w:rsidRDefault="00E016D4" w:rsidP="00E016D4">
      <w:pPr>
        <w:rPr>
          <w:rFonts w:ascii="Arial" w:hAnsi="Arial" w:cs="Arial"/>
        </w:rPr>
      </w:pPr>
    </w:p>
    <w:p w:rsidR="00E016D4" w:rsidRDefault="00E016D4" w:rsidP="00945BED">
      <w:pPr>
        <w:rPr>
          <w:rFonts w:ascii="Arial" w:hAnsi="Arial" w:cs="Arial"/>
        </w:rPr>
      </w:pPr>
    </w:p>
    <w:p w:rsidR="00040392" w:rsidRDefault="00040392" w:rsidP="00117B7E">
      <w:pPr>
        <w:ind w:left="3828"/>
        <w:jc w:val="right"/>
        <w:rPr>
          <w:rFonts w:ascii="Arial" w:hAnsi="Arial" w:cs="Arial"/>
        </w:rPr>
      </w:pPr>
      <w:r w:rsidRPr="00040392">
        <w:rPr>
          <w:rFonts w:ascii="Arial" w:hAnsi="Arial" w:cs="Arial"/>
        </w:rPr>
        <w:t xml:space="preserve">A Dios  por guiar mi camino y mi vida;  a mi madre por su amor, comprensión y por ser pilar fundamental de mis metas alcanzadas; a mis hermanos por su compañía y apoyo. </w:t>
      </w:r>
    </w:p>
    <w:p w:rsidR="00040392" w:rsidRDefault="00040392" w:rsidP="00117B7E">
      <w:pPr>
        <w:ind w:left="3828"/>
        <w:jc w:val="right"/>
        <w:rPr>
          <w:rFonts w:ascii="Arial" w:hAnsi="Arial" w:cs="Arial"/>
        </w:rPr>
      </w:pPr>
      <w:r w:rsidRPr="00040392">
        <w:rPr>
          <w:rFonts w:ascii="Arial" w:hAnsi="Arial" w:cs="Arial"/>
        </w:rPr>
        <w:t>Al Ec. Marlon Manya por la oportunidad brindada, su paciencia</w:t>
      </w:r>
      <w:r>
        <w:rPr>
          <w:rFonts w:ascii="Arial" w:hAnsi="Arial" w:cs="Arial"/>
        </w:rPr>
        <w:t xml:space="preserve"> y apoyo</w:t>
      </w:r>
      <w:r w:rsidRPr="00040392">
        <w:rPr>
          <w:rFonts w:ascii="Arial" w:hAnsi="Arial" w:cs="Arial"/>
        </w:rPr>
        <w:t xml:space="preserve"> en la elaboración de este trabajo. A mis amigos</w:t>
      </w:r>
      <w:r>
        <w:rPr>
          <w:rFonts w:ascii="Arial" w:hAnsi="Arial" w:cs="Arial"/>
        </w:rPr>
        <w:t>,</w:t>
      </w:r>
      <w:r w:rsidRPr="00040392">
        <w:rPr>
          <w:rFonts w:ascii="Arial" w:hAnsi="Arial" w:cs="Arial"/>
        </w:rPr>
        <w:t xml:space="preserve"> maestros por </w:t>
      </w:r>
      <w:r>
        <w:rPr>
          <w:rFonts w:ascii="Arial" w:hAnsi="Arial" w:cs="Arial"/>
        </w:rPr>
        <w:t>las</w:t>
      </w:r>
      <w:r w:rsidRPr="00040392">
        <w:rPr>
          <w:rFonts w:ascii="Arial" w:hAnsi="Arial" w:cs="Arial"/>
        </w:rPr>
        <w:t xml:space="preserve"> experienc</w:t>
      </w:r>
      <w:r>
        <w:rPr>
          <w:rFonts w:ascii="Arial" w:hAnsi="Arial" w:cs="Arial"/>
        </w:rPr>
        <w:t>ias y conocimientos compartidos.</w:t>
      </w:r>
    </w:p>
    <w:p w:rsidR="00040392" w:rsidRDefault="00040392" w:rsidP="00040392">
      <w:pPr>
        <w:ind w:left="4248"/>
        <w:jc w:val="right"/>
        <w:rPr>
          <w:rFonts w:ascii="Arial" w:hAnsi="Arial" w:cs="Arial"/>
        </w:rPr>
      </w:pPr>
      <w:r w:rsidRPr="00117B7E">
        <w:rPr>
          <w:rFonts w:ascii="Arial" w:hAnsi="Arial" w:cs="Arial"/>
          <w:b/>
        </w:rPr>
        <w:t>Loren Malavé Galarza</w:t>
      </w:r>
      <w:r>
        <w:rPr>
          <w:rFonts w:ascii="Arial" w:hAnsi="Arial" w:cs="Arial"/>
        </w:rPr>
        <w:t>.</w:t>
      </w:r>
    </w:p>
    <w:p w:rsidR="00040392" w:rsidRDefault="00040392" w:rsidP="00040392">
      <w:pPr>
        <w:ind w:left="4248"/>
        <w:jc w:val="right"/>
        <w:rPr>
          <w:rFonts w:ascii="Arial" w:hAnsi="Arial" w:cs="Arial"/>
        </w:rPr>
      </w:pPr>
    </w:p>
    <w:p w:rsidR="00117B7E" w:rsidRDefault="00117B7E" w:rsidP="00040392">
      <w:pPr>
        <w:ind w:left="4248"/>
        <w:jc w:val="right"/>
        <w:rPr>
          <w:rFonts w:ascii="Arial" w:hAnsi="Arial" w:cs="Arial"/>
        </w:rPr>
      </w:pPr>
    </w:p>
    <w:p w:rsidR="00117B7E" w:rsidRDefault="00117B7E" w:rsidP="00040392">
      <w:pPr>
        <w:ind w:left="4248"/>
        <w:jc w:val="right"/>
        <w:rPr>
          <w:rFonts w:ascii="Arial" w:hAnsi="Arial" w:cs="Arial"/>
        </w:rPr>
      </w:pPr>
    </w:p>
    <w:p w:rsidR="00117B7E" w:rsidRDefault="00117B7E" w:rsidP="00040392">
      <w:pPr>
        <w:ind w:left="4248"/>
        <w:jc w:val="right"/>
        <w:rPr>
          <w:rFonts w:ascii="Arial" w:hAnsi="Arial" w:cs="Arial"/>
        </w:rPr>
      </w:pPr>
    </w:p>
    <w:p w:rsidR="00D06547" w:rsidRDefault="00D06547" w:rsidP="00040392">
      <w:pPr>
        <w:ind w:left="4248"/>
        <w:jc w:val="right"/>
        <w:rPr>
          <w:rFonts w:ascii="Arial" w:hAnsi="Arial" w:cs="Arial"/>
        </w:rPr>
      </w:pPr>
    </w:p>
    <w:p w:rsidR="00D06547" w:rsidRDefault="00D06547" w:rsidP="00040392">
      <w:pPr>
        <w:ind w:left="4248"/>
        <w:jc w:val="right"/>
        <w:rPr>
          <w:rFonts w:ascii="Arial" w:hAnsi="Arial" w:cs="Arial"/>
        </w:rPr>
      </w:pPr>
    </w:p>
    <w:p w:rsidR="00117B7E" w:rsidRDefault="00117B7E" w:rsidP="00040392">
      <w:pPr>
        <w:ind w:left="4248"/>
        <w:jc w:val="right"/>
        <w:rPr>
          <w:rFonts w:ascii="Arial" w:hAnsi="Arial" w:cs="Arial"/>
        </w:rPr>
      </w:pPr>
    </w:p>
    <w:p w:rsidR="00117B7E" w:rsidRDefault="00117B7E" w:rsidP="00040392">
      <w:pPr>
        <w:ind w:left="4248"/>
        <w:jc w:val="right"/>
        <w:rPr>
          <w:rFonts w:ascii="Arial" w:hAnsi="Arial" w:cs="Arial"/>
        </w:rPr>
      </w:pPr>
    </w:p>
    <w:p w:rsidR="00117B7E" w:rsidRDefault="00117B7E" w:rsidP="00040392">
      <w:pPr>
        <w:ind w:left="4248"/>
        <w:jc w:val="right"/>
        <w:rPr>
          <w:rFonts w:ascii="Arial" w:hAnsi="Arial" w:cs="Arial"/>
        </w:rPr>
      </w:pPr>
      <w:r>
        <w:rPr>
          <w:rFonts w:ascii="Arial" w:hAnsi="Arial" w:cs="Arial"/>
        </w:rPr>
        <w:t>A Dios por su bendición</w:t>
      </w:r>
      <w:r w:rsidR="0011490A">
        <w:rPr>
          <w:rFonts w:ascii="Arial" w:hAnsi="Arial" w:cs="Arial"/>
        </w:rPr>
        <w:t xml:space="preserve"> y por darme la fortaleza para culminar mis metas</w:t>
      </w:r>
      <w:r>
        <w:rPr>
          <w:rFonts w:ascii="Arial" w:hAnsi="Arial" w:cs="Arial"/>
        </w:rPr>
        <w:t>; a mis padres, hermanos que han formado parte importante de mi formación académica.</w:t>
      </w:r>
    </w:p>
    <w:p w:rsidR="00117B7E" w:rsidRDefault="00117B7E" w:rsidP="00040392">
      <w:pPr>
        <w:ind w:left="4248"/>
        <w:jc w:val="right"/>
        <w:rPr>
          <w:rFonts w:ascii="Arial" w:hAnsi="Arial" w:cs="Arial"/>
        </w:rPr>
      </w:pPr>
      <w:r>
        <w:rPr>
          <w:rFonts w:ascii="Arial" w:hAnsi="Arial" w:cs="Arial"/>
        </w:rPr>
        <w:t xml:space="preserve">Al Ec. </w:t>
      </w:r>
      <w:r w:rsidRPr="00040392">
        <w:rPr>
          <w:rFonts w:ascii="Arial" w:hAnsi="Arial" w:cs="Arial"/>
        </w:rPr>
        <w:t xml:space="preserve">Marlon Manya </w:t>
      </w:r>
      <w:r>
        <w:rPr>
          <w:rFonts w:ascii="Arial" w:hAnsi="Arial" w:cs="Arial"/>
        </w:rPr>
        <w:t>por su tiempo y dedicación al proyecto</w:t>
      </w:r>
    </w:p>
    <w:p w:rsidR="00117B7E" w:rsidRPr="00117B7E" w:rsidRDefault="00117B7E" w:rsidP="00040392">
      <w:pPr>
        <w:ind w:left="4248"/>
        <w:jc w:val="right"/>
        <w:rPr>
          <w:rFonts w:ascii="Arial" w:hAnsi="Arial" w:cs="Arial"/>
          <w:b/>
        </w:rPr>
      </w:pPr>
      <w:r w:rsidRPr="00117B7E">
        <w:rPr>
          <w:rFonts w:ascii="Arial" w:hAnsi="Arial" w:cs="Arial"/>
          <w:b/>
        </w:rPr>
        <w:t>José Matías S</w:t>
      </w:r>
      <w:r>
        <w:rPr>
          <w:rFonts w:ascii="Arial" w:hAnsi="Arial" w:cs="Arial"/>
          <w:b/>
        </w:rPr>
        <w:t>ánchez</w:t>
      </w:r>
      <w:r w:rsidRPr="00117B7E">
        <w:rPr>
          <w:rFonts w:ascii="Arial" w:hAnsi="Arial" w:cs="Arial"/>
          <w:b/>
        </w:rPr>
        <w:t xml:space="preserve">. </w:t>
      </w:r>
    </w:p>
    <w:p w:rsidR="00117B7E" w:rsidRDefault="00117B7E" w:rsidP="00040392">
      <w:pPr>
        <w:ind w:left="4248"/>
        <w:jc w:val="right"/>
        <w:rPr>
          <w:rFonts w:ascii="Arial" w:hAnsi="Arial" w:cs="Arial"/>
        </w:rPr>
        <w:sectPr w:rsidR="00117B7E" w:rsidSect="00A32CFF">
          <w:pgSz w:w="11906" w:h="16838" w:code="9"/>
          <w:pgMar w:top="2268" w:right="1361" w:bottom="2268" w:left="2268" w:header="709" w:footer="709" w:gutter="0"/>
          <w:cols w:space="708"/>
          <w:titlePg/>
          <w:docGrid w:linePitch="360"/>
        </w:sectPr>
      </w:pPr>
    </w:p>
    <w:p w:rsidR="00DF18D7" w:rsidRDefault="00DF18D7" w:rsidP="00945BED">
      <w:pPr>
        <w:rPr>
          <w:rFonts w:ascii="Arial" w:hAnsi="Arial" w:cs="Arial"/>
          <w:b/>
        </w:rPr>
      </w:pPr>
      <w:r w:rsidRPr="00DF18D7">
        <w:rPr>
          <w:rFonts w:ascii="Arial" w:hAnsi="Arial" w:cs="Arial"/>
          <w:b/>
        </w:rPr>
        <w:lastRenderedPageBreak/>
        <w:t>Dedicatorias</w:t>
      </w:r>
    </w:p>
    <w:p w:rsidR="00DF18D7" w:rsidRDefault="00DF18D7" w:rsidP="00945BED">
      <w:pPr>
        <w:rPr>
          <w:rFonts w:ascii="Arial" w:hAnsi="Arial" w:cs="Arial"/>
        </w:rPr>
      </w:pPr>
    </w:p>
    <w:p w:rsidR="00D06547" w:rsidRDefault="00D06547" w:rsidP="00945BED">
      <w:pPr>
        <w:rPr>
          <w:rFonts w:ascii="Arial" w:hAnsi="Arial" w:cs="Arial"/>
        </w:rPr>
      </w:pPr>
    </w:p>
    <w:p w:rsidR="00D06547" w:rsidRDefault="00D06547" w:rsidP="00945BED">
      <w:pPr>
        <w:rPr>
          <w:rFonts w:ascii="Arial" w:hAnsi="Arial" w:cs="Arial"/>
        </w:rPr>
      </w:pPr>
    </w:p>
    <w:p w:rsidR="00D06547" w:rsidRDefault="00D06547" w:rsidP="00945BED">
      <w:pPr>
        <w:rPr>
          <w:rFonts w:ascii="Arial" w:hAnsi="Arial" w:cs="Arial"/>
        </w:rPr>
      </w:pPr>
    </w:p>
    <w:p w:rsidR="00040392" w:rsidRDefault="00040392" w:rsidP="00945BED">
      <w:pPr>
        <w:rPr>
          <w:rFonts w:ascii="Arial" w:hAnsi="Arial" w:cs="Arial"/>
        </w:rPr>
      </w:pPr>
    </w:p>
    <w:p w:rsidR="00040392" w:rsidRDefault="00040392" w:rsidP="00945BED">
      <w:pPr>
        <w:rPr>
          <w:rFonts w:ascii="Arial" w:hAnsi="Arial" w:cs="Arial"/>
        </w:rPr>
      </w:pPr>
    </w:p>
    <w:p w:rsidR="00040392" w:rsidRDefault="00040392" w:rsidP="00945BED">
      <w:pPr>
        <w:rPr>
          <w:rFonts w:ascii="Arial" w:hAnsi="Arial" w:cs="Arial"/>
        </w:rPr>
      </w:pPr>
    </w:p>
    <w:p w:rsidR="00040392" w:rsidRDefault="00040392" w:rsidP="00945BED">
      <w:pPr>
        <w:rPr>
          <w:rFonts w:ascii="Arial" w:hAnsi="Arial" w:cs="Arial"/>
        </w:rPr>
      </w:pPr>
    </w:p>
    <w:p w:rsidR="00040392" w:rsidRDefault="0011490A" w:rsidP="0011490A">
      <w:pPr>
        <w:ind w:left="4248" w:firstLine="708"/>
        <w:rPr>
          <w:rFonts w:ascii="Arial" w:hAnsi="Arial" w:cs="Arial"/>
        </w:rPr>
      </w:pPr>
      <w:r>
        <w:rPr>
          <w:rFonts w:ascii="Arial" w:hAnsi="Arial" w:cs="Arial"/>
        </w:rPr>
        <w:t>A mi madre, hermanos y todas aquellas personas que de una u otra manera contribuyeron en mi enseñanza y aprendizaje.</w:t>
      </w:r>
    </w:p>
    <w:p w:rsidR="0011490A" w:rsidRDefault="0011490A" w:rsidP="0011490A">
      <w:pPr>
        <w:ind w:left="4248" w:firstLine="708"/>
        <w:rPr>
          <w:rFonts w:ascii="Arial" w:hAnsi="Arial" w:cs="Arial"/>
          <w:b/>
        </w:rPr>
      </w:pPr>
      <w:r w:rsidRPr="00117B7E">
        <w:rPr>
          <w:rFonts w:ascii="Arial" w:hAnsi="Arial" w:cs="Arial"/>
          <w:b/>
        </w:rPr>
        <w:t>Loren Malavé Galarza</w:t>
      </w:r>
    </w:p>
    <w:p w:rsidR="0011490A" w:rsidRDefault="0011490A" w:rsidP="0011490A">
      <w:pPr>
        <w:ind w:left="4248" w:firstLine="708"/>
        <w:rPr>
          <w:rFonts w:ascii="Arial" w:hAnsi="Arial" w:cs="Arial"/>
          <w:b/>
        </w:rPr>
      </w:pPr>
    </w:p>
    <w:p w:rsidR="0011490A" w:rsidRDefault="0011490A" w:rsidP="0011490A">
      <w:pPr>
        <w:ind w:left="4248" w:firstLine="708"/>
        <w:rPr>
          <w:rFonts w:ascii="Arial" w:hAnsi="Arial" w:cs="Arial"/>
          <w:b/>
        </w:rPr>
      </w:pPr>
    </w:p>
    <w:p w:rsidR="00D06547" w:rsidRDefault="00D06547" w:rsidP="0011490A">
      <w:pPr>
        <w:ind w:left="4248" w:firstLine="708"/>
        <w:rPr>
          <w:rFonts w:ascii="Arial" w:hAnsi="Arial" w:cs="Arial"/>
          <w:b/>
        </w:rPr>
      </w:pPr>
    </w:p>
    <w:p w:rsidR="00D06547" w:rsidRDefault="00D06547" w:rsidP="0011490A">
      <w:pPr>
        <w:ind w:left="4248" w:firstLine="708"/>
        <w:rPr>
          <w:rFonts w:ascii="Arial" w:hAnsi="Arial" w:cs="Arial"/>
          <w:b/>
        </w:rPr>
      </w:pPr>
    </w:p>
    <w:p w:rsidR="00D06547" w:rsidRDefault="00D06547" w:rsidP="0011490A">
      <w:pPr>
        <w:ind w:left="4248" w:firstLine="708"/>
        <w:rPr>
          <w:rFonts w:ascii="Arial" w:hAnsi="Arial" w:cs="Arial"/>
          <w:b/>
        </w:rPr>
      </w:pPr>
    </w:p>
    <w:p w:rsidR="0011490A" w:rsidRDefault="0011490A" w:rsidP="0011490A">
      <w:pPr>
        <w:ind w:left="4248" w:firstLine="708"/>
        <w:rPr>
          <w:rFonts w:ascii="Arial" w:hAnsi="Arial" w:cs="Arial"/>
          <w:b/>
        </w:rPr>
      </w:pPr>
    </w:p>
    <w:p w:rsidR="0011490A" w:rsidRDefault="0011490A" w:rsidP="0011490A">
      <w:pPr>
        <w:ind w:left="4248" w:firstLine="708"/>
        <w:rPr>
          <w:rFonts w:ascii="Arial" w:hAnsi="Arial" w:cs="Arial"/>
          <w:b/>
        </w:rPr>
      </w:pPr>
    </w:p>
    <w:p w:rsidR="0011490A" w:rsidRDefault="0011490A" w:rsidP="0011490A">
      <w:pPr>
        <w:ind w:left="4248" w:firstLine="708"/>
        <w:rPr>
          <w:rFonts w:ascii="Arial" w:hAnsi="Arial" w:cs="Arial"/>
        </w:rPr>
      </w:pPr>
      <w:r>
        <w:rPr>
          <w:rFonts w:ascii="Arial" w:hAnsi="Arial" w:cs="Arial"/>
        </w:rPr>
        <w:t xml:space="preserve">A mis padres, hermanos y familia </w:t>
      </w:r>
      <w:r w:rsidR="00783F1E">
        <w:rPr>
          <w:rFonts w:ascii="Arial" w:hAnsi="Arial" w:cs="Arial"/>
        </w:rPr>
        <w:t>por su apoyo incondicional.</w:t>
      </w:r>
    </w:p>
    <w:p w:rsidR="00783F1E" w:rsidRPr="0011490A" w:rsidRDefault="00783F1E" w:rsidP="0011490A">
      <w:pPr>
        <w:ind w:left="4248" w:firstLine="708"/>
        <w:rPr>
          <w:rFonts w:ascii="Arial" w:hAnsi="Arial" w:cs="Arial"/>
        </w:rPr>
        <w:sectPr w:rsidR="00783F1E" w:rsidRPr="0011490A" w:rsidSect="00A32CFF">
          <w:pgSz w:w="11906" w:h="16838" w:code="9"/>
          <w:pgMar w:top="2268" w:right="1361" w:bottom="2268" w:left="2268" w:header="709" w:footer="709" w:gutter="0"/>
          <w:cols w:space="708"/>
          <w:titlePg/>
          <w:docGrid w:linePitch="360"/>
        </w:sectPr>
      </w:pPr>
      <w:r w:rsidRPr="00117B7E">
        <w:rPr>
          <w:rFonts w:ascii="Arial" w:hAnsi="Arial" w:cs="Arial"/>
          <w:b/>
        </w:rPr>
        <w:t>José Matías S</w:t>
      </w:r>
      <w:r>
        <w:rPr>
          <w:rFonts w:ascii="Arial" w:hAnsi="Arial" w:cs="Arial"/>
          <w:b/>
        </w:rPr>
        <w:t>ánchez</w:t>
      </w:r>
      <w:r w:rsidRPr="00117B7E">
        <w:rPr>
          <w:rFonts w:ascii="Arial" w:hAnsi="Arial" w:cs="Arial"/>
          <w:b/>
        </w:rPr>
        <w:t>.</w:t>
      </w:r>
    </w:p>
    <w:p w:rsidR="00AF5A08" w:rsidRDefault="00945BED" w:rsidP="00945BED">
      <w:pPr>
        <w:rPr>
          <w:rFonts w:ascii="Arial" w:hAnsi="Arial" w:cs="Arial"/>
          <w:b/>
        </w:rPr>
      </w:pPr>
      <w:r>
        <w:rPr>
          <w:rFonts w:ascii="Arial" w:hAnsi="Arial" w:cs="Arial"/>
          <w:b/>
        </w:rPr>
        <w:t>TRIBUNAL DE GRADO</w:t>
      </w:r>
    </w:p>
    <w:p w:rsidR="00AF5A08" w:rsidRDefault="00AF5A08" w:rsidP="00945BED">
      <w:pPr>
        <w:rPr>
          <w:rFonts w:ascii="Arial" w:hAnsi="Arial" w:cs="Arial"/>
          <w:b/>
        </w:rPr>
      </w:pPr>
    </w:p>
    <w:p w:rsidR="00CA3AA1" w:rsidRDefault="00CA3AA1" w:rsidP="00945BED">
      <w:pPr>
        <w:rPr>
          <w:rFonts w:ascii="Arial" w:hAnsi="Arial" w:cs="Arial"/>
          <w:b/>
        </w:rPr>
      </w:pPr>
    </w:p>
    <w:p w:rsidR="00CA3AA1" w:rsidRDefault="00CA3AA1" w:rsidP="00945BED">
      <w:pPr>
        <w:rPr>
          <w:rFonts w:ascii="Arial" w:hAnsi="Arial" w:cs="Arial"/>
          <w:b/>
        </w:rPr>
      </w:pPr>
    </w:p>
    <w:p w:rsidR="00CA3AA1" w:rsidRDefault="00CA3AA1" w:rsidP="00945BED">
      <w:pPr>
        <w:rPr>
          <w:rFonts w:ascii="Arial" w:hAnsi="Arial" w:cs="Arial"/>
          <w:b/>
        </w:rPr>
      </w:pPr>
    </w:p>
    <w:p w:rsidR="00CA3AA1" w:rsidRDefault="00CA3AA1" w:rsidP="00945BED">
      <w:pPr>
        <w:rPr>
          <w:rFonts w:ascii="Arial" w:hAnsi="Arial" w:cs="Arial"/>
          <w:b/>
        </w:rPr>
      </w:pPr>
    </w:p>
    <w:p w:rsidR="00F57400" w:rsidRDefault="00F57400" w:rsidP="00945BED">
      <w:pPr>
        <w:rPr>
          <w:rFonts w:ascii="Arial" w:hAnsi="Arial" w:cs="Arial"/>
          <w:b/>
        </w:rPr>
      </w:pPr>
    </w:p>
    <w:p w:rsidR="00F57400" w:rsidRDefault="00F57400" w:rsidP="00945BED">
      <w:pPr>
        <w:rPr>
          <w:rFonts w:ascii="Arial" w:hAnsi="Arial" w:cs="Arial"/>
          <w:b/>
        </w:rPr>
      </w:pPr>
    </w:p>
    <w:p w:rsidR="00F57400" w:rsidRDefault="00F57400" w:rsidP="00945BED">
      <w:pPr>
        <w:rPr>
          <w:rFonts w:ascii="Arial" w:hAnsi="Arial" w:cs="Arial"/>
          <w:b/>
        </w:rPr>
      </w:pPr>
    </w:p>
    <w:p w:rsidR="00AF5A08" w:rsidRPr="00CA3AA1" w:rsidRDefault="00CA3AA1" w:rsidP="00CA3AA1">
      <w:pPr>
        <w:jc w:val="center"/>
        <w:rPr>
          <w:rFonts w:ascii="Arial" w:hAnsi="Arial" w:cs="Arial"/>
          <w:sz w:val="22"/>
        </w:rPr>
      </w:pPr>
      <w:r w:rsidRPr="00CA3AA1">
        <w:rPr>
          <w:rFonts w:ascii="Arial" w:hAnsi="Arial" w:cs="Arial"/>
          <w:sz w:val="22"/>
        </w:rPr>
        <w:t>______________________________</w:t>
      </w:r>
    </w:p>
    <w:p w:rsidR="00AF5A08" w:rsidRPr="00CA3AA1" w:rsidRDefault="00AF5A08" w:rsidP="00CA3AA1">
      <w:pPr>
        <w:jc w:val="center"/>
        <w:rPr>
          <w:rFonts w:ascii="Arial" w:hAnsi="Arial" w:cs="Arial"/>
          <w:sz w:val="22"/>
        </w:rPr>
      </w:pPr>
      <w:r w:rsidRPr="00CA3AA1">
        <w:rPr>
          <w:rFonts w:ascii="Arial" w:hAnsi="Arial" w:cs="Arial"/>
          <w:sz w:val="22"/>
        </w:rPr>
        <w:t>Ing. Oscar Mendoza Macías, Decano.</w:t>
      </w:r>
    </w:p>
    <w:p w:rsidR="00E923BB" w:rsidRDefault="00E923BB" w:rsidP="00CA3AA1">
      <w:pPr>
        <w:jc w:val="center"/>
        <w:rPr>
          <w:rFonts w:ascii="Arial" w:hAnsi="Arial" w:cs="Arial"/>
          <w:sz w:val="22"/>
        </w:rPr>
      </w:pPr>
    </w:p>
    <w:p w:rsidR="00AF5A08" w:rsidRPr="00CA3AA1" w:rsidRDefault="00AF5A08" w:rsidP="00CA3AA1">
      <w:pPr>
        <w:jc w:val="center"/>
        <w:rPr>
          <w:rFonts w:ascii="Arial" w:hAnsi="Arial" w:cs="Arial"/>
          <w:sz w:val="22"/>
        </w:rPr>
      </w:pPr>
      <w:r w:rsidRPr="00CA3AA1">
        <w:rPr>
          <w:rFonts w:ascii="Arial" w:hAnsi="Arial" w:cs="Arial"/>
          <w:sz w:val="22"/>
        </w:rPr>
        <w:t>PRESIDENTE</w:t>
      </w:r>
    </w:p>
    <w:p w:rsidR="00AF5A08" w:rsidRPr="00CA3AA1" w:rsidRDefault="00AF5A08" w:rsidP="00CA3AA1">
      <w:pPr>
        <w:jc w:val="center"/>
        <w:rPr>
          <w:rFonts w:ascii="Arial" w:hAnsi="Arial" w:cs="Arial"/>
          <w:sz w:val="22"/>
        </w:rPr>
      </w:pPr>
    </w:p>
    <w:p w:rsidR="00AF5A08" w:rsidRDefault="00AF5A08" w:rsidP="00CA3AA1">
      <w:pPr>
        <w:jc w:val="center"/>
        <w:rPr>
          <w:rFonts w:ascii="Arial" w:hAnsi="Arial" w:cs="Arial"/>
          <w:sz w:val="22"/>
        </w:rPr>
      </w:pPr>
    </w:p>
    <w:p w:rsidR="00CA3AA1" w:rsidRDefault="00CA3AA1" w:rsidP="00CA3AA1">
      <w:pPr>
        <w:jc w:val="center"/>
        <w:rPr>
          <w:rFonts w:ascii="Arial" w:hAnsi="Arial" w:cs="Arial"/>
          <w:sz w:val="22"/>
        </w:rPr>
      </w:pPr>
    </w:p>
    <w:p w:rsidR="00CA3AA1" w:rsidRDefault="00CA3AA1" w:rsidP="00CA3AA1">
      <w:pPr>
        <w:jc w:val="center"/>
        <w:rPr>
          <w:rFonts w:ascii="Arial" w:hAnsi="Arial" w:cs="Arial"/>
          <w:sz w:val="22"/>
        </w:rPr>
      </w:pPr>
    </w:p>
    <w:p w:rsidR="00F57400" w:rsidRDefault="00F57400" w:rsidP="00CA3AA1">
      <w:pPr>
        <w:jc w:val="center"/>
        <w:rPr>
          <w:rFonts w:ascii="Arial" w:hAnsi="Arial" w:cs="Arial"/>
          <w:sz w:val="22"/>
        </w:rPr>
      </w:pPr>
    </w:p>
    <w:p w:rsidR="00F57400" w:rsidRDefault="00F57400" w:rsidP="00CA3AA1">
      <w:pPr>
        <w:jc w:val="center"/>
        <w:rPr>
          <w:rFonts w:ascii="Arial" w:hAnsi="Arial" w:cs="Arial"/>
          <w:sz w:val="22"/>
        </w:rPr>
      </w:pPr>
    </w:p>
    <w:p w:rsidR="00F57400" w:rsidRDefault="00F57400" w:rsidP="00CA3AA1">
      <w:pPr>
        <w:jc w:val="center"/>
        <w:rPr>
          <w:rFonts w:ascii="Arial" w:hAnsi="Arial" w:cs="Arial"/>
          <w:sz w:val="22"/>
        </w:rPr>
      </w:pPr>
    </w:p>
    <w:p w:rsidR="00F57400" w:rsidRDefault="00F57400" w:rsidP="00CA3AA1">
      <w:pPr>
        <w:jc w:val="center"/>
        <w:rPr>
          <w:rFonts w:ascii="Arial" w:hAnsi="Arial" w:cs="Arial"/>
          <w:sz w:val="22"/>
        </w:rPr>
      </w:pPr>
    </w:p>
    <w:p w:rsidR="00CA3AA1" w:rsidRPr="00CA3AA1" w:rsidRDefault="00CA3AA1" w:rsidP="00CA3AA1">
      <w:pPr>
        <w:jc w:val="center"/>
        <w:rPr>
          <w:rFonts w:ascii="Arial" w:hAnsi="Arial" w:cs="Arial"/>
          <w:sz w:val="22"/>
        </w:rPr>
      </w:pPr>
    </w:p>
    <w:p w:rsidR="009D0309" w:rsidRPr="00CA3AA1" w:rsidRDefault="009D0309" w:rsidP="009D0309">
      <w:pPr>
        <w:jc w:val="center"/>
        <w:rPr>
          <w:rFonts w:ascii="Arial" w:hAnsi="Arial" w:cs="Arial"/>
          <w:sz w:val="22"/>
        </w:rPr>
      </w:pPr>
      <w:r w:rsidRPr="00CA3AA1">
        <w:rPr>
          <w:rFonts w:ascii="Arial" w:hAnsi="Arial" w:cs="Arial"/>
          <w:sz w:val="22"/>
        </w:rPr>
        <w:t>____________________________</w:t>
      </w:r>
    </w:p>
    <w:p w:rsidR="00AF5A08" w:rsidRPr="00CA3AA1" w:rsidRDefault="00AF5A08" w:rsidP="00CA3AA1">
      <w:pPr>
        <w:jc w:val="center"/>
        <w:rPr>
          <w:rFonts w:ascii="Arial" w:hAnsi="Arial" w:cs="Arial"/>
          <w:sz w:val="22"/>
        </w:rPr>
      </w:pPr>
      <w:r w:rsidRPr="00CA3AA1">
        <w:rPr>
          <w:rFonts w:ascii="Arial" w:hAnsi="Arial" w:cs="Arial"/>
          <w:sz w:val="22"/>
        </w:rPr>
        <w:t>Econ. Marlon Manya Orellana.</w:t>
      </w:r>
    </w:p>
    <w:p w:rsidR="00E923BB" w:rsidRDefault="00E923BB" w:rsidP="00CA3AA1">
      <w:pPr>
        <w:jc w:val="center"/>
        <w:rPr>
          <w:rFonts w:ascii="Arial" w:hAnsi="Arial" w:cs="Arial"/>
          <w:sz w:val="22"/>
        </w:rPr>
      </w:pPr>
    </w:p>
    <w:p w:rsidR="00CA3AA1" w:rsidRDefault="00E923BB" w:rsidP="00CA3AA1">
      <w:pPr>
        <w:jc w:val="center"/>
        <w:rPr>
          <w:rFonts w:ascii="Arial" w:hAnsi="Arial" w:cs="Arial"/>
          <w:sz w:val="22"/>
        </w:rPr>
      </w:pPr>
      <w:r w:rsidRPr="00CA3AA1">
        <w:rPr>
          <w:rFonts w:ascii="Arial" w:hAnsi="Arial" w:cs="Arial"/>
          <w:sz w:val="22"/>
        </w:rPr>
        <w:t>DIRECTOR DE TESIS</w:t>
      </w:r>
    </w:p>
    <w:p w:rsidR="009D0309" w:rsidRDefault="009D0309" w:rsidP="00CA3AA1">
      <w:pPr>
        <w:jc w:val="center"/>
        <w:rPr>
          <w:rFonts w:ascii="Arial" w:hAnsi="Arial" w:cs="Arial"/>
          <w:sz w:val="22"/>
        </w:rPr>
      </w:pPr>
    </w:p>
    <w:p w:rsidR="009D0309" w:rsidRDefault="009D0309" w:rsidP="00CA3AA1">
      <w:pPr>
        <w:jc w:val="center"/>
        <w:rPr>
          <w:rFonts w:ascii="Arial" w:hAnsi="Arial" w:cs="Arial"/>
          <w:sz w:val="22"/>
        </w:rPr>
      </w:pPr>
    </w:p>
    <w:p w:rsidR="009D0309" w:rsidRDefault="009D0309" w:rsidP="00CA3AA1">
      <w:pPr>
        <w:jc w:val="center"/>
        <w:rPr>
          <w:rFonts w:ascii="Arial" w:hAnsi="Arial" w:cs="Arial"/>
          <w:sz w:val="22"/>
        </w:rPr>
      </w:pPr>
    </w:p>
    <w:p w:rsidR="00F57400" w:rsidRDefault="00F57400" w:rsidP="00CA3AA1">
      <w:pPr>
        <w:jc w:val="center"/>
        <w:rPr>
          <w:rFonts w:ascii="Arial" w:hAnsi="Arial" w:cs="Arial"/>
          <w:sz w:val="22"/>
        </w:rPr>
      </w:pPr>
    </w:p>
    <w:p w:rsidR="00F57400" w:rsidRDefault="00F57400" w:rsidP="00CA3AA1">
      <w:pPr>
        <w:jc w:val="center"/>
        <w:rPr>
          <w:rFonts w:ascii="Arial" w:hAnsi="Arial" w:cs="Arial"/>
          <w:sz w:val="22"/>
        </w:rPr>
      </w:pPr>
    </w:p>
    <w:p w:rsidR="00F57400" w:rsidRDefault="00F57400" w:rsidP="00CA3AA1">
      <w:pPr>
        <w:jc w:val="center"/>
        <w:rPr>
          <w:rFonts w:ascii="Arial" w:hAnsi="Arial" w:cs="Arial"/>
          <w:sz w:val="22"/>
        </w:rPr>
      </w:pPr>
    </w:p>
    <w:p w:rsidR="00F57400" w:rsidRDefault="00F57400" w:rsidP="00CA3AA1">
      <w:pPr>
        <w:jc w:val="center"/>
        <w:rPr>
          <w:rFonts w:ascii="Arial" w:hAnsi="Arial" w:cs="Arial"/>
          <w:sz w:val="22"/>
        </w:rPr>
      </w:pPr>
    </w:p>
    <w:p w:rsidR="009D0309" w:rsidRDefault="009D0309" w:rsidP="00CA3AA1">
      <w:pPr>
        <w:jc w:val="center"/>
        <w:rPr>
          <w:rFonts w:ascii="Arial" w:hAnsi="Arial" w:cs="Arial"/>
          <w:sz w:val="22"/>
        </w:rPr>
      </w:pPr>
    </w:p>
    <w:p w:rsidR="009D0309" w:rsidRDefault="009D0309" w:rsidP="00CA3AA1">
      <w:pPr>
        <w:jc w:val="center"/>
        <w:rPr>
          <w:rFonts w:ascii="Arial" w:hAnsi="Arial" w:cs="Arial"/>
          <w:sz w:val="22"/>
        </w:rPr>
      </w:pPr>
    </w:p>
    <w:p w:rsidR="009D0309" w:rsidRPr="00CA3AA1" w:rsidRDefault="009D0309" w:rsidP="009D0309">
      <w:pPr>
        <w:jc w:val="center"/>
        <w:rPr>
          <w:rFonts w:ascii="Arial" w:hAnsi="Arial" w:cs="Arial"/>
          <w:sz w:val="22"/>
        </w:rPr>
      </w:pPr>
      <w:r w:rsidRPr="00CA3AA1">
        <w:rPr>
          <w:rFonts w:ascii="Arial" w:hAnsi="Arial" w:cs="Arial"/>
          <w:sz w:val="22"/>
        </w:rPr>
        <w:t>____________________________</w:t>
      </w:r>
    </w:p>
    <w:p w:rsidR="009D0309" w:rsidRDefault="009D0309" w:rsidP="009D0309">
      <w:pPr>
        <w:jc w:val="center"/>
        <w:rPr>
          <w:rFonts w:ascii="Arial" w:hAnsi="Arial" w:cs="Arial"/>
          <w:sz w:val="22"/>
        </w:rPr>
      </w:pPr>
      <w:r>
        <w:rPr>
          <w:rFonts w:ascii="Arial" w:hAnsi="Arial" w:cs="Arial"/>
          <w:sz w:val="22"/>
        </w:rPr>
        <w:t>Ing. Víctor H. González</w:t>
      </w:r>
    </w:p>
    <w:p w:rsidR="00E923BB" w:rsidRDefault="00E923BB" w:rsidP="009D0309">
      <w:pPr>
        <w:jc w:val="center"/>
        <w:rPr>
          <w:rFonts w:ascii="Arial" w:hAnsi="Arial" w:cs="Arial"/>
          <w:sz w:val="22"/>
        </w:rPr>
      </w:pPr>
    </w:p>
    <w:p w:rsidR="009D0309" w:rsidRPr="00CA3AA1" w:rsidRDefault="00E923BB" w:rsidP="009D0309">
      <w:pPr>
        <w:jc w:val="center"/>
        <w:rPr>
          <w:rFonts w:ascii="Arial" w:hAnsi="Arial" w:cs="Arial"/>
          <w:sz w:val="22"/>
        </w:rPr>
      </w:pPr>
      <w:r>
        <w:rPr>
          <w:rFonts w:ascii="Arial" w:hAnsi="Arial" w:cs="Arial"/>
          <w:sz w:val="22"/>
        </w:rPr>
        <w:t>VOCAL PRINCIPAL</w:t>
      </w:r>
    </w:p>
    <w:p w:rsidR="00DF18D7" w:rsidRDefault="00DF18D7" w:rsidP="00945BED">
      <w:pPr>
        <w:rPr>
          <w:rFonts w:ascii="Arial" w:hAnsi="Arial" w:cs="Arial"/>
          <w:b/>
        </w:rPr>
        <w:sectPr w:rsidR="00DF18D7" w:rsidSect="00DF18D7">
          <w:pgSz w:w="11906" w:h="16838" w:code="9"/>
          <w:pgMar w:top="2268" w:right="1361" w:bottom="2268" w:left="2268" w:header="709" w:footer="709" w:gutter="0"/>
          <w:cols w:space="708"/>
          <w:titlePg/>
          <w:docGrid w:linePitch="360"/>
        </w:sectPr>
      </w:pPr>
    </w:p>
    <w:p w:rsidR="00CA3AA1" w:rsidRDefault="00945BED" w:rsidP="00945BED">
      <w:pPr>
        <w:rPr>
          <w:rFonts w:ascii="Arial" w:hAnsi="Arial" w:cs="Arial"/>
          <w:b/>
        </w:rPr>
      </w:pPr>
      <w:r>
        <w:rPr>
          <w:rFonts w:ascii="Arial" w:hAnsi="Arial" w:cs="Arial"/>
          <w:b/>
        </w:rPr>
        <w:t>DECLARACIÓN EXPRESA</w:t>
      </w:r>
    </w:p>
    <w:p w:rsidR="00CA3AA1" w:rsidRDefault="00CA3AA1" w:rsidP="00945BED">
      <w:pPr>
        <w:rPr>
          <w:rFonts w:ascii="Arial" w:hAnsi="Arial" w:cs="Arial"/>
          <w:b/>
        </w:rPr>
      </w:pPr>
    </w:p>
    <w:p w:rsidR="00CA3AA1" w:rsidRDefault="00CA3AA1" w:rsidP="00945BED">
      <w:pPr>
        <w:rPr>
          <w:rFonts w:ascii="Arial" w:hAnsi="Arial" w:cs="Arial"/>
          <w:b/>
        </w:rPr>
      </w:pPr>
    </w:p>
    <w:p w:rsidR="00CA3AA1" w:rsidRDefault="00CA3AA1" w:rsidP="00CA3AA1">
      <w:pPr>
        <w:spacing w:line="480" w:lineRule="auto"/>
        <w:jc w:val="center"/>
        <w:rPr>
          <w:rFonts w:ascii="Arial" w:hAnsi="Arial" w:cs="Arial"/>
          <w:b/>
        </w:rPr>
      </w:pPr>
    </w:p>
    <w:p w:rsidR="00CA3AA1" w:rsidRDefault="00CA3AA1" w:rsidP="00CA3AA1">
      <w:pPr>
        <w:spacing w:line="480" w:lineRule="auto"/>
        <w:jc w:val="both"/>
        <w:rPr>
          <w:rFonts w:ascii="Arial" w:hAnsi="Arial" w:cs="Arial"/>
          <w:sz w:val="22"/>
        </w:rPr>
      </w:pPr>
      <w:r w:rsidRPr="00CA3AA1">
        <w:rPr>
          <w:rFonts w:ascii="Arial" w:hAnsi="Arial" w:cs="Arial"/>
          <w:sz w:val="22"/>
        </w:rPr>
        <w:t xml:space="preserve">La responsabilidad del contenido de estas Tesis de Grado, corresponde exclusivamente a los autores; y el patrimonio intelectual de la misma a </w:t>
      </w:r>
      <w:smartTag w:uri="urn:schemas-microsoft-com:office:smarttags" w:element="PersonName">
        <w:smartTagPr>
          <w:attr w:name="ProductID" w:val="la Escuela Superior"/>
        </w:smartTagPr>
        <w:r w:rsidRPr="00CA3AA1">
          <w:rPr>
            <w:rFonts w:ascii="Arial" w:hAnsi="Arial" w:cs="Arial"/>
            <w:sz w:val="22"/>
          </w:rPr>
          <w:t>la Escuela Superior</w:t>
        </w:r>
      </w:smartTag>
      <w:r w:rsidRPr="00CA3AA1">
        <w:rPr>
          <w:rFonts w:ascii="Arial" w:hAnsi="Arial" w:cs="Arial"/>
          <w:sz w:val="22"/>
        </w:rPr>
        <w:t xml:space="preserve"> Politécnica del Litora</w:t>
      </w:r>
      <w:r>
        <w:rPr>
          <w:rFonts w:ascii="Arial" w:hAnsi="Arial" w:cs="Arial"/>
          <w:sz w:val="22"/>
        </w:rPr>
        <w:t>l.</w:t>
      </w:r>
    </w:p>
    <w:p w:rsidR="00AC578D" w:rsidRDefault="00AC578D" w:rsidP="00CA3AA1">
      <w:pPr>
        <w:spacing w:line="480" w:lineRule="auto"/>
        <w:jc w:val="both"/>
        <w:rPr>
          <w:rFonts w:ascii="Arial" w:hAnsi="Arial" w:cs="Arial"/>
          <w:sz w:val="22"/>
        </w:rPr>
      </w:pPr>
    </w:p>
    <w:p w:rsidR="00AC578D" w:rsidRDefault="00AC578D" w:rsidP="00CA3AA1">
      <w:pPr>
        <w:spacing w:line="480" w:lineRule="auto"/>
        <w:jc w:val="both"/>
        <w:rPr>
          <w:rFonts w:ascii="Arial" w:hAnsi="Arial" w:cs="Arial"/>
          <w:sz w:val="22"/>
        </w:rPr>
      </w:pPr>
    </w:p>
    <w:p w:rsidR="008016A1" w:rsidRDefault="008016A1" w:rsidP="00CA3AA1">
      <w:pPr>
        <w:spacing w:line="480" w:lineRule="auto"/>
        <w:jc w:val="both"/>
        <w:rPr>
          <w:rFonts w:ascii="Arial" w:hAnsi="Arial" w:cs="Arial"/>
          <w:sz w:val="22"/>
        </w:rPr>
      </w:pPr>
    </w:p>
    <w:p w:rsidR="008016A1" w:rsidRDefault="008016A1" w:rsidP="00CA3AA1">
      <w:pPr>
        <w:spacing w:line="480" w:lineRule="auto"/>
        <w:jc w:val="both"/>
        <w:rPr>
          <w:rFonts w:ascii="Arial" w:hAnsi="Arial" w:cs="Arial"/>
          <w:sz w:val="22"/>
        </w:rPr>
      </w:pPr>
    </w:p>
    <w:p w:rsidR="008016A1" w:rsidRDefault="008016A1" w:rsidP="008016A1">
      <w:pPr>
        <w:jc w:val="both"/>
        <w:rPr>
          <w:rFonts w:ascii="Arial" w:hAnsi="Arial" w:cs="Arial"/>
          <w:sz w:val="22"/>
        </w:rPr>
      </w:pPr>
      <w:r>
        <w:rPr>
          <w:rFonts w:ascii="Arial" w:hAnsi="Arial" w:cs="Arial"/>
          <w:sz w:val="22"/>
        </w:rPr>
        <w:t>___________________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___________________</w:t>
      </w:r>
    </w:p>
    <w:p w:rsidR="00CA3AA1" w:rsidRDefault="008016A1" w:rsidP="008016A1">
      <w:pPr>
        <w:jc w:val="both"/>
        <w:rPr>
          <w:rFonts w:ascii="Arial" w:hAnsi="Arial" w:cs="Arial"/>
          <w:sz w:val="22"/>
        </w:rPr>
      </w:pPr>
      <w:r>
        <w:rPr>
          <w:rFonts w:ascii="Arial" w:hAnsi="Arial" w:cs="Arial"/>
          <w:sz w:val="22"/>
        </w:rPr>
        <w:t>Loren Malavé Galarza.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José Matías Sánchez.</w:t>
      </w:r>
    </w:p>
    <w:p w:rsidR="00DF18D7" w:rsidRDefault="00DF18D7" w:rsidP="008016A1">
      <w:pPr>
        <w:jc w:val="both"/>
        <w:rPr>
          <w:rFonts w:ascii="Arial" w:hAnsi="Arial" w:cs="Arial"/>
          <w:b/>
        </w:rPr>
        <w:sectPr w:rsidR="00DF18D7" w:rsidSect="00DF18D7">
          <w:pgSz w:w="11906" w:h="16838" w:code="9"/>
          <w:pgMar w:top="2268" w:right="1361" w:bottom="2268" w:left="2268" w:header="709" w:footer="709" w:gutter="0"/>
          <w:cols w:space="708"/>
          <w:titlePg/>
          <w:docGrid w:linePitch="360"/>
        </w:sectPr>
      </w:pPr>
    </w:p>
    <w:p w:rsidR="00945BED" w:rsidRPr="00DC2B61" w:rsidRDefault="00DF18D7" w:rsidP="008016A1">
      <w:pPr>
        <w:jc w:val="both"/>
        <w:rPr>
          <w:rFonts w:ascii="Arial" w:hAnsi="Arial" w:cs="Arial"/>
          <w:b/>
        </w:rPr>
      </w:pPr>
      <w:r>
        <w:rPr>
          <w:rFonts w:ascii="Arial" w:hAnsi="Arial" w:cs="Arial"/>
          <w:b/>
        </w:rPr>
        <w:t>Resumen</w:t>
      </w:r>
    </w:p>
    <w:p w:rsidR="00945BED" w:rsidRPr="000E7BDD" w:rsidRDefault="00945BED" w:rsidP="00945BED">
      <w:pPr>
        <w:jc w:val="both"/>
        <w:rPr>
          <w:rFonts w:ascii="Arial" w:hAnsi="Arial" w:cs="Arial"/>
        </w:rPr>
      </w:pPr>
    </w:p>
    <w:p w:rsidR="00945BED" w:rsidRDefault="00945BED" w:rsidP="00945BED">
      <w:pPr>
        <w:spacing w:line="480" w:lineRule="auto"/>
        <w:jc w:val="both"/>
        <w:rPr>
          <w:rFonts w:ascii="Arial" w:hAnsi="Arial" w:cs="Arial"/>
        </w:rPr>
      </w:pPr>
    </w:p>
    <w:p w:rsidR="00945BED" w:rsidRPr="0003104C" w:rsidRDefault="00945BED" w:rsidP="00960942">
      <w:pPr>
        <w:spacing w:line="480" w:lineRule="auto"/>
        <w:jc w:val="both"/>
        <w:rPr>
          <w:rFonts w:ascii="Arial" w:hAnsi="Arial" w:cs="Arial"/>
        </w:rPr>
      </w:pPr>
      <w:r w:rsidRPr="0003104C">
        <w:rPr>
          <w:rFonts w:ascii="Arial" w:hAnsi="Arial" w:cs="Arial"/>
        </w:rPr>
        <w:t xml:space="preserve">La </w:t>
      </w:r>
      <w:r w:rsidRPr="00176AE6">
        <w:rPr>
          <w:rFonts w:ascii="Arial" w:hAnsi="Arial" w:cs="Arial"/>
        </w:rPr>
        <w:t>implantación</w:t>
      </w:r>
      <w:r w:rsidRPr="0003104C">
        <w:rPr>
          <w:rFonts w:ascii="Arial" w:hAnsi="Arial" w:cs="Arial"/>
        </w:rPr>
        <w:t xml:space="preserve"> del Régimen Impositivo Simplificado en el Ecuador mediante la aprobación de la Ley de Equidad Tributaria se origina con el objetivo de regularizar </w:t>
      </w:r>
      <w:r>
        <w:rPr>
          <w:rFonts w:ascii="Arial" w:hAnsi="Arial" w:cs="Arial"/>
        </w:rPr>
        <w:t xml:space="preserve">el </w:t>
      </w:r>
      <w:r w:rsidRPr="0003104C">
        <w:rPr>
          <w:rFonts w:ascii="Arial" w:hAnsi="Arial" w:cs="Arial"/>
        </w:rPr>
        <w:t xml:space="preserve">mercado informal  y evitar los altos niveles de evasión que se presentan debido al crecimiento que ha mantenido en los últimos periodos </w:t>
      </w:r>
      <w:r>
        <w:rPr>
          <w:rFonts w:ascii="Arial" w:hAnsi="Arial" w:cs="Arial"/>
        </w:rPr>
        <w:t xml:space="preserve">este </w:t>
      </w:r>
      <w:r w:rsidRPr="0003104C">
        <w:rPr>
          <w:rFonts w:ascii="Arial" w:hAnsi="Arial" w:cs="Arial"/>
        </w:rPr>
        <w:t xml:space="preserve">sector </w:t>
      </w:r>
      <w:r>
        <w:rPr>
          <w:rFonts w:ascii="Arial" w:hAnsi="Arial" w:cs="Arial"/>
        </w:rPr>
        <w:t xml:space="preserve">en la economía </w:t>
      </w:r>
      <w:r w:rsidRPr="0003104C">
        <w:rPr>
          <w:rFonts w:ascii="Arial" w:hAnsi="Arial" w:cs="Arial"/>
        </w:rPr>
        <w:t>y las distorsiones  que acarrea al mercado laboral co</w:t>
      </w:r>
      <w:r>
        <w:rPr>
          <w:rFonts w:ascii="Arial" w:hAnsi="Arial" w:cs="Arial"/>
        </w:rPr>
        <w:t xml:space="preserve">mo son la ausencia de control o </w:t>
      </w:r>
      <w:r w:rsidRPr="0003104C">
        <w:rPr>
          <w:rFonts w:ascii="Arial" w:hAnsi="Arial" w:cs="Arial"/>
        </w:rPr>
        <w:t>normas regulatorias por parte del Estado, competencia desleal para las empresas formales y por ende la comercialización de productos de origen ilícito.</w:t>
      </w:r>
    </w:p>
    <w:p w:rsidR="00945BED" w:rsidRPr="0003104C" w:rsidRDefault="00945BED" w:rsidP="00945BED">
      <w:pPr>
        <w:spacing w:line="480" w:lineRule="auto"/>
        <w:jc w:val="both"/>
        <w:rPr>
          <w:rFonts w:ascii="Arial" w:hAnsi="Arial" w:cs="Arial"/>
        </w:rPr>
      </w:pPr>
    </w:p>
    <w:p w:rsidR="00945BED" w:rsidRDefault="00945BED" w:rsidP="00960942">
      <w:pPr>
        <w:spacing w:line="480" w:lineRule="auto"/>
        <w:jc w:val="both"/>
        <w:rPr>
          <w:rFonts w:ascii="Arial" w:hAnsi="Arial" w:cs="Arial"/>
        </w:rPr>
      </w:pPr>
      <w:r>
        <w:rPr>
          <w:rFonts w:ascii="Arial" w:hAnsi="Arial" w:cs="Arial"/>
        </w:rPr>
        <w:t>Debido a la gran</w:t>
      </w:r>
      <w:r w:rsidRPr="0003104C">
        <w:rPr>
          <w:rFonts w:ascii="Arial" w:hAnsi="Arial" w:cs="Arial"/>
        </w:rPr>
        <w:t xml:space="preserve"> importancia del funcionamiento de este sistema en el mercado laboral </w:t>
      </w:r>
      <w:r>
        <w:rPr>
          <w:rFonts w:ascii="Arial" w:hAnsi="Arial" w:cs="Arial"/>
        </w:rPr>
        <w:t xml:space="preserve">y a la expectativa que ha creado en la Administración Tributaria, </w:t>
      </w:r>
      <w:r w:rsidRPr="0003104C">
        <w:rPr>
          <w:rFonts w:ascii="Arial" w:hAnsi="Arial" w:cs="Arial"/>
        </w:rPr>
        <w:t>es por lo que en este trabajo se analiza</w:t>
      </w:r>
      <w:r>
        <w:rPr>
          <w:rFonts w:ascii="Arial" w:hAnsi="Arial" w:cs="Arial"/>
        </w:rPr>
        <w:t>rá</w:t>
      </w:r>
      <w:r w:rsidRPr="0003104C">
        <w:rPr>
          <w:rFonts w:ascii="Arial" w:hAnsi="Arial" w:cs="Arial"/>
        </w:rPr>
        <w:t xml:space="preserve"> el impacto económico y tributario del Régimen Impositivo Simplificado en el Ecuador durante su periodo de vigencia, mediante el establecimiento de variables que expliquen la probabilidad que tiene un individuo de adherirse al sistema para así disminuir el tamaño del sector informal.</w:t>
      </w:r>
    </w:p>
    <w:p w:rsidR="00945BED" w:rsidRPr="0003104C" w:rsidRDefault="00ED5A79" w:rsidP="00945BED">
      <w:pPr>
        <w:spacing w:line="480" w:lineRule="auto"/>
        <w:jc w:val="both"/>
        <w:rPr>
          <w:rFonts w:ascii="Arial" w:hAnsi="Arial" w:cs="Arial"/>
        </w:rPr>
      </w:pPr>
      <w:r>
        <w:rPr>
          <w:rFonts w:ascii="Arial" w:hAnsi="Arial" w:cs="Arial"/>
        </w:rPr>
        <w:tab/>
      </w:r>
    </w:p>
    <w:p w:rsidR="00DF18D7" w:rsidRDefault="00945BED" w:rsidP="00960942">
      <w:pPr>
        <w:spacing w:line="480" w:lineRule="auto"/>
        <w:jc w:val="both"/>
        <w:rPr>
          <w:rFonts w:ascii="Arial" w:hAnsi="Arial" w:cs="Arial"/>
        </w:rPr>
        <w:sectPr w:rsidR="00DF18D7" w:rsidSect="00DF18D7">
          <w:pgSz w:w="11906" w:h="16838" w:code="9"/>
          <w:pgMar w:top="2268" w:right="1361" w:bottom="2268" w:left="2268" w:header="709" w:footer="709" w:gutter="0"/>
          <w:cols w:space="708"/>
          <w:titlePg/>
          <w:docGrid w:linePitch="360"/>
        </w:sectPr>
      </w:pPr>
      <w:r w:rsidRPr="0003104C">
        <w:rPr>
          <w:rFonts w:ascii="Arial" w:hAnsi="Arial" w:cs="Arial"/>
        </w:rPr>
        <w:t xml:space="preserve">Para tal efecto en el primer </w:t>
      </w:r>
      <w:r w:rsidR="00D61CF2" w:rsidRPr="0003104C">
        <w:rPr>
          <w:rFonts w:ascii="Arial" w:hAnsi="Arial" w:cs="Arial"/>
        </w:rPr>
        <w:t>capítulo</w:t>
      </w:r>
      <w:r w:rsidRPr="0003104C">
        <w:rPr>
          <w:rFonts w:ascii="Arial" w:hAnsi="Arial" w:cs="Arial"/>
        </w:rPr>
        <w:t xml:space="preserve"> nos referiremos al ámbito general del mercado laboral, </w:t>
      </w:r>
      <w:r>
        <w:rPr>
          <w:rFonts w:ascii="Arial" w:hAnsi="Arial" w:cs="Arial"/>
        </w:rPr>
        <w:t xml:space="preserve">en donde analizaremos </w:t>
      </w:r>
      <w:r w:rsidRPr="00061754">
        <w:rPr>
          <w:rFonts w:ascii="Arial" w:hAnsi="Arial" w:cs="Arial"/>
        </w:rPr>
        <w:t xml:space="preserve">que la  informalidad en América </w:t>
      </w:r>
    </w:p>
    <w:p w:rsidR="00DF18D7" w:rsidRDefault="00945BED" w:rsidP="00945BED">
      <w:pPr>
        <w:spacing w:line="480" w:lineRule="auto"/>
        <w:jc w:val="both"/>
        <w:rPr>
          <w:rFonts w:ascii="Arial" w:hAnsi="Arial" w:cs="Arial"/>
        </w:rPr>
        <w:sectPr w:rsidR="00DF18D7" w:rsidSect="00DF18D7">
          <w:pgSz w:w="11906" w:h="16838" w:code="9"/>
          <w:pgMar w:top="2268" w:right="1361" w:bottom="2268" w:left="2268" w:header="709" w:footer="709" w:gutter="0"/>
          <w:cols w:space="708"/>
          <w:titlePg/>
          <w:docGrid w:linePitch="360"/>
        </w:sectPr>
      </w:pPr>
      <w:r w:rsidRPr="00061754">
        <w:rPr>
          <w:rFonts w:ascii="Arial" w:hAnsi="Arial" w:cs="Arial"/>
        </w:rPr>
        <w:t>Latina se crea por la poca capacidad que se tiene para generar un empleo formal  y además otro factor que se le suma es la crisis mundial, s</w:t>
      </w:r>
      <w:r>
        <w:rPr>
          <w:rFonts w:ascii="Arial" w:hAnsi="Arial" w:cs="Arial"/>
        </w:rPr>
        <w:t xml:space="preserve">e </w:t>
      </w:r>
      <w:r w:rsidRPr="0003104C">
        <w:rPr>
          <w:rFonts w:ascii="Arial" w:hAnsi="Arial" w:cs="Arial"/>
        </w:rPr>
        <w:t>explica</w:t>
      </w:r>
      <w:r>
        <w:rPr>
          <w:rFonts w:ascii="Arial" w:hAnsi="Arial" w:cs="Arial"/>
        </w:rPr>
        <w:t>rá</w:t>
      </w:r>
      <w:r w:rsidRPr="0003104C">
        <w:rPr>
          <w:rFonts w:ascii="Arial" w:hAnsi="Arial" w:cs="Arial"/>
        </w:rPr>
        <w:t xml:space="preserve"> el nacimiento de la economía informal</w:t>
      </w:r>
      <w:r>
        <w:rPr>
          <w:rFonts w:ascii="Arial" w:hAnsi="Arial" w:cs="Arial"/>
        </w:rPr>
        <w:t xml:space="preserve"> en el Ecuador</w:t>
      </w:r>
      <w:r w:rsidRPr="0003104C">
        <w:rPr>
          <w:rFonts w:ascii="Arial" w:hAnsi="Arial" w:cs="Arial"/>
        </w:rPr>
        <w:t xml:space="preserve">, los motivos </w:t>
      </w:r>
      <w:r>
        <w:rPr>
          <w:rFonts w:ascii="Arial" w:hAnsi="Arial" w:cs="Arial"/>
        </w:rPr>
        <w:t>y</w:t>
      </w:r>
      <w:r w:rsidRPr="0003104C">
        <w:rPr>
          <w:rFonts w:ascii="Arial" w:hAnsi="Arial" w:cs="Arial"/>
        </w:rPr>
        <w:t xml:space="preserve"> la importancia de </w:t>
      </w:r>
      <w:r>
        <w:rPr>
          <w:rFonts w:ascii="Arial" w:hAnsi="Arial" w:cs="Arial"/>
        </w:rPr>
        <w:t>disminuir sus índices</w:t>
      </w:r>
      <w:r w:rsidRPr="0003104C">
        <w:rPr>
          <w:rFonts w:ascii="Arial" w:hAnsi="Arial" w:cs="Arial"/>
        </w:rPr>
        <w:t xml:space="preserve"> y los sectores que conforman esta economía. En el segundo ca</w:t>
      </w:r>
      <w:r>
        <w:rPr>
          <w:rFonts w:ascii="Arial" w:hAnsi="Arial" w:cs="Arial"/>
        </w:rPr>
        <w:t>pítulo ab</w:t>
      </w:r>
      <w:r w:rsidRPr="0003104C">
        <w:rPr>
          <w:rFonts w:ascii="Arial" w:hAnsi="Arial" w:cs="Arial"/>
        </w:rPr>
        <w:t>a</w:t>
      </w:r>
      <w:r>
        <w:rPr>
          <w:rFonts w:ascii="Arial" w:hAnsi="Arial" w:cs="Arial"/>
        </w:rPr>
        <w:t>r</w:t>
      </w:r>
      <w:r w:rsidRPr="0003104C">
        <w:rPr>
          <w:rFonts w:ascii="Arial" w:hAnsi="Arial" w:cs="Arial"/>
        </w:rPr>
        <w:t>ca</w:t>
      </w:r>
      <w:r>
        <w:rPr>
          <w:rFonts w:ascii="Arial" w:hAnsi="Arial" w:cs="Arial"/>
        </w:rPr>
        <w:t>re</w:t>
      </w:r>
      <w:r w:rsidRPr="0003104C">
        <w:rPr>
          <w:rFonts w:ascii="Arial" w:hAnsi="Arial" w:cs="Arial"/>
        </w:rPr>
        <w:t xml:space="preserve">mos lo que es el Ámbito Tributario,  </w:t>
      </w:r>
      <w:r>
        <w:rPr>
          <w:rFonts w:ascii="Arial" w:hAnsi="Arial" w:cs="Arial"/>
        </w:rPr>
        <w:t>los antecedentes al Régimen Impositivo Simplificado</w:t>
      </w:r>
      <w:r w:rsidRPr="0003104C">
        <w:rPr>
          <w:rFonts w:ascii="Arial" w:hAnsi="Arial" w:cs="Arial"/>
        </w:rPr>
        <w:t xml:space="preserve">, un breve análisis </w:t>
      </w:r>
      <w:r>
        <w:rPr>
          <w:rFonts w:ascii="Arial" w:hAnsi="Arial" w:cs="Arial"/>
        </w:rPr>
        <w:t>y características del Régimen</w:t>
      </w:r>
      <w:r w:rsidRPr="0003104C">
        <w:rPr>
          <w:rFonts w:ascii="Arial" w:hAnsi="Arial" w:cs="Arial"/>
        </w:rPr>
        <w:t>, Principios Tributarios en relación al Sistema, ventajas y desventajas del sistema</w:t>
      </w:r>
      <w:r>
        <w:rPr>
          <w:rFonts w:ascii="Arial" w:hAnsi="Arial" w:cs="Arial"/>
        </w:rPr>
        <w:t>, ejemplos de otros países de Latinoamérica</w:t>
      </w:r>
      <w:r w:rsidRPr="0003104C">
        <w:rPr>
          <w:rFonts w:ascii="Arial" w:hAnsi="Arial" w:cs="Arial"/>
        </w:rPr>
        <w:t xml:space="preserve">. En el tercer capítulo desarrollaremos el modelo para alcanzar nuestro objetivo propuesto, selección de variables explicativas y análisis de los resultados obtenidos. En el cuarto capítulo  estimaremos </w:t>
      </w:r>
      <w:r w:rsidR="00E77A8A">
        <w:rPr>
          <w:rFonts w:ascii="Arial" w:hAnsi="Arial" w:cs="Arial"/>
        </w:rPr>
        <w:t xml:space="preserve">un análisis costo-beneficio incurrido en el Régimen, en </w:t>
      </w:r>
      <w:r w:rsidR="003B25CF">
        <w:rPr>
          <w:rFonts w:ascii="Arial" w:hAnsi="Arial" w:cs="Arial"/>
        </w:rPr>
        <w:t>qué</w:t>
      </w:r>
      <w:r w:rsidR="00E77A8A">
        <w:rPr>
          <w:rFonts w:ascii="Arial" w:hAnsi="Arial" w:cs="Arial"/>
        </w:rPr>
        <w:t xml:space="preserve"> medida los beneficios propuestos son factibles</w:t>
      </w:r>
      <w:r w:rsidR="003136A1">
        <w:rPr>
          <w:rFonts w:ascii="Arial" w:hAnsi="Arial" w:cs="Arial"/>
        </w:rPr>
        <w:t>, se estudiará</w:t>
      </w:r>
      <w:r>
        <w:rPr>
          <w:rFonts w:ascii="Arial" w:hAnsi="Arial" w:cs="Arial"/>
        </w:rPr>
        <w:t xml:space="preserve"> las falencias que se presentan con sus posibles correcciones</w:t>
      </w:r>
      <w:r w:rsidRPr="0003104C">
        <w:rPr>
          <w:rFonts w:ascii="Arial" w:hAnsi="Arial" w:cs="Arial"/>
        </w:rPr>
        <w:t>. Finalmente se presentarán conclusiones del estudio del Régimen Impositivo Simplificado y recomendaciones</w:t>
      </w:r>
      <w:r>
        <w:rPr>
          <w:rFonts w:ascii="Arial" w:hAnsi="Arial" w:cs="Arial"/>
        </w:rPr>
        <w:t xml:space="preserve"> para la mejora de su cumplimiento.</w:t>
      </w:r>
    </w:p>
    <w:p w:rsidR="00945BED" w:rsidRPr="00027047" w:rsidRDefault="00945BED" w:rsidP="00945BED">
      <w:pPr>
        <w:spacing w:line="480" w:lineRule="auto"/>
        <w:rPr>
          <w:rFonts w:ascii="Arial" w:hAnsi="Arial" w:cs="Arial"/>
          <w:b/>
          <w:spacing w:val="20"/>
        </w:rPr>
      </w:pPr>
      <w:r w:rsidRPr="00027047">
        <w:rPr>
          <w:rFonts w:ascii="Arial" w:hAnsi="Arial" w:cs="Arial"/>
          <w:b/>
          <w:spacing w:val="20"/>
        </w:rPr>
        <w:t>INDICE GENERAL</w:t>
      </w:r>
    </w:p>
    <w:p w:rsidR="00945BED" w:rsidRDefault="00945BED" w:rsidP="006F190D">
      <w:pPr>
        <w:spacing w:line="276" w:lineRule="auto"/>
        <w:rPr>
          <w:rFonts w:ascii="Cambria" w:hAnsi="Cambria" w:cs="Arial"/>
          <w:b/>
        </w:rPr>
      </w:pPr>
      <w:r>
        <w:rPr>
          <w:rFonts w:ascii="Arial" w:hAnsi="Arial" w:cs="Arial"/>
          <w:b/>
        </w:rPr>
        <w:t>Agradecimientos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42263F">
        <w:rPr>
          <w:rFonts w:ascii="Arial" w:hAnsi="Arial" w:cs="Arial"/>
          <w:b/>
        </w:rPr>
        <w:t xml:space="preserve">             </w:t>
      </w:r>
      <w:r w:rsidR="009F6649">
        <w:rPr>
          <w:rFonts w:ascii="Arial" w:hAnsi="Arial" w:cs="Arial"/>
          <w:b/>
        </w:rPr>
        <w:t xml:space="preserve"> </w:t>
      </w:r>
      <w:r w:rsidRPr="00945BED">
        <w:rPr>
          <w:rFonts w:ascii="Cambria" w:hAnsi="Cambria" w:cs="Arial"/>
          <w:b/>
        </w:rPr>
        <w:t>I</w:t>
      </w:r>
      <w:r>
        <w:rPr>
          <w:rFonts w:ascii="Cambria" w:hAnsi="Cambria" w:cs="Arial"/>
          <w:b/>
        </w:rPr>
        <w:t>I</w:t>
      </w:r>
    </w:p>
    <w:p w:rsidR="00945BED" w:rsidRDefault="00945BED" w:rsidP="006F190D">
      <w:pPr>
        <w:spacing w:line="276" w:lineRule="auto"/>
        <w:rPr>
          <w:rFonts w:ascii="Cambria" w:hAnsi="Cambria" w:cs="Arial"/>
          <w:b/>
        </w:rPr>
      </w:pPr>
      <w:r w:rsidRPr="00110A81">
        <w:rPr>
          <w:rFonts w:ascii="Arial" w:hAnsi="Arial" w:cs="Arial"/>
          <w:b/>
        </w:rPr>
        <w:t>Dedicatorias</w:t>
      </w:r>
      <w:r w:rsidR="00110A81">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sidR="0042263F">
        <w:rPr>
          <w:rFonts w:ascii="Cambria" w:hAnsi="Cambria" w:cs="Arial"/>
          <w:b/>
        </w:rPr>
        <w:tab/>
      </w:r>
      <w:r w:rsidR="00706102">
        <w:rPr>
          <w:rFonts w:ascii="Cambria" w:hAnsi="Cambria" w:cs="Arial"/>
          <w:b/>
        </w:rPr>
        <w:t xml:space="preserve"> </w:t>
      </w:r>
      <w:r w:rsidR="0042263F">
        <w:rPr>
          <w:rFonts w:ascii="Cambria" w:hAnsi="Cambria" w:cs="Arial"/>
          <w:b/>
        </w:rPr>
        <w:t xml:space="preserve">  </w:t>
      </w:r>
      <w:r>
        <w:rPr>
          <w:rFonts w:ascii="Cambria" w:hAnsi="Cambria" w:cs="Arial"/>
          <w:b/>
        </w:rPr>
        <w:t>III</w:t>
      </w:r>
    </w:p>
    <w:p w:rsidR="00945BED" w:rsidRDefault="00945BED" w:rsidP="006F190D">
      <w:pPr>
        <w:spacing w:line="276" w:lineRule="auto"/>
        <w:rPr>
          <w:rFonts w:ascii="Cambria" w:hAnsi="Cambria" w:cs="Arial"/>
          <w:b/>
        </w:rPr>
      </w:pPr>
      <w:r w:rsidRPr="00110A81">
        <w:rPr>
          <w:rFonts w:ascii="Arial" w:hAnsi="Arial" w:cs="Arial"/>
          <w:b/>
        </w:rPr>
        <w:t>Tribunal</w:t>
      </w:r>
      <w:r>
        <w:rPr>
          <w:rFonts w:ascii="Cambria" w:hAnsi="Cambria" w:cs="Arial"/>
          <w:b/>
        </w:rPr>
        <w:t xml:space="preserve"> </w:t>
      </w:r>
      <w:r w:rsidRPr="00110A81">
        <w:rPr>
          <w:rFonts w:ascii="Arial" w:hAnsi="Arial" w:cs="Arial"/>
          <w:b/>
        </w:rPr>
        <w:t>de</w:t>
      </w:r>
      <w:r>
        <w:rPr>
          <w:rFonts w:ascii="Cambria" w:hAnsi="Cambria" w:cs="Arial"/>
          <w:b/>
        </w:rPr>
        <w:t xml:space="preserve"> </w:t>
      </w:r>
      <w:r w:rsidRPr="00110A81">
        <w:rPr>
          <w:rFonts w:ascii="Arial" w:hAnsi="Arial" w:cs="Arial"/>
          <w:b/>
        </w:rPr>
        <w:t>Grado</w:t>
      </w:r>
      <w:r>
        <w:rPr>
          <w:rFonts w:ascii="Cambria" w:hAnsi="Cambria" w:cs="Arial"/>
          <w:b/>
        </w:rPr>
        <w:t xml:space="preserve"> </w:t>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sidR="0042263F">
        <w:rPr>
          <w:rFonts w:ascii="Cambria" w:hAnsi="Cambria" w:cs="Arial"/>
          <w:b/>
        </w:rPr>
        <w:t xml:space="preserve"> </w:t>
      </w:r>
      <w:r w:rsidR="0042263F">
        <w:rPr>
          <w:rFonts w:ascii="Cambria" w:hAnsi="Cambria" w:cs="Arial"/>
          <w:b/>
        </w:rPr>
        <w:tab/>
        <w:t xml:space="preserve">   </w:t>
      </w:r>
      <w:r>
        <w:rPr>
          <w:rFonts w:ascii="Cambria" w:hAnsi="Cambria" w:cs="Arial"/>
          <w:b/>
        </w:rPr>
        <w:t>IV</w:t>
      </w:r>
    </w:p>
    <w:p w:rsidR="00945BED" w:rsidRDefault="00945BED" w:rsidP="006F190D">
      <w:pPr>
        <w:spacing w:line="276" w:lineRule="auto"/>
        <w:rPr>
          <w:rFonts w:ascii="Cambria" w:hAnsi="Cambria" w:cs="Arial"/>
          <w:b/>
        </w:rPr>
      </w:pPr>
      <w:r w:rsidRPr="00110A81">
        <w:rPr>
          <w:rFonts w:ascii="Arial" w:hAnsi="Arial" w:cs="Arial"/>
          <w:b/>
        </w:rPr>
        <w:t>Declaración</w:t>
      </w:r>
      <w:r>
        <w:rPr>
          <w:rFonts w:ascii="Cambria" w:hAnsi="Cambria" w:cs="Arial"/>
          <w:b/>
        </w:rPr>
        <w:t xml:space="preserve"> </w:t>
      </w:r>
      <w:r w:rsidRPr="00110A81">
        <w:rPr>
          <w:rFonts w:ascii="Arial" w:hAnsi="Arial" w:cs="Arial"/>
          <w:b/>
        </w:rPr>
        <w:t>Expresa</w:t>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sidR="0042263F">
        <w:rPr>
          <w:rFonts w:ascii="Cambria" w:hAnsi="Cambria" w:cs="Arial"/>
          <w:b/>
        </w:rPr>
        <w:t xml:space="preserve"> </w:t>
      </w:r>
      <w:r w:rsidR="0042263F">
        <w:rPr>
          <w:rFonts w:ascii="Cambria" w:hAnsi="Cambria" w:cs="Arial"/>
          <w:b/>
        </w:rPr>
        <w:tab/>
        <w:t xml:space="preserve">    </w:t>
      </w:r>
      <w:r w:rsidR="00706102">
        <w:rPr>
          <w:rFonts w:ascii="Cambria" w:hAnsi="Cambria" w:cs="Arial"/>
          <w:b/>
        </w:rPr>
        <w:t xml:space="preserve"> </w:t>
      </w:r>
      <w:r>
        <w:rPr>
          <w:rFonts w:ascii="Cambria" w:hAnsi="Cambria" w:cs="Arial"/>
          <w:b/>
        </w:rPr>
        <w:t>V</w:t>
      </w:r>
    </w:p>
    <w:p w:rsidR="00945BED" w:rsidRDefault="00945BED" w:rsidP="006F190D">
      <w:pPr>
        <w:spacing w:line="276" w:lineRule="auto"/>
        <w:rPr>
          <w:rFonts w:ascii="Cambria" w:hAnsi="Cambria" w:cs="Arial"/>
          <w:b/>
        </w:rPr>
      </w:pPr>
      <w:r w:rsidRPr="00110A81">
        <w:rPr>
          <w:rFonts w:ascii="Arial" w:hAnsi="Arial" w:cs="Arial"/>
          <w:b/>
        </w:rPr>
        <w:t>Resumen</w:t>
      </w:r>
      <w:r w:rsidRPr="00110A81">
        <w:rPr>
          <w:rFonts w:ascii="Arial" w:hAnsi="Arial" w:cs="Arial"/>
          <w:b/>
        </w:rPr>
        <w:tab/>
      </w:r>
      <w:r w:rsidR="00C17221">
        <w:rPr>
          <w:rFonts w:ascii="Cambria" w:hAnsi="Cambria" w:cs="Arial"/>
          <w:b/>
        </w:rPr>
        <w:tab/>
        <w:t xml:space="preserve">           </w:t>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Pr>
          <w:rFonts w:ascii="Cambria" w:hAnsi="Cambria" w:cs="Arial"/>
          <w:b/>
        </w:rPr>
        <w:tab/>
      </w:r>
      <w:r w:rsidR="0042263F">
        <w:rPr>
          <w:rFonts w:ascii="Cambria" w:hAnsi="Cambria" w:cs="Arial"/>
          <w:b/>
        </w:rPr>
        <w:tab/>
        <w:t xml:space="preserve">  </w:t>
      </w:r>
      <w:r w:rsidR="00C17221">
        <w:rPr>
          <w:rFonts w:ascii="Cambria" w:hAnsi="Cambria" w:cs="Arial"/>
          <w:b/>
        </w:rPr>
        <w:t xml:space="preserve">          </w:t>
      </w:r>
      <w:r w:rsidR="00706102">
        <w:rPr>
          <w:rFonts w:ascii="Cambria" w:hAnsi="Cambria" w:cs="Arial"/>
          <w:b/>
        </w:rPr>
        <w:t xml:space="preserve"> </w:t>
      </w:r>
      <w:r w:rsidR="00C17221">
        <w:rPr>
          <w:rFonts w:ascii="Cambria" w:hAnsi="Cambria" w:cs="Arial"/>
          <w:b/>
        </w:rPr>
        <w:t xml:space="preserve"> </w:t>
      </w:r>
      <w:r w:rsidR="0042263F">
        <w:rPr>
          <w:rFonts w:ascii="Cambria" w:hAnsi="Cambria" w:cs="Arial"/>
          <w:b/>
        </w:rPr>
        <w:t xml:space="preserve"> </w:t>
      </w:r>
      <w:r w:rsidR="00C17221">
        <w:rPr>
          <w:rFonts w:ascii="Cambria" w:hAnsi="Cambria" w:cs="Arial"/>
          <w:b/>
        </w:rPr>
        <w:t xml:space="preserve"> VI</w:t>
      </w:r>
    </w:p>
    <w:p w:rsidR="0042263F" w:rsidRDefault="005E6FA2" w:rsidP="006F190D">
      <w:pPr>
        <w:spacing w:line="276" w:lineRule="auto"/>
        <w:rPr>
          <w:rFonts w:ascii="Arial" w:hAnsi="Arial" w:cs="Arial"/>
          <w:b/>
        </w:rPr>
      </w:pPr>
      <w:r w:rsidRPr="00110A81">
        <w:rPr>
          <w:rFonts w:ascii="Arial" w:hAnsi="Arial" w:cs="Arial"/>
          <w:b/>
        </w:rPr>
        <w:t>Í</w:t>
      </w:r>
      <w:r w:rsidR="00945BED" w:rsidRPr="00110A81">
        <w:rPr>
          <w:rFonts w:ascii="Arial" w:hAnsi="Arial" w:cs="Arial"/>
          <w:b/>
        </w:rPr>
        <w:t>ndice</w:t>
      </w:r>
      <w:r w:rsidR="00945BED">
        <w:rPr>
          <w:rFonts w:ascii="Cambria" w:hAnsi="Cambria" w:cs="Arial"/>
          <w:b/>
        </w:rPr>
        <w:t xml:space="preserve"> </w:t>
      </w:r>
      <w:r w:rsidR="00945BED" w:rsidRPr="00110A81">
        <w:rPr>
          <w:rFonts w:ascii="Arial" w:hAnsi="Arial" w:cs="Arial"/>
          <w:b/>
        </w:rPr>
        <w:t>General</w:t>
      </w:r>
      <w:r w:rsidR="009F6649">
        <w:rPr>
          <w:rFonts w:ascii="Cambria" w:hAnsi="Cambria" w:cs="Arial"/>
          <w:b/>
        </w:rPr>
        <w:tab/>
      </w:r>
      <w:r w:rsidR="009F6649">
        <w:rPr>
          <w:rFonts w:ascii="Cambria" w:hAnsi="Cambria" w:cs="Arial"/>
          <w:b/>
        </w:rPr>
        <w:tab/>
      </w:r>
      <w:r w:rsidR="009F6649">
        <w:rPr>
          <w:rFonts w:ascii="Cambria" w:hAnsi="Cambria" w:cs="Arial"/>
          <w:b/>
        </w:rPr>
        <w:tab/>
      </w:r>
      <w:r w:rsidR="009F6649">
        <w:rPr>
          <w:rFonts w:ascii="Cambria" w:hAnsi="Cambria" w:cs="Arial"/>
          <w:b/>
        </w:rPr>
        <w:tab/>
      </w:r>
      <w:r w:rsidR="009F6649">
        <w:rPr>
          <w:rFonts w:ascii="Cambria" w:hAnsi="Cambria" w:cs="Arial"/>
          <w:b/>
        </w:rPr>
        <w:tab/>
      </w:r>
      <w:r w:rsidR="009F6649">
        <w:rPr>
          <w:rFonts w:ascii="Cambria" w:hAnsi="Cambria" w:cs="Arial"/>
          <w:b/>
        </w:rPr>
        <w:tab/>
      </w:r>
      <w:r w:rsidR="009F6649">
        <w:rPr>
          <w:rFonts w:ascii="Cambria" w:hAnsi="Cambria" w:cs="Arial"/>
          <w:b/>
        </w:rPr>
        <w:tab/>
      </w:r>
      <w:r w:rsidR="009F6649">
        <w:rPr>
          <w:rFonts w:ascii="Cambria" w:hAnsi="Cambria" w:cs="Arial"/>
          <w:b/>
        </w:rPr>
        <w:tab/>
      </w:r>
      <w:r w:rsidR="00C17221">
        <w:rPr>
          <w:rFonts w:ascii="Cambria" w:hAnsi="Cambria" w:cs="Arial"/>
          <w:b/>
        </w:rPr>
        <w:t xml:space="preserve">             VIII</w:t>
      </w:r>
      <w:r w:rsidR="0042263F">
        <w:rPr>
          <w:rFonts w:ascii="Cambria" w:hAnsi="Cambria" w:cs="Arial"/>
          <w:b/>
        </w:rPr>
        <w:t xml:space="preserve">     </w:t>
      </w:r>
    </w:p>
    <w:p w:rsidR="005E6FA2" w:rsidRDefault="005E6FA2" w:rsidP="006F190D">
      <w:pPr>
        <w:spacing w:line="276" w:lineRule="auto"/>
        <w:rPr>
          <w:rFonts w:ascii="Arial" w:hAnsi="Arial" w:cs="Arial"/>
          <w:b/>
        </w:rPr>
      </w:pPr>
      <w:r>
        <w:rPr>
          <w:rFonts w:ascii="Arial" w:hAnsi="Arial" w:cs="Arial"/>
          <w:b/>
        </w:rPr>
        <w:t>Índice de Gráfico</w:t>
      </w:r>
      <w:r w:rsidR="00C87ACB">
        <w:rPr>
          <w:rFonts w:ascii="Arial" w:hAnsi="Arial" w:cs="Arial"/>
          <w:b/>
        </w:rPr>
        <w:t>s</w:t>
      </w:r>
      <w:r w:rsidR="009F6649">
        <w:rPr>
          <w:rFonts w:ascii="Arial" w:hAnsi="Arial" w:cs="Arial"/>
          <w:b/>
        </w:rPr>
        <w:tab/>
      </w:r>
      <w:r w:rsidR="009F6649">
        <w:rPr>
          <w:rFonts w:ascii="Arial" w:hAnsi="Arial" w:cs="Arial"/>
          <w:b/>
        </w:rPr>
        <w:tab/>
      </w:r>
      <w:r w:rsidR="009F6649">
        <w:rPr>
          <w:rFonts w:ascii="Arial" w:hAnsi="Arial" w:cs="Arial"/>
          <w:b/>
        </w:rPr>
        <w:tab/>
      </w:r>
      <w:r w:rsidR="009F6649">
        <w:rPr>
          <w:rFonts w:ascii="Arial" w:hAnsi="Arial" w:cs="Arial"/>
          <w:b/>
        </w:rPr>
        <w:tab/>
      </w:r>
      <w:r w:rsidR="009F6649">
        <w:rPr>
          <w:rFonts w:ascii="Arial" w:hAnsi="Arial" w:cs="Arial"/>
          <w:b/>
        </w:rPr>
        <w:tab/>
      </w:r>
      <w:r w:rsidR="009F6649">
        <w:rPr>
          <w:rFonts w:ascii="Arial" w:hAnsi="Arial" w:cs="Arial"/>
          <w:b/>
        </w:rPr>
        <w:tab/>
      </w:r>
      <w:r w:rsidR="0042263F">
        <w:rPr>
          <w:rFonts w:ascii="Arial" w:hAnsi="Arial" w:cs="Arial"/>
          <w:b/>
        </w:rPr>
        <w:tab/>
        <w:t xml:space="preserve">    </w:t>
      </w:r>
      <w:r w:rsidR="009F6649">
        <w:rPr>
          <w:rFonts w:ascii="Arial" w:hAnsi="Arial" w:cs="Arial"/>
          <w:b/>
        </w:rPr>
        <w:tab/>
      </w:r>
      <w:r w:rsidR="009F6649">
        <w:rPr>
          <w:rFonts w:ascii="Arial" w:hAnsi="Arial" w:cs="Arial"/>
          <w:b/>
        </w:rPr>
        <w:tab/>
      </w:r>
      <w:r w:rsidR="00B700FF">
        <w:rPr>
          <w:rFonts w:ascii="Arial" w:hAnsi="Arial" w:cs="Arial"/>
          <w:b/>
        </w:rPr>
        <w:t xml:space="preserve">  </w:t>
      </w:r>
      <w:r w:rsidR="00706102">
        <w:rPr>
          <w:rFonts w:ascii="Arial" w:hAnsi="Arial" w:cs="Arial"/>
          <w:b/>
        </w:rPr>
        <w:t xml:space="preserve"> </w:t>
      </w:r>
      <w:r w:rsidR="009F6649" w:rsidRPr="00B700FF">
        <w:rPr>
          <w:rFonts w:ascii="Cambria" w:hAnsi="Cambria" w:cs="Arial"/>
          <w:b/>
        </w:rPr>
        <w:t>XI</w:t>
      </w:r>
    </w:p>
    <w:p w:rsidR="005E6FA2" w:rsidRDefault="005E6FA2" w:rsidP="006F190D">
      <w:pPr>
        <w:spacing w:line="276" w:lineRule="auto"/>
        <w:rPr>
          <w:rFonts w:ascii="Arial" w:hAnsi="Arial" w:cs="Arial"/>
          <w:b/>
        </w:rPr>
      </w:pPr>
      <w:r>
        <w:rPr>
          <w:rFonts w:ascii="Arial" w:hAnsi="Arial" w:cs="Arial"/>
          <w:b/>
        </w:rPr>
        <w:t>Índice de Cuadros</w:t>
      </w:r>
      <w:r w:rsidR="009F6649">
        <w:rPr>
          <w:rFonts w:ascii="Arial" w:hAnsi="Arial" w:cs="Arial"/>
          <w:b/>
        </w:rPr>
        <w:tab/>
      </w:r>
      <w:r w:rsidR="009F6649">
        <w:rPr>
          <w:rFonts w:ascii="Arial" w:hAnsi="Arial" w:cs="Arial"/>
          <w:b/>
        </w:rPr>
        <w:tab/>
      </w:r>
      <w:r w:rsidR="009F6649">
        <w:rPr>
          <w:rFonts w:ascii="Arial" w:hAnsi="Arial" w:cs="Arial"/>
          <w:b/>
        </w:rPr>
        <w:tab/>
      </w:r>
      <w:r w:rsidR="009F6649">
        <w:rPr>
          <w:rFonts w:ascii="Arial" w:hAnsi="Arial" w:cs="Arial"/>
          <w:b/>
        </w:rPr>
        <w:tab/>
      </w:r>
      <w:r w:rsidR="009F6649">
        <w:rPr>
          <w:rFonts w:ascii="Arial" w:hAnsi="Arial" w:cs="Arial"/>
          <w:b/>
        </w:rPr>
        <w:tab/>
      </w:r>
      <w:r w:rsidR="009F6649">
        <w:rPr>
          <w:rFonts w:ascii="Arial" w:hAnsi="Arial" w:cs="Arial"/>
          <w:b/>
        </w:rPr>
        <w:tab/>
      </w:r>
      <w:r w:rsidR="009F6649">
        <w:rPr>
          <w:rFonts w:ascii="Arial" w:hAnsi="Arial" w:cs="Arial"/>
          <w:b/>
        </w:rPr>
        <w:tab/>
      </w:r>
      <w:r w:rsidR="00B700FF">
        <w:rPr>
          <w:rFonts w:ascii="Arial" w:hAnsi="Arial" w:cs="Arial"/>
          <w:b/>
        </w:rPr>
        <w:tab/>
        <w:t xml:space="preserve"> </w:t>
      </w:r>
      <w:r w:rsidR="009F6649">
        <w:rPr>
          <w:rFonts w:ascii="Arial" w:hAnsi="Arial" w:cs="Arial"/>
          <w:b/>
        </w:rPr>
        <w:tab/>
      </w:r>
      <w:r w:rsidR="00B700FF">
        <w:rPr>
          <w:rFonts w:ascii="Arial" w:hAnsi="Arial" w:cs="Arial"/>
          <w:b/>
        </w:rPr>
        <w:t xml:space="preserve"> </w:t>
      </w:r>
      <w:r w:rsidR="009F6649" w:rsidRPr="00B700FF">
        <w:rPr>
          <w:rFonts w:ascii="Cambria" w:hAnsi="Cambria" w:cs="Arial"/>
          <w:b/>
        </w:rPr>
        <w:t>XII</w:t>
      </w:r>
    </w:p>
    <w:p w:rsidR="00EF3CBA" w:rsidRDefault="005E6FA2" w:rsidP="006F190D">
      <w:pPr>
        <w:spacing w:line="480" w:lineRule="auto"/>
        <w:rPr>
          <w:rFonts w:ascii="Arial" w:hAnsi="Arial" w:cs="Arial"/>
          <w:b/>
        </w:rPr>
      </w:pPr>
      <w:r>
        <w:rPr>
          <w:rFonts w:ascii="Arial" w:hAnsi="Arial" w:cs="Arial"/>
          <w:b/>
        </w:rPr>
        <w:t>Introducción</w:t>
      </w:r>
      <w:r w:rsidR="00C17221">
        <w:rPr>
          <w:rFonts w:ascii="Arial" w:hAnsi="Arial" w:cs="Arial"/>
          <w:b/>
        </w:rPr>
        <w:tab/>
      </w:r>
      <w:r w:rsidR="00C17221">
        <w:rPr>
          <w:rFonts w:ascii="Arial" w:hAnsi="Arial" w:cs="Arial"/>
          <w:b/>
        </w:rPr>
        <w:tab/>
      </w:r>
      <w:r w:rsidR="00C17221">
        <w:rPr>
          <w:rFonts w:ascii="Arial" w:hAnsi="Arial" w:cs="Arial"/>
          <w:b/>
        </w:rPr>
        <w:tab/>
      </w:r>
      <w:r w:rsidR="00C17221">
        <w:rPr>
          <w:rFonts w:ascii="Arial" w:hAnsi="Arial" w:cs="Arial"/>
          <w:b/>
        </w:rPr>
        <w:tab/>
      </w:r>
      <w:r w:rsidR="00C17221">
        <w:rPr>
          <w:rFonts w:ascii="Arial" w:hAnsi="Arial" w:cs="Arial"/>
          <w:b/>
        </w:rPr>
        <w:tab/>
        <w:t xml:space="preserve">     </w:t>
      </w:r>
      <w:r w:rsidR="009F6649">
        <w:rPr>
          <w:rFonts w:ascii="Arial" w:hAnsi="Arial" w:cs="Arial"/>
          <w:b/>
        </w:rPr>
        <w:tab/>
      </w:r>
      <w:r w:rsidR="009F6649">
        <w:rPr>
          <w:rFonts w:ascii="Arial" w:hAnsi="Arial" w:cs="Arial"/>
          <w:b/>
        </w:rPr>
        <w:tab/>
      </w:r>
      <w:r w:rsidR="00B700FF">
        <w:rPr>
          <w:rFonts w:ascii="Arial" w:hAnsi="Arial" w:cs="Arial"/>
          <w:b/>
        </w:rPr>
        <w:tab/>
        <w:t xml:space="preserve"> </w:t>
      </w:r>
      <w:r w:rsidR="00C17221">
        <w:rPr>
          <w:rFonts w:ascii="Arial" w:hAnsi="Arial" w:cs="Arial"/>
          <w:b/>
        </w:rPr>
        <w:t xml:space="preserve">          </w:t>
      </w:r>
      <w:r w:rsidR="009F6649" w:rsidRPr="00B700FF">
        <w:rPr>
          <w:rFonts w:ascii="Cambria" w:hAnsi="Cambria" w:cs="Arial"/>
          <w:b/>
        </w:rPr>
        <w:t>X</w:t>
      </w:r>
      <w:r w:rsidR="00C17221">
        <w:rPr>
          <w:rFonts w:ascii="Cambria" w:hAnsi="Cambria" w:cs="Arial"/>
          <w:b/>
        </w:rPr>
        <w:t>IV</w:t>
      </w:r>
    </w:p>
    <w:p w:rsidR="00C74D7A" w:rsidRDefault="00C74D7A" w:rsidP="00F03F22">
      <w:pPr>
        <w:pStyle w:val="TDC1"/>
      </w:pPr>
    </w:p>
    <w:p w:rsidR="00C74D7A" w:rsidRPr="00587905" w:rsidRDefault="00C74D7A" w:rsidP="00C74D7A">
      <w:pPr>
        <w:spacing w:line="480" w:lineRule="auto"/>
        <w:rPr>
          <w:rFonts w:ascii="Arial" w:hAnsi="Arial" w:cs="Arial"/>
          <w:b/>
          <w:sz w:val="28"/>
        </w:rPr>
      </w:pPr>
      <w:r w:rsidRPr="00587905">
        <w:rPr>
          <w:rFonts w:ascii="Arial" w:hAnsi="Arial" w:cs="Arial"/>
          <w:b/>
          <w:sz w:val="28"/>
        </w:rPr>
        <w:t>Capítulo 1.  Mercado Laboral y su Aspecto Económico</w:t>
      </w:r>
    </w:p>
    <w:p w:rsidR="00443C38" w:rsidRPr="00443C38" w:rsidRDefault="00DB11B1">
      <w:pPr>
        <w:pStyle w:val="TDC1"/>
        <w:rPr>
          <w:bCs w:val="0"/>
          <w:caps w:val="0"/>
          <w:sz w:val="24"/>
        </w:rPr>
      </w:pPr>
      <w:r w:rsidRPr="00DB11B1">
        <w:rPr>
          <w:sz w:val="20"/>
        </w:rPr>
        <w:fldChar w:fldCharType="begin"/>
      </w:r>
      <w:r w:rsidR="00A02A36" w:rsidRPr="00C534CF">
        <w:instrText xml:space="preserve"> TOC \o \h \z \u </w:instrText>
      </w:r>
      <w:r w:rsidRPr="00DB11B1">
        <w:rPr>
          <w:sz w:val="20"/>
        </w:rPr>
        <w:fldChar w:fldCharType="separate"/>
      </w:r>
      <w:hyperlink w:anchor="_Toc237959542" w:history="1">
        <w:r w:rsidR="00443C38" w:rsidRPr="00443C38">
          <w:rPr>
            <w:rStyle w:val="Hipervnculo"/>
            <w:sz w:val="24"/>
          </w:rPr>
          <w:t>1.1</w:t>
        </w:r>
        <w:r w:rsidR="00443C38" w:rsidRPr="00443C38">
          <w:rPr>
            <w:bCs w:val="0"/>
            <w:caps w:val="0"/>
            <w:sz w:val="24"/>
          </w:rPr>
          <w:tab/>
        </w:r>
        <w:r w:rsidR="006B1A28" w:rsidRPr="00443C38">
          <w:rPr>
            <w:rStyle w:val="Hipervnculo"/>
            <w:caps w:val="0"/>
            <w:sz w:val="24"/>
          </w:rPr>
          <w:t>Antecedentes de la Informalidad</w:t>
        </w:r>
        <w:r w:rsidR="00443C38" w:rsidRPr="00443C38">
          <w:rPr>
            <w:webHidden/>
            <w:sz w:val="24"/>
          </w:rPr>
          <w:tab/>
        </w:r>
        <w:r w:rsidRPr="00443C38">
          <w:rPr>
            <w:webHidden/>
            <w:sz w:val="24"/>
          </w:rPr>
          <w:fldChar w:fldCharType="begin"/>
        </w:r>
        <w:r w:rsidR="00443C38" w:rsidRPr="00443C38">
          <w:rPr>
            <w:webHidden/>
            <w:sz w:val="24"/>
          </w:rPr>
          <w:instrText xml:space="preserve"> PAGEREF _Toc237959542 \h </w:instrText>
        </w:r>
        <w:r w:rsidRPr="00443C38">
          <w:rPr>
            <w:webHidden/>
            <w:sz w:val="24"/>
          </w:rPr>
        </w:r>
        <w:r w:rsidRPr="00443C38">
          <w:rPr>
            <w:webHidden/>
            <w:sz w:val="24"/>
          </w:rPr>
          <w:fldChar w:fldCharType="separate"/>
        </w:r>
        <w:r w:rsidR="00135382">
          <w:rPr>
            <w:webHidden/>
            <w:sz w:val="24"/>
          </w:rPr>
          <w:t>18</w:t>
        </w:r>
        <w:r w:rsidRPr="00443C38">
          <w:rPr>
            <w:webHidden/>
            <w:sz w:val="24"/>
          </w:rPr>
          <w:fldChar w:fldCharType="end"/>
        </w:r>
      </w:hyperlink>
    </w:p>
    <w:p w:rsidR="00443C38" w:rsidRPr="00443C38" w:rsidRDefault="00DB11B1" w:rsidP="004A192E">
      <w:pPr>
        <w:pStyle w:val="TDC2"/>
      </w:pPr>
      <w:hyperlink w:anchor="_Toc237959543" w:history="1">
        <w:r w:rsidR="00443C38" w:rsidRPr="00443C38">
          <w:t>1.2</w:t>
        </w:r>
        <w:r w:rsidR="00443C38" w:rsidRPr="00443C38">
          <w:tab/>
        </w:r>
        <w:r w:rsidR="006B1A28" w:rsidRPr="006B1A28">
          <w:rPr>
            <w:smallCaps w:val="0"/>
          </w:rPr>
          <w:t>Factores que explican la Evolución de los Mercados Laborales Formales e Informales</w:t>
        </w:r>
        <w:r w:rsidR="00443C38" w:rsidRPr="00443C38">
          <w:rPr>
            <w:webHidden/>
          </w:rPr>
          <w:tab/>
        </w:r>
        <w:r w:rsidRPr="00CD47CA">
          <w:rPr>
            <w:bCs/>
            <w:caps/>
            <w:smallCaps w:val="0"/>
            <w:noProof/>
            <w:webHidden/>
          </w:rPr>
          <w:fldChar w:fldCharType="begin"/>
        </w:r>
        <w:r w:rsidR="00443C38" w:rsidRPr="00CD47CA">
          <w:rPr>
            <w:bCs/>
            <w:caps/>
            <w:smallCaps w:val="0"/>
            <w:noProof/>
            <w:webHidden/>
          </w:rPr>
          <w:instrText xml:space="preserve"> PAGEREF _Toc237959543 \h </w:instrText>
        </w:r>
        <w:r w:rsidRPr="00CD47CA">
          <w:rPr>
            <w:bCs/>
            <w:caps/>
            <w:smallCaps w:val="0"/>
            <w:noProof/>
            <w:webHidden/>
          </w:rPr>
        </w:r>
        <w:r w:rsidRPr="00CD47CA">
          <w:rPr>
            <w:bCs/>
            <w:caps/>
            <w:smallCaps w:val="0"/>
            <w:noProof/>
            <w:webHidden/>
          </w:rPr>
          <w:fldChar w:fldCharType="separate"/>
        </w:r>
        <w:r w:rsidR="00135382">
          <w:rPr>
            <w:bCs/>
            <w:caps/>
            <w:smallCaps w:val="0"/>
            <w:noProof/>
            <w:webHidden/>
          </w:rPr>
          <w:t>23</w:t>
        </w:r>
        <w:r w:rsidRPr="00CD47CA">
          <w:rPr>
            <w:bCs/>
            <w:caps/>
            <w:smallCaps w:val="0"/>
            <w:noProof/>
            <w:webHidden/>
          </w:rPr>
          <w:fldChar w:fldCharType="end"/>
        </w:r>
      </w:hyperlink>
    </w:p>
    <w:p w:rsidR="00443C38" w:rsidRPr="00443C38" w:rsidRDefault="00DB11B1" w:rsidP="00443C38">
      <w:pPr>
        <w:pStyle w:val="TDC3"/>
        <w:tabs>
          <w:tab w:val="left" w:pos="1200"/>
          <w:tab w:val="right" w:leader="dot" w:pos="8267"/>
        </w:tabs>
        <w:spacing w:line="360" w:lineRule="auto"/>
        <w:rPr>
          <w:rFonts w:ascii="Arial" w:hAnsi="Arial" w:cs="Arial"/>
          <w:i w:val="0"/>
          <w:sz w:val="24"/>
          <w:szCs w:val="24"/>
        </w:rPr>
      </w:pPr>
      <w:hyperlink w:anchor="_Toc237959544" w:history="1">
        <w:r w:rsidR="00443C38" w:rsidRPr="00443C38">
          <w:rPr>
            <w:rFonts w:ascii="Arial" w:hAnsi="Arial" w:cs="Arial"/>
            <w:i w:val="0"/>
            <w:sz w:val="24"/>
            <w:szCs w:val="24"/>
          </w:rPr>
          <w:t>1.2.1</w:t>
        </w:r>
        <w:r w:rsidR="00443C38" w:rsidRPr="00443C38">
          <w:rPr>
            <w:rFonts w:ascii="Arial" w:hAnsi="Arial" w:cs="Arial"/>
            <w:i w:val="0"/>
            <w:sz w:val="24"/>
            <w:szCs w:val="24"/>
          </w:rPr>
          <w:tab/>
          <w:t>Corriente Latinoamericana</w:t>
        </w:r>
        <w:r w:rsidR="00443C38" w:rsidRPr="00443C38">
          <w:rPr>
            <w:rFonts w:ascii="Arial" w:hAnsi="Arial" w:cs="Arial"/>
            <w:i w:val="0"/>
            <w:webHidden/>
            <w:sz w:val="24"/>
            <w:szCs w:val="24"/>
          </w:rPr>
          <w:tab/>
        </w:r>
        <w:r w:rsidRPr="00CD47CA">
          <w:rPr>
            <w:rFonts w:ascii="Arial" w:hAnsi="Arial" w:cs="Arial"/>
            <w:bCs/>
            <w:i w:val="0"/>
            <w:iCs w:val="0"/>
            <w:caps/>
            <w:noProof/>
            <w:webHidden/>
            <w:sz w:val="24"/>
            <w:szCs w:val="24"/>
          </w:rPr>
          <w:fldChar w:fldCharType="begin"/>
        </w:r>
        <w:r w:rsidR="00443C38" w:rsidRPr="00CD47CA">
          <w:rPr>
            <w:rFonts w:ascii="Arial" w:hAnsi="Arial" w:cs="Arial"/>
            <w:bCs/>
            <w:i w:val="0"/>
            <w:iCs w:val="0"/>
            <w:caps/>
            <w:noProof/>
            <w:webHidden/>
            <w:sz w:val="24"/>
            <w:szCs w:val="24"/>
          </w:rPr>
          <w:instrText xml:space="preserve"> PAGEREF _Toc237959544 \h </w:instrText>
        </w:r>
        <w:r w:rsidRPr="00CD47CA">
          <w:rPr>
            <w:rFonts w:ascii="Arial" w:hAnsi="Arial" w:cs="Arial"/>
            <w:bCs/>
            <w:i w:val="0"/>
            <w:iCs w:val="0"/>
            <w:caps/>
            <w:noProof/>
            <w:webHidden/>
            <w:sz w:val="24"/>
            <w:szCs w:val="24"/>
          </w:rPr>
        </w:r>
        <w:r w:rsidRPr="00CD47CA">
          <w:rPr>
            <w:rFonts w:ascii="Arial" w:hAnsi="Arial" w:cs="Arial"/>
            <w:bCs/>
            <w:i w:val="0"/>
            <w:iCs w:val="0"/>
            <w:caps/>
            <w:noProof/>
            <w:webHidden/>
            <w:sz w:val="24"/>
            <w:szCs w:val="24"/>
          </w:rPr>
          <w:fldChar w:fldCharType="separate"/>
        </w:r>
        <w:r w:rsidR="00135382">
          <w:rPr>
            <w:rFonts w:ascii="Arial" w:hAnsi="Arial" w:cs="Arial"/>
            <w:bCs/>
            <w:i w:val="0"/>
            <w:iCs w:val="0"/>
            <w:caps/>
            <w:noProof/>
            <w:webHidden/>
            <w:sz w:val="24"/>
            <w:szCs w:val="24"/>
          </w:rPr>
          <w:t>25</w:t>
        </w:r>
        <w:r w:rsidRPr="00CD47CA">
          <w:rPr>
            <w:rFonts w:ascii="Arial" w:hAnsi="Arial" w:cs="Arial"/>
            <w:bCs/>
            <w:i w:val="0"/>
            <w:iCs w:val="0"/>
            <w:caps/>
            <w:noProof/>
            <w:webHidden/>
            <w:sz w:val="24"/>
            <w:szCs w:val="24"/>
          </w:rPr>
          <w:fldChar w:fldCharType="end"/>
        </w:r>
      </w:hyperlink>
    </w:p>
    <w:p w:rsidR="00443C38" w:rsidRPr="00443C38" w:rsidRDefault="00DB11B1" w:rsidP="00443C38">
      <w:pPr>
        <w:pStyle w:val="TDC3"/>
        <w:tabs>
          <w:tab w:val="left" w:pos="1200"/>
          <w:tab w:val="right" w:leader="dot" w:pos="8267"/>
        </w:tabs>
        <w:spacing w:line="360" w:lineRule="auto"/>
        <w:rPr>
          <w:rFonts w:ascii="Arial" w:hAnsi="Arial" w:cs="Arial"/>
          <w:i w:val="0"/>
          <w:sz w:val="24"/>
          <w:szCs w:val="24"/>
        </w:rPr>
      </w:pPr>
      <w:hyperlink w:anchor="_Toc237959545" w:history="1">
        <w:r w:rsidR="00443C38" w:rsidRPr="00443C38">
          <w:rPr>
            <w:rFonts w:ascii="Arial" w:hAnsi="Arial" w:cs="Arial"/>
            <w:i w:val="0"/>
            <w:sz w:val="24"/>
            <w:szCs w:val="24"/>
          </w:rPr>
          <w:t>1.2.2</w:t>
        </w:r>
        <w:r w:rsidR="00443C38" w:rsidRPr="00443C38">
          <w:rPr>
            <w:rFonts w:ascii="Arial" w:hAnsi="Arial" w:cs="Arial"/>
            <w:i w:val="0"/>
            <w:sz w:val="24"/>
            <w:szCs w:val="24"/>
          </w:rPr>
          <w:tab/>
          <w:t>Corriente Anglosajona</w:t>
        </w:r>
        <w:r w:rsidR="00443C38" w:rsidRPr="00443C38">
          <w:rPr>
            <w:rFonts w:ascii="Arial" w:hAnsi="Arial" w:cs="Arial"/>
            <w:i w:val="0"/>
            <w:webHidden/>
            <w:sz w:val="24"/>
            <w:szCs w:val="24"/>
          </w:rPr>
          <w:tab/>
        </w:r>
        <w:r w:rsidRPr="00443C38">
          <w:rPr>
            <w:rFonts w:ascii="Arial" w:hAnsi="Arial" w:cs="Arial"/>
            <w:i w:val="0"/>
            <w:webHidden/>
            <w:sz w:val="24"/>
            <w:szCs w:val="24"/>
          </w:rPr>
          <w:fldChar w:fldCharType="begin"/>
        </w:r>
        <w:r w:rsidR="00443C38" w:rsidRPr="00443C38">
          <w:rPr>
            <w:rFonts w:ascii="Arial" w:hAnsi="Arial" w:cs="Arial"/>
            <w:i w:val="0"/>
            <w:webHidden/>
            <w:sz w:val="24"/>
            <w:szCs w:val="24"/>
          </w:rPr>
          <w:instrText xml:space="preserve"> PAGEREF _Toc237959545 \h </w:instrText>
        </w:r>
        <w:r w:rsidRPr="00443C38">
          <w:rPr>
            <w:rFonts w:ascii="Arial" w:hAnsi="Arial" w:cs="Arial"/>
            <w:i w:val="0"/>
            <w:webHidden/>
            <w:sz w:val="24"/>
            <w:szCs w:val="24"/>
          </w:rPr>
        </w:r>
        <w:r w:rsidRPr="00443C38">
          <w:rPr>
            <w:rFonts w:ascii="Arial" w:hAnsi="Arial" w:cs="Arial"/>
            <w:i w:val="0"/>
            <w:webHidden/>
            <w:sz w:val="24"/>
            <w:szCs w:val="24"/>
          </w:rPr>
          <w:fldChar w:fldCharType="separate"/>
        </w:r>
        <w:r w:rsidR="00135382">
          <w:rPr>
            <w:rFonts w:ascii="Arial" w:hAnsi="Arial" w:cs="Arial"/>
            <w:i w:val="0"/>
            <w:noProof/>
            <w:webHidden/>
            <w:sz w:val="24"/>
            <w:szCs w:val="24"/>
          </w:rPr>
          <w:t>27</w:t>
        </w:r>
        <w:r w:rsidRPr="00443C38">
          <w:rPr>
            <w:rFonts w:ascii="Arial" w:hAnsi="Arial" w:cs="Arial"/>
            <w:i w:val="0"/>
            <w:webHidden/>
            <w:sz w:val="24"/>
            <w:szCs w:val="24"/>
          </w:rPr>
          <w:fldChar w:fldCharType="end"/>
        </w:r>
      </w:hyperlink>
    </w:p>
    <w:p w:rsidR="00443C38" w:rsidRPr="00443C38" w:rsidRDefault="00DB11B1" w:rsidP="00443C38">
      <w:pPr>
        <w:pStyle w:val="TDC3"/>
        <w:tabs>
          <w:tab w:val="left" w:pos="960"/>
          <w:tab w:val="right" w:leader="dot" w:pos="8267"/>
        </w:tabs>
        <w:spacing w:line="360" w:lineRule="auto"/>
        <w:ind w:left="0"/>
        <w:rPr>
          <w:rFonts w:ascii="Arial" w:hAnsi="Arial" w:cs="Arial"/>
          <w:i w:val="0"/>
          <w:sz w:val="24"/>
          <w:szCs w:val="24"/>
        </w:rPr>
      </w:pPr>
      <w:hyperlink w:anchor="_Toc237959546" w:history="1">
        <w:r w:rsidR="00443C38" w:rsidRPr="00443C38">
          <w:rPr>
            <w:rFonts w:ascii="Arial" w:hAnsi="Arial" w:cs="Arial"/>
            <w:i w:val="0"/>
            <w:sz w:val="24"/>
            <w:szCs w:val="24"/>
          </w:rPr>
          <w:t>1.3</w:t>
        </w:r>
        <w:r w:rsidR="00443C38" w:rsidRPr="00443C38">
          <w:rPr>
            <w:rFonts w:ascii="Arial" w:hAnsi="Arial" w:cs="Arial"/>
            <w:i w:val="0"/>
            <w:sz w:val="24"/>
            <w:szCs w:val="24"/>
          </w:rPr>
          <w:tab/>
          <w:t>Informalidad en el Ecuador</w:t>
        </w:r>
        <w:r w:rsidR="00443C38" w:rsidRPr="00443C38">
          <w:rPr>
            <w:rFonts w:ascii="Arial" w:hAnsi="Arial" w:cs="Arial"/>
            <w:i w:val="0"/>
            <w:webHidden/>
            <w:sz w:val="24"/>
            <w:szCs w:val="24"/>
          </w:rPr>
          <w:tab/>
        </w:r>
        <w:r w:rsidRPr="00443C38">
          <w:rPr>
            <w:rFonts w:ascii="Arial" w:hAnsi="Arial" w:cs="Arial"/>
            <w:i w:val="0"/>
            <w:webHidden/>
            <w:sz w:val="24"/>
            <w:szCs w:val="24"/>
          </w:rPr>
          <w:fldChar w:fldCharType="begin"/>
        </w:r>
        <w:r w:rsidR="00443C38" w:rsidRPr="00443C38">
          <w:rPr>
            <w:rFonts w:ascii="Arial" w:hAnsi="Arial" w:cs="Arial"/>
            <w:i w:val="0"/>
            <w:webHidden/>
            <w:sz w:val="24"/>
            <w:szCs w:val="24"/>
          </w:rPr>
          <w:instrText xml:space="preserve"> PAGEREF _Toc237959546 \h </w:instrText>
        </w:r>
        <w:r w:rsidRPr="00443C38">
          <w:rPr>
            <w:rFonts w:ascii="Arial" w:hAnsi="Arial" w:cs="Arial"/>
            <w:i w:val="0"/>
            <w:webHidden/>
            <w:sz w:val="24"/>
            <w:szCs w:val="24"/>
          </w:rPr>
        </w:r>
        <w:r w:rsidRPr="00443C38">
          <w:rPr>
            <w:rFonts w:ascii="Arial" w:hAnsi="Arial" w:cs="Arial"/>
            <w:i w:val="0"/>
            <w:webHidden/>
            <w:sz w:val="24"/>
            <w:szCs w:val="24"/>
          </w:rPr>
          <w:fldChar w:fldCharType="separate"/>
        </w:r>
        <w:r w:rsidR="00135382">
          <w:rPr>
            <w:rFonts w:ascii="Arial" w:hAnsi="Arial" w:cs="Arial"/>
            <w:i w:val="0"/>
            <w:noProof/>
            <w:webHidden/>
            <w:sz w:val="24"/>
            <w:szCs w:val="24"/>
          </w:rPr>
          <w:t>27</w:t>
        </w:r>
        <w:r w:rsidRPr="00443C38">
          <w:rPr>
            <w:rFonts w:ascii="Arial" w:hAnsi="Arial" w:cs="Arial"/>
            <w:i w:val="0"/>
            <w:webHidden/>
            <w:sz w:val="24"/>
            <w:szCs w:val="24"/>
          </w:rPr>
          <w:fldChar w:fldCharType="end"/>
        </w:r>
      </w:hyperlink>
    </w:p>
    <w:p w:rsidR="00443C38" w:rsidRPr="00443C38" w:rsidRDefault="00DB11B1" w:rsidP="00443C38">
      <w:pPr>
        <w:pStyle w:val="TDC3"/>
        <w:tabs>
          <w:tab w:val="left" w:pos="960"/>
          <w:tab w:val="right" w:leader="dot" w:pos="8267"/>
        </w:tabs>
        <w:spacing w:line="360" w:lineRule="auto"/>
        <w:ind w:left="0"/>
        <w:rPr>
          <w:rFonts w:ascii="Arial" w:hAnsi="Arial" w:cs="Arial"/>
          <w:i w:val="0"/>
          <w:sz w:val="24"/>
          <w:szCs w:val="24"/>
        </w:rPr>
      </w:pPr>
      <w:hyperlink w:anchor="_Toc237959547" w:history="1">
        <w:r w:rsidR="00443C38" w:rsidRPr="00443C38">
          <w:rPr>
            <w:rFonts w:ascii="Arial" w:hAnsi="Arial" w:cs="Arial"/>
            <w:i w:val="0"/>
            <w:sz w:val="24"/>
            <w:szCs w:val="24"/>
          </w:rPr>
          <w:t>1.4</w:t>
        </w:r>
        <w:r w:rsidR="00443C38" w:rsidRPr="00443C38">
          <w:rPr>
            <w:rFonts w:ascii="Arial" w:hAnsi="Arial" w:cs="Arial"/>
            <w:i w:val="0"/>
            <w:sz w:val="24"/>
            <w:szCs w:val="24"/>
          </w:rPr>
          <w:tab/>
          <w:t>Componentes del Mercado Laboral</w:t>
        </w:r>
        <w:r w:rsidR="00443C38" w:rsidRPr="00443C38">
          <w:rPr>
            <w:rFonts w:ascii="Arial" w:hAnsi="Arial" w:cs="Arial"/>
            <w:i w:val="0"/>
            <w:webHidden/>
            <w:sz w:val="24"/>
            <w:szCs w:val="24"/>
          </w:rPr>
          <w:tab/>
        </w:r>
        <w:r w:rsidRPr="00443C38">
          <w:rPr>
            <w:rFonts w:ascii="Arial" w:hAnsi="Arial" w:cs="Arial"/>
            <w:i w:val="0"/>
            <w:webHidden/>
            <w:sz w:val="24"/>
            <w:szCs w:val="24"/>
          </w:rPr>
          <w:fldChar w:fldCharType="begin"/>
        </w:r>
        <w:r w:rsidR="00443C38" w:rsidRPr="00443C38">
          <w:rPr>
            <w:rFonts w:ascii="Arial" w:hAnsi="Arial" w:cs="Arial"/>
            <w:i w:val="0"/>
            <w:webHidden/>
            <w:sz w:val="24"/>
            <w:szCs w:val="24"/>
          </w:rPr>
          <w:instrText xml:space="preserve"> PAGEREF _Toc237959547 \h </w:instrText>
        </w:r>
        <w:r w:rsidRPr="00443C38">
          <w:rPr>
            <w:rFonts w:ascii="Arial" w:hAnsi="Arial" w:cs="Arial"/>
            <w:i w:val="0"/>
            <w:webHidden/>
            <w:sz w:val="24"/>
            <w:szCs w:val="24"/>
          </w:rPr>
        </w:r>
        <w:r w:rsidRPr="00443C38">
          <w:rPr>
            <w:rFonts w:ascii="Arial" w:hAnsi="Arial" w:cs="Arial"/>
            <w:i w:val="0"/>
            <w:webHidden/>
            <w:sz w:val="24"/>
            <w:szCs w:val="24"/>
          </w:rPr>
          <w:fldChar w:fldCharType="separate"/>
        </w:r>
        <w:r w:rsidR="00135382">
          <w:rPr>
            <w:rFonts w:ascii="Arial" w:hAnsi="Arial" w:cs="Arial"/>
            <w:i w:val="0"/>
            <w:noProof/>
            <w:webHidden/>
            <w:sz w:val="24"/>
            <w:szCs w:val="24"/>
          </w:rPr>
          <w:t>31</w:t>
        </w:r>
        <w:r w:rsidRPr="00443C38">
          <w:rPr>
            <w:rFonts w:ascii="Arial" w:hAnsi="Arial" w:cs="Arial"/>
            <w:i w:val="0"/>
            <w:webHidden/>
            <w:sz w:val="24"/>
            <w:szCs w:val="24"/>
          </w:rPr>
          <w:fldChar w:fldCharType="end"/>
        </w:r>
      </w:hyperlink>
    </w:p>
    <w:p w:rsidR="00443C38" w:rsidRPr="00443C38" w:rsidRDefault="00DB11B1" w:rsidP="00443C38">
      <w:pPr>
        <w:pStyle w:val="TDC3"/>
        <w:tabs>
          <w:tab w:val="left" w:pos="960"/>
          <w:tab w:val="right" w:leader="dot" w:pos="8267"/>
        </w:tabs>
        <w:spacing w:line="360" w:lineRule="auto"/>
        <w:ind w:left="0"/>
        <w:rPr>
          <w:rFonts w:ascii="Arial" w:hAnsi="Arial" w:cs="Arial"/>
          <w:i w:val="0"/>
          <w:sz w:val="24"/>
          <w:szCs w:val="24"/>
        </w:rPr>
      </w:pPr>
      <w:hyperlink w:anchor="_Toc237959548" w:history="1">
        <w:r w:rsidR="00443C38" w:rsidRPr="00443C38">
          <w:rPr>
            <w:rFonts w:ascii="Arial" w:hAnsi="Arial" w:cs="Arial"/>
            <w:i w:val="0"/>
            <w:sz w:val="24"/>
            <w:szCs w:val="24"/>
          </w:rPr>
          <w:t>1.5</w:t>
        </w:r>
        <w:r w:rsidR="00443C38" w:rsidRPr="00443C38">
          <w:rPr>
            <w:rFonts w:ascii="Arial" w:hAnsi="Arial" w:cs="Arial"/>
            <w:i w:val="0"/>
            <w:sz w:val="24"/>
            <w:szCs w:val="24"/>
          </w:rPr>
          <w:tab/>
          <w:t>Sectores del Mercado Laboral Ecuatoriano</w:t>
        </w:r>
        <w:r w:rsidR="00443C38" w:rsidRPr="00443C38">
          <w:rPr>
            <w:rFonts w:ascii="Arial" w:hAnsi="Arial" w:cs="Arial"/>
            <w:i w:val="0"/>
            <w:webHidden/>
            <w:sz w:val="24"/>
            <w:szCs w:val="24"/>
          </w:rPr>
          <w:tab/>
        </w:r>
        <w:r w:rsidRPr="00443C38">
          <w:rPr>
            <w:rFonts w:ascii="Arial" w:hAnsi="Arial" w:cs="Arial"/>
            <w:i w:val="0"/>
            <w:webHidden/>
            <w:sz w:val="24"/>
            <w:szCs w:val="24"/>
          </w:rPr>
          <w:fldChar w:fldCharType="begin"/>
        </w:r>
        <w:r w:rsidR="00443C38" w:rsidRPr="00443C38">
          <w:rPr>
            <w:rFonts w:ascii="Arial" w:hAnsi="Arial" w:cs="Arial"/>
            <w:i w:val="0"/>
            <w:webHidden/>
            <w:sz w:val="24"/>
            <w:szCs w:val="24"/>
          </w:rPr>
          <w:instrText xml:space="preserve"> PAGEREF _Toc237959548 \h </w:instrText>
        </w:r>
        <w:r w:rsidRPr="00443C38">
          <w:rPr>
            <w:rFonts w:ascii="Arial" w:hAnsi="Arial" w:cs="Arial"/>
            <w:i w:val="0"/>
            <w:webHidden/>
            <w:sz w:val="24"/>
            <w:szCs w:val="24"/>
          </w:rPr>
        </w:r>
        <w:r w:rsidRPr="00443C38">
          <w:rPr>
            <w:rFonts w:ascii="Arial" w:hAnsi="Arial" w:cs="Arial"/>
            <w:i w:val="0"/>
            <w:webHidden/>
            <w:sz w:val="24"/>
            <w:szCs w:val="24"/>
          </w:rPr>
          <w:fldChar w:fldCharType="separate"/>
        </w:r>
        <w:r w:rsidR="00135382">
          <w:rPr>
            <w:rFonts w:ascii="Arial" w:hAnsi="Arial" w:cs="Arial"/>
            <w:i w:val="0"/>
            <w:noProof/>
            <w:webHidden/>
            <w:sz w:val="24"/>
            <w:szCs w:val="24"/>
          </w:rPr>
          <w:t>35</w:t>
        </w:r>
        <w:r w:rsidRPr="00443C38">
          <w:rPr>
            <w:rFonts w:ascii="Arial" w:hAnsi="Arial" w:cs="Arial"/>
            <w:i w:val="0"/>
            <w:webHidden/>
            <w:sz w:val="24"/>
            <w:szCs w:val="24"/>
          </w:rPr>
          <w:fldChar w:fldCharType="end"/>
        </w:r>
      </w:hyperlink>
    </w:p>
    <w:p w:rsidR="00443C38" w:rsidRPr="00443C38" w:rsidRDefault="00DB11B1" w:rsidP="00443C38">
      <w:pPr>
        <w:pStyle w:val="TDC3"/>
        <w:tabs>
          <w:tab w:val="left" w:pos="1200"/>
          <w:tab w:val="right" w:leader="dot" w:pos="8267"/>
        </w:tabs>
        <w:spacing w:line="360" w:lineRule="auto"/>
        <w:rPr>
          <w:rFonts w:ascii="Arial" w:hAnsi="Arial" w:cs="Arial"/>
          <w:i w:val="0"/>
          <w:sz w:val="24"/>
          <w:szCs w:val="24"/>
        </w:rPr>
      </w:pPr>
      <w:hyperlink w:anchor="_Toc237959549" w:history="1">
        <w:r w:rsidR="00443C38" w:rsidRPr="00443C38">
          <w:rPr>
            <w:rFonts w:ascii="Arial" w:hAnsi="Arial" w:cs="Arial"/>
            <w:i w:val="0"/>
            <w:sz w:val="24"/>
            <w:szCs w:val="24"/>
          </w:rPr>
          <w:t>1.5.1</w:t>
        </w:r>
        <w:r w:rsidR="00443C38" w:rsidRPr="00443C38">
          <w:rPr>
            <w:rFonts w:ascii="Arial" w:hAnsi="Arial" w:cs="Arial"/>
            <w:i w:val="0"/>
            <w:sz w:val="24"/>
            <w:szCs w:val="24"/>
          </w:rPr>
          <w:tab/>
          <w:t>Clasificación</w:t>
        </w:r>
        <w:r w:rsidR="00443C38" w:rsidRPr="00443C38">
          <w:rPr>
            <w:rFonts w:ascii="Arial" w:hAnsi="Arial" w:cs="Arial"/>
            <w:i w:val="0"/>
            <w:webHidden/>
            <w:sz w:val="24"/>
            <w:szCs w:val="24"/>
          </w:rPr>
          <w:tab/>
        </w:r>
        <w:r w:rsidRPr="00443C38">
          <w:rPr>
            <w:rFonts w:ascii="Arial" w:hAnsi="Arial" w:cs="Arial"/>
            <w:i w:val="0"/>
            <w:webHidden/>
            <w:sz w:val="24"/>
            <w:szCs w:val="24"/>
          </w:rPr>
          <w:fldChar w:fldCharType="begin"/>
        </w:r>
        <w:r w:rsidR="00443C38" w:rsidRPr="00443C38">
          <w:rPr>
            <w:rFonts w:ascii="Arial" w:hAnsi="Arial" w:cs="Arial"/>
            <w:i w:val="0"/>
            <w:webHidden/>
            <w:sz w:val="24"/>
            <w:szCs w:val="24"/>
          </w:rPr>
          <w:instrText xml:space="preserve"> PAGEREF _Toc237959549 \h </w:instrText>
        </w:r>
        <w:r w:rsidRPr="00443C38">
          <w:rPr>
            <w:rFonts w:ascii="Arial" w:hAnsi="Arial" w:cs="Arial"/>
            <w:i w:val="0"/>
            <w:webHidden/>
            <w:sz w:val="24"/>
            <w:szCs w:val="24"/>
          </w:rPr>
        </w:r>
        <w:r w:rsidRPr="00443C38">
          <w:rPr>
            <w:rFonts w:ascii="Arial" w:hAnsi="Arial" w:cs="Arial"/>
            <w:i w:val="0"/>
            <w:webHidden/>
            <w:sz w:val="24"/>
            <w:szCs w:val="24"/>
          </w:rPr>
          <w:fldChar w:fldCharType="separate"/>
        </w:r>
        <w:r w:rsidR="00135382">
          <w:rPr>
            <w:rFonts w:ascii="Arial" w:hAnsi="Arial" w:cs="Arial"/>
            <w:i w:val="0"/>
            <w:noProof/>
            <w:webHidden/>
            <w:sz w:val="24"/>
            <w:szCs w:val="24"/>
          </w:rPr>
          <w:t>36</w:t>
        </w:r>
        <w:r w:rsidRPr="00443C38">
          <w:rPr>
            <w:rFonts w:ascii="Arial" w:hAnsi="Arial" w:cs="Arial"/>
            <w:i w:val="0"/>
            <w:webHidden/>
            <w:sz w:val="24"/>
            <w:szCs w:val="24"/>
          </w:rPr>
          <w:fldChar w:fldCharType="end"/>
        </w:r>
      </w:hyperlink>
    </w:p>
    <w:p w:rsidR="00443C38" w:rsidRPr="00443C38" w:rsidRDefault="00DB11B1" w:rsidP="00443C38">
      <w:pPr>
        <w:pStyle w:val="TDC3"/>
        <w:tabs>
          <w:tab w:val="left" w:pos="1200"/>
          <w:tab w:val="right" w:leader="dot" w:pos="8267"/>
        </w:tabs>
        <w:spacing w:line="360" w:lineRule="auto"/>
        <w:rPr>
          <w:rFonts w:ascii="Arial" w:hAnsi="Arial" w:cs="Arial"/>
          <w:i w:val="0"/>
          <w:sz w:val="24"/>
          <w:szCs w:val="24"/>
        </w:rPr>
      </w:pPr>
      <w:hyperlink w:anchor="_Toc237959550" w:history="1">
        <w:r w:rsidR="00443C38" w:rsidRPr="00443C38">
          <w:rPr>
            <w:rFonts w:ascii="Arial" w:hAnsi="Arial" w:cs="Arial"/>
            <w:i w:val="0"/>
            <w:sz w:val="24"/>
            <w:szCs w:val="24"/>
          </w:rPr>
          <w:t>1.5.2</w:t>
        </w:r>
        <w:r w:rsidR="00443C38" w:rsidRPr="00443C38">
          <w:rPr>
            <w:rFonts w:ascii="Arial" w:hAnsi="Arial" w:cs="Arial"/>
            <w:i w:val="0"/>
            <w:sz w:val="24"/>
            <w:szCs w:val="24"/>
          </w:rPr>
          <w:tab/>
          <w:t>Análisis del Sector Microempresarial dentro del Mercado</w:t>
        </w:r>
        <w:r w:rsidR="00443C38">
          <w:rPr>
            <w:rFonts w:ascii="Arial" w:hAnsi="Arial" w:cs="Arial"/>
            <w:i w:val="0"/>
            <w:sz w:val="24"/>
            <w:szCs w:val="24"/>
          </w:rPr>
          <w:t xml:space="preserve">  </w:t>
        </w:r>
        <w:r w:rsidR="00443C38" w:rsidRPr="00443C38">
          <w:rPr>
            <w:rFonts w:ascii="Arial" w:hAnsi="Arial" w:cs="Arial"/>
            <w:i w:val="0"/>
            <w:sz w:val="24"/>
            <w:szCs w:val="24"/>
          </w:rPr>
          <w:t xml:space="preserve"> Informal</w:t>
        </w:r>
        <w:r w:rsidR="00443C38" w:rsidRPr="00443C38">
          <w:rPr>
            <w:rFonts w:ascii="Arial" w:hAnsi="Arial" w:cs="Arial"/>
            <w:i w:val="0"/>
            <w:webHidden/>
            <w:sz w:val="24"/>
            <w:szCs w:val="24"/>
          </w:rPr>
          <w:tab/>
        </w:r>
        <w:r w:rsidRPr="00443C38">
          <w:rPr>
            <w:rFonts w:ascii="Arial" w:hAnsi="Arial" w:cs="Arial"/>
            <w:i w:val="0"/>
            <w:webHidden/>
            <w:sz w:val="24"/>
            <w:szCs w:val="24"/>
          </w:rPr>
          <w:fldChar w:fldCharType="begin"/>
        </w:r>
        <w:r w:rsidR="00443C38" w:rsidRPr="00443C38">
          <w:rPr>
            <w:rFonts w:ascii="Arial" w:hAnsi="Arial" w:cs="Arial"/>
            <w:i w:val="0"/>
            <w:webHidden/>
            <w:sz w:val="24"/>
            <w:szCs w:val="24"/>
          </w:rPr>
          <w:instrText xml:space="preserve"> PAGEREF _Toc237959550 \h </w:instrText>
        </w:r>
        <w:r w:rsidRPr="00443C38">
          <w:rPr>
            <w:rFonts w:ascii="Arial" w:hAnsi="Arial" w:cs="Arial"/>
            <w:i w:val="0"/>
            <w:webHidden/>
            <w:sz w:val="24"/>
            <w:szCs w:val="24"/>
          </w:rPr>
        </w:r>
        <w:r w:rsidRPr="00443C38">
          <w:rPr>
            <w:rFonts w:ascii="Arial" w:hAnsi="Arial" w:cs="Arial"/>
            <w:i w:val="0"/>
            <w:webHidden/>
            <w:sz w:val="24"/>
            <w:szCs w:val="24"/>
          </w:rPr>
          <w:fldChar w:fldCharType="separate"/>
        </w:r>
        <w:r w:rsidR="00135382">
          <w:rPr>
            <w:rFonts w:ascii="Arial" w:hAnsi="Arial" w:cs="Arial"/>
            <w:i w:val="0"/>
            <w:noProof/>
            <w:webHidden/>
            <w:sz w:val="24"/>
            <w:szCs w:val="24"/>
          </w:rPr>
          <w:t>38</w:t>
        </w:r>
        <w:r w:rsidRPr="00443C38">
          <w:rPr>
            <w:rFonts w:ascii="Arial" w:hAnsi="Arial" w:cs="Arial"/>
            <w:i w:val="0"/>
            <w:webHidden/>
            <w:sz w:val="24"/>
            <w:szCs w:val="24"/>
          </w:rPr>
          <w:fldChar w:fldCharType="end"/>
        </w:r>
      </w:hyperlink>
    </w:p>
    <w:p w:rsidR="00443C38" w:rsidRPr="0025222B" w:rsidRDefault="00DB11B1" w:rsidP="0025222B">
      <w:pPr>
        <w:pStyle w:val="TDC4"/>
      </w:pPr>
      <w:hyperlink w:anchor="_Toc237959551" w:history="1">
        <w:r w:rsidR="00443C38" w:rsidRPr="0025222B">
          <w:t>1.5.2.1</w:t>
        </w:r>
        <w:r w:rsidR="00443C38" w:rsidRPr="0025222B">
          <w:tab/>
          <w:t>Sector Comercio</w:t>
        </w:r>
        <w:r w:rsidR="00443C38" w:rsidRPr="0025222B">
          <w:rPr>
            <w:webHidden/>
          </w:rPr>
          <w:tab/>
        </w:r>
        <w:r w:rsidRPr="00CD47CA">
          <w:rPr>
            <w:bCs/>
            <w:caps/>
            <w:noProof/>
            <w:webHidden/>
          </w:rPr>
          <w:fldChar w:fldCharType="begin"/>
        </w:r>
        <w:r w:rsidR="00443C38" w:rsidRPr="00CD47CA">
          <w:rPr>
            <w:bCs/>
            <w:caps/>
            <w:noProof/>
            <w:webHidden/>
          </w:rPr>
          <w:instrText xml:space="preserve"> PAGEREF _Toc237959551 \h </w:instrText>
        </w:r>
        <w:r w:rsidRPr="00CD47CA">
          <w:rPr>
            <w:bCs/>
            <w:caps/>
            <w:noProof/>
            <w:webHidden/>
          </w:rPr>
        </w:r>
        <w:r w:rsidRPr="00CD47CA">
          <w:rPr>
            <w:bCs/>
            <w:caps/>
            <w:noProof/>
            <w:webHidden/>
          </w:rPr>
          <w:fldChar w:fldCharType="separate"/>
        </w:r>
        <w:r w:rsidR="00135382">
          <w:rPr>
            <w:bCs/>
            <w:caps/>
            <w:noProof/>
            <w:webHidden/>
          </w:rPr>
          <w:t>40</w:t>
        </w:r>
        <w:r w:rsidRPr="00CD47CA">
          <w:rPr>
            <w:bCs/>
            <w:caps/>
            <w:noProof/>
            <w:webHidden/>
          </w:rPr>
          <w:fldChar w:fldCharType="end"/>
        </w:r>
      </w:hyperlink>
    </w:p>
    <w:p w:rsidR="00443C38" w:rsidRPr="0025222B" w:rsidRDefault="00DB11B1" w:rsidP="0025222B">
      <w:pPr>
        <w:pStyle w:val="TDC4"/>
      </w:pPr>
      <w:hyperlink w:anchor="_Toc237959552" w:history="1">
        <w:r w:rsidR="00443C38" w:rsidRPr="0025222B">
          <w:t>1.5.2.2</w:t>
        </w:r>
        <w:r w:rsidR="00443C38" w:rsidRPr="0025222B">
          <w:tab/>
          <w:t>Sector Servicio</w:t>
        </w:r>
        <w:r w:rsidR="00443C38" w:rsidRPr="0025222B">
          <w:rPr>
            <w:webHidden/>
          </w:rPr>
          <w:tab/>
        </w:r>
        <w:r w:rsidRPr="0025222B">
          <w:rPr>
            <w:webHidden/>
          </w:rPr>
          <w:fldChar w:fldCharType="begin"/>
        </w:r>
        <w:r w:rsidR="00443C38" w:rsidRPr="0025222B">
          <w:rPr>
            <w:webHidden/>
          </w:rPr>
          <w:instrText xml:space="preserve"> PAGEREF _Toc237959552 \h </w:instrText>
        </w:r>
        <w:r w:rsidRPr="0025222B">
          <w:rPr>
            <w:webHidden/>
          </w:rPr>
        </w:r>
        <w:r w:rsidRPr="0025222B">
          <w:rPr>
            <w:webHidden/>
          </w:rPr>
          <w:fldChar w:fldCharType="separate"/>
        </w:r>
        <w:r w:rsidR="00135382">
          <w:rPr>
            <w:noProof/>
            <w:webHidden/>
          </w:rPr>
          <w:t>41</w:t>
        </w:r>
        <w:r w:rsidRPr="0025222B">
          <w:rPr>
            <w:webHidden/>
          </w:rPr>
          <w:fldChar w:fldCharType="end"/>
        </w:r>
      </w:hyperlink>
    </w:p>
    <w:p w:rsidR="00443C38" w:rsidRPr="0025222B" w:rsidRDefault="00DB11B1" w:rsidP="0025222B">
      <w:pPr>
        <w:pStyle w:val="TDC4"/>
      </w:pPr>
      <w:hyperlink w:anchor="_Toc237959553" w:history="1">
        <w:r w:rsidR="00443C38" w:rsidRPr="0025222B">
          <w:t>1.5.2.3</w:t>
        </w:r>
        <w:r w:rsidR="00443C38" w:rsidRPr="0025222B">
          <w:tab/>
          <w:t>Sector Producción</w:t>
        </w:r>
        <w:r w:rsidR="00443C38" w:rsidRPr="0025222B">
          <w:rPr>
            <w:webHidden/>
          </w:rPr>
          <w:tab/>
        </w:r>
        <w:r w:rsidRPr="0025222B">
          <w:rPr>
            <w:webHidden/>
          </w:rPr>
          <w:fldChar w:fldCharType="begin"/>
        </w:r>
        <w:r w:rsidR="00443C38" w:rsidRPr="0025222B">
          <w:rPr>
            <w:webHidden/>
          </w:rPr>
          <w:instrText xml:space="preserve"> PAGEREF _Toc237959553 \h </w:instrText>
        </w:r>
        <w:r w:rsidRPr="0025222B">
          <w:rPr>
            <w:webHidden/>
          </w:rPr>
        </w:r>
        <w:r w:rsidRPr="0025222B">
          <w:rPr>
            <w:webHidden/>
          </w:rPr>
          <w:fldChar w:fldCharType="separate"/>
        </w:r>
        <w:r w:rsidR="00135382">
          <w:rPr>
            <w:noProof/>
            <w:webHidden/>
          </w:rPr>
          <w:t>41</w:t>
        </w:r>
        <w:r w:rsidRPr="0025222B">
          <w:rPr>
            <w:webHidden/>
          </w:rPr>
          <w:fldChar w:fldCharType="end"/>
        </w:r>
      </w:hyperlink>
    </w:p>
    <w:p w:rsidR="00443C38" w:rsidRPr="00443C38" w:rsidRDefault="00DB11B1" w:rsidP="00443C38">
      <w:pPr>
        <w:pStyle w:val="TDC3"/>
        <w:tabs>
          <w:tab w:val="left" w:pos="1200"/>
          <w:tab w:val="right" w:leader="dot" w:pos="8267"/>
        </w:tabs>
        <w:spacing w:line="360" w:lineRule="auto"/>
        <w:rPr>
          <w:rFonts w:ascii="Arial" w:hAnsi="Arial" w:cs="Arial"/>
          <w:i w:val="0"/>
          <w:sz w:val="24"/>
          <w:szCs w:val="24"/>
        </w:rPr>
      </w:pPr>
      <w:hyperlink w:anchor="_Toc237959554" w:history="1">
        <w:r w:rsidR="00443C38" w:rsidRPr="00443C38">
          <w:rPr>
            <w:rFonts w:ascii="Arial" w:hAnsi="Arial" w:cs="Arial"/>
            <w:i w:val="0"/>
            <w:sz w:val="24"/>
            <w:szCs w:val="24"/>
          </w:rPr>
          <w:t>1.5.3</w:t>
        </w:r>
        <w:r w:rsidR="00443C38" w:rsidRPr="00443C38">
          <w:rPr>
            <w:rFonts w:ascii="Arial" w:hAnsi="Arial" w:cs="Arial"/>
            <w:i w:val="0"/>
            <w:sz w:val="24"/>
            <w:szCs w:val="24"/>
          </w:rPr>
          <w:tab/>
          <w:t>Impacto del género en el Sector Microempresarial</w:t>
        </w:r>
        <w:r w:rsidR="00443C38" w:rsidRPr="00443C38">
          <w:rPr>
            <w:rFonts w:ascii="Arial" w:hAnsi="Arial" w:cs="Arial"/>
            <w:i w:val="0"/>
            <w:webHidden/>
            <w:sz w:val="24"/>
            <w:szCs w:val="24"/>
          </w:rPr>
          <w:tab/>
        </w:r>
        <w:r w:rsidRPr="00443C38">
          <w:rPr>
            <w:rFonts w:ascii="Arial" w:hAnsi="Arial" w:cs="Arial"/>
            <w:i w:val="0"/>
            <w:webHidden/>
            <w:sz w:val="24"/>
            <w:szCs w:val="24"/>
          </w:rPr>
          <w:fldChar w:fldCharType="begin"/>
        </w:r>
        <w:r w:rsidR="00443C38" w:rsidRPr="00443C38">
          <w:rPr>
            <w:rFonts w:ascii="Arial" w:hAnsi="Arial" w:cs="Arial"/>
            <w:i w:val="0"/>
            <w:webHidden/>
            <w:sz w:val="24"/>
            <w:szCs w:val="24"/>
          </w:rPr>
          <w:instrText xml:space="preserve"> PAGEREF _Toc237959554 \h </w:instrText>
        </w:r>
        <w:r w:rsidRPr="00443C38">
          <w:rPr>
            <w:rFonts w:ascii="Arial" w:hAnsi="Arial" w:cs="Arial"/>
            <w:i w:val="0"/>
            <w:webHidden/>
            <w:sz w:val="24"/>
            <w:szCs w:val="24"/>
          </w:rPr>
        </w:r>
        <w:r w:rsidRPr="00443C38">
          <w:rPr>
            <w:rFonts w:ascii="Arial" w:hAnsi="Arial" w:cs="Arial"/>
            <w:i w:val="0"/>
            <w:webHidden/>
            <w:sz w:val="24"/>
            <w:szCs w:val="24"/>
          </w:rPr>
          <w:fldChar w:fldCharType="separate"/>
        </w:r>
        <w:r w:rsidR="00135382">
          <w:rPr>
            <w:rFonts w:ascii="Arial" w:hAnsi="Arial" w:cs="Arial"/>
            <w:i w:val="0"/>
            <w:noProof/>
            <w:webHidden/>
            <w:sz w:val="24"/>
            <w:szCs w:val="24"/>
          </w:rPr>
          <w:t>42</w:t>
        </w:r>
        <w:r w:rsidRPr="00443C38">
          <w:rPr>
            <w:rFonts w:ascii="Arial" w:hAnsi="Arial" w:cs="Arial"/>
            <w:i w:val="0"/>
            <w:webHidden/>
            <w:sz w:val="24"/>
            <w:szCs w:val="24"/>
          </w:rPr>
          <w:fldChar w:fldCharType="end"/>
        </w:r>
      </w:hyperlink>
    </w:p>
    <w:p w:rsidR="0079024F" w:rsidRDefault="00DB11B1">
      <w:pPr>
        <w:pStyle w:val="TDC3"/>
        <w:tabs>
          <w:tab w:val="left" w:pos="1200"/>
          <w:tab w:val="right" w:leader="dot" w:pos="8267"/>
        </w:tabs>
        <w:sectPr w:rsidR="0079024F" w:rsidSect="00DF18D7">
          <w:pgSz w:w="11906" w:h="16838" w:code="9"/>
          <w:pgMar w:top="2268" w:right="1361" w:bottom="2268" w:left="2268" w:header="709" w:footer="709" w:gutter="0"/>
          <w:cols w:space="708"/>
          <w:titlePg/>
          <w:docGrid w:linePitch="360"/>
        </w:sectPr>
      </w:pPr>
      <w:hyperlink w:anchor="_Toc237959555" w:history="1">
        <w:r w:rsidR="00443C38" w:rsidRPr="00443C38">
          <w:rPr>
            <w:rStyle w:val="Hipervnculo"/>
            <w:rFonts w:ascii="Arial" w:hAnsi="Arial" w:cs="Arial"/>
            <w:i w:val="0"/>
            <w:noProof/>
            <w:sz w:val="24"/>
            <w:szCs w:val="24"/>
          </w:rPr>
          <w:t>1.5.4</w:t>
        </w:r>
        <w:r w:rsidR="00443C38" w:rsidRPr="00443C38">
          <w:rPr>
            <w:rStyle w:val="Hipervnculo"/>
            <w:rFonts w:ascii="Arial" w:hAnsi="Arial" w:cs="Arial"/>
            <w:i w:val="0"/>
            <w:sz w:val="24"/>
            <w:szCs w:val="24"/>
          </w:rPr>
          <w:tab/>
        </w:r>
        <w:r w:rsidR="00443C38" w:rsidRPr="00443C38">
          <w:rPr>
            <w:rStyle w:val="Hipervnculo"/>
            <w:rFonts w:ascii="Arial" w:hAnsi="Arial" w:cs="Arial"/>
            <w:i w:val="0"/>
            <w:noProof/>
            <w:sz w:val="24"/>
            <w:szCs w:val="24"/>
          </w:rPr>
          <w:t>Deficiencias de las fuentes de  financiamiento formal en el Sector Microempresarial</w:t>
        </w:r>
        <w:r w:rsidR="00443C38" w:rsidRPr="00443C38">
          <w:rPr>
            <w:rStyle w:val="Hipervnculo"/>
            <w:rFonts w:ascii="Arial" w:hAnsi="Arial" w:cs="Arial"/>
            <w:i w:val="0"/>
            <w:webHidden/>
            <w:sz w:val="24"/>
            <w:szCs w:val="24"/>
          </w:rPr>
          <w:tab/>
        </w:r>
        <w:r w:rsidRPr="00443C38">
          <w:rPr>
            <w:rStyle w:val="Hipervnculo"/>
            <w:rFonts w:ascii="Arial" w:hAnsi="Arial" w:cs="Arial"/>
            <w:i w:val="0"/>
            <w:webHidden/>
            <w:sz w:val="24"/>
            <w:szCs w:val="24"/>
          </w:rPr>
          <w:fldChar w:fldCharType="begin"/>
        </w:r>
        <w:r w:rsidR="00443C38" w:rsidRPr="00443C38">
          <w:rPr>
            <w:rStyle w:val="Hipervnculo"/>
            <w:rFonts w:ascii="Arial" w:hAnsi="Arial" w:cs="Arial"/>
            <w:i w:val="0"/>
            <w:webHidden/>
            <w:sz w:val="24"/>
            <w:szCs w:val="24"/>
          </w:rPr>
          <w:instrText xml:space="preserve"> PAGEREF _Toc237959555 \h </w:instrText>
        </w:r>
        <w:r w:rsidRPr="00443C38">
          <w:rPr>
            <w:rStyle w:val="Hipervnculo"/>
            <w:rFonts w:ascii="Arial" w:hAnsi="Arial" w:cs="Arial"/>
            <w:i w:val="0"/>
            <w:webHidden/>
            <w:sz w:val="24"/>
            <w:szCs w:val="24"/>
          </w:rPr>
        </w:r>
        <w:r w:rsidRPr="00443C38">
          <w:rPr>
            <w:rStyle w:val="Hipervnculo"/>
            <w:rFonts w:ascii="Arial" w:hAnsi="Arial" w:cs="Arial"/>
            <w:i w:val="0"/>
            <w:webHidden/>
            <w:sz w:val="24"/>
            <w:szCs w:val="24"/>
          </w:rPr>
          <w:fldChar w:fldCharType="separate"/>
        </w:r>
        <w:r w:rsidR="00135382">
          <w:rPr>
            <w:rStyle w:val="Hipervnculo"/>
            <w:rFonts w:ascii="Arial" w:hAnsi="Arial" w:cs="Arial"/>
            <w:i w:val="0"/>
            <w:noProof/>
            <w:webHidden/>
            <w:sz w:val="24"/>
            <w:szCs w:val="24"/>
          </w:rPr>
          <w:t>42</w:t>
        </w:r>
        <w:r w:rsidRPr="00443C38">
          <w:rPr>
            <w:rStyle w:val="Hipervnculo"/>
            <w:rFonts w:ascii="Arial" w:hAnsi="Arial" w:cs="Arial"/>
            <w:i w:val="0"/>
            <w:webHidden/>
            <w:sz w:val="24"/>
            <w:szCs w:val="24"/>
          </w:rPr>
          <w:fldChar w:fldCharType="end"/>
        </w:r>
      </w:hyperlink>
    </w:p>
    <w:p w:rsidR="00443C38" w:rsidRPr="00587905" w:rsidRDefault="00443C38" w:rsidP="00443C38">
      <w:pPr>
        <w:spacing w:line="480" w:lineRule="auto"/>
        <w:rPr>
          <w:rFonts w:ascii="Arial" w:hAnsi="Arial" w:cs="Arial"/>
          <w:b/>
          <w:sz w:val="28"/>
        </w:rPr>
      </w:pPr>
      <w:r w:rsidRPr="00587905">
        <w:rPr>
          <w:rFonts w:ascii="Arial" w:hAnsi="Arial" w:cs="Arial"/>
          <w:b/>
          <w:sz w:val="28"/>
        </w:rPr>
        <w:t>Capítulo 2.   Aspecto Tributario</w:t>
      </w:r>
    </w:p>
    <w:p w:rsidR="00443C38" w:rsidRPr="00443C38" w:rsidRDefault="00DB11B1">
      <w:pPr>
        <w:pStyle w:val="TDC1"/>
        <w:rPr>
          <w:bCs w:val="0"/>
          <w:caps w:val="0"/>
          <w:sz w:val="24"/>
        </w:rPr>
      </w:pPr>
      <w:hyperlink w:anchor="_Toc237959556" w:history="1">
        <w:r w:rsidR="00443C38" w:rsidRPr="00444A5D">
          <w:rPr>
            <w:rStyle w:val="Hipervnculo"/>
            <w:caps w:val="0"/>
            <w:sz w:val="24"/>
          </w:rPr>
          <w:t>2.1</w:t>
        </w:r>
        <w:r w:rsidR="00443C38" w:rsidRPr="00443C38">
          <w:rPr>
            <w:bCs w:val="0"/>
            <w:caps w:val="0"/>
            <w:sz w:val="24"/>
          </w:rPr>
          <w:tab/>
        </w:r>
        <w:r w:rsidR="00443C38" w:rsidRPr="00444A5D">
          <w:rPr>
            <w:rStyle w:val="Hipervnculo"/>
            <w:caps w:val="0"/>
            <w:sz w:val="24"/>
          </w:rPr>
          <w:t>Antecedentes</w:t>
        </w:r>
        <w:r w:rsidR="00443C38" w:rsidRPr="00443C38">
          <w:rPr>
            <w:webHidden/>
            <w:sz w:val="24"/>
          </w:rPr>
          <w:tab/>
        </w:r>
        <w:r w:rsidRPr="00443C38">
          <w:rPr>
            <w:webHidden/>
            <w:sz w:val="24"/>
          </w:rPr>
          <w:fldChar w:fldCharType="begin"/>
        </w:r>
        <w:r w:rsidR="00443C38" w:rsidRPr="00443C38">
          <w:rPr>
            <w:webHidden/>
            <w:sz w:val="24"/>
          </w:rPr>
          <w:instrText xml:space="preserve"> PAGEREF _Toc237959556 \h </w:instrText>
        </w:r>
        <w:r w:rsidRPr="00443C38">
          <w:rPr>
            <w:webHidden/>
            <w:sz w:val="24"/>
          </w:rPr>
        </w:r>
        <w:r w:rsidRPr="00443C38">
          <w:rPr>
            <w:webHidden/>
            <w:sz w:val="24"/>
          </w:rPr>
          <w:fldChar w:fldCharType="separate"/>
        </w:r>
        <w:r w:rsidR="00135382">
          <w:rPr>
            <w:webHidden/>
            <w:sz w:val="24"/>
          </w:rPr>
          <w:t>44</w:t>
        </w:r>
        <w:r w:rsidRPr="00443C38">
          <w:rPr>
            <w:webHidden/>
            <w:sz w:val="24"/>
          </w:rPr>
          <w:fldChar w:fldCharType="end"/>
        </w:r>
      </w:hyperlink>
    </w:p>
    <w:p w:rsidR="00443C38" w:rsidRPr="00443C38" w:rsidRDefault="00DB11B1" w:rsidP="00444A5D">
      <w:pPr>
        <w:pStyle w:val="TDC1"/>
      </w:pPr>
      <w:hyperlink w:anchor="_Toc237959557" w:history="1">
        <w:r w:rsidR="00443C38" w:rsidRPr="00444A5D">
          <w:rPr>
            <w:rStyle w:val="Hipervnculo"/>
            <w:caps w:val="0"/>
            <w:sz w:val="24"/>
          </w:rPr>
          <w:t>2.2</w:t>
        </w:r>
        <w:r w:rsidR="00443C38" w:rsidRPr="00443C38">
          <w:tab/>
        </w:r>
        <w:r w:rsidR="00443C38" w:rsidRPr="00444A5D">
          <w:rPr>
            <w:rStyle w:val="Hipervnculo"/>
            <w:caps w:val="0"/>
            <w:sz w:val="24"/>
          </w:rPr>
          <w:t>Características</w:t>
        </w:r>
        <w:r w:rsidR="00443C38" w:rsidRPr="00443C38">
          <w:t xml:space="preserve"> </w:t>
        </w:r>
        <w:r w:rsidR="00443C38" w:rsidRPr="00444A5D">
          <w:rPr>
            <w:rStyle w:val="Hipervnculo"/>
            <w:caps w:val="0"/>
            <w:sz w:val="24"/>
          </w:rPr>
          <w:t>del</w:t>
        </w:r>
        <w:r w:rsidR="00443C38" w:rsidRPr="00443C38">
          <w:t xml:space="preserve"> </w:t>
        </w:r>
        <w:r w:rsidR="00443C38" w:rsidRPr="00444A5D">
          <w:rPr>
            <w:rStyle w:val="Hipervnculo"/>
            <w:caps w:val="0"/>
            <w:sz w:val="24"/>
          </w:rPr>
          <w:t>RISE</w:t>
        </w:r>
        <w:r w:rsidR="00443C38" w:rsidRPr="00443C38">
          <w:rPr>
            <w:webHidden/>
          </w:rPr>
          <w:tab/>
        </w:r>
        <w:r w:rsidRPr="00CD47CA">
          <w:rPr>
            <w:webHidden/>
            <w:sz w:val="24"/>
          </w:rPr>
          <w:fldChar w:fldCharType="begin"/>
        </w:r>
        <w:r w:rsidR="00443C38" w:rsidRPr="00CD47CA">
          <w:rPr>
            <w:webHidden/>
            <w:sz w:val="24"/>
          </w:rPr>
          <w:instrText xml:space="preserve"> PAGEREF _Toc237959557 \h </w:instrText>
        </w:r>
        <w:r w:rsidRPr="00CD47CA">
          <w:rPr>
            <w:webHidden/>
            <w:sz w:val="24"/>
          </w:rPr>
        </w:r>
        <w:r w:rsidRPr="00CD47CA">
          <w:rPr>
            <w:webHidden/>
            <w:sz w:val="24"/>
          </w:rPr>
          <w:fldChar w:fldCharType="separate"/>
        </w:r>
        <w:r w:rsidR="00135382">
          <w:rPr>
            <w:webHidden/>
            <w:sz w:val="24"/>
          </w:rPr>
          <w:t>45</w:t>
        </w:r>
        <w:r w:rsidRPr="00CD47CA">
          <w:rPr>
            <w:webHidden/>
            <w:sz w:val="24"/>
          </w:rPr>
          <w:fldChar w:fldCharType="end"/>
        </w:r>
      </w:hyperlink>
    </w:p>
    <w:p w:rsidR="00443C38" w:rsidRPr="00443C38" w:rsidRDefault="00DB11B1" w:rsidP="00443C38">
      <w:pPr>
        <w:pStyle w:val="TDC3"/>
        <w:tabs>
          <w:tab w:val="left" w:pos="1200"/>
          <w:tab w:val="right" w:leader="dot" w:pos="8267"/>
        </w:tabs>
        <w:spacing w:line="360" w:lineRule="auto"/>
        <w:rPr>
          <w:rFonts w:ascii="Arial" w:hAnsi="Arial" w:cs="Arial"/>
          <w:i w:val="0"/>
          <w:sz w:val="24"/>
          <w:szCs w:val="24"/>
        </w:rPr>
      </w:pPr>
      <w:hyperlink w:anchor="_Toc237959558" w:history="1">
        <w:r w:rsidR="00443C38" w:rsidRPr="00443C38">
          <w:rPr>
            <w:rFonts w:ascii="Arial" w:hAnsi="Arial" w:cs="Arial"/>
            <w:i w:val="0"/>
            <w:sz w:val="24"/>
            <w:szCs w:val="24"/>
          </w:rPr>
          <w:t>2.2.1</w:t>
        </w:r>
        <w:r w:rsidR="00443C38" w:rsidRPr="00443C38">
          <w:rPr>
            <w:rFonts w:ascii="Arial" w:hAnsi="Arial" w:cs="Arial"/>
            <w:i w:val="0"/>
            <w:sz w:val="24"/>
            <w:szCs w:val="24"/>
          </w:rPr>
          <w:tab/>
          <w:t>Inclusión</w:t>
        </w:r>
        <w:r w:rsidR="00443C38" w:rsidRPr="00443C38">
          <w:rPr>
            <w:rFonts w:ascii="Arial" w:hAnsi="Arial" w:cs="Arial"/>
            <w:i w:val="0"/>
            <w:webHidden/>
            <w:sz w:val="24"/>
            <w:szCs w:val="24"/>
          </w:rPr>
          <w:tab/>
        </w:r>
        <w:r w:rsidRPr="00443C38">
          <w:rPr>
            <w:rFonts w:ascii="Arial" w:hAnsi="Arial" w:cs="Arial"/>
            <w:i w:val="0"/>
            <w:webHidden/>
            <w:sz w:val="24"/>
            <w:szCs w:val="24"/>
          </w:rPr>
          <w:fldChar w:fldCharType="begin"/>
        </w:r>
        <w:r w:rsidR="00443C38" w:rsidRPr="00443C38">
          <w:rPr>
            <w:rFonts w:ascii="Arial" w:hAnsi="Arial" w:cs="Arial"/>
            <w:i w:val="0"/>
            <w:webHidden/>
            <w:sz w:val="24"/>
            <w:szCs w:val="24"/>
          </w:rPr>
          <w:instrText xml:space="preserve"> PAGEREF _Toc237959558 \h </w:instrText>
        </w:r>
        <w:r w:rsidRPr="00443C38">
          <w:rPr>
            <w:rFonts w:ascii="Arial" w:hAnsi="Arial" w:cs="Arial"/>
            <w:i w:val="0"/>
            <w:webHidden/>
            <w:sz w:val="24"/>
            <w:szCs w:val="24"/>
          </w:rPr>
        </w:r>
        <w:r w:rsidRPr="00443C38">
          <w:rPr>
            <w:rFonts w:ascii="Arial" w:hAnsi="Arial" w:cs="Arial"/>
            <w:i w:val="0"/>
            <w:webHidden/>
            <w:sz w:val="24"/>
            <w:szCs w:val="24"/>
          </w:rPr>
          <w:fldChar w:fldCharType="separate"/>
        </w:r>
        <w:r w:rsidR="00135382">
          <w:rPr>
            <w:rFonts w:ascii="Arial" w:hAnsi="Arial" w:cs="Arial"/>
            <w:i w:val="0"/>
            <w:noProof/>
            <w:webHidden/>
            <w:sz w:val="24"/>
            <w:szCs w:val="24"/>
          </w:rPr>
          <w:t>48</w:t>
        </w:r>
        <w:r w:rsidRPr="00443C38">
          <w:rPr>
            <w:rFonts w:ascii="Arial" w:hAnsi="Arial" w:cs="Arial"/>
            <w:i w:val="0"/>
            <w:webHidden/>
            <w:sz w:val="24"/>
            <w:szCs w:val="24"/>
          </w:rPr>
          <w:fldChar w:fldCharType="end"/>
        </w:r>
      </w:hyperlink>
    </w:p>
    <w:p w:rsidR="00443C38" w:rsidRPr="00443C38" w:rsidRDefault="00DB11B1" w:rsidP="00443C38">
      <w:pPr>
        <w:pStyle w:val="TDC3"/>
        <w:tabs>
          <w:tab w:val="left" w:pos="1200"/>
          <w:tab w:val="right" w:leader="dot" w:pos="8267"/>
        </w:tabs>
        <w:spacing w:line="360" w:lineRule="auto"/>
        <w:rPr>
          <w:rFonts w:ascii="Arial" w:hAnsi="Arial" w:cs="Arial"/>
          <w:i w:val="0"/>
          <w:sz w:val="24"/>
          <w:szCs w:val="24"/>
        </w:rPr>
      </w:pPr>
      <w:hyperlink w:anchor="_Toc237959559" w:history="1">
        <w:r w:rsidR="00443C38" w:rsidRPr="00443C38">
          <w:rPr>
            <w:rFonts w:ascii="Arial" w:hAnsi="Arial" w:cs="Arial"/>
            <w:i w:val="0"/>
            <w:sz w:val="24"/>
            <w:szCs w:val="24"/>
          </w:rPr>
          <w:t>2.2.2</w:t>
        </w:r>
        <w:r w:rsidR="00443C38" w:rsidRPr="00443C38">
          <w:rPr>
            <w:rFonts w:ascii="Arial" w:hAnsi="Arial" w:cs="Arial"/>
            <w:i w:val="0"/>
            <w:sz w:val="24"/>
            <w:szCs w:val="24"/>
          </w:rPr>
          <w:tab/>
          <w:t>Exclusiones</w:t>
        </w:r>
        <w:r w:rsidR="00443C38" w:rsidRPr="00443C38">
          <w:rPr>
            <w:rFonts w:ascii="Arial" w:hAnsi="Arial" w:cs="Arial"/>
            <w:i w:val="0"/>
            <w:webHidden/>
            <w:sz w:val="24"/>
            <w:szCs w:val="24"/>
          </w:rPr>
          <w:tab/>
        </w:r>
        <w:r w:rsidRPr="00443C38">
          <w:rPr>
            <w:rFonts w:ascii="Arial" w:hAnsi="Arial" w:cs="Arial"/>
            <w:i w:val="0"/>
            <w:webHidden/>
            <w:sz w:val="24"/>
            <w:szCs w:val="24"/>
          </w:rPr>
          <w:fldChar w:fldCharType="begin"/>
        </w:r>
        <w:r w:rsidR="00443C38" w:rsidRPr="00443C38">
          <w:rPr>
            <w:rFonts w:ascii="Arial" w:hAnsi="Arial" w:cs="Arial"/>
            <w:i w:val="0"/>
            <w:webHidden/>
            <w:sz w:val="24"/>
            <w:szCs w:val="24"/>
          </w:rPr>
          <w:instrText xml:space="preserve"> PAGEREF _Toc237959559 \h </w:instrText>
        </w:r>
        <w:r w:rsidRPr="00443C38">
          <w:rPr>
            <w:rFonts w:ascii="Arial" w:hAnsi="Arial" w:cs="Arial"/>
            <w:i w:val="0"/>
            <w:webHidden/>
            <w:sz w:val="24"/>
            <w:szCs w:val="24"/>
          </w:rPr>
        </w:r>
        <w:r w:rsidRPr="00443C38">
          <w:rPr>
            <w:rFonts w:ascii="Arial" w:hAnsi="Arial" w:cs="Arial"/>
            <w:i w:val="0"/>
            <w:webHidden/>
            <w:sz w:val="24"/>
            <w:szCs w:val="24"/>
          </w:rPr>
          <w:fldChar w:fldCharType="separate"/>
        </w:r>
        <w:r w:rsidR="00135382">
          <w:rPr>
            <w:rFonts w:ascii="Arial" w:hAnsi="Arial" w:cs="Arial"/>
            <w:i w:val="0"/>
            <w:noProof/>
            <w:webHidden/>
            <w:sz w:val="24"/>
            <w:szCs w:val="24"/>
          </w:rPr>
          <w:t>49</w:t>
        </w:r>
        <w:r w:rsidRPr="00443C38">
          <w:rPr>
            <w:rFonts w:ascii="Arial" w:hAnsi="Arial" w:cs="Arial"/>
            <w:i w:val="0"/>
            <w:webHidden/>
            <w:sz w:val="24"/>
            <w:szCs w:val="24"/>
          </w:rPr>
          <w:fldChar w:fldCharType="end"/>
        </w:r>
      </w:hyperlink>
    </w:p>
    <w:p w:rsidR="00443C38" w:rsidRPr="00443C38" w:rsidRDefault="00DB11B1" w:rsidP="00444A5D">
      <w:pPr>
        <w:pStyle w:val="TDC1"/>
        <w:rPr>
          <w:rStyle w:val="Hipervnculo"/>
          <w:i/>
        </w:rPr>
      </w:pPr>
      <w:hyperlink w:anchor="_Toc237959560" w:history="1">
        <w:r w:rsidR="00443C38" w:rsidRPr="00444A5D">
          <w:rPr>
            <w:rStyle w:val="Hipervnculo"/>
            <w:caps w:val="0"/>
            <w:sz w:val="24"/>
          </w:rPr>
          <w:t>2.3</w:t>
        </w:r>
        <w:r w:rsidR="00443C38" w:rsidRPr="00443C38">
          <w:rPr>
            <w:rStyle w:val="Hipervnculo"/>
          </w:rPr>
          <w:tab/>
        </w:r>
        <w:r w:rsidR="00443C38" w:rsidRPr="00444A5D">
          <w:rPr>
            <w:rStyle w:val="Hipervnculo"/>
            <w:caps w:val="0"/>
            <w:sz w:val="24"/>
          </w:rPr>
          <w:t>Régimen</w:t>
        </w:r>
        <w:r w:rsidR="00443C38" w:rsidRPr="00443C38">
          <w:rPr>
            <w:rStyle w:val="Hipervnculo"/>
          </w:rPr>
          <w:t xml:space="preserve"> </w:t>
        </w:r>
        <w:r w:rsidR="00443C38" w:rsidRPr="00444A5D">
          <w:rPr>
            <w:rStyle w:val="Hipervnculo"/>
            <w:caps w:val="0"/>
            <w:sz w:val="24"/>
          </w:rPr>
          <w:t>Impositivo</w:t>
        </w:r>
        <w:r w:rsidR="00443C38" w:rsidRPr="00443C38">
          <w:rPr>
            <w:rStyle w:val="Hipervnculo"/>
          </w:rPr>
          <w:t xml:space="preserve"> </w:t>
        </w:r>
        <w:r w:rsidR="00443C38" w:rsidRPr="00444A5D">
          <w:rPr>
            <w:rStyle w:val="Hipervnculo"/>
            <w:caps w:val="0"/>
            <w:sz w:val="24"/>
          </w:rPr>
          <w:t>Simplificado</w:t>
        </w:r>
        <w:r w:rsidR="00443C38" w:rsidRPr="00443C38">
          <w:rPr>
            <w:rStyle w:val="Hipervnculo"/>
          </w:rPr>
          <w:t xml:space="preserve"> </w:t>
        </w:r>
        <w:r w:rsidR="00443C38" w:rsidRPr="00444A5D">
          <w:rPr>
            <w:rStyle w:val="Hipervnculo"/>
            <w:caps w:val="0"/>
            <w:sz w:val="24"/>
          </w:rPr>
          <w:t>del</w:t>
        </w:r>
        <w:r w:rsidR="00443C38" w:rsidRPr="00443C38">
          <w:rPr>
            <w:rStyle w:val="Hipervnculo"/>
          </w:rPr>
          <w:t xml:space="preserve"> </w:t>
        </w:r>
        <w:r w:rsidR="00443C38" w:rsidRPr="00444A5D">
          <w:rPr>
            <w:rStyle w:val="Hipervnculo"/>
            <w:caps w:val="0"/>
            <w:sz w:val="24"/>
          </w:rPr>
          <w:t>Ecuador</w:t>
        </w:r>
        <w:r w:rsidR="00443C38" w:rsidRPr="00443C38">
          <w:rPr>
            <w:rStyle w:val="Hipervnculo"/>
          </w:rPr>
          <w:t xml:space="preserve"> </w:t>
        </w:r>
        <w:r w:rsidR="00443C38" w:rsidRPr="00444A5D">
          <w:rPr>
            <w:rStyle w:val="Hipervnculo"/>
            <w:caps w:val="0"/>
            <w:sz w:val="24"/>
          </w:rPr>
          <w:t>y</w:t>
        </w:r>
        <w:r w:rsidR="00443C38" w:rsidRPr="00443C38">
          <w:rPr>
            <w:rStyle w:val="Hipervnculo"/>
          </w:rPr>
          <w:t xml:space="preserve"> </w:t>
        </w:r>
        <w:r w:rsidR="00443C38" w:rsidRPr="00444A5D">
          <w:rPr>
            <w:rStyle w:val="Hipervnculo"/>
            <w:caps w:val="0"/>
            <w:sz w:val="24"/>
          </w:rPr>
          <w:t>sus</w:t>
        </w:r>
        <w:r w:rsidR="00443C38" w:rsidRPr="00443C38">
          <w:rPr>
            <w:rStyle w:val="Hipervnculo"/>
          </w:rPr>
          <w:t xml:space="preserve"> </w:t>
        </w:r>
        <w:r w:rsidR="00443C38" w:rsidRPr="00444A5D">
          <w:rPr>
            <w:rStyle w:val="Hipervnculo"/>
            <w:caps w:val="0"/>
            <w:sz w:val="24"/>
          </w:rPr>
          <w:t>Principios</w:t>
        </w:r>
        <w:r w:rsidR="00443C38" w:rsidRPr="00443C38">
          <w:rPr>
            <w:rStyle w:val="Hipervnculo"/>
          </w:rPr>
          <w:t xml:space="preserve"> </w:t>
        </w:r>
        <w:r w:rsidR="00443C38" w:rsidRPr="00444A5D">
          <w:rPr>
            <w:rStyle w:val="Hipervnculo"/>
            <w:caps w:val="0"/>
            <w:sz w:val="24"/>
          </w:rPr>
          <w:t>Tributarios</w:t>
        </w:r>
        <w:r w:rsidR="00443C38" w:rsidRPr="00443C38">
          <w:rPr>
            <w:rStyle w:val="Hipervnculo"/>
            <w:webHidden/>
          </w:rPr>
          <w:tab/>
        </w:r>
        <w:r w:rsidRPr="00CD47CA">
          <w:rPr>
            <w:rStyle w:val="Hipervnculo"/>
            <w:i/>
            <w:webHidden/>
            <w:sz w:val="24"/>
          </w:rPr>
          <w:fldChar w:fldCharType="begin"/>
        </w:r>
        <w:r w:rsidR="00443C38" w:rsidRPr="00CD47CA">
          <w:rPr>
            <w:rStyle w:val="Hipervnculo"/>
            <w:webHidden/>
            <w:sz w:val="24"/>
          </w:rPr>
          <w:instrText xml:space="preserve"> PAGEREF _Toc237959560 \h </w:instrText>
        </w:r>
        <w:r w:rsidRPr="00CD47CA">
          <w:rPr>
            <w:rStyle w:val="Hipervnculo"/>
            <w:i/>
            <w:webHidden/>
            <w:sz w:val="24"/>
          </w:rPr>
        </w:r>
        <w:r w:rsidRPr="00CD47CA">
          <w:rPr>
            <w:rStyle w:val="Hipervnculo"/>
            <w:i/>
            <w:webHidden/>
            <w:sz w:val="24"/>
          </w:rPr>
          <w:fldChar w:fldCharType="separate"/>
        </w:r>
        <w:r w:rsidR="00135382">
          <w:rPr>
            <w:rStyle w:val="Hipervnculo"/>
            <w:webHidden/>
            <w:sz w:val="24"/>
          </w:rPr>
          <w:t>51</w:t>
        </w:r>
        <w:r w:rsidRPr="00CD47CA">
          <w:rPr>
            <w:rStyle w:val="Hipervnculo"/>
            <w:i/>
            <w:webHidden/>
            <w:sz w:val="24"/>
          </w:rPr>
          <w:fldChar w:fldCharType="end"/>
        </w:r>
      </w:hyperlink>
    </w:p>
    <w:p w:rsidR="00443C38" w:rsidRPr="00443C38" w:rsidRDefault="00DB11B1" w:rsidP="00443C38">
      <w:pPr>
        <w:pStyle w:val="TDC3"/>
        <w:tabs>
          <w:tab w:val="left" w:pos="1200"/>
          <w:tab w:val="right" w:leader="dot" w:pos="8267"/>
        </w:tabs>
        <w:spacing w:line="360" w:lineRule="auto"/>
        <w:rPr>
          <w:rFonts w:ascii="Arial" w:hAnsi="Arial" w:cs="Arial"/>
          <w:i w:val="0"/>
          <w:sz w:val="24"/>
          <w:szCs w:val="24"/>
        </w:rPr>
      </w:pPr>
      <w:hyperlink w:anchor="_Toc237959561" w:history="1">
        <w:r w:rsidR="00443C38" w:rsidRPr="00443C38">
          <w:rPr>
            <w:rFonts w:ascii="Arial" w:hAnsi="Arial" w:cs="Arial"/>
            <w:i w:val="0"/>
            <w:sz w:val="24"/>
            <w:szCs w:val="24"/>
          </w:rPr>
          <w:t>2.3.1</w:t>
        </w:r>
        <w:r w:rsidR="00443C38" w:rsidRPr="00443C38">
          <w:rPr>
            <w:rFonts w:ascii="Arial" w:hAnsi="Arial" w:cs="Arial"/>
            <w:i w:val="0"/>
            <w:sz w:val="24"/>
            <w:szCs w:val="24"/>
          </w:rPr>
          <w:tab/>
          <w:t>Principio de Generalidad</w:t>
        </w:r>
        <w:r w:rsidR="00443C38" w:rsidRPr="00443C38">
          <w:rPr>
            <w:rFonts w:ascii="Arial" w:hAnsi="Arial" w:cs="Arial"/>
            <w:i w:val="0"/>
            <w:webHidden/>
            <w:sz w:val="24"/>
            <w:szCs w:val="24"/>
          </w:rPr>
          <w:tab/>
        </w:r>
        <w:r w:rsidRPr="00443C38">
          <w:rPr>
            <w:rFonts w:ascii="Arial" w:hAnsi="Arial" w:cs="Arial"/>
            <w:i w:val="0"/>
            <w:webHidden/>
            <w:sz w:val="24"/>
            <w:szCs w:val="24"/>
          </w:rPr>
          <w:fldChar w:fldCharType="begin"/>
        </w:r>
        <w:r w:rsidR="00443C38" w:rsidRPr="00443C38">
          <w:rPr>
            <w:rFonts w:ascii="Arial" w:hAnsi="Arial" w:cs="Arial"/>
            <w:i w:val="0"/>
            <w:webHidden/>
            <w:sz w:val="24"/>
            <w:szCs w:val="24"/>
          </w:rPr>
          <w:instrText xml:space="preserve"> PAGEREF _Toc237959561 \h </w:instrText>
        </w:r>
        <w:r w:rsidRPr="00443C38">
          <w:rPr>
            <w:rFonts w:ascii="Arial" w:hAnsi="Arial" w:cs="Arial"/>
            <w:i w:val="0"/>
            <w:webHidden/>
            <w:sz w:val="24"/>
            <w:szCs w:val="24"/>
          </w:rPr>
        </w:r>
        <w:r w:rsidRPr="00443C38">
          <w:rPr>
            <w:rFonts w:ascii="Arial" w:hAnsi="Arial" w:cs="Arial"/>
            <w:i w:val="0"/>
            <w:webHidden/>
            <w:sz w:val="24"/>
            <w:szCs w:val="24"/>
          </w:rPr>
          <w:fldChar w:fldCharType="separate"/>
        </w:r>
        <w:r w:rsidR="00135382">
          <w:rPr>
            <w:rFonts w:ascii="Arial" w:hAnsi="Arial" w:cs="Arial"/>
            <w:i w:val="0"/>
            <w:noProof/>
            <w:webHidden/>
            <w:sz w:val="24"/>
            <w:szCs w:val="24"/>
          </w:rPr>
          <w:t>52</w:t>
        </w:r>
        <w:r w:rsidRPr="00443C38">
          <w:rPr>
            <w:rFonts w:ascii="Arial" w:hAnsi="Arial" w:cs="Arial"/>
            <w:i w:val="0"/>
            <w:webHidden/>
            <w:sz w:val="24"/>
            <w:szCs w:val="24"/>
          </w:rPr>
          <w:fldChar w:fldCharType="end"/>
        </w:r>
      </w:hyperlink>
    </w:p>
    <w:p w:rsidR="00443C38" w:rsidRPr="00443C38" w:rsidRDefault="00DB11B1" w:rsidP="00443C38">
      <w:pPr>
        <w:pStyle w:val="TDC3"/>
        <w:tabs>
          <w:tab w:val="left" w:pos="1200"/>
          <w:tab w:val="right" w:leader="dot" w:pos="8267"/>
        </w:tabs>
        <w:spacing w:line="360" w:lineRule="auto"/>
        <w:rPr>
          <w:rFonts w:ascii="Arial" w:hAnsi="Arial" w:cs="Arial"/>
          <w:i w:val="0"/>
          <w:sz w:val="24"/>
          <w:szCs w:val="24"/>
        </w:rPr>
      </w:pPr>
      <w:hyperlink w:anchor="_Toc237959562" w:history="1">
        <w:r w:rsidR="00443C38" w:rsidRPr="00443C38">
          <w:rPr>
            <w:rFonts w:ascii="Arial" w:hAnsi="Arial" w:cs="Arial"/>
            <w:i w:val="0"/>
            <w:sz w:val="24"/>
            <w:szCs w:val="24"/>
          </w:rPr>
          <w:t>2.3.2</w:t>
        </w:r>
        <w:r w:rsidR="00443C38" w:rsidRPr="00443C38">
          <w:rPr>
            <w:rFonts w:ascii="Arial" w:hAnsi="Arial" w:cs="Arial"/>
            <w:i w:val="0"/>
            <w:sz w:val="24"/>
            <w:szCs w:val="24"/>
          </w:rPr>
          <w:tab/>
          <w:t>Principio de Eficiencia Administrativa</w:t>
        </w:r>
        <w:r w:rsidR="00443C38" w:rsidRPr="00443C38">
          <w:rPr>
            <w:rFonts w:ascii="Arial" w:hAnsi="Arial" w:cs="Arial"/>
            <w:i w:val="0"/>
            <w:webHidden/>
            <w:sz w:val="24"/>
            <w:szCs w:val="24"/>
          </w:rPr>
          <w:tab/>
        </w:r>
        <w:r w:rsidRPr="00443C38">
          <w:rPr>
            <w:rFonts w:ascii="Arial" w:hAnsi="Arial" w:cs="Arial"/>
            <w:i w:val="0"/>
            <w:webHidden/>
            <w:sz w:val="24"/>
            <w:szCs w:val="24"/>
          </w:rPr>
          <w:fldChar w:fldCharType="begin"/>
        </w:r>
        <w:r w:rsidR="00443C38" w:rsidRPr="00443C38">
          <w:rPr>
            <w:rFonts w:ascii="Arial" w:hAnsi="Arial" w:cs="Arial"/>
            <w:i w:val="0"/>
            <w:webHidden/>
            <w:sz w:val="24"/>
            <w:szCs w:val="24"/>
          </w:rPr>
          <w:instrText xml:space="preserve"> PAGEREF _Toc237959562 \h </w:instrText>
        </w:r>
        <w:r w:rsidRPr="00443C38">
          <w:rPr>
            <w:rFonts w:ascii="Arial" w:hAnsi="Arial" w:cs="Arial"/>
            <w:i w:val="0"/>
            <w:webHidden/>
            <w:sz w:val="24"/>
            <w:szCs w:val="24"/>
          </w:rPr>
        </w:r>
        <w:r w:rsidRPr="00443C38">
          <w:rPr>
            <w:rFonts w:ascii="Arial" w:hAnsi="Arial" w:cs="Arial"/>
            <w:i w:val="0"/>
            <w:webHidden/>
            <w:sz w:val="24"/>
            <w:szCs w:val="24"/>
          </w:rPr>
          <w:fldChar w:fldCharType="separate"/>
        </w:r>
        <w:r w:rsidR="00135382">
          <w:rPr>
            <w:rFonts w:ascii="Arial" w:hAnsi="Arial" w:cs="Arial"/>
            <w:i w:val="0"/>
            <w:noProof/>
            <w:webHidden/>
            <w:sz w:val="24"/>
            <w:szCs w:val="24"/>
          </w:rPr>
          <w:t>52</w:t>
        </w:r>
        <w:r w:rsidRPr="00443C38">
          <w:rPr>
            <w:rFonts w:ascii="Arial" w:hAnsi="Arial" w:cs="Arial"/>
            <w:i w:val="0"/>
            <w:webHidden/>
            <w:sz w:val="24"/>
            <w:szCs w:val="24"/>
          </w:rPr>
          <w:fldChar w:fldCharType="end"/>
        </w:r>
      </w:hyperlink>
    </w:p>
    <w:p w:rsidR="00443C38" w:rsidRPr="00443C38" w:rsidRDefault="00DB11B1" w:rsidP="00443C38">
      <w:pPr>
        <w:pStyle w:val="TDC3"/>
        <w:tabs>
          <w:tab w:val="left" w:pos="1200"/>
          <w:tab w:val="right" w:leader="dot" w:pos="8267"/>
        </w:tabs>
        <w:spacing w:line="360" w:lineRule="auto"/>
        <w:rPr>
          <w:rFonts w:ascii="Arial" w:hAnsi="Arial" w:cs="Arial"/>
          <w:i w:val="0"/>
          <w:sz w:val="24"/>
          <w:szCs w:val="24"/>
        </w:rPr>
      </w:pPr>
      <w:hyperlink w:anchor="_Toc237959563" w:history="1">
        <w:r w:rsidR="00443C38" w:rsidRPr="00443C38">
          <w:rPr>
            <w:rFonts w:ascii="Arial" w:hAnsi="Arial" w:cs="Arial"/>
            <w:i w:val="0"/>
            <w:sz w:val="24"/>
            <w:szCs w:val="24"/>
          </w:rPr>
          <w:t>2.3.3</w:t>
        </w:r>
        <w:r w:rsidR="00443C38" w:rsidRPr="00443C38">
          <w:rPr>
            <w:rFonts w:ascii="Arial" w:hAnsi="Arial" w:cs="Arial"/>
            <w:i w:val="0"/>
            <w:sz w:val="24"/>
            <w:szCs w:val="24"/>
          </w:rPr>
          <w:tab/>
          <w:t>Principio de Simplicidad</w:t>
        </w:r>
        <w:r w:rsidR="00443C38" w:rsidRPr="00443C38">
          <w:rPr>
            <w:rFonts w:ascii="Arial" w:hAnsi="Arial" w:cs="Arial"/>
            <w:i w:val="0"/>
            <w:webHidden/>
            <w:sz w:val="24"/>
            <w:szCs w:val="24"/>
          </w:rPr>
          <w:tab/>
        </w:r>
        <w:r w:rsidRPr="00443C38">
          <w:rPr>
            <w:rFonts w:ascii="Arial" w:hAnsi="Arial" w:cs="Arial"/>
            <w:i w:val="0"/>
            <w:webHidden/>
            <w:sz w:val="24"/>
            <w:szCs w:val="24"/>
          </w:rPr>
          <w:fldChar w:fldCharType="begin"/>
        </w:r>
        <w:r w:rsidR="00443C38" w:rsidRPr="00443C38">
          <w:rPr>
            <w:rFonts w:ascii="Arial" w:hAnsi="Arial" w:cs="Arial"/>
            <w:i w:val="0"/>
            <w:webHidden/>
            <w:sz w:val="24"/>
            <w:szCs w:val="24"/>
          </w:rPr>
          <w:instrText xml:space="preserve"> PAGEREF _Toc237959563 \h </w:instrText>
        </w:r>
        <w:r w:rsidRPr="00443C38">
          <w:rPr>
            <w:rFonts w:ascii="Arial" w:hAnsi="Arial" w:cs="Arial"/>
            <w:i w:val="0"/>
            <w:webHidden/>
            <w:sz w:val="24"/>
            <w:szCs w:val="24"/>
          </w:rPr>
        </w:r>
        <w:r w:rsidRPr="00443C38">
          <w:rPr>
            <w:rFonts w:ascii="Arial" w:hAnsi="Arial" w:cs="Arial"/>
            <w:i w:val="0"/>
            <w:webHidden/>
            <w:sz w:val="24"/>
            <w:szCs w:val="24"/>
          </w:rPr>
          <w:fldChar w:fldCharType="separate"/>
        </w:r>
        <w:r w:rsidR="00135382">
          <w:rPr>
            <w:rFonts w:ascii="Arial" w:hAnsi="Arial" w:cs="Arial"/>
            <w:i w:val="0"/>
            <w:noProof/>
            <w:webHidden/>
            <w:sz w:val="24"/>
            <w:szCs w:val="24"/>
          </w:rPr>
          <w:t>53</w:t>
        </w:r>
        <w:r w:rsidRPr="00443C38">
          <w:rPr>
            <w:rFonts w:ascii="Arial" w:hAnsi="Arial" w:cs="Arial"/>
            <w:i w:val="0"/>
            <w:webHidden/>
            <w:sz w:val="24"/>
            <w:szCs w:val="24"/>
          </w:rPr>
          <w:fldChar w:fldCharType="end"/>
        </w:r>
      </w:hyperlink>
    </w:p>
    <w:p w:rsidR="00443C38" w:rsidRPr="00443C38" w:rsidRDefault="00DB11B1" w:rsidP="00443C38">
      <w:pPr>
        <w:pStyle w:val="TDC3"/>
        <w:tabs>
          <w:tab w:val="left" w:pos="1200"/>
          <w:tab w:val="right" w:leader="dot" w:pos="8267"/>
        </w:tabs>
        <w:spacing w:line="360" w:lineRule="auto"/>
        <w:rPr>
          <w:rFonts w:ascii="Arial" w:hAnsi="Arial" w:cs="Arial"/>
          <w:i w:val="0"/>
          <w:sz w:val="24"/>
          <w:szCs w:val="24"/>
        </w:rPr>
      </w:pPr>
      <w:hyperlink w:anchor="_Toc237959564" w:history="1">
        <w:r w:rsidR="00443C38" w:rsidRPr="00443C38">
          <w:rPr>
            <w:rFonts w:ascii="Arial" w:hAnsi="Arial" w:cs="Arial"/>
            <w:i w:val="0"/>
            <w:sz w:val="24"/>
            <w:szCs w:val="24"/>
          </w:rPr>
          <w:t>2.3.4</w:t>
        </w:r>
        <w:r w:rsidR="00443C38" w:rsidRPr="00443C38">
          <w:rPr>
            <w:rFonts w:ascii="Arial" w:hAnsi="Arial" w:cs="Arial"/>
            <w:i w:val="0"/>
            <w:sz w:val="24"/>
            <w:szCs w:val="24"/>
          </w:rPr>
          <w:tab/>
          <w:t>Principio de Equidad</w:t>
        </w:r>
        <w:r w:rsidR="00443C38" w:rsidRPr="00443C38">
          <w:rPr>
            <w:rFonts w:ascii="Arial" w:hAnsi="Arial" w:cs="Arial"/>
            <w:i w:val="0"/>
            <w:webHidden/>
            <w:sz w:val="24"/>
            <w:szCs w:val="24"/>
          </w:rPr>
          <w:tab/>
        </w:r>
        <w:r w:rsidRPr="00443C38">
          <w:rPr>
            <w:rFonts w:ascii="Arial" w:hAnsi="Arial" w:cs="Arial"/>
            <w:i w:val="0"/>
            <w:webHidden/>
            <w:sz w:val="24"/>
            <w:szCs w:val="24"/>
          </w:rPr>
          <w:fldChar w:fldCharType="begin"/>
        </w:r>
        <w:r w:rsidR="00443C38" w:rsidRPr="00443C38">
          <w:rPr>
            <w:rFonts w:ascii="Arial" w:hAnsi="Arial" w:cs="Arial"/>
            <w:i w:val="0"/>
            <w:webHidden/>
            <w:sz w:val="24"/>
            <w:szCs w:val="24"/>
          </w:rPr>
          <w:instrText xml:space="preserve"> PAGEREF _Toc237959564 \h </w:instrText>
        </w:r>
        <w:r w:rsidRPr="00443C38">
          <w:rPr>
            <w:rFonts w:ascii="Arial" w:hAnsi="Arial" w:cs="Arial"/>
            <w:i w:val="0"/>
            <w:webHidden/>
            <w:sz w:val="24"/>
            <w:szCs w:val="24"/>
          </w:rPr>
        </w:r>
        <w:r w:rsidRPr="00443C38">
          <w:rPr>
            <w:rFonts w:ascii="Arial" w:hAnsi="Arial" w:cs="Arial"/>
            <w:i w:val="0"/>
            <w:webHidden/>
            <w:sz w:val="24"/>
            <w:szCs w:val="24"/>
          </w:rPr>
          <w:fldChar w:fldCharType="separate"/>
        </w:r>
        <w:r w:rsidR="00135382">
          <w:rPr>
            <w:rFonts w:ascii="Arial" w:hAnsi="Arial" w:cs="Arial"/>
            <w:i w:val="0"/>
            <w:noProof/>
            <w:webHidden/>
            <w:sz w:val="24"/>
            <w:szCs w:val="24"/>
          </w:rPr>
          <w:t>54</w:t>
        </w:r>
        <w:r w:rsidRPr="00443C38">
          <w:rPr>
            <w:rFonts w:ascii="Arial" w:hAnsi="Arial" w:cs="Arial"/>
            <w:i w:val="0"/>
            <w:webHidden/>
            <w:sz w:val="24"/>
            <w:szCs w:val="24"/>
          </w:rPr>
          <w:fldChar w:fldCharType="end"/>
        </w:r>
      </w:hyperlink>
    </w:p>
    <w:p w:rsidR="00443C38" w:rsidRPr="004A192E" w:rsidRDefault="00DB11B1" w:rsidP="00444A5D">
      <w:pPr>
        <w:pStyle w:val="TDC1"/>
      </w:pPr>
      <w:hyperlink w:anchor="_Toc237959565" w:history="1">
        <w:r w:rsidR="00443C38" w:rsidRPr="00444A5D">
          <w:rPr>
            <w:rStyle w:val="Hipervnculo"/>
            <w:caps w:val="0"/>
            <w:sz w:val="24"/>
          </w:rPr>
          <w:t>2.4</w:t>
        </w:r>
        <w:r w:rsidR="00443C38" w:rsidRPr="004A192E">
          <w:tab/>
        </w:r>
        <w:r w:rsidR="00443C38" w:rsidRPr="00444A5D">
          <w:rPr>
            <w:rStyle w:val="Hipervnculo"/>
            <w:caps w:val="0"/>
            <w:sz w:val="24"/>
          </w:rPr>
          <w:t>Evasión</w:t>
        </w:r>
        <w:r w:rsidR="00443C38" w:rsidRPr="004A192E">
          <w:t xml:space="preserve"> </w:t>
        </w:r>
        <w:r w:rsidR="00443C38" w:rsidRPr="00444A5D">
          <w:rPr>
            <w:rStyle w:val="Hipervnculo"/>
            <w:caps w:val="0"/>
            <w:sz w:val="24"/>
          </w:rPr>
          <w:t>y</w:t>
        </w:r>
        <w:r w:rsidR="00443C38" w:rsidRPr="004A192E">
          <w:t xml:space="preserve"> </w:t>
        </w:r>
        <w:r w:rsidR="00443C38" w:rsidRPr="00444A5D">
          <w:rPr>
            <w:rStyle w:val="Hipervnculo"/>
            <w:caps w:val="0"/>
            <w:sz w:val="24"/>
          </w:rPr>
          <w:t>Enanismo</w:t>
        </w:r>
        <w:r w:rsidR="00443C38" w:rsidRPr="004A192E">
          <w:t xml:space="preserve"> </w:t>
        </w:r>
        <w:r w:rsidR="00443C38" w:rsidRPr="00444A5D">
          <w:rPr>
            <w:rStyle w:val="Hipervnculo"/>
            <w:caps w:val="0"/>
            <w:sz w:val="24"/>
          </w:rPr>
          <w:t>Fiscal</w:t>
        </w:r>
        <w:r w:rsidR="00443C38" w:rsidRPr="004A192E">
          <w:rPr>
            <w:webHidden/>
          </w:rPr>
          <w:tab/>
        </w:r>
        <w:r w:rsidRPr="00CD47CA">
          <w:rPr>
            <w:rStyle w:val="Hipervnculo"/>
            <w:webHidden/>
            <w:sz w:val="24"/>
          </w:rPr>
          <w:fldChar w:fldCharType="begin"/>
        </w:r>
        <w:r w:rsidR="00443C38" w:rsidRPr="00CD47CA">
          <w:rPr>
            <w:rStyle w:val="Hipervnculo"/>
            <w:webHidden/>
            <w:sz w:val="24"/>
          </w:rPr>
          <w:instrText xml:space="preserve"> PAGEREF _Toc237959565 \h </w:instrText>
        </w:r>
        <w:r w:rsidRPr="00CD47CA">
          <w:rPr>
            <w:rStyle w:val="Hipervnculo"/>
            <w:webHidden/>
            <w:sz w:val="24"/>
          </w:rPr>
        </w:r>
        <w:r w:rsidRPr="00CD47CA">
          <w:rPr>
            <w:rStyle w:val="Hipervnculo"/>
            <w:webHidden/>
            <w:sz w:val="24"/>
          </w:rPr>
          <w:fldChar w:fldCharType="separate"/>
        </w:r>
        <w:r w:rsidR="00135382">
          <w:rPr>
            <w:rStyle w:val="Hipervnculo"/>
            <w:webHidden/>
            <w:sz w:val="24"/>
          </w:rPr>
          <w:t>55</w:t>
        </w:r>
        <w:r w:rsidRPr="00CD47CA">
          <w:rPr>
            <w:rStyle w:val="Hipervnculo"/>
            <w:webHidden/>
            <w:sz w:val="24"/>
          </w:rPr>
          <w:fldChar w:fldCharType="end"/>
        </w:r>
      </w:hyperlink>
    </w:p>
    <w:p w:rsidR="00443C38" w:rsidRPr="004A192E" w:rsidRDefault="00DB11B1" w:rsidP="00444A5D">
      <w:pPr>
        <w:pStyle w:val="TDC1"/>
        <w:rPr>
          <w:rStyle w:val="Hipervnculo"/>
        </w:rPr>
      </w:pPr>
      <w:hyperlink w:anchor="_Toc237959566" w:history="1">
        <w:r w:rsidR="00443C38" w:rsidRPr="00444A5D">
          <w:rPr>
            <w:rStyle w:val="Hipervnculo"/>
            <w:caps w:val="0"/>
            <w:sz w:val="24"/>
          </w:rPr>
          <w:t>2.5</w:t>
        </w:r>
        <w:r w:rsidR="00443C38" w:rsidRPr="004A192E">
          <w:tab/>
        </w:r>
        <w:r w:rsidR="00443C38" w:rsidRPr="00444A5D">
          <w:rPr>
            <w:rStyle w:val="Hipervnculo"/>
            <w:caps w:val="0"/>
            <w:sz w:val="24"/>
          </w:rPr>
          <w:t>Resultados</w:t>
        </w:r>
        <w:r w:rsidR="00443C38" w:rsidRPr="004A192E">
          <w:t xml:space="preserve"> </w:t>
        </w:r>
        <w:r w:rsidR="00443C38" w:rsidRPr="00444A5D">
          <w:rPr>
            <w:rStyle w:val="Hipervnculo"/>
            <w:caps w:val="0"/>
            <w:sz w:val="24"/>
          </w:rPr>
          <w:t>y</w:t>
        </w:r>
        <w:r w:rsidR="00443C38" w:rsidRPr="004A192E">
          <w:t xml:space="preserve"> </w:t>
        </w:r>
        <w:r w:rsidR="00443C38" w:rsidRPr="00444A5D">
          <w:rPr>
            <w:rStyle w:val="Hipervnculo"/>
            <w:caps w:val="0"/>
            <w:sz w:val="24"/>
          </w:rPr>
          <w:t>experiencias</w:t>
        </w:r>
        <w:r w:rsidR="00443C38" w:rsidRPr="004A192E">
          <w:t xml:space="preserve"> </w:t>
        </w:r>
        <w:r w:rsidR="00443C38" w:rsidRPr="00444A5D">
          <w:rPr>
            <w:rStyle w:val="Hipervnculo"/>
            <w:caps w:val="0"/>
            <w:sz w:val="24"/>
          </w:rPr>
          <w:t>de</w:t>
        </w:r>
        <w:r w:rsidR="00443C38" w:rsidRPr="004A192E">
          <w:t xml:space="preserve"> </w:t>
        </w:r>
        <w:r w:rsidR="00443C38" w:rsidRPr="00444A5D">
          <w:rPr>
            <w:rStyle w:val="Hipervnculo"/>
            <w:caps w:val="0"/>
            <w:sz w:val="24"/>
          </w:rPr>
          <w:t>los</w:t>
        </w:r>
        <w:r w:rsidR="00443C38" w:rsidRPr="004A192E">
          <w:t xml:space="preserve"> </w:t>
        </w:r>
        <w:r w:rsidR="00443C38" w:rsidRPr="00444A5D">
          <w:rPr>
            <w:rStyle w:val="Hipervnculo"/>
            <w:caps w:val="0"/>
            <w:sz w:val="24"/>
          </w:rPr>
          <w:t>Sistemas</w:t>
        </w:r>
        <w:r w:rsidR="00443C38" w:rsidRPr="004A192E">
          <w:t xml:space="preserve"> </w:t>
        </w:r>
        <w:r w:rsidR="00443C38" w:rsidRPr="00444A5D">
          <w:rPr>
            <w:rStyle w:val="Hipervnculo"/>
            <w:caps w:val="0"/>
            <w:sz w:val="24"/>
          </w:rPr>
          <w:t>Simplificados</w:t>
        </w:r>
        <w:r w:rsidR="00443C38" w:rsidRPr="004A192E">
          <w:rPr>
            <w:rStyle w:val="Hipervnculo"/>
          </w:rPr>
          <w:t xml:space="preserve"> </w:t>
        </w:r>
        <w:r w:rsidR="00443C38" w:rsidRPr="00444A5D">
          <w:rPr>
            <w:rStyle w:val="Hipervnculo"/>
            <w:caps w:val="0"/>
            <w:sz w:val="24"/>
          </w:rPr>
          <w:t>Implementados</w:t>
        </w:r>
        <w:r w:rsidR="00443C38" w:rsidRPr="004A192E">
          <w:rPr>
            <w:rStyle w:val="Hipervnculo"/>
          </w:rPr>
          <w:t xml:space="preserve"> </w:t>
        </w:r>
        <w:r w:rsidR="00443C38" w:rsidRPr="00444A5D">
          <w:rPr>
            <w:rStyle w:val="Hipervnculo"/>
            <w:caps w:val="0"/>
            <w:sz w:val="24"/>
          </w:rPr>
          <w:t>en</w:t>
        </w:r>
        <w:r w:rsidR="00443C38" w:rsidRPr="004A192E">
          <w:rPr>
            <w:rStyle w:val="Hipervnculo"/>
          </w:rPr>
          <w:t xml:space="preserve"> </w:t>
        </w:r>
        <w:r w:rsidR="00443C38" w:rsidRPr="00444A5D">
          <w:rPr>
            <w:rStyle w:val="Hipervnculo"/>
            <w:caps w:val="0"/>
            <w:sz w:val="24"/>
          </w:rPr>
          <w:t>diversos</w:t>
        </w:r>
        <w:r w:rsidR="00443C38" w:rsidRPr="004A192E">
          <w:rPr>
            <w:rStyle w:val="Hipervnculo"/>
          </w:rPr>
          <w:t xml:space="preserve"> </w:t>
        </w:r>
        <w:r w:rsidR="00443C38" w:rsidRPr="00444A5D">
          <w:rPr>
            <w:rStyle w:val="Hipervnculo"/>
            <w:caps w:val="0"/>
            <w:sz w:val="24"/>
          </w:rPr>
          <w:t>países</w:t>
        </w:r>
        <w:r w:rsidR="00443C38" w:rsidRPr="004A192E">
          <w:rPr>
            <w:rStyle w:val="Hipervnculo"/>
          </w:rPr>
          <w:t xml:space="preserve"> </w:t>
        </w:r>
        <w:r w:rsidR="00443C38" w:rsidRPr="00444A5D">
          <w:rPr>
            <w:rStyle w:val="Hipervnculo"/>
            <w:caps w:val="0"/>
            <w:sz w:val="24"/>
          </w:rPr>
          <w:t>de</w:t>
        </w:r>
        <w:r w:rsidR="00443C38" w:rsidRPr="004A192E">
          <w:rPr>
            <w:rStyle w:val="Hipervnculo"/>
          </w:rPr>
          <w:t xml:space="preserve"> </w:t>
        </w:r>
        <w:r w:rsidR="00443C38" w:rsidRPr="00444A5D">
          <w:rPr>
            <w:rStyle w:val="Hipervnculo"/>
            <w:caps w:val="0"/>
            <w:sz w:val="24"/>
          </w:rPr>
          <w:t>América</w:t>
        </w:r>
        <w:r w:rsidR="00443C38" w:rsidRPr="004A192E">
          <w:rPr>
            <w:rStyle w:val="Hipervnculo"/>
          </w:rPr>
          <w:t xml:space="preserve"> </w:t>
        </w:r>
        <w:r w:rsidR="00443C38" w:rsidRPr="00444A5D">
          <w:rPr>
            <w:rStyle w:val="Hipervnculo"/>
            <w:caps w:val="0"/>
            <w:sz w:val="24"/>
          </w:rPr>
          <w:t>Latina</w:t>
        </w:r>
        <w:r w:rsidR="00443C38" w:rsidRPr="004A192E">
          <w:rPr>
            <w:rStyle w:val="Hipervnculo"/>
          </w:rPr>
          <w:t>.</w:t>
        </w:r>
        <w:r w:rsidR="00443C38" w:rsidRPr="004A192E">
          <w:rPr>
            <w:rStyle w:val="Hipervnculo"/>
            <w:webHidden/>
          </w:rPr>
          <w:tab/>
        </w:r>
        <w:r w:rsidRPr="00CD47CA">
          <w:rPr>
            <w:rStyle w:val="Hipervnculo"/>
            <w:webHidden/>
            <w:sz w:val="24"/>
          </w:rPr>
          <w:fldChar w:fldCharType="begin"/>
        </w:r>
        <w:r w:rsidR="00443C38" w:rsidRPr="00CD47CA">
          <w:rPr>
            <w:rStyle w:val="Hipervnculo"/>
            <w:webHidden/>
            <w:sz w:val="24"/>
          </w:rPr>
          <w:instrText xml:space="preserve"> PAGEREF _Toc237959566 \h </w:instrText>
        </w:r>
        <w:r w:rsidRPr="00CD47CA">
          <w:rPr>
            <w:rStyle w:val="Hipervnculo"/>
            <w:webHidden/>
            <w:sz w:val="24"/>
          </w:rPr>
        </w:r>
        <w:r w:rsidRPr="00CD47CA">
          <w:rPr>
            <w:rStyle w:val="Hipervnculo"/>
            <w:webHidden/>
            <w:sz w:val="24"/>
          </w:rPr>
          <w:fldChar w:fldCharType="separate"/>
        </w:r>
        <w:r w:rsidR="00135382">
          <w:rPr>
            <w:rStyle w:val="Hipervnculo"/>
            <w:webHidden/>
            <w:sz w:val="24"/>
          </w:rPr>
          <w:t>57</w:t>
        </w:r>
        <w:r w:rsidRPr="00CD47CA">
          <w:rPr>
            <w:rStyle w:val="Hipervnculo"/>
            <w:webHidden/>
            <w:sz w:val="24"/>
          </w:rPr>
          <w:fldChar w:fldCharType="end"/>
        </w:r>
      </w:hyperlink>
    </w:p>
    <w:p w:rsidR="00443C38" w:rsidRPr="00443C38" w:rsidRDefault="00DB11B1" w:rsidP="00444A5D">
      <w:pPr>
        <w:pStyle w:val="TDC3"/>
        <w:tabs>
          <w:tab w:val="left" w:pos="1200"/>
          <w:tab w:val="right" w:leader="dot" w:pos="8267"/>
        </w:tabs>
        <w:spacing w:line="360" w:lineRule="auto"/>
        <w:rPr>
          <w:rFonts w:ascii="Arial" w:hAnsi="Arial" w:cs="Arial"/>
          <w:i w:val="0"/>
          <w:sz w:val="24"/>
          <w:szCs w:val="24"/>
        </w:rPr>
      </w:pPr>
      <w:hyperlink w:anchor="_Toc237959567" w:history="1">
        <w:r w:rsidR="00443C38" w:rsidRPr="00443C38">
          <w:rPr>
            <w:rFonts w:ascii="Arial" w:hAnsi="Arial" w:cs="Arial"/>
            <w:i w:val="0"/>
            <w:sz w:val="24"/>
            <w:szCs w:val="24"/>
          </w:rPr>
          <w:t>2.5.1</w:t>
        </w:r>
        <w:r w:rsidR="00443C38" w:rsidRPr="00443C38">
          <w:rPr>
            <w:rFonts w:ascii="Arial" w:hAnsi="Arial" w:cs="Arial"/>
            <w:i w:val="0"/>
            <w:sz w:val="24"/>
            <w:szCs w:val="24"/>
          </w:rPr>
          <w:tab/>
          <w:t>Hechos importantes</w:t>
        </w:r>
        <w:r w:rsidR="00443C38" w:rsidRPr="00443C38">
          <w:rPr>
            <w:rFonts w:ascii="Arial" w:hAnsi="Arial" w:cs="Arial"/>
            <w:i w:val="0"/>
            <w:webHidden/>
            <w:sz w:val="24"/>
            <w:szCs w:val="24"/>
          </w:rPr>
          <w:tab/>
        </w:r>
        <w:r w:rsidRPr="00443C38">
          <w:rPr>
            <w:rFonts w:ascii="Arial" w:hAnsi="Arial" w:cs="Arial"/>
            <w:i w:val="0"/>
            <w:webHidden/>
            <w:sz w:val="24"/>
            <w:szCs w:val="24"/>
          </w:rPr>
          <w:fldChar w:fldCharType="begin"/>
        </w:r>
        <w:r w:rsidR="00443C38" w:rsidRPr="00443C38">
          <w:rPr>
            <w:rFonts w:ascii="Arial" w:hAnsi="Arial" w:cs="Arial"/>
            <w:i w:val="0"/>
            <w:webHidden/>
            <w:sz w:val="24"/>
            <w:szCs w:val="24"/>
          </w:rPr>
          <w:instrText xml:space="preserve"> PAGEREF _Toc237959567 \h </w:instrText>
        </w:r>
        <w:r w:rsidRPr="00443C38">
          <w:rPr>
            <w:rFonts w:ascii="Arial" w:hAnsi="Arial" w:cs="Arial"/>
            <w:i w:val="0"/>
            <w:webHidden/>
            <w:sz w:val="24"/>
            <w:szCs w:val="24"/>
          </w:rPr>
        </w:r>
        <w:r w:rsidRPr="00443C38">
          <w:rPr>
            <w:rFonts w:ascii="Arial" w:hAnsi="Arial" w:cs="Arial"/>
            <w:i w:val="0"/>
            <w:webHidden/>
            <w:sz w:val="24"/>
            <w:szCs w:val="24"/>
          </w:rPr>
          <w:fldChar w:fldCharType="separate"/>
        </w:r>
        <w:r w:rsidR="00135382">
          <w:rPr>
            <w:rFonts w:ascii="Arial" w:hAnsi="Arial" w:cs="Arial"/>
            <w:i w:val="0"/>
            <w:noProof/>
            <w:webHidden/>
            <w:sz w:val="24"/>
            <w:szCs w:val="24"/>
          </w:rPr>
          <w:t>57</w:t>
        </w:r>
        <w:r w:rsidRPr="00443C38">
          <w:rPr>
            <w:rFonts w:ascii="Arial" w:hAnsi="Arial" w:cs="Arial"/>
            <w:i w:val="0"/>
            <w:webHidden/>
            <w:sz w:val="24"/>
            <w:szCs w:val="24"/>
          </w:rPr>
          <w:fldChar w:fldCharType="end"/>
        </w:r>
      </w:hyperlink>
    </w:p>
    <w:p w:rsidR="00443C38" w:rsidRPr="00443C38" w:rsidRDefault="00DB11B1" w:rsidP="00444A5D">
      <w:pPr>
        <w:pStyle w:val="TDC3"/>
        <w:tabs>
          <w:tab w:val="left" w:pos="1200"/>
          <w:tab w:val="right" w:leader="dot" w:pos="8267"/>
        </w:tabs>
        <w:spacing w:line="360" w:lineRule="auto"/>
        <w:rPr>
          <w:rFonts w:ascii="Arial" w:hAnsi="Arial" w:cs="Arial"/>
          <w:i w:val="0"/>
          <w:iCs w:val="0"/>
          <w:noProof/>
          <w:sz w:val="24"/>
          <w:szCs w:val="24"/>
        </w:rPr>
      </w:pPr>
      <w:hyperlink w:anchor="_Toc237959568" w:history="1">
        <w:r w:rsidR="00443C38" w:rsidRPr="00443C38">
          <w:rPr>
            <w:rStyle w:val="Hipervnculo"/>
            <w:rFonts w:ascii="Arial" w:hAnsi="Arial" w:cs="Arial"/>
            <w:i w:val="0"/>
            <w:noProof/>
            <w:sz w:val="24"/>
            <w:szCs w:val="24"/>
          </w:rPr>
          <w:t>2.5.2</w:t>
        </w:r>
        <w:r w:rsidR="00443C38" w:rsidRPr="00443C38">
          <w:rPr>
            <w:rFonts w:ascii="Arial" w:hAnsi="Arial" w:cs="Arial"/>
            <w:i w:val="0"/>
            <w:iCs w:val="0"/>
            <w:noProof/>
            <w:sz w:val="24"/>
            <w:szCs w:val="24"/>
          </w:rPr>
          <w:tab/>
        </w:r>
        <w:r w:rsidR="00443C38" w:rsidRPr="00443C38">
          <w:rPr>
            <w:rStyle w:val="Hipervnculo"/>
            <w:rFonts w:ascii="Arial" w:hAnsi="Arial" w:cs="Arial"/>
            <w:i w:val="0"/>
            <w:noProof/>
            <w:sz w:val="24"/>
            <w:szCs w:val="24"/>
          </w:rPr>
          <w:t xml:space="preserve">PERÚ: Régimen Único Simplificado y Régimen Especial </w:t>
        </w:r>
        <w:r w:rsidR="004A192E">
          <w:rPr>
            <w:rStyle w:val="Hipervnculo"/>
            <w:rFonts w:ascii="Arial" w:hAnsi="Arial" w:cs="Arial"/>
            <w:i w:val="0"/>
            <w:noProof/>
            <w:sz w:val="24"/>
            <w:szCs w:val="24"/>
          </w:rPr>
          <w:t xml:space="preserve">            </w:t>
        </w:r>
        <w:r w:rsidR="00443C38" w:rsidRPr="00443C38">
          <w:rPr>
            <w:rStyle w:val="Hipervnculo"/>
            <w:rFonts w:ascii="Arial" w:hAnsi="Arial" w:cs="Arial"/>
            <w:i w:val="0"/>
            <w:noProof/>
            <w:sz w:val="24"/>
            <w:szCs w:val="24"/>
          </w:rPr>
          <w:t>de Renta.</w:t>
        </w:r>
        <w:r w:rsidR="00443C38" w:rsidRPr="00443C38">
          <w:rPr>
            <w:rFonts w:ascii="Arial" w:hAnsi="Arial" w:cs="Arial"/>
            <w:i w:val="0"/>
            <w:noProof/>
            <w:webHidden/>
            <w:sz w:val="24"/>
            <w:szCs w:val="24"/>
          </w:rPr>
          <w:tab/>
        </w:r>
        <w:r w:rsidRPr="00443C38">
          <w:rPr>
            <w:rFonts w:ascii="Arial" w:hAnsi="Arial" w:cs="Arial"/>
            <w:i w:val="0"/>
            <w:noProof/>
            <w:webHidden/>
            <w:sz w:val="24"/>
            <w:szCs w:val="24"/>
          </w:rPr>
          <w:fldChar w:fldCharType="begin"/>
        </w:r>
        <w:r w:rsidR="00443C38" w:rsidRPr="00443C38">
          <w:rPr>
            <w:rFonts w:ascii="Arial" w:hAnsi="Arial" w:cs="Arial"/>
            <w:i w:val="0"/>
            <w:noProof/>
            <w:webHidden/>
            <w:sz w:val="24"/>
            <w:szCs w:val="24"/>
          </w:rPr>
          <w:instrText xml:space="preserve"> PAGEREF _Toc237959568 \h </w:instrText>
        </w:r>
        <w:r w:rsidRPr="00443C38">
          <w:rPr>
            <w:rFonts w:ascii="Arial" w:hAnsi="Arial" w:cs="Arial"/>
            <w:i w:val="0"/>
            <w:noProof/>
            <w:webHidden/>
            <w:sz w:val="24"/>
            <w:szCs w:val="24"/>
          </w:rPr>
        </w:r>
        <w:r w:rsidRPr="00443C38">
          <w:rPr>
            <w:rFonts w:ascii="Arial" w:hAnsi="Arial" w:cs="Arial"/>
            <w:i w:val="0"/>
            <w:noProof/>
            <w:webHidden/>
            <w:sz w:val="24"/>
            <w:szCs w:val="24"/>
          </w:rPr>
          <w:fldChar w:fldCharType="separate"/>
        </w:r>
        <w:r w:rsidR="00135382">
          <w:rPr>
            <w:rFonts w:ascii="Arial" w:hAnsi="Arial" w:cs="Arial"/>
            <w:i w:val="0"/>
            <w:noProof/>
            <w:webHidden/>
            <w:sz w:val="24"/>
            <w:szCs w:val="24"/>
          </w:rPr>
          <w:t>60</w:t>
        </w:r>
        <w:r w:rsidRPr="00443C38">
          <w:rPr>
            <w:rFonts w:ascii="Arial" w:hAnsi="Arial" w:cs="Arial"/>
            <w:i w:val="0"/>
            <w:noProof/>
            <w:webHidden/>
            <w:sz w:val="24"/>
            <w:szCs w:val="24"/>
          </w:rPr>
          <w:fldChar w:fldCharType="end"/>
        </w:r>
      </w:hyperlink>
    </w:p>
    <w:p w:rsidR="00443C38" w:rsidRPr="00443C38" w:rsidRDefault="00DB11B1" w:rsidP="00444A5D">
      <w:pPr>
        <w:pStyle w:val="TDC3"/>
        <w:tabs>
          <w:tab w:val="left" w:pos="1200"/>
          <w:tab w:val="right" w:leader="dot" w:pos="8267"/>
        </w:tabs>
        <w:spacing w:line="360" w:lineRule="auto"/>
        <w:rPr>
          <w:rFonts w:ascii="Arial" w:hAnsi="Arial" w:cs="Arial"/>
          <w:i w:val="0"/>
          <w:iCs w:val="0"/>
          <w:noProof/>
          <w:sz w:val="24"/>
          <w:szCs w:val="24"/>
        </w:rPr>
      </w:pPr>
      <w:hyperlink w:anchor="_Toc237959569" w:history="1">
        <w:r w:rsidR="00443C38" w:rsidRPr="00443C38">
          <w:rPr>
            <w:rStyle w:val="Hipervnculo"/>
            <w:rFonts w:ascii="Arial" w:hAnsi="Arial" w:cs="Arial"/>
            <w:i w:val="0"/>
            <w:noProof/>
            <w:sz w:val="24"/>
            <w:szCs w:val="24"/>
          </w:rPr>
          <w:t>2.5.3</w:t>
        </w:r>
        <w:r w:rsidR="00443C38" w:rsidRPr="00443C38">
          <w:rPr>
            <w:rFonts w:ascii="Arial" w:hAnsi="Arial" w:cs="Arial"/>
            <w:i w:val="0"/>
            <w:iCs w:val="0"/>
            <w:noProof/>
            <w:sz w:val="24"/>
            <w:szCs w:val="24"/>
          </w:rPr>
          <w:tab/>
        </w:r>
        <w:r w:rsidR="00443C38" w:rsidRPr="00443C38">
          <w:rPr>
            <w:rStyle w:val="Hipervnculo"/>
            <w:rFonts w:ascii="Arial" w:hAnsi="Arial" w:cs="Arial"/>
            <w:i w:val="0"/>
            <w:noProof/>
            <w:sz w:val="24"/>
            <w:szCs w:val="24"/>
          </w:rPr>
          <w:t>BOLIVIA: Régimen Tributario</w:t>
        </w:r>
        <w:r w:rsidR="00443C38" w:rsidRPr="00443C38">
          <w:rPr>
            <w:rFonts w:ascii="Arial" w:hAnsi="Arial" w:cs="Arial"/>
            <w:i w:val="0"/>
            <w:noProof/>
            <w:webHidden/>
            <w:sz w:val="24"/>
            <w:szCs w:val="24"/>
          </w:rPr>
          <w:tab/>
        </w:r>
        <w:r w:rsidRPr="00443C38">
          <w:rPr>
            <w:rFonts w:ascii="Arial" w:hAnsi="Arial" w:cs="Arial"/>
            <w:i w:val="0"/>
            <w:noProof/>
            <w:webHidden/>
            <w:sz w:val="24"/>
            <w:szCs w:val="24"/>
          </w:rPr>
          <w:fldChar w:fldCharType="begin"/>
        </w:r>
        <w:r w:rsidR="00443C38" w:rsidRPr="00443C38">
          <w:rPr>
            <w:rFonts w:ascii="Arial" w:hAnsi="Arial" w:cs="Arial"/>
            <w:i w:val="0"/>
            <w:noProof/>
            <w:webHidden/>
            <w:sz w:val="24"/>
            <w:szCs w:val="24"/>
          </w:rPr>
          <w:instrText xml:space="preserve"> PAGEREF _Toc237959569 \h </w:instrText>
        </w:r>
        <w:r w:rsidRPr="00443C38">
          <w:rPr>
            <w:rFonts w:ascii="Arial" w:hAnsi="Arial" w:cs="Arial"/>
            <w:i w:val="0"/>
            <w:noProof/>
            <w:webHidden/>
            <w:sz w:val="24"/>
            <w:szCs w:val="24"/>
          </w:rPr>
        </w:r>
        <w:r w:rsidRPr="00443C38">
          <w:rPr>
            <w:rFonts w:ascii="Arial" w:hAnsi="Arial" w:cs="Arial"/>
            <w:i w:val="0"/>
            <w:noProof/>
            <w:webHidden/>
            <w:sz w:val="24"/>
            <w:szCs w:val="24"/>
          </w:rPr>
          <w:fldChar w:fldCharType="separate"/>
        </w:r>
        <w:r w:rsidR="00135382">
          <w:rPr>
            <w:rFonts w:ascii="Arial" w:hAnsi="Arial" w:cs="Arial"/>
            <w:i w:val="0"/>
            <w:noProof/>
            <w:webHidden/>
            <w:sz w:val="24"/>
            <w:szCs w:val="24"/>
          </w:rPr>
          <w:t>61</w:t>
        </w:r>
        <w:r w:rsidRPr="00443C38">
          <w:rPr>
            <w:rFonts w:ascii="Arial" w:hAnsi="Arial" w:cs="Arial"/>
            <w:i w:val="0"/>
            <w:noProof/>
            <w:webHidden/>
            <w:sz w:val="24"/>
            <w:szCs w:val="24"/>
          </w:rPr>
          <w:fldChar w:fldCharType="end"/>
        </w:r>
      </w:hyperlink>
    </w:p>
    <w:p w:rsidR="00443C38" w:rsidRPr="00443C38" w:rsidRDefault="00DB11B1" w:rsidP="00444A5D">
      <w:pPr>
        <w:pStyle w:val="TDC3"/>
        <w:tabs>
          <w:tab w:val="left" w:pos="1200"/>
          <w:tab w:val="right" w:leader="dot" w:pos="8267"/>
        </w:tabs>
        <w:spacing w:line="360" w:lineRule="auto"/>
        <w:rPr>
          <w:rFonts w:ascii="Arial" w:hAnsi="Arial" w:cs="Arial"/>
          <w:i w:val="0"/>
          <w:iCs w:val="0"/>
          <w:noProof/>
          <w:sz w:val="24"/>
          <w:szCs w:val="24"/>
        </w:rPr>
      </w:pPr>
      <w:hyperlink w:anchor="_Toc237959570" w:history="1">
        <w:r w:rsidR="00443C38" w:rsidRPr="00443C38">
          <w:rPr>
            <w:rStyle w:val="Hipervnculo"/>
            <w:rFonts w:ascii="Arial" w:hAnsi="Arial" w:cs="Arial"/>
            <w:i w:val="0"/>
            <w:noProof/>
            <w:sz w:val="24"/>
            <w:szCs w:val="24"/>
          </w:rPr>
          <w:t>2.5.4</w:t>
        </w:r>
        <w:r w:rsidR="00443C38" w:rsidRPr="00443C38">
          <w:rPr>
            <w:rFonts w:ascii="Arial" w:hAnsi="Arial" w:cs="Arial"/>
            <w:i w:val="0"/>
            <w:iCs w:val="0"/>
            <w:noProof/>
            <w:sz w:val="24"/>
            <w:szCs w:val="24"/>
          </w:rPr>
          <w:tab/>
        </w:r>
        <w:r w:rsidR="00443C38" w:rsidRPr="00443C38">
          <w:rPr>
            <w:rStyle w:val="Hipervnculo"/>
            <w:rFonts w:ascii="Arial" w:hAnsi="Arial" w:cs="Arial"/>
            <w:i w:val="0"/>
            <w:noProof/>
            <w:sz w:val="24"/>
            <w:szCs w:val="24"/>
          </w:rPr>
          <w:t>CHILE: Regímenes Simplificados</w:t>
        </w:r>
        <w:r w:rsidR="00443C38" w:rsidRPr="00443C38">
          <w:rPr>
            <w:rFonts w:ascii="Arial" w:hAnsi="Arial" w:cs="Arial"/>
            <w:i w:val="0"/>
            <w:noProof/>
            <w:webHidden/>
            <w:sz w:val="24"/>
            <w:szCs w:val="24"/>
          </w:rPr>
          <w:tab/>
        </w:r>
        <w:r w:rsidRPr="00443C38">
          <w:rPr>
            <w:rFonts w:ascii="Arial" w:hAnsi="Arial" w:cs="Arial"/>
            <w:i w:val="0"/>
            <w:noProof/>
            <w:webHidden/>
            <w:sz w:val="24"/>
            <w:szCs w:val="24"/>
          </w:rPr>
          <w:fldChar w:fldCharType="begin"/>
        </w:r>
        <w:r w:rsidR="00443C38" w:rsidRPr="00443C38">
          <w:rPr>
            <w:rFonts w:ascii="Arial" w:hAnsi="Arial" w:cs="Arial"/>
            <w:i w:val="0"/>
            <w:noProof/>
            <w:webHidden/>
            <w:sz w:val="24"/>
            <w:szCs w:val="24"/>
          </w:rPr>
          <w:instrText xml:space="preserve"> PAGEREF _Toc237959570 \h </w:instrText>
        </w:r>
        <w:r w:rsidRPr="00443C38">
          <w:rPr>
            <w:rFonts w:ascii="Arial" w:hAnsi="Arial" w:cs="Arial"/>
            <w:i w:val="0"/>
            <w:noProof/>
            <w:webHidden/>
            <w:sz w:val="24"/>
            <w:szCs w:val="24"/>
          </w:rPr>
        </w:r>
        <w:r w:rsidRPr="00443C38">
          <w:rPr>
            <w:rFonts w:ascii="Arial" w:hAnsi="Arial" w:cs="Arial"/>
            <w:i w:val="0"/>
            <w:noProof/>
            <w:webHidden/>
            <w:sz w:val="24"/>
            <w:szCs w:val="24"/>
          </w:rPr>
          <w:fldChar w:fldCharType="separate"/>
        </w:r>
        <w:r w:rsidR="00135382">
          <w:rPr>
            <w:rFonts w:ascii="Arial" w:hAnsi="Arial" w:cs="Arial"/>
            <w:i w:val="0"/>
            <w:noProof/>
            <w:webHidden/>
            <w:sz w:val="24"/>
            <w:szCs w:val="24"/>
          </w:rPr>
          <w:t>62</w:t>
        </w:r>
        <w:r w:rsidRPr="00443C38">
          <w:rPr>
            <w:rFonts w:ascii="Arial" w:hAnsi="Arial" w:cs="Arial"/>
            <w:i w:val="0"/>
            <w:noProof/>
            <w:webHidden/>
            <w:sz w:val="24"/>
            <w:szCs w:val="24"/>
          </w:rPr>
          <w:fldChar w:fldCharType="end"/>
        </w:r>
      </w:hyperlink>
    </w:p>
    <w:p w:rsidR="00443C38" w:rsidRPr="00443C38" w:rsidRDefault="00DB11B1" w:rsidP="00444A5D">
      <w:pPr>
        <w:pStyle w:val="TDC3"/>
        <w:tabs>
          <w:tab w:val="left" w:pos="1200"/>
          <w:tab w:val="right" w:leader="dot" w:pos="8267"/>
        </w:tabs>
        <w:spacing w:line="360" w:lineRule="auto"/>
        <w:rPr>
          <w:rFonts w:ascii="Arial" w:hAnsi="Arial" w:cs="Arial"/>
          <w:i w:val="0"/>
          <w:iCs w:val="0"/>
          <w:noProof/>
          <w:sz w:val="24"/>
          <w:szCs w:val="24"/>
        </w:rPr>
      </w:pPr>
      <w:hyperlink w:anchor="_Toc237959571" w:history="1">
        <w:r w:rsidR="00443C38" w:rsidRPr="00443C38">
          <w:rPr>
            <w:rStyle w:val="Hipervnculo"/>
            <w:rFonts w:ascii="Arial" w:hAnsi="Arial" w:cs="Arial"/>
            <w:i w:val="0"/>
            <w:noProof/>
            <w:sz w:val="24"/>
            <w:szCs w:val="24"/>
          </w:rPr>
          <w:t>2.5.5</w:t>
        </w:r>
        <w:r w:rsidR="00443C38" w:rsidRPr="00443C38">
          <w:rPr>
            <w:rFonts w:ascii="Arial" w:hAnsi="Arial" w:cs="Arial"/>
            <w:i w:val="0"/>
            <w:iCs w:val="0"/>
            <w:noProof/>
            <w:sz w:val="24"/>
            <w:szCs w:val="24"/>
          </w:rPr>
          <w:tab/>
        </w:r>
        <w:r w:rsidR="00443C38" w:rsidRPr="00443C38">
          <w:rPr>
            <w:rStyle w:val="Hipervnculo"/>
            <w:rFonts w:ascii="Arial" w:hAnsi="Arial" w:cs="Arial"/>
            <w:i w:val="0"/>
            <w:noProof/>
            <w:sz w:val="24"/>
            <w:szCs w:val="24"/>
          </w:rPr>
          <w:t>ARGENTINA: Monotributo</w:t>
        </w:r>
        <w:r w:rsidR="00443C38" w:rsidRPr="00443C38">
          <w:rPr>
            <w:rFonts w:ascii="Arial" w:hAnsi="Arial" w:cs="Arial"/>
            <w:i w:val="0"/>
            <w:noProof/>
            <w:webHidden/>
            <w:sz w:val="24"/>
            <w:szCs w:val="24"/>
          </w:rPr>
          <w:tab/>
        </w:r>
        <w:r w:rsidRPr="00443C38">
          <w:rPr>
            <w:rFonts w:ascii="Arial" w:hAnsi="Arial" w:cs="Arial"/>
            <w:i w:val="0"/>
            <w:noProof/>
            <w:webHidden/>
            <w:sz w:val="24"/>
            <w:szCs w:val="24"/>
          </w:rPr>
          <w:fldChar w:fldCharType="begin"/>
        </w:r>
        <w:r w:rsidR="00443C38" w:rsidRPr="00443C38">
          <w:rPr>
            <w:rFonts w:ascii="Arial" w:hAnsi="Arial" w:cs="Arial"/>
            <w:i w:val="0"/>
            <w:noProof/>
            <w:webHidden/>
            <w:sz w:val="24"/>
            <w:szCs w:val="24"/>
          </w:rPr>
          <w:instrText xml:space="preserve"> PAGEREF _Toc237959571 \h </w:instrText>
        </w:r>
        <w:r w:rsidRPr="00443C38">
          <w:rPr>
            <w:rFonts w:ascii="Arial" w:hAnsi="Arial" w:cs="Arial"/>
            <w:i w:val="0"/>
            <w:noProof/>
            <w:webHidden/>
            <w:sz w:val="24"/>
            <w:szCs w:val="24"/>
          </w:rPr>
        </w:r>
        <w:r w:rsidRPr="00443C38">
          <w:rPr>
            <w:rFonts w:ascii="Arial" w:hAnsi="Arial" w:cs="Arial"/>
            <w:i w:val="0"/>
            <w:noProof/>
            <w:webHidden/>
            <w:sz w:val="24"/>
            <w:szCs w:val="24"/>
          </w:rPr>
          <w:fldChar w:fldCharType="separate"/>
        </w:r>
        <w:r w:rsidR="00135382">
          <w:rPr>
            <w:rFonts w:ascii="Arial" w:hAnsi="Arial" w:cs="Arial"/>
            <w:i w:val="0"/>
            <w:noProof/>
            <w:webHidden/>
            <w:sz w:val="24"/>
            <w:szCs w:val="24"/>
          </w:rPr>
          <w:t>63</w:t>
        </w:r>
        <w:r w:rsidRPr="00443C38">
          <w:rPr>
            <w:rFonts w:ascii="Arial" w:hAnsi="Arial" w:cs="Arial"/>
            <w:i w:val="0"/>
            <w:noProof/>
            <w:webHidden/>
            <w:sz w:val="24"/>
            <w:szCs w:val="24"/>
          </w:rPr>
          <w:fldChar w:fldCharType="end"/>
        </w:r>
      </w:hyperlink>
    </w:p>
    <w:p w:rsidR="00443C38" w:rsidRPr="00443C38" w:rsidRDefault="00DB11B1" w:rsidP="00444A5D">
      <w:pPr>
        <w:pStyle w:val="TDC3"/>
        <w:tabs>
          <w:tab w:val="left" w:pos="1200"/>
          <w:tab w:val="right" w:leader="dot" w:pos="8267"/>
        </w:tabs>
        <w:spacing w:line="360" w:lineRule="auto"/>
        <w:rPr>
          <w:rFonts w:ascii="Arial" w:hAnsi="Arial" w:cs="Arial"/>
          <w:i w:val="0"/>
          <w:iCs w:val="0"/>
          <w:noProof/>
          <w:sz w:val="24"/>
          <w:szCs w:val="24"/>
        </w:rPr>
      </w:pPr>
      <w:hyperlink w:anchor="_Toc237959572" w:history="1">
        <w:r w:rsidR="00443C38" w:rsidRPr="00443C38">
          <w:rPr>
            <w:rStyle w:val="Hipervnculo"/>
            <w:rFonts w:ascii="Arial" w:hAnsi="Arial" w:cs="Arial"/>
            <w:i w:val="0"/>
            <w:noProof/>
            <w:sz w:val="24"/>
            <w:szCs w:val="24"/>
          </w:rPr>
          <w:t>2.5.6</w:t>
        </w:r>
        <w:r w:rsidR="00443C38" w:rsidRPr="00443C38">
          <w:rPr>
            <w:rFonts w:ascii="Arial" w:hAnsi="Arial" w:cs="Arial"/>
            <w:i w:val="0"/>
            <w:iCs w:val="0"/>
            <w:noProof/>
            <w:sz w:val="24"/>
            <w:szCs w:val="24"/>
          </w:rPr>
          <w:tab/>
        </w:r>
        <w:r w:rsidR="00443C38" w:rsidRPr="00443C38">
          <w:rPr>
            <w:rStyle w:val="Hipervnculo"/>
            <w:rFonts w:ascii="Arial" w:hAnsi="Arial" w:cs="Arial"/>
            <w:i w:val="0"/>
            <w:noProof/>
            <w:sz w:val="24"/>
            <w:szCs w:val="24"/>
          </w:rPr>
          <w:t>BRASIL: Régimen de Renta Presunta</w:t>
        </w:r>
        <w:r w:rsidR="00443C38" w:rsidRPr="00443C38">
          <w:rPr>
            <w:rFonts w:ascii="Arial" w:hAnsi="Arial" w:cs="Arial"/>
            <w:i w:val="0"/>
            <w:noProof/>
            <w:webHidden/>
            <w:sz w:val="24"/>
            <w:szCs w:val="24"/>
          </w:rPr>
          <w:tab/>
        </w:r>
        <w:r w:rsidRPr="00443C38">
          <w:rPr>
            <w:rFonts w:ascii="Arial" w:hAnsi="Arial" w:cs="Arial"/>
            <w:i w:val="0"/>
            <w:noProof/>
            <w:webHidden/>
            <w:sz w:val="24"/>
            <w:szCs w:val="24"/>
          </w:rPr>
          <w:fldChar w:fldCharType="begin"/>
        </w:r>
        <w:r w:rsidR="00443C38" w:rsidRPr="00443C38">
          <w:rPr>
            <w:rFonts w:ascii="Arial" w:hAnsi="Arial" w:cs="Arial"/>
            <w:i w:val="0"/>
            <w:noProof/>
            <w:webHidden/>
            <w:sz w:val="24"/>
            <w:szCs w:val="24"/>
          </w:rPr>
          <w:instrText xml:space="preserve"> PAGEREF _Toc237959572 \h </w:instrText>
        </w:r>
        <w:r w:rsidRPr="00443C38">
          <w:rPr>
            <w:rFonts w:ascii="Arial" w:hAnsi="Arial" w:cs="Arial"/>
            <w:i w:val="0"/>
            <w:noProof/>
            <w:webHidden/>
            <w:sz w:val="24"/>
            <w:szCs w:val="24"/>
          </w:rPr>
        </w:r>
        <w:r w:rsidRPr="00443C38">
          <w:rPr>
            <w:rFonts w:ascii="Arial" w:hAnsi="Arial" w:cs="Arial"/>
            <w:i w:val="0"/>
            <w:noProof/>
            <w:webHidden/>
            <w:sz w:val="24"/>
            <w:szCs w:val="24"/>
          </w:rPr>
          <w:fldChar w:fldCharType="separate"/>
        </w:r>
        <w:r w:rsidR="00135382">
          <w:rPr>
            <w:rFonts w:ascii="Arial" w:hAnsi="Arial" w:cs="Arial"/>
            <w:i w:val="0"/>
            <w:noProof/>
            <w:webHidden/>
            <w:sz w:val="24"/>
            <w:szCs w:val="24"/>
          </w:rPr>
          <w:t>65</w:t>
        </w:r>
        <w:r w:rsidRPr="00443C38">
          <w:rPr>
            <w:rFonts w:ascii="Arial" w:hAnsi="Arial" w:cs="Arial"/>
            <w:i w:val="0"/>
            <w:noProof/>
            <w:webHidden/>
            <w:sz w:val="24"/>
            <w:szCs w:val="24"/>
          </w:rPr>
          <w:fldChar w:fldCharType="end"/>
        </w:r>
      </w:hyperlink>
    </w:p>
    <w:p w:rsidR="00443C38" w:rsidRDefault="00DB11B1" w:rsidP="00444A5D">
      <w:pPr>
        <w:pStyle w:val="TDC3"/>
        <w:tabs>
          <w:tab w:val="left" w:pos="1200"/>
          <w:tab w:val="right" w:leader="dot" w:pos="8267"/>
        </w:tabs>
        <w:spacing w:line="360" w:lineRule="auto"/>
        <w:rPr>
          <w:rStyle w:val="Hipervnculo"/>
          <w:rFonts w:ascii="Arial" w:hAnsi="Arial" w:cs="Arial"/>
          <w:i w:val="0"/>
          <w:noProof/>
          <w:sz w:val="24"/>
          <w:szCs w:val="24"/>
        </w:rPr>
      </w:pPr>
      <w:hyperlink w:anchor="_Toc237959573" w:history="1">
        <w:r w:rsidR="00443C38" w:rsidRPr="00443C38">
          <w:rPr>
            <w:rStyle w:val="Hipervnculo"/>
            <w:rFonts w:ascii="Arial" w:hAnsi="Arial" w:cs="Arial"/>
            <w:i w:val="0"/>
            <w:noProof/>
            <w:sz w:val="24"/>
            <w:szCs w:val="24"/>
          </w:rPr>
          <w:t>2.5.7</w:t>
        </w:r>
        <w:r w:rsidR="00443C38" w:rsidRPr="00443C38">
          <w:rPr>
            <w:rFonts w:ascii="Arial" w:hAnsi="Arial" w:cs="Arial"/>
            <w:i w:val="0"/>
            <w:iCs w:val="0"/>
            <w:noProof/>
            <w:sz w:val="24"/>
            <w:szCs w:val="24"/>
          </w:rPr>
          <w:tab/>
        </w:r>
        <w:r w:rsidR="00443C38" w:rsidRPr="00443C38">
          <w:rPr>
            <w:rStyle w:val="Hipervnculo"/>
            <w:rFonts w:ascii="Arial" w:hAnsi="Arial" w:cs="Arial"/>
            <w:i w:val="0"/>
            <w:noProof/>
            <w:sz w:val="24"/>
            <w:szCs w:val="24"/>
          </w:rPr>
          <w:t>COSTA RICA: Régimen de Tributación Simplificado</w:t>
        </w:r>
        <w:r w:rsidR="00443C38" w:rsidRPr="00443C38">
          <w:rPr>
            <w:rFonts w:ascii="Arial" w:hAnsi="Arial" w:cs="Arial"/>
            <w:i w:val="0"/>
            <w:noProof/>
            <w:webHidden/>
            <w:sz w:val="24"/>
            <w:szCs w:val="24"/>
          </w:rPr>
          <w:tab/>
        </w:r>
        <w:r w:rsidRPr="00443C38">
          <w:rPr>
            <w:rFonts w:ascii="Arial" w:hAnsi="Arial" w:cs="Arial"/>
            <w:i w:val="0"/>
            <w:noProof/>
            <w:webHidden/>
            <w:sz w:val="24"/>
            <w:szCs w:val="24"/>
          </w:rPr>
          <w:fldChar w:fldCharType="begin"/>
        </w:r>
        <w:r w:rsidR="00443C38" w:rsidRPr="00443C38">
          <w:rPr>
            <w:rFonts w:ascii="Arial" w:hAnsi="Arial" w:cs="Arial"/>
            <w:i w:val="0"/>
            <w:noProof/>
            <w:webHidden/>
            <w:sz w:val="24"/>
            <w:szCs w:val="24"/>
          </w:rPr>
          <w:instrText xml:space="preserve"> PAGEREF _Toc237959573 \h </w:instrText>
        </w:r>
        <w:r w:rsidRPr="00443C38">
          <w:rPr>
            <w:rFonts w:ascii="Arial" w:hAnsi="Arial" w:cs="Arial"/>
            <w:i w:val="0"/>
            <w:noProof/>
            <w:webHidden/>
            <w:sz w:val="24"/>
            <w:szCs w:val="24"/>
          </w:rPr>
        </w:r>
        <w:r w:rsidRPr="00443C38">
          <w:rPr>
            <w:rFonts w:ascii="Arial" w:hAnsi="Arial" w:cs="Arial"/>
            <w:i w:val="0"/>
            <w:noProof/>
            <w:webHidden/>
            <w:sz w:val="24"/>
            <w:szCs w:val="24"/>
          </w:rPr>
          <w:fldChar w:fldCharType="separate"/>
        </w:r>
        <w:r w:rsidR="00135382">
          <w:rPr>
            <w:rFonts w:ascii="Arial" w:hAnsi="Arial" w:cs="Arial"/>
            <w:i w:val="0"/>
            <w:noProof/>
            <w:webHidden/>
            <w:sz w:val="24"/>
            <w:szCs w:val="24"/>
          </w:rPr>
          <w:t>66</w:t>
        </w:r>
        <w:r w:rsidRPr="00443C38">
          <w:rPr>
            <w:rFonts w:ascii="Arial" w:hAnsi="Arial" w:cs="Arial"/>
            <w:i w:val="0"/>
            <w:noProof/>
            <w:webHidden/>
            <w:sz w:val="24"/>
            <w:szCs w:val="24"/>
          </w:rPr>
          <w:fldChar w:fldCharType="end"/>
        </w:r>
      </w:hyperlink>
    </w:p>
    <w:p w:rsidR="00443C38" w:rsidRDefault="00443C38" w:rsidP="00443C38">
      <w:pPr>
        <w:spacing w:line="276" w:lineRule="auto"/>
        <w:rPr>
          <w:rFonts w:ascii="Arial" w:hAnsi="Arial" w:cs="Arial"/>
          <w:b/>
          <w:noProof/>
          <w:sz w:val="28"/>
        </w:rPr>
      </w:pPr>
    </w:p>
    <w:p w:rsidR="00443C38" w:rsidRPr="00DE35D2" w:rsidRDefault="00443C38" w:rsidP="00443C38">
      <w:pPr>
        <w:spacing w:line="276" w:lineRule="auto"/>
        <w:rPr>
          <w:rFonts w:ascii="Arial" w:hAnsi="Arial" w:cs="Arial"/>
          <w:b/>
          <w:noProof/>
          <w:sz w:val="28"/>
        </w:rPr>
      </w:pPr>
      <w:r w:rsidRPr="00DE35D2">
        <w:rPr>
          <w:rFonts w:ascii="Arial" w:hAnsi="Arial" w:cs="Arial"/>
          <w:b/>
          <w:noProof/>
          <w:sz w:val="28"/>
        </w:rPr>
        <w:t>Capítulo 3.  Evidencia Empírica</w:t>
      </w:r>
    </w:p>
    <w:p w:rsidR="00443C38" w:rsidRPr="00443C38" w:rsidRDefault="00443C38" w:rsidP="00443C38"/>
    <w:p w:rsidR="0079024F" w:rsidRDefault="00DB11B1">
      <w:pPr>
        <w:pStyle w:val="TDC1"/>
        <w:sectPr w:rsidR="0079024F" w:rsidSect="00DF18D7">
          <w:pgSz w:w="11906" w:h="16838" w:code="9"/>
          <w:pgMar w:top="2268" w:right="1361" w:bottom="2268" w:left="2268" w:header="709" w:footer="709" w:gutter="0"/>
          <w:cols w:space="708"/>
          <w:titlePg/>
          <w:docGrid w:linePitch="360"/>
        </w:sectPr>
      </w:pPr>
      <w:hyperlink w:anchor="_Toc237959574" w:history="1">
        <w:r w:rsidR="00443C38" w:rsidRPr="00443C38">
          <w:rPr>
            <w:rStyle w:val="Hipervnculo"/>
            <w:sz w:val="24"/>
          </w:rPr>
          <w:t>3.1</w:t>
        </w:r>
        <w:r w:rsidR="00443C38" w:rsidRPr="00443C38">
          <w:rPr>
            <w:rStyle w:val="Hipervnculo"/>
            <w:sz w:val="24"/>
          </w:rPr>
          <w:tab/>
        </w:r>
        <w:r w:rsidR="00443C38" w:rsidRPr="009E2147">
          <w:rPr>
            <w:rStyle w:val="Hipervnculo"/>
            <w:caps w:val="0"/>
            <w:sz w:val="24"/>
          </w:rPr>
          <w:t>Antecedentes</w:t>
        </w:r>
        <w:r w:rsidR="00443C38" w:rsidRPr="00443C38">
          <w:rPr>
            <w:rStyle w:val="Hipervnculo"/>
            <w:webHidden/>
            <w:sz w:val="24"/>
          </w:rPr>
          <w:tab/>
        </w:r>
        <w:r w:rsidRPr="00443C38">
          <w:rPr>
            <w:rStyle w:val="Hipervnculo"/>
            <w:webHidden/>
            <w:sz w:val="24"/>
          </w:rPr>
          <w:fldChar w:fldCharType="begin"/>
        </w:r>
        <w:r w:rsidR="00443C38" w:rsidRPr="00443C38">
          <w:rPr>
            <w:rStyle w:val="Hipervnculo"/>
            <w:webHidden/>
            <w:sz w:val="24"/>
          </w:rPr>
          <w:instrText xml:space="preserve"> PAGEREF _Toc237959574 \h </w:instrText>
        </w:r>
        <w:r w:rsidRPr="00443C38">
          <w:rPr>
            <w:rStyle w:val="Hipervnculo"/>
            <w:webHidden/>
            <w:sz w:val="24"/>
          </w:rPr>
        </w:r>
        <w:r w:rsidRPr="00443C38">
          <w:rPr>
            <w:rStyle w:val="Hipervnculo"/>
            <w:webHidden/>
            <w:sz w:val="24"/>
          </w:rPr>
          <w:fldChar w:fldCharType="separate"/>
        </w:r>
        <w:r w:rsidR="00135382">
          <w:rPr>
            <w:rStyle w:val="Hipervnculo"/>
            <w:webHidden/>
            <w:sz w:val="24"/>
          </w:rPr>
          <w:t>69</w:t>
        </w:r>
        <w:r w:rsidRPr="00443C38">
          <w:rPr>
            <w:rStyle w:val="Hipervnculo"/>
            <w:webHidden/>
            <w:sz w:val="24"/>
          </w:rPr>
          <w:fldChar w:fldCharType="end"/>
        </w:r>
      </w:hyperlink>
    </w:p>
    <w:p w:rsidR="00443C38" w:rsidRPr="00443C38" w:rsidRDefault="00DB11B1" w:rsidP="009E2147">
      <w:pPr>
        <w:pStyle w:val="TDC1"/>
      </w:pPr>
      <w:hyperlink w:anchor="_Toc237959575" w:history="1">
        <w:r w:rsidR="00443C38" w:rsidRPr="009E2147">
          <w:rPr>
            <w:rStyle w:val="Hipervnculo"/>
            <w:sz w:val="24"/>
          </w:rPr>
          <w:t>3.2</w:t>
        </w:r>
        <w:r w:rsidR="00443C38" w:rsidRPr="00443C38">
          <w:tab/>
        </w:r>
        <w:r w:rsidR="00443C38" w:rsidRPr="009E2147">
          <w:rPr>
            <w:rStyle w:val="Hipervnculo"/>
            <w:caps w:val="0"/>
            <w:sz w:val="24"/>
          </w:rPr>
          <w:t>Especificación</w:t>
        </w:r>
        <w:r w:rsidR="00443C38" w:rsidRPr="00443C38">
          <w:t xml:space="preserve"> </w:t>
        </w:r>
        <w:r w:rsidR="00443C38" w:rsidRPr="009E2147">
          <w:rPr>
            <w:rStyle w:val="Hipervnculo"/>
            <w:caps w:val="0"/>
            <w:sz w:val="24"/>
          </w:rPr>
          <w:t>de</w:t>
        </w:r>
        <w:r w:rsidR="00443C38" w:rsidRPr="00443C38">
          <w:t xml:space="preserve"> </w:t>
        </w:r>
        <w:r w:rsidR="00443C38" w:rsidRPr="009E2147">
          <w:rPr>
            <w:rStyle w:val="Hipervnculo"/>
            <w:caps w:val="0"/>
            <w:sz w:val="24"/>
          </w:rPr>
          <w:t>datos</w:t>
        </w:r>
        <w:r w:rsidR="00443C38" w:rsidRPr="00443C38">
          <w:rPr>
            <w:webHidden/>
          </w:rPr>
          <w:tab/>
        </w:r>
        <w:r w:rsidRPr="00CD47CA">
          <w:rPr>
            <w:webHidden/>
            <w:sz w:val="24"/>
          </w:rPr>
          <w:fldChar w:fldCharType="begin"/>
        </w:r>
        <w:r w:rsidR="00443C38" w:rsidRPr="00CD47CA">
          <w:rPr>
            <w:webHidden/>
            <w:sz w:val="24"/>
          </w:rPr>
          <w:instrText xml:space="preserve"> PAGEREF _Toc237959575 \h </w:instrText>
        </w:r>
        <w:r w:rsidRPr="00CD47CA">
          <w:rPr>
            <w:webHidden/>
            <w:sz w:val="24"/>
          </w:rPr>
        </w:r>
        <w:r w:rsidRPr="00CD47CA">
          <w:rPr>
            <w:webHidden/>
            <w:sz w:val="24"/>
          </w:rPr>
          <w:fldChar w:fldCharType="separate"/>
        </w:r>
        <w:r w:rsidR="00135382">
          <w:rPr>
            <w:webHidden/>
            <w:sz w:val="24"/>
          </w:rPr>
          <w:t>70</w:t>
        </w:r>
        <w:r w:rsidRPr="00CD47CA">
          <w:rPr>
            <w:webHidden/>
            <w:sz w:val="24"/>
          </w:rPr>
          <w:fldChar w:fldCharType="end"/>
        </w:r>
      </w:hyperlink>
    </w:p>
    <w:p w:rsidR="00443C38" w:rsidRPr="00443C38" w:rsidRDefault="00DB11B1" w:rsidP="009E2147">
      <w:pPr>
        <w:pStyle w:val="TDC1"/>
      </w:pPr>
      <w:hyperlink w:anchor="_Toc237959576" w:history="1">
        <w:r w:rsidR="00443C38" w:rsidRPr="009E2147">
          <w:rPr>
            <w:rStyle w:val="Hipervnculo"/>
            <w:sz w:val="24"/>
          </w:rPr>
          <w:t>3.3</w:t>
        </w:r>
        <w:r w:rsidR="00443C38" w:rsidRPr="00443C38">
          <w:tab/>
        </w:r>
        <w:r w:rsidR="00443C38" w:rsidRPr="009E2147">
          <w:rPr>
            <w:rStyle w:val="Hipervnculo"/>
            <w:caps w:val="0"/>
            <w:sz w:val="24"/>
          </w:rPr>
          <w:t>Estadística</w:t>
        </w:r>
        <w:r w:rsidR="00443C38" w:rsidRPr="00443C38">
          <w:t xml:space="preserve"> </w:t>
        </w:r>
        <w:r w:rsidR="00443C38" w:rsidRPr="009E2147">
          <w:rPr>
            <w:rStyle w:val="Hipervnculo"/>
            <w:caps w:val="0"/>
            <w:sz w:val="24"/>
          </w:rPr>
          <w:t>descriptiva</w:t>
        </w:r>
        <w:r w:rsidR="00443C38" w:rsidRPr="00443C38">
          <w:t xml:space="preserve"> </w:t>
        </w:r>
        <w:r w:rsidR="00443C38" w:rsidRPr="009E2147">
          <w:rPr>
            <w:rStyle w:val="Hipervnculo"/>
            <w:caps w:val="0"/>
            <w:sz w:val="24"/>
          </w:rPr>
          <w:t>de</w:t>
        </w:r>
        <w:r w:rsidR="00443C38" w:rsidRPr="00443C38">
          <w:t xml:space="preserve"> </w:t>
        </w:r>
        <w:r w:rsidR="00443C38" w:rsidRPr="009E2147">
          <w:rPr>
            <w:rStyle w:val="Hipervnculo"/>
            <w:caps w:val="0"/>
            <w:sz w:val="24"/>
          </w:rPr>
          <w:t>las</w:t>
        </w:r>
        <w:r w:rsidR="00443C38" w:rsidRPr="00443C38">
          <w:t xml:space="preserve"> </w:t>
        </w:r>
        <w:r w:rsidR="00443C38" w:rsidRPr="009E2147">
          <w:rPr>
            <w:rStyle w:val="Hipervnculo"/>
            <w:caps w:val="0"/>
            <w:sz w:val="24"/>
          </w:rPr>
          <w:t>variables</w:t>
        </w:r>
        <w:r w:rsidR="00443C38" w:rsidRPr="00443C38">
          <w:rPr>
            <w:webHidden/>
          </w:rPr>
          <w:tab/>
        </w:r>
        <w:r w:rsidRPr="00CD47CA">
          <w:rPr>
            <w:webHidden/>
            <w:sz w:val="24"/>
          </w:rPr>
          <w:fldChar w:fldCharType="begin"/>
        </w:r>
        <w:r w:rsidR="00443C38" w:rsidRPr="00CD47CA">
          <w:rPr>
            <w:webHidden/>
            <w:sz w:val="24"/>
          </w:rPr>
          <w:instrText xml:space="preserve"> PAGEREF _Toc237959576 \h </w:instrText>
        </w:r>
        <w:r w:rsidRPr="00CD47CA">
          <w:rPr>
            <w:webHidden/>
            <w:sz w:val="24"/>
          </w:rPr>
        </w:r>
        <w:r w:rsidRPr="00CD47CA">
          <w:rPr>
            <w:webHidden/>
            <w:sz w:val="24"/>
          </w:rPr>
          <w:fldChar w:fldCharType="separate"/>
        </w:r>
        <w:r w:rsidR="00135382">
          <w:rPr>
            <w:webHidden/>
            <w:sz w:val="24"/>
          </w:rPr>
          <w:t>74</w:t>
        </w:r>
        <w:r w:rsidRPr="00CD47CA">
          <w:rPr>
            <w:webHidden/>
            <w:sz w:val="24"/>
          </w:rPr>
          <w:fldChar w:fldCharType="end"/>
        </w:r>
      </w:hyperlink>
    </w:p>
    <w:p w:rsidR="00443C38" w:rsidRPr="00443C38" w:rsidRDefault="00DB11B1" w:rsidP="00443C38">
      <w:pPr>
        <w:pStyle w:val="TDC3"/>
        <w:tabs>
          <w:tab w:val="left" w:pos="1200"/>
          <w:tab w:val="right" w:leader="dot" w:pos="8267"/>
        </w:tabs>
        <w:spacing w:line="360" w:lineRule="auto"/>
        <w:rPr>
          <w:rFonts w:ascii="Arial" w:hAnsi="Arial" w:cs="Arial"/>
          <w:i w:val="0"/>
          <w:sz w:val="24"/>
          <w:szCs w:val="24"/>
        </w:rPr>
      </w:pPr>
      <w:hyperlink w:anchor="_Toc237959577" w:history="1">
        <w:r w:rsidR="00443C38" w:rsidRPr="00443C38">
          <w:rPr>
            <w:rFonts w:ascii="Arial" w:hAnsi="Arial" w:cs="Arial"/>
            <w:i w:val="0"/>
            <w:sz w:val="24"/>
            <w:szCs w:val="24"/>
          </w:rPr>
          <w:t>3.3.1</w:t>
        </w:r>
        <w:r w:rsidR="00443C38" w:rsidRPr="00443C38">
          <w:rPr>
            <w:rFonts w:ascii="Arial" w:hAnsi="Arial" w:cs="Arial"/>
            <w:i w:val="0"/>
            <w:sz w:val="24"/>
            <w:szCs w:val="24"/>
          </w:rPr>
          <w:tab/>
          <w:t>Perfil de los posibles contribuyentes</w:t>
        </w:r>
        <w:r w:rsidR="00443C38" w:rsidRPr="00443C38">
          <w:rPr>
            <w:rFonts w:ascii="Arial" w:hAnsi="Arial" w:cs="Arial"/>
            <w:i w:val="0"/>
            <w:webHidden/>
            <w:sz w:val="24"/>
            <w:szCs w:val="24"/>
          </w:rPr>
          <w:tab/>
        </w:r>
        <w:r w:rsidRPr="00443C38">
          <w:rPr>
            <w:rFonts w:ascii="Arial" w:hAnsi="Arial" w:cs="Arial"/>
            <w:i w:val="0"/>
            <w:webHidden/>
            <w:sz w:val="24"/>
            <w:szCs w:val="24"/>
          </w:rPr>
          <w:fldChar w:fldCharType="begin"/>
        </w:r>
        <w:r w:rsidR="00443C38" w:rsidRPr="00443C38">
          <w:rPr>
            <w:rFonts w:ascii="Arial" w:hAnsi="Arial" w:cs="Arial"/>
            <w:i w:val="0"/>
            <w:webHidden/>
            <w:sz w:val="24"/>
            <w:szCs w:val="24"/>
          </w:rPr>
          <w:instrText xml:space="preserve"> PAGEREF _Toc237959577 \h </w:instrText>
        </w:r>
        <w:r w:rsidRPr="00443C38">
          <w:rPr>
            <w:rFonts w:ascii="Arial" w:hAnsi="Arial" w:cs="Arial"/>
            <w:i w:val="0"/>
            <w:webHidden/>
            <w:sz w:val="24"/>
            <w:szCs w:val="24"/>
          </w:rPr>
        </w:r>
        <w:r w:rsidRPr="00443C38">
          <w:rPr>
            <w:rFonts w:ascii="Arial" w:hAnsi="Arial" w:cs="Arial"/>
            <w:i w:val="0"/>
            <w:webHidden/>
            <w:sz w:val="24"/>
            <w:szCs w:val="24"/>
          </w:rPr>
          <w:fldChar w:fldCharType="separate"/>
        </w:r>
        <w:r w:rsidR="00135382">
          <w:rPr>
            <w:rFonts w:ascii="Arial" w:hAnsi="Arial" w:cs="Arial"/>
            <w:i w:val="0"/>
            <w:noProof/>
            <w:webHidden/>
            <w:sz w:val="24"/>
            <w:szCs w:val="24"/>
          </w:rPr>
          <w:t>74</w:t>
        </w:r>
        <w:r w:rsidRPr="00443C38">
          <w:rPr>
            <w:rFonts w:ascii="Arial" w:hAnsi="Arial" w:cs="Arial"/>
            <w:i w:val="0"/>
            <w:webHidden/>
            <w:sz w:val="24"/>
            <w:szCs w:val="24"/>
          </w:rPr>
          <w:fldChar w:fldCharType="end"/>
        </w:r>
      </w:hyperlink>
    </w:p>
    <w:p w:rsidR="00443C38" w:rsidRPr="00443C38" w:rsidRDefault="00DB11B1" w:rsidP="009E2147">
      <w:pPr>
        <w:pStyle w:val="TDC1"/>
      </w:pPr>
      <w:hyperlink w:anchor="_Toc237959578" w:history="1">
        <w:r w:rsidR="00443C38" w:rsidRPr="009E2147">
          <w:rPr>
            <w:rStyle w:val="Hipervnculo"/>
            <w:sz w:val="24"/>
          </w:rPr>
          <w:t>3.4</w:t>
        </w:r>
        <w:r w:rsidR="00443C38" w:rsidRPr="00443C38">
          <w:tab/>
        </w:r>
        <w:r w:rsidR="00443C38" w:rsidRPr="009E2147">
          <w:rPr>
            <w:rStyle w:val="Hipervnculo"/>
            <w:caps w:val="0"/>
            <w:sz w:val="24"/>
          </w:rPr>
          <w:t>Regiones</w:t>
        </w:r>
        <w:r w:rsidR="00443C38" w:rsidRPr="00443C38">
          <w:rPr>
            <w:webHidden/>
          </w:rPr>
          <w:tab/>
        </w:r>
        <w:r w:rsidRPr="00CD47CA">
          <w:rPr>
            <w:webHidden/>
            <w:sz w:val="24"/>
          </w:rPr>
          <w:fldChar w:fldCharType="begin"/>
        </w:r>
        <w:r w:rsidR="00443C38" w:rsidRPr="00CD47CA">
          <w:rPr>
            <w:webHidden/>
            <w:sz w:val="24"/>
          </w:rPr>
          <w:instrText xml:space="preserve"> PAGEREF _Toc237959578 \h </w:instrText>
        </w:r>
        <w:r w:rsidRPr="00CD47CA">
          <w:rPr>
            <w:webHidden/>
            <w:sz w:val="24"/>
          </w:rPr>
        </w:r>
        <w:r w:rsidRPr="00CD47CA">
          <w:rPr>
            <w:webHidden/>
            <w:sz w:val="24"/>
          </w:rPr>
          <w:fldChar w:fldCharType="separate"/>
        </w:r>
        <w:r w:rsidR="00135382">
          <w:rPr>
            <w:webHidden/>
            <w:sz w:val="24"/>
          </w:rPr>
          <w:t>77</w:t>
        </w:r>
        <w:r w:rsidRPr="00CD47CA">
          <w:rPr>
            <w:webHidden/>
            <w:sz w:val="24"/>
          </w:rPr>
          <w:fldChar w:fldCharType="end"/>
        </w:r>
      </w:hyperlink>
    </w:p>
    <w:p w:rsidR="00443C38" w:rsidRPr="00443C38" w:rsidRDefault="00DB11B1" w:rsidP="009E2147">
      <w:pPr>
        <w:pStyle w:val="TDC1"/>
      </w:pPr>
      <w:hyperlink w:anchor="_Toc237959579" w:history="1">
        <w:r w:rsidR="00443C38" w:rsidRPr="009E2147">
          <w:rPr>
            <w:rStyle w:val="Hipervnculo"/>
            <w:sz w:val="24"/>
          </w:rPr>
          <w:t>3.5</w:t>
        </w:r>
        <w:r w:rsidR="00443C38" w:rsidRPr="00443C38">
          <w:tab/>
        </w:r>
        <w:r w:rsidR="00443C38" w:rsidRPr="009E2147">
          <w:rPr>
            <w:rStyle w:val="Hipervnculo"/>
            <w:caps w:val="0"/>
            <w:sz w:val="24"/>
          </w:rPr>
          <w:t>Participación</w:t>
        </w:r>
        <w:r w:rsidR="00443C38" w:rsidRPr="00443C38">
          <w:t xml:space="preserve"> </w:t>
        </w:r>
        <w:r w:rsidR="00443C38" w:rsidRPr="009E2147">
          <w:rPr>
            <w:rStyle w:val="Hipervnculo"/>
            <w:caps w:val="0"/>
            <w:sz w:val="24"/>
          </w:rPr>
          <w:t>del</w:t>
        </w:r>
        <w:r w:rsidR="00443C38" w:rsidRPr="00443C38">
          <w:t xml:space="preserve"> </w:t>
        </w:r>
        <w:r w:rsidR="00443C38" w:rsidRPr="009E2147">
          <w:rPr>
            <w:rStyle w:val="Hipervnculo"/>
            <w:caps w:val="0"/>
            <w:sz w:val="24"/>
          </w:rPr>
          <w:t>género</w:t>
        </w:r>
        <w:r w:rsidR="00443C38" w:rsidRPr="00443C38">
          <w:rPr>
            <w:webHidden/>
          </w:rPr>
          <w:tab/>
        </w:r>
        <w:r w:rsidRPr="00CD47CA">
          <w:rPr>
            <w:webHidden/>
            <w:sz w:val="24"/>
          </w:rPr>
          <w:fldChar w:fldCharType="begin"/>
        </w:r>
        <w:r w:rsidR="00443C38" w:rsidRPr="00CD47CA">
          <w:rPr>
            <w:webHidden/>
            <w:sz w:val="24"/>
          </w:rPr>
          <w:instrText xml:space="preserve"> PAGEREF _Toc237959579 \h </w:instrText>
        </w:r>
        <w:r w:rsidRPr="00CD47CA">
          <w:rPr>
            <w:webHidden/>
            <w:sz w:val="24"/>
          </w:rPr>
        </w:r>
        <w:r w:rsidRPr="00CD47CA">
          <w:rPr>
            <w:webHidden/>
            <w:sz w:val="24"/>
          </w:rPr>
          <w:fldChar w:fldCharType="separate"/>
        </w:r>
        <w:r w:rsidR="00135382">
          <w:rPr>
            <w:webHidden/>
            <w:sz w:val="24"/>
          </w:rPr>
          <w:t>79</w:t>
        </w:r>
        <w:r w:rsidRPr="00CD47CA">
          <w:rPr>
            <w:webHidden/>
            <w:sz w:val="24"/>
          </w:rPr>
          <w:fldChar w:fldCharType="end"/>
        </w:r>
      </w:hyperlink>
    </w:p>
    <w:p w:rsidR="00443C38" w:rsidRPr="00443C38" w:rsidRDefault="00DB11B1" w:rsidP="009E2147">
      <w:pPr>
        <w:pStyle w:val="TDC1"/>
      </w:pPr>
      <w:hyperlink w:anchor="_Toc237959580" w:history="1">
        <w:r w:rsidR="00443C38" w:rsidRPr="009E2147">
          <w:rPr>
            <w:rStyle w:val="Hipervnculo"/>
            <w:sz w:val="24"/>
          </w:rPr>
          <w:t>3.6</w:t>
        </w:r>
        <w:r w:rsidR="00443C38" w:rsidRPr="00443C38">
          <w:tab/>
        </w:r>
        <w:r w:rsidR="00443C38" w:rsidRPr="009E2147">
          <w:rPr>
            <w:rStyle w:val="Hipervnculo"/>
            <w:caps w:val="0"/>
            <w:sz w:val="24"/>
          </w:rPr>
          <w:t>Descripción</w:t>
        </w:r>
        <w:r w:rsidR="00443C38" w:rsidRPr="00443C38">
          <w:t xml:space="preserve"> </w:t>
        </w:r>
        <w:r w:rsidR="00443C38" w:rsidRPr="009E2147">
          <w:rPr>
            <w:rStyle w:val="Hipervnculo"/>
            <w:caps w:val="0"/>
            <w:sz w:val="24"/>
          </w:rPr>
          <w:t>del</w:t>
        </w:r>
        <w:r w:rsidR="00443C38" w:rsidRPr="00443C38">
          <w:t xml:space="preserve"> </w:t>
        </w:r>
        <w:r w:rsidR="00443C38" w:rsidRPr="009E2147">
          <w:rPr>
            <w:rStyle w:val="Hipervnculo"/>
            <w:caps w:val="0"/>
            <w:sz w:val="24"/>
          </w:rPr>
          <w:t>Modelo</w:t>
        </w:r>
        <w:r w:rsidR="00443C38" w:rsidRPr="00443C38">
          <w:rPr>
            <w:webHidden/>
          </w:rPr>
          <w:tab/>
        </w:r>
        <w:r w:rsidRPr="00CD47CA">
          <w:rPr>
            <w:webHidden/>
            <w:sz w:val="24"/>
          </w:rPr>
          <w:fldChar w:fldCharType="begin"/>
        </w:r>
        <w:r w:rsidR="00443C38" w:rsidRPr="00CD47CA">
          <w:rPr>
            <w:webHidden/>
            <w:sz w:val="24"/>
          </w:rPr>
          <w:instrText xml:space="preserve"> PAGEREF _Toc237959580 \h </w:instrText>
        </w:r>
        <w:r w:rsidRPr="00CD47CA">
          <w:rPr>
            <w:webHidden/>
            <w:sz w:val="24"/>
          </w:rPr>
        </w:r>
        <w:r w:rsidRPr="00CD47CA">
          <w:rPr>
            <w:webHidden/>
            <w:sz w:val="24"/>
          </w:rPr>
          <w:fldChar w:fldCharType="separate"/>
        </w:r>
        <w:r w:rsidR="00135382">
          <w:rPr>
            <w:webHidden/>
            <w:sz w:val="24"/>
          </w:rPr>
          <w:t>80</w:t>
        </w:r>
        <w:r w:rsidRPr="00CD47CA">
          <w:rPr>
            <w:webHidden/>
            <w:sz w:val="24"/>
          </w:rPr>
          <w:fldChar w:fldCharType="end"/>
        </w:r>
      </w:hyperlink>
    </w:p>
    <w:p w:rsidR="00443C38" w:rsidRPr="00443C38" w:rsidRDefault="00DB11B1" w:rsidP="00443C38">
      <w:pPr>
        <w:pStyle w:val="TDC3"/>
        <w:tabs>
          <w:tab w:val="left" w:pos="1200"/>
          <w:tab w:val="right" w:leader="dot" w:pos="8267"/>
        </w:tabs>
        <w:spacing w:line="360" w:lineRule="auto"/>
        <w:rPr>
          <w:rFonts w:ascii="Arial" w:hAnsi="Arial" w:cs="Arial"/>
          <w:i w:val="0"/>
          <w:sz w:val="24"/>
          <w:szCs w:val="24"/>
        </w:rPr>
      </w:pPr>
      <w:hyperlink w:anchor="_Toc237959581" w:history="1">
        <w:r w:rsidR="00443C38" w:rsidRPr="00443C38">
          <w:rPr>
            <w:rFonts w:ascii="Arial" w:hAnsi="Arial" w:cs="Arial"/>
            <w:i w:val="0"/>
            <w:sz w:val="24"/>
            <w:szCs w:val="24"/>
          </w:rPr>
          <w:t>3.6.1</w:t>
        </w:r>
        <w:r w:rsidR="00443C38" w:rsidRPr="00443C38">
          <w:rPr>
            <w:rFonts w:ascii="Arial" w:hAnsi="Arial" w:cs="Arial"/>
            <w:i w:val="0"/>
            <w:sz w:val="24"/>
            <w:szCs w:val="24"/>
          </w:rPr>
          <w:tab/>
          <w:t>Modelo PROBIT</w:t>
        </w:r>
        <w:r w:rsidR="00443C38" w:rsidRPr="00443C38">
          <w:rPr>
            <w:rFonts w:ascii="Arial" w:hAnsi="Arial" w:cs="Arial"/>
            <w:i w:val="0"/>
            <w:webHidden/>
            <w:sz w:val="24"/>
            <w:szCs w:val="24"/>
          </w:rPr>
          <w:tab/>
        </w:r>
        <w:r w:rsidRPr="00CD47CA">
          <w:rPr>
            <w:rFonts w:ascii="Arial" w:hAnsi="Arial" w:cs="Arial"/>
            <w:bCs/>
            <w:i w:val="0"/>
            <w:iCs w:val="0"/>
            <w:caps/>
            <w:noProof/>
            <w:webHidden/>
            <w:sz w:val="24"/>
            <w:szCs w:val="24"/>
          </w:rPr>
          <w:fldChar w:fldCharType="begin"/>
        </w:r>
        <w:r w:rsidR="00443C38" w:rsidRPr="00CD47CA">
          <w:rPr>
            <w:rFonts w:ascii="Arial" w:hAnsi="Arial" w:cs="Arial"/>
            <w:bCs/>
            <w:i w:val="0"/>
            <w:iCs w:val="0"/>
            <w:caps/>
            <w:noProof/>
            <w:webHidden/>
            <w:sz w:val="24"/>
            <w:szCs w:val="24"/>
          </w:rPr>
          <w:instrText xml:space="preserve"> PAGEREF _Toc237959581 \h </w:instrText>
        </w:r>
        <w:r w:rsidRPr="00CD47CA">
          <w:rPr>
            <w:rFonts w:ascii="Arial" w:hAnsi="Arial" w:cs="Arial"/>
            <w:bCs/>
            <w:i w:val="0"/>
            <w:iCs w:val="0"/>
            <w:caps/>
            <w:noProof/>
            <w:webHidden/>
            <w:sz w:val="24"/>
            <w:szCs w:val="24"/>
          </w:rPr>
        </w:r>
        <w:r w:rsidRPr="00CD47CA">
          <w:rPr>
            <w:rFonts w:ascii="Arial" w:hAnsi="Arial" w:cs="Arial"/>
            <w:bCs/>
            <w:i w:val="0"/>
            <w:iCs w:val="0"/>
            <w:caps/>
            <w:noProof/>
            <w:webHidden/>
            <w:sz w:val="24"/>
            <w:szCs w:val="24"/>
          </w:rPr>
          <w:fldChar w:fldCharType="separate"/>
        </w:r>
        <w:r w:rsidR="00135382">
          <w:rPr>
            <w:rFonts w:ascii="Arial" w:hAnsi="Arial" w:cs="Arial"/>
            <w:bCs/>
            <w:i w:val="0"/>
            <w:iCs w:val="0"/>
            <w:caps/>
            <w:noProof/>
            <w:webHidden/>
            <w:sz w:val="24"/>
            <w:szCs w:val="24"/>
          </w:rPr>
          <w:t>80</w:t>
        </w:r>
        <w:r w:rsidRPr="00CD47CA">
          <w:rPr>
            <w:rFonts w:ascii="Arial" w:hAnsi="Arial" w:cs="Arial"/>
            <w:bCs/>
            <w:i w:val="0"/>
            <w:iCs w:val="0"/>
            <w:caps/>
            <w:noProof/>
            <w:webHidden/>
            <w:sz w:val="24"/>
            <w:szCs w:val="24"/>
          </w:rPr>
          <w:fldChar w:fldCharType="end"/>
        </w:r>
      </w:hyperlink>
    </w:p>
    <w:p w:rsidR="00443C38" w:rsidRPr="00443C38" w:rsidRDefault="00DB11B1" w:rsidP="00443C38">
      <w:pPr>
        <w:pStyle w:val="TDC3"/>
        <w:tabs>
          <w:tab w:val="left" w:pos="1200"/>
          <w:tab w:val="right" w:leader="dot" w:pos="8267"/>
        </w:tabs>
        <w:spacing w:line="360" w:lineRule="auto"/>
        <w:rPr>
          <w:rFonts w:ascii="Arial" w:hAnsi="Arial" w:cs="Arial"/>
          <w:i w:val="0"/>
          <w:sz w:val="24"/>
          <w:szCs w:val="24"/>
        </w:rPr>
      </w:pPr>
      <w:hyperlink w:anchor="_Toc237959582" w:history="1">
        <w:r w:rsidR="00443C38" w:rsidRPr="00443C38">
          <w:rPr>
            <w:rFonts w:ascii="Arial" w:hAnsi="Arial" w:cs="Arial"/>
            <w:i w:val="0"/>
            <w:sz w:val="24"/>
            <w:szCs w:val="24"/>
          </w:rPr>
          <w:t>3.6.2</w:t>
        </w:r>
        <w:r w:rsidR="00443C38" w:rsidRPr="00443C38">
          <w:rPr>
            <w:rFonts w:ascii="Arial" w:hAnsi="Arial" w:cs="Arial"/>
            <w:i w:val="0"/>
            <w:sz w:val="24"/>
            <w:szCs w:val="24"/>
          </w:rPr>
          <w:tab/>
          <w:t>Inferencia del Modelo</w:t>
        </w:r>
        <w:r w:rsidR="00443C38" w:rsidRPr="00443C38">
          <w:rPr>
            <w:rFonts w:ascii="Arial" w:hAnsi="Arial" w:cs="Arial"/>
            <w:i w:val="0"/>
            <w:webHidden/>
            <w:sz w:val="24"/>
            <w:szCs w:val="24"/>
          </w:rPr>
          <w:tab/>
        </w:r>
        <w:r w:rsidRPr="00CD47CA">
          <w:rPr>
            <w:rFonts w:ascii="Arial" w:hAnsi="Arial" w:cs="Arial"/>
            <w:bCs/>
            <w:i w:val="0"/>
            <w:iCs w:val="0"/>
            <w:caps/>
            <w:noProof/>
            <w:webHidden/>
            <w:sz w:val="24"/>
            <w:szCs w:val="24"/>
          </w:rPr>
          <w:fldChar w:fldCharType="begin"/>
        </w:r>
        <w:r w:rsidR="00443C38" w:rsidRPr="00CD47CA">
          <w:rPr>
            <w:rFonts w:ascii="Arial" w:hAnsi="Arial" w:cs="Arial"/>
            <w:bCs/>
            <w:i w:val="0"/>
            <w:iCs w:val="0"/>
            <w:caps/>
            <w:noProof/>
            <w:webHidden/>
            <w:sz w:val="24"/>
            <w:szCs w:val="24"/>
          </w:rPr>
          <w:instrText xml:space="preserve"> PAGEREF _Toc237959582 \h </w:instrText>
        </w:r>
        <w:r w:rsidRPr="00CD47CA">
          <w:rPr>
            <w:rFonts w:ascii="Arial" w:hAnsi="Arial" w:cs="Arial"/>
            <w:bCs/>
            <w:i w:val="0"/>
            <w:iCs w:val="0"/>
            <w:caps/>
            <w:noProof/>
            <w:webHidden/>
            <w:sz w:val="24"/>
            <w:szCs w:val="24"/>
          </w:rPr>
        </w:r>
        <w:r w:rsidRPr="00CD47CA">
          <w:rPr>
            <w:rFonts w:ascii="Arial" w:hAnsi="Arial" w:cs="Arial"/>
            <w:bCs/>
            <w:i w:val="0"/>
            <w:iCs w:val="0"/>
            <w:caps/>
            <w:noProof/>
            <w:webHidden/>
            <w:sz w:val="24"/>
            <w:szCs w:val="24"/>
          </w:rPr>
          <w:fldChar w:fldCharType="separate"/>
        </w:r>
        <w:r w:rsidR="00135382">
          <w:rPr>
            <w:rFonts w:ascii="Arial" w:hAnsi="Arial" w:cs="Arial"/>
            <w:bCs/>
            <w:i w:val="0"/>
            <w:iCs w:val="0"/>
            <w:caps/>
            <w:noProof/>
            <w:webHidden/>
            <w:sz w:val="24"/>
            <w:szCs w:val="24"/>
          </w:rPr>
          <w:t>83</w:t>
        </w:r>
        <w:r w:rsidRPr="00CD47CA">
          <w:rPr>
            <w:rFonts w:ascii="Arial" w:hAnsi="Arial" w:cs="Arial"/>
            <w:bCs/>
            <w:i w:val="0"/>
            <w:iCs w:val="0"/>
            <w:caps/>
            <w:noProof/>
            <w:webHidden/>
            <w:sz w:val="24"/>
            <w:szCs w:val="24"/>
          </w:rPr>
          <w:fldChar w:fldCharType="end"/>
        </w:r>
      </w:hyperlink>
    </w:p>
    <w:p w:rsidR="00443C38" w:rsidRDefault="00DB11B1" w:rsidP="00443C38">
      <w:pPr>
        <w:pStyle w:val="TDC3"/>
        <w:tabs>
          <w:tab w:val="left" w:pos="1200"/>
          <w:tab w:val="right" w:leader="dot" w:pos="8267"/>
        </w:tabs>
        <w:spacing w:line="360" w:lineRule="auto"/>
        <w:rPr>
          <w:rFonts w:ascii="Arial" w:hAnsi="Arial" w:cs="Arial"/>
          <w:i w:val="0"/>
          <w:sz w:val="24"/>
          <w:szCs w:val="24"/>
        </w:rPr>
      </w:pPr>
      <w:hyperlink w:anchor="_Toc237959583" w:history="1">
        <w:r w:rsidR="00443C38" w:rsidRPr="00443C38">
          <w:rPr>
            <w:rFonts w:ascii="Arial" w:hAnsi="Arial" w:cs="Arial"/>
            <w:i w:val="0"/>
            <w:sz w:val="24"/>
            <w:szCs w:val="24"/>
          </w:rPr>
          <w:t>3.6.3</w:t>
        </w:r>
        <w:r w:rsidR="00443C38" w:rsidRPr="00443C38">
          <w:rPr>
            <w:rFonts w:ascii="Arial" w:hAnsi="Arial" w:cs="Arial"/>
            <w:i w:val="0"/>
            <w:sz w:val="24"/>
            <w:szCs w:val="24"/>
          </w:rPr>
          <w:tab/>
          <w:t>Resultados del Modelo</w:t>
        </w:r>
        <w:r w:rsidR="00443C38" w:rsidRPr="00443C38">
          <w:rPr>
            <w:rFonts w:ascii="Arial" w:hAnsi="Arial" w:cs="Arial"/>
            <w:i w:val="0"/>
            <w:webHidden/>
            <w:sz w:val="24"/>
            <w:szCs w:val="24"/>
          </w:rPr>
          <w:tab/>
        </w:r>
        <w:r w:rsidRPr="00CD47CA">
          <w:rPr>
            <w:rFonts w:ascii="Arial" w:hAnsi="Arial" w:cs="Arial"/>
            <w:bCs/>
            <w:i w:val="0"/>
            <w:iCs w:val="0"/>
            <w:caps/>
            <w:noProof/>
            <w:webHidden/>
            <w:sz w:val="24"/>
            <w:szCs w:val="24"/>
          </w:rPr>
          <w:fldChar w:fldCharType="begin"/>
        </w:r>
        <w:r w:rsidR="00443C38" w:rsidRPr="00CD47CA">
          <w:rPr>
            <w:rFonts w:ascii="Arial" w:hAnsi="Arial" w:cs="Arial"/>
            <w:bCs/>
            <w:i w:val="0"/>
            <w:iCs w:val="0"/>
            <w:caps/>
            <w:noProof/>
            <w:webHidden/>
            <w:sz w:val="24"/>
            <w:szCs w:val="24"/>
          </w:rPr>
          <w:instrText xml:space="preserve"> PAGEREF _Toc237959583 \h </w:instrText>
        </w:r>
        <w:r w:rsidRPr="00CD47CA">
          <w:rPr>
            <w:rFonts w:ascii="Arial" w:hAnsi="Arial" w:cs="Arial"/>
            <w:bCs/>
            <w:i w:val="0"/>
            <w:iCs w:val="0"/>
            <w:caps/>
            <w:noProof/>
            <w:webHidden/>
            <w:sz w:val="24"/>
            <w:szCs w:val="24"/>
          </w:rPr>
        </w:r>
        <w:r w:rsidRPr="00CD47CA">
          <w:rPr>
            <w:rFonts w:ascii="Arial" w:hAnsi="Arial" w:cs="Arial"/>
            <w:bCs/>
            <w:i w:val="0"/>
            <w:iCs w:val="0"/>
            <w:caps/>
            <w:noProof/>
            <w:webHidden/>
            <w:sz w:val="24"/>
            <w:szCs w:val="24"/>
          </w:rPr>
          <w:fldChar w:fldCharType="separate"/>
        </w:r>
        <w:r w:rsidR="00135382">
          <w:rPr>
            <w:rFonts w:ascii="Arial" w:hAnsi="Arial" w:cs="Arial"/>
            <w:bCs/>
            <w:i w:val="0"/>
            <w:iCs w:val="0"/>
            <w:caps/>
            <w:noProof/>
            <w:webHidden/>
            <w:sz w:val="24"/>
            <w:szCs w:val="24"/>
          </w:rPr>
          <w:t>84</w:t>
        </w:r>
        <w:r w:rsidRPr="00CD47CA">
          <w:rPr>
            <w:rFonts w:ascii="Arial" w:hAnsi="Arial" w:cs="Arial"/>
            <w:bCs/>
            <w:i w:val="0"/>
            <w:iCs w:val="0"/>
            <w:caps/>
            <w:noProof/>
            <w:webHidden/>
            <w:sz w:val="24"/>
            <w:szCs w:val="24"/>
          </w:rPr>
          <w:fldChar w:fldCharType="end"/>
        </w:r>
      </w:hyperlink>
    </w:p>
    <w:p w:rsidR="00443C38" w:rsidRDefault="00443C38" w:rsidP="00443C38"/>
    <w:p w:rsidR="00443C38" w:rsidRPr="00587905" w:rsidRDefault="00443C38" w:rsidP="00443C38">
      <w:pPr>
        <w:spacing w:line="276" w:lineRule="auto"/>
        <w:rPr>
          <w:rFonts w:ascii="Arial" w:hAnsi="Arial" w:cs="Arial"/>
          <w:b/>
          <w:noProof/>
          <w:sz w:val="28"/>
        </w:rPr>
      </w:pPr>
      <w:r w:rsidRPr="00587905">
        <w:rPr>
          <w:rFonts w:ascii="Arial" w:hAnsi="Arial" w:cs="Arial"/>
          <w:b/>
          <w:noProof/>
          <w:sz w:val="28"/>
        </w:rPr>
        <w:t>Capítulo 4. Estimación de Costos y Beneficios asociados</w:t>
      </w:r>
    </w:p>
    <w:p w:rsidR="00443C38" w:rsidRPr="00443C38" w:rsidRDefault="00443C38" w:rsidP="00443C38"/>
    <w:p w:rsidR="00443C38" w:rsidRPr="00443C38" w:rsidRDefault="00DB11B1" w:rsidP="004A192E">
      <w:pPr>
        <w:pStyle w:val="TDC2"/>
      </w:pPr>
      <w:hyperlink w:anchor="_Toc237959584" w:history="1">
        <w:r w:rsidR="00443C38" w:rsidRPr="00443C38">
          <w:t>4.1</w:t>
        </w:r>
        <w:r w:rsidR="00443C38" w:rsidRPr="00443C38">
          <w:tab/>
        </w:r>
        <w:r w:rsidR="00443C38" w:rsidRPr="00886B49">
          <w:rPr>
            <w:smallCaps w:val="0"/>
          </w:rPr>
          <w:t>Antecedentes</w:t>
        </w:r>
        <w:r w:rsidR="00443C38" w:rsidRPr="00443C38">
          <w:rPr>
            <w:webHidden/>
          </w:rPr>
          <w:tab/>
        </w:r>
        <w:r w:rsidRPr="00443C38">
          <w:rPr>
            <w:webHidden/>
          </w:rPr>
          <w:fldChar w:fldCharType="begin"/>
        </w:r>
        <w:r w:rsidR="00443C38" w:rsidRPr="00443C38">
          <w:rPr>
            <w:webHidden/>
          </w:rPr>
          <w:instrText xml:space="preserve"> PAGEREF _Toc237959584 \h </w:instrText>
        </w:r>
        <w:r w:rsidRPr="00443C38">
          <w:rPr>
            <w:webHidden/>
          </w:rPr>
        </w:r>
        <w:r w:rsidRPr="00443C38">
          <w:rPr>
            <w:webHidden/>
          </w:rPr>
          <w:fldChar w:fldCharType="separate"/>
        </w:r>
        <w:r w:rsidR="00135382">
          <w:rPr>
            <w:noProof/>
            <w:webHidden/>
          </w:rPr>
          <w:t>89</w:t>
        </w:r>
        <w:r w:rsidRPr="00443C38">
          <w:rPr>
            <w:webHidden/>
          </w:rPr>
          <w:fldChar w:fldCharType="end"/>
        </w:r>
      </w:hyperlink>
    </w:p>
    <w:p w:rsidR="00443C38" w:rsidRPr="00443C38" w:rsidRDefault="00DB11B1" w:rsidP="004A192E">
      <w:pPr>
        <w:pStyle w:val="TDC2"/>
      </w:pPr>
      <w:hyperlink w:anchor="_Toc237959585" w:history="1">
        <w:r w:rsidR="00443C38" w:rsidRPr="00443C38">
          <w:t>4.2</w:t>
        </w:r>
        <w:r w:rsidR="00443C38" w:rsidRPr="00443C38">
          <w:tab/>
        </w:r>
        <w:r w:rsidR="00443C38" w:rsidRPr="00886B49">
          <w:rPr>
            <w:smallCaps w:val="0"/>
          </w:rPr>
          <w:t>Impacto</w:t>
        </w:r>
        <w:r w:rsidR="00443C38" w:rsidRPr="00443C38">
          <w:t xml:space="preserve"> </w:t>
        </w:r>
        <w:r w:rsidR="00443C38" w:rsidRPr="00886B49">
          <w:rPr>
            <w:smallCaps w:val="0"/>
          </w:rPr>
          <w:t>estratégico</w:t>
        </w:r>
        <w:r w:rsidR="00443C38" w:rsidRPr="00443C38">
          <w:t xml:space="preserve"> </w:t>
        </w:r>
        <w:r w:rsidR="00443C38" w:rsidRPr="00886B49">
          <w:rPr>
            <w:smallCaps w:val="0"/>
          </w:rPr>
          <w:t>del</w:t>
        </w:r>
        <w:r w:rsidR="00443C38" w:rsidRPr="00443C38">
          <w:t xml:space="preserve"> </w:t>
        </w:r>
        <w:r w:rsidR="00443C38" w:rsidRPr="00886B49">
          <w:rPr>
            <w:smallCaps w:val="0"/>
          </w:rPr>
          <w:t>Régimen</w:t>
        </w:r>
        <w:r w:rsidR="00443C38" w:rsidRPr="00443C38">
          <w:rPr>
            <w:webHidden/>
          </w:rPr>
          <w:tab/>
        </w:r>
        <w:r w:rsidRPr="00443C38">
          <w:rPr>
            <w:webHidden/>
          </w:rPr>
          <w:fldChar w:fldCharType="begin"/>
        </w:r>
        <w:r w:rsidR="00443C38" w:rsidRPr="00443C38">
          <w:rPr>
            <w:webHidden/>
          </w:rPr>
          <w:instrText xml:space="preserve"> PAGEREF _Toc237959585 \h </w:instrText>
        </w:r>
        <w:r w:rsidRPr="00443C38">
          <w:rPr>
            <w:webHidden/>
          </w:rPr>
        </w:r>
        <w:r w:rsidRPr="00443C38">
          <w:rPr>
            <w:webHidden/>
          </w:rPr>
          <w:fldChar w:fldCharType="separate"/>
        </w:r>
        <w:r w:rsidR="00135382">
          <w:rPr>
            <w:noProof/>
            <w:webHidden/>
          </w:rPr>
          <w:t>90</w:t>
        </w:r>
        <w:r w:rsidRPr="00443C38">
          <w:rPr>
            <w:webHidden/>
          </w:rPr>
          <w:fldChar w:fldCharType="end"/>
        </w:r>
      </w:hyperlink>
    </w:p>
    <w:p w:rsidR="00443C38" w:rsidRPr="00443C38" w:rsidRDefault="00DB11B1" w:rsidP="00443C38">
      <w:pPr>
        <w:pStyle w:val="TDC3"/>
        <w:tabs>
          <w:tab w:val="left" w:pos="1200"/>
          <w:tab w:val="right" w:leader="dot" w:pos="8267"/>
        </w:tabs>
        <w:spacing w:line="360" w:lineRule="auto"/>
        <w:rPr>
          <w:rFonts w:ascii="Arial" w:hAnsi="Arial" w:cs="Arial"/>
          <w:i w:val="0"/>
          <w:sz w:val="24"/>
          <w:szCs w:val="24"/>
        </w:rPr>
      </w:pPr>
      <w:hyperlink w:anchor="_Toc237959586" w:history="1">
        <w:r w:rsidR="00443C38" w:rsidRPr="00443C38">
          <w:rPr>
            <w:rFonts w:ascii="Arial" w:hAnsi="Arial" w:cs="Arial"/>
            <w:i w:val="0"/>
            <w:sz w:val="24"/>
            <w:szCs w:val="24"/>
          </w:rPr>
          <w:t>4.2.1</w:t>
        </w:r>
        <w:r w:rsidR="00443C38" w:rsidRPr="00443C38">
          <w:rPr>
            <w:rFonts w:ascii="Arial" w:hAnsi="Arial" w:cs="Arial"/>
            <w:i w:val="0"/>
            <w:sz w:val="24"/>
            <w:szCs w:val="24"/>
          </w:rPr>
          <w:tab/>
          <w:t>Simplicidad  y Cumplimiento del Sistema</w:t>
        </w:r>
        <w:r w:rsidR="00443C38" w:rsidRPr="00443C38">
          <w:rPr>
            <w:rFonts w:ascii="Arial" w:hAnsi="Arial" w:cs="Arial"/>
            <w:i w:val="0"/>
            <w:webHidden/>
            <w:sz w:val="24"/>
            <w:szCs w:val="24"/>
          </w:rPr>
          <w:tab/>
        </w:r>
        <w:r w:rsidRPr="00443C38">
          <w:rPr>
            <w:rFonts w:ascii="Arial" w:hAnsi="Arial" w:cs="Arial"/>
            <w:i w:val="0"/>
            <w:webHidden/>
            <w:sz w:val="24"/>
            <w:szCs w:val="24"/>
          </w:rPr>
          <w:fldChar w:fldCharType="begin"/>
        </w:r>
        <w:r w:rsidR="00443C38" w:rsidRPr="00443C38">
          <w:rPr>
            <w:rFonts w:ascii="Arial" w:hAnsi="Arial" w:cs="Arial"/>
            <w:i w:val="0"/>
            <w:webHidden/>
            <w:sz w:val="24"/>
            <w:szCs w:val="24"/>
          </w:rPr>
          <w:instrText xml:space="preserve"> PAGEREF _Toc237959586 \h </w:instrText>
        </w:r>
        <w:r w:rsidRPr="00443C38">
          <w:rPr>
            <w:rFonts w:ascii="Arial" w:hAnsi="Arial" w:cs="Arial"/>
            <w:i w:val="0"/>
            <w:webHidden/>
            <w:sz w:val="24"/>
            <w:szCs w:val="24"/>
          </w:rPr>
        </w:r>
        <w:r w:rsidRPr="00443C38">
          <w:rPr>
            <w:rFonts w:ascii="Arial" w:hAnsi="Arial" w:cs="Arial"/>
            <w:i w:val="0"/>
            <w:webHidden/>
            <w:sz w:val="24"/>
            <w:szCs w:val="24"/>
          </w:rPr>
          <w:fldChar w:fldCharType="separate"/>
        </w:r>
        <w:r w:rsidR="00135382">
          <w:rPr>
            <w:rFonts w:ascii="Arial" w:hAnsi="Arial" w:cs="Arial"/>
            <w:i w:val="0"/>
            <w:noProof/>
            <w:webHidden/>
            <w:sz w:val="24"/>
            <w:szCs w:val="24"/>
          </w:rPr>
          <w:t>90</w:t>
        </w:r>
        <w:r w:rsidRPr="00443C38">
          <w:rPr>
            <w:rFonts w:ascii="Arial" w:hAnsi="Arial" w:cs="Arial"/>
            <w:i w:val="0"/>
            <w:webHidden/>
            <w:sz w:val="24"/>
            <w:szCs w:val="24"/>
          </w:rPr>
          <w:fldChar w:fldCharType="end"/>
        </w:r>
      </w:hyperlink>
    </w:p>
    <w:p w:rsidR="00443C38" w:rsidRPr="00443C38" w:rsidRDefault="00DB11B1" w:rsidP="0025222B">
      <w:pPr>
        <w:pStyle w:val="TDC4"/>
      </w:pPr>
      <w:hyperlink w:anchor="_Toc237959587" w:history="1">
        <w:r w:rsidR="00443C38" w:rsidRPr="00443C38">
          <w:t>4.2.1.1</w:t>
        </w:r>
        <w:r w:rsidR="00443C38" w:rsidRPr="00443C38">
          <w:tab/>
          <w:t>Análisis y comparación de factores estimados</w:t>
        </w:r>
        <w:r w:rsidR="00443C38" w:rsidRPr="00443C38">
          <w:rPr>
            <w:webHidden/>
          </w:rPr>
          <w:tab/>
        </w:r>
        <w:r w:rsidRPr="00443C38">
          <w:rPr>
            <w:webHidden/>
          </w:rPr>
          <w:fldChar w:fldCharType="begin"/>
        </w:r>
        <w:r w:rsidR="00443C38" w:rsidRPr="00443C38">
          <w:rPr>
            <w:webHidden/>
          </w:rPr>
          <w:instrText xml:space="preserve"> PAGEREF _Toc237959587 \h </w:instrText>
        </w:r>
        <w:r w:rsidRPr="00443C38">
          <w:rPr>
            <w:webHidden/>
          </w:rPr>
        </w:r>
        <w:r w:rsidRPr="00443C38">
          <w:rPr>
            <w:webHidden/>
          </w:rPr>
          <w:fldChar w:fldCharType="separate"/>
        </w:r>
        <w:r w:rsidR="00135382">
          <w:rPr>
            <w:noProof/>
            <w:webHidden/>
          </w:rPr>
          <w:t>97</w:t>
        </w:r>
        <w:r w:rsidRPr="00443C38">
          <w:rPr>
            <w:webHidden/>
          </w:rPr>
          <w:fldChar w:fldCharType="end"/>
        </w:r>
      </w:hyperlink>
    </w:p>
    <w:p w:rsidR="00443C38" w:rsidRPr="00443C38" w:rsidRDefault="00DB11B1" w:rsidP="0025222B">
      <w:pPr>
        <w:pStyle w:val="TDC4"/>
      </w:pPr>
      <w:hyperlink w:anchor="_Toc237959588" w:history="1">
        <w:r w:rsidR="00443C38" w:rsidRPr="00443C38">
          <w:t>4.2.1.2</w:t>
        </w:r>
        <w:r w:rsidR="00443C38" w:rsidRPr="00443C38">
          <w:tab/>
          <w:t>Facilidad de Preinscripción</w:t>
        </w:r>
        <w:r w:rsidR="00443C38" w:rsidRPr="00443C38">
          <w:rPr>
            <w:webHidden/>
          </w:rPr>
          <w:tab/>
        </w:r>
        <w:r w:rsidRPr="00443C38">
          <w:rPr>
            <w:webHidden/>
          </w:rPr>
          <w:fldChar w:fldCharType="begin"/>
        </w:r>
        <w:r w:rsidR="00443C38" w:rsidRPr="00443C38">
          <w:rPr>
            <w:webHidden/>
          </w:rPr>
          <w:instrText xml:space="preserve"> PAGEREF _Toc237959588 \h </w:instrText>
        </w:r>
        <w:r w:rsidRPr="00443C38">
          <w:rPr>
            <w:webHidden/>
          </w:rPr>
        </w:r>
        <w:r w:rsidRPr="00443C38">
          <w:rPr>
            <w:webHidden/>
          </w:rPr>
          <w:fldChar w:fldCharType="separate"/>
        </w:r>
        <w:r w:rsidR="00135382">
          <w:rPr>
            <w:noProof/>
            <w:webHidden/>
          </w:rPr>
          <w:t>99</w:t>
        </w:r>
        <w:r w:rsidRPr="00443C38">
          <w:rPr>
            <w:webHidden/>
          </w:rPr>
          <w:fldChar w:fldCharType="end"/>
        </w:r>
      </w:hyperlink>
    </w:p>
    <w:p w:rsidR="00443C38" w:rsidRPr="00443C38" w:rsidRDefault="00DB11B1" w:rsidP="0025222B">
      <w:pPr>
        <w:pStyle w:val="TDC4"/>
      </w:pPr>
      <w:hyperlink w:anchor="_Toc237959589" w:history="1">
        <w:r w:rsidR="00443C38" w:rsidRPr="00443C38">
          <w:t>4.2.1.3</w:t>
        </w:r>
        <w:r w:rsidR="00443C38" w:rsidRPr="00443C38">
          <w:tab/>
          <w:t>Beneficio de Seguridad Social</w:t>
        </w:r>
        <w:r w:rsidR="00443C38" w:rsidRPr="00443C38">
          <w:rPr>
            <w:webHidden/>
          </w:rPr>
          <w:tab/>
        </w:r>
        <w:r w:rsidRPr="00443C38">
          <w:rPr>
            <w:webHidden/>
          </w:rPr>
          <w:fldChar w:fldCharType="begin"/>
        </w:r>
        <w:r w:rsidR="00443C38" w:rsidRPr="00443C38">
          <w:rPr>
            <w:webHidden/>
          </w:rPr>
          <w:instrText xml:space="preserve"> PAGEREF _Toc237959589 \h </w:instrText>
        </w:r>
        <w:r w:rsidRPr="00443C38">
          <w:rPr>
            <w:webHidden/>
          </w:rPr>
        </w:r>
        <w:r w:rsidRPr="00443C38">
          <w:rPr>
            <w:webHidden/>
          </w:rPr>
          <w:fldChar w:fldCharType="separate"/>
        </w:r>
        <w:r w:rsidR="00135382">
          <w:rPr>
            <w:noProof/>
            <w:webHidden/>
          </w:rPr>
          <w:t>100</w:t>
        </w:r>
        <w:r w:rsidRPr="00443C38">
          <w:rPr>
            <w:webHidden/>
          </w:rPr>
          <w:fldChar w:fldCharType="end"/>
        </w:r>
      </w:hyperlink>
    </w:p>
    <w:p w:rsidR="00443C38" w:rsidRPr="00443C38" w:rsidRDefault="00DB11B1" w:rsidP="0025222B">
      <w:pPr>
        <w:pStyle w:val="TDC4"/>
      </w:pPr>
      <w:hyperlink w:anchor="_Toc237959590" w:history="1">
        <w:r w:rsidR="00443C38" w:rsidRPr="00443C38">
          <w:t>4.2.1.4</w:t>
        </w:r>
        <w:r w:rsidR="00443C38" w:rsidRPr="00443C38">
          <w:tab/>
          <w:t>Facilidad para el cumplimiento del pago</w:t>
        </w:r>
        <w:r w:rsidR="00443C38" w:rsidRPr="00443C38">
          <w:rPr>
            <w:webHidden/>
          </w:rPr>
          <w:tab/>
        </w:r>
        <w:r w:rsidRPr="00443C38">
          <w:rPr>
            <w:webHidden/>
          </w:rPr>
          <w:fldChar w:fldCharType="begin"/>
        </w:r>
        <w:r w:rsidR="00443C38" w:rsidRPr="00443C38">
          <w:rPr>
            <w:webHidden/>
          </w:rPr>
          <w:instrText xml:space="preserve"> PAGEREF _Toc237959590 \h </w:instrText>
        </w:r>
        <w:r w:rsidRPr="00443C38">
          <w:rPr>
            <w:webHidden/>
          </w:rPr>
        </w:r>
        <w:r w:rsidRPr="00443C38">
          <w:rPr>
            <w:webHidden/>
          </w:rPr>
          <w:fldChar w:fldCharType="separate"/>
        </w:r>
        <w:r w:rsidR="00135382">
          <w:rPr>
            <w:noProof/>
            <w:webHidden/>
          </w:rPr>
          <w:t>101</w:t>
        </w:r>
        <w:r w:rsidRPr="00443C38">
          <w:rPr>
            <w:webHidden/>
          </w:rPr>
          <w:fldChar w:fldCharType="end"/>
        </w:r>
      </w:hyperlink>
    </w:p>
    <w:p w:rsidR="00443C38" w:rsidRPr="00443C38" w:rsidRDefault="00DB11B1" w:rsidP="00443C38">
      <w:pPr>
        <w:pStyle w:val="TDC3"/>
        <w:tabs>
          <w:tab w:val="left" w:pos="1200"/>
          <w:tab w:val="right" w:leader="dot" w:pos="8267"/>
        </w:tabs>
        <w:spacing w:line="360" w:lineRule="auto"/>
        <w:rPr>
          <w:rFonts w:ascii="Arial" w:hAnsi="Arial" w:cs="Arial"/>
          <w:i w:val="0"/>
          <w:sz w:val="24"/>
          <w:szCs w:val="24"/>
        </w:rPr>
      </w:pPr>
      <w:hyperlink w:anchor="_Toc237959591" w:history="1">
        <w:r w:rsidR="00443C38" w:rsidRPr="00443C38">
          <w:rPr>
            <w:rFonts w:ascii="Arial" w:hAnsi="Arial" w:cs="Arial"/>
            <w:i w:val="0"/>
            <w:sz w:val="24"/>
            <w:szCs w:val="24"/>
          </w:rPr>
          <w:t>4.2.2</w:t>
        </w:r>
        <w:r w:rsidR="00443C38" w:rsidRPr="00443C38">
          <w:rPr>
            <w:rFonts w:ascii="Arial" w:hAnsi="Arial" w:cs="Arial"/>
            <w:i w:val="0"/>
            <w:sz w:val="24"/>
            <w:szCs w:val="24"/>
          </w:rPr>
          <w:tab/>
          <w:t>Eficiencia y Equidad</w:t>
        </w:r>
        <w:r w:rsidR="00443C38" w:rsidRPr="00443C38">
          <w:rPr>
            <w:rFonts w:ascii="Arial" w:hAnsi="Arial" w:cs="Arial"/>
            <w:i w:val="0"/>
            <w:webHidden/>
            <w:sz w:val="24"/>
            <w:szCs w:val="24"/>
          </w:rPr>
          <w:tab/>
        </w:r>
        <w:r w:rsidRPr="00443C38">
          <w:rPr>
            <w:rFonts w:ascii="Arial" w:hAnsi="Arial" w:cs="Arial"/>
            <w:i w:val="0"/>
            <w:webHidden/>
            <w:sz w:val="24"/>
            <w:szCs w:val="24"/>
          </w:rPr>
          <w:fldChar w:fldCharType="begin"/>
        </w:r>
        <w:r w:rsidR="00443C38" w:rsidRPr="00443C38">
          <w:rPr>
            <w:rFonts w:ascii="Arial" w:hAnsi="Arial" w:cs="Arial"/>
            <w:i w:val="0"/>
            <w:webHidden/>
            <w:sz w:val="24"/>
            <w:szCs w:val="24"/>
          </w:rPr>
          <w:instrText xml:space="preserve"> PAGEREF _Toc237959591 \h </w:instrText>
        </w:r>
        <w:r w:rsidRPr="00443C38">
          <w:rPr>
            <w:rFonts w:ascii="Arial" w:hAnsi="Arial" w:cs="Arial"/>
            <w:i w:val="0"/>
            <w:webHidden/>
            <w:sz w:val="24"/>
            <w:szCs w:val="24"/>
          </w:rPr>
        </w:r>
        <w:r w:rsidRPr="00443C38">
          <w:rPr>
            <w:rFonts w:ascii="Arial" w:hAnsi="Arial" w:cs="Arial"/>
            <w:i w:val="0"/>
            <w:webHidden/>
            <w:sz w:val="24"/>
            <w:szCs w:val="24"/>
          </w:rPr>
          <w:fldChar w:fldCharType="separate"/>
        </w:r>
        <w:r w:rsidR="00135382">
          <w:rPr>
            <w:rFonts w:ascii="Arial" w:hAnsi="Arial" w:cs="Arial"/>
            <w:i w:val="0"/>
            <w:noProof/>
            <w:webHidden/>
            <w:sz w:val="24"/>
            <w:szCs w:val="24"/>
          </w:rPr>
          <w:t>102</w:t>
        </w:r>
        <w:r w:rsidRPr="00443C38">
          <w:rPr>
            <w:rFonts w:ascii="Arial" w:hAnsi="Arial" w:cs="Arial"/>
            <w:i w:val="0"/>
            <w:webHidden/>
            <w:sz w:val="24"/>
            <w:szCs w:val="24"/>
          </w:rPr>
          <w:fldChar w:fldCharType="end"/>
        </w:r>
      </w:hyperlink>
    </w:p>
    <w:p w:rsidR="00443C38" w:rsidRPr="00443C38" w:rsidRDefault="00DB11B1" w:rsidP="004A192E">
      <w:pPr>
        <w:pStyle w:val="TDC2"/>
      </w:pPr>
      <w:hyperlink w:anchor="_Toc237959592" w:history="1">
        <w:r w:rsidR="00443C38" w:rsidRPr="00443C38">
          <w:t>4.3</w:t>
        </w:r>
        <w:r w:rsidR="00443C38" w:rsidRPr="00443C38">
          <w:tab/>
        </w:r>
        <w:r w:rsidR="00443C38" w:rsidRPr="00886B49">
          <w:rPr>
            <w:smallCaps w:val="0"/>
          </w:rPr>
          <w:t>Relación</w:t>
        </w:r>
        <w:r w:rsidR="00443C38" w:rsidRPr="00443C38">
          <w:t xml:space="preserve"> </w:t>
        </w:r>
        <w:r w:rsidR="00443C38" w:rsidRPr="00886B49">
          <w:rPr>
            <w:smallCaps w:val="0"/>
          </w:rPr>
          <w:t>Costo</w:t>
        </w:r>
        <w:r w:rsidR="00443C38" w:rsidRPr="00443C38">
          <w:t xml:space="preserve"> </w:t>
        </w:r>
        <w:r w:rsidR="00443C38" w:rsidRPr="00886B49">
          <w:rPr>
            <w:smallCaps w:val="0"/>
          </w:rPr>
          <w:t>Beneficio</w:t>
        </w:r>
        <w:r w:rsidR="00443C38" w:rsidRPr="00443C38">
          <w:rPr>
            <w:webHidden/>
          </w:rPr>
          <w:tab/>
        </w:r>
        <w:r w:rsidRPr="00443C38">
          <w:rPr>
            <w:webHidden/>
          </w:rPr>
          <w:fldChar w:fldCharType="begin"/>
        </w:r>
        <w:r w:rsidR="00443C38" w:rsidRPr="00443C38">
          <w:rPr>
            <w:webHidden/>
          </w:rPr>
          <w:instrText xml:space="preserve"> PAGEREF _Toc237959592 \h </w:instrText>
        </w:r>
        <w:r w:rsidRPr="00443C38">
          <w:rPr>
            <w:webHidden/>
          </w:rPr>
        </w:r>
        <w:r w:rsidRPr="00443C38">
          <w:rPr>
            <w:webHidden/>
          </w:rPr>
          <w:fldChar w:fldCharType="separate"/>
        </w:r>
        <w:r w:rsidR="00135382">
          <w:rPr>
            <w:noProof/>
            <w:webHidden/>
          </w:rPr>
          <w:t>103</w:t>
        </w:r>
        <w:r w:rsidRPr="00443C38">
          <w:rPr>
            <w:webHidden/>
          </w:rPr>
          <w:fldChar w:fldCharType="end"/>
        </w:r>
      </w:hyperlink>
    </w:p>
    <w:p w:rsidR="00CB45E2" w:rsidRDefault="00DB11B1" w:rsidP="00C74D7A">
      <w:pPr>
        <w:spacing w:line="480" w:lineRule="auto"/>
        <w:rPr>
          <w:rFonts w:ascii="Arial" w:hAnsi="Arial" w:cs="Arial"/>
          <w:b/>
        </w:rPr>
      </w:pPr>
      <w:r w:rsidRPr="00C534CF">
        <w:rPr>
          <w:rFonts w:ascii="Arial" w:hAnsi="Arial" w:cs="Arial"/>
          <w:b/>
        </w:rPr>
        <w:fldChar w:fldCharType="end"/>
      </w:r>
    </w:p>
    <w:p w:rsidR="00C74D7A" w:rsidRPr="00C534CF" w:rsidRDefault="00C74D7A" w:rsidP="00C74D7A">
      <w:pPr>
        <w:spacing w:line="480" w:lineRule="auto"/>
        <w:rPr>
          <w:rFonts w:ascii="Arial" w:hAnsi="Arial" w:cs="Arial"/>
          <w:vanish/>
          <w:sz w:val="12"/>
        </w:rPr>
      </w:pPr>
    </w:p>
    <w:p w:rsidR="00BD3492" w:rsidRPr="00F20FBA" w:rsidRDefault="00F20FBA" w:rsidP="00F20FBA">
      <w:pPr>
        <w:spacing w:line="276" w:lineRule="auto"/>
        <w:rPr>
          <w:rFonts w:ascii="Arial" w:hAnsi="Arial" w:cs="Arial"/>
          <w:b/>
        </w:rPr>
      </w:pPr>
      <w:r w:rsidRPr="00F20FBA">
        <w:rPr>
          <w:rFonts w:ascii="Arial" w:hAnsi="Arial" w:cs="Arial"/>
          <w:b/>
        </w:rPr>
        <w:t>Conclusiones y Recomendaciones</w:t>
      </w:r>
      <w:r w:rsidR="00B8574D">
        <w:rPr>
          <w:rFonts w:ascii="Arial" w:hAnsi="Arial" w:cs="Arial"/>
          <w:b/>
        </w:rPr>
        <w:tab/>
      </w:r>
      <w:r w:rsidR="00B8574D">
        <w:rPr>
          <w:rFonts w:ascii="Arial" w:hAnsi="Arial" w:cs="Arial"/>
          <w:b/>
        </w:rPr>
        <w:tab/>
      </w:r>
      <w:r w:rsidR="00B8574D">
        <w:rPr>
          <w:rFonts w:ascii="Arial" w:hAnsi="Arial" w:cs="Arial"/>
          <w:b/>
        </w:rPr>
        <w:tab/>
      </w:r>
      <w:r w:rsidR="00B8574D">
        <w:rPr>
          <w:rFonts w:ascii="Arial" w:hAnsi="Arial" w:cs="Arial"/>
          <w:b/>
        </w:rPr>
        <w:tab/>
      </w:r>
      <w:r w:rsidR="00C74D7A">
        <w:rPr>
          <w:rFonts w:ascii="Arial" w:hAnsi="Arial" w:cs="Arial"/>
          <w:b/>
        </w:rPr>
        <w:t xml:space="preserve">             </w:t>
      </w:r>
      <w:r w:rsidR="00B8574D">
        <w:rPr>
          <w:rFonts w:ascii="Arial" w:hAnsi="Arial" w:cs="Arial"/>
          <w:b/>
        </w:rPr>
        <w:t xml:space="preserve">         </w:t>
      </w:r>
      <w:r w:rsidR="00AF220B">
        <w:rPr>
          <w:rFonts w:ascii="Arial" w:hAnsi="Arial" w:cs="Arial"/>
          <w:b/>
        </w:rPr>
        <w:t>108</w:t>
      </w:r>
    </w:p>
    <w:p w:rsidR="00F20FBA" w:rsidRDefault="00F20FBA" w:rsidP="00F20FBA">
      <w:pPr>
        <w:spacing w:line="276" w:lineRule="auto"/>
        <w:rPr>
          <w:rFonts w:ascii="Arial" w:hAnsi="Arial" w:cs="Arial"/>
          <w:b/>
        </w:rPr>
      </w:pPr>
    </w:p>
    <w:p w:rsidR="00F20FBA" w:rsidRPr="00F20FBA" w:rsidRDefault="00F20FBA" w:rsidP="00F20FBA">
      <w:pPr>
        <w:spacing w:line="276" w:lineRule="auto"/>
        <w:rPr>
          <w:rFonts w:ascii="Arial" w:hAnsi="Arial" w:cs="Arial"/>
          <w:b/>
        </w:rPr>
      </w:pPr>
      <w:r w:rsidRPr="00F20FBA">
        <w:rPr>
          <w:rFonts w:ascii="Arial" w:hAnsi="Arial" w:cs="Arial"/>
          <w:b/>
        </w:rPr>
        <w:t>Bibliografía</w:t>
      </w:r>
      <w:r w:rsidR="00B8574D">
        <w:rPr>
          <w:rFonts w:ascii="Arial" w:hAnsi="Arial" w:cs="Arial"/>
          <w:b/>
        </w:rPr>
        <w:tab/>
      </w:r>
      <w:r w:rsidR="00B8574D">
        <w:rPr>
          <w:rFonts w:ascii="Arial" w:hAnsi="Arial" w:cs="Arial"/>
          <w:b/>
        </w:rPr>
        <w:tab/>
      </w:r>
      <w:r w:rsidR="00B8574D">
        <w:rPr>
          <w:rFonts w:ascii="Arial" w:hAnsi="Arial" w:cs="Arial"/>
          <w:b/>
        </w:rPr>
        <w:tab/>
      </w:r>
      <w:r w:rsidR="00B8574D">
        <w:rPr>
          <w:rFonts w:ascii="Arial" w:hAnsi="Arial" w:cs="Arial"/>
          <w:b/>
        </w:rPr>
        <w:tab/>
      </w:r>
      <w:r w:rsidR="00B8574D">
        <w:rPr>
          <w:rFonts w:ascii="Arial" w:hAnsi="Arial" w:cs="Arial"/>
          <w:b/>
        </w:rPr>
        <w:tab/>
      </w:r>
      <w:r w:rsidR="00B8574D">
        <w:rPr>
          <w:rFonts w:ascii="Arial" w:hAnsi="Arial" w:cs="Arial"/>
          <w:b/>
        </w:rPr>
        <w:tab/>
      </w:r>
      <w:r w:rsidR="00B8574D">
        <w:rPr>
          <w:rFonts w:ascii="Arial" w:hAnsi="Arial" w:cs="Arial"/>
          <w:b/>
        </w:rPr>
        <w:tab/>
      </w:r>
      <w:r w:rsidR="00B8574D">
        <w:rPr>
          <w:rFonts w:ascii="Arial" w:hAnsi="Arial" w:cs="Arial"/>
          <w:b/>
        </w:rPr>
        <w:tab/>
        <w:t xml:space="preserve">   </w:t>
      </w:r>
      <w:r w:rsidR="00C74D7A">
        <w:rPr>
          <w:rFonts w:ascii="Arial" w:hAnsi="Arial" w:cs="Arial"/>
          <w:b/>
        </w:rPr>
        <w:t xml:space="preserve">             </w:t>
      </w:r>
      <w:r w:rsidR="00B8574D">
        <w:rPr>
          <w:rFonts w:ascii="Arial" w:hAnsi="Arial" w:cs="Arial"/>
          <w:b/>
        </w:rPr>
        <w:t xml:space="preserve">      11</w:t>
      </w:r>
      <w:r w:rsidR="00AF220B">
        <w:rPr>
          <w:rFonts w:ascii="Arial" w:hAnsi="Arial" w:cs="Arial"/>
          <w:b/>
        </w:rPr>
        <w:t>6</w:t>
      </w:r>
    </w:p>
    <w:p w:rsidR="00F20FBA" w:rsidRDefault="00F20FBA" w:rsidP="00F20FBA">
      <w:pPr>
        <w:spacing w:line="276" w:lineRule="auto"/>
        <w:rPr>
          <w:rFonts w:ascii="Arial" w:hAnsi="Arial" w:cs="Arial"/>
          <w:b/>
        </w:rPr>
      </w:pPr>
    </w:p>
    <w:p w:rsidR="00F20FBA" w:rsidRPr="00F20FBA" w:rsidRDefault="00F20FBA" w:rsidP="00F20FBA">
      <w:pPr>
        <w:spacing w:line="276" w:lineRule="auto"/>
        <w:rPr>
          <w:rFonts w:ascii="Arial" w:hAnsi="Arial" w:cs="Arial"/>
          <w:b/>
        </w:rPr>
      </w:pPr>
      <w:r w:rsidRPr="00F20FBA">
        <w:rPr>
          <w:rFonts w:ascii="Arial" w:hAnsi="Arial" w:cs="Arial"/>
          <w:b/>
        </w:rPr>
        <w:t>Anexos</w:t>
      </w:r>
      <w:r w:rsidR="00B8574D">
        <w:rPr>
          <w:rFonts w:ascii="Arial" w:hAnsi="Arial" w:cs="Arial"/>
          <w:b/>
        </w:rPr>
        <w:tab/>
      </w:r>
      <w:r w:rsidR="00B8574D">
        <w:rPr>
          <w:rFonts w:ascii="Arial" w:hAnsi="Arial" w:cs="Arial"/>
          <w:b/>
        </w:rPr>
        <w:tab/>
      </w:r>
      <w:r w:rsidR="00B8574D">
        <w:rPr>
          <w:rFonts w:ascii="Arial" w:hAnsi="Arial" w:cs="Arial"/>
          <w:b/>
        </w:rPr>
        <w:tab/>
      </w:r>
      <w:r w:rsidR="00B8574D">
        <w:rPr>
          <w:rFonts w:ascii="Arial" w:hAnsi="Arial" w:cs="Arial"/>
          <w:b/>
        </w:rPr>
        <w:tab/>
      </w:r>
      <w:r w:rsidR="00B8574D">
        <w:rPr>
          <w:rFonts w:ascii="Arial" w:hAnsi="Arial" w:cs="Arial"/>
          <w:b/>
        </w:rPr>
        <w:tab/>
      </w:r>
      <w:r w:rsidR="00B8574D">
        <w:rPr>
          <w:rFonts w:ascii="Arial" w:hAnsi="Arial" w:cs="Arial"/>
          <w:b/>
        </w:rPr>
        <w:tab/>
      </w:r>
      <w:r w:rsidR="00B8574D">
        <w:rPr>
          <w:rFonts w:ascii="Arial" w:hAnsi="Arial" w:cs="Arial"/>
          <w:b/>
        </w:rPr>
        <w:tab/>
      </w:r>
      <w:r w:rsidR="00B8574D">
        <w:rPr>
          <w:rFonts w:ascii="Arial" w:hAnsi="Arial" w:cs="Arial"/>
          <w:b/>
        </w:rPr>
        <w:tab/>
      </w:r>
      <w:r w:rsidR="00C74D7A">
        <w:rPr>
          <w:rFonts w:ascii="Arial" w:hAnsi="Arial" w:cs="Arial"/>
          <w:b/>
        </w:rPr>
        <w:t xml:space="preserve">             </w:t>
      </w:r>
      <w:r w:rsidR="00B8574D">
        <w:rPr>
          <w:rFonts w:ascii="Arial" w:hAnsi="Arial" w:cs="Arial"/>
          <w:b/>
        </w:rPr>
        <w:t xml:space="preserve">         </w:t>
      </w:r>
      <w:r w:rsidR="00255EC6">
        <w:rPr>
          <w:rFonts w:ascii="Arial" w:hAnsi="Arial" w:cs="Arial"/>
          <w:b/>
        </w:rPr>
        <w:t>1</w:t>
      </w:r>
      <w:r w:rsidR="004666FD">
        <w:rPr>
          <w:rFonts w:ascii="Arial" w:hAnsi="Arial" w:cs="Arial"/>
          <w:b/>
        </w:rPr>
        <w:t>1</w:t>
      </w:r>
      <w:r w:rsidR="00AF220B">
        <w:rPr>
          <w:rFonts w:ascii="Arial" w:hAnsi="Arial" w:cs="Arial"/>
          <w:b/>
        </w:rPr>
        <w:t>9</w:t>
      </w:r>
    </w:p>
    <w:p w:rsidR="00F20FBA" w:rsidRDefault="00F20FBA" w:rsidP="00BD3492">
      <w:pPr>
        <w:pStyle w:val="Prrafodelista"/>
        <w:spacing w:line="276" w:lineRule="auto"/>
        <w:ind w:left="2130"/>
        <w:rPr>
          <w:rFonts w:ascii="Arial" w:hAnsi="Arial" w:cs="Arial"/>
        </w:rPr>
      </w:pPr>
    </w:p>
    <w:p w:rsidR="00DF18D7" w:rsidRDefault="00DF18D7" w:rsidP="00CB45E2">
      <w:pPr>
        <w:spacing w:line="276" w:lineRule="auto"/>
        <w:rPr>
          <w:rFonts w:ascii="Arial" w:hAnsi="Arial" w:cs="Arial"/>
        </w:rPr>
        <w:sectPr w:rsidR="00DF18D7" w:rsidSect="00DF18D7">
          <w:pgSz w:w="11906" w:h="16838" w:code="9"/>
          <w:pgMar w:top="2268" w:right="1361" w:bottom="2268" w:left="2268" w:header="709" w:footer="709" w:gutter="0"/>
          <w:cols w:space="708"/>
          <w:titlePg/>
          <w:docGrid w:linePitch="360"/>
        </w:sectPr>
      </w:pPr>
    </w:p>
    <w:p w:rsidR="00C87ACB" w:rsidRDefault="00C87ACB" w:rsidP="00CB45E2">
      <w:pPr>
        <w:spacing w:line="276" w:lineRule="auto"/>
        <w:rPr>
          <w:rFonts w:ascii="Arial" w:hAnsi="Arial" w:cs="Arial"/>
          <w:b/>
          <w:spacing w:val="20"/>
          <w:sz w:val="28"/>
        </w:rPr>
      </w:pPr>
      <w:r w:rsidRPr="005814D2">
        <w:rPr>
          <w:rFonts w:ascii="Arial" w:hAnsi="Arial" w:cs="Arial"/>
          <w:b/>
          <w:spacing w:val="20"/>
          <w:sz w:val="28"/>
        </w:rPr>
        <w:t>ÍNDICE DE GRÁFICOS</w:t>
      </w:r>
    </w:p>
    <w:p w:rsidR="00BC2997" w:rsidRDefault="00BC2997" w:rsidP="00CB45E2">
      <w:pPr>
        <w:spacing w:line="276" w:lineRule="auto"/>
        <w:rPr>
          <w:rFonts w:ascii="Arial" w:hAnsi="Arial" w:cs="Arial"/>
          <w:b/>
          <w:spacing w:val="20"/>
          <w:sz w:val="28"/>
        </w:rPr>
      </w:pPr>
    </w:p>
    <w:p w:rsidR="00BC2997" w:rsidRDefault="00BC2997" w:rsidP="00CB45E2">
      <w:pPr>
        <w:spacing w:line="276" w:lineRule="auto"/>
        <w:rPr>
          <w:rFonts w:ascii="Arial" w:hAnsi="Arial" w:cs="Arial"/>
          <w:b/>
          <w:spacing w:val="20"/>
          <w:sz w:val="28"/>
        </w:rPr>
      </w:pPr>
    </w:p>
    <w:p w:rsidR="00BC2997" w:rsidRPr="005814D2" w:rsidRDefault="00BC2997" w:rsidP="00CB45E2">
      <w:pPr>
        <w:spacing w:line="276" w:lineRule="auto"/>
        <w:rPr>
          <w:rFonts w:ascii="Arial" w:hAnsi="Arial" w:cs="Arial"/>
          <w:b/>
          <w:spacing w:val="20"/>
          <w:sz w:val="28"/>
        </w:rPr>
      </w:pPr>
    </w:p>
    <w:p w:rsidR="005015F3" w:rsidRPr="005814D2" w:rsidRDefault="005015F3" w:rsidP="00CB45E2">
      <w:pPr>
        <w:spacing w:line="276" w:lineRule="auto"/>
        <w:rPr>
          <w:rFonts w:ascii="Arial" w:hAnsi="Arial" w:cs="Arial"/>
          <w:b/>
          <w:sz w:val="28"/>
        </w:rPr>
      </w:pPr>
    </w:p>
    <w:p w:rsidR="00757595" w:rsidRPr="009B7018" w:rsidRDefault="00DB11B1" w:rsidP="00BC2997">
      <w:pPr>
        <w:pStyle w:val="Tabladeilustraciones"/>
        <w:tabs>
          <w:tab w:val="right" w:leader="dot" w:pos="8267"/>
        </w:tabs>
        <w:spacing w:line="480" w:lineRule="auto"/>
        <w:jc w:val="both"/>
        <w:rPr>
          <w:rStyle w:val="Hipervnculo"/>
          <w:b/>
          <w:noProof/>
        </w:rPr>
      </w:pPr>
      <w:r w:rsidRPr="00DB11B1">
        <w:rPr>
          <w:rFonts w:cs="Arial"/>
          <w:b/>
        </w:rPr>
        <w:fldChar w:fldCharType="begin"/>
      </w:r>
      <w:r w:rsidR="00757595" w:rsidRPr="00BC2997">
        <w:rPr>
          <w:rFonts w:cs="Arial"/>
          <w:b/>
        </w:rPr>
        <w:instrText xml:space="preserve"> TOC \h \z \c "Gráfico" </w:instrText>
      </w:r>
      <w:r w:rsidRPr="00DB11B1">
        <w:rPr>
          <w:rFonts w:cs="Arial"/>
          <w:b/>
        </w:rPr>
        <w:fldChar w:fldCharType="separate"/>
      </w:r>
      <w:hyperlink w:anchor="_Toc234387208" w:history="1">
        <w:r w:rsidR="00757595" w:rsidRPr="009B7018">
          <w:rPr>
            <w:rStyle w:val="Hipervnculo"/>
            <w:rFonts w:cs="Arial"/>
            <w:b/>
            <w:noProof/>
          </w:rPr>
          <w:t>Gráfico 1</w:t>
        </w:r>
        <w:r w:rsidR="00BC2997" w:rsidRPr="009B7018">
          <w:rPr>
            <w:rStyle w:val="Hipervnculo"/>
            <w:rFonts w:cs="Arial"/>
            <w:b/>
            <w:noProof/>
          </w:rPr>
          <w:t xml:space="preserve"> Distribución de trabajadores informales en Areas urbanas de América Latina</w:t>
        </w:r>
        <w:r w:rsidR="00757595" w:rsidRPr="009B7018">
          <w:rPr>
            <w:b/>
            <w:noProof/>
            <w:webHidden/>
          </w:rPr>
          <w:tab/>
        </w:r>
        <w:r w:rsidRPr="009B7018">
          <w:rPr>
            <w:b/>
            <w:noProof/>
            <w:webHidden/>
          </w:rPr>
          <w:fldChar w:fldCharType="begin"/>
        </w:r>
        <w:r w:rsidR="00757595" w:rsidRPr="009B7018">
          <w:rPr>
            <w:b/>
            <w:noProof/>
            <w:webHidden/>
          </w:rPr>
          <w:instrText xml:space="preserve"> PAGEREF _Toc234387208 \h </w:instrText>
        </w:r>
        <w:r w:rsidRPr="009B7018">
          <w:rPr>
            <w:b/>
            <w:noProof/>
            <w:webHidden/>
          </w:rPr>
        </w:r>
        <w:r w:rsidRPr="009B7018">
          <w:rPr>
            <w:b/>
            <w:noProof/>
            <w:webHidden/>
          </w:rPr>
          <w:fldChar w:fldCharType="separate"/>
        </w:r>
        <w:r w:rsidR="00135382">
          <w:rPr>
            <w:b/>
            <w:noProof/>
            <w:webHidden/>
          </w:rPr>
          <w:t>21</w:t>
        </w:r>
        <w:r w:rsidRPr="009B7018">
          <w:rPr>
            <w:b/>
            <w:noProof/>
            <w:webHidden/>
          </w:rPr>
          <w:fldChar w:fldCharType="end"/>
        </w:r>
      </w:hyperlink>
    </w:p>
    <w:p w:rsidR="00BC2997" w:rsidRPr="009B7018" w:rsidRDefault="00BC2997" w:rsidP="00BC2997">
      <w:pPr>
        <w:rPr>
          <w:b/>
          <w:noProof/>
        </w:rPr>
      </w:pPr>
    </w:p>
    <w:p w:rsidR="00757595" w:rsidRPr="009B7018" w:rsidRDefault="00DB11B1" w:rsidP="00BC2997">
      <w:pPr>
        <w:pStyle w:val="Tabladeilustraciones"/>
        <w:tabs>
          <w:tab w:val="right" w:leader="dot" w:pos="8267"/>
        </w:tabs>
        <w:spacing w:line="480" w:lineRule="auto"/>
        <w:jc w:val="both"/>
        <w:rPr>
          <w:rStyle w:val="Hipervnculo"/>
          <w:b/>
          <w:noProof/>
        </w:rPr>
      </w:pPr>
      <w:hyperlink w:anchor="_Toc234387209" w:history="1">
        <w:r w:rsidR="00757595" w:rsidRPr="009B7018">
          <w:rPr>
            <w:rStyle w:val="Hipervnculo"/>
            <w:rFonts w:cs="Arial"/>
            <w:b/>
            <w:noProof/>
          </w:rPr>
          <w:t>Gráfico 2</w:t>
        </w:r>
        <w:r w:rsidR="00BC2997" w:rsidRPr="009B7018">
          <w:rPr>
            <w:rFonts w:cs="Arial"/>
            <w:b/>
            <w:noProof/>
          </w:rPr>
          <w:t xml:space="preserve"> Informalidad relacionada con la Desigualdad</w:t>
        </w:r>
        <w:r w:rsidR="00757595" w:rsidRPr="009B7018">
          <w:rPr>
            <w:b/>
            <w:noProof/>
            <w:webHidden/>
          </w:rPr>
          <w:tab/>
        </w:r>
        <w:r w:rsidRPr="009B7018">
          <w:rPr>
            <w:b/>
            <w:noProof/>
            <w:webHidden/>
          </w:rPr>
          <w:fldChar w:fldCharType="begin"/>
        </w:r>
        <w:r w:rsidR="00757595" w:rsidRPr="009B7018">
          <w:rPr>
            <w:b/>
            <w:noProof/>
            <w:webHidden/>
          </w:rPr>
          <w:instrText xml:space="preserve"> PAGEREF _Toc234387209 \h </w:instrText>
        </w:r>
        <w:r w:rsidRPr="009B7018">
          <w:rPr>
            <w:b/>
            <w:noProof/>
            <w:webHidden/>
          </w:rPr>
        </w:r>
        <w:r w:rsidRPr="009B7018">
          <w:rPr>
            <w:b/>
            <w:noProof/>
            <w:webHidden/>
          </w:rPr>
          <w:fldChar w:fldCharType="separate"/>
        </w:r>
        <w:r w:rsidR="00135382">
          <w:rPr>
            <w:b/>
            <w:noProof/>
            <w:webHidden/>
          </w:rPr>
          <w:t>22</w:t>
        </w:r>
        <w:r w:rsidRPr="009B7018">
          <w:rPr>
            <w:b/>
            <w:noProof/>
            <w:webHidden/>
          </w:rPr>
          <w:fldChar w:fldCharType="end"/>
        </w:r>
      </w:hyperlink>
    </w:p>
    <w:p w:rsidR="00BC2997" w:rsidRPr="009B7018" w:rsidRDefault="00BC2997" w:rsidP="00BC2997">
      <w:pPr>
        <w:rPr>
          <w:b/>
          <w:noProof/>
        </w:rPr>
      </w:pPr>
    </w:p>
    <w:p w:rsidR="00757595" w:rsidRPr="009B7018" w:rsidRDefault="00DB11B1" w:rsidP="00BC2997">
      <w:pPr>
        <w:pStyle w:val="Tabladeilustraciones"/>
        <w:tabs>
          <w:tab w:val="right" w:leader="dot" w:pos="8267"/>
        </w:tabs>
        <w:spacing w:line="480" w:lineRule="auto"/>
        <w:jc w:val="both"/>
        <w:rPr>
          <w:rStyle w:val="Hipervnculo"/>
          <w:b/>
          <w:noProof/>
        </w:rPr>
      </w:pPr>
      <w:hyperlink w:anchor="_Toc234387210" w:history="1">
        <w:r w:rsidR="00757595" w:rsidRPr="009B7018">
          <w:rPr>
            <w:rStyle w:val="Hipervnculo"/>
            <w:rFonts w:cs="Arial"/>
            <w:b/>
            <w:noProof/>
          </w:rPr>
          <w:t>Gráfico 3</w:t>
        </w:r>
        <w:r w:rsidR="00BC2997" w:rsidRPr="009B7018">
          <w:rPr>
            <w:rFonts w:cs="Arial"/>
            <w:b/>
            <w:noProof/>
          </w:rPr>
          <w:t xml:space="preserve"> Nivel de Contribuyentes Inscritos</w:t>
        </w:r>
        <w:r w:rsidR="00757595" w:rsidRPr="009B7018">
          <w:rPr>
            <w:b/>
            <w:noProof/>
            <w:webHidden/>
          </w:rPr>
          <w:tab/>
        </w:r>
        <w:r w:rsidRPr="009B7018">
          <w:rPr>
            <w:b/>
            <w:noProof/>
            <w:webHidden/>
          </w:rPr>
          <w:fldChar w:fldCharType="begin"/>
        </w:r>
        <w:r w:rsidR="00757595" w:rsidRPr="009B7018">
          <w:rPr>
            <w:b/>
            <w:noProof/>
            <w:webHidden/>
          </w:rPr>
          <w:instrText xml:space="preserve"> PAGEREF _Toc234387210 \h </w:instrText>
        </w:r>
        <w:r w:rsidRPr="009B7018">
          <w:rPr>
            <w:b/>
            <w:noProof/>
            <w:webHidden/>
          </w:rPr>
        </w:r>
        <w:r w:rsidRPr="009B7018">
          <w:rPr>
            <w:b/>
            <w:noProof/>
            <w:webHidden/>
          </w:rPr>
          <w:fldChar w:fldCharType="separate"/>
        </w:r>
        <w:r w:rsidR="00135382">
          <w:rPr>
            <w:b/>
            <w:noProof/>
            <w:webHidden/>
          </w:rPr>
          <w:t>53</w:t>
        </w:r>
        <w:r w:rsidRPr="009B7018">
          <w:rPr>
            <w:b/>
            <w:noProof/>
            <w:webHidden/>
          </w:rPr>
          <w:fldChar w:fldCharType="end"/>
        </w:r>
      </w:hyperlink>
    </w:p>
    <w:p w:rsidR="00BC2997" w:rsidRPr="009B7018" w:rsidRDefault="00BC2997" w:rsidP="00BC2997">
      <w:pPr>
        <w:rPr>
          <w:b/>
          <w:noProof/>
        </w:rPr>
      </w:pPr>
    </w:p>
    <w:p w:rsidR="00757595" w:rsidRPr="009B7018" w:rsidRDefault="00DB11B1" w:rsidP="00BC2997">
      <w:pPr>
        <w:pStyle w:val="Tabladeilustraciones"/>
        <w:tabs>
          <w:tab w:val="right" w:leader="dot" w:pos="8267"/>
        </w:tabs>
        <w:spacing w:line="480" w:lineRule="auto"/>
        <w:jc w:val="both"/>
        <w:rPr>
          <w:rFonts w:ascii="Calibri" w:hAnsi="Calibri"/>
          <w:b/>
          <w:iCs w:val="0"/>
          <w:noProof/>
          <w:sz w:val="22"/>
          <w:szCs w:val="22"/>
        </w:rPr>
      </w:pPr>
      <w:hyperlink w:anchor="_Toc234387211" w:history="1">
        <w:r w:rsidR="00757595" w:rsidRPr="009B7018">
          <w:rPr>
            <w:rStyle w:val="Hipervnculo"/>
            <w:rFonts w:cs="Arial"/>
            <w:b/>
            <w:noProof/>
          </w:rPr>
          <w:t>Gráfico 4</w:t>
        </w:r>
        <w:r w:rsidR="00BC2997" w:rsidRPr="009B7018">
          <w:rPr>
            <w:rFonts w:cs="Arial"/>
            <w:b/>
            <w:noProof/>
          </w:rPr>
          <w:t xml:space="preserve"> Participación de los inscritos por sectores</w:t>
        </w:r>
        <w:r w:rsidR="00757595" w:rsidRPr="009B7018">
          <w:rPr>
            <w:b/>
            <w:noProof/>
            <w:webHidden/>
          </w:rPr>
          <w:tab/>
        </w:r>
        <w:r w:rsidRPr="009B7018">
          <w:rPr>
            <w:b/>
            <w:noProof/>
            <w:webHidden/>
          </w:rPr>
          <w:fldChar w:fldCharType="begin"/>
        </w:r>
        <w:r w:rsidR="00757595" w:rsidRPr="009B7018">
          <w:rPr>
            <w:b/>
            <w:noProof/>
            <w:webHidden/>
          </w:rPr>
          <w:instrText xml:space="preserve"> PAGEREF _Toc234387211 \h </w:instrText>
        </w:r>
        <w:r w:rsidRPr="009B7018">
          <w:rPr>
            <w:b/>
            <w:noProof/>
            <w:webHidden/>
          </w:rPr>
        </w:r>
        <w:r w:rsidRPr="009B7018">
          <w:rPr>
            <w:b/>
            <w:noProof/>
            <w:webHidden/>
          </w:rPr>
          <w:fldChar w:fldCharType="separate"/>
        </w:r>
        <w:r w:rsidR="00135382">
          <w:rPr>
            <w:b/>
            <w:noProof/>
            <w:webHidden/>
          </w:rPr>
          <w:t>112</w:t>
        </w:r>
        <w:r w:rsidRPr="009B7018">
          <w:rPr>
            <w:b/>
            <w:noProof/>
            <w:webHidden/>
          </w:rPr>
          <w:fldChar w:fldCharType="end"/>
        </w:r>
      </w:hyperlink>
    </w:p>
    <w:p w:rsidR="00DF18D7" w:rsidRDefault="00DB11B1" w:rsidP="00BC2997">
      <w:pPr>
        <w:spacing w:line="480" w:lineRule="auto"/>
        <w:rPr>
          <w:rFonts w:ascii="Arial" w:hAnsi="Arial" w:cs="Arial"/>
          <w:b/>
        </w:rPr>
        <w:sectPr w:rsidR="00DF18D7" w:rsidSect="00DF18D7">
          <w:pgSz w:w="11906" w:h="16838" w:code="9"/>
          <w:pgMar w:top="2268" w:right="1361" w:bottom="2268" w:left="2268" w:header="709" w:footer="709" w:gutter="0"/>
          <w:cols w:space="708"/>
          <w:titlePg/>
          <w:docGrid w:linePitch="360"/>
        </w:sectPr>
      </w:pPr>
      <w:r w:rsidRPr="00BC2997">
        <w:rPr>
          <w:rFonts w:ascii="Arial" w:hAnsi="Arial" w:cs="Arial"/>
          <w:b/>
        </w:rPr>
        <w:fldChar w:fldCharType="end"/>
      </w:r>
    </w:p>
    <w:p w:rsidR="00AD535C" w:rsidRDefault="005015F3" w:rsidP="005015F3">
      <w:pPr>
        <w:spacing w:line="276" w:lineRule="auto"/>
        <w:rPr>
          <w:rFonts w:ascii="Arial" w:hAnsi="Arial" w:cs="Arial"/>
          <w:b/>
          <w:spacing w:val="20"/>
          <w:sz w:val="28"/>
        </w:rPr>
      </w:pPr>
      <w:r w:rsidRPr="005814D2">
        <w:rPr>
          <w:rFonts w:ascii="Arial" w:hAnsi="Arial" w:cs="Arial"/>
          <w:b/>
          <w:spacing w:val="20"/>
          <w:sz w:val="28"/>
        </w:rPr>
        <w:t>INDICE DE CUADROS</w:t>
      </w:r>
    </w:p>
    <w:p w:rsidR="00FD2AF7" w:rsidRDefault="00FD2AF7">
      <w:pPr>
        <w:pStyle w:val="Tabladeilustraciones"/>
        <w:tabs>
          <w:tab w:val="right" w:leader="dot" w:pos="8267"/>
        </w:tabs>
        <w:rPr>
          <w:rFonts w:cs="Arial"/>
          <w:iCs w:val="0"/>
        </w:rPr>
      </w:pPr>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r w:rsidRPr="00DB11B1">
        <w:rPr>
          <w:rFonts w:cs="Arial"/>
          <w:b/>
          <w:iCs w:val="0"/>
        </w:rPr>
        <w:fldChar w:fldCharType="begin"/>
      </w:r>
      <w:r w:rsidR="00FD2AF7" w:rsidRPr="008D347F">
        <w:rPr>
          <w:rFonts w:cs="Arial"/>
          <w:b/>
          <w:iCs w:val="0"/>
        </w:rPr>
        <w:instrText xml:space="preserve"> TOC \h \z \c "Cuadro" </w:instrText>
      </w:r>
      <w:r w:rsidRPr="00DB11B1">
        <w:rPr>
          <w:rFonts w:cs="Arial"/>
          <w:b/>
          <w:iCs w:val="0"/>
        </w:rPr>
        <w:fldChar w:fldCharType="separate"/>
      </w:r>
      <w:hyperlink w:anchor="_Toc236822586" w:history="1">
        <w:r w:rsidR="008D347F" w:rsidRPr="008D347F">
          <w:rPr>
            <w:rStyle w:val="Hipervnculo"/>
            <w:rFonts w:cs="Arial"/>
            <w:b/>
            <w:noProof/>
          </w:rPr>
          <w:t>Cuadro 1: Censos de Población</w:t>
        </w:r>
        <w:r w:rsidR="008D347F" w:rsidRPr="008D347F">
          <w:rPr>
            <w:b/>
            <w:noProof/>
            <w:webHidden/>
          </w:rPr>
          <w:tab/>
        </w:r>
        <w:r w:rsidRPr="008D347F">
          <w:rPr>
            <w:b/>
            <w:noProof/>
            <w:webHidden/>
          </w:rPr>
          <w:fldChar w:fldCharType="begin"/>
        </w:r>
        <w:r w:rsidR="008D347F" w:rsidRPr="008D347F">
          <w:rPr>
            <w:b/>
            <w:noProof/>
            <w:webHidden/>
          </w:rPr>
          <w:instrText xml:space="preserve"> PAGEREF _Toc236822586 \h </w:instrText>
        </w:r>
        <w:r w:rsidRPr="008D347F">
          <w:rPr>
            <w:b/>
            <w:noProof/>
            <w:webHidden/>
          </w:rPr>
        </w:r>
        <w:r w:rsidRPr="008D347F">
          <w:rPr>
            <w:b/>
            <w:noProof/>
            <w:webHidden/>
          </w:rPr>
          <w:fldChar w:fldCharType="separate"/>
        </w:r>
        <w:r w:rsidR="00135382">
          <w:rPr>
            <w:b/>
            <w:noProof/>
            <w:webHidden/>
          </w:rPr>
          <w:t>31</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587" w:history="1">
        <w:r w:rsidR="008D347F" w:rsidRPr="008D347F">
          <w:rPr>
            <w:rStyle w:val="Hipervnculo"/>
            <w:rFonts w:cs="Arial"/>
            <w:b/>
            <w:noProof/>
          </w:rPr>
          <w:t>Cuadro 2: Distribución geográfica de microempresarios urbanos y rurales por región</w:t>
        </w:r>
        <w:r w:rsidR="008D347F" w:rsidRPr="008D347F">
          <w:rPr>
            <w:b/>
            <w:noProof/>
            <w:webHidden/>
          </w:rPr>
          <w:tab/>
        </w:r>
        <w:r w:rsidRPr="008D347F">
          <w:rPr>
            <w:b/>
            <w:noProof/>
            <w:webHidden/>
          </w:rPr>
          <w:fldChar w:fldCharType="begin"/>
        </w:r>
        <w:r w:rsidR="008D347F" w:rsidRPr="008D347F">
          <w:rPr>
            <w:b/>
            <w:noProof/>
            <w:webHidden/>
          </w:rPr>
          <w:instrText xml:space="preserve"> PAGEREF _Toc236822587 \h </w:instrText>
        </w:r>
        <w:r w:rsidRPr="008D347F">
          <w:rPr>
            <w:b/>
            <w:noProof/>
            <w:webHidden/>
          </w:rPr>
        </w:r>
        <w:r w:rsidRPr="008D347F">
          <w:rPr>
            <w:b/>
            <w:noProof/>
            <w:webHidden/>
          </w:rPr>
          <w:fldChar w:fldCharType="separate"/>
        </w:r>
        <w:r w:rsidR="00135382">
          <w:rPr>
            <w:b/>
            <w:noProof/>
            <w:webHidden/>
          </w:rPr>
          <w:t>39</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588" w:history="1">
        <w:r w:rsidR="008D347F" w:rsidRPr="008D347F">
          <w:rPr>
            <w:rStyle w:val="Hipervnculo"/>
            <w:rFonts w:cs="Arial"/>
            <w:b/>
            <w:noProof/>
          </w:rPr>
          <w:t>Cuadro 3: Niveles de Ingresos y Cuotas</w:t>
        </w:r>
        <w:r w:rsidR="008D347F" w:rsidRPr="008D347F">
          <w:rPr>
            <w:b/>
            <w:noProof/>
            <w:webHidden/>
          </w:rPr>
          <w:tab/>
        </w:r>
        <w:r w:rsidRPr="008D347F">
          <w:rPr>
            <w:b/>
            <w:noProof/>
            <w:webHidden/>
          </w:rPr>
          <w:fldChar w:fldCharType="begin"/>
        </w:r>
        <w:r w:rsidR="008D347F" w:rsidRPr="008D347F">
          <w:rPr>
            <w:b/>
            <w:noProof/>
            <w:webHidden/>
          </w:rPr>
          <w:instrText xml:space="preserve"> PAGEREF _Toc236822588 \h </w:instrText>
        </w:r>
        <w:r w:rsidRPr="008D347F">
          <w:rPr>
            <w:b/>
            <w:noProof/>
            <w:webHidden/>
          </w:rPr>
        </w:r>
        <w:r w:rsidRPr="008D347F">
          <w:rPr>
            <w:b/>
            <w:noProof/>
            <w:webHidden/>
          </w:rPr>
          <w:fldChar w:fldCharType="separate"/>
        </w:r>
        <w:r w:rsidR="00135382">
          <w:rPr>
            <w:b/>
            <w:noProof/>
            <w:webHidden/>
          </w:rPr>
          <w:t>49</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589" w:history="1">
        <w:r w:rsidR="008D347F" w:rsidRPr="008D347F">
          <w:rPr>
            <w:rStyle w:val="Hipervnculo"/>
            <w:rFonts w:cs="Arial"/>
            <w:b/>
            <w:noProof/>
          </w:rPr>
          <w:t>Cuadro 4: Participación de clientes principales de las Microempresas</w:t>
        </w:r>
        <w:r w:rsidR="008D347F" w:rsidRPr="008D347F">
          <w:rPr>
            <w:b/>
            <w:noProof/>
            <w:webHidden/>
          </w:rPr>
          <w:tab/>
        </w:r>
        <w:r w:rsidRPr="008D347F">
          <w:rPr>
            <w:b/>
            <w:noProof/>
            <w:webHidden/>
          </w:rPr>
          <w:fldChar w:fldCharType="begin"/>
        </w:r>
        <w:r w:rsidR="008D347F" w:rsidRPr="008D347F">
          <w:rPr>
            <w:b/>
            <w:noProof/>
            <w:webHidden/>
          </w:rPr>
          <w:instrText xml:space="preserve"> PAGEREF _Toc236822589 \h </w:instrText>
        </w:r>
        <w:r w:rsidRPr="008D347F">
          <w:rPr>
            <w:b/>
            <w:noProof/>
            <w:webHidden/>
          </w:rPr>
        </w:r>
        <w:r w:rsidRPr="008D347F">
          <w:rPr>
            <w:b/>
            <w:noProof/>
            <w:webHidden/>
          </w:rPr>
          <w:fldChar w:fldCharType="separate"/>
        </w:r>
        <w:r w:rsidR="00135382">
          <w:rPr>
            <w:b/>
            <w:noProof/>
            <w:webHidden/>
          </w:rPr>
          <w:t>56</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590" w:history="1">
        <w:r w:rsidR="008D347F" w:rsidRPr="008D347F">
          <w:rPr>
            <w:rStyle w:val="Hipervnculo"/>
            <w:rFonts w:cs="Arial"/>
            <w:b/>
            <w:noProof/>
          </w:rPr>
          <w:t>Cuadro 5: Categorías en Servicios Monotributo</w:t>
        </w:r>
        <w:r w:rsidR="008D347F" w:rsidRPr="008D347F">
          <w:rPr>
            <w:b/>
            <w:noProof/>
            <w:webHidden/>
          </w:rPr>
          <w:tab/>
        </w:r>
        <w:r w:rsidRPr="008D347F">
          <w:rPr>
            <w:b/>
            <w:noProof/>
            <w:webHidden/>
          </w:rPr>
          <w:fldChar w:fldCharType="begin"/>
        </w:r>
        <w:r w:rsidR="008D347F" w:rsidRPr="008D347F">
          <w:rPr>
            <w:b/>
            <w:noProof/>
            <w:webHidden/>
          </w:rPr>
          <w:instrText xml:space="preserve"> PAGEREF _Toc236822590 \h </w:instrText>
        </w:r>
        <w:r w:rsidRPr="008D347F">
          <w:rPr>
            <w:b/>
            <w:noProof/>
            <w:webHidden/>
          </w:rPr>
        </w:r>
        <w:r w:rsidRPr="008D347F">
          <w:rPr>
            <w:b/>
            <w:noProof/>
            <w:webHidden/>
          </w:rPr>
          <w:fldChar w:fldCharType="separate"/>
        </w:r>
        <w:r w:rsidR="00135382">
          <w:rPr>
            <w:b/>
            <w:noProof/>
            <w:webHidden/>
          </w:rPr>
          <w:t>64</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591" w:history="1">
        <w:r w:rsidR="008D347F" w:rsidRPr="008D347F">
          <w:rPr>
            <w:rStyle w:val="Hipervnculo"/>
            <w:rFonts w:cs="Arial"/>
            <w:b/>
            <w:noProof/>
          </w:rPr>
          <w:t>Cuadro 6: Estadísticas del Monotributo</w:t>
        </w:r>
        <w:r w:rsidR="008D347F" w:rsidRPr="008D347F">
          <w:rPr>
            <w:b/>
            <w:noProof/>
            <w:webHidden/>
          </w:rPr>
          <w:tab/>
        </w:r>
        <w:r w:rsidRPr="008D347F">
          <w:rPr>
            <w:b/>
            <w:noProof/>
            <w:webHidden/>
          </w:rPr>
          <w:fldChar w:fldCharType="begin"/>
        </w:r>
        <w:r w:rsidR="008D347F" w:rsidRPr="008D347F">
          <w:rPr>
            <w:b/>
            <w:noProof/>
            <w:webHidden/>
          </w:rPr>
          <w:instrText xml:space="preserve"> PAGEREF _Toc236822591 \h </w:instrText>
        </w:r>
        <w:r w:rsidRPr="008D347F">
          <w:rPr>
            <w:b/>
            <w:noProof/>
            <w:webHidden/>
          </w:rPr>
        </w:r>
        <w:r w:rsidRPr="008D347F">
          <w:rPr>
            <w:b/>
            <w:noProof/>
            <w:webHidden/>
          </w:rPr>
          <w:fldChar w:fldCharType="separate"/>
        </w:r>
        <w:r w:rsidR="00135382">
          <w:rPr>
            <w:b/>
            <w:noProof/>
            <w:webHidden/>
          </w:rPr>
          <w:t>65</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592" w:history="1">
        <w:r w:rsidR="008D347F" w:rsidRPr="008D347F">
          <w:rPr>
            <w:rStyle w:val="Hipervnculo"/>
            <w:rFonts w:cs="Arial"/>
            <w:b/>
            <w:noProof/>
          </w:rPr>
          <w:t>Cuadro 7: Descripción de las variables incluidas en el modelo</w:t>
        </w:r>
        <w:r w:rsidR="008D347F" w:rsidRPr="008D347F">
          <w:rPr>
            <w:b/>
            <w:noProof/>
            <w:webHidden/>
          </w:rPr>
          <w:tab/>
        </w:r>
        <w:r w:rsidRPr="008D347F">
          <w:rPr>
            <w:b/>
            <w:noProof/>
            <w:webHidden/>
          </w:rPr>
          <w:fldChar w:fldCharType="begin"/>
        </w:r>
        <w:r w:rsidR="008D347F" w:rsidRPr="008D347F">
          <w:rPr>
            <w:b/>
            <w:noProof/>
            <w:webHidden/>
          </w:rPr>
          <w:instrText xml:space="preserve"> PAGEREF _Toc236822592 \h </w:instrText>
        </w:r>
        <w:r w:rsidRPr="008D347F">
          <w:rPr>
            <w:b/>
            <w:noProof/>
            <w:webHidden/>
          </w:rPr>
        </w:r>
        <w:r w:rsidRPr="008D347F">
          <w:rPr>
            <w:b/>
            <w:noProof/>
            <w:webHidden/>
          </w:rPr>
          <w:fldChar w:fldCharType="separate"/>
        </w:r>
        <w:r w:rsidR="00135382">
          <w:rPr>
            <w:b/>
            <w:noProof/>
            <w:webHidden/>
          </w:rPr>
          <w:t>73</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593" w:history="1">
        <w:r w:rsidR="008D347F" w:rsidRPr="008D347F">
          <w:rPr>
            <w:rStyle w:val="Hipervnculo"/>
            <w:rFonts w:cs="Arial"/>
            <w:b/>
            <w:noProof/>
          </w:rPr>
          <w:t>Cuadro 8: Media de las variables incluidas en el modelo</w:t>
        </w:r>
        <w:r w:rsidR="008D347F" w:rsidRPr="008D347F">
          <w:rPr>
            <w:b/>
            <w:noProof/>
            <w:webHidden/>
          </w:rPr>
          <w:tab/>
        </w:r>
        <w:r w:rsidRPr="008D347F">
          <w:rPr>
            <w:b/>
            <w:noProof/>
            <w:webHidden/>
          </w:rPr>
          <w:fldChar w:fldCharType="begin"/>
        </w:r>
        <w:r w:rsidR="008D347F" w:rsidRPr="008D347F">
          <w:rPr>
            <w:b/>
            <w:noProof/>
            <w:webHidden/>
          </w:rPr>
          <w:instrText xml:space="preserve"> PAGEREF _Toc236822593 \h </w:instrText>
        </w:r>
        <w:r w:rsidRPr="008D347F">
          <w:rPr>
            <w:b/>
            <w:noProof/>
            <w:webHidden/>
          </w:rPr>
        </w:r>
        <w:r w:rsidRPr="008D347F">
          <w:rPr>
            <w:b/>
            <w:noProof/>
            <w:webHidden/>
          </w:rPr>
          <w:fldChar w:fldCharType="separate"/>
        </w:r>
        <w:r w:rsidR="00135382">
          <w:rPr>
            <w:b/>
            <w:noProof/>
            <w:webHidden/>
          </w:rPr>
          <w:t>74</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594" w:history="1">
        <w:r w:rsidR="008D347F" w:rsidRPr="008D347F">
          <w:rPr>
            <w:rStyle w:val="Hipervnculo"/>
            <w:rFonts w:cs="Arial"/>
            <w:b/>
            <w:noProof/>
          </w:rPr>
          <w:t>Cuadro 9: Frecuencia del sitio del trabajo</w:t>
        </w:r>
        <w:r w:rsidR="008D347F" w:rsidRPr="008D347F">
          <w:rPr>
            <w:b/>
            <w:noProof/>
            <w:webHidden/>
          </w:rPr>
          <w:tab/>
        </w:r>
        <w:r w:rsidRPr="008D347F">
          <w:rPr>
            <w:b/>
            <w:noProof/>
            <w:webHidden/>
          </w:rPr>
          <w:fldChar w:fldCharType="begin"/>
        </w:r>
        <w:r w:rsidR="008D347F" w:rsidRPr="008D347F">
          <w:rPr>
            <w:b/>
            <w:noProof/>
            <w:webHidden/>
          </w:rPr>
          <w:instrText xml:space="preserve"> PAGEREF _Toc236822594 \h </w:instrText>
        </w:r>
        <w:r w:rsidRPr="008D347F">
          <w:rPr>
            <w:b/>
            <w:noProof/>
            <w:webHidden/>
          </w:rPr>
        </w:r>
        <w:r w:rsidRPr="008D347F">
          <w:rPr>
            <w:b/>
            <w:noProof/>
            <w:webHidden/>
          </w:rPr>
          <w:fldChar w:fldCharType="separate"/>
        </w:r>
        <w:r w:rsidR="00135382">
          <w:rPr>
            <w:b/>
            <w:noProof/>
            <w:webHidden/>
          </w:rPr>
          <w:t>76</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595" w:history="1">
        <w:r w:rsidR="008D347F" w:rsidRPr="008D347F">
          <w:rPr>
            <w:rStyle w:val="Hipervnculo"/>
            <w:rFonts w:cs="Arial"/>
            <w:b/>
            <w:noProof/>
          </w:rPr>
          <w:t>Cuadro 10: Participaciones de los informales y formales por regiones</w:t>
        </w:r>
        <w:r w:rsidR="008D347F" w:rsidRPr="008D347F">
          <w:rPr>
            <w:b/>
            <w:noProof/>
            <w:webHidden/>
          </w:rPr>
          <w:tab/>
        </w:r>
        <w:r w:rsidRPr="008D347F">
          <w:rPr>
            <w:b/>
            <w:noProof/>
            <w:webHidden/>
          </w:rPr>
          <w:fldChar w:fldCharType="begin"/>
        </w:r>
        <w:r w:rsidR="008D347F" w:rsidRPr="008D347F">
          <w:rPr>
            <w:b/>
            <w:noProof/>
            <w:webHidden/>
          </w:rPr>
          <w:instrText xml:space="preserve"> PAGEREF _Toc236822595 \h </w:instrText>
        </w:r>
        <w:r w:rsidRPr="008D347F">
          <w:rPr>
            <w:b/>
            <w:noProof/>
            <w:webHidden/>
          </w:rPr>
        </w:r>
        <w:r w:rsidRPr="008D347F">
          <w:rPr>
            <w:b/>
            <w:noProof/>
            <w:webHidden/>
          </w:rPr>
          <w:fldChar w:fldCharType="separate"/>
        </w:r>
        <w:r w:rsidR="00135382">
          <w:rPr>
            <w:b/>
            <w:noProof/>
            <w:webHidden/>
          </w:rPr>
          <w:t>77</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596" w:history="1">
        <w:r w:rsidR="008D347F" w:rsidRPr="008D347F">
          <w:rPr>
            <w:rStyle w:val="Hipervnculo"/>
            <w:rFonts w:cs="Arial"/>
            <w:b/>
            <w:noProof/>
          </w:rPr>
          <w:t>Cuadro 11: Distribución geográfica de las microempresas</w:t>
        </w:r>
        <w:r w:rsidR="008D347F" w:rsidRPr="008D347F">
          <w:rPr>
            <w:b/>
            <w:noProof/>
            <w:webHidden/>
          </w:rPr>
          <w:tab/>
        </w:r>
        <w:r w:rsidRPr="008D347F">
          <w:rPr>
            <w:b/>
            <w:noProof/>
            <w:webHidden/>
          </w:rPr>
          <w:fldChar w:fldCharType="begin"/>
        </w:r>
        <w:r w:rsidR="008D347F" w:rsidRPr="008D347F">
          <w:rPr>
            <w:b/>
            <w:noProof/>
            <w:webHidden/>
          </w:rPr>
          <w:instrText xml:space="preserve"> PAGEREF _Toc236822596 \h </w:instrText>
        </w:r>
        <w:r w:rsidRPr="008D347F">
          <w:rPr>
            <w:b/>
            <w:noProof/>
            <w:webHidden/>
          </w:rPr>
        </w:r>
        <w:r w:rsidRPr="008D347F">
          <w:rPr>
            <w:b/>
            <w:noProof/>
            <w:webHidden/>
          </w:rPr>
          <w:fldChar w:fldCharType="separate"/>
        </w:r>
        <w:r w:rsidR="00135382">
          <w:rPr>
            <w:b/>
            <w:noProof/>
            <w:webHidden/>
          </w:rPr>
          <w:t>78</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597" w:history="1">
        <w:r w:rsidR="008D347F" w:rsidRPr="008D347F">
          <w:rPr>
            <w:rStyle w:val="Hipervnculo"/>
            <w:rFonts w:cs="Arial"/>
            <w:b/>
            <w:noProof/>
          </w:rPr>
          <w:t>Cuadro 12: Frecuencia del género en el sector informal</w:t>
        </w:r>
        <w:r w:rsidR="008D347F" w:rsidRPr="008D347F">
          <w:rPr>
            <w:b/>
            <w:noProof/>
            <w:webHidden/>
          </w:rPr>
          <w:tab/>
        </w:r>
        <w:r w:rsidRPr="008D347F">
          <w:rPr>
            <w:b/>
            <w:noProof/>
            <w:webHidden/>
          </w:rPr>
          <w:fldChar w:fldCharType="begin"/>
        </w:r>
        <w:r w:rsidR="008D347F" w:rsidRPr="008D347F">
          <w:rPr>
            <w:b/>
            <w:noProof/>
            <w:webHidden/>
          </w:rPr>
          <w:instrText xml:space="preserve"> PAGEREF _Toc236822597 \h </w:instrText>
        </w:r>
        <w:r w:rsidRPr="008D347F">
          <w:rPr>
            <w:b/>
            <w:noProof/>
            <w:webHidden/>
          </w:rPr>
        </w:r>
        <w:r w:rsidRPr="008D347F">
          <w:rPr>
            <w:b/>
            <w:noProof/>
            <w:webHidden/>
          </w:rPr>
          <w:fldChar w:fldCharType="separate"/>
        </w:r>
        <w:r w:rsidR="00135382">
          <w:rPr>
            <w:b/>
            <w:noProof/>
            <w:webHidden/>
          </w:rPr>
          <w:t>79</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598" w:history="1">
        <w:r w:rsidR="008D347F" w:rsidRPr="008D347F">
          <w:rPr>
            <w:rStyle w:val="Hipervnculo"/>
            <w:rFonts w:cs="Arial"/>
            <w:b/>
            <w:noProof/>
          </w:rPr>
          <w:t>Cuadro 13: Hombres en el sector informal</w:t>
        </w:r>
        <w:r w:rsidR="008D347F" w:rsidRPr="008D347F">
          <w:rPr>
            <w:b/>
            <w:noProof/>
            <w:webHidden/>
          </w:rPr>
          <w:tab/>
        </w:r>
        <w:r w:rsidRPr="008D347F">
          <w:rPr>
            <w:b/>
            <w:noProof/>
            <w:webHidden/>
          </w:rPr>
          <w:fldChar w:fldCharType="begin"/>
        </w:r>
        <w:r w:rsidR="008D347F" w:rsidRPr="008D347F">
          <w:rPr>
            <w:b/>
            <w:noProof/>
            <w:webHidden/>
          </w:rPr>
          <w:instrText xml:space="preserve"> PAGEREF _Toc236822598 \h </w:instrText>
        </w:r>
        <w:r w:rsidRPr="008D347F">
          <w:rPr>
            <w:b/>
            <w:noProof/>
            <w:webHidden/>
          </w:rPr>
        </w:r>
        <w:r w:rsidRPr="008D347F">
          <w:rPr>
            <w:b/>
            <w:noProof/>
            <w:webHidden/>
          </w:rPr>
          <w:fldChar w:fldCharType="separate"/>
        </w:r>
        <w:r w:rsidR="00135382">
          <w:rPr>
            <w:b/>
            <w:noProof/>
            <w:webHidden/>
          </w:rPr>
          <w:t>79</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599" w:history="1">
        <w:r w:rsidR="008D347F" w:rsidRPr="008D347F">
          <w:rPr>
            <w:rStyle w:val="Hipervnculo"/>
            <w:rFonts w:cs="Arial"/>
            <w:b/>
            <w:noProof/>
          </w:rPr>
          <w:t>Cuadro 14: Mujeres en el sector informal</w:t>
        </w:r>
        <w:r w:rsidR="008D347F" w:rsidRPr="008D347F">
          <w:rPr>
            <w:b/>
            <w:noProof/>
            <w:webHidden/>
          </w:rPr>
          <w:tab/>
        </w:r>
        <w:r w:rsidRPr="008D347F">
          <w:rPr>
            <w:b/>
            <w:noProof/>
            <w:webHidden/>
          </w:rPr>
          <w:fldChar w:fldCharType="begin"/>
        </w:r>
        <w:r w:rsidR="008D347F" w:rsidRPr="008D347F">
          <w:rPr>
            <w:b/>
            <w:noProof/>
            <w:webHidden/>
          </w:rPr>
          <w:instrText xml:space="preserve"> PAGEREF _Toc236822599 \h </w:instrText>
        </w:r>
        <w:r w:rsidRPr="008D347F">
          <w:rPr>
            <w:b/>
            <w:noProof/>
            <w:webHidden/>
          </w:rPr>
        </w:r>
        <w:r w:rsidRPr="008D347F">
          <w:rPr>
            <w:b/>
            <w:noProof/>
            <w:webHidden/>
          </w:rPr>
          <w:fldChar w:fldCharType="separate"/>
        </w:r>
        <w:r w:rsidR="00135382">
          <w:rPr>
            <w:b/>
            <w:noProof/>
            <w:webHidden/>
          </w:rPr>
          <w:t>79</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600" w:history="1">
        <w:r w:rsidR="008D347F" w:rsidRPr="008D347F">
          <w:rPr>
            <w:rStyle w:val="Hipervnculo"/>
            <w:rFonts w:cs="Arial"/>
            <w:b/>
            <w:noProof/>
          </w:rPr>
          <w:t>Cuadro 15: Efectos Marginales Promedio</w:t>
        </w:r>
        <w:r w:rsidR="008D347F" w:rsidRPr="008D347F">
          <w:rPr>
            <w:b/>
            <w:noProof/>
            <w:webHidden/>
          </w:rPr>
          <w:tab/>
        </w:r>
        <w:r w:rsidRPr="008D347F">
          <w:rPr>
            <w:b/>
            <w:noProof/>
            <w:webHidden/>
          </w:rPr>
          <w:fldChar w:fldCharType="begin"/>
        </w:r>
        <w:r w:rsidR="008D347F" w:rsidRPr="008D347F">
          <w:rPr>
            <w:b/>
            <w:noProof/>
            <w:webHidden/>
          </w:rPr>
          <w:instrText xml:space="preserve"> PAGEREF _Toc236822600 \h </w:instrText>
        </w:r>
        <w:r w:rsidRPr="008D347F">
          <w:rPr>
            <w:b/>
            <w:noProof/>
            <w:webHidden/>
          </w:rPr>
        </w:r>
        <w:r w:rsidRPr="008D347F">
          <w:rPr>
            <w:b/>
            <w:noProof/>
            <w:webHidden/>
          </w:rPr>
          <w:fldChar w:fldCharType="separate"/>
        </w:r>
        <w:r w:rsidR="00135382">
          <w:rPr>
            <w:b/>
            <w:noProof/>
            <w:webHidden/>
          </w:rPr>
          <w:t>85</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601" w:history="1">
        <w:r w:rsidR="008D347F" w:rsidRPr="008D347F">
          <w:rPr>
            <w:rStyle w:val="Hipervnculo"/>
            <w:rFonts w:cs="Arial"/>
            <w:b/>
            <w:noProof/>
          </w:rPr>
          <w:t>Cuadro 16: Frecuencia de los rangos de ingresos de los posibles contribuyentes</w:t>
        </w:r>
        <w:r w:rsidR="008D347F" w:rsidRPr="008D347F">
          <w:rPr>
            <w:b/>
            <w:noProof/>
            <w:webHidden/>
          </w:rPr>
          <w:tab/>
        </w:r>
        <w:r w:rsidRPr="008D347F">
          <w:rPr>
            <w:b/>
            <w:noProof/>
            <w:webHidden/>
          </w:rPr>
          <w:fldChar w:fldCharType="begin"/>
        </w:r>
        <w:r w:rsidR="008D347F" w:rsidRPr="008D347F">
          <w:rPr>
            <w:b/>
            <w:noProof/>
            <w:webHidden/>
          </w:rPr>
          <w:instrText xml:space="preserve"> PAGEREF _Toc236822601 \h </w:instrText>
        </w:r>
        <w:r w:rsidRPr="008D347F">
          <w:rPr>
            <w:b/>
            <w:noProof/>
            <w:webHidden/>
          </w:rPr>
        </w:r>
        <w:r w:rsidRPr="008D347F">
          <w:rPr>
            <w:b/>
            <w:noProof/>
            <w:webHidden/>
          </w:rPr>
          <w:fldChar w:fldCharType="separate"/>
        </w:r>
        <w:r w:rsidR="00135382">
          <w:rPr>
            <w:b/>
            <w:noProof/>
            <w:webHidden/>
          </w:rPr>
          <w:t>87</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602" w:history="1">
        <w:r w:rsidR="008D347F" w:rsidRPr="008D347F">
          <w:rPr>
            <w:rStyle w:val="Hipervnculo"/>
            <w:rFonts w:cs="Arial"/>
            <w:b/>
            <w:noProof/>
          </w:rPr>
          <w:t>Cuadro 17: Resultados del Modelo</w:t>
        </w:r>
        <w:r w:rsidR="008D347F" w:rsidRPr="008D347F">
          <w:rPr>
            <w:b/>
            <w:noProof/>
            <w:webHidden/>
          </w:rPr>
          <w:tab/>
        </w:r>
        <w:r w:rsidRPr="008D347F">
          <w:rPr>
            <w:b/>
            <w:noProof/>
            <w:webHidden/>
          </w:rPr>
          <w:fldChar w:fldCharType="begin"/>
        </w:r>
        <w:r w:rsidR="008D347F" w:rsidRPr="008D347F">
          <w:rPr>
            <w:b/>
            <w:noProof/>
            <w:webHidden/>
          </w:rPr>
          <w:instrText xml:space="preserve"> PAGEREF _Toc236822602 \h </w:instrText>
        </w:r>
        <w:r w:rsidRPr="008D347F">
          <w:rPr>
            <w:b/>
            <w:noProof/>
            <w:webHidden/>
          </w:rPr>
        </w:r>
        <w:r w:rsidRPr="008D347F">
          <w:rPr>
            <w:b/>
            <w:noProof/>
            <w:webHidden/>
          </w:rPr>
          <w:fldChar w:fldCharType="separate"/>
        </w:r>
        <w:r w:rsidR="00135382">
          <w:rPr>
            <w:b/>
            <w:noProof/>
            <w:webHidden/>
          </w:rPr>
          <w:t>88</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603" w:history="1">
        <w:r w:rsidR="008D347F" w:rsidRPr="008D347F">
          <w:rPr>
            <w:rStyle w:val="Hipervnculo"/>
            <w:rFonts w:cs="Arial"/>
            <w:b/>
            <w:noProof/>
          </w:rPr>
          <w:t>Cuadro 18: Cumplimiento de la meta de Recaudación</w:t>
        </w:r>
        <w:r w:rsidR="008D347F" w:rsidRPr="008D347F">
          <w:rPr>
            <w:b/>
            <w:noProof/>
            <w:webHidden/>
          </w:rPr>
          <w:tab/>
        </w:r>
        <w:r w:rsidRPr="008D347F">
          <w:rPr>
            <w:b/>
            <w:noProof/>
            <w:webHidden/>
          </w:rPr>
          <w:fldChar w:fldCharType="begin"/>
        </w:r>
        <w:r w:rsidR="008D347F" w:rsidRPr="008D347F">
          <w:rPr>
            <w:b/>
            <w:noProof/>
            <w:webHidden/>
          </w:rPr>
          <w:instrText xml:space="preserve"> PAGEREF _Toc236822603 \h </w:instrText>
        </w:r>
        <w:r w:rsidRPr="008D347F">
          <w:rPr>
            <w:b/>
            <w:noProof/>
            <w:webHidden/>
          </w:rPr>
        </w:r>
        <w:r w:rsidRPr="008D347F">
          <w:rPr>
            <w:b/>
            <w:noProof/>
            <w:webHidden/>
          </w:rPr>
          <w:fldChar w:fldCharType="separate"/>
        </w:r>
        <w:r w:rsidR="00135382">
          <w:rPr>
            <w:b/>
            <w:noProof/>
            <w:webHidden/>
          </w:rPr>
          <w:t>93</w:t>
        </w:r>
        <w:r w:rsidRPr="008D347F">
          <w:rPr>
            <w:b/>
            <w:noProof/>
            <w:webHidden/>
          </w:rPr>
          <w:fldChar w:fldCharType="end"/>
        </w:r>
      </w:hyperlink>
    </w:p>
    <w:p w:rsidR="007D0706" w:rsidRDefault="00DB11B1" w:rsidP="008D347F">
      <w:pPr>
        <w:pStyle w:val="Tabladeilustraciones"/>
        <w:tabs>
          <w:tab w:val="right" w:leader="dot" w:pos="8267"/>
        </w:tabs>
        <w:spacing w:line="360" w:lineRule="auto"/>
        <w:sectPr w:rsidR="007D0706" w:rsidSect="00DF18D7">
          <w:pgSz w:w="11906" w:h="16838" w:code="9"/>
          <w:pgMar w:top="2268" w:right="1361" w:bottom="2268" w:left="2268" w:header="709" w:footer="709" w:gutter="0"/>
          <w:cols w:space="708"/>
          <w:titlePg/>
          <w:docGrid w:linePitch="360"/>
        </w:sectPr>
      </w:pPr>
      <w:hyperlink w:anchor="_Toc236822604" w:history="1">
        <w:r w:rsidR="008D347F" w:rsidRPr="008D347F">
          <w:rPr>
            <w:rStyle w:val="Hipervnculo"/>
            <w:rFonts w:cs="Arial"/>
            <w:b/>
            <w:noProof/>
          </w:rPr>
          <w:t>Cuadro 19: Contribuyentes  RISE al 2008*</w:t>
        </w:r>
        <w:r w:rsidR="008D347F" w:rsidRPr="008D347F">
          <w:rPr>
            <w:b/>
            <w:noProof/>
            <w:webHidden/>
          </w:rPr>
          <w:tab/>
        </w:r>
        <w:r w:rsidRPr="008D347F">
          <w:rPr>
            <w:b/>
            <w:noProof/>
            <w:webHidden/>
          </w:rPr>
          <w:fldChar w:fldCharType="begin"/>
        </w:r>
        <w:r w:rsidR="008D347F" w:rsidRPr="008D347F">
          <w:rPr>
            <w:b/>
            <w:noProof/>
            <w:webHidden/>
          </w:rPr>
          <w:instrText xml:space="preserve"> PAGEREF _Toc236822604 \h </w:instrText>
        </w:r>
        <w:r w:rsidRPr="008D347F">
          <w:rPr>
            <w:b/>
            <w:noProof/>
            <w:webHidden/>
          </w:rPr>
        </w:r>
        <w:r w:rsidRPr="008D347F">
          <w:rPr>
            <w:b/>
            <w:noProof/>
            <w:webHidden/>
          </w:rPr>
          <w:fldChar w:fldCharType="separate"/>
        </w:r>
        <w:r w:rsidR="00135382">
          <w:rPr>
            <w:b/>
            <w:noProof/>
            <w:webHidden/>
          </w:rPr>
          <w:t>95</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605" w:history="1">
        <w:r w:rsidR="008D347F" w:rsidRPr="008D347F">
          <w:rPr>
            <w:rStyle w:val="Hipervnculo"/>
            <w:rFonts w:cs="Arial"/>
            <w:b/>
            <w:noProof/>
          </w:rPr>
          <w:t>Cuadro 20: Estimación de las Inscripciones y la Recaudación del Sistema Simplificado Ecuatoriano</w:t>
        </w:r>
        <w:r w:rsidR="008D347F" w:rsidRPr="008D347F">
          <w:rPr>
            <w:b/>
            <w:noProof/>
            <w:webHidden/>
          </w:rPr>
          <w:tab/>
        </w:r>
        <w:r w:rsidRPr="008D347F">
          <w:rPr>
            <w:b/>
            <w:noProof/>
            <w:webHidden/>
          </w:rPr>
          <w:fldChar w:fldCharType="begin"/>
        </w:r>
        <w:r w:rsidR="008D347F" w:rsidRPr="008D347F">
          <w:rPr>
            <w:b/>
            <w:noProof/>
            <w:webHidden/>
          </w:rPr>
          <w:instrText xml:space="preserve"> PAGEREF _Toc236822605 \h </w:instrText>
        </w:r>
        <w:r w:rsidRPr="008D347F">
          <w:rPr>
            <w:b/>
            <w:noProof/>
            <w:webHidden/>
          </w:rPr>
        </w:r>
        <w:r w:rsidRPr="008D347F">
          <w:rPr>
            <w:b/>
            <w:noProof/>
            <w:webHidden/>
          </w:rPr>
          <w:fldChar w:fldCharType="separate"/>
        </w:r>
        <w:r w:rsidR="00135382">
          <w:rPr>
            <w:b/>
            <w:noProof/>
            <w:webHidden/>
          </w:rPr>
          <w:t>97</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606" w:history="1">
        <w:r w:rsidR="008D347F" w:rsidRPr="008D347F">
          <w:rPr>
            <w:rStyle w:val="Hipervnculo"/>
            <w:rFonts w:cs="Arial"/>
            <w:b/>
            <w:noProof/>
          </w:rPr>
          <w:t>Cuadro 21: Participación por intervalos  Estimada  y Real</w:t>
        </w:r>
        <w:r w:rsidR="008D347F" w:rsidRPr="008D347F">
          <w:rPr>
            <w:b/>
            <w:noProof/>
            <w:webHidden/>
          </w:rPr>
          <w:tab/>
        </w:r>
        <w:r w:rsidRPr="008D347F">
          <w:rPr>
            <w:b/>
            <w:noProof/>
            <w:webHidden/>
          </w:rPr>
          <w:fldChar w:fldCharType="begin"/>
        </w:r>
        <w:r w:rsidR="008D347F" w:rsidRPr="008D347F">
          <w:rPr>
            <w:b/>
            <w:noProof/>
            <w:webHidden/>
          </w:rPr>
          <w:instrText xml:space="preserve"> PAGEREF _Toc236822606 \h </w:instrText>
        </w:r>
        <w:r w:rsidRPr="008D347F">
          <w:rPr>
            <w:b/>
            <w:noProof/>
            <w:webHidden/>
          </w:rPr>
        </w:r>
        <w:r w:rsidRPr="008D347F">
          <w:rPr>
            <w:b/>
            <w:noProof/>
            <w:webHidden/>
          </w:rPr>
          <w:fldChar w:fldCharType="separate"/>
        </w:r>
        <w:r w:rsidR="00135382">
          <w:rPr>
            <w:b/>
            <w:noProof/>
            <w:webHidden/>
          </w:rPr>
          <w:t>98</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607" w:history="1">
        <w:r w:rsidR="008D347F" w:rsidRPr="008D347F">
          <w:rPr>
            <w:rStyle w:val="Hipervnculo"/>
            <w:rFonts w:cs="Arial"/>
            <w:b/>
            <w:noProof/>
          </w:rPr>
          <w:t>Cuadro 22: Servicio de INTERNET</w:t>
        </w:r>
        <w:r w:rsidR="008D347F" w:rsidRPr="008D347F">
          <w:rPr>
            <w:b/>
            <w:noProof/>
            <w:webHidden/>
          </w:rPr>
          <w:tab/>
        </w:r>
        <w:r w:rsidRPr="008D347F">
          <w:rPr>
            <w:b/>
            <w:noProof/>
            <w:webHidden/>
          </w:rPr>
          <w:fldChar w:fldCharType="begin"/>
        </w:r>
        <w:r w:rsidR="008D347F" w:rsidRPr="008D347F">
          <w:rPr>
            <w:b/>
            <w:noProof/>
            <w:webHidden/>
          </w:rPr>
          <w:instrText xml:space="preserve"> PAGEREF _Toc236822607 \h </w:instrText>
        </w:r>
        <w:r w:rsidRPr="008D347F">
          <w:rPr>
            <w:b/>
            <w:noProof/>
            <w:webHidden/>
          </w:rPr>
        </w:r>
        <w:r w:rsidRPr="008D347F">
          <w:rPr>
            <w:b/>
            <w:noProof/>
            <w:webHidden/>
          </w:rPr>
          <w:fldChar w:fldCharType="separate"/>
        </w:r>
        <w:r w:rsidR="00135382">
          <w:rPr>
            <w:b/>
            <w:noProof/>
            <w:webHidden/>
          </w:rPr>
          <w:t>99</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608" w:history="1">
        <w:r w:rsidR="008D347F" w:rsidRPr="008D347F">
          <w:rPr>
            <w:rStyle w:val="Hipervnculo"/>
            <w:rFonts w:cs="Arial"/>
            <w:b/>
            <w:noProof/>
          </w:rPr>
          <w:t>Cuadro 23: Tipo de curso de capacitación sector informal</w:t>
        </w:r>
        <w:r w:rsidR="008D347F" w:rsidRPr="008D347F">
          <w:rPr>
            <w:b/>
            <w:noProof/>
            <w:webHidden/>
          </w:rPr>
          <w:tab/>
        </w:r>
        <w:r w:rsidRPr="008D347F">
          <w:rPr>
            <w:b/>
            <w:noProof/>
            <w:webHidden/>
          </w:rPr>
          <w:fldChar w:fldCharType="begin"/>
        </w:r>
        <w:r w:rsidR="008D347F" w:rsidRPr="008D347F">
          <w:rPr>
            <w:b/>
            <w:noProof/>
            <w:webHidden/>
          </w:rPr>
          <w:instrText xml:space="preserve"> PAGEREF _Toc236822608 \h </w:instrText>
        </w:r>
        <w:r w:rsidRPr="008D347F">
          <w:rPr>
            <w:b/>
            <w:noProof/>
            <w:webHidden/>
          </w:rPr>
        </w:r>
        <w:r w:rsidRPr="008D347F">
          <w:rPr>
            <w:b/>
            <w:noProof/>
            <w:webHidden/>
          </w:rPr>
          <w:fldChar w:fldCharType="separate"/>
        </w:r>
        <w:r w:rsidR="00135382">
          <w:rPr>
            <w:b/>
            <w:noProof/>
            <w:webHidden/>
          </w:rPr>
          <w:t>100</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609" w:history="1">
        <w:r w:rsidR="008D347F" w:rsidRPr="008D347F">
          <w:rPr>
            <w:rStyle w:val="Hipervnculo"/>
            <w:rFonts w:cs="Arial"/>
            <w:b/>
            <w:noProof/>
          </w:rPr>
          <w:t>Cuadro 24: Los trabajadores de negocio que están afiliados al IESS</w:t>
        </w:r>
        <w:r w:rsidR="008D347F" w:rsidRPr="008D347F">
          <w:rPr>
            <w:b/>
            <w:noProof/>
            <w:webHidden/>
          </w:rPr>
          <w:tab/>
        </w:r>
        <w:r w:rsidRPr="008D347F">
          <w:rPr>
            <w:b/>
            <w:noProof/>
            <w:webHidden/>
          </w:rPr>
          <w:fldChar w:fldCharType="begin"/>
        </w:r>
        <w:r w:rsidR="008D347F" w:rsidRPr="008D347F">
          <w:rPr>
            <w:b/>
            <w:noProof/>
            <w:webHidden/>
          </w:rPr>
          <w:instrText xml:space="preserve"> PAGEREF _Toc236822609 \h </w:instrText>
        </w:r>
        <w:r w:rsidRPr="008D347F">
          <w:rPr>
            <w:b/>
            <w:noProof/>
            <w:webHidden/>
          </w:rPr>
        </w:r>
        <w:r w:rsidRPr="008D347F">
          <w:rPr>
            <w:b/>
            <w:noProof/>
            <w:webHidden/>
          </w:rPr>
          <w:fldChar w:fldCharType="separate"/>
        </w:r>
        <w:r w:rsidR="00135382">
          <w:rPr>
            <w:b/>
            <w:noProof/>
            <w:webHidden/>
          </w:rPr>
          <w:t>101</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610" w:history="1">
        <w:r w:rsidR="008D347F" w:rsidRPr="008D347F">
          <w:rPr>
            <w:rStyle w:val="Hipervnculo"/>
            <w:rFonts w:cs="Arial"/>
            <w:b/>
            <w:noProof/>
          </w:rPr>
          <w:t>Cuadro 25: Informales que mantienen ahorros en las Instituciones Financieras</w:t>
        </w:r>
        <w:r w:rsidR="008D347F" w:rsidRPr="008D347F">
          <w:rPr>
            <w:b/>
            <w:noProof/>
            <w:webHidden/>
          </w:rPr>
          <w:tab/>
        </w:r>
        <w:r w:rsidRPr="008D347F">
          <w:rPr>
            <w:b/>
            <w:noProof/>
            <w:webHidden/>
          </w:rPr>
          <w:fldChar w:fldCharType="begin"/>
        </w:r>
        <w:r w:rsidR="008D347F" w:rsidRPr="008D347F">
          <w:rPr>
            <w:b/>
            <w:noProof/>
            <w:webHidden/>
          </w:rPr>
          <w:instrText xml:space="preserve"> PAGEREF _Toc236822610 \h </w:instrText>
        </w:r>
        <w:r w:rsidRPr="008D347F">
          <w:rPr>
            <w:b/>
            <w:noProof/>
            <w:webHidden/>
          </w:rPr>
        </w:r>
        <w:r w:rsidRPr="008D347F">
          <w:rPr>
            <w:b/>
            <w:noProof/>
            <w:webHidden/>
          </w:rPr>
          <w:fldChar w:fldCharType="separate"/>
        </w:r>
        <w:r w:rsidR="00135382">
          <w:rPr>
            <w:b/>
            <w:noProof/>
            <w:webHidden/>
          </w:rPr>
          <w:t>101</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611" w:history="1">
        <w:r w:rsidR="008D347F" w:rsidRPr="008D347F">
          <w:rPr>
            <w:rStyle w:val="Hipervnculo"/>
            <w:rFonts w:cs="Arial"/>
            <w:b/>
            <w:noProof/>
          </w:rPr>
          <w:t>Cuadro 26: Costos-Beneficios asociados al Régimen</w:t>
        </w:r>
        <w:r w:rsidR="008D347F" w:rsidRPr="008D347F">
          <w:rPr>
            <w:b/>
            <w:noProof/>
            <w:webHidden/>
          </w:rPr>
          <w:tab/>
        </w:r>
        <w:r w:rsidRPr="008D347F">
          <w:rPr>
            <w:b/>
            <w:noProof/>
            <w:webHidden/>
          </w:rPr>
          <w:fldChar w:fldCharType="begin"/>
        </w:r>
        <w:r w:rsidR="008D347F" w:rsidRPr="008D347F">
          <w:rPr>
            <w:b/>
            <w:noProof/>
            <w:webHidden/>
          </w:rPr>
          <w:instrText xml:space="preserve"> PAGEREF _Toc236822611 \h </w:instrText>
        </w:r>
        <w:r w:rsidRPr="008D347F">
          <w:rPr>
            <w:b/>
            <w:noProof/>
            <w:webHidden/>
          </w:rPr>
        </w:r>
        <w:r w:rsidRPr="008D347F">
          <w:rPr>
            <w:b/>
            <w:noProof/>
            <w:webHidden/>
          </w:rPr>
          <w:fldChar w:fldCharType="separate"/>
        </w:r>
        <w:r w:rsidR="00135382">
          <w:rPr>
            <w:b/>
            <w:noProof/>
            <w:webHidden/>
          </w:rPr>
          <w:t>104</w:t>
        </w:r>
        <w:r w:rsidRPr="008D347F">
          <w:rPr>
            <w:b/>
            <w:noProof/>
            <w:webHidden/>
          </w:rPr>
          <w:fldChar w:fldCharType="end"/>
        </w:r>
      </w:hyperlink>
    </w:p>
    <w:p w:rsidR="008D347F" w:rsidRPr="008D347F" w:rsidRDefault="00DB11B1" w:rsidP="008D347F">
      <w:pPr>
        <w:pStyle w:val="Tabladeilustraciones"/>
        <w:tabs>
          <w:tab w:val="right" w:leader="dot" w:pos="8267"/>
        </w:tabs>
        <w:spacing w:line="360" w:lineRule="auto"/>
        <w:rPr>
          <w:rFonts w:ascii="Calibri" w:hAnsi="Calibri"/>
          <w:b/>
          <w:iCs w:val="0"/>
          <w:noProof/>
          <w:sz w:val="22"/>
          <w:szCs w:val="22"/>
        </w:rPr>
      </w:pPr>
      <w:hyperlink w:anchor="_Toc236822612" w:history="1">
        <w:r w:rsidR="008D347F" w:rsidRPr="008D347F">
          <w:rPr>
            <w:rStyle w:val="Hipervnculo"/>
            <w:rFonts w:cs="Arial"/>
            <w:b/>
            <w:noProof/>
          </w:rPr>
          <w:t xml:space="preserve">Cuadro 27: Recaudaciones de los Regímenes Simplificados comparado con recaudación total  </w:t>
        </w:r>
        <w:r w:rsidR="008D347F" w:rsidRPr="008D347F">
          <w:rPr>
            <w:b/>
            <w:noProof/>
            <w:webHidden/>
          </w:rPr>
          <w:tab/>
        </w:r>
        <w:r w:rsidRPr="008D347F">
          <w:rPr>
            <w:b/>
            <w:noProof/>
            <w:webHidden/>
          </w:rPr>
          <w:fldChar w:fldCharType="begin"/>
        </w:r>
        <w:r w:rsidR="008D347F" w:rsidRPr="008D347F">
          <w:rPr>
            <w:b/>
            <w:noProof/>
            <w:webHidden/>
          </w:rPr>
          <w:instrText xml:space="preserve"> PAGEREF _Toc236822612 \h </w:instrText>
        </w:r>
        <w:r w:rsidRPr="008D347F">
          <w:rPr>
            <w:b/>
            <w:noProof/>
            <w:webHidden/>
          </w:rPr>
        </w:r>
        <w:r w:rsidRPr="008D347F">
          <w:rPr>
            <w:b/>
            <w:noProof/>
            <w:webHidden/>
          </w:rPr>
          <w:fldChar w:fldCharType="separate"/>
        </w:r>
        <w:r w:rsidR="00135382">
          <w:rPr>
            <w:b/>
            <w:noProof/>
            <w:webHidden/>
          </w:rPr>
          <w:t>106</w:t>
        </w:r>
        <w:r w:rsidRPr="008D347F">
          <w:rPr>
            <w:b/>
            <w:noProof/>
            <w:webHidden/>
          </w:rPr>
          <w:fldChar w:fldCharType="end"/>
        </w:r>
      </w:hyperlink>
    </w:p>
    <w:p w:rsidR="00FD2AF7" w:rsidRPr="00803D20" w:rsidRDefault="00DB11B1" w:rsidP="008D347F">
      <w:pPr>
        <w:spacing w:line="360" w:lineRule="auto"/>
        <w:rPr>
          <w:rFonts w:ascii="Arial" w:hAnsi="Arial" w:cs="Arial"/>
          <w:b/>
        </w:rPr>
      </w:pPr>
      <w:r w:rsidRPr="008D347F">
        <w:rPr>
          <w:rFonts w:ascii="Arial" w:hAnsi="Arial" w:cs="Arial"/>
          <w:b/>
          <w:iCs/>
          <w:szCs w:val="20"/>
        </w:rPr>
        <w:fldChar w:fldCharType="end"/>
      </w:r>
      <w:r w:rsidR="00FD2AF7" w:rsidRPr="00803D20">
        <w:rPr>
          <w:rFonts w:ascii="Arial" w:hAnsi="Arial" w:cs="Arial"/>
          <w:b/>
        </w:rPr>
        <w:t xml:space="preserve"> </w:t>
      </w:r>
    </w:p>
    <w:p w:rsidR="00FD2AF7" w:rsidRPr="009B7018" w:rsidRDefault="00FD2AF7" w:rsidP="009B7018">
      <w:pPr>
        <w:spacing w:line="360" w:lineRule="auto"/>
        <w:rPr>
          <w:rFonts w:ascii="Arial" w:hAnsi="Arial" w:cs="Arial"/>
          <w:b/>
        </w:rPr>
      </w:pPr>
    </w:p>
    <w:p w:rsidR="00DF18D7" w:rsidRDefault="00DF18D7" w:rsidP="005814D2">
      <w:pPr>
        <w:spacing w:line="276" w:lineRule="auto"/>
        <w:rPr>
          <w:rFonts w:ascii="Arial" w:hAnsi="Arial" w:cs="Arial"/>
        </w:rPr>
        <w:sectPr w:rsidR="00DF18D7" w:rsidSect="00DF18D7">
          <w:pgSz w:w="11906" w:h="16838" w:code="9"/>
          <w:pgMar w:top="2268" w:right="1361" w:bottom="2268" w:left="2268" w:header="709" w:footer="709" w:gutter="0"/>
          <w:cols w:space="708"/>
          <w:titlePg/>
          <w:docGrid w:linePitch="360"/>
        </w:sectPr>
      </w:pPr>
    </w:p>
    <w:p w:rsidR="00D55C18" w:rsidRDefault="00D55C18" w:rsidP="00AD535C">
      <w:pPr>
        <w:spacing w:line="276" w:lineRule="auto"/>
        <w:rPr>
          <w:rFonts w:ascii="Arial" w:hAnsi="Arial" w:cs="Arial"/>
          <w:b/>
        </w:rPr>
      </w:pPr>
      <w:r>
        <w:rPr>
          <w:rFonts w:ascii="Arial" w:hAnsi="Arial" w:cs="Arial"/>
          <w:b/>
        </w:rPr>
        <w:t>Introducción</w:t>
      </w:r>
    </w:p>
    <w:p w:rsidR="00D55C18" w:rsidRDefault="00D55C18" w:rsidP="00AD535C">
      <w:pPr>
        <w:spacing w:line="276" w:lineRule="auto"/>
        <w:rPr>
          <w:rFonts w:ascii="Arial" w:hAnsi="Arial" w:cs="Arial"/>
          <w:b/>
        </w:rPr>
      </w:pPr>
    </w:p>
    <w:p w:rsidR="009207D5" w:rsidRDefault="009207D5" w:rsidP="009207D5">
      <w:pPr>
        <w:spacing w:line="480" w:lineRule="auto"/>
        <w:jc w:val="both"/>
        <w:rPr>
          <w:rFonts w:ascii="Arial" w:hAnsi="Arial" w:cs="Arial"/>
        </w:rPr>
      </w:pPr>
      <w:r w:rsidRPr="00C43F35">
        <w:rPr>
          <w:rFonts w:ascii="Arial" w:hAnsi="Arial" w:cs="Arial"/>
        </w:rPr>
        <w:t xml:space="preserve">Los altos niveles de informalidad   </w:t>
      </w:r>
      <w:r>
        <w:rPr>
          <w:rFonts w:ascii="Arial" w:hAnsi="Arial" w:cs="Arial"/>
        </w:rPr>
        <w:t>constituyen</w:t>
      </w:r>
      <w:r w:rsidRPr="00C43F35">
        <w:rPr>
          <w:rFonts w:ascii="Arial" w:hAnsi="Arial" w:cs="Arial"/>
        </w:rPr>
        <w:t xml:space="preserve"> un problema  común que  se ha presentado en muchos países en vías de desarrollo, como ejemplo tenemos a varios países de la región (Argentina, Bolivia, Colombia, Chile, México, </w:t>
      </w:r>
      <w:r>
        <w:rPr>
          <w:rFonts w:ascii="Arial" w:hAnsi="Arial" w:cs="Arial"/>
        </w:rPr>
        <w:t xml:space="preserve">Brasil, </w:t>
      </w:r>
      <w:r w:rsidRPr="00C43F35">
        <w:rPr>
          <w:rFonts w:ascii="Arial" w:hAnsi="Arial" w:cs="Arial"/>
        </w:rPr>
        <w:t>Perú</w:t>
      </w:r>
      <w:r>
        <w:rPr>
          <w:rFonts w:ascii="Arial" w:hAnsi="Arial" w:cs="Arial"/>
        </w:rPr>
        <w:t>, Costa Rica entre otros</w:t>
      </w:r>
      <w:r w:rsidRPr="00C43F35">
        <w:rPr>
          <w:rFonts w:ascii="Arial" w:hAnsi="Arial" w:cs="Arial"/>
        </w:rPr>
        <w:t xml:space="preserve">)  los cuales para enfrentar este problema han adoptado diferentes Sistemas con el objeto de incorporar de manera voluntaria a su base de contribuyentes a este sector,  para así  disminuir la informalidad. </w:t>
      </w:r>
    </w:p>
    <w:p w:rsidR="009207D5" w:rsidRDefault="009207D5" w:rsidP="009207D5">
      <w:pPr>
        <w:jc w:val="both"/>
        <w:rPr>
          <w:rFonts w:ascii="Arial" w:hAnsi="Arial" w:cs="Arial"/>
        </w:rPr>
      </w:pPr>
    </w:p>
    <w:p w:rsidR="009B2A92" w:rsidRDefault="009207D5" w:rsidP="009B2A92">
      <w:pPr>
        <w:spacing w:line="480" w:lineRule="auto"/>
        <w:jc w:val="both"/>
        <w:rPr>
          <w:rFonts w:ascii="Arial" w:hAnsi="Arial" w:cs="Arial"/>
        </w:rPr>
      </w:pPr>
      <w:r w:rsidRPr="00C43F35">
        <w:rPr>
          <w:rFonts w:ascii="Arial" w:hAnsi="Arial" w:cs="Arial"/>
        </w:rPr>
        <w:t xml:space="preserve">Una de las características que poseen en común estos sistemas en los diferentes países es </w:t>
      </w:r>
      <w:r>
        <w:rPr>
          <w:rFonts w:ascii="Arial" w:hAnsi="Arial" w:cs="Arial"/>
        </w:rPr>
        <w:t>la simplicidad d</w:t>
      </w:r>
      <w:r w:rsidRPr="00C43F35">
        <w:rPr>
          <w:rFonts w:ascii="Arial" w:hAnsi="Arial" w:cs="Arial"/>
        </w:rPr>
        <w:t>e</w:t>
      </w:r>
      <w:r>
        <w:rPr>
          <w:rFonts w:ascii="Arial" w:hAnsi="Arial" w:cs="Arial"/>
        </w:rPr>
        <w:t xml:space="preserve"> los mismos</w:t>
      </w:r>
      <w:r w:rsidRPr="00C43F35">
        <w:rPr>
          <w:rFonts w:ascii="Arial" w:hAnsi="Arial" w:cs="Arial"/>
        </w:rPr>
        <w:t xml:space="preserve"> para así atraer al sector objetivo</w:t>
      </w:r>
      <w:r>
        <w:rPr>
          <w:rFonts w:ascii="Arial" w:hAnsi="Arial" w:cs="Arial"/>
        </w:rPr>
        <w:t xml:space="preserve">, sin dejar de lado la </w:t>
      </w:r>
      <w:r w:rsidRPr="00C43F35">
        <w:rPr>
          <w:rFonts w:ascii="Arial" w:hAnsi="Arial" w:cs="Arial"/>
        </w:rPr>
        <w:t>equidad para no caer en el incremento de co</w:t>
      </w:r>
      <w:r>
        <w:rPr>
          <w:rFonts w:ascii="Arial" w:hAnsi="Arial" w:cs="Arial"/>
        </w:rPr>
        <w:t xml:space="preserve">stos de cumplimiento tributario como son: los </w:t>
      </w:r>
      <w:r w:rsidRPr="00C43F35">
        <w:rPr>
          <w:rFonts w:ascii="Arial" w:hAnsi="Arial" w:cs="Arial"/>
        </w:rPr>
        <w:t>Costos Administrativos</w:t>
      </w:r>
      <w:r>
        <w:rPr>
          <w:rFonts w:ascii="Arial" w:hAnsi="Arial" w:cs="Arial"/>
        </w:rPr>
        <w:t xml:space="preserve"> en los que incurre el Servicio de Rentas Internas  y Costos de Contribuyente en los cuales incurre el sujetos pasivo</w:t>
      </w:r>
      <w:r w:rsidRPr="00C43F35">
        <w:rPr>
          <w:rFonts w:ascii="Arial" w:hAnsi="Arial" w:cs="Arial"/>
        </w:rPr>
        <w:t>.</w:t>
      </w:r>
    </w:p>
    <w:p w:rsidR="009B2A92" w:rsidRDefault="009B2A92" w:rsidP="009207D5">
      <w:pPr>
        <w:jc w:val="both"/>
        <w:rPr>
          <w:rFonts w:ascii="Arial" w:hAnsi="Arial" w:cs="Arial"/>
        </w:rPr>
      </w:pPr>
    </w:p>
    <w:p w:rsidR="00DF18D7" w:rsidRDefault="009207D5" w:rsidP="009B2A92">
      <w:pPr>
        <w:spacing w:line="480" w:lineRule="auto"/>
        <w:jc w:val="both"/>
        <w:rPr>
          <w:rFonts w:ascii="Arial" w:hAnsi="Arial" w:cs="Arial"/>
        </w:rPr>
        <w:sectPr w:rsidR="00DF18D7" w:rsidSect="00DF18D7">
          <w:pgSz w:w="11906" w:h="16838" w:code="9"/>
          <w:pgMar w:top="2268" w:right="1361" w:bottom="2268" w:left="2268" w:header="709" w:footer="709" w:gutter="0"/>
          <w:cols w:space="708"/>
          <w:titlePg/>
          <w:docGrid w:linePitch="360"/>
        </w:sectPr>
      </w:pPr>
      <w:r w:rsidRPr="00C43F35">
        <w:rPr>
          <w:rFonts w:ascii="Arial" w:hAnsi="Arial" w:cs="Arial"/>
        </w:rPr>
        <w:t>De acuerdo a  la experiencia en unos países se recalca que aunque han tratado de no caer en la complejidad de una u otra forma lo han hecho debido que existe</w:t>
      </w:r>
      <w:r>
        <w:rPr>
          <w:rFonts w:ascii="Arial" w:hAnsi="Arial" w:cs="Arial"/>
        </w:rPr>
        <w:t>n</w:t>
      </w:r>
      <w:r w:rsidRPr="00C43F35">
        <w:rPr>
          <w:rFonts w:ascii="Arial" w:hAnsi="Arial" w:cs="Arial"/>
        </w:rPr>
        <w:t xml:space="preserve"> variables difíciles de controlar, por otro lado en otros países ha tenido buenos resultados han logrado en parte cumplir con su objetivo por medio de la facilidad que han encontrado los contribuyentes para adherirse al sistema y </w:t>
      </w:r>
      <w:r w:rsidR="007F049E">
        <w:rPr>
          <w:rFonts w:ascii="Arial" w:hAnsi="Arial" w:cs="Arial"/>
        </w:rPr>
        <w:t>sobre todo</w:t>
      </w:r>
      <w:r w:rsidR="009B2A92">
        <w:rPr>
          <w:rFonts w:ascii="Arial" w:hAnsi="Arial" w:cs="Arial"/>
        </w:rPr>
        <w:t xml:space="preserve"> por el nivel de cultura tributaria que poseen los individuos</w:t>
      </w:r>
      <w:r w:rsidRPr="00C43F35">
        <w:rPr>
          <w:rFonts w:ascii="Arial" w:hAnsi="Arial" w:cs="Arial"/>
        </w:rPr>
        <w:t>.</w:t>
      </w:r>
    </w:p>
    <w:p w:rsidR="009B2A92" w:rsidRDefault="009207D5" w:rsidP="009B2A92">
      <w:pPr>
        <w:spacing w:line="480" w:lineRule="auto"/>
        <w:jc w:val="both"/>
        <w:rPr>
          <w:rFonts w:ascii="Arial" w:hAnsi="Arial" w:cs="Arial"/>
        </w:rPr>
      </w:pPr>
      <w:r w:rsidRPr="00C43F35">
        <w:rPr>
          <w:rFonts w:ascii="Arial" w:hAnsi="Arial" w:cs="Arial"/>
        </w:rPr>
        <w:t xml:space="preserve">En el Ecuador, la tasa de informalidad por largos periodos ha fluctuado entre 40% - 50% y en muchas ocasiones es mayor que la tasa del sector formal,  por lo que se argumenta que la mayor proporción del empleo se genera en el sector informal de la economía, lo que confirma uno de los rasgos centrales de transformación del mercado laboral en la región y es por este alto índice de informalidad que </w:t>
      </w:r>
      <w:r w:rsidR="009B2A92">
        <w:rPr>
          <w:rFonts w:ascii="Arial" w:hAnsi="Arial" w:cs="Arial"/>
        </w:rPr>
        <w:t xml:space="preserve">se </w:t>
      </w:r>
      <w:r w:rsidR="007F18F7">
        <w:rPr>
          <w:rFonts w:ascii="Arial" w:hAnsi="Arial" w:cs="Arial"/>
        </w:rPr>
        <w:t>dio</w:t>
      </w:r>
      <w:r w:rsidR="009B2A92">
        <w:rPr>
          <w:rFonts w:ascii="Arial" w:hAnsi="Arial" w:cs="Arial"/>
        </w:rPr>
        <w:t xml:space="preserve"> paso a</w:t>
      </w:r>
      <w:r w:rsidRPr="00C43F35">
        <w:rPr>
          <w:rFonts w:ascii="Arial" w:hAnsi="Arial" w:cs="Arial"/>
        </w:rPr>
        <w:t xml:space="preserve"> la aprobación de un proyecto de Ley </w:t>
      </w:r>
      <w:r w:rsidR="00B1363D">
        <w:rPr>
          <w:rFonts w:ascii="Arial" w:hAnsi="Arial" w:cs="Arial"/>
        </w:rPr>
        <w:t>en el que se incluye la</w:t>
      </w:r>
      <w:r w:rsidRPr="00C43F35">
        <w:rPr>
          <w:rFonts w:ascii="Arial" w:hAnsi="Arial" w:cs="Arial"/>
        </w:rPr>
        <w:t xml:space="preserve"> Creación de un Sistema Tributario </w:t>
      </w:r>
      <w:r>
        <w:rPr>
          <w:rFonts w:ascii="Arial" w:hAnsi="Arial" w:cs="Arial"/>
        </w:rPr>
        <w:t>para</w:t>
      </w:r>
      <w:r w:rsidRPr="00C43F35">
        <w:rPr>
          <w:rFonts w:ascii="Arial" w:hAnsi="Arial" w:cs="Arial"/>
        </w:rPr>
        <w:t xml:space="preserve"> regul</w:t>
      </w:r>
      <w:r>
        <w:rPr>
          <w:rFonts w:ascii="Arial" w:hAnsi="Arial" w:cs="Arial"/>
        </w:rPr>
        <w:t>ar</w:t>
      </w:r>
      <w:r w:rsidRPr="00C43F35">
        <w:rPr>
          <w:rFonts w:ascii="Arial" w:hAnsi="Arial" w:cs="Arial"/>
        </w:rPr>
        <w:t xml:space="preserve"> a este sector con el objetivo principal de disminuir </w:t>
      </w:r>
      <w:r>
        <w:rPr>
          <w:rFonts w:ascii="Arial" w:hAnsi="Arial" w:cs="Arial"/>
        </w:rPr>
        <w:t>las</w:t>
      </w:r>
      <w:r w:rsidRPr="00C43F35">
        <w:rPr>
          <w:rFonts w:ascii="Arial" w:hAnsi="Arial" w:cs="Arial"/>
        </w:rPr>
        <w:t xml:space="preserve"> tasa</w:t>
      </w:r>
      <w:r>
        <w:rPr>
          <w:rFonts w:ascii="Arial" w:hAnsi="Arial" w:cs="Arial"/>
        </w:rPr>
        <w:t>s</w:t>
      </w:r>
      <w:r w:rsidRPr="00C43F35">
        <w:rPr>
          <w:rFonts w:ascii="Arial" w:hAnsi="Arial" w:cs="Arial"/>
        </w:rPr>
        <w:t xml:space="preserve"> </w:t>
      </w:r>
      <w:r>
        <w:rPr>
          <w:rFonts w:ascii="Arial" w:hAnsi="Arial" w:cs="Arial"/>
        </w:rPr>
        <w:t xml:space="preserve">anteriormente mencionadas </w:t>
      </w:r>
      <w:r w:rsidRPr="00C43F35">
        <w:rPr>
          <w:rFonts w:ascii="Arial" w:hAnsi="Arial" w:cs="Arial"/>
        </w:rPr>
        <w:t xml:space="preserve">y </w:t>
      </w:r>
      <w:r>
        <w:rPr>
          <w:rFonts w:ascii="Arial" w:hAnsi="Arial" w:cs="Arial"/>
        </w:rPr>
        <w:t>realizar</w:t>
      </w:r>
      <w:r w:rsidRPr="00C43F35">
        <w:rPr>
          <w:rFonts w:ascii="Arial" w:hAnsi="Arial" w:cs="Arial"/>
        </w:rPr>
        <w:t xml:space="preserve"> sus actividades legitimas, así como</w:t>
      </w:r>
      <w:r w:rsidR="009B2A92">
        <w:rPr>
          <w:rFonts w:ascii="Arial" w:hAnsi="Arial" w:cs="Arial"/>
        </w:rPr>
        <w:t xml:space="preserve"> </w:t>
      </w:r>
      <w:r w:rsidR="009B2A92" w:rsidRPr="00C43F35">
        <w:rPr>
          <w:rFonts w:ascii="Arial" w:hAnsi="Arial" w:cs="Arial"/>
        </w:rPr>
        <w:t>el de ampliar la base de contribuyentes otorgándoles ciertos beneficios para su adhesión</w:t>
      </w:r>
      <w:r w:rsidR="009B2A92">
        <w:rPr>
          <w:rFonts w:ascii="Arial" w:hAnsi="Arial" w:cs="Arial"/>
        </w:rPr>
        <w:t>.</w:t>
      </w:r>
    </w:p>
    <w:p w:rsidR="00B1363D" w:rsidRDefault="00B1363D" w:rsidP="009B2A92">
      <w:pPr>
        <w:spacing w:line="480" w:lineRule="auto"/>
        <w:jc w:val="both"/>
        <w:rPr>
          <w:rFonts w:ascii="Arial" w:hAnsi="Arial" w:cs="Arial"/>
        </w:rPr>
      </w:pPr>
    </w:p>
    <w:p w:rsidR="000F78F6" w:rsidRDefault="00B1363D" w:rsidP="009B2A92">
      <w:pPr>
        <w:spacing w:line="480" w:lineRule="auto"/>
        <w:jc w:val="both"/>
        <w:rPr>
          <w:rFonts w:ascii="Arial" w:hAnsi="Arial" w:cs="Arial"/>
        </w:rPr>
      </w:pPr>
      <w:r>
        <w:rPr>
          <w:rFonts w:ascii="Arial" w:hAnsi="Arial" w:cs="Arial"/>
        </w:rPr>
        <w:t>Dicho Sistema Tributario es el denominado Régimen Impositivo Simplificado</w:t>
      </w:r>
      <w:r w:rsidR="007F049E">
        <w:rPr>
          <w:rFonts w:ascii="Arial" w:hAnsi="Arial" w:cs="Arial"/>
        </w:rPr>
        <w:t xml:space="preserve"> del Ecuador</w:t>
      </w:r>
      <w:r>
        <w:rPr>
          <w:rFonts w:ascii="Arial" w:hAnsi="Arial" w:cs="Arial"/>
        </w:rPr>
        <w:t xml:space="preserve"> (RISE)</w:t>
      </w:r>
      <w:r w:rsidR="008E5478">
        <w:rPr>
          <w:rFonts w:ascii="Arial" w:hAnsi="Arial" w:cs="Arial"/>
        </w:rPr>
        <w:t xml:space="preserve"> que incluye características como </w:t>
      </w:r>
      <w:r w:rsidR="008E5478" w:rsidRPr="00C43F35">
        <w:rPr>
          <w:rFonts w:ascii="Arial" w:hAnsi="Arial" w:cs="Arial"/>
        </w:rPr>
        <w:t xml:space="preserve">incorporar a pequeños comerciantes del sector informal a la base de contribuyentes, que generen ingresos anuales hasta $60.000, no posean más de 10 trabajadores a su cargo y que no desarrollen actividades excluidas (limitan a  los contribuyentes que se dedican a  actividades rentables </w:t>
      </w:r>
      <w:r w:rsidR="007F049E">
        <w:rPr>
          <w:rFonts w:ascii="Arial" w:hAnsi="Arial" w:cs="Arial"/>
        </w:rPr>
        <w:t xml:space="preserve">a </w:t>
      </w:r>
      <w:r w:rsidR="008E5478" w:rsidRPr="00C43F35">
        <w:rPr>
          <w:rFonts w:ascii="Arial" w:hAnsi="Arial" w:cs="Arial"/>
        </w:rPr>
        <w:t>no us</w:t>
      </w:r>
      <w:r w:rsidR="007F049E">
        <w:rPr>
          <w:rFonts w:ascii="Arial" w:hAnsi="Arial" w:cs="Arial"/>
        </w:rPr>
        <w:t>ar</w:t>
      </w:r>
      <w:r w:rsidR="008E5478" w:rsidRPr="00C43F35">
        <w:rPr>
          <w:rFonts w:ascii="Arial" w:hAnsi="Arial" w:cs="Arial"/>
        </w:rPr>
        <w:t xml:space="preserve"> el sistema para evadir impuestos).</w:t>
      </w:r>
    </w:p>
    <w:p w:rsidR="00696742" w:rsidRDefault="00696742" w:rsidP="009B2A92">
      <w:pPr>
        <w:spacing w:line="480" w:lineRule="auto"/>
        <w:jc w:val="both"/>
        <w:rPr>
          <w:rFonts w:ascii="Arial" w:hAnsi="Arial" w:cs="Arial"/>
        </w:rPr>
      </w:pPr>
    </w:p>
    <w:p w:rsidR="00DF18D7" w:rsidRDefault="00696742" w:rsidP="009B2A92">
      <w:pPr>
        <w:spacing w:line="480" w:lineRule="auto"/>
        <w:jc w:val="both"/>
        <w:rPr>
          <w:rFonts w:ascii="Arial" w:hAnsi="Arial" w:cs="Arial"/>
        </w:rPr>
        <w:sectPr w:rsidR="00DF18D7" w:rsidSect="00DF18D7">
          <w:pgSz w:w="11906" w:h="16838" w:code="9"/>
          <w:pgMar w:top="2268" w:right="1361" w:bottom="2268" w:left="2268" w:header="709" w:footer="709" w:gutter="0"/>
          <w:cols w:space="708"/>
          <w:titlePg/>
          <w:docGrid w:linePitch="360"/>
        </w:sectPr>
      </w:pPr>
      <w:r>
        <w:rPr>
          <w:rFonts w:ascii="Arial" w:hAnsi="Arial" w:cs="Arial"/>
        </w:rPr>
        <w:t xml:space="preserve">Se han elaborado estudios de temas similares aplicables a regímenes de otros países en base a sus experiencias y resultados obtenidos, para el Ecuador </w:t>
      </w:r>
      <w:r w:rsidR="00E86E77">
        <w:rPr>
          <w:rFonts w:ascii="Arial" w:hAnsi="Arial" w:cs="Arial"/>
        </w:rPr>
        <w:t>sólo se ha hecho un estudio pre</w:t>
      </w:r>
      <w:r w:rsidR="00000970">
        <w:rPr>
          <w:rFonts w:ascii="Arial" w:hAnsi="Arial" w:cs="Arial"/>
        </w:rPr>
        <w:t>vio a la aprobación del RISE. A</w:t>
      </w:r>
    </w:p>
    <w:p w:rsidR="00696742" w:rsidRDefault="00DF18D7" w:rsidP="009B2A92">
      <w:pPr>
        <w:spacing w:line="480" w:lineRule="auto"/>
        <w:jc w:val="both"/>
        <w:rPr>
          <w:rFonts w:ascii="Arial" w:hAnsi="Arial" w:cs="Arial"/>
        </w:rPr>
      </w:pPr>
      <w:r>
        <w:rPr>
          <w:rFonts w:ascii="Arial" w:hAnsi="Arial" w:cs="Arial"/>
        </w:rPr>
        <w:t>continuación</w:t>
      </w:r>
      <w:r w:rsidR="00E86E77">
        <w:rPr>
          <w:rFonts w:ascii="Arial" w:hAnsi="Arial" w:cs="Arial"/>
        </w:rPr>
        <w:t xml:space="preserve"> mencionamos estudios referentes al tema y utilizados para la elaboración de este trabajo:</w:t>
      </w:r>
    </w:p>
    <w:p w:rsidR="00CC5632" w:rsidRDefault="00CC5632" w:rsidP="006942B3">
      <w:pPr>
        <w:pStyle w:val="Prrafodelista"/>
        <w:numPr>
          <w:ilvl w:val="0"/>
          <w:numId w:val="7"/>
        </w:numPr>
        <w:autoSpaceDE w:val="0"/>
        <w:autoSpaceDN w:val="0"/>
        <w:adjustRightInd w:val="0"/>
        <w:spacing w:line="480" w:lineRule="auto"/>
        <w:jc w:val="both"/>
        <w:rPr>
          <w:rFonts w:ascii="Arial" w:hAnsi="Arial" w:cs="Arial"/>
        </w:rPr>
      </w:pPr>
      <w:r w:rsidRPr="00CC5632">
        <w:rPr>
          <w:rFonts w:ascii="Arial" w:hAnsi="Arial" w:cs="Arial"/>
        </w:rPr>
        <w:t>Avilés M.(2007)  Implantación de un modelo de Sistema  Simplificado para el Ecuador, en este trabajo se presenta un proyecto que aporta significativamente a que el sector informal se incorpore a la base de datos de contribuyentes para el pago de impuestos,  en cuanto a la relación costo beneficio que se plantea en este trabajo es positiva es decir los beneficios que se reciba por el pago de impuestos serán mucho mayores que el costo de implantación de dicho sistema,  ya  que el sistema no contiene mucha complejidad para sus cumplimiento. Se</w:t>
      </w:r>
      <w:r w:rsidR="00FE3A28">
        <w:rPr>
          <w:rFonts w:ascii="Arial" w:hAnsi="Arial" w:cs="Arial"/>
        </w:rPr>
        <w:t xml:space="preserve"> concluye que el sistema ayudará</w:t>
      </w:r>
      <w:r w:rsidRPr="00CC5632">
        <w:rPr>
          <w:rFonts w:ascii="Arial" w:hAnsi="Arial" w:cs="Arial"/>
        </w:rPr>
        <w:t xml:space="preserve"> a incentivar la cultura tributaria.</w:t>
      </w:r>
    </w:p>
    <w:p w:rsidR="00FE3A28" w:rsidRDefault="00FE3A28" w:rsidP="00FE3A28">
      <w:pPr>
        <w:pStyle w:val="Prrafodelista"/>
        <w:autoSpaceDE w:val="0"/>
        <w:autoSpaceDN w:val="0"/>
        <w:adjustRightInd w:val="0"/>
        <w:spacing w:line="480" w:lineRule="auto"/>
        <w:jc w:val="both"/>
        <w:rPr>
          <w:rFonts w:ascii="Arial" w:hAnsi="Arial" w:cs="Arial"/>
        </w:rPr>
      </w:pPr>
    </w:p>
    <w:p w:rsidR="00CC5632" w:rsidRDefault="00CC5632" w:rsidP="006942B3">
      <w:pPr>
        <w:pStyle w:val="Prrafodelista"/>
        <w:numPr>
          <w:ilvl w:val="0"/>
          <w:numId w:val="7"/>
        </w:numPr>
        <w:autoSpaceDE w:val="0"/>
        <w:autoSpaceDN w:val="0"/>
        <w:adjustRightInd w:val="0"/>
        <w:spacing w:line="480" w:lineRule="auto"/>
        <w:jc w:val="both"/>
        <w:rPr>
          <w:rFonts w:ascii="Arial" w:hAnsi="Arial" w:cs="Arial"/>
        </w:rPr>
      </w:pPr>
      <w:r>
        <w:rPr>
          <w:rFonts w:ascii="Arial" w:hAnsi="Arial" w:cs="Arial"/>
        </w:rPr>
        <w:t>Ramírez José (20</w:t>
      </w:r>
      <w:r w:rsidRPr="00D74BC1">
        <w:rPr>
          <w:rFonts w:ascii="Arial" w:hAnsi="Arial" w:cs="Arial"/>
        </w:rPr>
        <w:t>09) El efecto de los impuestos en el sector informal</w:t>
      </w:r>
      <w:r>
        <w:rPr>
          <w:rFonts w:ascii="Arial" w:hAnsi="Arial" w:cs="Arial"/>
        </w:rPr>
        <w:t>. Este documento analiza el sector informa</w:t>
      </w:r>
      <w:r w:rsidR="00FE3A28">
        <w:rPr>
          <w:rFonts w:ascii="Arial" w:hAnsi="Arial" w:cs="Arial"/>
        </w:rPr>
        <w:t xml:space="preserve">l, los principales problemas del mismo </w:t>
      </w:r>
      <w:r>
        <w:rPr>
          <w:rFonts w:ascii="Arial" w:hAnsi="Arial" w:cs="Arial"/>
        </w:rPr>
        <w:t>a</w:t>
      </w:r>
      <w:r w:rsidR="00FE3A28">
        <w:rPr>
          <w:rFonts w:ascii="Arial" w:hAnsi="Arial" w:cs="Arial"/>
        </w:rPr>
        <w:t xml:space="preserve"> </w:t>
      </w:r>
      <w:r>
        <w:rPr>
          <w:rFonts w:ascii="Arial" w:hAnsi="Arial" w:cs="Arial"/>
        </w:rPr>
        <w:t xml:space="preserve">la economía como los niveles de evasión, además este </w:t>
      </w:r>
      <w:r w:rsidRPr="00FB0451">
        <w:rPr>
          <w:rFonts w:ascii="Arial" w:hAnsi="Arial" w:cs="Arial"/>
        </w:rPr>
        <w:t xml:space="preserve">documento desarrolla un análisis econométrico, para determinar la influencia del tipo impositivo efectivo del Impuesto a </w:t>
      </w:r>
      <w:smartTag w:uri="urn:schemas-microsoft-com:office:smarttags" w:element="PersonName">
        <w:smartTagPr>
          <w:attr w:name="ProductID" w:val="la Renta"/>
        </w:smartTagPr>
        <w:r w:rsidRPr="00FB0451">
          <w:rPr>
            <w:rFonts w:ascii="Arial" w:hAnsi="Arial" w:cs="Arial"/>
          </w:rPr>
          <w:t>la Renta</w:t>
        </w:r>
      </w:smartTag>
      <w:r w:rsidRPr="00FB0451">
        <w:rPr>
          <w:rFonts w:ascii="Arial" w:hAnsi="Arial" w:cs="Arial"/>
        </w:rPr>
        <w:t xml:space="preserve"> y los ingresos de los individuos, en la decisión de trabajar en el sector informal ecuatoriano</w:t>
      </w:r>
      <w:r>
        <w:rPr>
          <w:rFonts w:ascii="Arial" w:hAnsi="Arial" w:cs="Arial"/>
        </w:rPr>
        <w:t>.</w:t>
      </w:r>
    </w:p>
    <w:p w:rsidR="00DF18D7" w:rsidRDefault="00F20FBA" w:rsidP="006942B3">
      <w:pPr>
        <w:pStyle w:val="Prrafodelista"/>
        <w:numPr>
          <w:ilvl w:val="0"/>
          <w:numId w:val="7"/>
        </w:numPr>
        <w:autoSpaceDE w:val="0"/>
        <w:autoSpaceDN w:val="0"/>
        <w:adjustRightInd w:val="0"/>
        <w:spacing w:line="480" w:lineRule="auto"/>
        <w:jc w:val="both"/>
        <w:rPr>
          <w:rFonts w:ascii="Arial" w:hAnsi="Arial" w:cs="Arial"/>
        </w:rPr>
        <w:sectPr w:rsidR="00DF18D7" w:rsidSect="00DF18D7">
          <w:pgSz w:w="11906" w:h="16838" w:code="9"/>
          <w:pgMar w:top="2268" w:right="1361" w:bottom="2268" w:left="2268" w:header="709" w:footer="709" w:gutter="0"/>
          <w:cols w:space="708"/>
          <w:titlePg/>
          <w:docGrid w:linePitch="360"/>
        </w:sectPr>
      </w:pPr>
      <w:r w:rsidRPr="00F20FBA">
        <w:rPr>
          <w:rFonts w:ascii="Arial" w:hAnsi="Arial" w:cs="Arial"/>
        </w:rPr>
        <w:t>González</w:t>
      </w:r>
      <w:r w:rsidR="00FE3A28" w:rsidRPr="00F20FBA">
        <w:rPr>
          <w:rFonts w:ascii="Arial" w:hAnsi="Arial" w:cs="Arial"/>
        </w:rPr>
        <w:t xml:space="preserve"> </w:t>
      </w:r>
      <w:r w:rsidRPr="00F20FBA">
        <w:rPr>
          <w:rFonts w:ascii="Arial" w:hAnsi="Arial" w:cs="Arial"/>
        </w:rPr>
        <w:t xml:space="preserve">Darío (2006) Regímenes especiales de Tributación para pequeños contribuyentes en América Latina En este estudio se analizaron los regímenes especiales de tributación de 17 países de </w:t>
      </w:r>
    </w:p>
    <w:p w:rsidR="00CC5632" w:rsidRPr="00F20FBA" w:rsidRDefault="00F20FBA" w:rsidP="00DF18D7">
      <w:pPr>
        <w:pStyle w:val="Prrafodelista"/>
        <w:autoSpaceDE w:val="0"/>
        <w:autoSpaceDN w:val="0"/>
        <w:adjustRightInd w:val="0"/>
        <w:spacing w:line="480" w:lineRule="auto"/>
        <w:jc w:val="both"/>
        <w:rPr>
          <w:rFonts w:ascii="Arial" w:hAnsi="Arial" w:cs="Arial"/>
        </w:rPr>
      </w:pPr>
      <w:r w:rsidRPr="00F20FBA">
        <w:rPr>
          <w:rFonts w:ascii="Arial" w:hAnsi="Arial" w:cs="Arial"/>
        </w:rPr>
        <w:t>América Latina (Argentina, Bolivia, Brasil, Colombia, Costa Rica, Chile, Ecuador, El Salvador, México, Nicaragua, Honduras, Panamá, Paraguay, Perú, República Dominicana, Uruguay y Venezuela), en base a los regímenes vigentes a diciembre de 2005.  En los que resalta sus ventajas, estrategias y resultados favorables y desfavorables</w:t>
      </w:r>
    </w:p>
    <w:p w:rsidR="00E86E77" w:rsidRPr="00CC5632" w:rsidRDefault="00E86E77" w:rsidP="00CC5632">
      <w:pPr>
        <w:spacing w:line="480" w:lineRule="auto"/>
        <w:jc w:val="both"/>
        <w:rPr>
          <w:rFonts w:ascii="Arial" w:hAnsi="Arial" w:cs="Arial"/>
        </w:rPr>
      </w:pPr>
    </w:p>
    <w:p w:rsidR="00FC2399" w:rsidRDefault="007F049E" w:rsidP="005D53CE">
      <w:pPr>
        <w:spacing w:line="480" w:lineRule="auto"/>
        <w:jc w:val="both"/>
        <w:rPr>
          <w:rFonts w:ascii="Arial" w:hAnsi="Arial" w:cs="Arial"/>
        </w:rPr>
        <w:sectPr w:rsidR="00FC2399" w:rsidSect="00DF18D7">
          <w:pgSz w:w="11906" w:h="16838" w:code="9"/>
          <w:pgMar w:top="2268" w:right="1361" w:bottom="2268" w:left="2268" w:header="709" w:footer="709" w:gutter="0"/>
          <w:cols w:space="708"/>
          <w:titlePg/>
          <w:docGrid w:linePitch="360"/>
        </w:sectPr>
      </w:pPr>
      <w:r>
        <w:rPr>
          <w:rFonts w:ascii="Arial" w:hAnsi="Arial" w:cs="Arial"/>
        </w:rPr>
        <w:t>El presente</w:t>
      </w:r>
      <w:r w:rsidR="000F78F6">
        <w:rPr>
          <w:rFonts w:ascii="Arial" w:hAnsi="Arial" w:cs="Arial"/>
        </w:rPr>
        <w:t xml:space="preserve"> trabajo aporta a la evaluación económica del Sistema Simplificado y su impacto tributario</w:t>
      </w:r>
      <w:r w:rsidR="00A671E1">
        <w:rPr>
          <w:rFonts w:ascii="Arial" w:hAnsi="Arial" w:cs="Arial"/>
        </w:rPr>
        <w:t xml:space="preserve">, mediante una perspectiva empírica para determinar variables que influyan </w:t>
      </w:r>
      <w:r w:rsidR="009503E4">
        <w:rPr>
          <w:rFonts w:ascii="Arial" w:hAnsi="Arial" w:cs="Arial"/>
        </w:rPr>
        <w:t>el comportamiento del individuo para adherirse a dicho sistema y un análisis costo-beneficio</w:t>
      </w:r>
      <w:r w:rsidR="005D53CE">
        <w:rPr>
          <w:rFonts w:ascii="Arial" w:hAnsi="Arial" w:cs="Arial"/>
        </w:rPr>
        <w:t>. En el siguiente capítulo se explicarán l</w:t>
      </w:r>
      <w:r w:rsidR="00696742">
        <w:rPr>
          <w:rFonts w:ascii="Arial" w:hAnsi="Arial" w:cs="Arial"/>
        </w:rPr>
        <w:t>a composición del mercado laboral actualmente además l</w:t>
      </w:r>
      <w:r w:rsidR="005D53CE">
        <w:rPr>
          <w:rFonts w:ascii="Arial" w:hAnsi="Arial" w:cs="Arial"/>
        </w:rPr>
        <w:t xml:space="preserve">os antecedentes </w:t>
      </w:r>
      <w:r w:rsidR="00696742">
        <w:rPr>
          <w:rFonts w:ascii="Arial" w:hAnsi="Arial" w:cs="Arial"/>
        </w:rPr>
        <w:t xml:space="preserve">y características </w:t>
      </w:r>
      <w:r>
        <w:rPr>
          <w:rFonts w:ascii="Arial" w:hAnsi="Arial" w:cs="Arial"/>
        </w:rPr>
        <w:t xml:space="preserve">de la </w:t>
      </w:r>
      <w:r w:rsidR="005D53CE">
        <w:rPr>
          <w:rFonts w:ascii="Arial" w:hAnsi="Arial" w:cs="Arial"/>
        </w:rPr>
        <w:t>informalidad</w:t>
      </w:r>
      <w:r w:rsidR="00696742">
        <w:rPr>
          <w:rFonts w:ascii="Arial" w:hAnsi="Arial" w:cs="Arial"/>
        </w:rPr>
        <w:t>.</w:t>
      </w:r>
    </w:p>
    <w:p w:rsidR="00FC2399" w:rsidRDefault="00FC2399" w:rsidP="00FC2399">
      <w:pPr>
        <w:rPr>
          <w:rFonts w:ascii="Cambria" w:hAnsi="Cambria" w:cs="Arial"/>
          <w:b/>
          <w:caps/>
          <w:sz w:val="36"/>
          <w:szCs w:val="36"/>
        </w:rPr>
      </w:pPr>
    </w:p>
    <w:p w:rsidR="00FC2399" w:rsidRDefault="00FC2399" w:rsidP="00FC2399">
      <w:pPr>
        <w:rPr>
          <w:rFonts w:ascii="Cambria" w:hAnsi="Cambria" w:cs="Arial"/>
          <w:b/>
          <w:caps/>
          <w:sz w:val="36"/>
          <w:szCs w:val="36"/>
        </w:rPr>
      </w:pPr>
    </w:p>
    <w:p w:rsidR="00FC2399" w:rsidRDefault="00FC2399" w:rsidP="00FC2399">
      <w:pPr>
        <w:rPr>
          <w:rFonts w:ascii="Cambria" w:hAnsi="Cambria" w:cs="Arial"/>
          <w:b/>
          <w:caps/>
          <w:sz w:val="36"/>
          <w:szCs w:val="36"/>
        </w:rPr>
      </w:pPr>
    </w:p>
    <w:p w:rsidR="00FC2399" w:rsidRDefault="00FC2399" w:rsidP="00FC2399">
      <w:pPr>
        <w:rPr>
          <w:rFonts w:ascii="Cambria" w:hAnsi="Cambria" w:cs="Arial"/>
          <w:b/>
          <w:caps/>
          <w:sz w:val="36"/>
          <w:szCs w:val="36"/>
        </w:rPr>
      </w:pPr>
    </w:p>
    <w:p w:rsidR="00FC2399" w:rsidRDefault="00FC2399" w:rsidP="00FC2399">
      <w:pPr>
        <w:rPr>
          <w:rFonts w:ascii="Cambria" w:hAnsi="Cambria" w:cs="Arial"/>
          <w:b/>
          <w:caps/>
          <w:sz w:val="36"/>
          <w:szCs w:val="36"/>
        </w:rPr>
      </w:pPr>
      <w:r w:rsidRPr="004244AD">
        <w:rPr>
          <w:rFonts w:ascii="Cambria" w:hAnsi="Cambria" w:cs="Arial"/>
          <w:b/>
          <w:caps/>
          <w:sz w:val="36"/>
          <w:szCs w:val="36"/>
        </w:rPr>
        <w:t>CAPÍTULO i</w:t>
      </w:r>
    </w:p>
    <w:p w:rsidR="00FC2399" w:rsidRDefault="00FC2399" w:rsidP="00FC2399">
      <w:pPr>
        <w:rPr>
          <w:rFonts w:ascii="Cambria" w:hAnsi="Cambria" w:cs="Arial"/>
          <w:b/>
          <w:caps/>
          <w:sz w:val="36"/>
          <w:szCs w:val="36"/>
        </w:rPr>
      </w:pPr>
    </w:p>
    <w:p w:rsidR="00FC2399" w:rsidRPr="004244AD" w:rsidRDefault="00FC2399" w:rsidP="00FC2399">
      <w:pPr>
        <w:rPr>
          <w:rFonts w:ascii="Cambria" w:hAnsi="Cambria" w:cs="Arial"/>
          <w:b/>
          <w:caps/>
          <w:sz w:val="36"/>
          <w:szCs w:val="36"/>
        </w:rPr>
      </w:pPr>
    </w:p>
    <w:p w:rsidR="00FC2399" w:rsidRDefault="00FC2399" w:rsidP="00FC2399">
      <w:pPr>
        <w:spacing w:line="480" w:lineRule="auto"/>
        <w:jc w:val="both"/>
        <w:rPr>
          <w:rFonts w:ascii="Arial" w:hAnsi="Arial" w:cs="Arial"/>
          <w:b/>
          <w:caps/>
        </w:rPr>
      </w:pPr>
      <w:r w:rsidRPr="00613C3E">
        <w:rPr>
          <w:rFonts w:ascii="Arial" w:hAnsi="Arial" w:cs="Arial"/>
          <w:b/>
          <w:sz w:val="32"/>
          <w:szCs w:val="32"/>
        </w:rPr>
        <w:t>Mercado Laboral y su Aspecto Económico</w:t>
      </w:r>
      <w:r w:rsidRPr="000135CC">
        <w:rPr>
          <w:rFonts w:ascii="Arial" w:hAnsi="Arial" w:cs="Arial"/>
          <w:b/>
          <w:caps/>
        </w:rPr>
        <w:t xml:space="preserve"> </w:t>
      </w:r>
    </w:p>
    <w:p w:rsidR="00FC2399" w:rsidRPr="00000970" w:rsidRDefault="00FC2399" w:rsidP="003160EC">
      <w:pPr>
        <w:pStyle w:val="Ttulo1"/>
        <w:ind w:left="360"/>
      </w:pPr>
      <w:r w:rsidRPr="00000970">
        <w:t xml:space="preserve"> </w:t>
      </w:r>
      <w:bookmarkStart w:id="0" w:name="_Toc237959542"/>
      <w:r w:rsidRPr="00000970">
        <w:t>Antecedentes de la Informalidad</w:t>
      </w:r>
      <w:bookmarkEnd w:id="0"/>
    </w:p>
    <w:p w:rsidR="00FC2399" w:rsidRDefault="00FC2399" w:rsidP="00FC2399">
      <w:pPr>
        <w:spacing w:line="480" w:lineRule="auto"/>
        <w:jc w:val="both"/>
        <w:rPr>
          <w:rFonts w:ascii="Arial" w:hAnsi="Arial" w:cs="Arial"/>
        </w:rPr>
      </w:pPr>
    </w:p>
    <w:p w:rsidR="00FC2399" w:rsidRDefault="00FC2399" w:rsidP="00FC2399">
      <w:pPr>
        <w:spacing w:line="480" w:lineRule="auto"/>
        <w:jc w:val="both"/>
        <w:rPr>
          <w:rFonts w:ascii="Arial" w:hAnsi="Arial" w:cs="Arial"/>
        </w:rPr>
      </w:pPr>
      <w:r>
        <w:rPr>
          <w:rFonts w:ascii="Arial" w:hAnsi="Arial" w:cs="Arial"/>
        </w:rPr>
        <w:t>Existen varios enfoques concernientes a la informalidad y esto debido a que este fenómeno siempre ha formado parte de las economías de los países tanto de Latinoamérica, Europa  y Estados Unidos, esto lo podemos corroborar por medio de un gráfico que explica métodos comunes para medir la informalidad de acuerdo a la Organización Internacional del Trabajo (OIT)</w:t>
      </w:r>
      <w:r>
        <w:rPr>
          <w:rStyle w:val="Refdenotaalpie"/>
          <w:rFonts w:ascii="Arial" w:hAnsi="Arial" w:cs="Arial"/>
        </w:rPr>
        <w:footnoteReference w:id="2"/>
      </w:r>
      <w:r>
        <w:rPr>
          <w:rFonts w:ascii="Arial" w:hAnsi="Arial" w:cs="Arial"/>
        </w:rPr>
        <w:t>.</w:t>
      </w:r>
    </w:p>
    <w:p w:rsidR="00FC2399" w:rsidRDefault="00FC2399" w:rsidP="00FC2399">
      <w:pPr>
        <w:spacing w:line="480" w:lineRule="auto"/>
        <w:jc w:val="both"/>
        <w:rPr>
          <w:rFonts w:ascii="Arial" w:hAnsi="Arial" w:cs="Arial"/>
        </w:rPr>
      </w:pPr>
    </w:p>
    <w:p w:rsidR="00FC2399" w:rsidRDefault="00FC2399" w:rsidP="00FC2399">
      <w:pPr>
        <w:spacing w:line="480" w:lineRule="auto"/>
        <w:jc w:val="both"/>
        <w:rPr>
          <w:rFonts w:ascii="Arial" w:hAnsi="Arial" w:cs="Arial"/>
        </w:rPr>
      </w:pPr>
      <w:r>
        <w:rPr>
          <w:rFonts w:ascii="Arial" w:hAnsi="Arial" w:cs="Arial"/>
        </w:rPr>
        <w:t xml:space="preserve">Cabe recalcar que la primera vez que se uso la palabra informalidad para el estudio del mercado laboral, fue por parte de </w:t>
      </w:r>
      <w:smartTag w:uri="urn:schemas-microsoft-com:office:smarttags" w:element="PersonName">
        <w:smartTagPr>
          <w:attr w:name="ProductID" w:val="la OIT"/>
        </w:smartTagPr>
        <w:r>
          <w:rPr>
            <w:rFonts w:ascii="Arial" w:hAnsi="Arial" w:cs="Arial"/>
          </w:rPr>
          <w:t>la OIT</w:t>
        </w:r>
      </w:smartTag>
      <w:r>
        <w:rPr>
          <w:rFonts w:ascii="Arial" w:hAnsi="Arial" w:cs="Arial"/>
        </w:rPr>
        <w:t xml:space="preserve"> en un informe relacionado sobre Kenya en 1972, para Latinoamérica el </w:t>
      </w:r>
      <w:r w:rsidRPr="00C570B4">
        <w:rPr>
          <w:rFonts w:ascii="Arial" w:hAnsi="Arial" w:cs="Arial"/>
        </w:rPr>
        <w:t xml:space="preserve">Programa Regional De Empleo Para América Latina </w:t>
      </w:r>
      <w:r>
        <w:rPr>
          <w:rFonts w:ascii="Arial" w:hAnsi="Arial" w:cs="Arial"/>
        </w:rPr>
        <w:t>y</w:t>
      </w:r>
      <w:r w:rsidRPr="00C570B4">
        <w:rPr>
          <w:rFonts w:ascii="Arial" w:hAnsi="Arial" w:cs="Arial"/>
        </w:rPr>
        <w:t xml:space="preserve"> El Caribe</w:t>
      </w:r>
      <w:r>
        <w:rPr>
          <w:rFonts w:ascii="Arial" w:hAnsi="Arial" w:cs="Arial"/>
        </w:rPr>
        <w:t xml:space="preserve"> (PREALC) utiliza por primera vez este término para segmentar a trabajadores con bajo nivel económico, poca experiencia laboral (baja productividad), subempleados y rezagados de la economía moderna, con este contexto nace la informalidad la que analistas la denominan también como “sector marginal homogéneo”.</w:t>
      </w:r>
    </w:p>
    <w:p w:rsidR="00FC2399" w:rsidRDefault="00FC2399" w:rsidP="00FC2399">
      <w:pPr>
        <w:spacing w:line="480" w:lineRule="auto"/>
        <w:jc w:val="both"/>
        <w:rPr>
          <w:rFonts w:ascii="Arial" w:hAnsi="Arial" w:cs="Arial"/>
        </w:rPr>
      </w:pPr>
    </w:p>
    <w:p w:rsidR="00FC2399" w:rsidRPr="008B4B51" w:rsidRDefault="00FC2399" w:rsidP="00FC2399">
      <w:pPr>
        <w:spacing w:line="480" w:lineRule="auto"/>
        <w:jc w:val="both"/>
        <w:rPr>
          <w:rFonts w:ascii="Arial" w:hAnsi="Arial" w:cs="Arial"/>
        </w:rPr>
      </w:pPr>
      <w:r w:rsidRPr="008B4B51">
        <w:rPr>
          <w:rFonts w:ascii="Arial" w:hAnsi="Arial" w:cs="Arial"/>
        </w:rPr>
        <w:t>Esto actualmente se puede explicar por el incremento de trabajadores por voluntad propia (independientes) o por el incremento cada vez más acentuado de las microempresas debido a las altas tasas de desempleo que se han visto por largos periodos.</w:t>
      </w:r>
    </w:p>
    <w:p w:rsidR="00FC2399" w:rsidRDefault="00FC2399" w:rsidP="00FC2399">
      <w:pPr>
        <w:spacing w:line="480" w:lineRule="auto"/>
        <w:jc w:val="both"/>
        <w:rPr>
          <w:rFonts w:ascii="Arial" w:hAnsi="Arial" w:cs="Arial"/>
        </w:rPr>
      </w:pPr>
    </w:p>
    <w:p w:rsidR="00FC2399" w:rsidRDefault="00FC2399" w:rsidP="00FC2399">
      <w:pPr>
        <w:spacing w:line="480" w:lineRule="auto"/>
        <w:jc w:val="both"/>
        <w:rPr>
          <w:rFonts w:ascii="Arial" w:hAnsi="Arial" w:cs="Arial"/>
        </w:rPr>
      </w:pPr>
      <w:r>
        <w:rPr>
          <w:rFonts w:ascii="Arial" w:hAnsi="Arial" w:cs="Arial"/>
        </w:rPr>
        <w:t xml:space="preserve">De acuerdo a la OIT existen dos componentes que nacen de la informalidad, “subsector precario” y el “subsector de ingresos modestos” el primero también conocido como de “rebusque” donde predominan los vendedores ambulantes, este subsector tiene la principal característica de ser anti cíclico: “crece con las crisis y disminuye con los auges” con esto podemos concluir que parte de los desempleados pasan a ser ocupados pero al margen de las leyes laborales, disminuyendo así las tasas de desempleo de una economía. </w:t>
      </w:r>
    </w:p>
    <w:p w:rsidR="00FC2399" w:rsidRDefault="00FC2399" w:rsidP="00FC2399">
      <w:pPr>
        <w:spacing w:line="480" w:lineRule="auto"/>
        <w:jc w:val="both"/>
        <w:rPr>
          <w:rFonts w:ascii="Arial" w:hAnsi="Arial" w:cs="Arial"/>
        </w:rPr>
      </w:pPr>
    </w:p>
    <w:p w:rsidR="008A7E2C" w:rsidRDefault="00FC2399" w:rsidP="008A7E2C">
      <w:pPr>
        <w:spacing w:line="480" w:lineRule="auto"/>
        <w:jc w:val="both"/>
        <w:rPr>
          <w:rFonts w:ascii="Arial" w:hAnsi="Arial" w:cs="Arial"/>
        </w:rPr>
      </w:pPr>
      <w:r>
        <w:rPr>
          <w:rFonts w:ascii="Arial" w:hAnsi="Arial" w:cs="Arial"/>
        </w:rPr>
        <w:t xml:space="preserve">El subsector de ingresos modestos es una alternativa frente a los salarios del sector formal, ya que en este esquema hay bienes de capital y mano de obra a pequeña y mediana escala en este grupo incluimos a los artesanos y </w:t>
      </w:r>
      <w:r w:rsidR="008A7E2C">
        <w:rPr>
          <w:rFonts w:ascii="Arial" w:hAnsi="Arial" w:cs="Arial"/>
        </w:rPr>
        <w:t>pequeños comerciantes los cuales se proveen de  tecnología (aunque por ser costosa se puede prescindir de ella) y de experiencia la</w:t>
      </w:r>
      <w:r w:rsidR="00856BEB">
        <w:rPr>
          <w:rFonts w:ascii="Arial" w:hAnsi="Arial" w:cs="Arial"/>
        </w:rPr>
        <w:t>boral esta a su vez es adquirida</w:t>
      </w:r>
      <w:r w:rsidR="008A7E2C">
        <w:rPr>
          <w:rFonts w:ascii="Arial" w:hAnsi="Arial" w:cs="Arial"/>
        </w:rPr>
        <w:t xml:space="preserve"> por experiencias anteriores en el mercado moderno o por tradición familiar. Una de la</w:t>
      </w:r>
      <w:r w:rsidR="000E63B0">
        <w:rPr>
          <w:rFonts w:ascii="Arial" w:hAnsi="Arial" w:cs="Arial"/>
        </w:rPr>
        <w:t>s</w:t>
      </w:r>
      <w:r w:rsidR="008A7E2C">
        <w:rPr>
          <w:rFonts w:ascii="Arial" w:hAnsi="Arial" w:cs="Arial"/>
        </w:rPr>
        <w:t xml:space="preserve"> principales características de este subsector es que </w:t>
      </w:r>
      <w:r w:rsidR="00856BEB">
        <w:rPr>
          <w:rFonts w:ascii="Arial" w:hAnsi="Arial" w:cs="Arial"/>
        </w:rPr>
        <w:t xml:space="preserve">es pro cíclica, </w:t>
      </w:r>
      <w:r w:rsidR="008A7E2C">
        <w:rPr>
          <w:rFonts w:ascii="Arial" w:hAnsi="Arial" w:cs="Arial"/>
        </w:rPr>
        <w:t xml:space="preserve">en periodos de auge presenta incrementos y en periodos de recesión económica presenta disminución en su crecimiento (al igual que el sector formal). Otra característica es que en su entorno presenta barreras de entrada por el factor tecnología y acumulación de capital.         </w:t>
      </w:r>
    </w:p>
    <w:p w:rsidR="008A7E2C" w:rsidRDefault="008A7E2C" w:rsidP="008A7E2C">
      <w:pPr>
        <w:spacing w:line="480" w:lineRule="auto"/>
        <w:jc w:val="both"/>
        <w:rPr>
          <w:rFonts w:ascii="Arial" w:hAnsi="Arial" w:cs="Arial"/>
        </w:rPr>
      </w:pPr>
    </w:p>
    <w:p w:rsidR="008A7E2C" w:rsidRDefault="008A7E2C" w:rsidP="008A7E2C">
      <w:pPr>
        <w:spacing w:line="480" w:lineRule="auto"/>
        <w:jc w:val="both"/>
        <w:rPr>
          <w:rFonts w:ascii="Arial" w:hAnsi="Arial" w:cs="Arial"/>
        </w:rPr>
      </w:pPr>
      <w:r>
        <w:rPr>
          <w:rFonts w:ascii="Arial" w:hAnsi="Arial" w:cs="Arial"/>
        </w:rPr>
        <w:t>Mediante cifras la</w:t>
      </w:r>
      <w:r w:rsidR="00B23A2B">
        <w:rPr>
          <w:rFonts w:ascii="Arial" w:hAnsi="Arial" w:cs="Arial"/>
        </w:rPr>
        <w:t xml:space="preserve"> </w:t>
      </w:r>
      <w:r>
        <w:rPr>
          <w:rFonts w:ascii="Arial" w:hAnsi="Arial" w:cs="Arial"/>
        </w:rPr>
        <w:t xml:space="preserve">OIT muestra que el empleo informal </w:t>
      </w:r>
      <w:r w:rsidR="00B23A2B">
        <w:rPr>
          <w:rFonts w:ascii="Arial" w:hAnsi="Arial" w:cs="Arial"/>
        </w:rPr>
        <w:t xml:space="preserve">en América Latina </w:t>
      </w:r>
      <w:r>
        <w:rPr>
          <w:rFonts w:ascii="Arial" w:hAnsi="Arial" w:cs="Arial"/>
        </w:rPr>
        <w:t>llega aproximadamente al 54% (en promedio)</w:t>
      </w:r>
      <w:r w:rsidR="00306345">
        <w:rPr>
          <w:rStyle w:val="Refdenotaalpie"/>
          <w:rFonts w:ascii="Arial" w:hAnsi="Arial" w:cs="Arial"/>
        </w:rPr>
        <w:footnoteReference w:id="3"/>
      </w:r>
      <w:r>
        <w:rPr>
          <w:rFonts w:ascii="Arial" w:hAnsi="Arial" w:cs="Arial"/>
        </w:rPr>
        <w:t>del empleo urbano</w:t>
      </w:r>
      <w:r w:rsidR="00B23A2B">
        <w:rPr>
          <w:rFonts w:ascii="Arial" w:hAnsi="Arial" w:cs="Arial"/>
        </w:rPr>
        <w:t>,</w:t>
      </w:r>
      <w:r>
        <w:rPr>
          <w:rFonts w:ascii="Arial" w:hAnsi="Arial" w:cs="Arial"/>
        </w:rPr>
        <w:t xml:space="preserve"> tomando en cuenta a los trabajadores asalariados y trabajadores no registrados en el sistema de seguridad social, dentro de este porcentaje existen dos grupos los trabajadores informales independientes y los trabajadores informales asalariados cuya distribución para los primeros varía entre el 20 y el 35 por ciento y para los siguientes entre el 17 y el 40 por ciento</w:t>
      </w:r>
      <w:r w:rsidRPr="00872172">
        <w:rPr>
          <w:rFonts w:ascii="Arial" w:hAnsi="Arial" w:cs="Arial"/>
        </w:rPr>
        <w:t xml:space="preserve"> </w:t>
      </w:r>
      <w:r w:rsidR="00B31619">
        <w:rPr>
          <w:rFonts w:ascii="Arial" w:hAnsi="Arial" w:cs="Arial"/>
        </w:rPr>
        <w:t xml:space="preserve">como lo muestra el </w:t>
      </w:r>
      <w:r w:rsidR="005015F3">
        <w:rPr>
          <w:rFonts w:ascii="Arial" w:hAnsi="Arial" w:cs="Arial"/>
        </w:rPr>
        <w:t>siguiente gráfico.</w:t>
      </w:r>
    </w:p>
    <w:p w:rsidR="00B31619" w:rsidRDefault="00B31619" w:rsidP="008A7E2C">
      <w:pPr>
        <w:spacing w:line="480" w:lineRule="auto"/>
        <w:jc w:val="both"/>
        <w:rPr>
          <w:rFonts w:ascii="Arial" w:hAnsi="Arial" w:cs="Arial"/>
        </w:rPr>
      </w:pPr>
    </w:p>
    <w:p w:rsidR="00B31619" w:rsidRDefault="00B31619" w:rsidP="008A7E2C">
      <w:pPr>
        <w:spacing w:line="480" w:lineRule="auto"/>
        <w:jc w:val="both"/>
        <w:rPr>
          <w:rFonts w:ascii="Arial" w:hAnsi="Arial" w:cs="Arial"/>
        </w:rPr>
      </w:pPr>
    </w:p>
    <w:p w:rsidR="00B31619" w:rsidRDefault="00B31619" w:rsidP="008A7E2C">
      <w:pPr>
        <w:spacing w:line="480" w:lineRule="auto"/>
        <w:jc w:val="both"/>
        <w:rPr>
          <w:rFonts w:ascii="Arial" w:hAnsi="Arial" w:cs="Arial"/>
        </w:rPr>
      </w:pPr>
    </w:p>
    <w:p w:rsidR="00B31619" w:rsidRDefault="00B31619" w:rsidP="008A7E2C">
      <w:pPr>
        <w:spacing w:line="480" w:lineRule="auto"/>
        <w:jc w:val="both"/>
        <w:rPr>
          <w:rFonts w:ascii="Arial" w:hAnsi="Arial" w:cs="Arial"/>
        </w:rPr>
      </w:pPr>
    </w:p>
    <w:p w:rsidR="00306345" w:rsidRDefault="00306345" w:rsidP="00306345">
      <w:pPr>
        <w:jc w:val="center"/>
        <w:rPr>
          <w:rFonts w:ascii="Arial" w:hAnsi="Arial" w:cs="Arial"/>
          <w:sz w:val="20"/>
          <w:szCs w:val="20"/>
        </w:rPr>
      </w:pPr>
    </w:p>
    <w:p w:rsidR="00BC2997" w:rsidRPr="004F3DF4" w:rsidRDefault="0084340E" w:rsidP="00AB6A77">
      <w:pPr>
        <w:pStyle w:val="Epgrafe"/>
        <w:keepNext/>
        <w:spacing w:after="0"/>
        <w:jc w:val="center"/>
        <w:rPr>
          <w:rFonts w:ascii="Arial" w:hAnsi="Arial" w:cs="Arial"/>
          <w:color w:val="auto"/>
          <w:sz w:val="22"/>
        </w:rPr>
      </w:pPr>
      <w:bookmarkStart w:id="1" w:name="_Toc234387208"/>
      <w:r w:rsidRPr="004F3DF4">
        <w:rPr>
          <w:rFonts w:ascii="Arial" w:hAnsi="Arial" w:cs="Arial"/>
          <w:color w:val="auto"/>
          <w:sz w:val="22"/>
        </w:rPr>
        <w:t xml:space="preserve">Gráfico </w:t>
      </w:r>
      <w:r w:rsidR="00DB11B1" w:rsidRPr="004F3DF4">
        <w:rPr>
          <w:rFonts w:ascii="Arial" w:hAnsi="Arial" w:cs="Arial"/>
          <w:color w:val="auto"/>
          <w:sz w:val="22"/>
        </w:rPr>
        <w:fldChar w:fldCharType="begin"/>
      </w:r>
      <w:r w:rsidRPr="004F3DF4">
        <w:rPr>
          <w:rFonts w:ascii="Arial" w:hAnsi="Arial" w:cs="Arial"/>
          <w:color w:val="auto"/>
          <w:sz w:val="22"/>
        </w:rPr>
        <w:instrText xml:space="preserve"> SEQ Gráfico \* ARABIC </w:instrText>
      </w:r>
      <w:r w:rsidR="00DB11B1" w:rsidRPr="004F3DF4">
        <w:rPr>
          <w:rFonts w:ascii="Arial" w:hAnsi="Arial" w:cs="Arial"/>
          <w:color w:val="auto"/>
          <w:sz w:val="22"/>
        </w:rPr>
        <w:fldChar w:fldCharType="separate"/>
      </w:r>
      <w:r w:rsidR="00135382">
        <w:rPr>
          <w:rFonts w:ascii="Arial" w:hAnsi="Arial" w:cs="Arial"/>
          <w:noProof/>
          <w:color w:val="auto"/>
          <w:sz w:val="22"/>
        </w:rPr>
        <w:t>1</w:t>
      </w:r>
      <w:bookmarkEnd w:id="1"/>
      <w:r w:rsidR="00DB11B1" w:rsidRPr="004F3DF4">
        <w:rPr>
          <w:rFonts w:ascii="Arial" w:hAnsi="Arial" w:cs="Arial"/>
          <w:color w:val="auto"/>
          <w:sz w:val="22"/>
        </w:rPr>
        <w:fldChar w:fldCharType="end"/>
      </w:r>
    </w:p>
    <w:p w:rsidR="0084340E" w:rsidRPr="004F3DF4" w:rsidRDefault="00B31619" w:rsidP="00AB6A77">
      <w:pPr>
        <w:pStyle w:val="Epgrafe"/>
        <w:keepNext/>
        <w:spacing w:after="0"/>
        <w:jc w:val="center"/>
        <w:rPr>
          <w:rFonts w:ascii="Arial" w:hAnsi="Arial" w:cs="Arial"/>
          <w:color w:val="auto"/>
          <w:sz w:val="22"/>
        </w:rPr>
      </w:pPr>
      <w:r w:rsidRPr="004F3DF4">
        <w:rPr>
          <w:rFonts w:ascii="Arial" w:hAnsi="Arial" w:cs="Arial"/>
          <w:color w:val="auto"/>
          <w:sz w:val="22"/>
        </w:rPr>
        <w:t>Distribución de trabajadores informales en</w:t>
      </w:r>
    </w:p>
    <w:p w:rsidR="00B31619" w:rsidRPr="004F3DF4" w:rsidRDefault="00306345" w:rsidP="00AB6A77">
      <w:pPr>
        <w:pStyle w:val="Epgrafe"/>
        <w:keepNext/>
        <w:spacing w:after="0"/>
        <w:jc w:val="center"/>
        <w:rPr>
          <w:rFonts w:ascii="Arial" w:hAnsi="Arial" w:cs="Arial"/>
          <w:color w:val="auto"/>
          <w:sz w:val="20"/>
          <w:szCs w:val="20"/>
        </w:rPr>
      </w:pPr>
      <w:r w:rsidRPr="004F3DF4">
        <w:rPr>
          <w:rFonts w:ascii="Arial" w:hAnsi="Arial" w:cs="Arial"/>
          <w:color w:val="auto"/>
          <w:sz w:val="22"/>
        </w:rPr>
        <w:t>Áreas</w:t>
      </w:r>
      <w:r w:rsidR="00B31619" w:rsidRPr="004F3DF4">
        <w:rPr>
          <w:rFonts w:ascii="Arial" w:hAnsi="Arial" w:cs="Arial"/>
          <w:color w:val="auto"/>
          <w:sz w:val="22"/>
        </w:rPr>
        <w:t xml:space="preserve"> urbanas de América Latina</w:t>
      </w:r>
    </w:p>
    <w:p w:rsidR="008A7E2C" w:rsidRDefault="00E22969" w:rsidP="0084340E">
      <w:pPr>
        <w:jc w:val="center"/>
        <w:rPr>
          <w:rFonts w:ascii="Arial" w:hAnsi="Arial" w:cs="Arial"/>
        </w:rPr>
      </w:pPr>
      <w:r w:rsidRPr="00DB11B1">
        <w:rPr>
          <w:rFonts w:ascii="Arial" w:hAnsi="Arial" w:cs="Arial"/>
          <w:noProof/>
        </w:rPr>
        <w:pict>
          <v:shape id="_x0000_i1025" type="#_x0000_t75" style="width:270.75pt;height:232.5pt;visibility:visible">
            <v:imagedata r:id="rId11" o:title="" croptop="5445f"/>
          </v:shape>
        </w:pict>
      </w:r>
    </w:p>
    <w:p w:rsidR="008A7E2C" w:rsidRDefault="008A7E2C" w:rsidP="008A7E2C">
      <w:pPr>
        <w:spacing w:line="48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p>
    <w:p w:rsidR="008A7E2C" w:rsidRDefault="008A7E2C" w:rsidP="008A7E2C">
      <w:pPr>
        <w:spacing w:line="480" w:lineRule="auto"/>
        <w:jc w:val="both"/>
        <w:rPr>
          <w:rFonts w:ascii="Arial" w:hAnsi="Arial" w:cs="Arial"/>
        </w:rPr>
      </w:pPr>
      <w:r>
        <w:rPr>
          <w:rFonts w:ascii="Arial" w:hAnsi="Arial" w:cs="Arial"/>
        </w:rPr>
        <w:t>Por otro lado estudios recientes</w:t>
      </w:r>
      <w:r w:rsidR="00306345">
        <w:rPr>
          <w:rStyle w:val="Refdenotaalpie"/>
          <w:rFonts w:ascii="Arial" w:hAnsi="Arial" w:cs="Arial"/>
        </w:rPr>
        <w:footnoteReference w:id="4"/>
      </w:r>
      <w:r w:rsidR="00306345">
        <w:rPr>
          <w:rFonts w:ascii="Arial" w:hAnsi="Arial" w:cs="Arial"/>
        </w:rPr>
        <w:t xml:space="preserve"> </w:t>
      </w:r>
      <w:r>
        <w:rPr>
          <w:rFonts w:ascii="Arial" w:hAnsi="Arial" w:cs="Arial"/>
        </w:rPr>
        <w:t xml:space="preserve">muestran a la informalidad como resultado de la “exclusión y escape” que son </w:t>
      </w:r>
      <w:r w:rsidR="003B25CF">
        <w:rPr>
          <w:rFonts w:ascii="Arial" w:hAnsi="Arial" w:cs="Arial"/>
        </w:rPr>
        <w:t>víctimas</w:t>
      </w:r>
      <w:r>
        <w:rPr>
          <w:rFonts w:ascii="Arial" w:hAnsi="Arial" w:cs="Arial"/>
        </w:rPr>
        <w:t xml:space="preserve"> los individuos  por  las  fallas   de</w:t>
      </w:r>
      <w:r w:rsidR="00856BEB">
        <w:rPr>
          <w:rFonts w:ascii="Arial" w:hAnsi="Arial" w:cs="Arial"/>
        </w:rPr>
        <w:t xml:space="preserve"> </w:t>
      </w:r>
      <w:r>
        <w:rPr>
          <w:rFonts w:ascii="Arial" w:hAnsi="Arial" w:cs="Arial"/>
        </w:rPr>
        <w:t>mercado de una economía por citar algunas causas tenemos el suministro de bienes públicos y la falta de oportunidades. Siguiendo la línea de la informalidad latinoamericana, el primer enfoque se refiere a la exclusión del individuo ante los bienes públicos y el segundo mediante un análisis coste-beneficio en el que el individuo decide si forma parte del mercado formal o participa en la economía al margen de la ley.</w:t>
      </w:r>
    </w:p>
    <w:p w:rsidR="00B31619" w:rsidRDefault="00B31619" w:rsidP="008A7E2C">
      <w:pPr>
        <w:spacing w:line="480" w:lineRule="auto"/>
        <w:jc w:val="both"/>
        <w:rPr>
          <w:rFonts w:ascii="Arial" w:hAnsi="Arial" w:cs="Arial"/>
        </w:rPr>
      </w:pPr>
    </w:p>
    <w:p w:rsidR="008A7E2C" w:rsidRDefault="008A7E2C" w:rsidP="008A7E2C">
      <w:pPr>
        <w:spacing w:line="480" w:lineRule="auto"/>
        <w:jc w:val="both"/>
        <w:rPr>
          <w:rFonts w:ascii="Arial" w:hAnsi="Arial" w:cs="Arial"/>
        </w:rPr>
      </w:pPr>
      <w:r>
        <w:rPr>
          <w:rFonts w:ascii="Arial" w:hAnsi="Arial" w:cs="Arial"/>
        </w:rPr>
        <w:t>En resumen, la falta de una eficiente y sólida estructura institucional de los Estados de Latinoamérica ha ocasionado que este problema se agudice más, según analistas la informalidad es sinónimo de subdesarrollo, esto va de la mano con índices de pobreza preocupantes en la mayoría de países latinoamericanos, pues de acuerdo al gráfico</w:t>
      </w:r>
      <w:r w:rsidR="00757595">
        <w:rPr>
          <w:rFonts w:ascii="Arial" w:hAnsi="Arial" w:cs="Arial"/>
        </w:rPr>
        <w:t xml:space="preserve"> 2</w:t>
      </w:r>
      <w:r>
        <w:rPr>
          <w:rFonts w:ascii="Arial" w:hAnsi="Arial" w:cs="Arial"/>
        </w:rPr>
        <w:t xml:space="preserve"> la informalidad está relacionada directamente con la desigualdad, ya que el incremento de esta en un país no es </w:t>
      </w:r>
      <w:r w:rsidR="003B25CF">
        <w:rPr>
          <w:rFonts w:ascii="Arial" w:hAnsi="Arial" w:cs="Arial"/>
        </w:rPr>
        <w:t>más</w:t>
      </w:r>
      <w:r>
        <w:rPr>
          <w:rFonts w:ascii="Arial" w:hAnsi="Arial" w:cs="Arial"/>
        </w:rPr>
        <w:t xml:space="preserve"> que el acaparamiento descontrolado de la riqueza en unos cuantos sectores además de la falta de oportunidades de los individuos en una economía.</w:t>
      </w:r>
    </w:p>
    <w:p w:rsidR="0084340E" w:rsidRPr="004F3DF4" w:rsidRDefault="0084340E" w:rsidP="00AB6A77">
      <w:pPr>
        <w:pStyle w:val="Epgrafe"/>
        <w:keepNext/>
        <w:spacing w:after="0"/>
        <w:jc w:val="center"/>
        <w:rPr>
          <w:rFonts w:ascii="Arial" w:hAnsi="Arial" w:cs="Arial"/>
          <w:color w:val="auto"/>
          <w:sz w:val="22"/>
        </w:rPr>
      </w:pPr>
      <w:bookmarkStart w:id="2" w:name="_Toc234387209"/>
      <w:r w:rsidRPr="004F3DF4">
        <w:rPr>
          <w:rFonts w:ascii="Arial" w:hAnsi="Arial" w:cs="Arial"/>
          <w:color w:val="auto"/>
          <w:sz w:val="22"/>
        </w:rPr>
        <w:t xml:space="preserve">Gráfico </w:t>
      </w:r>
      <w:r w:rsidR="00DB11B1" w:rsidRPr="004F3DF4">
        <w:rPr>
          <w:rFonts w:ascii="Arial" w:hAnsi="Arial" w:cs="Arial"/>
          <w:color w:val="auto"/>
          <w:sz w:val="22"/>
        </w:rPr>
        <w:fldChar w:fldCharType="begin"/>
      </w:r>
      <w:r w:rsidRPr="004F3DF4">
        <w:rPr>
          <w:rFonts w:ascii="Arial" w:hAnsi="Arial" w:cs="Arial"/>
          <w:color w:val="auto"/>
          <w:sz w:val="22"/>
        </w:rPr>
        <w:instrText xml:space="preserve"> SEQ Gráfico \* ARABIC </w:instrText>
      </w:r>
      <w:r w:rsidR="00DB11B1" w:rsidRPr="004F3DF4">
        <w:rPr>
          <w:rFonts w:ascii="Arial" w:hAnsi="Arial" w:cs="Arial"/>
          <w:color w:val="auto"/>
          <w:sz w:val="22"/>
        </w:rPr>
        <w:fldChar w:fldCharType="separate"/>
      </w:r>
      <w:r w:rsidR="00135382">
        <w:rPr>
          <w:rFonts w:ascii="Arial" w:hAnsi="Arial" w:cs="Arial"/>
          <w:noProof/>
          <w:color w:val="auto"/>
          <w:sz w:val="22"/>
        </w:rPr>
        <w:t>2</w:t>
      </w:r>
      <w:bookmarkEnd w:id="2"/>
      <w:r w:rsidR="00DB11B1" w:rsidRPr="004F3DF4">
        <w:rPr>
          <w:rFonts w:ascii="Arial" w:hAnsi="Arial" w:cs="Arial"/>
          <w:color w:val="auto"/>
          <w:sz w:val="22"/>
        </w:rPr>
        <w:fldChar w:fldCharType="end"/>
      </w:r>
    </w:p>
    <w:p w:rsidR="00B31619" w:rsidRPr="004F3DF4" w:rsidRDefault="00B31619" w:rsidP="00AB6A77">
      <w:pPr>
        <w:pStyle w:val="Epgrafe"/>
        <w:keepNext/>
        <w:spacing w:after="0"/>
        <w:jc w:val="center"/>
        <w:rPr>
          <w:rFonts w:ascii="Arial" w:hAnsi="Arial" w:cs="Arial"/>
          <w:color w:val="auto"/>
          <w:sz w:val="22"/>
        </w:rPr>
      </w:pPr>
      <w:r w:rsidRPr="004F3DF4">
        <w:rPr>
          <w:rFonts w:ascii="Arial" w:hAnsi="Arial" w:cs="Arial"/>
          <w:color w:val="auto"/>
          <w:sz w:val="22"/>
        </w:rPr>
        <w:t>Informalidad relacionada con la Desigualdad.</w:t>
      </w:r>
    </w:p>
    <w:p w:rsidR="008A7E2C" w:rsidRDefault="00E22969" w:rsidP="008A7E2C">
      <w:pPr>
        <w:jc w:val="center"/>
        <w:rPr>
          <w:rFonts w:ascii="Arial" w:hAnsi="Arial" w:cs="Arial"/>
          <w:noProof/>
        </w:rPr>
      </w:pPr>
      <w:r w:rsidRPr="00DB11B1">
        <w:rPr>
          <w:rFonts w:ascii="Arial" w:hAnsi="Arial" w:cs="Arial"/>
          <w:noProof/>
        </w:rPr>
        <w:pict>
          <v:shape id="_x0000_i1026" type="#_x0000_t75" style="width:240pt;height:264pt;visibility:visible">
            <v:imagedata r:id="rId12" o:title="" croptop="2995f" cropbottom="1586f" cropright="1589f"/>
          </v:shape>
        </w:pict>
      </w:r>
    </w:p>
    <w:p w:rsidR="00B31619" w:rsidRDefault="00B31619" w:rsidP="008A7E2C">
      <w:pPr>
        <w:jc w:val="center"/>
        <w:rPr>
          <w:rFonts w:ascii="Arial" w:hAnsi="Arial" w:cs="Arial"/>
          <w:noProof/>
        </w:rPr>
      </w:pPr>
    </w:p>
    <w:p w:rsidR="00B31619" w:rsidRDefault="00B31619" w:rsidP="008A7E2C">
      <w:pPr>
        <w:jc w:val="center"/>
        <w:rPr>
          <w:rFonts w:ascii="Arial" w:hAnsi="Arial" w:cs="Arial"/>
        </w:rPr>
      </w:pPr>
    </w:p>
    <w:p w:rsidR="008A7E2C" w:rsidRDefault="008A7E2C" w:rsidP="008A7E2C">
      <w:pPr>
        <w:spacing w:line="480" w:lineRule="auto"/>
        <w:jc w:val="both"/>
        <w:rPr>
          <w:rFonts w:ascii="Arial" w:hAnsi="Arial" w:cs="Arial"/>
        </w:rPr>
      </w:pPr>
    </w:p>
    <w:p w:rsidR="004244AD" w:rsidRPr="004244AD" w:rsidRDefault="005C0E27" w:rsidP="005C0E27">
      <w:pPr>
        <w:pStyle w:val="Ttulo2"/>
      </w:pPr>
      <w:r>
        <w:t xml:space="preserve"> </w:t>
      </w:r>
      <w:bookmarkStart w:id="3" w:name="_Toc237959543"/>
      <w:r w:rsidR="001238E2" w:rsidRPr="009F7935">
        <w:t xml:space="preserve">Factores </w:t>
      </w:r>
      <w:r w:rsidR="001238E2">
        <w:t>q</w:t>
      </w:r>
      <w:r w:rsidR="001238E2" w:rsidRPr="009F7935">
        <w:t xml:space="preserve">ue </w:t>
      </w:r>
      <w:r w:rsidR="001238E2">
        <w:t>e</w:t>
      </w:r>
      <w:r w:rsidR="001238E2" w:rsidRPr="009F7935">
        <w:t xml:space="preserve">xplican </w:t>
      </w:r>
      <w:r w:rsidR="001238E2">
        <w:t>l</w:t>
      </w:r>
      <w:r w:rsidR="001238E2" w:rsidRPr="009F7935">
        <w:t xml:space="preserve">a </w:t>
      </w:r>
      <w:r w:rsidR="001238E2">
        <w:t>e</w:t>
      </w:r>
      <w:r w:rsidR="001238E2" w:rsidRPr="009F7935">
        <w:t xml:space="preserve">volución </w:t>
      </w:r>
      <w:r w:rsidR="001238E2">
        <w:t>d</w:t>
      </w:r>
      <w:r w:rsidR="001238E2" w:rsidRPr="009F7935">
        <w:t xml:space="preserve">e </w:t>
      </w:r>
      <w:r w:rsidR="001238E2">
        <w:t>l</w:t>
      </w:r>
      <w:r w:rsidR="001238E2" w:rsidRPr="009F7935">
        <w:t xml:space="preserve">os mercados laborales formales </w:t>
      </w:r>
      <w:r w:rsidR="001238E2">
        <w:t>e</w:t>
      </w:r>
      <w:r w:rsidR="001238E2" w:rsidRPr="009F7935">
        <w:t xml:space="preserve"> informales</w:t>
      </w:r>
      <w:bookmarkEnd w:id="3"/>
      <w:r w:rsidR="001238E2" w:rsidRPr="009F7935">
        <w:t xml:space="preserve"> </w:t>
      </w:r>
    </w:p>
    <w:p w:rsidR="008A7E2C" w:rsidRDefault="008A7E2C" w:rsidP="008A7E2C">
      <w:pPr>
        <w:spacing w:line="480" w:lineRule="auto"/>
        <w:jc w:val="both"/>
        <w:rPr>
          <w:rFonts w:ascii="Arial" w:hAnsi="Arial" w:cs="Arial"/>
        </w:rPr>
      </w:pPr>
      <w:r w:rsidRPr="007E26FE">
        <w:rPr>
          <w:rFonts w:ascii="Arial" w:hAnsi="Arial" w:cs="Arial"/>
        </w:rPr>
        <w:t>Se han mencionado anteriormente ciertos factores que incentivan el</w:t>
      </w:r>
      <w:r>
        <w:rPr>
          <w:rFonts w:ascii="Arial" w:hAnsi="Arial" w:cs="Arial"/>
        </w:rPr>
        <w:t xml:space="preserve"> incremento o evolución del sector informal los cuales en este apartado van a ser explicados por diferentes enfoques de acuerdo a Harris Todaro (1970), CEPAL (1994) y Levenson y Maloney (1998),  con el objetivo </w:t>
      </w:r>
      <w:r w:rsidR="009F7935">
        <w:rPr>
          <w:rFonts w:ascii="Arial" w:hAnsi="Arial" w:cs="Arial"/>
        </w:rPr>
        <w:t xml:space="preserve">de </w:t>
      </w:r>
      <w:r>
        <w:rPr>
          <w:rFonts w:ascii="Arial" w:hAnsi="Arial" w:cs="Arial"/>
        </w:rPr>
        <w:t>exponer claramente el cómo incide cada factor en el mercado laboral informal.</w:t>
      </w:r>
    </w:p>
    <w:p w:rsidR="008A7E2C" w:rsidRDefault="008A7E2C" w:rsidP="008A7E2C">
      <w:pPr>
        <w:spacing w:line="480" w:lineRule="auto"/>
        <w:jc w:val="both"/>
        <w:rPr>
          <w:rFonts w:ascii="Arial" w:hAnsi="Arial" w:cs="Arial"/>
        </w:rPr>
      </w:pPr>
    </w:p>
    <w:p w:rsidR="00BF1433" w:rsidRDefault="008A7E2C" w:rsidP="00F4226E">
      <w:pPr>
        <w:autoSpaceDE w:val="0"/>
        <w:autoSpaceDN w:val="0"/>
        <w:adjustRightInd w:val="0"/>
        <w:spacing w:line="480" w:lineRule="auto"/>
        <w:jc w:val="both"/>
        <w:rPr>
          <w:rFonts w:ascii="Arial" w:hAnsi="Arial" w:cs="Arial"/>
        </w:rPr>
      </w:pPr>
      <w:r>
        <w:rPr>
          <w:rFonts w:ascii="Arial" w:hAnsi="Arial" w:cs="Arial"/>
        </w:rPr>
        <w:t>Para empezar tenemos el Enfoque Tradicional o Clásico</w:t>
      </w:r>
      <w:r w:rsidR="00306345">
        <w:rPr>
          <w:rStyle w:val="Refdenotaalpie"/>
          <w:rFonts w:ascii="Arial" w:hAnsi="Arial" w:cs="Arial"/>
        </w:rPr>
        <w:footnoteReference w:id="5"/>
      </w:r>
      <w:r>
        <w:rPr>
          <w:rFonts w:ascii="Arial" w:hAnsi="Arial" w:cs="Arial"/>
        </w:rPr>
        <w:t>;  el que resalta la existencia de un mercado dual, refiriéndose a este como mercado formal e informal,  donde el mercado formal es la alternativa deseable y el informal actúa como un segmento “residual” es decir en él se mantienen los trabajadores mientras buscan una modalidad de trabajo formal,  a pesar de que el único incentivo que encuentran en formar parte de este es el salario que se ofrece ya que se encuentra por encima del mercado en comparación. El motivo de este incremento salarial es debido a la saturación que existe en el</w:t>
      </w:r>
      <w:r w:rsidR="004D5009">
        <w:rPr>
          <w:rFonts w:ascii="Arial" w:hAnsi="Arial" w:cs="Arial"/>
        </w:rPr>
        <w:t xml:space="preserve"> mercado</w:t>
      </w:r>
      <w:r>
        <w:rPr>
          <w:rFonts w:ascii="Arial" w:hAnsi="Arial" w:cs="Arial"/>
        </w:rPr>
        <w:t xml:space="preserve"> informal, </w:t>
      </w:r>
      <w:r w:rsidR="00F4226E">
        <w:rPr>
          <w:rFonts w:ascii="Arial" w:hAnsi="Arial" w:cs="Arial"/>
        </w:rPr>
        <w:t xml:space="preserve"> </w:t>
      </w:r>
      <w:r>
        <w:rPr>
          <w:rFonts w:ascii="Arial" w:hAnsi="Arial" w:cs="Arial"/>
        </w:rPr>
        <w:t xml:space="preserve">por las pocas rigidices a  las que este se enfrenta  lo que ocasiona la existencia de una mayor demanda de trabajo en comparación al otro mercado creando a </w:t>
      </w:r>
      <w:r w:rsidR="00D45FD7">
        <w:rPr>
          <w:rFonts w:ascii="Arial" w:hAnsi="Arial" w:cs="Arial"/>
        </w:rPr>
        <w:t xml:space="preserve">la </w:t>
      </w:r>
      <w:r>
        <w:rPr>
          <w:rFonts w:ascii="Arial" w:hAnsi="Arial" w:cs="Arial"/>
        </w:rPr>
        <w:t>larga mayores incrementos salariales en el formal por su poca demanda laboral. También la interacción</w:t>
      </w:r>
      <w:r w:rsidR="00F4226E">
        <w:rPr>
          <w:rFonts w:ascii="Arial" w:hAnsi="Arial" w:cs="Arial"/>
        </w:rPr>
        <w:t xml:space="preserve"> </w:t>
      </w:r>
      <w:r>
        <w:rPr>
          <w:rFonts w:ascii="Arial" w:hAnsi="Arial" w:cs="Arial"/>
        </w:rPr>
        <w:t>de los dos mercados va a  depender de la situación económica en la que se encuentre el mercado laboral es decir  en tiempos de recesión el informal acogerá a todos aquellos empleados que sean  movidos de su trabajo formal, incrementándose así la informalidad laboral.</w:t>
      </w:r>
    </w:p>
    <w:p w:rsidR="008A7E2C" w:rsidRDefault="008A7E2C" w:rsidP="008A7E2C">
      <w:pPr>
        <w:spacing w:line="480" w:lineRule="auto"/>
        <w:jc w:val="both"/>
        <w:rPr>
          <w:rFonts w:ascii="Arial" w:hAnsi="Arial" w:cs="Arial"/>
        </w:rPr>
      </w:pPr>
    </w:p>
    <w:p w:rsidR="00E32D7D" w:rsidRDefault="008A7E2C" w:rsidP="008A7E2C">
      <w:pPr>
        <w:spacing w:line="480" w:lineRule="auto"/>
        <w:jc w:val="both"/>
        <w:rPr>
          <w:rFonts w:ascii="Arial" w:hAnsi="Arial" w:cs="Arial"/>
        </w:rPr>
      </w:pPr>
      <w:r>
        <w:rPr>
          <w:rFonts w:ascii="Arial" w:hAnsi="Arial" w:cs="Arial"/>
        </w:rPr>
        <w:t>Mediante el Enfoque C</w:t>
      </w:r>
      <w:r w:rsidRPr="002B6980">
        <w:rPr>
          <w:rFonts w:ascii="Arial" w:hAnsi="Arial" w:cs="Arial"/>
        </w:rPr>
        <w:t>omplementario</w:t>
      </w:r>
      <w:r w:rsidR="00F4226E">
        <w:rPr>
          <w:rStyle w:val="Refdenotaalpie"/>
          <w:rFonts w:ascii="Arial" w:hAnsi="Arial" w:cs="Arial"/>
        </w:rPr>
        <w:footnoteReference w:id="6"/>
      </w:r>
      <w:r>
        <w:rPr>
          <w:rFonts w:ascii="Arial" w:hAnsi="Arial" w:cs="Arial"/>
        </w:rPr>
        <w:t xml:space="preserve"> se s</w:t>
      </w:r>
      <w:r w:rsidR="0062163E">
        <w:rPr>
          <w:rFonts w:ascii="Arial" w:hAnsi="Arial" w:cs="Arial"/>
        </w:rPr>
        <w:t xml:space="preserve">ostiene que el incremento de la </w:t>
      </w:r>
      <w:r>
        <w:rPr>
          <w:rFonts w:ascii="Arial" w:hAnsi="Arial" w:cs="Arial"/>
        </w:rPr>
        <w:t xml:space="preserve">informalidad se </w:t>
      </w:r>
      <w:r w:rsidR="00064AA6">
        <w:rPr>
          <w:rFonts w:ascii="Arial" w:hAnsi="Arial" w:cs="Arial"/>
        </w:rPr>
        <w:t>dio</w:t>
      </w:r>
      <w:r>
        <w:rPr>
          <w:rFonts w:ascii="Arial" w:hAnsi="Arial" w:cs="Arial"/>
        </w:rPr>
        <w:t xml:space="preserve"> </w:t>
      </w:r>
      <w:r w:rsidR="005928BE">
        <w:rPr>
          <w:rFonts w:ascii="Arial" w:hAnsi="Arial" w:cs="Arial"/>
        </w:rPr>
        <w:t>por</w:t>
      </w:r>
      <w:r>
        <w:rPr>
          <w:rFonts w:ascii="Arial" w:hAnsi="Arial" w:cs="Arial"/>
        </w:rPr>
        <w:t xml:space="preserve"> las competencias internacionales</w:t>
      </w:r>
      <w:r w:rsidR="001F1A2F">
        <w:rPr>
          <w:rFonts w:ascii="Arial" w:hAnsi="Arial" w:cs="Arial"/>
        </w:rPr>
        <w:t>,</w:t>
      </w:r>
      <w:r>
        <w:rPr>
          <w:rFonts w:ascii="Arial" w:hAnsi="Arial" w:cs="Arial"/>
        </w:rPr>
        <w:t xml:space="preserve"> </w:t>
      </w:r>
      <w:r w:rsidR="001F1A2F">
        <w:rPr>
          <w:rFonts w:ascii="Arial" w:hAnsi="Arial" w:cs="Arial"/>
        </w:rPr>
        <w:t>causadas por</w:t>
      </w:r>
      <w:r>
        <w:rPr>
          <w:rFonts w:ascii="Arial" w:hAnsi="Arial" w:cs="Arial"/>
        </w:rPr>
        <w:t xml:space="preserve"> la globalización</w:t>
      </w:r>
      <w:r w:rsidR="001F1A2F">
        <w:rPr>
          <w:rFonts w:ascii="Arial" w:hAnsi="Arial" w:cs="Arial"/>
        </w:rPr>
        <w:t xml:space="preserve">, </w:t>
      </w:r>
      <w:r>
        <w:rPr>
          <w:rFonts w:ascii="Arial" w:hAnsi="Arial" w:cs="Arial"/>
        </w:rPr>
        <w:t xml:space="preserve"> en donde </w:t>
      </w:r>
      <w:r w:rsidR="001F1A2F">
        <w:rPr>
          <w:rFonts w:ascii="Arial" w:hAnsi="Arial" w:cs="Arial"/>
        </w:rPr>
        <w:t xml:space="preserve">las grandes empresas </w:t>
      </w:r>
      <w:r>
        <w:rPr>
          <w:rFonts w:ascii="Arial" w:hAnsi="Arial" w:cs="Arial"/>
        </w:rPr>
        <w:t xml:space="preserve"> implantaron nuev</w:t>
      </w:r>
      <w:r w:rsidR="0062163E">
        <w:rPr>
          <w:rFonts w:ascii="Arial" w:hAnsi="Arial" w:cs="Arial"/>
        </w:rPr>
        <w:t xml:space="preserve">as formas de </w:t>
      </w:r>
      <w:r w:rsidR="001F1A2F">
        <w:rPr>
          <w:rFonts w:ascii="Arial" w:hAnsi="Arial" w:cs="Arial"/>
        </w:rPr>
        <w:t>sub</w:t>
      </w:r>
      <w:r w:rsidR="0062163E">
        <w:rPr>
          <w:rFonts w:ascii="Arial" w:hAnsi="Arial" w:cs="Arial"/>
        </w:rPr>
        <w:t>contratación en las que se re</w:t>
      </w:r>
      <w:r w:rsidR="001F1A2F">
        <w:rPr>
          <w:rFonts w:ascii="Arial" w:hAnsi="Arial" w:cs="Arial"/>
        </w:rPr>
        <w:t>s</w:t>
      </w:r>
      <w:r w:rsidR="0062163E">
        <w:rPr>
          <w:rFonts w:ascii="Arial" w:hAnsi="Arial" w:cs="Arial"/>
        </w:rPr>
        <w:t xml:space="preserve">alta la flexibilidad </w:t>
      </w:r>
      <w:r w:rsidR="001F1A2F">
        <w:rPr>
          <w:rFonts w:ascii="Arial" w:hAnsi="Arial" w:cs="Arial"/>
        </w:rPr>
        <w:t xml:space="preserve">laboral y tercerización. Creando así inestabilidad laboral ya que </w:t>
      </w:r>
      <w:r w:rsidR="00E32D7D">
        <w:rPr>
          <w:rFonts w:ascii="Arial" w:hAnsi="Arial" w:cs="Arial"/>
        </w:rPr>
        <w:t>estos traba</w:t>
      </w:r>
      <w:r w:rsidR="001A01C4">
        <w:rPr>
          <w:rFonts w:ascii="Arial" w:hAnsi="Arial" w:cs="Arial"/>
        </w:rPr>
        <w:t>ja</w:t>
      </w:r>
      <w:r w:rsidR="00E32D7D">
        <w:rPr>
          <w:rFonts w:ascii="Arial" w:hAnsi="Arial" w:cs="Arial"/>
        </w:rPr>
        <w:t>dores no cuentan con beneficios de ley ni están amparados por ciertas regulaciones.</w:t>
      </w:r>
    </w:p>
    <w:p w:rsidR="008A7E2C" w:rsidRDefault="00E32D7D" w:rsidP="008A7E2C">
      <w:pPr>
        <w:spacing w:line="480" w:lineRule="auto"/>
        <w:jc w:val="both"/>
        <w:rPr>
          <w:rFonts w:ascii="Arial" w:hAnsi="Arial" w:cs="Arial"/>
        </w:rPr>
      </w:pPr>
      <w:r>
        <w:rPr>
          <w:rFonts w:ascii="Arial" w:hAnsi="Arial" w:cs="Arial"/>
        </w:rPr>
        <w:t>Las grandes empresas (formales) se acostumbraron a este tipo de subcontratación</w:t>
      </w:r>
      <w:r w:rsidR="009F0B5F">
        <w:rPr>
          <w:rFonts w:ascii="Arial" w:hAnsi="Arial" w:cs="Arial"/>
        </w:rPr>
        <w:t xml:space="preserve">, </w:t>
      </w:r>
      <w:r w:rsidR="009D5A83">
        <w:rPr>
          <w:rFonts w:ascii="Arial" w:hAnsi="Arial" w:cs="Arial"/>
        </w:rPr>
        <w:t xml:space="preserve"> que a pesar de crearles </w:t>
      </w:r>
      <w:r w:rsidR="00C81CDB">
        <w:rPr>
          <w:rFonts w:ascii="Arial" w:hAnsi="Arial" w:cs="Arial"/>
        </w:rPr>
        <w:t>pérdida</w:t>
      </w:r>
      <w:r w:rsidR="009D5A83">
        <w:rPr>
          <w:rFonts w:ascii="Arial" w:hAnsi="Arial" w:cs="Arial"/>
        </w:rPr>
        <w:t xml:space="preserve"> de productividad</w:t>
      </w:r>
      <w:r w:rsidR="009F0B5F">
        <w:rPr>
          <w:rFonts w:ascii="Arial" w:hAnsi="Arial" w:cs="Arial"/>
        </w:rPr>
        <w:t xml:space="preserve"> es conveniente debido a que de esta manera </w:t>
      </w:r>
      <w:r>
        <w:rPr>
          <w:rFonts w:ascii="Arial" w:hAnsi="Arial" w:cs="Arial"/>
        </w:rPr>
        <w:t xml:space="preserve"> </w:t>
      </w:r>
      <w:r w:rsidR="009F0B5F">
        <w:rPr>
          <w:rFonts w:ascii="Arial" w:hAnsi="Arial" w:cs="Arial"/>
        </w:rPr>
        <w:t xml:space="preserve">reducen los  </w:t>
      </w:r>
      <w:r>
        <w:rPr>
          <w:rFonts w:ascii="Arial" w:hAnsi="Arial" w:cs="Arial"/>
        </w:rPr>
        <w:t xml:space="preserve">costos </w:t>
      </w:r>
      <w:r w:rsidR="009F0B5F">
        <w:rPr>
          <w:rFonts w:ascii="Arial" w:hAnsi="Arial" w:cs="Arial"/>
        </w:rPr>
        <w:t>laborales</w:t>
      </w:r>
      <w:r w:rsidR="009D5A83">
        <w:rPr>
          <w:rFonts w:ascii="Arial" w:hAnsi="Arial" w:cs="Arial"/>
        </w:rPr>
        <w:t>; creando así un incremento de informalidad</w:t>
      </w:r>
      <w:r w:rsidR="00C81CDB">
        <w:rPr>
          <w:rFonts w:ascii="Arial" w:hAnsi="Arial" w:cs="Arial"/>
        </w:rPr>
        <w:t xml:space="preserve"> aunque laboren en empresas formales</w:t>
      </w:r>
      <w:r w:rsidR="009D5A83">
        <w:rPr>
          <w:rFonts w:ascii="Arial" w:hAnsi="Arial" w:cs="Arial"/>
        </w:rPr>
        <w:t>.</w:t>
      </w:r>
    </w:p>
    <w:p w:rsidR="001F1A2F" w:rsidRDefault="001F1A2F" w:rsidP="008A7E2C">
      <w:pPr>
        <w:spacing w:line="480" w:lineRule="auto"/>
        <w:jc w:val="both"/>
        <w:rPr>
          <w:rFonts w:ascii="Arial" w:hAnsi="Arial" w:cs="Arial"/>
        </w:rPr>
      </w:pPr>
    </w:p>
    <w:p w:rsidR="003F0C4B" w:rsidRDefault="004B3E47" w:rsidP="00B13F58">
      <w:pPr>
        <w:spacing w:line="480" w:lineRule="auto"/>
        <w:jc w:val="both"/>
        <w:rPr>
          <w:rFonts w:ascii="Arial" w:hAnsi="Arial" w:cs="Arial"/>
        </w:rPr>
      </w:pPr>
      <w:r>
        <w:rPr>
          <w:rFonts w:ascii="Arial" w:hAnsi="Arial" w:cs="Arial"/>
        </w:rPr>
        <w:t>La Hipótesis Alternativa</w:t>
      </w:r>
      <w:r w:rsidR="00F4226E">
        <w:rPr>
          <w:rStyle w:val="Refdenotaalpie"/>
          <w:rFonts w:ascii="Arial" w:hAnsi="Arial" w:cs="Arial"/>
        </w:rPr>
        <w:footnoteReference w:id="7"/>
      </w:r>
      <w:r>
        <w:rPr>
          <w:rFonts w:ascii="Arial" w:hAnsi="Arial" w:cs="Arial"/>
        </w:rPr>
        <w:t xml:space="preserve">, </w:t>
      </w:r>
      <w:r w:rsidR="003F0C4B">
        <w:rPr>
          <w:rFonts w:ascii="Arial" w:hAnsi="Arial" w:cs="Arial"/>
        </w:rPr>
        <w:t xml:space="preserve">plantea que los individuos </w:t>
      </w:r>
      <w:r>
        <w:rPr>
          <w:rFonts w:ascii="Arial" w:hAnsi="Arial" w:cs="Arial"/>
        </w:rPr>
        <w:t>toma</w:t>
      </w:r>
      <w:r w:rsidR="003F0C4B">
        <w:rPr>
          <w:rFonts w:ascii="Arial" w:hAnsi="Arial" w:cs="Arial"/>
        </w:rPr>
        <w:t>n</w:t>
      </w:r>
      <w:r>
        <w:rPr>
          <w:rFonts w:ascii="Arial" w:hAnsi="Arial" w:cs="Arial"/>
        </w:rPr>
        <w:t xml:space="preserve"> al mercado </w:t>
      </w:r>
      <w:r w:rsidR="00E3775E">
        <w:rPr>
          <w:rFonts w:ascii="Arial" w:hAnsi="Arial" w:cs="Arial"/>
        </w:rPr>
        <w:t>informal</w:t>
      </w:r>
      <w:r>
        <w:rPr>
          <w:rFonts w:ascii="Arial" w:hAnsi="Arial" w:cs="Arial"/>
        </w:rPr>
        <w:t xml:space="preserve"> </w:t>
      </w:r>
      <w:r w:rsidR="00040392">
        <w:rPr>
          <w:rFonts w:ascii="Arial" w:hAnsi="Arial" w:cs="Arial"/>
        </w:rPr>
        <w:t>como</w:t>
      </w:r>
      <w:r>
        <w:rPr>
          <w:rFonts w:ascii="Arial" w:hAnsi="Arial" w:cs="Arial"/>
        </w:rPr>
        <w:t xml:space="preserve"> una alternativa </w:t>
      </w:r>
      <w:r w:rsidR="00D45FD7">
        <w:rPr>
          <w:rFonts w:ascii="Arial" w:hAnsi="Arial" w:cs="Arial"/>
        </w:rPr>
        <w:t>hasta</w:t>
      </w:r>
      <w:r>
        <w:rPr>
          <w:rFonts w:ascii="Arial" w:hAnsi="Arial" w:cs="Arial"/>
        </w:rPr>
        <w:t xml:space="preserve"> cierto punto deseable</w:t>
      </w:r>
      <w:r w:rsidR="003F0C4B">
        <w:rPr>
          <w:rFonts w:ascii="Arial" w:hAnsi="Arial" w:cs="Arial"/>
        </w:rPr>
        <w:t xml:space="preserve">, </w:t>
      </w:r>
      <w:r w:rsidR="00B314A6">
        <w:rPr>
          <w:rFonts w:ascii="Arial" w:hAnsi="Arial" w:cs="Arial"/>
        </w:rPr>
        <w:t xml:space="preserve"> debido a que </w:t>
      </w:r>
      <w:r>
        <w:rPr>
          <w:rFonts w:ascii="Arial" w:hAnsi="Arial" w:cs="Arial"/>
        </w:rPr>
        <w:t xml:space="preserve"> el mercado </w:t>
      </w:r>
      <w:r w:rsidR="00B314A6">
        <w:rPr>
          <w:rFonts w:ascii="Arial" w:hAnsi="Arial" w:cs="Arial"/>
        </w:rPr>
        <w:t xml:space="preserve"> </w:t>
      </w:r>
      <w:r>
        <w:rPr>
          <w:rFonts w:ascii="Arial" w:hAnsi="Arial" w:cs="Arial"/>
        </w:rPr>
        <w:t xml:space="preserve">formal </w:t>
      </w:r>
      <w:r w:rsidR="00B314A6">
        <w:rPr>
          <w:rFonts w:ascii="Arial" w:hAnsi="Arial" w:cs="Arial"/>
        </w:rPr>
        <w:t xml:space="preserve"> </w:t>
      </w:r>
      <w:r>
        <w:rPr>
          <w:rFonts w:ascii="Arial" w:hAnsi="Arial" w:cs="Arial"/>
        </w:rPr>
        <w:t xml:space="preserve">se enfrenta </w:t>
      </w:r>
      <w:r w:rsidR="00B314A6">
        <w:rPr>
          <w:rFonts w:ascii="Arial" w:hAnsi="Arial" w:cs="Arial"/>
        </w:rPr>
        <w:t xml:space="preserve"> </w:t>
      </w:r>
      <w:r w:rsidR="00E3775E">
        <w:rPr>
          <w:rFonts w:ascii="Arial" w:hAnsi="Arial" w:cs="Arial"/>
        </w:rPr>
        <w:t>a ciert</w:t>
      </w:r>
      <w:r w:rsidR="003F0C4B">
        <w:rPr>
          <w:rFonts w:ascii="Arial" w:hAnsi="Arial" w:cs="Arial"/>
        </w:rPr>
        <w:t>os tipos de regulaciones,</w:t>
      </w:r>
      <w:r w:rsidR="00B314A6">
        <w:rPr>
          <w:rFonts w:ascii="Arial" w:hAnsi="Arial" w:cs="Arial"/>
        </w:rPr>
        <w:t xml:space="preserve">  </w:t>
      </w:r>
      <w:r w:rsidR="003F0C4B">
        <w:rPr>
          <w:rFonts w:ascii="Arial" w:hAnsi="Arial" w:cs="Arial"/>
        </w:rPr>
        <w:t xml:space="preserve">leyes, </w:t>
      </w:r>
      <w:r w:rsidR="003D72BF">
        <w:rPr>
          <w:rFonts w:ascii="Arial" w:hAnsi="Arial" w:cs="Arial"/>
        </w:rPr>
        <w:t>pago de</w:t>
      </w:r>
      <w:r w:rsidR="00F4226E">
        <w:rPr>
          <w:rFonts w:ascii="Arial" w:hAnsi="Arial" w:cs="Arial"/>
        </w:rPr>
        <w:t xml:space="preserve"> </w:t>
      </w:r>
      <w:r w:rsidR="003D72BF">
        <w:rPr>
          <w:rFonts w:ascii="Arial" w:hAnsi="Arial" w:cs="Arial"/>
        </w:rPr>
        <w:t>i</w:t>
      </w:r>
      <w:r w:rsidR="00E3775E">
        <w:rPr>
          <w:rFonts w:ascii="Arial" w:hAnsi="Arial" w:cs="Arial"/>
        </w:rPr>
        <w:t>mpuestos al Estado por medio de una entidad recaudadora</w:t>
      </w:r>
      <w:r w:rsidR="003F0C4B">
        <w:rPr>
          <w:rFonts w:ascii="Arial" w:hAnsi="Arial" w:cs="Arial"/>
        </w:rPr>
        <w:t xml:space="preserve">; </w:t>
      </w:r>
      <w:r w:rsidR="00E3775E">
        <w:rPr>
          <w:rFonts w:ascii="Arial" w:hAnsi="Arial" w:cs="Arial"/>
        </w:rPr>
        <w:t xml:space="preserve"> </w:t>
      </w:r>
      <w:r w:rsidR="003F0C4B">
        <w:rPr>
          <w:rFonts w:ascii="Arial" w:hAnsi="Arial" w:cs="Arial"/>
        </w:rPr>
        <w:t>en fin ciertos requerimientos que ellos desean evadir tal vez por motivos de costos de tiempo e ingresos</w:t>
      </w:r>
      <w:r w:rsidR="00B314A6">
        <w:rPr>
          <w:rFonts w:ascii="Arial" w:hAnsi="Arial" w:cs="Arial"/>
        </w:rPr>
        <w:t xml:space="preserve">. </w:t>
      </w:r>
      <w:r w:rsidR="00736CE1">
        <w:rPr>
          <w:rFonts w:ascii="Arial" w:hAnsi="Arial" w:cs="Arial"/>
        </w:rPr>
        <w:t xml:space="preserve"> </w:t>
      </w:r>
      <w:r w:rsidR="00B314A6">
        <w:rPr>
          <w:rFonts w:ascii="Arial" w:hAnsi="Arial" w:cs="Arial"/>
        </w:rPr>
        <w:t>Además de estas razones también prefieren este mercado por las ventajas que este les ofrece como ser independientes, tener una flexibilidad de horarios, dedicarse a actividades que ellos consideren ser más productivos y en muchos casos esta pr</w:t>
      </w:r>
      <w:r w:rsidR="00DA4B3C">
        <w:rPr>
          <w:rFonts w:ascii="Arial" w:hAnsi="Arial" w:cs="Arial"/>
        </w:rPr>
        <w:t>oductividad puede ser mayor</w:t>
      </w:r>
      <w:r w:rsidR="00EC717B">
        <w:rPr>
          <w:rFonts w:ascii="Arial" w:hAnsi="Arial" w:cs="Arial"/>
        </w:rPr>
        <w:t xml:space="preserve">  a la de pertenecer al sector </w:t>
      </w:r>
      <w:r w:rsidR="00DA4B3C">
        <w:rPr>
          <w:rFonts w:ascii="Arial" w:hAnsi="Arial" w:cs="Arial"/>
        </w:rPr>
        <w:t>formal.</w:t>
      </w:r>
      <w:r w:rsidR="00736CE1">
        <w:rPr>
          <w:rFonts w:ascii="Arial" w:hAnsi="Arial" w:cs="Arial"/>
        </w:rPr>
        <w:t xml:space="preserve">   Si se analizan estas características se llega a contrastar el enfoque tradicional, ya que aquí el mercado informal se incrementa en periodos de auge y se contrae en periodos de recesión.</w:t>
      </w:r>
    </w:p>
    <w:p w:rsidR="0072269E" w:rsidRDefault="0072269E" w:rsidP="00B13F58">
      <w:pPr>
        <w:spacing w:line="480" w:lineRule="auto"/>
        <w:jc w:val="both"/>
        <w:rPr>
          <w:rFonts w:ascii="Arial" w:hAnsi="Arial" w:cs="Arial"/>
        </w:rPr>
      </w:pPr>
    </w:p>
    <w:p w:rsidR="004244AD" w:rsidRDefault="0072269E" w:rsidP="004244AD">
      <w:pPr>
        <w:spacing w:line="480" w:lineRule="auto"/>
        <w:jc w:val="both"/>
        <w:rPr>
          <w:rFonts w:ascii="Arial" w:hAnsi="Arial" w:cs="Arial"/>
        </w:rPr>
      </w:pPr>
      <w:r>
        <w:rPr>
          <w:rFonts w:ascii="Arial" w:hAnsi="Arial" w:cs="Arial"/>
        </w:rPr>
        <w:t xml:space="preserve">Por </w:t>
      </w:r>
      <w:r w:rsidR="00B531C8">
        <w:rPr>
          <w:rFonts w:ascii="Arial" w:hAnsi="Arial" w:cs="Arial"/>
        </w:rPr>
        <w:t>otra parte estud</w:t>
      </w:r>
      <w:r w:rsidR="00B07199">
        <w:rPr>
          <w:rFonts w:ascii="Arial" w:hAnsi="Arial" w:cs="Arial"/>
        </w:rPr>
        <w:t>ios de</w:t>
      </w:r>
      <w:r w:rsidR="002100D7">
        <w:rPr>
          <w:rFonts w:ascii="Arial" w:hAnsi="Arial" w:cs="Arial"/>
        </w:rPr>
        <w:t>l</w:t>
      </w:r>
      <w:r w:rsidR="00B07199">
        <w:rPr>
          <w:rFonts w:ascii="Arial" w:hAnsi="Arial" w:cs="Arial"/>
        </w:rPr>
        <w:t xml:space="preserve"> Instituto de Libertad y D</w:t>
      </w:r>
      <w:r w:rsidR="00B531C8">
        <w:rPr>
          <w:rFonts w:ascii="Arial" w:hAnsi="Arial" w:cs="Arial"/>
        </w:rPr>
        <w:t xml:space="preserve">emocracia </w:t>
      </w:r>
      <w:r w:rsidR="002730CD">
        <w:rPr>
          <w:rFonts w:ascii="Arial" w:hAnsi="Arial" w:cs="Arial"/>
        </w:rPr>
        <w:t xml:space="preserve">en el que se estima la magnitud de la actividad Económica en Perú, </w:t>
      </w:r>
      <w:r w:rsidR="00B531C8">
        <w:rPr>
          <w:rFonts w:ascii="Arial" w:hAnsi="Arial" w:cs="Arial"/>
        </w:rPr>
        <w:t>argumentan que existen dos corrientes que explican la expansión de la economía informal, estas son la Latinoamericana y Anglosajona. La primera incluye el enfoque de  relaciones benignas, subordinación y del Programa Regional de Empleo para América Latina y el Carib</w:t>
      </w:r>
      <w:r w:rsidR="009F7935">
        <w:rPr>
          <w:rFonts w:ascii="Arial" w:hAnsi="Arial" w:cs="Arial"/>
        </w:rPr>
        <w:t>e</w:t>
      </w:r>
      <w:r w:rsidR="002100D7">
        <w:rPr>
          <w:rFonts w:ascii="Arial" w:hAnsi="Arial" w:cs="Arial"/>
        </w:rPr>
        <w:t xml:space="preserve"> y la </w:t>
      </w:r>
      <w:r w:rsidR="002100D7" w:rsidRPr="002730CD">
        <w:rPr>
          <w:rFonts w:ascii="Arial" w:hAnsi="Arial" w:cs="Arial"/>
        </w:rPr>
        <w:t>segunda</w:t>
      </w:r>
      <w:r w:rsidR="002730CD">
        <w:rPr>
          <w:rFonts w:ascii="Arial" w:hAnsi="Arial" w:cs="Arial"/>
        </w:rPr>
        <w:t xml:space="preserve"> se refiere al conjunto de actividades económicas y su contabilización</w:t>
      </w:r>
      <w:r w:rsidR="009F7935">
        <w:rPr>
          <w:rFonts w:ascii="Arial" w:hAnsi="Arial" w:cs="Arial"/>
        </w:rPr>
        <w:t>.</w:t>
      </w:r>
      <w:bookmarkStart w:id="4" w:name="_Hlk233734878"/>
    </w:p>
    <w:p w:rsidR="004244AD" w:rsidRDefault="004244AD" w:rsidP="004244AD">
      <w:pPr>
        <w:spacing w:line="480" w:lineRule="auto"/>
        <w:jc w:val="both"/>
        <w:rPr>
          <w:rFonts w:ascii="Arial" w:hAnsi="Arial" w:cs="Arial"/>
        </w:rPr>
      </w:pPr>
      <w:r>
        <w:rPr>
          <w:rFonts w:ascii="Arial" w:hAnsi="Arial" w:cs="Arial"/>
        </w:rPr>
        <w:tab/>
      </w:r>
    </w:p>
    <w:p w:rsidR="004244AD" w:rsidRPr="002730CD" w:rsidRDefault="00C74B60" w:rsidP="00A02A36">
      <w:pPr>
        <w:pStyle w:val="Subttulo"/>
        <w:ind w:left="360"/>
        <w:outlineLvl w:val="2"/>
      </w:pPr>
      <w:r w:rsidRPr="00C74B60">
        <w:t xml:space="preserve"> </w:t>
      </w:r>
      <w:bookmarkStart w:id="5" w:name="_Toc237959544"/>
      <w:r w:rsidRPr="002730CD">
        <w:t>Corriente Latinoamericana</w:t>
      </w:r>
      <w:bookmarkEnd w:id="5"/>
    </w:p>
    <w:p w:rsidR="00000970" w:rsidRPr="00000970" w:rsidRDefault="00000970" w:rsidP="00000970"/>
    <w:bookmarkEnd w:id="4"/>
    <w:p w:rsidR="00B531C8" w:rsidRDefault="00B531C8" w:rsidP="00960942">
      <w:pPr>
        <w:spacing w:line="480" w:lineRule="auto"/>
        <w:jc w:val="both"/>
        <w:rPr>
          <w:rFonts w:ascii="Arial" w:hAnsi="Arial" w:cs="Arial"/>
        </w:rPr>
      </w:pPr>
      <w:r>
        <w:rPr>
          <w:rFonts w:ascii="Arial" w:hAnsi="Arial" w:cs="Arial"/>
        </w:rPr>
        <w:t>Enfoque de Relaciones Benignas</w:t>
      </w:r>
      <w:r w:rsidR="000C790C">
        <w:rPr>
          <w:rFonts w:ascii="Arial" w:hAnsi="Arial" w:cs="Arial"/>
        </w:rPr>
        <w:t>: aunque</w:t>
      </w:r>
      <w:r>
        <w:rPr>
          <w:rFonts w:ascii="Arial" w:hAnsi="Arial" w:cs="Arial"/>
        </w:rPr>
        <w:t xml:space="preserve"> la existencia del sector informal es nocivo para la economía por los bajos ingresos y la baja productividad que generan</w:t>
      </w:r>
      <w:r w:rsidR="000C790C">
        <w:rPr>
          <w:rFonts w:ascii="Arial" w:hAnsi="Arial" w:cs="Arial"/>
        </w:rPr>
        <w:t>, sin emba</w:t>
      </w:r>
      <w:r w:rsidR="002100D7">
        <w:rPr>
          <w:rFonts w:ascii="Arial" w:hAnsi="Arial" w:cs="Arial"/>
        </w:rPr>
        <w:t>r</w:t>
      </w:r>
      <w:r w:rsidR="000C790C">
        <w:rPr>
          <w:rFonts w:ascii="Arial" w:hAnsi="Arial" w:cs="Arial"/>
        </w:rPr>
        <w:t xml:space="preserve">go </w:t>
      </w:r>
      <w:r w:rsidR="00E279F5">
        <w:rPr>
          <w:rFonts w:ascii="Arial" w:hAnsi="Arial" w:cs="Arial"/>
        </w:rPr>
        <w:t>de acuerdo a</w:t>
      </w:r>
      <w:r w:rsidR="00F26E47">
        <w:rPr>
          <w:rFonts w:ascii="Arial" w:hAnsi="Arial" w:cs="Arial"/>
        </w:rPr>
        <w:t xml:space="preserve"> este </w:t>
      </w:r>
      <w:r w:rsidR="00E279F5">
        <w:rPr>
          <w:rFonts w:ascii="Arial" w:hAnsi="Arial" w:cs="Arial"/>
        </w:rPr>
        <w:t xml:space="preserve"> enfoque </w:t>
      </w:r>
      <w:r w:rsidR="000C790C">
        <w:rPr>
          <w:rFonts w:ascii="Arial" w:hAnsi="Arial" w:cs="Arial"/>
        </w:rPr>
        <w:t>existe</w:t>
      </w:r>
      <w:r w:rsidR="00B07199">
        <w:rPr>
          <w:rFonts w:ascii="Arial" w:hAnsi="Arial" w:cs="Arial"/>
        </w:rPr>
        <w:t>n</w:t>
      </w:r>
      <w:r w:rsidR="000C790C">
        <w:rPr>
          <w:rFonts w:ascii="Arial" w:hAnsi="Arial" w:cs="Arial"/>
        </w:rPr>
        <w:t xml:space="preserve"> elementos que logran un mayor crecimiento con una mayor distribución de ingresos ya que aquí se encuentra los que producen o venden algún bien o servicio que genera un ingreso para su subsistencia.</w:t>
      </w:r>
    </w:p>
    <w:p w:rsidR="00E90E12" w:rsidRDefault="000C790C" w:rsidP="001521F1">
      <w:pPr>
        <w:spacing w:line="480" w:lineRule="auto"/>
        <w:jc w:val="both"/>
        <w:rPr>
          <w:rFonts w:ascii="Arial" w:hAnsi="Arial" w:cs="Arial"/>
        </w:rPr>
      </w:pPr>
      <w:r>
        <w:rPr>
          <w:rFonts w:ascii="Arial" w:hAnsi="Arial" w:cs="Arial"/>
        </w:rPr>
        <w:t>Dicho enfoque supone que el sector es autónomo</w:t>
      </w:r>
      <w:r w:rsidR="00E279F5">
        <w:rPr>
          <w:rFonts w:ascii="Arial" w:hAnsi="Arial" w:cs="Arial"/>
        </w:rPr>
        <w:t xml:space="preserve">, ya que provee de ocupación, bienes y servicios a la población que posee menores ingresos, estas características </w:t>
      </w:r>
      <w:r w:rsidR="00B376DD">
        <w:rPr>
          <w:rFonts w:ascii="Arial" w:hAnsi="Arial" w:cs="Arial"/>
        </w:rPr>
        <w:t>representan un incentivo para</w:t>
      </w:r>
      <w:r w:rsidR="003776A9">
        <w:rPr>
          <w:rFonts w:ascii="Arial" w:hAnsi="Arial" w:cs="Arial"/>
        </w:rPr>
        <w:t xml:space="preserve"> </w:t>
      </w:r>
      <w:r w:rsidR="00E279F5">
        <w:rPr>
          <w:rFonts w:ascii="Arial" w:hAnsi="Arial" w:cs="Arial"/>
        </w:rPr>
        <w:t xml:space="preserve"> acrecentar su tamaño ya que sus actividades están integradas al resto de la economía y en la mayoría son complementarias a las que se desarrollan en el sector moderno</w:t>
      </w:r>
      <w:r w:rsidR="001521F1">
        <w:rPr>
          <w:rFonts w:ascii="Arial" w:hAnsi="Arial" w:cs="Arial"/>
        </w:rPr>
        <w:t>, es por esta interrelación qu</w:t>
      </w:r>
      <w:r w:rsidR="003776A9">
        <w:rPr>
          <w:rFonts w:ascii="Arial" w:hAnsi="Arial" w:cs="Arial"/>
        </w:rPr>
        <w:t xml:space="preserve">e existe entre los dos sectores que </w:t>
      </w:r>
      <w:r w:rsidR="001521F1">
        <w:rPr>
          <w:rFonts w:ascii="Arial" w:hAnsi="Arial" w:cs="Arial"/>
        </w:rPr>
        <w:t>se lo denomina relación benigna.</w:t>
      </w:r>
    </w:p>
    <w:p w:rsidR="00B07199" w:rsidRDefault="00B07199" w:rsidP="001521F1">
      <w:pPr>
        <w:spacing w:line="480" w:lineRule="auto"/>
        <w:jc w:val="both"/>
        <w:rPr>
          <w:rFonts w:ascii="Arial" w:hAnsi="Arial" w:cs="Arial"/>
        </w:rPr>
      </w:pPr>
    </w:p>
    <w:p w:rsidR="001521F1" w:rsidRDefault="001521F1" w:rsidP="001521F1">
      <w:pPr>
        <w:spacing w:line="480" w:lineRule="auto"/>
        <w:jc w:val="both"/>
        <w:rPr>
          <w:rFonts w:ascii="Arial" w:hAnsi="Arial" w:cs="Arial"/>
        </w:rPr>
      </w:pPr>
      <w:r w:rsidRPr="00CC2835">
        <w:rPr>
          <w:rFonts w:ascii="Arial" w:hAnsi="Arial" w:cs="Arial"/>
        </w:rPr>
        <w:t xml:space="preserve">Enfoque de Subordinación: </w:t>
      </w:r>
      <w:r w:rsidR="00C07D0C" w:rsidRPr="00CC2835">
        <w:rPr>
          <w:rFonts w:ascii="Arial" w:hAnsi="Arial" w:cs="Arial"/>
        </w:rPr>
        <w:t xml:space="preserve">se la analiza por la medida en que dependen los países menos </w:t>
      </w:r>
      <w:r w:rsidR="00CC2835" w:rsidRPr="00CC2835">
        <w:rPr>
          <w:rFonts w:ascii="Arial" w:hAnsi="Arial" w:cs="Arial"/>
        </w:rPr>
        <w:t>desarrollados</w:t>
      </w:r>
      <w:r w:rsidR="00C07D0C" w:rsidRPr="00CC2835">
        <w:rPr>
          <w:rFonts w:ascii="Arial" w:hAnsi="Arial" w:cs="Arial"/>
        </w:rPr>
        <w:t xml:space="preserve"> de los industrializados</w:t>
      </w:r>
      <w:r w:rsidR="00003BDB" w:rsidRPr="00CC2835">
        <w:rPr>
          <w:rFonts w:ascii="Arial" w:hAnsi="Arial" w:cs="Arial"/>
        </w:rPr>
        <w:t xml:space="preserve"> a</w:t>
      </w:r>
      <w:r w:rsidR="007D54B5" w:rsidRPr="00CC2835">
        <w:rPr>
          <w:rFonts w:ascii="Arial" w:hAnsi="Arial" w:cs="Arial"/>
        </w:rPr>
        <w:t xml:space="preserve"> través</w:t>
      </w:r>
      <w:r w:rsidR="00003BDB" w:rsidRPr="00CC2835">
        <w:rPr>
          <w:rFonts w:ascii="Arial" w:hAnsi="Arial" w:cs="Arial"/>
        </w:rPr>
        <w:t xml:space="preserve"> de las relaciones de intercambio, transferencias de tecnología</w:t>
      </w:r>
      <w:r w:rsidR="00C07D0C" w:rsidRPr="00CC2835">
        <w:rPr>
          <w:rFonts w:ascii="Arial" w:hAnsi="Arial" w:cs="Arial"/>
        </w:rPr>
        <w:t xml:space="preserve">, aquí el excedente </w:t>
      </w:r>
      <w:r w:rsidR="00003BDB" w:rsidRPr="00CC2835">
        <w:rPr>
          <w:rFonts w:ascii="Arial" w:hAnsi="Arial" w:cs="Arial"/>
        </w:rPr>
        <w:t xml:space="preserve">en el </w:t>
      </w:r>
      <w:r w:rsidR="00C07D0C" w:rsidRPr="00CC2835">
        <w:rPr>
          <w:rFonts w:ascii="Arial" w:hAnsi="Arial" w:cs="Arial"/>
        </w:rPr>
        <w:t xml:space="preserve"> sector informal es transferido y no lo pueden</w:t>
      </w:r>
      <w:r w:rsidR="00C07D0C">
        <w:rPr>
          <w:rFonts w:ascii="Arial" w:hAnsi="Arial" w:cs="Arial"/>
        </w:rPr>
        <w:t xml:space="preserve"> acumular. Por medio de la no asimilación de tecnología </w:t>
      </w:r>
      <w:r w:rsidR="00003BDB">
        <w:rPr>
          <w:rFonts w:ascii="Arial" w:hAnsi="Arial" w:cs="Arial"/>
        </w:rPr>
        <w:t>transferida</w:t>
      </w:r>
      <w:r w:rsidR="00176AE6">
        <w:rPr>
          <w:rFonts w:ascii="Arial" w:hAnsi="Arial" w:cs="Arial"/>
        </w:rPr>
        <w:t xml:space="preserve"> que </w:t>
      </w:r>
      <w:r w:rsidR="00003BDB">
        <w:rPr>
          <w:rFonts w:ascii="Arial" w:hAnsi="Arial" w:cs="Arial"/>
        </w:rPr>
        <w:t xml:space="preserve">trae un desequilibrio en el mercado laboral, </w:t>
      </w:r>
      <w:r w:rsidR="000217FA">
        <w:rPr>
          <w:rFonts w:ascii="Arial" w:hAnsi="Arial" w:cs="Arial"/>
        </w:rPr>
        <w:t>ocasionando</w:t>
      </w:r>
      <w:r w:rsidR="00003BDB">
        <w:rPr>
          <w:rFonts w:ascii="Arial" w:hAnsi="Arial" w:cs="Arial"/>
        </w:rPr>
        <w:t xml:space="preserve"> que la </w:t>
      </w:r>
      <w:r w:rsidR="000217FA">
        <w:rPr>
          <w:rFonts w:ascii="Arial" w:hAnsi="Arial" w:cs="Arial"/>
        </w:rPr>
        <w:t>demanda</w:t>
      </w:r>
      <w:r w:rsidR="00003BDB">
        <w:rPr>
          <w:rFonts w:ascii="Arial" w:hAnsi="Arial" w:cs="Arial"/>
        </w:rPr>
        <w:t xml:space="preserve"> del trabajo sea lenta </w:t>
      </w:r>
      <w:r w:rsidR="006B3E2D">
        <w:rPr>
          <w:rFonts w:ascii="Arial" w:hAnsi="Arial" w:cs="Arial"/>
        </w:rPr>
        <w:t>ya que requiere</w:t>
      </w:r>
      <w:r w:rsidR="00297AC1">
        <w:rPr>
          <w:rFonts w:ascii="Arial" w:hAnsi="Arial" w:cs="Arial"/>
        </w:rPr>
        <w:t>n</w:t>
      </w:r>
      <w:r w:rsidR="006B3E2D">
        <w:rPr>
          <w:rFonts w:ascii="Arial" w:hAnsi="Arial" w:cs="Arial"/>
        </w:rPr>
        <w:t xml:space="preserve"> </w:t>
      </w:r>
      <w:r w:rsidR="00A30342">
        <w:rPr>
          <w:rFonts w:ascii="Arial" w:hAnsi="Arial" w:cs="Arial"/>
        </w:rPr>
        <w:t>de</w:t>
      </w:r>
      <w:r w:rsidR="006B3E2D">
        <w:rPr>
          <w:rFonts w:ascii="Arial" w:hAnsi="Arial" w:cs="Arial"/>
        </w:rPr>
        <w:t xml:space="preserve"> una mano de obra calificada</w:t>
      </w:r>
      <w:r w:rsidR="00D54648">
        <w:rPr>
          <w:rFonts w:ascii="Arial" w:hAnsi="Arial" w:cs="Arial"/>
        </w:rPr>
        <w:t xml:space="preserve">, </w:t>
      </w:r>
      <w:r w:rsidR="00942CEA">
        <w:rPr>
          <w:rFonts w:ascii="Arial" w:hAnsi="Arial" w:cs="Arial"/>
        </w:rPr>
        <w:t>por ende</w:t>
      </w:r>
      <w:r w:rsidR="002730CD">
        <w:rPr>
          <w:rFonts w:ascii="Arial" w:hAnsi="Arial" w:cs="Arial"/>
        </w:rPr>
        <w:t xml:space="preserve"> </w:t>
      </w:r>
      <w:r w:rsidR="00D54648">
        <w:rPr>
          <w:rFonts w:ascii="Arial" w:hAnsi="Arial" w:cs="Arial"/>
        </w:rPr>
        <w:t>la demanda de trabajo crecerá causando un exceso de mano de obra dando lugar a la formación del sector informal</w:t>
      </w:r>
      <w:r w:rsidR="00AC4DF0">
        <w:rPr>
          <w:rFonts w:ascii="Arial" w:hAnsi="Arial" w:cs="Arial"/>
        </w:rPr>
        <w:t>.</w:t>
      </w:r>
    </w:p>
    <w:p w:rsidR="00B07199" w:rsidRDefault="00B07199" w:rsidP="001521F1">
      <w:pPr>
        <w:spacing w:line="480" w:lineRule="auto"/>
        <w:jc w:val="both"/>
        <w:rPr>
          <w:rFonts w:ascii="Arial" w:hAnsi="Arial" w:cs="Arial"/>
        </w:rPr>
      </w:pPr>
    </w:p>
    <w:p w:rsidR="00AC4DF0" w:rsidRDefault="00AC4DF0" w:rsidP="001521F1">
      <w:pPr>
        <w:spacing w:line="480" w:lineRule="auto"/>
        <w:jc w:val="both"/>
        <w:rPr>
          <w:rFonts w:ascii="Arial" w:hAnsi="Arial" w:cs="Arial"/>
        </w:rPr>
      </w:pPr>
      <w:r>
        <w:rPr>
          <w:rFonts w:ascii="Arial" w:hAnsi="Arial" w:cs="Arial"/>
        </w:rPr>
        <w:t>Enfoque de PREALC</w:t>
      </w:r>
      <w:r w:rsidR="008337D7">
        <w:rPr>
          <w:rFonts w:ascii="Arial" w:hAnsi="Arial" w:cs="Arial"/>
        </w:rPr>
        <w:t>: la</w:t>
      </w:r>
      <w:r>
        <w:rPr>
          <w:rFonts w:ascii="Arial" w:hAnsi="Arial" w:cs="Arial"/>
        </w:rPr>
        <w:t xml:space="preserve"> informalidad </w:t>
      </w:r>
      <w:r w:rsidR="003B25CF">
        <w:rPr>
          <w:rFonts w:ascii="Arial" w:hAnsi="Arial" w:cs="Arial"/>
        </w:rPr>
        <w:t>está</w:t>
      </w:r>
      <w:r>
        <w:rPr>
          <w:rFonts w:ascii="Arial" w:hAnsi="Arial" w:cs="Arial"/>
        </w:rPr>
        <w:t xml:space="preserve"> relacionada  con el cambio tecnológico, las imperfecciones de los mercados y los oligopolios.  En este enfoque el sector informal mantiene relaciones de importancia </w:t>
      </w:r>
      <w:r w:rsidR="008337D7">
        <w:rPr>
          <w:rFonts w:ascii="Arial" w:hAnsi="Arial" w:cs="Arial"/>
        </w:rPr>
        <w:t>con el resto de la economía, las cuales se hacen más fuertes con el grado de consolidación de las actividades informales.</w:t>
      </w:r>
    </w:p>
    <w:p w:rsidR="00B07199" w:rsidRDefault="00B07199" w:rsidP="001521F1">
      <w:pPr>
        <w:spacing w:line="480" w:lineRule="auto"/>
        <w:jc w:val="both"/>
        <w:rPr>
          <w:rFonts w:ascii="Arial" w:hAnsi="Arial" w:cs="Arial"/>
        </w:rPr>
      </w:pPr>
    </w:p>
    <w:p w:rsidR="00B07199" w:rsidRDefault="00460F57" w:rsidP="00A02A36">
      <w:pPr>
        <w:pStyle w:val="Subtitulo2"/>
        <w:ind w:left="360"/>
        <w:outlineLvl w:val="2"/>
      </w:pPr>
      <w:bookmarkStart w:id="6" w:name="_Toc237959545"/>
      <w:r w:rsidRPr="00460F57">
        <w:t>Corriente</w:t>
      </w:r>
      <w:r w:rsidRPr="00B07199">
        <w:t xml:space="preserve"> </w:t>
      </w:r>
      <w:r w:rsidRPr="00460F57">
        <w:t>Anglosajona</w:t>
      </w:r>
      <w:bookmarkEnd w:id="6"/>
    </w:p>
    <w:p w:rsidR="008337D7" w:rsidRPr="00B07199" w:rsidRDefault="00B07199" w:rsidP="00960942">
      <w:pPr>
        <w:spacing w:line="480" w:lineRule="auto"/>
        <w:jc w:val="both"/>
        <w:rPr>
          <w:rFonts w:ascii="Arial" w:hAnsi="Arial" w:cs="Arial"/>
          <w:b/>
        </w:rPr>
      </w:pPr>
      <w:r w:rsidRPr="00B07199">
        <w:rPr>
          <w:rFonts w:ascii="Arial" w:hAnsi="Arial" w:cs="Arial"/>
        </w:rPr>
        <w:t>C</w:t>
      </w:r>
      <w:r w:rsidR="00F00B7F">
        <w:rPr>
          <w:rFonts w:ascii="Arial" w:hAnsi="Arial" w:cs="Arial"/>
        </w:rPr>
        <w:t>onsidera lo informal como las actividades económicas que se realizan lícitamente dentro de un mercado, pero</w:t>
      </w:r>
      <w:r w:rsidR="00B717BF">
        <w:rPr>
          <w:rFonts w:ascii="Arial" w:hAnsi="Arial" w:cs="Arial"/>
        </w:rPr>
        <w:t xml:space="preserve"> que</w:t>
      </w:r>
      <w:r w:rsidR="00F00B7F">
        <w:rPr>
          <w:rFonts w:ascii="Arial" w:hAnsi="Arial" w:cs="Arial"/>
        </w:rPr>
        <w:t xml:space="preserve"> sus transacciones no son contabilizadas en las cuentas nacionales</w:t>
      </w:r>
      <w:r w:rsidR="00B717BF">
        <w:rPr>
          <w:rFonts w:ascii="Arial" w:hAnsi="Arial" w:cs="Arial"/>
        </w:rPr>
        <w:t>,</w:t>
      </w:r>
      <w:r w:rsidR="00F00B7F">
        <w:rPr>
          <w:rFonts w:ascii="Arial" w:hAnsi="Arial" w:cs="Arial"/>
        </w:rPr>
        <w:t xml:space="preserve"> por lo tanto no son formales. </w:t>
      </w:r>
      <w:r w:rsidR="00B717BF">
        <w:rPr>
          <w:rFonts w:ascii="Arial" w:hAnsi="Arial" w:cs="Arial"/>
        </w:rPr>
        <w:t xml:space="preserve"> </w:t>
      </w:r>
      <w:r w:rsidR="00F00B7F">
        <w:rPr>
          <w:rFonts w:ascii="Arial" w:hAnsi="Arial" w:cs="Arial"/>
        </w:rPr>
        <w:t xml:space="preserve">Se puede decir que la imagen </w:t>
      </w:r>
      <w:r w:rsidR="00B717BF">
        <w:rPr>
          <w:rFonts w:ascii="Arial" w:hAnsi="Arial" w:cs="Arial"/>
        </w:rPr>
        <w:t>de</w:t>
      </w:r>
      <w:r w:rsidR="00F00B7F">
        <w:rPr>
          <w:rFonts w:ascii="Arial" w:hAnsi="Arial" w:cs="Arial"/>
        </w:rPr>
        <w:t xml:space="preserve"> la economía informal que describe la corriente anglosajona se asemeja al caso de la economía informal ecuatoriana</w:t>
      </w:r>
      <w:r w:rsidR="00B26236">
        <w:rPr>
          <w:rFonts w:ascii="Arial" w:hAnsi="Arial" w:cs="Arial"/>
        </w:rPr>
        <w:t>.</w:t>
      </w:r>
    </w:p>
    <w:p w:rsidR="008A7E2C" w:rsidRDefault="008A7E2C" w:rsidP="008A7E2C">
      <w:pPr>
        <w:rPr>
          <w:rFonts w:ascii="Arial" w:hAnsi="Arial" w:cs="Arial"/>
        </w:rPr>
      </w:pPr>
    </w:p>
    <w:p w:rsidR="007B1B77" w:rsidRPr="00460F57" w:rsidRDefault="00745A3B" w:rsidP="00CE175D">
      <w:pPr>
        <w:pStyle w:val="Ttulo3"/>
      </w:pPr>
      <w:r w:rsidRPr="00460F57">
        <w:t xml:space="preserve"> </w:t>
      </w:r>
      <w:bookmarkStart w:id="7" w:name="_Toc237959546"/>
      <w:r w:rsidRPr="00CE175D">
        <w:t>Informalidad</w:t>
      </w:r>
      <w:r w:rsidRPr="00460F57">
        <w:t xml:space="preserve"> </w:t>
      </w:r>
      <w:r w:rsidRPr="00CE175D">
        <w:t>en el Ecuador</w:t>
      </w:r>
      <w:bookmarkEnd w:id="7"/>
    </w:p>
    <w:p w:rsidR="007B1B77" w:rsidRDefault="007B1B77" w:rsidP="007B1B77">
      <w:pPr>
        <w:spacing w:line="480" w:lineRule="auto"/>
        <w:jc w:val="both"/>
        <w:rPr>
          <w:rFonts w:ascii="Arial" w:hAnsi="Arial" w:cs="Arial"/>
        </w:rPr>
      </w:pPr>
      <w:r w:rsidRPr="007E26FE">
        <w:rPr>
          <w:rFonts w:ascii="Arial" w:hAnsi="Arial" w:cs="Arial"/>
        </w:rPr>
        <w:t xml:space="preserve">Luego de haber realizado una breve explicación de la informalidad en América Latina proseguimos a estudiar los antecedentes de este sector en el Ecuador donde encontramos  que </w:t>
      </w:r>
      <w:r>
        <w:rPr>
          <w:rFonts w:ascii="Arial" w:hAnsi="Arial" w:cs="Arial"/>
        </w:rPr>
        <w:t>el mismo</w:t>
      </w:r>
      <w:r w:rsidRPr="007E26FE">
        <w:rPr>
          <w:rFonts w:ascii="Arial" w:hAnsi="Arial" w:cs="Arial"/>
        </w:rPr>
        <w:t xml:space="preserve"> mueve el mayor porcentaje de empleo en la actualidad; el  crecimiento de este sector da</w:t>
      </w:r>
      <w:r>
        <w:rPr>
          <w:rFonts w:ascii="Arial" w:hAnsi="Arial" w:cs="Arial"/>
        </w:rPr>
        <w:t xml:space="preserve">ta de los años 80´s </w:t>
      </w:r>
      <w:r w:rsidRPr="00CC2835">
        <w:rPr>
          <w:rFonts w:ascii="Arial" w:hAnsi="Arial" w:cs="Arial"/>
        </w:rPr>
        <w:t xml:space="preserve">donde se </w:t>
      </w:r>
      <w:r w:rsidR="003B25CF" w:rsidRPr="00CC2835">
        <w:rPr>
          <w:rFonts w:ascii="Arial" w:hAnsi="Arial" w:cs="Arial"/>
        </w:rPr>
        <w:t>dio</w:t>
      </w:r>
      <w:r w:rsidRPr="00CC2835">
        <w:rPr>
          <w:rFonts w:ascii="Arial" w:hAnsi="Arial" w:cs="Arial"/>
        </w:rPr>
        <w:t xml:space="preserve"> el proceso de desindustrialización que estuvo acompañado por</w:t>
      </w:r>
      <w:r w:rsidRPr="007E26FE">
        <w:rPr>
          <w:rFonts w:ascii="Arial" w:hAnsi="Arial" w:cs="Arial"/>
        </w:rPr>
        <w:t xml:space="preserve"> el derrumbe del mercado interno lo que ocasionó que mucha gente desempleada busque otras formas de supervivencia, además también</w:t>
      </w:r>
      <w:r w:rsidR="00494824">
        <w:rPr>
          <w:rFonts w:ascii="Arial" w:hAnsi="Arial" w:cs="Arial"/>
        </w:rPr>
        <w:t>,</w:t>
      </w:r>
      <w:r w:rsidRPr="007E26FE">
        <w:rPr>
          <w:rFonts w:ascii="Arial" w:hAnsi="Arial" w:cs="Arial"/>
        </w:rPr>
        <w:t xml:space="preserve">  a esto aportaron factores como la migración del campo a la ciudad</w:t>
      </w:r>
      <w:r>
        <w:rPr>
          <w:rFonts w:ascii="Arial" w:hAnsi="Arial" w:cs="Arial"/>
        </w:rPr>
        <w:t xml:space="preserve"> y al ciclo económico, </w:t>
      </w:r>
      <w:r w:rsidRPr="007E26FE">
        <w:rPr>
          <w:rFonts w:ascii="Arial" w:hAnsi="Arial" w:cs="Arial"/>
        </w:rPr>
        <w:t xml:space="preserve"> lo</w:t>
      </w:r>
      <w:r>
        <w:rPr>
          <w:rFonts w:ascii="Arial" w:hAnsi="Arial" w:cs="Arial"/>
        </w:rPr>
        <w:t>s</w:t>
      </w:r>
      <w:r w:rsidRPr="007E26FE">
        <w:rPr>
          <w:rFonts w:ascii="Arial" w:hAnsi="Arial" w:cs="Arial"/>
        </w:rPr>
        <w:t xml:space="preserve"> que ocasion</w:t>
      </w:r>
      <w:r>
        <w:rPr>
          <w:rFonts w:ascii="Arial" w:hAnsi="Arial" w:cs="Arial"/>
        </w:rPr>
        <w:t>ar</w:t>
      </w:r>
      <w:r w:rsidRPr="007E26FE">
        <w:rPr>
          <w:rFonts w:ascii="Arial" w:hAnsi="Arial" w:cs="Arial"/>
        </w:rPr>
        <w:t>o</w:t>
      </w:r>
      <w:r>
        <w:rPr>
          <w:rFonts w:ascii="Arial" w:hAnsi="Arial" w:cs="Arial"/>
        </w:rPr>
        <w:t>n</w:t>
      </w:r>
      <w:r w:rsidRPr="007E26FE">
        <w:rPr>
          <w:rFonts w:ascii="Arial" w:hAnsi="Arial" w:cs="Arial"/>
        </w:rPr>
        <w:t xml:space="preserve"> incremento</w:t>
      </w:r>
      <w:r>
        <w:rPr>
          <w:rFonts w:ascii="Arial" w:hAnsi="Arial" w:cs="Arial"/>
        </w:rPr>
        <w:t>s</w:t>
      </w:r>
      <w:r w:rsidRPr="007E26FE">
        <w:rPr>
          <w:rFonts w:ascii="Arial" w:hAnsi="Arial" w:cs="Arial"/>
        </w:rPr>
        <w:t xml:space="preserve"> de la demanda de trabajo </w:t>
      </w:r>
      <w:r>
        <w:rPr>
          <w:rFonts w:ascii="Arial" w:hAnsi="Arial" w:cs="Arial"/>
        </w:rPr>
        <w:t>la cual</w:t>
      </w:r>
      <w:r w:rsidRPr="007E26FE">
        <w:rPr>
          <w:rFonts w:ascii="Arial" w:hAnsi="Arial" w:cs="Arial"/>
        </w:rPr>
        <w:t xml:space="preserve"> al no encontrar una ocupación formal también optaron por la informalidad.  </w:t>
      </w:r>
    </w:p>
    <w:p w:rsidR="007B1B77" w:rsidRDefault="007B1B77" w:rsidP="007B1B77">
      <w:pPr>
        <w:pStyle w:val="Default"/>
        <w:spacing w:line="480" w:lineRule="auto"/>
        <w:jc w:val="both"/>
        <w:rPr>
          <w:rFonts w:ascii="Arial" w:hAnsi="Arial" w:cs="Arial"/>
        </w:rPr>
      </w:pPr>
    </w:p>
    <w:p w:rsidR="007B1B77" w:rsidRPr="007E26FE" w:rsidRDefault="007B1B77" w:rsidP="007B1B77">
      <w:pPr>
        <w:pStyle w:val="Default"/>
        <w:spacing w:line="480" w:lineRule="auto"/>
        <w:jc w:val="both"/>
        <w:rPr>
          <w:rFonts w:ascii="TimesNewRoman" w:hAnsi="TimesNewRoman" w:cs="TimesNewRoman"/>
          <w:sz w:val="20"/>
          <w:szCs w:val="20"/>
        </w:rPr>
      </w:pPr>
      <w:r>
        <w:rPr>
          <w:rFonts w:ascii="Arial" w:hAnsi="Arial" w:cs="Arial"/>
        </w:rPr>
        <w:t>E</w:t>
      </w:r>
      <w:r w:rsidRPr="007E26FE">
        <w:rPr>
          <w:rFonts w:ascii="Arial" w:hAnsi="Arial" w:cs="Arial"/>
        </w:rPr>
        <w:t>n los 90</w:t>
      </w:r>
      <w:r w:rsidR="00F7556D">
        <w:rPr>
          <w:rFonts w:ascii="Arial" w:hAnsi="Arial" w:cs="Arial"/>
        </w:rPr>
        <w:t>´s</w:t>
      </w:r>
      <w:r w:rsidRPr="007E26FE">
        <w:rPr>
          <w:rFonts w:ascii="Arial" w:hAnsi="Arial" w:cs="Arial"/>
        </w:rPr>
        <w:t xml:space="preserve"> el empeoramiento de las condiciones laborales se incrementa, la tasa de desempleo pasa de un 8.3% al 10%, generando un</w:t>
      </w:r>
      <w:r w:rsidR="00497CF4">
        <w:rPr>
          <w:rFonts w:ascii="Arial" w:hAnsi="Arial" w:cs="Arial"/>
        </w:rPr>
        <w:t xml:space="preserve"> </w:t>
      </w:r>
      <w:r w:rsidRPr="007E26FE">
        <w:rPr>
          <w:rFonts w:ascii="Arial" w:hAnsi="Arial" w:cs="Arial"/>
        </w:rPr>
        <w:t xml:space="preserve">incremento del empleo informal a causa de la crisis del 98 y la dolarización  en donde se nota que el sector informal creció un 24% mientras que el moderno o formal lo hizo a un 12%, cabe recalcar que  en este periodo la tasas de desempleo pudieron haber sido mayores sino no hubiera sido por la migración al exterior la cual alivio la presión de la demanda de trabajo, se puede decir que todo esto es debido a que en estos tiempos crecieron los empleos de actividades por cuenta propia, se </w:t>
      </w:r>
      <w:r w:rsidR="00497CF4">
        <w:rPr>
          <w:rFonts w:ascii="Arial" w:hAnsi="Arial" w:cs="Arial"/>
        </w:rPr>
        <w:t>adhiere</w:t>
      </w:r>
      <w:r w:rsidRPr="007E26FE">
        <w:rPr>
          <w:rFonts w:ascii="Arial" w:hAnsi="Arial" w:cs="Arial"/>
        </w:rPr>
        <w:t xml:space="preserve"> en la legislación laboral la flexibilización del mercado laboral donde nace la tercerización laboral</w:t>
      </w:r>
      <w:r>
        <w:rPr>
          <w:rStyle w:val="Refdenotaalpie"/>
          <w:rFonts w:ascii="Arial" w:hAnsi="Arial" w:cs="Arial"/>
        </w:rPr>
        <w:footnoteReference w:id="8"/>
      </w:r>
      <w:r>
        <w:rPr>
          <w:rFonts w:ascii="Arial" w:hAnsi="Arial" w:cs="Arial"/>
        </w:rPr>
        <w:t xml:space="preserve"> </w:t>
      </w:r>
      <w:r w:rsidRPr="007E26FE">
        <w:rPr>
          <w:rFonts w:ascii="Arial" w:hAnsi="Arial" w:cs="Arial"/>
        </w:rPr>
        <w:t>y la introducción de contratos por horas, las cuales dan lugar a un deterioro de las condiciones laborales como la falta de calidad de empleo, la seguridad del mismo, la desprotección al trabajador y los ingresos que se generaban eran insignificantes</w:t>
      </w:r>
      <w:r>
        <w:rPr>
          <w:rFonts w:ascii="Arial" w:hAnsi="Arial" w:cs="Arial"/>
        </w:rPr>
        <w:t xml:space="preserve"> (disminución del ingreso real).</w:t>
      </w:r>
    </w:p>
    <w:p w:rsidR="001F3146" w:rsidRDefault="001F3146" w:rsidP="007B1B77">
      <w:pPr>
        <w:autoSpaceDE w:val="0"/>
        <w:autoSpaceDN w:val="0"/>
        <w:adjustRightInd w:val="0"/>
        <w:spacing w:line="480" w:lineRule="auto"/>
        <w:jc w:val="both"/>
        <w:rPr>
          <w:rFonts w:ascii="Arial" w:hAnsi="Arial" w:cs="Arial"/>
        </w:rPr>
      </w:pPr>
    </w:p>
    <w:p w:rsidR="007B1B77" w:rsidRPr="00EC33AD" w:rsidRDefault="007B1B77" w:rsidP="007B1B77">
      <w:pPr>
        <w:autoSpaceDE w:val="0"/>
        <w:autoSpaceDN w:val="0"/>
        <w:adjustRightInd w:val="0"/>
        <w:spacing w:line="480" w:lineRule="auto"/>
        <w:jc w:val="both"/>
        <w:rPr>
          <w:rFonts w:ascii="Arial" w:hAnsi="Arial" w:cs="Arial"/>
        </w:rPr>
      </w:pPr>
      <w:r w:rsidRPr="007E26FE">
        <w:rPr>
          <w:rFonts w:ascii="Arial" w:hAnsi="Arial" w:cs="Arial"/>
        </w:rPr>
        <w:t>Es aquí donde surgen los términos trabajadores informales independientes y los informales asalariados, los primeros incluyen</w:t>
      </w:r>
      <w:r>
        <w:rPr>
          <w:rFonts w:ascii="Arial" w:hAnsi="Arial" w:cs="Arial"/>
        </w:rPr>
        <w:t xml:space="preserve"> a los propietarios de </w:t>
      </w:r>
      <w:r w:rsidRPr="007E26FE">
        <w:rPr>
          <w:rFonts w:ascii="Arial" w:hAnsi="Arial" w:cs="Arial"/>
        </w:rPr>
        <w:t xml:space="preserve">microempresas y a los profesionales independientes, así como a los artesanos,  obreros de la </w:t>
      </w:r>
      <w:r>
        <w:rPr>
          <w:rFonts w:ascii="Arial" w:hAnsi="Arial" w:cs="Arial"/>
        </w:rPr>
        <w:t>construcción, choferes de taxis</w:t>
      </w:r>
      <w:r w:rsidRPr="007E26FE">
        <w:rPr>
          <w:rFonts w:ascii="Arial" w:hAnsi="Arial" w:cs="Arial"/>
        </w:rPr>
        <w:t xml:space="preserve"> y vendedores callejeros, el sector informal asalariado abarca en gran medida a los empleados domésticos, trabajadores familiares sin sueldo, trabajadores de microempresas, y los que trabajan en empresas más grandes bajo arreglos la</w:t>
      </w:r>
      <w:r>
        <w:rPr>
          <w:rFonts w:ascii="Arial" w:hAnsi="Arial" w:cs="Arial"/>
        </w:rPr>
        <w:t xml:space="preserve">borales informales (empleo </w:t>
      </w:r>
      <w:r w:rsidRPr="00757595">
        <w:rPr>
          <w:rFonts w:ascii="Arial" w:hAnsi="Arial" w:cs="Arial"/>
        </w:rPr>
        <w:t>tercerizado</w:t>
      </w:r>
      <w:r w:rsidRPr="007E26FE">
        <w:rPr>
          <w:rFonts w:ascii="Arial" w:hAnsi="Arial" w:cs="Arial"/>
        </w:rPr>
        <w:t>). Los individuos se fueron adaptando a estas formas de empleo e incluso le fueron enco</w:t>
      </w:r>
      <w:r w:rsidR="00727C54">
        <w:rPr>
          <w:rFonts w:ascii="Arial" w:hAnsi="Arial" w:cs="Arial"/>
        </w:rPr>
        <w:t>ntrando ventajas o atractivos de</w:t>
      </w:r>
      <w:r w:rsidRPr="007E26FE">
        <w:rPr>
          <w:rFonts w:ascii="Arial" w:hAnsi="Arial" w:cs="Arial"/>
        </w:rPr>
        <w:t xml:space="preserve">  pertenecer a este sector como son  mínimo capital humano, limitado acceso a otros activos, poder balancear mejor sus responsabilidades en el</w:t>
      </w:r>
      <w:r>
        <w:rPr>
          <w:rFonts w:ascii="Arial" w:hAnsi="Arial" w:cs="Arial"/>
        </w:rPr>
        <w:t xml:space="preserve"> </w:t>
      </w:r>
      <w:r w:rsidRPr="007E26FE">
        <w:rPr>
          <w:rFonts w:ascii="Arial" w:hAnsi="Arial" w:cs="Arial"/>
        </w:rPr>
        <w:t xml:space="preserve">hogar y trabajo, seleccionar su ocupación de acuerdo a sus necesidades (por la flexibilidad y la autonomía), su ventaja comparativa sobre la actividad que desempeñen, en algunos casos ganan sueldos relativamente altos en relación a su capital humano, adicionalmente pueden utilizar mecanismos informales o programas de protección social que están disponibles en forma gratuita, no pago de seguridad social y evita el pago de impuestos (lo que les incrementa ganancias), costos de despido muy bajos. </w:t>
      </w:r>
    </w:p>
    <w:p w:rsidR="007B1B77" w:rsidRPr="007E26FE" w:rsidRDefault="007B1B77" w:rsidP="007B1B77">
      <w:pPr>
        <w:spacing w:line="480" w:lineRule="auto"/>
        <w:jc w:val="both"/>
        <w:rPr>
          <w:rFonts w:ascii="Arial" w:hAnsi="Arial" w:cs="Arial"/>
        </w:rPr>
      </w:pPr>
    </w:p>
    <w:p w:rsidR="007B1B77" w:rsidRDefault="007B1B77" w:rsidP="007B1B77">
      <w:pPr>
        <w:spacing w:line="480" w:lineRule="auto"/>
        <w:jc w:val="both"/>
        <w:rPr>
          <w:rFonts w:ascii="Arial" w:hAnsi="Arial" w:cs="Arial"/>
        </w:rPr>
      </w:pPr>
      <w:r w:rsidRPr="007E26FE">
        <w:rPr>
          <w:rFonts w:ascii="Arial" w:hAnsi="Arial" w:cs="Arial"/>
        </w:rPr>
        <w:t xml:space="preserve">Otro aspecto importante de la informalidad para la economía es que en este sector se manejan diversas transacciones por las actividades que generan y dichas actividades no son registradas en el </w:t>
      </w:r>
      <w:r>
        <w:rPr>
          <w:rFonts w:ascii="Arial" w:hAnsi="Arial" w:cs="Arial"/>
        </w:rPr>
        <w:t>Producto Interno Bruto (</w:t>
      </w:r>
      <w:r w:rsidRPr="007E26FE">
        <w:rPr>
          <w:rFonts w:ascii="Arial" w:hAnsi="Arial" w:cs="Arial"/>
        </w:rPr>
        <w:t>PIB</w:t>
      </w:r>
      <w:r>
        <w:rPr>
          <w:rFonts w:ascii="Arial" w:hAnsi="Arial" w:cs="Arial"/>
        </w:rPr>
        <w:t xml:space="preserve">) en otras palabras </w:t>
      </w:r>
      <w:r w:rsidRPr="007E26FE">
        <w:rPr>
          <w:rFonts w:ascii="Arial" w:hAnsi="Arial" w:cs="Arial"/>
        </w:rPr>
        <w:t xml:space="preserve">son informales ya que evaden impuestos, leyes o registros legales y sobre todo  el control del Estado y </w:t>
      </w:r>
      <w:r w:rsidR="00F8266D">
        <w:rPr>
          <w:rFonts w:ascii="Arial" w:hAnsi="Arial" w:cs="Arial"/>
        </w:rPr>
        <w:t xml:space="preserve">de </w:t>
      </w:r>
      <w:r w:rsidRPr="007E26FE">
        <w:rPr>
          <w:rFonts w:ascii="Arial" w:hAnsi="Arial" w:cs="Arial"/>
        </w:rPr>
        <w:t xml:space="preserve">Agentes Reguladores. La parte de nuestro interés </w:t>
      </w:r>
      <w:r>
        <w:rPr>
          <w:rFonts w:ascii="Arial" w:hAnsi="Arial" w:cs="Arial"/>
        </w:rPr>
        <w:t xml:space="preserve">es </w:t>
      </w:r>
      <w:r w:rsidRPr="007E26FE">
        <w:rPr>
          <w:rFonts w:ascii="Arial" w:hAnsi="Arial" w:cs="Arial"/>
        </w:rPr>
        <w:t>el nivel de rechazo de pago de impuestos, la evasión tributaria que ocasiona, el nivel sociocultural de los sujetos pasivos y la cultura tributaria.</w:t>
      </w:r>
    </w:p>
    <w:p w:rsidR="007B1B77" w:rsidRPr="007E26FE" w:rsidRDefault="007B1B77" w:rsidP="007B1B77">
      <w:pPr>
        <w:spacing w:line="480" w:lineRule="auto"/>
        <w:jc w:val="both"/>
        <w:rPr>
          <w:rFonts w:ascii="Arial" w:hAnsi="Arial" w:cs="Arial"/>
          <w:sz w:val="20"/>
          <w:szCs w:val="20"/>
        </w:rPr>
      </w:pPr>
    </w:p>
    <w:p w:rsidR="007B1B77" w:rsidRDefault="007B1B77" w:rsidP="007B1B77">
      <w:pPr>
        <w:spacing w:line="480" w:lineRule="auto"/>
        <w:jc w:val="both"/>
        <w:rPr>
          <w:rFonts w:ascii="Arial" w:hAnsi="Arial" w:cs="Arial"/>
        </w:rPr>
      </w:pPr>
      <w:r w:rsidRPr="007E26FE">
        <w:rPr>
          <w:rFonts w:ascii="Arial" w:hAnsi="Arial" w:cs="Arial"/>
        </w:rPr>
        <w:t xml:space="preserve">Las características que se correlacionan de </w:t>
      </w:r>
      <w:r>
        <w:rPr>
          <w:rFonts w:ascii="Arial" w:hAnsi="Arial" w:cs="Arial"/>
        </w:rPr>
        <w:t>forma</w:t>
      </w:r>
      <w:r w:rsidRPr="007E26FE">
        <w:rPr>
          <w:rFonts w:ascii="Arial" w:hAnsi="Arial" w:cs="Arial"/>
        </w:rPr>
        <w:t xml:space="preserve"> más </w:t>
      </w:r>
      <w:r>
        <w:rPr>
          <w:rFonts w:ascii="Arial" w:hAnsi="Arial" w:cs="Arial"/>
        </w:rPr>
        <w:t>sobresalientes</w:t>
      </w:r>
      <w:r w:rsidRPr="007E26FE">
        <w:rPr>
          <w:rFonts w:ascii="Arial" w:hAnsi="Arial" w:cs="Arial"/>
        </w:rPr>
        <w:t xml:space="preserve"> con el empleo informal son el tamaño de la empresa (10 empleados o menos), educación (nivel educativo menor a secundaria completa), sector industrial (construcción, agricultura, comercio minorista y transporte), duración del empleo (menos de un año), edad (los asalariados informales son predominantemente jóvenes, mientras que los trabajadores independientes son en su mayoría personas de mayor edad), y la situación familiar de las mujeres (casadas, </w:t>
      </w:r>
      <w:r w:rsidR="00071B6B">
        <w:rPr>
          <w:rFonts w:ascii="Arial" w:hAnsi="Arial" w:cs="Arial"/>
        </w:rPr>
        <w:t>solteras con</w:t>
      </w:r>
      <w:r w:rsidRPr="007E26FE">
        <w:rPr>
          <w:rFonts w:ascii="Arial" w:hAnsi="Arial" w:cs="Arial"/>
        </w:rPr>
        <w:t xml:space="preserve"> hijos).</w:t>
      </w:r>
    </w:p>
    <w:p w:rsidR="007B1B77" w:rsidRPr="007E26FE" w:rsidRDefault="007B1B77" w:rsidP="007B1B77">
      <w:pPr>
        <w:spacing w:line="480" w:lineRule="auto"/>
        <w:jc w:val="both"/>
        <w:rPr>
          <w:rFonts w:ascii="Arial" w:hAnsi="Arial" w:cs="Arial"/>
        </w:rPr>
      </w:pPr>
    </w:p>
    <w:p w:rsidR="007B1B77" w:rsidRDefault="007B1B77" w:rsidP="007B1B77">
      <w:pPr>
        <w:spacing w:line="480" w:lineRule="auto"/>
        <w:jc w:val="both"/>
        <w:rPr>
          <w:rFonts w:ascii="Arial" w:hAnsi="Arial" w:cs="Arial"/>
        </w:rPr>
      </w:pPr>
      <w:r w:rsidRPr="007E26FE">
        <w:rPr>
          <w:rFonts w:ascii="Arial" w:hAnsi="Arial" w:cs="Arial"/>
        </w:rPr>
        <w:t xml:space="preserve">La informalidad </w:t>
      </w:r>
      <w:r w:rsidR="007A1BB5">
        <w:rPr>
          <w:rFonts w:ascii="Arial" w:hAnsi="Arial" w:cs="Arial"/>
        </w:rPr>
        <w:t>en muchos casos logró</w:t>
      </w:r>
      <w:r w:rsidRPr="007E26FE">
        <w:rPr>
          <w:rFonts w:ascii="Arial" w:hAnsi="Arial" w:cs="Arial"/>
        </w:rPr>
        <w:t xml:space="preserve"> que la</w:t>
      </w:r>
      <w:r w:rsidR="00571DDE">
        <w:rPr>
          <w:rFonts w:ascii="Arial" w:hAnsi="Arial" w:cs="Arial"/>
        </w:rPr>
        <w:t>s</w:t>
      </w:r>
      <w:r w:rsidRPr="007E26FE">
        <w:rPr>
          <w:rFonts w:ascii="Arial" w:hAnsi="Arial" w:cs="Arial"/>
        </w:rPr>
        <w:t xml:space="preserve"> </w:t>
      </w:r>
      <w:r w:rsidR="00571DDE">
        <w:rPr>
          <w:rFonts w:ascii="Arial" w:hAnsi="Arial" w:cs="Arial"/>
        </w:rPr>
        <w:t>personas</w:t>
      </w:r>
      <w:r w:rsidRPr="007E26FE">
        <w:rPr>
          <w:rFonts w:ascii="Arial" w:hAnsi="Arial" w:cs="Arial"/>
        </w:rPr>
        <w:t xml:space="preserve"> se especialice</w:t>
      </w:r>
      <w:r w:rsidR="00571DDE">
        <w:rPr>
          <w:rFonts w:ascii="Arial" w:hAnsi="Arial" w:cs="Arial"/>
        </w:rPr>
        <w:t>n</w:t>
      </w:r>
      <w:r w:rsidRPr="007E26FE">
        <w:rPr>
          <w:rFonts w:ascii="Arial" w:hAnsi="Arial" w:cs="Arial"/>
        </w:rPr>
        <w:t xml:space="preserve"> y se capacite</w:t>
      </w:r>
      <w:r w:rsidR="00571DDE">
        <w:rPr>
          <w:rFonts w:ascii="Arial" w:hAnsi="Arial" w:cs="Arial"/>
        </w:rPr>
        <w:t>n</w:t>
      </w:r>
      <w:r w:rsidRPr="007E26FE">
        <w:rPr>
          <w:rFonts w:ascii="Arial" w:hAnsi="Arial" w:cs="Arial"/>
        </w:rPr>
        <w:t xml:space="preserve"> libremente para que reali</w:t>
      </w:r>
      <w:r w:rsidR="00571DDE">
        <w:rPr>
          <w:rFonts w:ascii="Arial" w:hAnsi="Arial" w:cs="Arial"/>
        </w:rPr>
        <w:t>zar</w:t>
      </w:r>
      <w:r w:rsidRPr="007E26FE">
        <w:rPr>
          <w:rFonts w:ascii="Arial" w:hAnsi="Arial" w:cs="Arial"/>
        </w:rPr>
        <w:t xml:space="preserve"> nuevas actividades  y así log</w:t>
      </w:r>
      <w:r>
        <w:rPr>
          <w:rFonts w:ascii="Arial" w:hAnsi="Arial" w:cs="Arial"/>
        </w:rPr>
        <w:t xml:space="preserve">rar otras formas de sobrevivir </w:t>
      </w:r>
      <w:r w:rsidR="007A1BB5">
        <w:rPr>
          <w:rFonts w:ascii="Arial" w:hAnsi="Arial" w:cs="Arial"/>
        </w:rPr>
        <w:t>ya que este sector</w:t>
      </w:r>
      <w:r w:rsidRPr="007E26FE">
        <w:rPr>
          <w:rFonts w:ascii="Arial" w:hAnsi="Arial" w:cs="Arial"/>
        </w:rPr>
        <w:t xml:space="preserve"> mueve el mayor porcentaje de empleo en la actualidad no debe ser vista como una salida a la desocupación sino más bien como lo que es realmente, una forma de ocupación laboral, que debería ser considerada por los agentes reguladores para que gocen de cier</w:t>
      </w:r>
      <w:r w:rsidR="007A1BB5">
        <w:rPr>
          <w:rFonts w:ascii="Arial" w:hAnsi="Arial" w:cs="Arial"/>
        </w:rPr>
        <w:t>tos beneficios</w:t>
      </w:r>
      <w:r w:rsidR="003222B7">
        <w:rPr>
          <w:rFonts w:ascii="Arial" w:hAnsi="Arial" w:cs="Arial"/>
        </w:rPr>
        <w:t xml:space="preserve"> </w:t>
      </w:r>
      <w:r w:rsidR="007A1BB5">
        <w:rPr>
          <w:rFonts w:ascii="Arial" w:hAnsi="Arial" w:cs="Arial"/>
        </w:rPr>
        <w:t xml:space="preserve"> como los </w:t>
      </w:r>
      <w:r w:rsidRPr="007E26FE">
        <w:rPr>
          <w:rFonts w:ascii="Arial" w:hAnsi="Arial" w:cs="Arial"/>
        </w:rPr>
        <w:t xml:space="preserve">que </w:t>
      </w:r>
      <w:r w:rsidR="007A1BB5">
        <w:rPr>
          <w:rFonts w:ascii="Arial" w:hAnsi="Arial" w:cs="Arial"/>
        </w:rPr>
        <w:t>tiene</w:t>
      </w:r>
      <w:r w:rsidRPr="007E26FE">
        <w:rPr>
          <w:rFonts w:ascii="Arial" w:hAnsi="Arial" w:cs="Arial"/>
        </w:rPr>
        <w:t xml:space="preserve"> </w:t>
      </w:r>
      <w:r w:rsidR="007A1BB5">
        <w:rPr>
          <w:rFonts w:ascii="Arial" w:hAnsi="Arial" w:cs="Arial"/>
        </w:rPr>
        <w:t>un trabajador</w:t>
      </w:r>
      <w:r w:rsidRPr="007E26FE">
        <w:rPr>
          <w:rFonts w:ascii="Arial" w:hAnsi="Arial" w:cs="Arial"/>
        </w:rPr>
        <w:t xml:space="preserve"> formal y así </w:t>
      </w:r>
      <w:r w:rsidR="007A1BB5">
        <w:rPr>
          <w:rFonts w:ascii="Arial" w:hAnsi="Arial" w:cs="Arial"/>
        </w:rPr>
        <w:t xml:space="preserve">esta </w:t>
      </w:r>
      <w:r w:rsidRPr="007E26FE">
        <w:rPr>
          <w:rFonts w:ascii="Arial" w:hAnsi="Arial" w:cs="Arial"/>
        </w:rPr>
        <w:t>sea una ocupació</w:t>
      </w:r>
      <w:r>
        <w:rPr>
          <w:rFonts w:ascii="Arial" w:hAnsi="Arial" w:cs="Arial"/>
        </w:rPr>
        <w:t>n digna</w:t>
      </w:r>
      <w:r>
        <w:rPr>
          <w:rStyle w:val="Refdenotaalpie"/>
          <w:rFonts w:ascii="Arial" w:hAnsi="Arial" w:cs="Arial"/>
        </w:rPr>
        <w:footnoteReference w:id="9"/>
      </w:r>
      <w:r>
        <w:rPr>
          <w:rFonts w:ascii="Arial" w:hAnsi="Arial" w:cs="Arial"/>
        </w:rPr>
        <w:t>.</w:t>
      </w:r>
    </w:p>
    <w:p w:rsidR="00736CE1" w:rsidRDefault="00736CE1">
      <w:pPr>
        <w:spacing w:after="200"/>
        <w:jc w:val="both"/>
        <w:rPr>
          <w:rFonts w:ascii="Arial" w:hAnsi="Arial" w:cs="Arial"/>
        </w:rPr>
      </w:pPr>
    </w:p>
    <w:p w:rsidR="008A7E2C" w:rsidRPr="00B07199" w:rsidRDefault="00745A3B" w:rsidP="00745A3B">
      <w:pPr>
        <w:pStyle w:val="Ttulo4"/>
      </w:pPr>
      <w:bookmarkStart w:id="8" w:name="_Toc237959547"/>
      <w:r w:rsidRPr="00B07199">
        <w:t>Componentes del Mercado Laboral</w:t>
      </w:r>
      <w:bookmarkEnd w:id="8"/>
    </w:p>
    <w:p w:rsidR="008A7E2C" w:rsidRPr="00325F5D" w:rsidRDefault="008A7E2C" w:rsidP="008A7E2C">
      <w:pPr>
        <w:rPr>
          <w:rFonts w:ascii="Arial" w:hAnsi="Arial" w:cs="Arial"/>
          <w:sz w:val="20"/>
          <w:szCs w:val="20"/>
        </w:rPr>
      </w:pPr>
    </w:p>
    <w:p w:rsidR="00A43F0F" w:rsidRDefault="008A7E2C" w:rsidP="00A43F0F">
      <w:pPr>
        <w:spacing w:line="480" w:lineRule="auto"/>
        <w:jc w:val="both"/>
        <w:rPr>
          <w:rFonts w:ascii="Arial" w:hAnsi="Arial" w:cs="Arial"/>
        </w:rPr>
      </w:pPr>
      <w:r w:rsidRPr="003D3F75">
        <w:rPr>
          <w:rFonts w:ascii="Arial" w:hAnsi="Arial" w:cs="Arial"/>
        </w:rPr>
        <w:t xml:space="preserve">El mercado laboral en el Ecuador ha sufrido algunas modificaciones </w:t>
      </w:r>
      <w:r w:rsidR="00E94E36">
        <w:rPr>
          <w:rFonts w:ascii="Arial" w:hAnsi="Arial" w:cs="Arial"/>
        </w:rPr>
        <w:t>en</w:t>
      </w:r>
      <w:r w:rsidRPr="003D3F75">
        <w:rPr>
          <w:rFonts w:ascii="Arial" w:hAnsi="Arial" w:cs="Arial"/>
        </w:rPr>
        <w:t xml:space="preserve"> lo que se refiere a estructura, definiciones, etc. Como ya sabemos el principal componente del mercado laboral es la población total de una economía, pues podemos afirmar que mientras mayor población tenga un país, mayor será el tamaño del mercado laboral de una economía. En el caso de la economía ecuatoriana podemos sustentar esta afirmación por medio del </w:t>
      </w:r>
      <w:r w:rsidR="00A43F0F">
        <w:rPr>
          <w:rFonts w:ascii="Arial" w:hAnsi="Arial" w:cs="Arial"/>
        </w:rPr>
        <w:t>siguiente cuadro.</w:t>
      </w:r>
    </w:p>
    <w:p w:rsidR="00FD2AF7" w:rsidRPr="004F3DF4" w:rsidRDefault="00FD2AF7" w:rsidP="00D24471">
      <w:pPr>
        <w:pStyle w:val="Epgrafe"/>
        <w:keepNext/>
        <w:jc w:val="center"/>
        <w:rPr>
          <w:rFonts w:ascii="Arial" w:hAnsi="Arial" w:cs="Arial"/>
          <w:color w:val="auto"/>
          <w:sz w:val="22"/>
        </w:rPr>
      </w:pPr>
      <w:bookmarkStart w:id="9" w:name="_Toc236822586"/>
      <w:r w:rsidRPr="004F3DF4">
        <w:rPr>
          <w:rFonts w:ascii="Arial" w:hAnsi="Arial" w:cs="Arial"/>
          <w:color w:val="auto"/>
          <w:sz w:val="22"/>
        </w:rPr>
        <w:t xml:space="preserve">Cuadro </w:t>
      </w:r>
      <w:r w:rsidR="00DB11B1" w:rsidRPr="004F3DF4">
        <w:rPr>
          <w:rFonts w:ascii="Arial" w:hAnsi="Arial" w:cs="Arial"/>
          <w:color w:val="auto"/>
          <w:sz w:val="22"/>
        </w:rPr>
        <w:fldChar w:fldCharType="begin"/>
      </w:r>
      <w:r w:rsidRPr="004F3DF4">
        <w:rPr>
          <w:rFonts w:ascii="Arial" w:hAnsi="Arial" w:cs="Arial"/>
          <w:color w:val="auto"/>
          <w:sz w:val="22"/>
        </w:rPr>
        <w:instrText xml:space="preserve"> SEQ Cuadro \* ARABIC </w:instrText>
      </w:r>
      <w:r w:rsidR="00DB11B1" w:rsidRPr="004F3DF4">
        <w:rPr>
          <w:rFonts w:ascii="Arial" w:hAnsi="Arial" w:cs="Arial"/>
          <w:color w:val="auto"/>
          <w:sz w:val="22"/>
        </w:rPr>
        <w:fldChar w:fldCharType="separate"/>
      </w:r>
      <w:r w:rsidR="00135382">
        <w:rPr>
          <w:rFonts w:ascii="Arial" w:hAnsi="Arial" w:cs="Arial"/>
          <w:noProof/>
          <w:color w:val="auto"/>
          <w:sz w:val="22"/>
        </w:rPr>
        <w:t>1</w:t>
      </w:r>
      <w:r w:rsidR="00DB11B1" w:rsidRPr="004F3DF4">
        <w:rPr>
          <w:rFonts w:ascii="Arial" w:hAnsi="Arial" w:cs="Arial"/>
          <w:color w:val="auto"/>
          <w:sz w:val="22"/>
        </w:rPr>
        <w:fldChar w:fldCharType="end"/>
      </w:r>
      <w:r w:rsidRPr="004F3DF4">
        <w:rPr>
          <w:rFonts w:ascii="Arial" w:hAnsi="Arial" w:cs="Arial"/>
          <w:color w:val="auto"/>
          <w:sz w:val="22"/>
        </w:rPr>
        <w:t>: Censos de Población</w:t>
      </w:r>
      <w:bookmarkEnd w:id="9"/>
      <w:r w:rsidRPr="004F3DF4">
        <w:rPr>
          <w:rFonts w:ascii="Arial" w:hAnsi="Arial" w:cs="Arial"/>
          <w:color w:val="auto"/>
          <w:sz w:val="22"/>
        </w:rPr>
        <w:t xml:space="preserve"> </w:t>
      </w:r>
    </w:p>
    <w:tbl>
      <w:tblPr>
        <w:tblW w:w="3780" w:type="dxa"/>
        <w:jc w:val="center"/>
        <w:tblInd w:w="55" w:type="dxa"/>
        <w:tblCellMar>
          <w:left w:w="70" w:type="dxa"/>
          <w:right w:w="70" w:type="dxa"/>
        </w:tblCellMar>
        <w:tblLook w:val="04A0"/>
      </w:tblPr>
      <w:tblGrid>
        <w:gridCol w:w="742"/>
        <w:gridCol w:w="1606"/>
        <w:gridCol w:w="1432"/>
      </w:tblGrid>
      <w:tr w:rsidR="00CC4D29" w:rsidRPr="00CC4D29" w:rsidTr="00FD2AF7">
        <w:trPr>
          <w:trHeight w:val="300"/>
          <w:jc w:val="center"/>
        </w:trPr>
        <w:tc>
          <w:tcPr>
            <w:tcW w:w="742" w:type="dxa"/>
            <w:tcBorders>
              <w:top w:val="single" w:sz="4" w:space="0" w:color="auto"/>
              <w:left w:val="single" w:sz="12" w:space="0" w:color="auto"/>
              <w:bottom w:val="single" w:sz="4" w:space="0" w:color="auto"/>
              <w:right w:val="single" w:sz="4" w:space="0" w:color="auto"/>
            </w:tcBorders>
            <w:shd w:val="clear" w:color="auto" w:fill="auto"/>
            <w:noWrap/>
            <w:vAlign w:val="bottom"/>
          </w:tcPr>
          <w:p w:rsidR="00CC4D29" w:rsidRPr="00CC4D29" w:rsidRDefault="00CC4D29" w:rsidP="00CC4D29">
            <w:pPr>
              <w:jc w:val="center"/>
              <w:rPr>
                <w:rFonts w:ascii="Calibri" w:hAnsi="Calibri"/>
                <w:color w:val="000000"/>
                <w:sz w:val="22"/>
                <w:szCs w:val="22"/>
              </w:rPr>
            </w:pPr>
            <w:r w:rsidRPr="00CC4D29">
              <w:rPr>
                <w:rFonts w:ascii="Calibri" w:hAnsi="Calibri"/>
                <w:color w:val="000000"/>
                <w:sz w:val="22"/>
                <w:szCs w:val="22"/>
              </w:rPr>
              <w:t>Años</w:t>
            </w:r>
          </w:p>
        </w:tc>
        <w:tc>
          <w:tcPr>
            <w:tcW w:w="1606" w:type="dxa"/>
            <w:tcBorders>
              <w:top w:val="single" w:sz="4" w:space="0" w:color="auto"/>
              <w:left w:val="nil"/>
              <w:bottom w:val="single" w:sz="4" w:space="0" w:color="auto"/>
              <w:right w:val="single" w:sz="4" w:space="0" w:color="auto"/>
            </w:tcBorders>
            <w:shd w:val="clear" w:color="auto" w:fill="auto"/>
            <w:noWrap/>
            <w:vAlign w:val="bottom"/>
          </w:tcPr>
          <w:p w:rsidR="00CC4D29" w:rsidRPr="00CC4D29" w:rsidRDefault="00CC4D29" w:rsidP="00CC4D29">
            <w:pPr>
              <w:jc w:val="center"/>
              <w:rPr>
                <w:rFonts w:ascii="Calibri" w:hAnsi="Calibri"/>
                <w:color w:val="000000"/>
                <w:sz w:val="22"/>
                <w:szCs w:val="22"/>
              </w:rPr>
            </w:pPr>
            <w:r w:rsidRPr="00CC4D29">
              <w:rPr>
                <w:rFonts w:ascii="Calibri" w:hAnsi="Calibri"/>
                <w:color w:val="000000"/>
                <w:sz w:val="22"/>
                <w:szCs w:val="22"/>
              </w:rPr>
              <w:t>Población</w:t>
            </w:r>
          </w:p>
        </w:tc>
        <w:tc>
          <w:tcPr>
            <w:tcW w:w="1432" w:type="dxa"/>
            <w:tcBorders>
              <w:top w:val="single" w:sz="4" w:space="0" w:color="auto"/>
              <w:left w:val="nil"/>
              <w:bottom w:val="single" w:sz="4" w:space="0" w:color="auto"/>
              <w:right w:val="single" w:sz="12" w:space="0" w:color="auto"/>
            </w:tcBorders>
            <w:shd w:val="clear" w:color="auto" w:fill="auto"/>
            <w:noWrap/>
            <w:vAlign w:val="bottom"/>
          </w:tcPr>
          <w:p w:rsidR="00CC4D29" w:rsidRPr="00CC4D29" w:rsidRDefault="00CC4D29" w:rsidP="00CC4D29">
            <w:pPr>
              <w:jc w:val="center"/>
              <w:rPr>
                <w:rFonts w:ascii="Calibri" w:hAnsi="Calibri"/>
                <w:color w:val="000000"/>
                <w:sz w:val="22"/>
                <w:szCs w:val="22"/>
              </w:rPr>
            </w:pPr>
            <w:r w:rsidRPr="00CC4D29">
              <w:rPr>
                <w:rFonts w:ascii="Calibri" w:hAnsi="Calibri"/>
                <w:color w:val="000000"/>
                <w:sz w:val="22"/>
                <w:szCs w:val="22"/>
              </w:rPr>
              <w:t>PEA</w:t>
            </w:r>
          </w:p>
        </w:tc>
      </w:tr>
      <w:tr w:rsidR="00CC4D29" w:rsidRPr="00CC4D29">
        <w:trPr>
          <w:trHeight w:val="300"/>
          <w:jc w:val="center"/>
        </w:trPr>
        <w:tc>
          <w:tcPr>
            <w:tcW w:w="742" w:type="dxa"/>
            <w:tcBorders>
              <w:top w:val="nil"/>
              <w:left w:val="single" w:sz="12" w:space="0" w:color="auto"/>
              <w:bottom w:val="single" w:sz="4" w:space="0" w:color="auto"/>
              <w:right w:val="single" w:sz="4" w:space="0" w:color="auto"/>
            </w:tcBorders>
            <w:shd w:val="clear" w:color="auto" w:fill="auto"/>
            <w:noWrap/>
            <w:vAlign w:val="bottom"/>
          </w:tcPr>
          <w:p w:rsidR="00CC4D29" w:rsidRPr="00CC4D29" w:rsidRDefault="00CC4D29" w:rsidP="00CC4D29">
            <w:pPr>
              <w:jc w:val="center"/>
              <w:rPr>
                <w:rFonts w:ascii="Calibri" w:hAnsi="Calibri"/>
                <w:color w:val="000000"/>
                <w:sz w:val="22"/>
                <w:szCs w:val="22"/>
              </w:rPr>
            </w:pPr>
            <w:r w:rsidRPr="00CC4D29">
              <w:rPr>
                <w:rFonts w:ascii="Calibri" w:hAnsi="Calibri"/>
                <w:color w:val="000000"/>
                <w:sz w:val="22"/>
                <w:szCs w:val="22"/>
              </w:rPr>
              <w:t>1974</w:t>
            </w:r>
          </w:p>
        </w:tc>
        <w:tc>
          <w:tcPr>
            <w:tcW w:w="1606" w:type="dxa"/>
            <w:tcBorders>
              <w:top w:val="nil"/>
              <w:left w:val="nil"/>
              <w:bottom w:val="single" w:sz="4" w:space="0" w:color="auto"/>
              <w:right w:val="single" w:sz="4" w:space="0" w:color="auto"/>
            </w:tcBorders>
            <w:shd w:val="clear" w:color="auto" w:fill="auto"/>
            <w:noWrap/>
            <w:vAlign w:val="bottom"/>
          </w:tcPr>
          <w:p w:rsidR="00CC4D29" w:rsidRPr="00CC4D29" w:rsidRDefault="00CC4D29" w:rsidP="00CC4D29">
            <w:pPr>
              <w:jc w:val="center"/>
              <w:rPr>
                <w:rFonts w:ascii="Calibri" w:hAnsi="Calibri"/>
                <w:color w:val="000000"/>
                <w:sz w:val="22"/>
                <w:szCs w:val="22"/>
              </w:rPr>
            </w:pPr>
            <w:r w:rsidRPr="00CC4D29">
              <w:rPr>
                <w:rFonts w:ascii="Calibri" w:hAnsi="Calibri"/>
                <w:color w:val="000000"/>
                <w:sz w:val="22"/>
                <w:szCs w:val="22"/>
              </w:rPr>
              <w:t>6.521.710</w:t>
            </w:r>
          </w:p>
        </w:tc>
        <w:tc>
          <w:tcPr>
            <w:tcW w:w="1432" w:type="dxa"/>
            <w:tcBorders>
              <w:top w:val="nil"/>
              <w:left w:val="nil"/>
              <w:bottom w:val="single" w:sz="4" w:space="0" w:color="auto"/>
              <w:right w:val="single" w:sz="12" w:space="0" w:color="auto"/>
            </w:tcBorders>
            <w:shd w:val="clear" w:color="auto" w:fill="auto"/>
            <w:noWrap/>
            <w:vAlign w:val="bottom"/>
          </w:tcPr>
          <w:p w:rsidR="00CC4D29" w:rsidRPr="00CC4D29" w:rsidRDefault="00CC4D29" w:rsidP="00CC4D29">
            <w:pPr>
              <w:jc w:val="center"/>
              <w:rPr>
                <w:rFonts w:ascii="Calibri" w:hAnsi="Calibri"/>
                <w:color w:val="000000"/>
                <w:sz w:val="22"/>
                <w:szCs w:val="22"/>
              </w:rPr>
            </w:pPr>
            <w:r w:rsidRPr="00CC4D29">
              <w:rPr>
                <w:rFonts w:ascii="Calibri" w:hAnsi="Calibri"/>
                <w:color w:val="000000"/>
                <w:sz w:val="22"/>
                <w:szCs w:val="22"/>
              </w:rPr>
              <w:t>2.278.346</w:t>
            </w:r>
          </w:p>
        </w:tc>
      </w:tr>
      <w:tr w:rsidR="00CC4D29" w:rsidRPr="00CC4D29">
        <w:trPr>
          <w:trHeight w:val="300"/>
          <w:jc w:val="center"/>
        </w:trPr>
        <w:tc>
          <w:tcPr>
            <w:tcW w:w="742" w:type="dxa"/>
            <w:tcBorders>
              <w:top w:val="nil"/>
              <w:left w:val="single" w:sz="12" w:space="0" w:color="auto"/>
              <w:bottom w:val="single" w:sz="4" w:space="0" w:color="auto"/>
              <w:right w:val="single" w:sz="4" w:space="0" w:color="auto"/>
            </w:tcBorders>
            <w:shd w:val="clear" w:color="auto" w:fill="auto"/>
            <w:noWrap/>
            <w:vAlign w:val="bottom"/>
          </w:tcPr>
          <w:p w:rsidR="00CC4D29" w:rsidRPr="00CC4D29" w:rsidRDefault="00CC4D29" w:rsidP="00CC4D29">
            <w:pPr>
              <w:jc w:val="center"/>
              <w:rPr>
                <w:rFonts w:ascii="Calibri" w:hAnsi="Calibri"/>
                <w:color w:val="000000"/>
                <w:sz w:val="22"/>
                <w:szCs w:val="22"/>
              </w:rPr>
            </w:pPr>
            <w:r w:rsidRPr="00CC4D29">
              <w:rPr>
                <w:rFonts w:ascii="Calibri" w:hAnsi="Calibri"/>
                <w:color w:val="000000"/>
                <w:sz w:val="22"/>
                <w:szCs w:val="22"/>
              </w:rPr>
              <w:t>1982</w:t>
            </w:r>
          </w:p>
        </w:tc>
        <w:tc>
          <w:tcPr>
            <w:tcW w:w="1606" w:type="dxa"/>
            <w:tcBorders>
              <w:top w:val="nil"/>
              <w:left w:val="nil"/>
              <w:bottom w:val="single" w:sz="4" w:space="0" w:color="auto"/>
              <w:right w:val="single" w:sz="4" w:space="0" w:color="auto"/>
            </w:tcBorders>
            <w:shd w:val="clear" w:color="auto" w:fill="auto"/>
            <w:noWrap/>
            <w:vAlign w:val="bottom"/>
          </w:tcPr>
          <w:p w:rsidR="00CC4D29" w:rsidRPr="00CC4D29" w:rsidRDefault="00CC4D29" w:rsidP="00CC4D29">
            <w:pPr>
              <w:jc w:val="center"/>
              <w:rPr>
                <w:rFonts w:ascii="Calibri" w:hAnsi="Calibri"/>
                <w:color w:val="000000"/>
                <w:sz w:val="22"/>
                <w:szCs w:val="22"/>
              </w:rPr>
            </w:pPr>
            <w:r w:rsidRPr="00CC4D29">
              <w:rPr>
                <w:rFonts w:ascii="Calibri" w:hAnsi="Calibri"/>
                <w:color w:val="000000"/>
                <w:sz w:val="22"/>
                <w:szCs w:val="22"/>
              </w:rPr>
              <w:t>8.138.974</w:t>
            </w:r>
          </w:p>
        </w:tc>
        <w:tc>
          <w:tcPr>
            <w:tcW w:w="1432" w:type="dxa"/>
            <w:tcBorders>
              <w:top w:val="nil"/>
              <w:left w:val="nil"/>
              <w:bottom w:val="single" w:sz="4" w:space="0" w:color="auto"/>
              <w:right w:val="single" w:sz="12" w:space="0" w:color="auto"/>
            </w:tcBorders>
            <w:shd w:val="clear" w:color="auto" w:fill="auto"/>
            <w:noWrap/>
            <w:vAlign w:val="bottom"/>
          </w:tcPr>
          <w:p w:rsidR="00CC4D29" w:rsidRPr="00CC4D29" w:rsidRDefault="00CC4D29" w:rsidP="00CC4D29">
            <w:pPr>
              <w:jc w:val="center"/>
              <w:rPr>
                <w:rFonts w:ascii="Calibri" w:hAnsi="Calibri"/>
                <w:color w:val="000000"/>
                <w:sz w:val="22"/>
                <w:szCs w:val="22"/>
              </w:rPr>
            </w:pPr>
            <w:r w:rsidRPr="00CC4D29">
              <w:rPr>
                <w:rFonts w:ascii="Calibri" w:hAnsi="Calibri"/>
                <w:color w:val="000000"/>
                <w:sz w:val="22"/>
                <w:szCs w:val="22"/>
              </w:rPr>
              <w:t>2.346.063</w:t>
            </w:r>
          </w:p>
        </w:tc>
      </w:tr>
      <w:tr w:rsidR="00CC4D29" w:rsidRPr="00CC4D29">
        <w:trPr>
          <w:trHeight w:val="300"/>
          <w:jc w:val="center"/>
        </w:trPr>
        <w:tc>
          <w:tcPr>
            <w:tcW w:w="742" w:type="dxa"/>
            <w:tcBorders>
              <w:top w:val="nil"/>
              <w:left w:val="single" w:sz="12" w:space="0" w:color="auto"/>
              <w:bottom w:val="single" w:sz="4" w:space="0" w:color="auto"/>
              <w:right w:val="single" w:sz="4" w:space="0" w:color="auto"/>
            </w:tcBorders>
            <w:shd w:val="clear" w:color="auto" w:fill="auto"/>
            <w:noWrap/>
            <w:vAlign w:val="bottom"/>
          </w:tcPr>
          <w:p w:rsidR="00CC4D29" w:rsidRPr="00CC4D29" w:rsidRDefault="00CC4D29" w:rsidP="00CC4D29">
            <w:pPr>
              <w:jc w:val="center"/>
              <w:rPr>
                <w:rFonts w:ascii="Calibri" w:hAnsi="Calibri"/>
                <w:color w:val="000000"/>
                <w:sz w:val="22"/>
                <w:szCs w:val="22"/>
              </w:rPr>
            </w:pPr>
            <w:r w:rsidRPr="00CC4D29">
              <w:rPr>
                <w:rFonts w:ascii="Calibri" w:hAnsi="Calibri"/>
                <w:color w:val="000000"/>
                <w:sz w:val="22"/>
                <w:szCs w:val="22"/>
              </w:rPr>
              <w:t>1990</w:t>
            </w:r>
          </w:p>
        </w:tc>
        <w:tc>
          <w:tcPr>
            <w:tcW w:w="1606" w:type="dxa"/>
            <w:tcBorders>
              <w:top w:val="nil"/>
              <w:left w:val="nil"/>
              <w:bottom w:val="single" w:sz="4" w:space="0" w:color="auto"/>
              <w:right w:val="single" w:sz="4" w:space="0" w:color="auto"/>
            </w:tcBorders>
            <w:shd w:val="clear" w:color="auto" w:fill="auto"/>
            <w:noWrap/>
            <w:vAlign w:val="bottom"/>
          </w:tcPr>
          <w:p w:rsidR="00CC4D29" w:rsidRPr="00CC4D29" w:rsidRDefault="00CC4D29" w:rsidP="00CC4D29">
            <w:pPr>
              <w:jc w:val="center"/>
              <w:rPr>
                <w:rFonts w:ascii="Calibri" w:hAnsi="Calibri"/>
                <w:color w:val="000000"/>
                <w:sz w:val="22"/>
                <w:szCs w:val="22"/>
              </w:rPr>
            </w:pPr>
            <w:r w:rsidRPr="00CC4D29">
              <w:rPr>
                <w:rFonts w:ascii="Calibri" w:hAnsi="Calibri"/>
                <w:color w:val="000000"/>
                <w:sz w:val="22"/>
                <w:szCs w:val="22"/>
              </w:rPr>
              <w:t>9.697.979</w:t>
            </w:r>
          </w:p>
        </w:tc>
        <w:tc>
          <w:tcPr>
            <w:tcW w:w="1432" w:type="dxa"/>
            <w:tcBorders>
              <w:top w:val="nil"/>
              <w:left w:val="nil"/>
              <w:bottom w:val="single" w:sz="4" w:space="0" w:color="auto"/>
              <w:right w:val="single" w:sz="12" w:space="0" w:color="auto"/>
            </w:tcBorders>
            <w:shd w:val="clear" w:color="auto" w:fill="auto"/>
            <w:noWrap/>
            <w:vAlign w:val="bottom"/>
          </w:tcPr>
          <w:p w:rsidR="00CC4D29" w:rsidRPr="00CC4D29" w:rsidRDefault="00CC4D29" w:rsidP="00CC4D29">
            <w:pPr>
              <w:jc w:val="center"/>
              <w:rPr>
                <w:rFonts w:ascii="Calibri" w:hAnsi="Calibri"/>
                <w:color w:val="000000"/>
                <w:sz w:val="22"/>
                <w:szCs w:val="22"/>
              </w:rPr>
            </w:pPr>
            <w:r w:rsidRPr="00CC4D29">
              <w:rPr>
                <w:rFonts w:ascii="Calibri" w:hAnsi="Calibri"/>
                <w:color w:val="000000"/>
                <w:sz w:val="22"/>
                <w:szCs w:val="22"/>
              </w:rPr>
              <w:t>3.327.550</w:t>
            </w:r>
          </w:p>
        </w:tc>
      </w:tr>
      <w:tr w:rsidR="00CC4D29" w:rsidRPr="00CC4D29">
        <w:trPr>
          <w:trHeight w:val="300"/>
          <w:jc w:val="center"/>
        </w:trPr>
        <w:tc>
          <w:tcPr>
            <w:tcW w:w="742" w:type="dxa"/>
            <w:tcBorders>
              <w:top w:val="nil"/>
              <w:left w:val="single" w:sz="12" w:space="0" w:color="auto"/>
              <w:bottom w:val="single" w:sz="4" w:space="0" w:color="auto"/>
              <w:right w:val="single" w:sz="4" w:space="0" w:color="auto"/>
            </w:tcBorders>
            <w:shd w:val="clear" w:color="auto" w:fill="auto"/>
            <w:noWrap/>
            <w:vAlign w:val="bottom"/>
          </w:tcPr>
          <w:p w:rsidR="00CC4D29" w:rsidRPr="00CC4D29" w:rsidRDefault="00CC4D29" w:rsidP="008D37EC">
            <w:pPr>
              <w:jc w:val="center"/>
              <w:rPr>
                <w:rFonts w:ascii="Calibri" w:hAnsi="Calibri"/>
                <w:color w:val="000000"/>
                <w:sz w:val="22"/>
                <w:szCs w:val="22"/>
              </w:rPr>
            </w:pPr>
            <w:r w:rsidRPr="00CC4D29">
              <w:rPr>
                <w:rFonts w:ascii="Calibri" w:hAnsi="Calibri"/>
                <w:color w:val="000000"/>
                <w:sz w:val="22"/>
                <w:szCs w:val="22"/>
              </w:rPr>
              <w:t>2001</w:t>
            </w:r>
          </w:p>
        </w:tc>
        <w:tc>
          <w:tcPr>
            <w:tcW w:w="1606" w:type="dxa"/>
            <w:tcBorders>
              <w:top w:val="nil"/>
              <w:left w:val="nil"/>
              <w:bottom w:val="single" w:sz="4" w:space="0" w:color="auto"/>
              <w:right w:val="single" w:sz="4" w:space="0" w:color="auto"/>
            </w:tcBorders>
            <w:shd w:val="clear" w:color="auto" w:fill="auto"/>
            <w:noWrap/>
            <w:vAlign w:val="bottom"/>
          </w:tcPr>
          <w:p w:rsidR="00CC4D29" w:rsidRPr="00CC4D29" w:rsidRDefault="00CC4D29" w:rsidP="008D37EC">
            <w:pPr>
              <w:jc w:val="center"/>
              <w:rPr>
                <w:rFonts w:ascii="Calibri" w:hAnsi="Calibri"/>
                <w:color w:val="000000"/>
                <w:sz w:val="22"/>
                <w:szCs w:val="22"/>
              </w:rPr>
            </w:pPr>
            <w:r w:rsidRPr="00CC4D29">
              <w:rPr>
                <w:rFonts w:ascii="Calibri" w:hAnsi="Calibri"/>
                <w:color w:val="000000"/>
                <w:sz w:val="22"/>
                <w:szCs w:val="22"/>
              </w:rPr>
              <w:t>12.156.608</w:t>
            </w:r>
          </w:p>
        </w:tc>
        <w:tc>
          <w:tcPr>
            <w:tcW w:w="1432" w:type="dxa"/>
            <w:tcBorders>
              <w:top w:val="nil"/>
              <w:left w:val="nil"/>
              <w:bottom w:val="single" w:sz="4" w:space="0" w:color="auto"/>
              <w:right w:val="single" w:sz="12" w:space="0" w:color="auto"/>
            </w:tcBorders>
            <w:shd w:val="clear" w:color="auto" w:fill="auto"/>
            <w:noWrap/>
            <w:vAlign w:val="bottom"/>
          </w:tcPr>
          <w:p w:rsidR="00CC4D29" w:rsidRPr="00CC4D29" w:rsidRDefault="00F7056C" w:rsidP="008D37EC">
            <w:pPr>
              <w:jc w:val="center"/>
              <w:rPr>
                <w:rFonts w:ascii="Calibri" w:hAnsi="Calibri"/>
                <w:color w:val="000000"/>
                <w:sz w:val="22"/>
                <w:szCs w:val="22"/>
              </w:rPr>
            </w:pPr>
            <w:r w:rsidRPr="00F7056C">
              <w:rPr>
                <w:rFonts w:ascii="Calibri" w:hAnsi="Calibri"/>
                <w:color w:val="000000"/>
                <w:sz w:val="22"/>
                <w:szCs w:val="22"/>
              </w:rPr>
              <w:t>4.553.746</w:t>
            </w:r>
          </w:p>
        </w:tc>
      </w:tr>
    </w:tbl>
    <w:p w:rsidR="00CC4D29" w:rsidRPr="00073C4D" w:rsidRDefault="008A7E2C" w:rsidP="008D37EC">
      <w:pPr>
        <w:jc w:val="both"/>
        <w:rPr>
          <w:rFonts w:ascii="Arial" w:hAnsi="Arial" w:cs="Arial"/>
          <w:sz w:val="18"/>
          <w:szCs w:val="16"/>
        </w:rPr>
      </w:pPr>
      <w:r w:rsidRPr="00073C4D">
        <w:rPr>
          <w:rFonts w:ascii="Arial" w:hAnsi="Arial" w:cs="Arial"/>
          <w:sz w:val="18"/>
          <w:szCs w:val="16"/>
        </w:rPr>
        <w:t>Fuente: Instituto Nacional de Estadísticas y Censos, INEC, Censos de población 1974 (jun.), 1982, 1</w:t>
      </w:r>
      <w:r w:rsidR="00CC4D29" w:rsidRPr="00073C4D">
        <w:rPr>
          <w:rFonts w:ascii="Arial" w:hAnsi="Arial" w:cs="Arial"/>
          <w:sz w:val="18"/>
          <w:szCs w:val="16"/>
        </w:rPr>
        <w:t>990 y 2001 (nov.), Instituto Latinoamericano de Investigaciones Sociales, ILDIS.</w:t>
      </w:r>
    </w:p>
    <w:p w:rsidR="008A7E2C" w:rsidRPr="00314E5C" w:rsidRDefault="008A7E2C" w:rsidP="008D37EC">
      <w:pPr>
        <w:jc w:val="both"/>
        <w:rPr>
          <w:rFonts w:ascii="Arial" w:hAnsi="Arial" w:cs="Arial"/>
          <w:sz w:val="20"/>
          <w:szCs w:val="20"/>
        </w:rPr>
      </w:pPr>
      <w:r w:rsidRPr="00073C4D">
        <w:rPr>
          <w:rFonts w:ascii="Arial" w:hAnsi="Arial" w:cs="Arial"/>
          <w:sz w:val="18"/>
          <w:szCs w:val="16"/>
        </w:rPr>
        <w:t xml:space="preserve">Elaboración: </w:t>
      </w:r>
      <w:r w:rsidR="00073C4D" w:rsidRPr="00073C4D">
        <w:rPr>
          <w:rFonts w:ascii="Arial" w:hAnsi="Arial" w:cs="Arial"/>
          <w:sz w:val="18"/>
          <w:szCs w:val="16"/>
        </w:rPr>
        <w:t>L</w:t>
      </w:r>
      <w:r w:rsidR="00CC4D29" w:rsidRPr="00073C4D">
        <w:rPr>
          <w:rFonts w:ascii="Arial" w:hAnsi="Arial" w:cs="Arial"/>
          <w:sz w:val="18"/>
          <w:szCs w:val="16"/>
        </w:rPr>
        <w:t>os autores</w:t>
      </w:r>
    </w:p>
    <w:p w:rsidR="008A7E2C" w:rsidRPr="0014736B" w:rsidRDefault="008A7E2C" w:rsidP="008D37EC">
      <w:pPr>
        <w:jc w:val="both"/>
        <w:rPr>
          <w:rFonts w:ascii="Arial" w:hAnsi="Arial" w:cs="Arial"/>
        </w:rPr>
      </w:pPr>
    </w:p>
    <w:p w:rsidR="008A7E2C" w:rsidRDefault="008A7E2C" w:rsidP="008A7E2C">
      <w:pPr>
        <w:jc w:val="both"/>
        <w:rPr>
          <w:rFonts w:ascii="Arial" w:hAnsi="Arial" w:cs="Arial"/>
        </w:rPr>
      </w:pPr>
    </w:p>
    <w:p w:rsidR="008A7E2C" w:rsidRPr="003D3F75" w:rsidRDefault="008A7E2C" w:rsidP="00073C4D">
      <w:pPr>
        <w:spacing w:line="480" w:lineRule="auto"/>
        <w:jc w:val="both"/>
        <w:rPr>
          <w:rFonts w:ascii="Arial" w:hAnsi="Arial" w:cs="Arial"/>
        </w:rPr>
      </w:pPr>
      <w:r w:rsidRPr="003D3F75">
        <w:rPr>
          <w:rFonts w:ascii="Arial" w:hAnsi="Arial" w:cs="Arial"/>
        </w:rPr>
        <w:t>Para realizar el desglose de los componentes del mercad</w:t>
      </w:r>
      <w:r>
        <w:rPr>
          <w:rFonts w:ascii="Arial" w:hAnsi="Arial" w:cs="Arial"/>
        </w:rPr>
        <w:t xml:space="preserve">o laboral nos vamos a regir </w:t>
      </w:r>
      <w:r w:rsidR="00E94E36">
        <w:rPr>
          <w:rFonts w:ascii="Arial" w:hAnsi="Arial" w:cs="Arial"/>
        </w:rPr>
        <w:t>a</w:t>
      </w:r>
      <w:r w:rsidRPr="003D3F75">
        <w:rPr>
          <w:rFonts w:ascii="Arial" w:hAnsi="Arial" w:cs="Arial"/>
        </w:rPr>
        <w:t xml:space="preserve"> la </w:t>
      </w:r>
      <w:r w:rsidRPr="00A80328">
        <w:rPr>
          <w:rFonts w:ascii="Arial" w:hAnsi="Arial" w:cs="Arial"/>
        </w:rPr>
        <w:t>distribución de la población según</w:t>
      </w:r>
      <w:r w:rsidRPr="003D3F75">
        <w:rPr>
          <w:rFonts w:ascii="Arial" w:hAnsi="Arial" w:cs="Arial"/>
          <w:i/>
        </w:rPr>
        <w:t xml:space="preserve"> BCE-INEC 2007</w:t>
      </w:r>
      <w:r w:rsidRPr="003D3F75">
        <w:rPr>
          <w:rFonts w:ascii="Arial" w:hAnsi="Arial" w:cs="Arial"/>
        </w:rPr>
        <w:t xml:space="preserve"> donde por medio de un </w:t>
      </w:r>
      <w:r w:rsidR="00314E5C">
        <w:rPr>
          <w:rFonts w:ascii="Arial" w:hAnsi="Arial" w:cs="Arial"/>
        </w:rPr>
        <w:t>diagrama</w:t>
      </w:r>
      <w:r w:rsidR="00073C4D">
        <w:rPr>
          <w:rStyle w:val="Refdenotaalpie"/>
          <w:rFonts w:ascii="Arial" w:hAnsi="Arial" w:cs="Arial"/>
        </w:rPr>
        <w:footnoteReference w:id="10"/>
      </w:r>
      <w:r w:rsidRPr="003D3F75">
        <w:rPr>
          <w:rFonts w:ascii="Arial" w:hAnsi="Arial" w:cs="Arial"/>
        </w:rPr>
        <w:t xml:space="preserve"> </w:t>
      </w:r>
      <w:r w:rsidR="0014178F">
        <w:rPr>
          <w:rFonts w:ascii="Arial" w:hAnsi="Arial" w:cs="Arial"/>
        </w:rPr>
        <w:t xml:space="preserve"> </w:t>
      </w:r>
      <w:r w:rsidRPr="003D3F75">
        <w:rPr>
          <w:rFonts w:ascii="Arial" w:hAnsi="Arial" w:cs="Arial"/>
        </w:rPr>
        <w:t>no</w:t>
      </w:r>
      <w:r>
        <w:rPr>
          <w:rFonts w:ascii="Arial" w:hAnsi="Arial" w:cs="Arial"/>
        </w:rPr>
        <w:t>s</w:t>
      </w:r>
      <w:r w:rsidRPr="003D3F75">
        <w:rPr>
          <w:rFonts w:ascii="Arial" w:hAnsi="Arial" w:cs="Arial"/>
        </w:rPr>
        <w:t xml:space="preserve"> explica de </w:t>
      </w:r>
      <w:r w:rsidR="0014178F">
        <w:rPr>
          <w:rFonts w:ascii="Arial" w:hAnsi="Arial" w:cs="Arial"/>
        </w:rPr>
        <w:t xml:space="preserve"> </w:t>
      </w:r>
      <w:r w:rsidRPr="003D3F75">
        <w:rPr>
          <w:rFonts w:ascii="Arial" w:hAnsi="Arial" w:cs="Arial"/>
        </w:rPr>
        <w:t xml:space="preserve">manera </w:t>
      </w:r>
      <w:r w:rsidR="0014178F">
        <w:rPr>
          <w:rFonts w:ascii="Arial" w:hAnsi="Arial" w:cs="Arial"/>
        </w:rPr>
        <w:t xml:space="preserve"> </w:t>
      </w:r>
      <w:r w:rsidRPr="003D3F75">
        <w:rPr>
          <w:rFonts w:ascii="Arial" w:hAnsi="Arial" w:cs="Arial"/>
        </w:rPr>
        <w:t xml:space="preserve">ordenada </w:t>
      </w:r>
      <w:r w:rsidR="0014178F">
        <w:rPr>
          <w:rFonts w:ascii="Arial" w:hAnsi="Arial" w:cs="Arial"/>
        </w:rPr>
        <w:t xml:space="preserve"> </w:t>
      </w:r>
      <w:r w:rsidRPr="003D3F75">
        <w:rPr>
          <w:rFonts w:ascii="Arial" w:hAnsi="Arial" w:cs="Arial"/>
        </w:rPr>
        <w:t xml:space="preserve">la </w:t>
      </w:r>
      <w:r w:rsidR="0014178F">
        <w:rPr>
          <w:rFonts w:ascii="Arial" w:hAnsi="Arial" w:cs="Arial"/>
        </w:rPr>
        <w:t xml:space="preserve"> </w:t>
      </w:r>
      <w:r w:rsidR="00F833BA">
        <w:rPr>
          <w:rFonts w:ascii="Arial" w:hAnsi="Arial" w:cs="Arial"/>
        </w:rPr>
        <w:t xml:space="preserve">estructura del </w:t>
      </w:r>
      <w:r w:rsidR="00F833BA" w:rsidRPr="003D3F75">
        <w:rPr>
          <w:rFonts w:ascii="Arial" w:hAnsi="Arial" w:cs="Arial"/>
        </w:rPr>
        <w:t>mercado laboral en el Ecuador</w:t>
      </w:r>
      <w:r w:rsidR="00F833BA">
        <w:rPr>
          <w:rFonts w:ascii="Arial" w:hAnsi="Arial" w:cs="Arial"/>
        </w:rPr>
        <w:t>,</w:t>
      </w:r>
      <w:r w:rsidR="00F833BA" w:rsidRPr="003D3F75">
        <w:rPr>
          <w:rFonts w:ascii="Arial" w:hAnsi="Arial" w:cs="Arial"/>
        </w:rPr>
        <w:t xml:space="preserve"> cabe recalcar que los siguientes </w:t>
      </w:r>
      <w:r w:rsidR="00F833BA">
        <w:rPr>
          <w:rFonts w:ascii="Arial" w:hAnsi="Arial" w:cs="Arial"/>
        </w:rPr>
        <w:t xml:space="preserve"> </w:t>
      </w:r>
      <w:r w:rsidR="00F833BA" w:rsidRPr="003D3F75">
        <w:rPr>
          <w:rFonts w:ascii="Arial" w:hAnsi="Arial" w:cs="Arial"/>
        </w:rPr>
        <w:t>conceptos</w:t>
      </w:r>
      <w:r w:rsidR="00F833BA">
        <w:rPr>
          <w:rFonts w:ascii="Arial" w:hAnsi="Arial" w:cs="Arial"/>
        </w:rPr>
        <w:t xml:space="preserve"> </w:t>
      </w:r>
      <w:r w:rsidRPr="003D3F75">
        <w:rPr>
          <w:rFonts w:ascii="Arial" w:hAnsi="Arial" w:cs="Arial"/>
        </w:rPr>
        <w:t xml:space="preserve">han sufrido modificaciones </w:t>
      </w:r>
      <w:r>
        <w:rPr>
          <w:rFonts w:ascii="Arial" w:hAnsi="Arial" w:cs="Arial"/>
        </w:rPr>
        <w:t xml:space="preserve">como mostramos a continuación tenemos a las </w:t>
      </w:r>
      <w:r w:rsidRPr="003D3F75">
        <w:rPr>
          <w:rFonts w:ascii="Arial" w:hAnsi="Arial" w:cs="Arial"/>
        </w:rPr>
        <w:t xml:space="preserve">instituciones responsables de las definiciones </w:t>
      </w:r>
      <w:r>
        <w:rPr>
          <w:rFonts w:ascii="Arial" w:hAnsi="Arial" w:cs="Arial"/>
        </w:rPr>
        <w:t xml:space="preserve">con </w:t>
      </w:r>
      <w:r w:rsidR="00E311FB">
        <w:rPr>
          <w:rFonts w:ascii="Arial" w:hAnsi="Arial" w:cs="Arial"/>
        </w:rPr>
        <w:t>sus</w:t>
      </w:r>
      <w:r>
        <w:rPr>
          <w:rFonts w:ascii="Arial" w:hAnsi="Arial" w:cs="Arial"/>
        </w:rPr>
        <w:t xml:space="preserve"> respectivos </w:t>
      </w:r>
      <w:r w:rsidRPr="003D3F75">
        <w:rPr>
          <w:rFonts w:ascii="Arial" w:hAnsi="Arial" w:cs="Arial"/>
        </w:rPr>
        <w:t xml:space="preserve"> periodos: BCE-INEC 1990-1998, BCE-PUCE </w:t>
      </w:r>
      <w:r>
        <w:rPr>
          <w:rFonts w:ascii="Arial" w:hAnsi="Arial" w:cs="Arial"/>
        </w:rPr>
        <w:t xml:space="preserve">(Pontifica Universidad Católica del Ecuador) </w:t>
      </w:r>
      <w:r w:rsidRPr="003D3F75">
        <w:rPr>
          <w:rFonts w:ascii="Arial" w:hAnsi="Arial" w:cs="Arial"/>
        </w:rPr>
        <w:t>1998-2003, BCE-FLACSO 2003-2007, BCE-INEC 2007.</w:t>
      </w:r>
    </w:p>
    <w:p w:rsidR="008A7E2C" w:rsidRPr="003D3F75" w:rsidRDefault="008A7E2C" w:rsidP="008A7E2C">
      <w:pPr>
        <w:spacing w:line="480" w:lineRule="auto"/>
        <w:jc w:val="both"/>
        <w:rPr>
          <w:rFonts w:ascii="Arial" w:hAnsi="Arial" w:cs="Arial"/>
        </w:rPr>
      </w:pPr>
    </w:p>
    <w:p w:rsidR="008A7E2C" w:rsidRDefault="008A7E2C" w:rsidP="008A7E2C">
      <w:pPr>
        <w:spacing w:line="480" w:lineRule="auto"/>
        <w:jc w:val="both"/>
        <w:rPr>
          <w:rFonts w:ascii="Arial" w:hAnsi="Arial" w:cs="Arial"/>
        </w:rPr>
      </w:pPr>
      <w:r w:rsidRPr="003D3F75">
        <w:rPr>
          <w:rFonts w:ascii="Arial" w:hAnsi="Arial" w:cs="Arial"/>
        </w:rPr>
        <w:t xml:space="preserve">De la población total podemos clasificar </w:t>
      </w:r>
      <w:r>
        <w:rPr>
          <w:rFonts w:ascii="Arial" w:hAnsi="Arial" w:cs="Arial"/>
        </w:rPr>
        <w:t xml:space="preserve">a la estructura del mercado laboral </w:t>
      </w:r>
      <w:r w:rsidRPr="003D3F75">
        <w:rPr>
          <w:rFonts w:ascii="Arial" w:hAnsi="Arial" w:cs="Arial"/>
        </w:rPr>
        <w:t xml:space="preserve">en dos </w:t>
      </w:r>
      <w:r>
        <w:rPr>
          <w:rFonts w:ascii="Arial" w:hAnsi="Arial" w:cs="Arial"/>
        </w:rPr>
        <w:t xml:space="preserve">grandes </w:t>
      </w:r>
      <w:r w:rsidRPr="003D3F75">
        <w:rPr>
          <w:rFonts w:ascii="Arial" w:hAnsi="Arial" w:cs="Arial"/>
        </w:rPr>
        <w:t>grupos:</w:t>
      </w:r>
    </w:p>
    <w:p w:rsidR="008A7E2C" w:rsidRPr="00AA07D7" w:rsidRDefault="008A7E2C" w:rsidP="008A7E2C">
      <w:pPr>
        <w:spacing w:line="480" w:lineRule="auto"/>
        <w:jc w:val="both"/>
        <w:rPr>
          <w:rFonts w:ascii="Arial" w:hAnsi="Arial" w:cs="Arial"/>
          <w:i/>
        </w:rPr>
      </w:pPr>
      <w:r w:rsidRPr="003D3F75">
        <w:rPr>
          <w:rFonts w:ascii="Arial" w:hAnsi="Arial" w:cs="Arial"/>
          <w:b/>
        </w:rPr>
        <w:t>POBLACIÓN EN EDAD</w:t>
      </w:r>
      <w:r>
        <w:rPr>
          <w:rFonts w:ascii="Arial" w:hAnsi="Arial" w:cs="Arial"/>
          <w:b/>
        </w:rPr>
        <w:t xml:space="preserve"> DE TRABAJAR (PET): </w:t>
      </w:r>
      <w:r w:rsidRPr="00AA07D7">
        <w:rPr>
          <w:rFonts w:ascii="Arial" w:hAnsi="Arial" w:cs="Arial"/>
          <w:b/>
          <w:i/>
        </w:rPr>
        <w:t>“</w:t>
      </w:r>
      <w:r w:rsidRPr="00AA07D7">
        <w:rPr>
          <w:rFonts w:ascii="Arial" w:hAnsi="Arial" w:cs="Arial"/>
          <w:i/>
        </w:rPr>
        <w:t>Comprende a todas las personas de 10 años y más.”</w:t>
      </w:r>
    </w:p>
    <w:p w:rsidR="008A7E2C" w:rsidRPr="003D3F75" w:rsidRDefault="008A7E2C" w:rsidP="008A7E2C">
      <w:pPr>
        <w:spacing w:line="480" w:lineRule="auto"/>
        <w:jc w:val="both"/>
        <w:rPr>
          <w:rFonts w:ascii="Arial" w:hAnsi="Arial" w:cs="Arial"/>
          <w:b/>
        </w:rPr>
      </w:pPr>
      <w:r w:rsidRPr="003D3F75">
        <w:rPr>
          <w:rFonts w:ascii="Arial" w:hAnsi="Arial" w:cs="Arial"/>
          <w:b/>
        </w:rPr>
        <w:t>MENORES DE EDAD</w:t>
      </w:r>
    </w:p>
    <w:p w:rsidR="008A7E2C" w:rsidRDefault="008A7E2C" w:rsidP="008A7E2C">
      <w:pPr>
        <w:spacing w:line="480" w:lineRule="auto"/>
        <w:jc w:val="both"/>
        <w:rPr>
          <w:rFonts w:ascii="Arial" w:hAnsi="Arial" w:cs="Arial"/>
        </w:rPr>
      </w:pPr>
      <w:r>
        <w:rPr>
          <w:rFonts w:ascii="Arial" w:hAnsi="Arial" w:cs="Arial"/>
        </w:rPr>
        <w:t xml:space="preserve">Dentro de </w:t>
      </w:r>
      <w:smartTag w:uri="urn:schemas-microsoft-com:office:smarttags" w:element="PersonName">
        <w:smartTagPr>
          <w:attr w:name="ProductID" w:val="la PET"/>
        </w:smartTagPr>
        <w:r>
          <w:rPr>
            <w:rFonts w:ascii="Arial" w:hAnsi="Arial" w:cs="Arial"/>
          </w:rPr>
          <w:t>la PET</w:t>
        </w:r>
      </w:smartTag>
      <w:r>
        <w:rPr>
          <w:rFonts w:ascii="Arial" w:hAnsi="Arial" w:cs="Arial"/>
        </w:rPr>
        <w:t xml:space="preserve"> tenemos a dos grupos adicionales: </w:t>
      </w:r>
    </w:p>
    <w:p w:rsidR="008A7E2C" w:rsidRPr="00BD2F84" w:rsidRDefault="008A7E2C" w:rsidP="008A7E2C">
      <w:pPr>
        <w:spacing w:line="480" w:lineRule="auto"/>
        <w:jc w:val="both"/>
        <w:rPr>
          <w:rFonts w:ascii="Arial" w:hAnsi="Arial" w:cs="Arial"/>
          <w:i/>
        </w:rPr>
      </w:pPr>
      <w:r w:rsidRPr="00AA07D7">
        <w:rPr>
          <w:rFonts w:ascii="Arial" w:hAnsi="Arial" w:cs="Arial"/>
          <w:b/>
        </w:rPr>
        <w:t>Población Económica Activa (PEA):</w:t>
      </w:r>
      <w:r w:rsidRPr="00BD2F84">
        <w:rPr>
          <w:rFonts w:ascii="Arial" w:hAnsi="Arial" w:cs="Arial"/>
          <w:i/>
        </w:rPr>
        <w:t xml:space="preserve"> </w:t>
      </w:r>
      <w:r>
        <w:rPr>
          <w:rFonts w:ascii="Arial" w:hAnsi="Arial" w:cs="Arial"/>
          <w:i/>
        </w:rPr>
        <w:t>“</w:t>
      </w:r>
      <w:r w:rsidRPr="00BD2F84">
        <w:rPr>
          <w:rFonts w:ascii="Arial" w:hAnsi="Arial" w:cs="Arial"/>
          <w:i/>
        </w:rPr>
        <w:t>Se define como el conjunto de personas de edad de trabajar, que ofrecen su mano de obra para la producción de bienes y servicios económicos; en otras palabras se trata de aquella parte de la población de 10 años o más edad, que está trabajando o que busca activamente un trabajo a cambio de una remuneración.”</w:t>
      </w:r>
    </w:p>
    <w:p w:rsidR="008A7E2C" w:rsidRDefault="008A7E2C" w:rsidP="008A7E2C">
      <w:pPr>
        <w:spacing w:line="480" w:lineRule="auto"/>
        <w:jc w:val="both"/>
        <w:rPr>
          <w:rFonts w:ascii="Arial" w:hAnsi="Arial" w:cs="Arial"/>
        </w:rPr>
      </w:pPr>
    </w:p>
    <w:p w:rsidR="008A7E2C" w:rsidRDefault="008A7E2C" w:rsidP="008A7E2C">
      <w:pPr>
        <w:spacing w:line="480" w:lineRule="auto"/>
        <w:jc w:val="both"/>
        <w:rPr>
          <w:rFonts w:ascii="Arial" w:hAnsi="Arial" w:cs="Arial"/>
          <w:b/>
        </w:rPr>
      </w:pPr>
      <w:r w:rsidRPr="00AA07D7">
        <w:rPr>
          <w:rFonts w:ascii="Arial" w:hAnsi="Arial" w:cs="Arial"/>
          <w:b/>
        </w:rPr>
        <w:t xml:space="preserve"> Población Económica Inactiva (PEI)</w:t>
      </w:r>
    </w:p>
    <w:p w:rsidR="008A7E2C" w:rsidRDefault="008A7E2C" w:rsidP="008A7E2C">
      <w:pPr>
        <w:spacing w:line="480" w:lineRule="auto"/>
        <w:jc w:val="both"/>
        <w:rPr>
          <w:rFonts w:ascii="Arial" w:hAnsi="Arial" w:cs="Arial"/>
        </w:rPr>
      </w:pPr>
      <w:r>
        <w:rPr>
          <w:rFonts w:ascii="Arial" w:hAnsi="Arial" w:cs="Arial"/>
        </w:rPr>
        <w:t xml:space="preserve">Además </w:t>
      </w:r>
      <w:smartTag w:uri="urn:schemas-microsoft-com:office:smarttags" w:element="PersonName">
        <w:smartTagPr>
          <w:attr w:name="ProductID" w:val="la PEA"/>
        </w:smartTagPr>
        <w:r>
          <w:rPr>
            <w:rFonts w:ascii="Arial" w:hAnsi="Arial" w:cs="Arial"/>
          </w:rPr>
          <w:t>la PEA</w:t>
        </w:r>
      </w:smartTag>
      <w:r>
        <w:rPr>
          <w:rFonts w:ascii="Arial" w:hAnsi="Arial" w:cs="Arial"/>
        </w:rPr>
        <w:t xml:space="preserve"> contiene dos subgrupos:</w:t>
      </w:r>
    </w:p>
    <w:p w:rsidR="008A7E2C" w:rsidRPr="00161383" w:rsidRDefault="008A7E2C" w:rsidP="008A7E2C">
      <w:pPr>
        <w:spacing w:line="480" w:lineRule="auto"/>
        <w:jc w:val="both"/>
        <w:rPr>
          <w:rFonts w:ascii="Arial" w:hAnsi="Arial" w:cs="Arial"/>
          <w:i/>
        </w:rPr>
      </w:pPr>
      <w:r>
        <w:rPr>
          <w:rFonts w:ascii="Arial" w:hAnsi="Arial" w:cs="Arial"/>
          <w:b/>
        </w:rPr>
        <w:t xml:space="preserve">Ocupados: </w:t>
      </w:r>
      <w:r w:rsidRPr="00802717">
        <w:rPr>
          <w:rFonts w:ascii="Arial" w:hAnsi="Arial" w:cs="Arial"/>
          <w:b/>
          <w:i/>
        </w:rPr>
        <w:t>“</w:t>
      </w:r>
      <w:r w:rsidRPr="00802717">
        <w:rPr>
          <w:rFonts w:ascii="Arial" w:hAnsi="Arial" w:cs="Arial"/>
          <w:i/>
        </w:rPr>
        <w:t>Son aquellas</w:t>
      </w:r>
      <w:r>
        <w:rPr>
          <w:rFonts w:ascii="Arial" w:hAnsi="Arial" w:cs="Arial"/>
        </w:rPr>
        <w:t xml:space="preserve"> </w:t>
      </w:r>
      <w:r w:rsidRPr="00161383">
        <w:rPr>
          <w:rFonts w:ascii="Arial" w:hAnsi="Arial" w:cs="Arial"/>
          <w:i/>
        </w:rPr>
        <w:t>personas en edad de trabajar, que ofrecen su mano de obra para la producción de bienes y servicios económicos; en otras palabras se trata de aquella parte de la población de 10 años o más edad, que está trabajando o que busca activamente un trabajo a cambio de una remuneración.</w:t>
      </w:r>
      <w:r>
        <w:rPr>
          <w:rFonts w:ascii="Arial" w:hAnsi="Arial" w:cs="Arial"/>
          <w:i/>
        </w:rPr>
        <w:t>”</w:t>
      </w:r>
    </w:p>
    <w:p w:rsidR="008A7E2C" w:rsidRPr="00D241D6" w:rsidRDefault="008A7E2C" w:rsidP="008A7E2C">
      <w:pPr>
        <w:numPr>
          <w:ilvl w:val="0"/>
          <w:numId w:val="1"/>
        </w:numPr>
        <w:spacing w:line="480" w:lineRule="auto"/>
        <w:jc w:val="both"/>
        <w:rPr>
          <w:rFonts w:ascii="Arial" w:hAnsi="Arial" w:cs="Arial"/>
          <w:b/>
          <w:i/>
        </w:rPr>
      </w:pPr>
      <w:r w:rsidRPr="00D241D6">
        <w:rPr>
          <w:rFonts w:ascii="Arial" w:hAnsi="Arial" w:cs="Arial"/>
          <w:b/>
        </w:rPr>
        <w:t xml:space="preserve">Ocupados plenos: </w:t>
      </w:r>
      <w:r w:rsidRPr="00D241D6">
        <w:rPr>
          <w:rFonts w:ascii="Arial" w:hAnsi="Arial" w:cs="Arial"/>
          <w:i/>
        </w:rPr>
        <w:t>“(Toma el nombre de población ocupada plena. El cambio es terminológico y no tiene diferente connotación al de Ocupados Adecuadamente).La población con ocupación plena está constituida por personas ocupadas de l0 años y más, que trabajan como mínimo la jornada legal de trabajo, tienen ingresos superiores al salario unificado legal y no desean trabajar más horas (no realizaron gestiones), o bien que trabajan menos de 40 horas, sus ingresos son superiores al salario unificado legal y no desean trabajar más horas (no realizaron gestiones).”</w:t>
      </w:r>
    </w:p>
    <w:p w:rsidR="008A7E2C" w:rsidRDefault="008A7E2C" w:rsidP="008A7E2C">
      <w:pPr>
        <w:numPr>
          <w:ilvl w:val="0"/>
          <w:numId w:val="1"/>
        </w:numPr>
        <w:spacing w:line="480" w:lineRule="auto"/>
        <w:jc w:val="both"/>
        <w:rPr>
          <w:rFonts w:ascii="Arial" w:hAnsi="Arial" w:cs="Arial"/>
          <w:i/>
        </w:rPr>
      </w:pPr>
      <w:r w:rsidRPr="002B4975">
        <w:rPr>
          <w:rFonts w:ascii="Arial" w:hAnsi="Arial" w:cs="Arial"/>
          <w:b/>
        </w:rPr>
        <w:t xml:space="preserve">Subempleados: </w:t>
      </w:r>
      <w:r>
        <w:rPr>
          <w:rFonts w:ascii="Arial" w:hAnsi="Arial" w:cs="Arial"/>
          <w:b/>
        </w:rPr>
        <w:t>“</w:t>
      </w:r>
      <w:r>
        <w:rPr>
          <w:rFonts w:ascii="Arial" w:hAnsi="Arial" w:cs="Arial"/>
          <w:i/>
        </w:rPr>
        <w:t>El subempleo refl</w:t>
      </w:r>
      <w:r w:rsidRPr="002B4975">
        <w:rPr>
          <w:rFonts w:ascii="Arial" w:hAnsi="Arial" w:cs="Arial"/>
          <w:i/>
        </w:rPr>
        <w:t>eja los aspectos del</w:t>
      </w:r>
      <w:r>
        <w:rPr>
          <w:rFonts w:ascii="Arial" w:hAnsi="Arial" w:cs="Arial"/>
          <w:i/>
        </w:rPr>
        <w:t xml:space="preserve"> </w:t>
      </w:r>
      <w:r w:rsidRPr="002B4975">
        <w:rPr>
          <w:rFonts w:ascii="Arial" w:hAnsi="Arial" w:cs="Arial"/>
          <w:i/>
        </w:rPr>
        <w:t>empleo inadecuado relativos a la duración y a la productividad</w:t>
      </w:r>
      <w:r>
        <w:rPr>
          <w:rFonts w:ascii="Arial" w:hAnsi="Arial" w:cs="Arial"/>
          <w:i/>
        </w:rPr>
        <w:t xml:space="preserve"> </w:t>
      </w:r>
      <w:r w:rsidRPr="002B4975">
        <w:rPr>
          <w:rFonts w:ascii="Arial" w:hAnsi="Arial" w:cs="Arial"/>
          <w:i/>
        </w:rPr>
        <w:t>del trabajo. Hay subempleo cuando la duración o la</w:t>
      </w:r>
      <w:r>
        <w:rPr>
          <w:rFonts w:ascii="Arial" w:hAnsi="Arial" w:cs="Arial"/>
          <w:i/>
        </w:rPr>
        <w:t xml:space="preserve"> </w:t>
      </w:r>
      <w:r w:rsidRPr="002B4975">
        <w:rPr>
          <w:rFonts w:ascii="Arial" w:hAnsi="Arial" w:cs="Arial"/>
          <w:i/>
        </w:rPr>
        <w:t>productividad del empleo de una persona son inadecuadas en</w:t>
      </w:r>
      <w:r>
        <w:rPr>
          <w:rFonts w:ascii="Arial" w:hAnsi="Arial" w:cs="Arial"/>
          <w:i/>
        </w:rPr>
        <w:t xml:space="preserve"> </w:t>
      </w:r>
      <w:r w:rsidRPr="002B4975">
        <w:rPr>
          <w:rFonts w:ascii="Arial" w:hAnsi="Arial" w:cs="Arial"/>
          <w:i/>
        </w:rPr>
        <w:t>relación a una situación de empleo alternativo que la persona</w:t>
      </w:r>
      <w:r>
        <w:rPr>
          <w:rFonts w:ascii="Arial" w:hAnsi="Arial" w:cs="Arial"/>
          <w:i/>
        </w:rPr>
        <w:t xml:space="preserve"> </w:t>
      </w:r>
      <w:r w:rsidRPr="002B4975">
        <w:rPr>
          <w:rFonts w:ascii="Arial" w:hAnsi="Arial" w:cs="Arial"/>
          <w:i/>
        </w:rPr>
        <w:t>está dispuesta y es capaz de desempeñar</w:t>
      </w:r>
      <w:r>
        <w:rPr>
          <w:rFonts w:ascii="Arial" w:hAnsi="Arial" w:cs="Arial"/>
          <w:i/>
        </w:rPr>
        <w:t>.”</w:t>
      </w:r>
    </w:p>
    <w:p w:rsidR="008A7E2C" w:rsidRPr="002E0D34" w:rsidRDefault="008A7E2C" w:rsidP="008A7E2C">
      <w:pPr>
        <w:spacing w:line="480" w:lineRule="auto"/>
        <w:ind w:left="1416"/>
        <w:jc w:val="both"/>
        <w:rPr>
          <w:rFonts w:ascii="Arial" w:hAnsi="Arial" w:cs="Arial"/>
          <w:i/>
        </w:rPr>
      </w:pPr>
      <w:r w:rsidRPr="005C6366">
        <w:rPr>
          <w:rFonts w:ascii="Arial" w:hAnsi="Arial" w:cs="Arial"/>
          <w:b/>
        </w:rPr>
        <w:t>Subempleo por insuficiencia de horas (visible):</w:t>
      </w:r>
      <w:r>
        <w:rPr>
          <w:rFonts w:ascii="Arial" w:hAnsi="Arial" w:cs="Arial"/>
        </w:rPr>
        <w:t xml:space="preserve"> </w:t>
      </w:r>
      <w:r>
        <w:rPr>
          <w:rFonts w:ascii="Arial" w:hAnsi="Arial" w:cs="Arial"/>
          <w:i/>
        </w:rPr>
        <w:t>“</w:t>
      </w:r>
      <w:r w:rsidRPr="002E0D34">
        <w:rPr>
          <w:rFonts w:ascii="Arial" w:hAnsi="Arial" w:cs="Arial"/>
          <w:i/>
        </w:rPr>
        <w:t>existe cuando las</w:t>
      </w:r>
      <w:r>
        <w:rPr>
          <w:rFonts w:ascii="Arial" w:hAnsi="Arial" w:cs="Arial"/>
          <w:i/>
        </w:rPr>
        <w:t xml:space="preserve"> </w:t>
      </w:r>
      <w:r w:rsidRPr="002E0D34">
        <w:rPr>
          <w:rFonts w:ascii="Arial" w:hAnsi="Arial" w:cs="Arial"/>
          <w:i/>
        </w:rPr>
        <w:t>horas de trabajo de</w:t>
      </w:r>
      <w:r>
        <w:rPr>
          <w:rFonts w:ascii="Arial" w:hAnsi="Arial" w:cs="Arial"/>
          <w:i/>
        </w:rPr>
        <w:t xml:space="preserve"> una persona ocupada son insufi</w:t>
      </w:r>
      <w:r w:rsidRPr="002E0D34">
        <w:rPr>
          <w:rFonts w:ascii="Arial" w:hAnsi="Arial" w:cs="Arial"/>
          <w:i/>
        </w:rPr>
        <w:t>cientes</w:t>
      </w:r>
      <w:r>
        <w:rPr>
          <w:rFonts w:ascii="Arial" w:hAnsi="Arial" w:cs="Arial"/>
          <w:i/>
        </w:rPr>
        <w:t xml:space="preserve"> </w:t>
      </w:r>
      <w:r w:rsidRPr="002E0D34">
        <w:rPr>
          <w:rFonts w:ascii="Arial" w:hAnsi="Arial" w:cs="Arial"/>
          <w:i/>
        </w:rPr>
        <w:t>en relación con una situación de empleo alternativo que esta</w:t>
      </w:r>
      <w:r>
        <w:rPr>
          <w:rFonts w:ascii="Arial" w:hAnsi="Arial" w:cs="Arial"/>
          <w:i/>
        </w:rPr>
        <w:t xml:space="preserve"> </w:t>
      </w:r>
      <w:r w:rsidRPr="002E0D34">
        <w:rPr>
          <w:rFonts w:ascii="Arial" w:hAnsi="Arial" w:cs="Arial"/>
          <w:i/>
        </w:rPr>
        <w:t>persona desea desempeñar y está disponible para hacerlo.</w:t>
      </w:r>
    </w:p>
    <w:p w:rsidR="008A7E2C" w:rsidRPr="002E0D34" w:rsidRDefault="008A7E2C" w:rsidP="008A7E2C">
      <w:pPr>
        <w:spacing w:line="480" w:lineRule="auto"/>
        <w:ind w:left="1416"/>
        <w:jc w:val="both"/>
        <w:rPr>
          <w:rFonts w:ascii="Arial" w:hAnsi="Arial" w:cs="Arial"/>
          <w:i/>
        </w:rPr>
      </w:pPr>
      <w:r>
        <w:rPr>
          <w:rFonts w:ascii="Arial" w:hAnsi="Arial" w:cs="Arial"/>
          <w:i/>
        </w:rPr>
        <w:t>Son personas en sub</w:t>
      </w:r>
      <w:r w:rsidRPr="002E0D34">
        <w:rPr>
          <w:rFonts w:ascii="Arial" w:hAnsi="Arial" w:cs="Arial"/>
          <w:i/>
        </w:rPr>
        <w:t>empleo</w:t>
      </w:r>
      <w:r>
        <w:rPr>
          <w:rFonts w:ascii="Arial" w:hAnsi="Arial" w:cs="Arial"/>
          <w:i/>
        </w:rPr>
        <w:t xml:space="preserve"> por insufi</w:t>
      </w:r>
      <w:r w:rsidRPr="002E0D34">
        <w:rPr>
          <w:rFonts w:ascii="Arial" w:hAnsi="Arial" w:cs="Arial"/>
          <w:i/>
        </w:rPr>
        <w:t>ciencia de horas todas</w:t>
      </w:r>
      <w:r>
        <w:rPr>
          <w:rFonts w:ascii="Arial" w:hAnsi="Arial" w:cs="Arial"/>
          <w:i/>
        </w:rPr>
        <w:t xml:space="preserve"> </w:t>
      </w:r>
      <w:r w:rsidRPr="002E0D34">
        <w:rPr>
          <w:rFonts w:ascii="Arial" w:hAnsi="Arial" w:cs="Arial"/>
          <w:i/>
        </w:rPr>
        <w:t>aquellas con un empleo, que reúnan simultáneamente los</w:t>
      </w:r>
      <w:r>
        <w:rPr>
          <w:rFonts w:ascii="Arial" w:hAnsi="Arial" w:cs="Arial"/>
          <w:i/>
        </w:rPr>
        <w:t xml:space="preserve"> </w:t>
      </w:r>
      <w:r w:rsidRPr="002E0D34">
        <w:rPr>
          <w:rFonts w:ascii="Arial" w:hAnsi="Arial" w:cs="Arial"/>
          <w:i/>
        </w:rPr>
        <w:t>siguientes criterios:</w:t>
      </w:r>
      <w:r w:rsidRPr="00225650">
        <w:t xml:space="preserve"> </w:t>
      </w:r>
      <w:r w:rsidRPr="00225650">
        <w:rPr>
          <w:rFonts w:ascii="Arial" w:hAnsi="Arial" w:cs="Arial"/>
          <w:i/>
        </w:rPr>
        <w:t>Desear trabajar más horas</w:t>
      </w:r>
      <w:r>
        <w:rPr>
          <w:rFonts w:ascii="Arial" w:hAnsi="Arial" w:cs="Arial"/>
          <w:i/>
        </w:rPr>
        <w:t xml:space="preserve">, </w:t>
      </w:r>
      <w:r w:rsidRPr="00225650">
        <w:rPr>
          <w:rFonts w:ascii="Arial" w:hAnsi="Arial" w:cs="Arial"/>
          <w:i/>
        </w:rPr>
        <w:t>Estar disponibles para trabajar más horas</w:t>
      </w:r>
      <w:r>
        <w:rPr>
          <w:rFonts w:ascii="Arial" w:hAnsi="Arial" w:cs="Arial"/>
          <w:i/>
        </w:rPr>
        <w:t xml:space="preserve">, </w:t>
      </w:r>
      <w:r w:rsidRPr="00225650">
        <w:rPr>
          <w:rFonts w:ascii="Arial" w:hAnsi="Arial" w:cs="Arial"/>
          <w:i/>
        </w:rPr>
        <w:t>Haber trabajado menos de un límite de horas determinado</w:t>
      </w:r>
      <w:r>
        <w:rPr>
          <w:rFonts w:ascii="Arial" w:hAnsi="Arial" w:cs="Arial"/>
          <w:i/>
        </w:rPr>
        <w:t>.</w:t>
      </w:r>
    </w:p>
    <w:p w:rsidR="008A7E2C" w:rsidRPr="00333F88" w:rsidRDefault="008A7E2C" w:rsidP="008A7E2C">
      <w:pPr>
        <w:spacing w:line="480" w:lineRule="auto"/>
        <w:ind w:left="1416"/>
        <w:jc w:val="both"/>
        <w:rPr>
          <w:rFonts w:ascii="Arial" w:hAnsi="Arial" w:cs="Arial"/>
          <w:i/>
        </w:rPr>
      </w:pPr>
      <w:r>
        <w:rPr>
          <w:rFonts w:ascii="Arial" w:hAnsi="Arial" w:cs="Arial"/>
          <w:b/>
        </w:rPr>
        <w:t xml:space="preserve">Otras formas de subempleo: </w:t>
      </w:r>
      <w:r w:rsidRPr="00333F88">
        <w:rPr>
          <w:rFonts w:ascii="Arial" w:hAnsi="Arial" w:cs="Arial"/>
          <w:i/>
        </w:rPr>
        <w:t>Trabajan 40 horas o más, tienen</w:t>
      </w:r>
      <w:r>
        <w:rPr>
          <w:rFonts w:ascii="Arial" w:hAnsi="Arial" w:cs="Arial"/>
          <w:i/>
        </w:rPr>
        <w:t xml:space="preserve"> </w:t>
      </w:r>
      <w:r w:rsidRPr="00333F88">
        <w:rPr>
          <w:rFonts w:ascii="Arial" w:hAnsi="Arial" w:cs="Arial"/>
          <w:i/>
        </w:rPr>
        <w:t>ingresos superi</w:t>
      </w:r>
      <w:r>
        <w:rPr>
          <w:rFonts w:ascii="Arial" w:hAnsi="Arial" w:cs="Arial"/>
          <w:i/>
        </w:rPr>
        <w:t>ores o iguales al salario unifi</w:t>
      </w:r>
      <w:r w:rsidRPr="00333F88">
        <w:rPr>
          <w:rFonts w:ascii="Arial" w:hAnsi="Arial" w:cs="Arial"/>
          <w:i/>
        </w:rPr>
        <w:t>cado legal y están</w:t>
      </w:r>
      <w:r>
        <w:rPr>
          <w:rFonts w:ascii="Arial" w:hAnsi="Arial" w:cs="Arial"/>
          <w:i/>
        </w:rPr>
        <w:t xml:space="preserve"> </w:t>
      </w:r>
      <w:r w:rsidRPr="00333F88">
        <w:rPr>
          <w:rFonts w:ascii="Arial" w:hAnsi="Arial" w:cs="Arial"/>
          <w:i/>
        </w:rPr>
        <w:t>dispuestos y disponibles a trabajar más horas o cambiarse</w:t>
      </w:r>
      <w:r>
        <w:rPr>
          <w:rFonts w:ascii="Arial" w:hAnsi="Arial" w:cs="Arial"/>
          <w:i/>
        </w:rPr>
        <w:t xml:space="preserve"> </w:t>
      </w:r>
      <w:r w:rsidRPr="00333F88">
        <w:rPr>
          <w:rFonts w:ascii="Arial" w:hAnsi="Arial" w:cs="Arial"/>
          <w:i/>
        </w:rPr>
        <w:t>de trabajo para trabajar más horas. Personas ocupadas que</w:t>
      </w:r>
      <w:r>
        <w:rPr>
          <w:rFonts w:ascii="Arial" w:hAnsi="Arial" w:cs="Arial"/>
          <w:i/>
        </w:rPr>
        <w:t xml:space="preserve"> </w:t>
      </w:r>
      <w:r w:rsidRPr="00333F88">
        <w:rPr>
          <w:rFonts w:ascii="Arial" w:hAnsi="Arial" w:cs="Arial"/>
          <w:i/>
        </w:rPr>
        <w:t>trabajan 40 horas o más, tienen ingresos menores al salario</w:t>
      </w:r>
      <w:r>
        <w:rPr>
          <w:rFonts w:ascii="Arial" w:hAnsi="Arial" w:cs="Arial"/>
          <w:i/>
        </w:rPr>
        <w:t xml:space="preserve"> unifi</w:t>
      </w:r>
      <w:r w:rsidRPr="00333F88">
        <w:rPr>
          <w:rFonts w:ascii="Arial" w:hAnsi="Arial" w:cs="Arial"/>
          <w:i/>
        </w:rPr>
        <w:t>cado legal y están dispuestas y disponibles a trabajar</w:t>
      </w:r>
      <w:r>
        <w:rPr>
          <w:rFonts w:ascii="Arial" w:hAnsi="Arial" w:cs="Arial"/>
          <w:i/>
        </w:rPr>
        <w:t xml:space="preserve"> </w:t>
      </w:r>
      <w:r w:rsidRPr="00333F88">
        <w:rPr>
          <w:rFonts w:ascii="Arial" w:hAnsi="Arial" w:cs="Arial"/>
          <w:i/>
        </w:rPr>
        <w:t>más horas. Personas ocupadas que trabajan 40 horas o más,</w:t>
      </w:r>
      <w:r>
        <w:rPr>
          <w:rFonts w:ascii="Arial" w:hAnsi="Arial" w:cs="Arial"/>
          <w:i/>
        </w:rPr>
        <w:t xml:space="preserve"> </w:t>
      </w:r>
      <w:r w:rsidRPr="00333F88">
        <w:rPr>
          <w:rFonts w:ascii="Arial" w:hAnsi="Arial" w:cs="Arial"/>
          <w:i/>
        </w:rPr>
        <w:t>tienen in</w:t>
      </w:r>
      <w:r>
        <w:rPr>
          <w:rFonts w:ascii="Arial" w:hAnsi="Arial" w:cs="Arial"/>
          <w:i/>
        </w:rPr>
        <w:t>gresos menores al salario unifi</w:t>
      </w:r>
      <w:r w:rsidRPr="00333F88">
        <w:rPr>
          <w:rFonts w:ascii="Arial" w:hAnsi="Arial" w:cs="Arial"/>
          <w:i/>
        </w:rPr>
        <w:t>cado legal, y no están</w:t>
      </w:r>
      <w:r>
        <w:rPr>
          <w:rFonts w:ascii="Arial" w:hAnsi="Arial" w:cs="Arial"/>
          <w:i/>
        </w:rPr>
        <w:t xml:space="preserve"> </w:t>
      </w:r>
      <w:r w:rsidRPr="00333F88">
        <w:rPr>
          <w:rFonts w:ascii="Arial" w:hAnsi="Arial" w:cs="Arial"/>
          <w:i/>
        </w:rPr>
        <w:t>dispuestas o disponibles a trabajar. Personas ocupadas que</w:t>
      </w:r>
      <w:r>
        <w:rPr>
          <w:rFonts w:ascii="Arial" w:hAnsi="Arial" w:cs="Arial"/>
          <w:i/>
        </w:rPr>
        <w:t xml:space="preserve"> </w:t>
      </w:r>
      <w:r w:rsidRPr="00333F88">
        <w:rPr>
          <w:rFonts w:ascii="Arial" w:hAnsi="Arial" w:cs="Arial"/>
          <w:i/>
        </w:rPr>
        <w:t>trabajan menos de 40 horas, tienen ingresos menores al</w:t>
      </w:r>
      <w:r>
        <w:rPr>
          <w:rFonts w:ascii="Arial" w:hAnsi="Arial" w:cs="Arial"/>
          <w:i/>
        </w:rPr>
        <w:t xml:space="preserve"> salario unifi</w:t>
      </w:r>
      <w:r w:rsidRPr="00333F88">
        <w:rPr>
          <w:rFonts w:ascii="Arial" w:hAnsi="Arial" w:cs="Arial"/>
          <w:i/>
        </w:rPr>
        <w:t>cado legal y no están dispuestos o disponibles a</w:t>
      </w:r>
      <w:r>
        <w:rPr>
          <w:rFonts w:ascii="Arial" w:hAnsi="Arial" w:cs="Arial"/>
          <w:i/>
        </w:rPr>
        <w:t xml:space="preserve"> </w:t>
      </w:r>
      <w:r w:rsidRPr="00333F88">
        <w:rPr>
          <w:rFonts w:ascii="Arial" w:hAnsi="Arial" w:cs="Arial"/>
          <w:i/>
        </w:rPr>
        <w:t>trabajar.</w:t>
      </w:r>
    </w:p>
    <w:p w:rsidR="008A7E2C" w:rsidRPr="00704AB5" w:rsidRDefault="008A7E2C" w:rsidP="008A7E2C">
      <w:pPr>
        <w:numPr>
          <w:ilvl w:val="0"/>
          <w:numId w:val="1"/>
        </w:numPr>
        <w:spacing w:line="480" w:lineRule="auto"/>
        <w:jc w:val="both"/>
        <w:rPr>
          <w:rFonts w:ascii="Arial" w:hAnsi="Arial" w:cs="Arial"/>
          <w:i/>
        </w:rPr>
      </w:pPr>
      <w:r>
        <w:rPr>
          <w:rFonts w:ascii="Arial" w:hAnsi="Arial" w:cs="Arial"/>
          <w:b/>
        </w:rPr>
        <w:t>Ocupados no clasificados</w:t>
      </w:r>
    </w:p>
    <w:p w:rsidR="008A7E2C" w:rsidRDefault="008A7E2C" w:rsidP="008A7E2C">
      <w:pPr>
        <w:spacing w:line="480" w:lineRule="auto"/>
        <w:jc w:val="both"/>
        <w:rPr>
          <w:rFonts w:ascii="Arial" w:hAnsi="Arial" w:cs="Arial"/>
          <w:b/>
        </w:rPr>
      </w:pPr>
    </w:p>
    <w:p w:rsidR="008A7E2C" w:rsidRDefault="008A7E2C" w:rsidP="008A7E2C">
      <w:pPr>
        <w:spacing w:line="480" w:lineRule="auto"/>
        <w:jc w:val="both"/>
        <w:rPr>
          <w:rFonts w:ascii="Arial" w:hAnsi="Arial" w:cs="Arial"/>
        </w:rPr>
      </w:pPr>
      <w:r>
        <w:rPr>
          <w:rFonts w:ascii="Arial" w:hAnsi="Arial" w:cs="Arial"/>
          <w:b/>
        </w:rPr>
        <w:t xml:space="preserve">Desocupados: </w:t>
      </w:r>
      <w:r>
        <w:rPr>
          <w:rFonts w:ascii="Arial" w:hAnsi="Arial" w:cs="Arial"/>
        </w:rPr>
        <w:t>La población desocupada es igual al desempleo abierto más el desempleo oculto.</w:t>
      </w:r>
    </w:p>
    <w:p w:rsidR="008A7E2C" w:rsidRPr="00CB5C2C" w:rsidRDefault="008A7E2C" w:rsidP="008A7E2C">
      <w:pPr>
        <w:numPr>
          <w:ilvl w:val="0"/>
          <w:numId w:val="1"/>
        </w:numPr>
        <w:spacing w:line="480" w:lineRule="auto"/>
        <w:jc w:val="both"/>
        <w:rPr>
          <w:rFonts w:ascii="Arial" w:hAnsi="Arial" w:cs="Arial"/>
        </w:rPr>
      </w:pPr>
      <w:r w:rsidRPr="00CB5C2C">
        <w:rPr>
          <w:rFonts w:ascii="Arial" w:hAnsi="Arial" w:cs="Arial"/>
          <w:b/>
        </w:rPr>
        <w:t xml:space="preserve">Desempleo abierto: </w:t>
      </w:r>
      <w:r>
        <w:rPr>
          <w:rFonts w:ascii="Arial" w:hAnsi="Arial" w:cs="Arial"/>
          <w:b/>
        </w:rPr>
        <w:t>“</w:t>
      </w:r>
      <w:r w:rsidRPr="00CB5C2C">
        <w:rPr>
          <w:rFonts w:ascii="Arial" w:hAnsi="Arial" w:cs="Arial"/>
          <w:i/>
        </w:rPr>
        <w:t>Personas de 10 años y más, que en el periodo de referencia no tienen empleo, buscaron trabajo, hicieron gestiones concretas para conseguir empleo o para establecer algún negocio en las cuatro semanas anteriores</w:t>
      </w:r>
      <w:r>
        <w:rPr>
          <w:rFonts w:ascii="Arial" w:hAnsi="Arial" w:cs="Arial"/>
          <w:i/>
        </w:rPr>
        <w:t>”</w:t>
      </w:r>
    </w:p>
    <w:p w:rsidR="008A7E2C" w:rsidRPr="00CB5C2C" w:rsidRDefault="008A7E2C" w:rsidP="008A7E2C">
      <w:pPr>
        <w:numPr>
          <w:ilvl w:val="0"/>
          <w:numId w:val="1"/>
        </w:numPr>
        <w:spacing w:line="480" w:lineRule="auto"/>
        <w:jc w:val="both"/>
        <w:rPr>
          <w:rFonts w:ascii="Arial" w:hAnsi="Arial" w:cs="Arial"/>
          <w:i/>
        </w:rPr>
      </w:pPr>
      <w:r w:rsidRPr="00CB5C2C">
        <w:rPr>
          <w:rFonts w:ascii="Arial" w:hAnsi="Arial" w:cs="Arial"/>
          <w:b/>
        </w:rPr>
        <w:t>Desempleo oculto: “</w:t>
      </w:r>
      <w:r w:rsidRPr="00CB5C2C">
        <w:rPr>
          <w:rFonts w:ascii="Arial" w:hAnsi="Arial" w:cs="Arial"/>
          <w:i/>
        </w:rPr>
        <w:t>Personas de 10 años y más, que en el periodo de referencia no tienen empleo, no buscaron trabajo, es decir, no hicieron gestiones concretas para conseguir empleo o para establecer algún negocio en las cuatro semanas anteriores por las siguientes razones: Tiene un trabajo esporádico u ocasional,  Tiene un trabajo para empezar inmediatamente,  Espera respuesta por una gestión en una empresa o negocio propio,  Espera respuesta de un empleador o de otras gestiones efectuadas para conseguir empleo, Espera cosecha o temporada de trabajo, Piensa que no le darán trabajo o se cansó de buscar ,  No cree poder encontrar.”</w:t>
      </w:r>
    </w:p>
    <w:p w:rsidR="008A7E2C" w:rsidRPr="0028678F" w:rsidRDefault="00A02A36" w:rsidP="00CE175D">
      <w:pPr>
        <w:pStyle w:val="Ttulo5"/>
      </w:pPr>
      <w:r>
        <w:t xml:space="preserve"> </w:t>
      </w:r>
      <w:bookmarkStart w:id="10" w:name="_Toc237959548"/>
      <w:r w:rsidR="0028678F" w:rsidRPr="0028678F">
        <w:t>Sectores del Mercado Laboral Ecuatoriano</w:t>
      </w:r>
      <w:bookmarkEnd w:id="10"/>
    </w:p>
    <w:p w:rsidR="008A7E2C" w:rsidRDefault="008A7E2C" w:rsidP="008A7E2C">
      <w:pPr>
        <w:spacing w:line="480" w:lineRule="auto"/>
        <w:jc w:val="both"/>
        <w:rPr>
          <w:rFonts w:ascii="Arial" w:hAnsi="Arial" w:cs="Arial"/>
        </w:rPr>
      </w:pPr>
      <w:r>
        <w:rPr>
          <w:rFonts w:ascii="Arial" w:hAnsi="Arial" w:cs="Arial"/>
        </w:rPr>
        <w:t>Luego de hablar de los componentes del mercado laboral ecuatoriano además de las definiciones, es importante detallar la clasificación ya que por medio del estudio de  este  nos basaremos para el desarrollo de este trabajo.</w:t>
      </w:r>
    </w:p>
    <w:p w:rsidR="008A7E2C" w:rsidRDefault="008A7E2C" w:rsidP="008A7E2C">
      <w:pPr>
        <w:spacing w:line="480" w:lineRule="auto"/>
        <w:jc w:val="both"/>
        <w:rPr>
          <w:rFonts w:ascii="Arial" w:hAnsi="Arial" w:cs="Arial"/>
        </w:rPr>
      </w:pPr>
    </w:p>
    <w:p w:rsidR="008A7E2C" w:rsidRDefault="008A7E2C" w:rsidP="008A7E2C">
      <w:pPr>
        <w:spacing w:line="480" w:lineRule="auto"/>
        <w:jc w:val="both"/>
        <w:rPr>
          <w:rFonts w:ascii="Arial" w:hAnsi="Arial" w:cs="Arial"/>
        </w:rPr>
      </w:pPr>
      <w:r>
        <w:rPr>
          <w:rFonts w:ascii="Arial" w:hAnsi="Arial" w:cs="Arial"/>
        </w:rPr>
        <w:t>Como ocurrió con los componentes del mercado laboral, las definiciones de los sectores que lo componen también han pasado por modificaciones de acuerdo al comportamiento de las variables en sus respectivos periodos como: INEM E INEC 1987 – FEB. 1988, BCE – PUCE 1998-2003, BCE-FLACSO 2003 – 2007, BCE – INEC 2007. Pero para la conceptualización de los sectores utilizaremos el más actualizado.</w:t>
      </w:r>
    </w:p>
    <w:p w:rsidR="00455506" w:rsidRDefault="00455506" w:rsidP="008A7E2C">
      <w:pPr>
        <w:spacing w:line="480" w:lineRule="auto"/>
        <w:jc w:val="both"/>
        <w:rPr>
          <w:rFonts w:ascii="Arial" w:hAnsi="Arial" w:cs="Arial"/>
        </w:rPr>
      </w:pPr>
    </w:p>
    <w:p w:rsidR="002E3097" w:rsidRDefault="00CE175D" w:rsidP="00A02A36">
      <w:pPr>
        <w:pStyle w:val="Subtitulo3"/>
        <w:ind w:left="360"/>
        <w:outlineLvl w:val="2"/>
      </w:pPr>
      <w:bookmarkStart w:id="11" w:name="_Toc237959549"/>
      <w:r w:rsidRPr="002E3097">
        <w:t>Clasificaci</w:t>
      </w:r>
      <w:r>
        <w:t>ó</w:t>
      </w:r>
      <w:r w:rsidRPr="002E3097">
        <w:t>n</w:t>
      </w:r>
      <w:bookmarkEnd w:id="11"/>
    </w:p>
    <w:p w:rsidR="008A7E2C" w:rsidRDefault="008A7E2C" w:rsidP="008A7E2C">
      <w:pPr>
        <w:spacing w:line="480" w:lineRule="auto"/>
        <w:jc w:val="both"/>
        <w:rPr>
          <w:rFonts w:ascii="Arial" w:hAnsi="Arial" w:cs="Arial"/>
        </w:rPr>
      </w:pPr>
      <w:r>
        <w:rPr>
          <w:rFonts w:ascii="Arial" w:hAnsi="Arial" w:cs="Arial"/>
        </w:rPr>
        <w:t>De acuerdo al BCE – INEC 2007 tenemos la siguiente clasificación:</w:t>
      </w:r>
    </w:p>
    <w:p w:rsidR="002E3097" w:rsidRDefault="002E3097" w:rsidP="008A7E2C">
      <w:pPr>
        <w:spacing w:line="480" w:lineRule="auto"/>
        <w:jc w:val="both"/>
        <w:rPr>
          <w:rFonts w:ascii="Arial" w:hAnsi="Arial" w:cs="Arial"/>
        </w:rPr>
      </w:pPr>
    </w:p>
    <w:p w:rsidR="008A7E2C" w:rsidRDefault="008A7E2C" w:rsidP="008A7E2C">
      <w:pPr>
        <w:spacing w:line="480" w:lineRule="auto"/>
        <w:jc w:val="both"/>
        <w:rPr>
          <w:rFonts w:ascii="Arial" w:hAnsi="Arial" w:cs="Arial"/>
        </w:rPr>
      </w:pPr>
      <w:r>
        <w:rPr>
          <w:rFonts w:ascii="Arial" w:hAnsi="Arial" w:cs="Arial"/>
          <w:b/>
        </w:rPr>
        <w:t xml:space="preserve">Sector Formal: </w:t>
      </w:r>
      <w:r>
        <w:rPr>
          <w:rFonts w:ascii="Arial" w:hAnsi="Arial" w:cs="Arial"/>
        </w:rPr>
        <w:t>Como su nombre lo indica la formalidad es sinónimo de legalidad, es decir que incurrimos en actividades económicas como la ley exige, un condicionante para pertenecer a este sector es el de tener Registro Único del Contribuyente (RUC), tener más de 10 trabajadores. Dichas actividades económicas tendrán regular control contable para ser tomadas en cuenta como formales.</w:t>
      </w:r>
    </w:p>
    <w:p w:rsidR="002E3097" w:rsidRDefault="002E3097" w:rsidP="008A7E2C">
      <w:pPr>
        <w:spacing w:line="480" w:lineRule="auto"/>
        <w:jc w:val="both"/>
        <w:rPr>
          <w:rFonts w:ascii="Arial" w:hAnsi="Arial" w:cs="Arial"/>
        </w:rPr>
      </w:pPr>
    </w:p>
    <w:p w:rsidR="008A7E2C" w:rsidRDefault="008A7E2C" w:rsidP="008A7E2C">
      <w:pPr>
        <w:spacing w:line="480" w:lineRule="auto"/>
        <w:jc w:val="both"/>
        <w:rPr>
          <w:rFonts w:ascii="Arial" w:hAnsi="Arial" w:cs="Arial"/>
        </w:rPr>
      </w:pPr>
      <w:r>
        <w:rPr>
          <w:rFonts w:ascii="Arial" w:hAnsi="Arial" w:cs="Arial"/>
          <w:b/>
        </w:rPr>
        <w:t xml:space="preserve">Sector Informal: </w:t>
      </w:r>
      <w:r>
        <w:rPr>
          <w:rFonts w:ascii="Arial" w:hAnsi="Arial" w:cs="Arial"/>
        </w:rPr>
        <w:t>De acuerdo al Sistema de Cuentas Nacionales de las Naciones Unidas el sector informal está compuesto por un grupo de unidades de producción que no están constituidas en la sociedad, cabe recalcar que este sector pertenece al sector de los hogares como empresas de hogares.</w:t>
      </w:r>
    </w:p>
    <w:p w:rsidR="008A7E2C" w:rsidRDefault="008A7E2C" w:rsidP="008A7E2C">
      <w:pPr>
        <w:spacing w:line="480" w:lineRule="auto"/>
        <w:jc w:val="both"/>
        <w:rPr>
          <w:rFonts w:ascii="Arial" w:hAnsi="Arial" w:cs="Arial"/>
        </w:rPr>
      </w:pPr>
      <w:r>
        <w:rPr>
          <w:rFonts w:ascii="Arial" w:hAnsi="Arial" w:cs="Arial"/>
        </w:rPr>
        <w:t>Este sector a su vez lo podemos dividir en “empresas informales de personas que trabajan por cuenta propia” y “empresas de empleadores informales”.</w:t>
      </w:r>
    </w:p>
    <w:p w:rsidR="002E3097" w:rsidRDefault="002E3097" w:rsidP="008A7E2C">
      <w:pPr>
        <w:spacing w:line="480" w:lineRule="auto"/>
        <w:jc w:val="both"/>
        <w:rPr>
          <w:rFonts w:ascii="Arial" w:hAnsi="Arial" w:cs="Arial"/>
        </w:rPr>
      </w:pPr>
    </w:p>
    <w:p w:rsidR="008A7E2C" w:rsidRDefault="008A7E2C" w:rsidP="008A7E2C">
      <w:pPr>
        <w:spacing w:line="480" w:lineRule="auto"/>
        <w:ind w:left="708"/>
        <w:jc w:val="both"/>
        <w:rPr>
          <w:rFonts w:ascii="Arial" w:hAnsi="Arial" w:cs="Arial"/>
        </w:rPr>
      </w:pPr>
      <w:r w:rsidRPr="004B2A26">
        <w:rPr>
          <w:rFonts w:ascii="Arial" w:hAnsi="Arial" w:cs="Arial"/>
          <w:b/>
        </w:rPr>
        <w:t>Empresas informales de personas que trabajan por cuenta propia</w:t>
      </w:r>
      <w:r>
        <w:rPr>
          <w:rFonts w:ascii="Arial" w:hAnsi="Arial" w:cs="Arial"/>
          <w:b/>
        </w:rPr>
        <w:t>:</w:t>
      </w:r>
      <w:r w:rsidRPr="004B2A26">
        <w:rPr>
          <w:rFonts w:ascii="Arial" w:hAnsi="Arial" w:cs="Arial"/>
          <w:b/>
        </w:rPr>
        <w:t xml:space="preserve"> </w:t>
      </w:r>
      <w:r>
        <w:rPr>
          <w:rFonts w:ascii="Arial" w:hAnsi="Arial" w:cs="Arial"/>
        </w:rPr>
        <w:t>Como ya sabemos estas empresas son familiares o manejadas individualmente por un trabajador por cuenta propia que pueden contratar miembros de otras familias. Cabe recalcar que estas empresas no contratan a personal asalariado continuamente además de no poseer RUC  ni tener una regular contabilidad.</w:t>
      </w:r>
    </w:p>
    <w:p w:rsidR="008A7E2C" w:rsidRDefault="008A7E2C" w:rsidP="008A7E2C">
      <w:pPr>
        <w:spacing w:line="480" w:lineRule="auto"/>
        <w:ind w:left="708"/>
        <w:jc w:val="both"/>
        <w:rPr>
          <w:rFonts w:ascii="Arial" w:hAnsi="Arial" w:cs="Arial"/>
        </w:rPr>
      </w:pPr>
      <w:r w:rsidRPr="00282629">
        <w:rPr>
          <w:rFonts w:ascii="Arial" w:hAnsi="Arial" w:cs="Arial"/>
          <w:b/>
        </w:rPr>
        <w:t>Empresas de empleadores informales</w:t>
      </w:r>
      <w:r>
        <w:rPr>
          <w:rFonts w:ascii="Arial" w:hAnsi="Arial" w:cs="Arial"/>
          <w:b/>
        </w:rPr>
        <w:t xml:space="preserve">: </w:t>
      </w:r>
      <w:r>
        <w:rPr>
          <w:rFonts w:ascii="Arial" w:hAnsi="Arial" w:cs="Arial"/>
        </w:rPr>
        <w:t>Contienen el mismo esquema de las empresas informales de personas que trabajan por cuenta propia, es decir son empresas familiares ya sean dirigidas por un trabajador o constituidas por la familia en sí, que no posean más de 10 trabajadores, además de no poseer RUC, la única diferencia es que en este tipo de empresas los trabadores asalariados están de manera continua.</w:t>
      </w:r>
    </w:p>
    <w:p w:rsidR="008A7E2C" w:rsidRDefault="008A7E2C" w:rsidP="008A7E2C">
      <w:pPr>
        <w:spacing w:line="480" w:lineRule="auto"/>
        <w:jc w:val="both"/>
        <w:rPr>
          <w:rFonts w:ascii="Arial" w:hAnsi="Arial" w:cs="Arial"/>
        </w:rPr>
      </w:pPr>
      <w:r>
        <w:rPr>
          <w:rFonts w:ascii="Arial" w:hAnsi="Arial" w:cs="Arial"/>
          <w:b/>
        </w:rPr>
        <w:t>Sector Agrícola:</w:t>
      </w:r>
      <w:r>
        <w:rPr>
          <w:rFonts w:ascii="Arial" w:hAnsi="Arial" w:cs="Arial"/>
        </w:rPr>
        <w:t xml:space="preserve"> Este sector no está incluido en esta metodología, pero la agregamos por el grado de participación que tiene en el sector formal e informal de nuestra economía, otro hecho por el que se lo excluyó fue </w:t>
      </w:r>
      <w:r w:rsidR="003B25CF">
        <w:rPr>
          <w:rFonts w:ascii="Arial" w:hAnsi="Arial" w:cs="Arial"/>
        </w:rPr>
        <w:t>porque</w:t>
      </w:r>
      <w:r>
        <w:rPr>
          <w:rFonts w:ascii="Arial" w:hAnsi="Arial" w:cs="Arial"/>
        </w:rPr>
        <w:t xml:space="preserve"> tiene los mismos criterios de calidad de empleo y subempleo de los otros sectores.</w:t>
      </w:r>
    </w:p>
    <w:p w:rsidR="008A7E2C" w:rsidRDefault="008A7E2C" w:rsidP="008A7E2C">
      <w:pPr>
        <w:spacing w:line="480" w:lineRule="auto"/>
        <w:jc w:val="both"/>
        <w:rPr>
          <w:rFonts w:ascii="Arial" w:hAnsi="Arial" w:cs="Arial"/>
        </w:rPr>
      </w:pPr>
      <w:r>
        <w:rPr>
          <w:rFonts w:ascii="Arial" w:hAnsi="Arial" w:cs="Arial"/>
          <w:b/>
        </w:rPr>
        <w:t xml:space="preserve">Servicio Doméstico: </w:t>
      </w:r>
      <w:r>
        <w:rPr>
          <w:rFonts w:ascii="Arial" w:hAnsi="Arial" w:cs="Arial"/>
        </w:rPr>
        <w:t xml:space="preserve">(También conocida como una categoría residual) Son aquellos que prestan servicios en hogares particulares, por citar algunos ejemplos tenemos a las niñeras, a las empleadas domésticas, choferes, jardineros, etc. </w:t>
      </w:r>
    </w:p>
    <w:p w:rsidR="008A7E2C" w:rsidRDefault="008A7E2C" w:rsidP="008A7E2C">
      <w:pPr>
        <w:spacing w:line="480" w:lineRule="auto"/>
        <w:jc w:val="both"/>
        <w:rPr>
          <w:rFonts w:ascii="Arial" w:hAnsi="Arial" w:cs="Arial"/>
        </w:rPr>
      </w:pPr>
    </w:p>
    <w:p w:rsidR="008A7E2C" w:rsidRDefault="008A7E2C" w:rsidP="00A02A36">
      <w:pPr>
        <w:pStyle w:val="Subtitulo3"/>
        <w:ind w:left="360"/>
        <w:outlineLvl w:val="2"/>
      </w:pPr>
      <w:r w:rsidRPr="00A80328">
        <w:br w:type="page"/>
      </w:r>
      <w:bookmarkStart w:id="12" w:name="_Toc237959550"/>
      <w:r w:rsidR="001F3146">
        <w:t>Análisis del S</w:t>
      </w:r>
      <w:r w:rsidR="001F3146" w:rsidRPr="00A80328">
        <w:t xml:space="preserve">ector </w:t>
      </w:r>
      <w:r w:rsidR="001F3146">
        <w:t>Microempresarial dentro del Mercado I</w:t>
      </w:r>
      <w:r w:rsidR="001F3146" w:rsidRPr="00A80328">
        <w:t>nformal</w:t>
      </w:r>
      <w:bookmarkEnd w:id="12"/>
    </w:p>
    <w:p w:rsidR="008A7E2C" w:rsidRDefault="008A7E2C" w:rsidP="008A7E2C">
      <w:pPr>
        <w:spacing w:line="480" w:lineRule="auto"/>
        <w:jc w:val="both"/>
        <w:rPr>
          <w:rFonts w:ascii="Arial" w:hAnsi="Arial" w:cs="Arial"/>
        </w:rPr>
      </w:pPr>
      <w:r>
        <w:rPr>
          <w:rFonts w:ascii="Arial" w:hAnsi="Arial" w:cs="Arial"/>
        </w:rPr>
        <w:t>Para la elaboración de este punto nos basaremos al Proyecto United States Agency International Development (USAID), el cual desarrolló una investigación importante respecto a “Microempresas y Microfinanzas en Ecuador”.  Comenzaremos con el análisis del concepto de microempresa que como aclara el estudio, es un concepto acorde a la realidad de este sector, por ejemplo microempresa será una actividad que no genere ingresos relativamente bajos, y que estos traten de cubrir las principales necesidades de una familia. Como concepto tenemos</w:t>
      </w:r>
    </w:p>
    <w:p w:rsidR="008A7E2C" w:rsidRDefault="008A7E2C" w:rsidP="008A7E2C">
      <w:pPr>
        <w:spacing w:line="480" w:lineRule="auto"/>
        <w:jc w:val="both"/>
        <w:rPr>
          <w:rFonts w:ascii="Arial" w:hAnsi="Arial" w:cs="Arial"/>
        </w:rPr>
      </w:pPr>
    </w:p>
    <w:p w:rsidR="008A7E2C" w:rsidRDefault="008A7E2C" w:rsidP="008A7E2C">
      <w:pPr>
        <w:ind w:left="600"/>
        <w:jc w:val="both"/>
        <w:rPr>
          <w:rFonts w:ascii="Arial" w:hAnsi="Arial" w:cs="Arial"/>
          <w:b/>
        </w:rPr>
      </w:pPr>
      <w:r w:rsidRPr="001143FD">
        <w:rPr>
          <w:rFonts w:ascii="Arial" w:hAnsi="Arial" w:cs="Arial"/>
          <w:b/>
        </w:rPr>
        <w:t>Una microempresa es un negocio personal o familiar en el área de comercio, producción, o servicios que tiene menos de 10 empleados, el cual es poseído y operado por una persona individual, una familia, o un grupo de personas individuales de ingresos relativamente bajos, cuyo propietario ejerce un criterio independi</w:t>
      </w:r>
      <w:r w:rsidR="000946F8">
        <w:rPr>
          <w:rFonts w:ascii="Arial" w:hAnsi="Arial" w:cs="Arial"/>
          <w:b/>
        </w:rPr>
        <w:t>ente sobre productos, mercados,</w:t>
      </w:r>
      <w:r w:rsidRPr="001143FD">
        <w:rPr>
          <w:rFonts w:ascii="Arial" w:hAnsi="Arial" w:cs="Arial"/>
          <w:b/>
        </w:rPr>
        <w:t xml:space="preserve"> precios y además constituye una importante (si no la más importante) fuente de ingresos para el hogar.</w:t>
      </w:r>
    </w:p>
    <w:p w:rsidR="008A7E2C" w:rsidRDefault="008A7E2C" w:rsidP="008A7E2C">
      <w:pPr>
        <w:spacing w:line="480" w:lineRule="auto"/>
        <w:jc w:val="both"/>
        <w:rPr>
          <w:rFonts w:ascii="Arial" w:hAnsi="Arial" w:cs="Arial"/>
        </w:rPr>
      </w:pPr>
    </w:p>
    <w:p w:rsidR="008A7E2C" w:rsidRDefault="008A7E2C" w:rsidP="008A7E2C">
      <w:pPr>
        <w:spacing w:line="480" w:lineRule="auto"/>
        <w:jc w:val="both"/>
        <w:rPr>
          <w:rFonts w:ascii="Arial" w:hAnsi="Arial" w:cs="Arial"/>
        </w:rPr>
      </w:pPr>
      <w:r>
        <w:rPr>
          <w:rFonts w:ascii="Arial" w:hAnsi="Arial" w:cs="Arial"/>
        </w:rPr>
        <w:t xml:space="preserve">Al relacionar características como el número de empleados, encontrarse al margen de las formalidades reglamentarias y el no </w:t>
      </w:r>
      <w:r w:rsidRPr="00EC1088">
        <w:rPr>
          <w:rFonts w:ascii="Arial" w:hAnsi="Arial" w:cs="Arial"/>
        </w:rPr>
        <w:t>poseer RUC entre otras, es que encontramos  una vinculación directa entre las microempresas y el sector informal</w:t>
      </w:r>
      <w:r>
        <w:rPr>
          <w:rFonts w:ascii="Arial" w:hAnsi="Arial" w:cs="Arial"/>
        </w:rPr>
        <w:t xml:space="preserve"> </w:t>
      </w:r>
      <w:r w:rsidRPr="00757C41">
        <w:rPr>
          <w:rFonts w:ascii="Arial" w:hAnsi="Arial" w:cs="Arial"/>
        </w:rPr>
        <w:t xml:space="preserve"> </w:t>
      </w:r>
      <w:r>
        <w:rPr>
          <w:rFonts w:ascii="Arial" w:hAnsi="Arial" w:cs="Arial"/>
        </w:rPr>
        <w:t xml:space="preserve">(concepto visto en el primer punto). Además </w:t>
      </w:r>
      <w:r w:rsidRPr="00035F76">
        <w:rPr>
          <w:rFonts w:ascii="Arial" w:hAnsi="Arial" w:cs="Arial"/>
        </w:rPr>
        <w:t>destacan argumentos muy diferente</w:t>
      </w:r>
      <w:r>
        <w:rPr>
          <w:rFonts w:ascii="Arial" w:hAnsi="Arial" w:cs="Arial"/>
        </w:rPr>
        <w:t>s</w:t>
      </w:r>
      <w:r w:rsidRPr="00035F76">
        <w:rPr>
          <w:rFonts w:ascii="Arial" w:hAnsi="Arial" w:cs="Arial"/>
        </w:rPr>
        <w:t xml:space="preserve"> entre hombres y mujeres</w:t>
      </w:r>
      <w:r>
        <w:rPr>
          <w:rFonts w:ascii="Arial" w:hAnsi="Arial" w:cs="Arial"/>
        </w:rPr>
        <w:t>, en relación a preferencias de microempresas</w:t>
      </w:r>
      <w:r w:rsidRPr="00035F76">
        <w:rPr>
          <w:rFonts w:ascii="Arial" w:hAnsi="Arial" w:cs="Arial"/>
        </w:rPr>
        <w:t>; los primeros priorizan el hecho de ser independientes y luego ganar más; mientras que las mujeres buscan en la microempresa una oportunidad para ganar más, en segundo lugar ser independientes, y en tercer puesto poder combinar trabajo y hogar.</w:t>
      </w:r>
    </w:p>
    <w:p w:rsidR="008A7E2C" w:rsidRDefault="008A7E2C" w:rsidP="008A7E2C">
      <w:pPr>
        <w:spacing w:line="480" w:lineRule="auto"/>
        <w:jc w:val="both"/>
        <w:rPr>
          <w:rFonts w:ascii="Arial" w:hAnsi="Arial" w:cs="Arial"/>
        </w:rPr>
      </w:pPr>
    </w:p>
    <w:p w:rsidR="008A7E2C" w:rsidRDefault="008A7E2C" w:rsidP="008A7E2C">
      <w:pPr>
        <w:spacing w:line="480" w:lineRule="auto"/>
        <w:jc w:val="both"/>
        <w:rPr>
          <w:rFonts w:ascii="Arial" w:hAnsi="Arial" w:cs="Arial"/>
        </w:rPr>
      </w:pPr>
      <w:r>
        <w:rPr>
          <w:rFonts w:ascii="Arial" w:hAnsi="Arial" w:cs="Arial"/>
        </w:rPr>
        <w:t>Como principales cifras de este sector presentamos las siguientes: las microempresas representan  el 73.8% del total de las empresas de los cuales sólo el 21%</w:t>
      </w:r>
      <w:r w:rsidR="00073C4D">
        <w:rPr>
          <w:rStyle w:val="Refdenotaalpie"/>
          <w:rFonts w:ascii="Arial" w:hAnsi="Arial" w:cs="Arial"/>
        </w:rPr>
        <w:footnoteReference w:id="11"/>
      </w:r>
      <w:r>
        <w:rPr>
          <w:rFonts w:ascii="Arial" w:hAnsi="Arial" w:cs="Arial"/>
        </w:rPr>
        <w:t xml:space="preserve"> de estos pequeños y medianos agentes económicos se encuentran registrados en la base de datos de los entes reguladores como </w:t>
      </w:r>
      <w:smartTag w:uri="urn:schemas-microsoft-com:office:smarttags" w:element="PersonName">
        <w:smartTagPr>
          <w:attr w:name="ProductID" w:val="la Seguridad Social"/>
        </w:smartTagPr>
        <w:r>
          <w:rPr>
            <w:rFonts w:ascii="Arial" w:hAnsi="Arial" w:cs="Arial"/>
          </w:rPr>
          <w:t>la Seguridad Social</w:t>
        </w:r>
      </w:smartTag>
      <w:r>
        <w:rPr>
          <w:rFonts w:ascii="Arial" w:hAnsi="Arial" w:cs="Arial"/>
        </w:rPr>
        <w:t xml:space="preserve">, Ministerio de Trabajo y Servicio de Rentas Internas, es decir que la mayoría de estas operan en el sector informal. Cabe recalcar que por regiones gran parte de estas funcionan en la costa, </w:t>
      </w:r>
      <w:r w:rsidR="002E3097">
        <w:rPr>
          <w:rFonts w:ascii="Arial" w:hAnsi="Arial" w:cs="Arial"/>
        </w:rPr>
        <w:t>seguidas</w:t>
      </w:r>
      <w:r>
        <w:rPr>
          <w:rFonts w:ascii="Arial" w:hAnsi="Arial" w:cs="Arial"/>
        </w:rPr>
        <w:t xml:space="preserve"> por la sierra y oriente explicación de esto es debido a que dicha región posee el mayor porcentaje de informalidad, cuyo soporte de datos se presentan en el </w:t>
      </w:r>
      <w:r w:rsidR="004D1483">
        <w:rPr>
          <w:rFonts w:ascii="Arial" w:hAnsi="Arial" w:cs="Arial"/>
        </w:rPr>
        <w:t>siguiente cuadro</w:t>
      </w:r>
      <w:r w:rsidR="002E3097">
        <w:rPr>
          <w:rFonts w:ascii="Arial" w:hAnsi="Arial" w:cs="Arial"/>
        </w:rPr>
        <w:t>.</w:t>
      </w:r>
    </w:p>
    <w:p w:rsidR="00B67765" w:rsidRDefault="00B67765" w:rsidP="008A7E2C">
      <w:pPr>
        <w:jc w:val="both"/>
        <w:rPr>
          <w:rFonts w:ascii="Arial" w:hAnsi="Arial" w:cs="Arial"/>
          <w:bCs/>
          <w:sz w:val="16"/>
          <w:szCs w:val="16"/>
        </w:rPr>
      </w:pPr>
    </w:p>
    <w:tbl>
      <w:tblPr>
        <w:tblW w:w="5195" w:type="dxa"/>
        <w:jc w:val="center"/>
        <w:tblInd w:w="55" w:type="dxa"/>
        <w:tblCellMar>
          <w:left w:w="70" w:type="dxa"/>
          <w:right w:w="70" w:type="dxa"/>
        </w:tblCellMar>
        <w:tblLook w:val="04A0"/>
      </w:tblPr>
      <w:tblGrid>
        <w:gridCol w:w="1005"/>
        <w:gridCol w:w="1225"/>
        <w:gridCol w:w="957"/>
        <w:gridCol w:w="2008"/>
      </w:tblGrid>
      <w:tr w:rsidR="00B67765" w:rsidRPr="004F3DF4" w:rsidTr="00AB6A77">
        <w:trPr>
          <w:trHeight w:val="306"/>
          <w:jc w:val="center"/>
        </w:trPr>
        <w:tc>
          <w:tcPr>
            <w:tcW w:w="5195" w:type="dxa"/>
            <w:gridSpan w:val="4"/>
            <w:tcBorders>
              <w:top w:val="nil"/>
              <w:left w:val="nil"/>
              <w:bottom w:val="nil"/>
              <w:right w:val="nil"/>
            </w:tcBorders>
            <w:vAlign w:val="center"/>
          </w:tcPr>
          <w:p w:rsidR="00B67765" w:rsidRPr="004F3DF4" w:rsidRDefault="00FD2AF7" w:rsidP="00D24471">
            <w:pPr>
              <w:pStyle w:val="Epgrafe"/>
              <w:keepNext/>
              <w:jc w:val="center"/>
              <w:rPr>
                <w:rFonts w:ascii="Arial" w:hAnsi="Arial" w:cs="Arial"/>
                <w:color w:val="auto"/>
                <w:sz w:val="22"/>
              </w:rPr>
            </w:pPr>
            <w:bookmarkStart w:id="13" w:name="_Toc236822587"/>
            <w:r w:rsidRPr="004F3DF4">
              <w:rPr>
                <w:rFonts w:ascii="Arial" w:hAnsi="Arial" w:cs="Arial"/>
                <w:color w:val="auto"/>
                <w:sz w:val="22"/>
              </w:rPr>
              <w:t xml:space="preserve">Cuadro </w:t>
            </w:r>
            <w:r w:rsidR="00DB11B1" w:rsidRPr="004F3DF4">
              <w:rPr>
                <w:rFonts w:ascii="Arial" w:hAnsi="Arial" w:cs="Arial"/>
                <w:color w:val="auto"/>
                <w:sz w:val="22"/>
              </w:rPr>
              <w:fldChar w:fldCharType="begin"/>
            </w:r>
            <w:r w:rsidRPr="004F3DF4">
              <w:rPr>
                <w:rFonts w:ascii="Arial" w:hAnsi="Arial" w:cs="Arial"/>
                <w:color w:val="auto"/>
                <w:sz w:val="22"/>
              </w:rPr>
              <w:instrText xml:space="preserve"> SEQ Cuadro \* ARABIC </w:instrText>
            </w:r>
            <w:r w:rsidR="00DB11B1" w:rsidRPr="004F3DF4">
              <w:rPr>
                <w:rFonts w:ascii="Arial" w:hAnsi="Arial" w:cs="Arial"/>
                <w:color w:val="auto"/>
                <w:sz w:val="22"/>
              </w:rPr>
              <w:fldChar w:fldCharType="separate"/>
            </w:r>
            <w:r w:rsidR="00135382">
              <w:rPr>
                <w:rFonts w:ascii="Arial" w:hAnsi="Arial" w:cs="Arial"/>
                <w:noProof/>
                <w:color w:val="auto"/>
                <w:sz w:val="22"/>
              </w:rPr>
              <w:t>2</w:t>
            </w:r>
            <w:r w:rsidR="00DB11B1" w:rsidRPr="004F3DF4">
              <w:rPr>
                <w:rFonts w:ascii="Arial" w:hAnsi="Arial" w:cs="Arial"/>
                <w:color w:val="auto"/>
                <w:sz w:val="22"/>
              </w:rPr>
              <w:fldChar w:fldCharType="end"/>
            </w:r>
            <w:r w:rsidRPr="004F3DF4">
              <w:rPr>
                <w:rFonts w:ascii="Arial" w:hAnsi="Arial" w:cs="Arial"/>
                <w:color w:val="auto"/>
                <w:sz w:val="22"/>
              </w:rPr>
              <w:t>: Distribución geográfica de microem</w:t>
            </w:r>
            <w:r w:rsidR="00AB6A77" w:rsidRPr="004F3DF4">
              <w:rPr>
                <w:rFonts w:ascii="Arial" w:hAnsi="Arial" w:cs="Arial"/>
                <w:color w:val="auto"/>
                <w:sz w:val="22"/>
              </w:rPr>
              <w:t xml:space="preserve">presarios urbanos y rurales por </w:t>
            </w:r>
            <w:r w:rsidRPr="004F3DF4">
              <w:rPr>
                <w:rFonts w:ascii="Arial" w:hAnsi="Arial" w:cs="Arial"/>
                <w:color w:val="auto"/>
                <w:sz w:val="22"/>
              </w:rPr>
              <w:t>región</w:t>
            </w:r>
            <w:bookmarkEnd w:id="13"/>
          </w:p>
        </w:tc>
      </w:tr>
      <w:tr w:rsidR="00B67765" w:rsidRPr="00B67765" w:rsidTr="00AB6A77">
        <w:trPr>
          <w:trHeight w:val="306"/>
          <w:jc w:val="center"/>
        </w:trPr>
        <w:tc>
          <w:tcPr>
            <w:tcW w:w="1005" w:type="dxa"/>
            <w:tcBorders>
              <w:top w:val="nil"/>
              <w:left w:val="nil"/>
              <w:bottom w:val="nil"/>
              <w:right w:val="nil"/>
            </w:tcBorders>
            <w:shd w:val="clear" w:color="auto" w:fill="auto"/>
            <w:noWrap/>
            <w:vAlign w:val="bottom"/>
          </w:tcPr>
          <w:p w:rsidR="00B67765" w:rsidRPr="00B67765" w:rsidRDefault="00B67765" w:rsidP="00073C4D">
            <w:pPr>
              <w:jc w:val="center"/>
              <w:rPr>
                <w:rFonts w:ascii="Calibri" w:hAnsi="Calibri"/>
                <w:color w:val="000000"/>
                <w:sz w:val="22"/>
                <w:szCs w:val="22"/>
              </w:rPr>
            </w:pPr>
          </w:p>
        </w:tc>
        <w:tc>
          <w:tcPr>
            <w:tcW w:w="1225"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B67765" w:rsidRPr="00B67765" w:rsidRDefault="00B67765" w:rsidP="00073C4D">
            <w:pPr>
              <w:jc w:val="center"/>
              <w:rPr>
                <w:rFonts w:ascii="Calibri" w:hAnsi="Calibri"/>
                <w:color w:val="000000"/>
                <w:sz w:val="22"/>
                <w:szCs w:val="22"/>
              </w:rPr>
            </w:pPr>
            <w:r w:rsidRPr="00B67765">
              <w:rPr>
                <w:rFonts w:ascii="Calibri" w:hAnsi="Calibri"/>
                <w:color w:val="000000"/>
                <w:sz w:val="22"/>
                <w:szCs w:val="22"/>
              </w:rPr>
              <w:t>Región</w:t>
            </w:r>
          </w:p>
        </w:tc>
        <w:tc>
          <w:tcPr>
            <w:tcW w:w="957" w:type="dxa"/>
            <w:tcBorders>
              <w:top w:val="single" w:sz="12" w:space="0" w:color="auto"/>
              <w:left w:val="nil"/>
              <w:bottom w:val="single" w:sz="4" w:space="0" w:color="auto"/>
              <w:right w:val="single" w:sz="12" w:space="0" w:color="auto"/>
            </w:tcBorders>
            <w:shd w:val="clear" w:color="auto" w:fill="auto"/>
            <w:noWrap/>
            <w:vAlign w:val="bottom"/>
          </w:tcPr>
          <w:p w:rsidR="00B67765" w:rsidRPr="00B67765" w:rsidRDefault="00B67765" w:rsidP="00073C4D">
            <w:pPr>
              <w:jc w:val="center"/>
              <w:rPr>
                <w:rFonts w:ascii="Calibri" w:hAnsi="Calibri"/>
                <w:color w:val="000000"/>
                <w:sz w:val="22"/>
                <w:szCs w:val="22"/>
              </w:rPr>
            </w:pPr>
            <w:r w:rsidRPr="00B67765">
              <w:rPr>
                <w:rFonts w:ascii="Calibri" w:hAnsi="Calibri"/>
                <w:color w:val="000000"/>
                <w:sz w:val="22"/>
                <w:szCs w:val="22"/>
              </w:rPr>
              <w:t>%</w:t>
            </w:r>
          </w:p>
        </w:tc>
        <w:tc>
          <w:tcPr>
            <w:tcW w:w="2008" w:type="dxa"/>
            <w:tcBorders>
              <w:top w:val="nil"/>
              <w:left w:val="nil"/>
              <w:bottom w:val="nil"/>
              <w:right w:val="nil"/>
            </w:tcBorders>
            <w:shd w:val="clear" w:color="auto" w:fill="auto"/>
            <w:noWrap/>
            <w:vAlign w:val="bottom"/>
          </w:tcPr>
          <w:p w:rsidR="00B67765" w:rsidRPr="00B67765" w:rsidRDefault="00B67765" w:rsidP="00073C4D">
            <w:pPr>
              <w:jc w:val="center"/>
              <w:rPr>
                <w:rFonts w:ascii="Calibri" w:hAnsi="Calibri"/>
                <w:color w:val="000000"/>
                <w:sz w:val="22"/>
                <w:szCs w:val="22"/>
              </w:rPr>
            </w:pPr>
          </w:p>
        </w:tc>
      </w:tr>
      <w:tr w:rsidR="00B67765" w:rsidRPr="00B67765" w:rsidTr="00AB6A77">
        <w:trPr>
          <w:trHeight w:val="292"/>
          <w:jc w:val="center"/>
        </w:trPr>
        <w:tc>
          <w:tcPr>
            <w:tcW w:w="1005" w:type="dxa"/>
            <w:tcBorders>
              <w:top w:val="nil"/>
              <w:left w:val="nil"/>
              <w:bottom w:val="nil"/>
              <w:right w:val="nil"/>
            </w:tcBorders>
            <w:shd w:val="clear" w:color="auto" w:fill="auto"/>
            <w:noWrap/>
            <w:vAlign w:val="bottom"/>
          </w:tcPr>
          <w:p w:rsidR="00B67765" w:rsidRPr="00B67765" w:rsidRDefault="00B67765" w:rsidP="00073C4D">
            <w:pPr>
              <w:jc w:val="center"/>
              <w:rPr>
                <w:rFonts w:ascii="Calibri" w:hAnsi="Calibri"/>
                <w:color w:val="000000"/>
                <w:sz w:val="22"/>
                <w:szCs w:val="22"/>
              </w:rPr>
            </w:pPr>
          </w:p>
        </w:tc>
        <w:tc>
          <w:tcPr>
            <w:tcW w:w="1225" w:type="dxa"/>
            <w:tcBorders>
              <w:top w:val="nil"/>
              <w:left w:val="single" w:sz="12" w:space="0" w:color="auto"/>
              <w:bottom w:val="single" w:sz="4" w:space="0" w:color="auto"/>
              <w:right w:val="single" w:sz="4" w:space="0" w:color="auto"/>
            </w:tcBorders>
            <w:shd w:val="clear" w:color="auto" w:fill="auto"/>
            <w:noWrap/>
            <w:vAlign w:val="bottom"/>
          </w:tcPr>
          <w:p w:rsidR="00B67765" w:rsidRPr="00B67765" w:rsidRDefault="00B67765" w:rsidP="00073C4D">
            <w:pPr>
              <w:jc w:val="center"/>
              <w:rPr>
                <w:rFonts w:ascii="Calibri" w:hAnsi="Calibri"/>
                <w:color w:val="000000"/>
                <w:sz w:val="22"/>
                <w:szCs w:val="22"/>
              </w:rPr>
            </w:pPr>
            <w:r w:rsidRPr="00B67765">
              <w:rPr>
                <w:rFonts w:ascii="Calibri" w:hAnsi="Calibri"/>
                <w:color w:val="000000"/>
                <w:sz w:val="22"/>
                <w:szCs w:val="22"/>
              </w:rPr>
              <w:t>Costa</w:t>
            </w:r>
          </w:p>
        </w:tc>
        <w:tc>
          <w:tcPr>
            <w:tcW w:w="957" w:type="dxa"/>
            <w:tcBorders>
              <w:top w:val="nil"/>
              <w:left w:val="nil"/>
              <w:bottom w:val="single" w:sz="4" w:space="0" w:color="auto"/>
              <w:right w:val="single" w:sz="12" w:space="0" w:color="auto"/>
            </w:tcBorders>
            <w:shd w:val="clear" w:color="auto" w:fill="auto"/>
            <w:noWrap/>
            <w:vAlign w:val="bottom"/>
          </w:tcPr>
          <w:p w:rsidR="00B67765" w:rsidRPr="00B67765" w:rsidRDefault="00B67765" w:rsidP="00073C4D">
            <w:pPr>
              <w:jc w:val="center"/>
              <w:rPr>
                <w:rFonts w:ascii="Calibri" w:hAnsi="Calibri"/>
                <w:color w:val="000000"/>
                <w:sz w:val="22"/>
                <w:szCs w:val="22"/>
              </w:rPr>
            </w:pPr>
            <w:r w:rsidRPr="00B67765">
              <w:rPr>
                <w:rFonts w:ascii="Calibri" w:hAnsi="Calibri"/>
                <w:color w:val="000000"/>
                <w:sz w:val="22"/>
                <w:szCs w:val="22"/>
              </w:rPr>
              <w:t>66,8</w:t>
            </w:r>
          </w:p>
        </w:tc>
        <w:tc>
          <w:tcPr>
            <w:tcW w:w="2008" w:type="dxa"/>
            <w:tcBorders>
              <w:top w:val="nil"/>
              <w:left w:val="nil"/>
              <w:bottom w:val="nil"/>
              <w:right w:val="nil"/>
            </w:tcBorders>
            <w:shd w:val="clear" w:color="auto" w:fill="auto"/>
            <w:noWrap/>
            <w:vAlign w:val="bottom"/>
          </w:tcPr>
          <w:p w:rsidR="00B67765" w:rsidRPr="00B67765" w:rsidRDefault="00B67765" w:rsidP="00073C4D">
            <w:pPr>
              <w:jc w:val="center"/>
              <w:rPr>
                <w:rFonts w:ascii="Calibri" w:hAnsi="Calibri"/>
                <w:color w:val="000000"/>
                <w:sz w:val="22"/>
                <w:szCs w:val="22"/>
              </w:rPr>
            </w:pPr>
          </w:p>
        </w:tc>
      </w:tr>
      <w:tr w:rsidR="00B67765" w:rsidRPr="00B67765" w:rsidTr="00AB6A77">
        <w:trPr>
          <w:trHeight w:val="292"/>
          <w:jc w:val="center"/>
        </w:trPr>
        <w:tc>
          <w:tcPr>
            <w:tcW w:w="1005" w:type="dxa"/>
            <w:tcBorders>
              <w:top w:val="nil"/>
              <w:left w:val="nil"/>
              <w:bottom w:val="nil"/>
              <w:right w:val="nil"/>
            </w:tcBorders>
            <w:shd w:val="clear" w:color="auto" w:fill="auto"/>
            <w:noWrap/>
            <w:vAlign w:val="bottom"/>
          </w:tcPr>
          <w:p w:rsidR="00B67765" w:rsidRPr="00B67765" w:rsidRDefault="00B67765" w:rsidP="00073C4D">
            <w:pPr>
              <w:jc w:val="center"/>
              <w:rPr>
                <w:rFonts w:ascii="Calibri" w:hAnsi="Calibri"/>
                <w:color w:val="000000"/>
                <w:sz w:val="22"/>
                <w:szCs w:val="22"/>
              </w:rPr>
            </w:pPr>
          </w:p>
        </w:tc>
        <w:tc>
          <w:tcPr>
            <w:tcW w:w="1225" w:type="dxa"/>
            <w:tcBorders>
              <w:top w:val="nil"/>
              <w:left w:val="single" w:sz="12" w:space="0" w:color="auto"/>
              <w:bottom w:val="single" w:sz="4" w:space="0" w:color="auto"/>
              <w:right w:val="single" w:sz="4" w:space="0" w:color="auto"/>
            </w:tcBorders>
            <w:shd w:val="clear" w:color="auto" w:fill="auto"/>
            <w:noWrap/>
            <w:vAlign w:val="bottom"/>
          </w:tcPr>
          <w:p w:rsidR="00B67765" w:rsidRPr="00B67765" w:rsidRDefault="00B67765" w:rsidP="00073C4D">
            <w:pPr>
              <w:jc w:val="center"/>
              <w:rPr>
                <w:rFonts w:ascii="Calibri" w:hAnsi="Calibri"/>
                <w:color w:val="000000"/>
                <w:sz w:val="22"/>
                <w:szCs w:val="22"/>
              </w:rPr>
            </w:pPr>
            <w:r w:rsidRPr="00B67765">
              <w:rPr>
                <w:rFonts w:ascii="Calibri" w:hAnsi="Calibri"/>
                <w:color w:val="000000"/>
                <w:sz w:val="22"/>
                <w:szCs w:val="22"/>
              </w:rPr>
              <w:t>Sierra</w:t>
            </w:r>
          </w:p>
        </w:tc>
        <w:tc>
          <w:tcPr>
            <w:tcW w:w="957" w:type="dxa"/>
            <w:tcBorders>
              <w:top w:val="nil"/>
              <w:left w:val="nil"/>
              <w:bottom w:val="single" w:sz="4" w:space="0" w:color="auto"/>
              <w:right w:val="single" w:sz="12" w:space="0" w:color="auto"/>
            </w:tcBorders>
            <w:shd w:val="clear" w:color="auto" w:fill="auto"/>
            <w:noWrap/>
            <w:vAlign w:val="bottom"/>
          </w:tcPr>
          <w:p w:rsidR="00B67765" w:rsidRPr="00B67765" w:rsidRDefault="00B67765" w:rsidP="00073C4D">
            <w:pPr>
              <w:jc w:val="center"/>
              <w:rPr>
                <w:rFonts w:ascii="Calibri" w:hAnsi="Calibri"/>
                <w:color w:val="000000"/>
                <w:sz w:val="22"/>
                <w:szCs w:val="22"/>
              </w:rPr>
            </w:pPr>
            <w:r w:rsidRPr="00B67765">
              <w:rPr>
                <w:rFonts w:ascii="Calibri" w:hAnsi="Calibri"/>
                <w:color w:val="000000"/>
                <w:sz w:val="22"/>
                <w:szCs w:val="22"/>
              </w:rPr>
              <w:t>31,5</w:t>
            </w:r>
          </w:p>
        </w:tc>
        <w:tc>
          <w:tcPr>
            <w:tcW w:w="2008" w:type="dxa"/>
            <w:tcBorders>
              <w:top w:val="nil"/>
              <w:left w:val="nil"/>
              <w:bottom w:val="nil"/>
              <w:right w:val="nil"/>
            </w:tcBorders>
            <w:shd w:val="clear" w:color="auto" w:fill="auto"/>
            <w:noWrap/>
            <w:vAlign w:val="bottom"/>
          </w:tcPr>
          <w:p w:rsidR="00B67765" w:rsidRPr="00B67765" w:rsidRDefault="00B67765" w:rsidP="00073C4D">
            <w:pPr>
              <w:jc w:val="center"/>
              <w:rPr>
                <w:rFonts w:ascii="Calibri" w:hAnsi="Calibri"/>
                <w:color w:val="000000"/>
                <w:sz w:val="22"/>
                <w:szCs w:val="22"/>
              </w:rPr>
            </w:pPr>
          </w:p>
        </w:tc>
      </w:tr>
      <w:tr w:rsidR="00B67765" w:rsidRPr="00B67765" w:rsidTr="00AB6A77">
        <w:trPr>
          <w:trHeight w:val="292"/>
          <w:jc w:val="center"/>
        </w:trPr>
        <w:tc>
          <w:tcPr>
            <w:tcW w:w="1005" w:type="dxa"/>
            <w:tcBorders>
              <w:top w:val="nil"/>
              <w:left w:val="nil"/>
              <w:bottom w:val="nil"/>
              <w:right w:val="nil"/>
            </w:tcBorders>
            <w:shd w:val="clear" w:color="auto" w:fill="auto"/>
            <w:noWrap/>
            <w:vAlign w:val="bottom"/>
          </w:tcPr>
          <w:p w:rsidR="00B67765" w:rsidRPr="00B67765" w:rsidRDefault="00B67765" w:rsidP="00073C4D">
            <w:pPr>
              <w:jc w:val="center"/>
              <w:rPr>
                <w:rFonts w:ascii="Calibri" w:hAnsi="Calibri"/>
                <w:color w:val="000000"/>
                <w:sz w:val="22"/>
                <w:szCs w:val="22"/>
              </w:rPr>
            </w:pPr>
          </w:p>
        </w:tc>
        <w:tc>
          <w:tcPr>
            <w:tcW w:w="1225" w:type="dxa"/>
            <w:tcBorders>
              <w:top w:val="nil"/>
              <w:left w:val="single" w:sz="12" w:space="0" w:color="auto"/>
              <w:bottom w:val="single" w:sz="4" w:space="0" w:color="auto"/>
              <w:right w:val="single" w:sz="4" w:space="0" w:color="auto"/>
            </w:tcBorders>
            <w:shd w:val="clear" w:color="auto" w:fill="auto"/>
            <w:noWrap/>
            <w:vAlign w:val="bottom"/>
          </w:tcPr>
          <w:p w:rsidR="00B67765" w:rsidRPr="00B67765" w:rsidRDefault="00B67765" w:rsidP="00073C4D">
            <w:pPr>
              <w:jc w:val="center"/>
              <w:rPr>
                <w:rFonts w:ascii="Calibri" w:hAnsi="Calibri"/>
                <w:color w:val="000000"/>
                <w:sz w:val="22"/>
                <w:szCs w:val="22"/>
              </w:rPr>
            </w:pPr>
            <w:r w:rsidRPr="00B67765">
              <w:rPr>
                <w:rFonts w:ascii="Calibri" w:hAnsi="Calibri"/>
                <w:color w:val="000000"/>
                <w:sz w:val="22"/>
                <w:szCs w:val="22"/>
              </w:rPr>
              <w:t>Oriente</w:t>
            </w:r>
          </w:p>
        </w:tc>
        <w:tc>
          <w:tcPr>
            <w:tcW w:w="957" w:type="dxa"/>
            <w:tcBorders>
              <w:top w:val="nil"/>
              <w:left w:val="nil"/>
              <w:bottom w:val="single" w:sz="4" w:space="0" w:color="auto"/>
              <w:right w:val="single" w:sz="12" w:space="0" w:color="auto"/>
            </w:tcBorders>
            <w:shd w:val="clear" w:color="auto" w:fill="auto"/>
            <w:noWrap/>
            <w:vAlign w:val="bottom"/>
          </w:tcPr>
          <w:p w:rsidR="00B67765" w:rsidRPr="00B67765" w:rsidRDefault="00B67765" w:rsidP="00073C4D">
            <w:pPr>
              <w:jc w:val="center"/>
              <w:rPr>
                <w:rFonts w:ascii="Calibri" w:hAnsi="Calibri"/>
                <w:color w:val="000000"/>
                <w:sz w:val="22"/>
                <w:szCs w:val="22"/>
              </w:rPr>
            </w:pPr>
            <w:r w:rsidRPr="00B67765">
              <w:rPr>
                <w:rFonts w:ascii="Calibri" w:hAnsi="Calibri"/>
                <w:color w:val="000000"/>
                <w:sz w:val="22"/>
                <w:szCs w:val="22"/>
              </w:rPr>
              <w:t>1,7</w:t>
            </w:r>
          </w:p>
        </w:tc>
        <w:tc>
          <w:tcPr>
            <w:tcW w:w="2008" w:type="dxa"/>
            <w:tcBorders>
              <w:top w:val="nil"/>
              <w:left w:val="nil"/>
              <w:bottom w:val="nil"/>
              <w:right w:val="nil"/>
            </w:tcBorders>
            <w:shd w:val="clear" w:color="auto" w:fill="auto"/>
            <w:noWrap/>
            <w:vAlign w:val="bottom"/>
          </w:tcPr>
          <w:p w:rsidR="00B67765" w:rsidRPr="00B67765" w:rsidRDefault="00B67765" w:rsidP="00073C4D">
            <w:pPr>
              <w:jc w:val="center"/>
              <w:rPr>
                <w:rFonts w:ascii="Calibri" w:hAnsi="Calibri"/>
                <w:color w:val="000000"/>
                <w:sz w:val="22"/>
                <w:szCs w:val="22"/>
              </w:rPr>
            </w:pPr>
          </w:p>
        </w:tc>
      </w:tr>
      <w:tr w:rsidR="00B67765" w:rsidRPr="00B67765" w:rsidTr="00AB6A77">
        <w:trPr>
          <w:trHeight w:val="306"/>
          <w:jc w:val="center"/>
        </w:trPr>
        <w:tc>
          <w:tcPr>
            <w:tcW w:w="1005" w:type="dxa"/>
            <w:tcBorders>
              <w:top w:val="nil"/>
              <w:left w:val="nil"/>
              <w:bottom w:val="nil"/>
              <w:right w:val="nil"/>
            </w:tcBorders>
            <w:shd w:val="clear" w:color="auto" w:fill="auto"/>
            <w:noWrap/>
            <w:vAlign w:val="bottom"/>
          </w:tcPr>
          <w:p w:rsidR="00B67765" w:rsidRPr="00B67765" w:rsidRDefault="00B67765" w:rsidP="00073C4D">
            <w:pPr>
              <w:jc w:val="center"/>
              <w:rPr>
                <w:rFonts w:ascii="Calibri" w:hAnsi="Calibri"/>
                <w:color w:val="000000"/>
                <w:sz w:val="22"/>
                <w:szCs w:val="22"/>
              </w:rPr>
            </w:pPr>
          </w:p>
        </w:tc>
        <w:tc>
          <w:tcPr>
            <w:tcW w:w="1225" w:type="dxa"/>
            <w:tcBorders>
              <w:top w:val="nil"/>
              <w:left w:val="single" w:sz="12" w:space="0" w:color="auto"/>
              <w:bottom w:val="single" w:sz="12" w:space="0" w:color="auto"/>
              <w:right w:val="single" w:sz="4" w:space="0" w:color="auto"/>
            </w:tcBorders>
            <w:shd w:val="clear" w:color="auto" w:fill="auto"/>
            <w:noWrap/>
            <w:vAlign w:val="bottom"/>
          </w:tcPr>
          <w:p w:rsidR="00B67765" w:rsidRPr="00B67765" w:rsidRDefault="00B67765" w:rsidP="00073C4D">
            <w:pPr>
              <w:jc w:val="center"/>
              <w:rPr>
                <w:rFonts w:ascii="Calibri" w:hAnsi="Calibri"/>
                <w:color w:val="000000"/>
                <w:sz w:val="22"/>
                <w:szCs w:val="22"/>
              </w:rPr>
            </w:pPr>
          </w:p>
        </w:tc>
        <w:tc>
          <w:tcPr>
            <w:tcW w:w="957" w:type="dxa"/>
            <w:tcBorders>
              <w:top w:val="nil"/>
              <w:left w:val="nil"/>
              <w:bottom w:val="single" w:sz="12" w:space="0" w:color="auto"/>
              <w:right w:val="single" w:sz="12" w:space="0" w:color="auto"/>
            </w:tcBorders>
            <w:shd w:val="clear" w:color="auto" w:fill="auto"/>
            <w:noWrap/>
            <w:vAlign w:val="bottom"/>
          </w:tcPr>
          <w:p w:rsidR="00B67765" w:rsidRPr="00B67765" w:rsidRDefault="00B67765" w:rsidP="00073C4D">
            <w:pPr>
              <w:jc w:val="center"/>
              <w:rPr>
                <w:rFonts w:ascii="Calibri" w:hAnsi="Calibri"/>
                <w:color w:val="000000"/>
                <w:sz w:val="22"/>
                <w:szCs w:val="22"/>
              </w:rPr>
            </w:pPr>
            <w:r w:rsidRPr="00B67765">
              <w:rPr>
                <w:rFonts w:ascii="Calibri" w:hAnsi="Calibri"/>
                <w:color w:val="000000"/>
                <w:sz w:val="22"/>
                <w:szCs w:val="22"/>
              </w:rPr>
              <w:t>100</w:t>
            </w:r>
          </w:p>
        </w:tc>
        <w:tc>
          <w:tcPr>
            <w:tcW w:w="2008" w:type="dxa"/>
            <w:tcBorders>
              <w:top w:val="nil"/>
              <w:left w:val="nil"/>
              <w:bottom w:val="nil"/>
              <w:right w:val="nil"/>
            </w:tcBorders>
            <w:shd w:val="clear" w:color="auto" w:fill="auto"/>
            <w:noWrap/>
            <w:vAlign w:val="bottom"/>
          </w:tcPr>
          <w:p w:rsidR="00B67765" w:rsidRPr="00B67765" w:rsidRDefault="00B67765" w:rsidP="00073C4D">
            <w:pPr>
              <w:jc w:val="center"/>
              <w:rPr>
                <w:rFonts w:ascii="Calibri" w:hAnsi="Calibri"/>
                <w:color w:val="000000"/>
                <w:sz w:val="22"/>
                <w:szCs w:val="22"/>
              </w:rPr>
            </w:pPr>
          </w:p>
        </w:tc>
      </w:tr>
    </w:tbl>
    <w:p w:rsidR="00B67765" w:rsidRPr="00B67765" w:rsidRDefault="00B67765" w:rsidP="00073C4D">
      <w:pPr>
        <w:jc w:val="center"/>
        <w:rPr>
          <w:rFonts w:ascii="Arial" w:hAnsi="Arial" w:cs="Arial"/>
          <w:color w:val="000000"/>
          <w:sz w:val="18"/>
          <w:szCs w:val="18"/>
        </w:rPr>
      </w:pPr>
      <w:r w:rsidRPr="00B67765">
        <w:rPr>
          <w:rFonts w:ascii="Arial" w:hAnsi="Arial" w:cs="Arial"/>
          <w:color w:val="000000"/>
          <w:sz w:val="18"/>
          <w:szCs w:val="18"/>
        </w:rPr>
        <w:t>Fuente: USAIID 2005</w:t>
      </w:r>
    </w:p>
    <w:p w:rsidR="00B67765" w:rsidRPr="00B67765" w:rsidRDefault="00073C4D" w:rsidP="00073C4D">
      <w:pPr>
        <w:jc w:val="center"/>
        <w:rPr>
          <w:rFonts w:ascii="Arial" w:hAnsi="Arial" w:cs="Arial"/>
          <w:color w:val="000000"/>
          <w:sz w:val="18"/>
          <w:szCs w:val="18"/>
        </w:rPr>
      </w:pPr>
      <w:r>
        <w:rPr>
          <w:rFonts w:ascii="Arial" w:hAnsi="Arial" w:cs="Arial"/>
          <w:color w:val="000000"/>
          <w:sz w:val="18"/>
          <w:szCs w:val="18"/>
        </w:rPr>
        <w:t>Elaboración: L</w:t>
      </w:r>
      <w:r w:rsidR="00B67765" w:rsidRPr="00B67765">
        <w:rPr>
          <w:rFonts w:ascii="Arial" w:hAnsi="Arial" w:cs="Arial"/>
          <w:color w:val="000000"/>
          <w:sz w:val="18"/>
          <w:szCs w:val="18"/>
        </w:rPr>
        <w:t>os autores</w:t>
      </w:r>
    </w:p>
    <w:p w:rsidR="00B67765" w:rsidRDefault="00B67765" w:rsidP="00073C4D">
      <w:pPr>
        <w:spacing w:line="480" w:lineRule="auto"/>
        <w:jc w:val="center"/>
        <w:rPr>
          <w:rFonts w:ascii="Arial" w:hAnsi="Arial" w:cs="Arial"/>
        </w:rPr>
      </w:pPr>
    </w:p>
    <w:p w:rsidR="008A7E2C" w:rsidRDefault="008A7E2C" w:rsidP="008A7E2C">
      <w:pPr>
        <w:spacing w:line="480" w:lineRule="auto"/>
        <w:jc w:val="both"/>
        <w:rPr>
          <w:rFonts w:ascii="Arial" w:hAnsi="Arial" w:cs="Arial"/>
        </w:rPr>
      </w:pPr>
      <w:r>
        <w:rPr>
          <w:rFonts w:ascii="Arial" w:hAnsi="Arial" w:cs="Arial"/>
        </w:rPr>
        <w:t xml:space="preserve">Las microempresas se especializaron en diferentes sectores que están distribuidos de la siguiente manera: 55.2% en el comercio, 25.7% en el sector servicios  y 19.2% en producción  siendo estos los más significativos. </w:t>
      </w:r>
    </w:p>
    <w:p w:rsidR="00A80328" w:rsidRDefault="008A7E2C" w:rsidP="008A7E2C">
      <w:pPr>
        <w:spacing w:line="480" w:lineRule="auto"/>
        <w:jc w:val="both"/>
        <w:rPr>
          <w:rFonts w:ascii="Arial" w:hAnsi="Arial" w:cs="Arial"/>
        </w:rPr>
      </w:pPr>
      <w:r>
        <w:rPr>
          <w:rFonts w:ascii="Arial" w:hAnsi="Arial" w:cs="Arial"/>
        </w:rPr>
        <w:t xml:space="preserve"> </w:t>
      </w:r>
    </w:p>
    <w:p w:rsidR="00073C4D" w:rsidRPr="00832001" w:rsidRDefault="00B17889" w:rsidP="00A02A36">
      <w:pPr>
        <w:pStyle w:val="Subtitulo5"/>
        <w:outlineLvl w:val="3"/>
      </w:pPr>
      <w:bookmarkStart w:id="14" w:name="_Toc237959551"/>
      <w:r w:rsidRPr="00D94821">
        <w:t>Sector Comercio</w:t>
      </w:r>
      <w:bookmarkEnd w:id="14"/>
    </w:p>
    <w:p w:rsidR="008A7E2C" w:rsidRDefault="008A7E2C" w:rsidP="008A7E2C">
      <w:pPr>
        <w:spacing w:line="480" w:lineRule="auto"/>
        <w:jc w:val="both"/>
        <w:rPr>
          <w:rFonts w:ascii="Arial" w:hAnsi="Arial" w:cs="Arial"/>
        </w:rPr>
      </w:pPr>
      <w:r>
        <w:rPr>
          <w:rFonts w:ascii="Arial" w:hAnsi="Arial" w:cs="Arial"/>
        </w:rPr>
        <w:t xml:space="preserve">Referente a este sector podemos ver que posee más del 50% de las microempresas de los cuales el 60% </w:t>
      </w:r>
      <w:r w:rsidR="003B25CF">
        <w:rPr>
          <w:rFonts w:ascii="Arial" w:hAnsi="Arial" w:cs="Arial"/>
        </w:rPr>
        <w:t>está</w:t>
      </w:r>
      <w:r>
        <w:rPr>
          <w:rFonts w:ascii="Arial" w:hAnsi="Arial" w:cs="Arial"/>
        </w:rPr>
        <w:t xml:space="preserve"> dirigida a ac</w:t>
      </w:r>
      <w:r w:rsidR="00073C4D">
        <w:rPr>
          <w:rFonts w:ascii="Arial" w:hAnsi="Arial" w:cs="Arial"/>
        </w:rPr>
        <w:t>tividades como comidas,  bebidas</w:t>
      </w:r>
      <w:r>
        <w:rPr>
          <w:rFonts w:ascii="Arial" w:hAnsi="Arial" w:cs="Arial"/>
        </w:rPr>
        <w:t xml:space="preserve">,  este comportamiento se debe a que dichas actividades no poseen gran cantidad de barreras de entrada y en las cuales incursionan en mayor proporción mujeres que hombres, también se conoce que este sector tiene los mayores niveles de ventas y por ende de ingresos en relación a los otros sectores, pero estos flujos de efectivos no son suficientes como para expandir el negocio y para el pago de </w:t>
      </w:r>
      <w:r w:rsidR="003B25CF">
        <w:rPr>
          <w:rFonts w:ascii="Arial" w:hAnsi="Arial" w:cs="Arial"/>
        </w:rPr>
        <w:t>préstamos</w:t>
      </w:r>
      <w:r>
        <w:rPr>
          <w:rFonts w:ascii="Arial" w:hAnsi="Arial" w:cs="Arial"/>
        </w:rPr>
        <w:t xml:space="preserve"> si es el caso. En cuanto a otras actividades en este sector tenemos las siguientes: ventas de vestuario y zapatos, ventas de productos para uso personal y limpieza, ventas de otros artículos pequeños, otros artículos para el comercio.</w:t>
      </w:r>
    </w:p>
    <w:p w:rsidR="008A7E2C" w:rsidRDefault="008A7E2C" w:rsidP="008A7E2C">
      <w:pPr>
        <w:spacing w:line="480" w:lineRule="auto"/>
        <w:jc w:val="both"/>
        <w:rPr>
          <w:rFonts w:ascii="Arial" w:hAnsi="Arial" w:cs="Arial"/>
        </w:rPr>
      </w:pPr>
    </w:p>
    <w:p w:rsidR="00AB6A77" w:rsidRDefault="008A7E2C" w:rsidP="008A7E2C">
      <w:pPr>
        <w:spacing w:line="480" w:lineRule="auto"/>
        <w:jc w:val="both"/>
        <w:rPr>
          <w:rFonts w:ascii="Arial" w:hAnsi="Arial" w:cs="Arial"/>
        </w:rPr>
      </w:pPr>
      <w:r w:rsidRPr="005C15CA">
        <w:rPr>
          <w:rFonts w:ascii="Arial" w:hAnsi="Arial" w:cs="Arial"/>
        </w:rPr>
        <w:t xml:space="preserve">Los microempresarios en el sector de comercio </w:t>
      </w:r>
      <w:r>
        <w:rPr>
          <w:rFonts w:ascii="Arial" w:hAnsi="Arial" w:cs="Arial"/>
        </w:rPr>
        <w:t xml:space="preserve">son generalmente más jóvenes que aquellos en otros sectores, esto debido a </w:t>
      </w:r>
      <w:r w:rsidRPr="005C15CA">
        <w:rPr>
          <w:rFonts w:ascii="Arial" w:hAnsi="Arial" w:cs="Arial"/>
        </w:rPr>
        <w:t xml:space="preserve">que el nivel de destreza requerido para participar en este </w:t>
      </w:r>
      <w:r>
        <w:rPr>
          <w:rFonts w:ascii="Arial" w:hAnsi="Arial" w:cs="Arial"/>
        </w:rPr>
        <w:t xml:space="preserve">sector es bajo y esto </w:t>
      </w:r>
      <w:r w:rsidRPr="005C15CA">
        <w:rPr>
          <w:rFonts w:ascii="Arial" w:hAnsi="Arial" w:cs="Arial"/>
        </w:rPr>
        <w:t>permite un acceso</w:t>
      </w:r>
      <w:r>
        <w:rPr>
          <w:rFonts w:ascii="Arial" w:hAnsi="Arial" w:cs="Arial"/>
        </w:rPr>
        <w:t xml:space="preserve"> </w:t>
      </w:r>
      <w:r w:rsidRPr="005C15CA">
        <w:rPr>
          <w:rFonts w:ascii="Arial" w:hAnsi="Arial" w:cs="Arial"/>
        </w:rPr>
        <w:t>más fácil a una edad joven</w:t>
      </w:r>
      <w:r>
        <w:rPr>
          <w:rFonts w:ascii="Arial" w:hAnsi="Arial" w:cs="Arial"/>
        </w:rPr>
        <w:t>.</w:t>
      </w:r>
    </w:p>
    <w:p w:rsidR="00B17889" w:rsidRDefault="00B17889" w:rsidP="008A7E2C">
      <w:pPr>
        <w:spacing w:line="480" w:lineRule="auto"/>
        <w:jc w:val="both"/>
        <w:rPr>
          <w:rFonts w:ascii="Arial" w:hAnsi="Arial" w:cs="Arial"/>
        </w:rPr>
      </w:pPr>
    </w:p>
    <w:p w:rsidR="008A7E2C" w:rsidRPr="00AB6A77" w:rsidRDefault="00B17889" w:rsidP="00A02A36">
      <w:pPr>
        <w:pStyle w:val="Subtitulo5"/>
        <w:outlineLvl w:val="3"/>
      </w:pPr>
      <w:bookmarkStart w:id="15" w:name="_Toc237959552"/>
      <w:r w:rsidRPr="00D94821">
        <w:t>Sector Servicio</w:t>
      </w:r>
      <w:bookmarkEnd w:id="15"/>
    </w:p>
    <w:p w:rsidR="008A7E2C" w:rsidRDefault="008A7E2C" w:rsidP="008A7E2C">
      <w:pPr>
        <w:spacing w:line="480" w:lineRule="auto"/>
        <w:jc w:val="both"/>
        <w:rPr>
          <w:rFonts w:ascii="Arial" w:hAnsi="Arial" w:cs="Arial"/>
        </w:rPr>
      </w:pPr>
      <w:r>
        <w:rPr>
          <w:rFonts w:ascii="Arial" w:hAnsi="Arial" w:cs="Arial"/>
        </w:rPr>
        <w:t xml:space="preserve">Este sector tiene mayor concentración de hombres ya que para desempeñarse en él se requiere mayor destreza, mayor capital de trabajo y    por ende tienen mayor número de barreras de entrada y de salida. Dentro de las actividades consideradas bajo este sector tenemos servicios personales, Hoteles y Restaurantes, reparación de vehículos, construcción y  transporte. </w:t>
      </w:r>
    </w:p>
    <w:p w:rsidR="008A7E2C" w:rsidRDefault="008A7E2C" w:rsidP="008A7E2C">
      <w:pPr>
        <w:spacing w:line="480" w:lineRule="auto"/>
        <w:jc w:val="both"/>
        <w:rPr>
          <w:rFonts w:ascii="Arial" w:hAnsi="Arial" w:cs="Arial"/>
        </w:rPr>
      </w:pPr>
    </w:p>
    <w:p w:rsidR="008A7E2C" w:rsidRDefault="008A7E2C" w:rsidP="008A7E2C">
      <w:pPr>
        <w:spacing w:line="480" w:lineRule="auto"/>
        <w:jc w:val="both"/>
        <w:rPr>
          <w:rFonts w:ascii="Arial" w:hAnsi="Arial" w:cs="Arial"/>
        </w:rPr>
      </w:pPr>
      <w:r>
        <w:rPr>
          <w:rFonts w:ascii="Arial" w:hAnsi="Arial" w:cs="Arial"/>
        </w:rPr>
        <w:t xml:space="preserve">Como es de conocimiento general para la ampliación de capital de trabajo se necesita de inversión, es por eso que los microempresarios de este sector buscan la manera de acceder a instituciones que le otorguen créditos y para esto deben tener sus documentos en regla (permiso municipal, declaración de impuestos entre otros) lo que representa su poca participación en el sector informal por que constan en alguna base de datos de </w:t>
      </w:r>
      <w:r w:rsidR="00FB4BD1">
        <w:rPr>
          <w:rFonts w:ascii="Arial" w:hAnsi="Arial" w:cs="Arial"/>
        </w:rPr>
        <w:t>alguna</w:t>
      </w:r>
      <w:r>
        <w:rPr>
          <w:rFonts w:ascii="Arial" w:hAnsi="Arial" w:cs="Arial"/>
        </w:rPr>
        <w:t xml:space="preserve"> institución financiera.</w:t>
      </w:r>
    </w:p>
    <w:p w:rsidR="008A7E2C" w:rsidRDefault="008A7E2C" w:rsidP="008A7E2C">
      <w:pPr>
        <w:spacing w:line="480" w:lineRule="auto"/>
        <w:jc w:val="both"/>
        <w:rPr>
          <w:rFonts w:ascii="Arial" w:hAnsi="Arial" w:cs="Arial"/>
        </w:rPr>
      </w:pPr>
    </w:p>
    <w:p w:rsidR="008A7E2C" w:rsidRDefault="00B17889" w:rsidP="00A02A36">
      <w:pPr>
        <w:pStyle w:val="Subtitulo5"/>
        <w:outlineLvl w:val="3"/>
      </w:pPr>
      <w:bookmarkStart w:id="16" w:name="_Toc237959553"/>
      <w:r w:rsidRPr="00D94821">
        <w:t>Sector Producción</w:t>
      </w:r>
      <w:bookmarkEnd w:id="16"/>
    </w:p>
    <w:p w:rsidR="008A7E2C" w:rsidRDefault="008A7E2C" w:rsidP="00D5380B">
      <w:pPr>
        <w:spacing w:line="480" w:lineRule="auto"/>
        <w:jc w:val="both"/>
        <w:rPr>
          <w:rFonts w:ascii="Arial" w:hAnsi="Arial" w:cs="Arial"/>
        </w:rPr>
      </w:pPr>
      <w:r>
        <w:rPr>
          <w:rFonts w:ascii="Arial" w:hAnsi="Arial" w:cs="Arial"/>
        </w:rPr>
        <w:t xml:space="preserve">Este sector requiere de un mayor número de destreza y mayor capital de trabajo ya que aquí las actividades en que se  desempeñan son Textiles y ropa, productos de madera,  papel y metal,  químicos,  construcción, sastrería, bebidas no alcohólicas, panaderías y pastelerías. Además de destrezas necesitan de mucha experiencia es por lo que aquí no se concentran en gran porcentaje  la población joven y al igual que el sector </w:t>
      </w:r>
      <w:r w:rsidR="00FB4BD1">
        <w:rPr>
          <w:rFonts w:ascii="Arial" w:hAnsi="Arial" w:cs="Arial"/>
        </w:rPr>
        <w:t>servicio necesita de má</w:t>
      </w:r>
      <w:r>
        <w:rPr>
          <w:rFonts w:ascii="Arial" w:hAnsi="Arial" w:cs="Arial"/>
        </w:rPr>
        <w:t xml:space="preserve">s inversión por lo que las barreras de entrada son extremadamente altas </w:t>
      </w:r>
      <w:r w:rsidR="00FB4BD1">
        <w:rPr>
          <w:rFonts w:ascii="Arial" w:hAnsi="Arial" w:cs="Arial"/>
        </w:rPr>
        <w:t>como</w:t>
      </w:r>
      <w:r>
        <w:rPr>
          <w:rFonts w:ascii="Arial" w:hAnsi="Arial" w:cs="Arial"/>
        </w:rPr>
        <w:t xml:space="preserve"> las barreras de salida.</w:t>
      </w:r>
    </w:p>
    <w:p w:rsidR="00D5380B" w:rsidRDefault="00D5380B" w:rsidP="00D5380B">
      <w:pPr>
        <w:spacing w:line="480" w:lineRule="auto"/>
        <w:jc w:val="both"/>
        <w:rPr>
          <w:rFonts w:ascii="Arial" w:hAnsi="Arial" w:cs="Arial"/>
        </w:rPr>
      </w:pPr>
    </w:p>
    <w:p w:rsidR="00897A61" w:rsidRPr="00897A61" w:rsidRDefault="00B17889" w:rsidP="00D5380B">
      <w:pPr>
        <w:pStyle w:val="Subtitulo3"/>
        <w:spacing w:line="480" w:lineRule="auto"/>
        <w:ind w:left="360"/>
        <w:outlineLvl w:val="2"/>
      </w:pPr>
      <w:bookmarkStart w:id="17" w:name="_Toc237959554"/>
      <w:r w:rsidRPr="00D94821">
        <w:t>Impacto del género en el Sector Microempresarial</w:t>
      </w:r>
      <w:bookmarkEnd w:id="17"/>
    </w:p>
    <w:p w:rsidR="00897A61" w:rsidRDefault="00897A61" w:rsidP="00D5380B">
      <w:pPr>
        <w:spacing w:line="480" w:lineRule="auto"/>
        <w:jc w:val="both"/>
        <w:rPr>
          <w:rFonts w:ascii="Arial" w:hAnsi="Arial" w:cs="Arial"/>
        </w:rPr>
      </w:pPr>
      <w:r>
        <w:rPr>
          <w:rFonts w:ascii="Arial" w:hAnsi="Arial" w:cs="Arial"/>
        </w:rPr>
        <w:t xml:space="preserve">De acuerdo a estudios de mercado laboral la Población Económicamente Activa (PEA) </w:t>
      </w:r>
      <w:r w:rsidR="003B25CF">
        <w:rPr>
          <w:rFonts w:ascii="Arial" w:hAnsi="Arial" w:cs="Arial"/>
        </w:rPr>
        <w:t>está</w:t>
      </w:r>
      <w:r>
        <w:rPr>
          <w:rFonts w:ascii="Arial" w:hAnsi="Arial" w:cs="Arial"/>
        </w:rPr>
        <w:t xml:space="preserve"> conformada por el 30.7% de mujeres, de la cuales el 56,4% se dedicaron al sector </w:t>
      </w:r>
      <w:r w:rsidR="00A62A19">
        <w:rPr>
          <w:rFonts w:ascii="Arial" w:hAnsi="Arial" w:cs="Arial"/>
        </w:rPr>
        <w:t>Microempresarial</w:t>
      </w:r>
      <w:r>
        <w:rPr>
          <w:rFonts w:ascii="Arial" w:hAnsi="Arial" w:cs="Arial"/>
        </w:rPr>
        <w:t>, pero lo más interesante fue que la mayoría de microempresarias eran viudas, madres solteras, divorciadas las cuales encontraron en esta actividad una forma de equilibrar su tiempo entre el cuidado del hogar y su negocio.</w:t>
      </w:r>
    </w:p>
    <w:p w:rsidR="00D5380B" w:rsidRDefault="00D5380B" w:rsidP="00D5380B">
      <w:pPr>
        <w:spacing w:line="480" w:lineRule="auto"/>
        <w:jc w:val="both"/>
        <w:rPr>
          <w:rFonts w:ascii="Arial" w:hAnsi="Arial" w:cs="Arial"/>
        </w:rPr>
      </w:pPr>
    </w:p>
    <w:p w:rsidR="008A7E2C" w:rsidRPr="00897A61" w:rsidRDefault="00B17889" w:rsidP="00D5380B">
      <w:pPr>
        <w:pStyle w:val="Subtitulo3"/>
        <w:spacing w:after="0" w:line="480" w:lineRule="auto"/>
        <w:ind w:left="360"/>
        <w:outlineLvl w:val="2"/>
      </w:pPr>
      <w:bookmarkStart w:id="18" w:name="_Toc237959555"/>
      <w:r w:rsidRPr="00897A61">
        <w:t xml:space="preserve">Deficiencias de las fuentes de  financiamiento formal en el </w:t>
      </w:r>
      <w:r w:rsidRPr="00B17889">
        <w:t>Sector Microempresarial</w:t>
      </w:r>
      <w:bookmarkEnd w:id="18"/>
    </w:p>
    <w:p w:rsidR="008A7E2C" w:rsidRDefault="008A7E2C" w:rsidP="008A7E2C">
      <w:pPr>
        <w:spacing w:line="480" w:lineRule="auto"/>
        <w:jc w:val="both"/>
        <w:rPr>
          <w:rFonts w:ascii="Arial" w:hAnsi="Arial" w:cs="Arial"/>
        </w:rPr>
      </w:pPr>
      <w:r>
        <w:rPr>
          <w:rFonts w:ascii="Arial" w:hAnsi="Arial" w:cs="Arial"/>
        </w:rPr>
        <w:t xml:space="preserve">Uno de los principales problemas que mantienen las microempresas desde su creación son las fuentes de financiamiento ya que de acuerdo a estudios de USAID, los recursos obtenidos para el inicio de un negocio provienen de ahorros personales las cuales representan un </w:t>
      </w:r>
      <w:r>
        <w:rPr>
          <w:rFonts w:ascii="Arial" w:hAnsi="Arial" w:cs="Arial"/>
        </w:rPr>
        <w:tab/>
        <w:t xml:space="preserve"> 67,1% seguido de </w:t>
      </w:r>
      <w:r w:rsidR="003B25CF">
        <w:rPr>
          <w:rFonts w:ascii="Arial" w:hAnsi="Arial" w:cs="Arial"/>
        </w:rPr>
        <w:t>préstamos</w:t>
      </w:r>
      <w:r>
        <w:rPr>
          <w:rFonts w:ascii="Arial" w:hAnsi="Arial" w:cs="Arial"/>
        </w:rPr>
        <w:t xml:space="preserve"> de familiares y amigos con un 12,6%; mientras que las fuentes de financiamiento formales apenas llegan un  5%   considerando como fuentes formales a las siguientes: Bancos o financieras, Cooperativas de Ahorro y Crédito (COAC), otras cooperativas, ONG y fundaciones, se expone que esto es debido a que los dueños de microempresas no tienen total conocimientos de otras fuentes de financiamiento o por el grado de informalidad que enfrentan.</w:t>
      </w:r>
    </w:p>
    <w:p w:rsidR="008A7E2C" w:rsidRDefault="008A7E2C" w:rsidP="008A7E2C">
      <w:pPr>
        <w:spacing w:line="480" w:lineRule="auto"/>
        <w:jc w:val="both"/>
        <w:rPr>
          <w:rFonts w:ascii="Arial" w:hAnsi="Arial" w:cs="Arial"/>
        </w:rPr>
      </w:pPr>
    </w:p>
    <w:p w:rsidR="008A7E2C" w:rsidRDefault="008A7E2C" w:rsidP="008A7E2C">
      <w:pPr>
        <w:spacing w:line="480" w:lineRule="auto"/>
        <w:jc w:val="both"/>
        <w:rPr>
          <w:rFonts w:ascii="Arial" w:hAnsi="Arial" w:cs="Arial"/>
        </w:rPr>
      </w:pPr>
      <w:r>
        <w:rPr>
          <w:rFonts w:ascii="Arial" w:hAnsi="Arial" w:cs="Arial"/>
        </w:rPr>
        <w:t xml:space="preserve">Por regiones notamos que los microempresarios de la costa acuden en mayor porcentaje a las fuentes de financiamiento informales con un 88% en relación a las otras regiones. </w:t>
      </w:r>
    </w:p>
    <w:p w:rsidR="008A7E2C" w:rsidRDefault="008A7E2C" w:rsidP="008A7E2C">
      <w:pPr>
        <w:spacing w:line="480" w:lineRule="auto"/>
        <w:jc w:val="both"/>
        <w:rPr>
          <w:rFonts w:ascii="Arial" w:hAnsi="Arial" w:cs="Arial"/>
        </w:rPr>
      </w:pPr>
    </w:p>
    <w:p w:rsidR="008A7E2C" w:rsidRDefault="008A7E2C" w:rsidP="008A7E2C">
      <w:pPr>
        <w:spacing w:line="480" w:lineRule="auto"/>
        <w:jc w:val="both"/>
        <w:rPr>
          <w:rFonts w:ascii="Arial" w:hAnsi="Arial" w:cs="Arial"/>
        </w:rPr>
      </w:pPr>
      <w:r>
        <w:rPr>
          <w:rFonts w:ascii="Arial" w:hAnsi="Arial" w:cs="Arial"/>
        </w:rPr>
        <w:t>Una vez más podemos corroborar que la informalidad bajo este contexto limita la oportunidad de adquirir financiamiento por medios formales para sus negocios y en muchos casos a un menor costo. Teniendo en consideración que además una de las ventajas de formar parte de la base de datos de una institución financiera (en el caso de haber cumplido satisfactoriamente el pago de un crédito), es que en el futuro tendrá la oportunidad de adquirir otro préstamo con mayor monto y por ende experimentar mayor probabilidad de crecimiento en su negocio.</w:t>
      </w:r>
    </w:p>
    <w:p w:rsidR="008A7E2C" w:rsidRPr="00D94821" w:rsidRDefault="008A7E2C" w:rsidP="00D94821">
      <w:pPr>
        <w:spacing w:line="480" w:lineRule="auto"/>
        <w:jc w:val="both"/>
        <w:rPr>
          <w:rFonts w:ascii="Arial" w:hAnsi="Arial" w:cs="Arial"/>
        </w:rPr>
      </w:pPr>
    </w:p>
    <w:p w:rsidR="00FC2399" w:rsidRDefault="00FC2399" w:rsidP="00DC2B61">
      <w:pPr>
        <w:rPr>
          <w:rFonts w:ascii="Arial" w:hAnsi="Arial" w:cs="Arial"/>
          <w:sz w:val="20"/>
          <w:szCs w:val="20"/>
        </w:rPr>
        <w:sectPr w:rsidR="00FC2399" w:rsidSect="00FC2399">
          <w:pgSz w:w="11906" w:h="16838" w:code="9"/>
          <w:pgMar w:top="2268" w:right="1361" w:bottom="2268" w:left="2268" w:header="709" w:footer="709" w:gutter="0"/>
          <w:cols w:space="708"/>
          <w:titlePg/>
          <w:docGrid w:linePitch="360"/>
        </w:sectPr>
      </w:pPr>
    </w:p>
    <w:p w:rsidR="00A16221" w:rsidRDefault="00A16221" w:rsidP="00DC2B61">
      <w:pPr>
        <w:rPr>
          <w:rFonts w:ascii="Arial" w:hAnsi="Arial" w:cs="Arial"/>
          <w:sz w:val="20"/>
          <w:szCs w:val="20"/>
        </w:rPr>
      </w:pPr>
    </w:p>
    <w:p w:rsidR="00A16221" w:rsidRDefault="00A16221" w:rsidP="00DC2B61">
      <w:pPr>
        <w:rPr>
          <w:rFonts w:ascii="Arial" w:hAnsi="Arial" w:cs="Arial"/>
          <w:sz w:val="20"/>
          <w:szCs w:val="20"/>
        </w:rPr>
      </w:pPr>
    </w:p>
    <w:p w:rsidR="00A16221" w:rsidRDefault="00A16221" w:rsidP="00DC2B61">
      <w:pPr>
        <w:rPr>
          <w:rFonts w:ascii="Arial" w:hAnsi="Arial" w:cs="Arial"/>
          <w:sz w:val="20"/>
          <w:szCs w:val="20"/>
        </w:rPr>
      </w:pPr>
    </w:p>
    <w:p w:rsidR="00A16221" w:rsidRDefault="00A16221" w:rsidP="00DC2B61">
      <w:pPr>
        <w:rPr>
          <w:rFonts w:ascii="Arial" w:hAnsi="Arial" w:cs="Arial"/>
          <w:sz w:val="20"/>
          <w:szCs w:val="20"/>
        </w:rPr>
      </w:pPr>
    </w:p>
    <w:p w:rsidR="00A16221" w:rsidRDefault="00A16221" w:rsidP="00DC2B61">
      <w:pPr>
        <w:rPr>
          <w:rFonts w:ascii="Cambria" w:hAnsi="Cambria" w:cs="Arial"/>
          <w:b/>
          <w:caps/>
          <w:sz w:val="36"/>
          <w:szCs w:val="36"/>
        </w:rPr>
      </w:pPr>
    </w:p>
    <w:p w:rsidR="00A16221" w:rsidRDefault="00A16221" w:rsidP="00DC2B61">
      <w:pPr>
        <w:rPr>
          <w:rFonts w:ascii="Cambria" w:hAnsi="Cambria" w:cs="Arial"/>
          <w:b/>
          <w:caps/>
          <w:sz w:val="36"/>
          <w:szCs w:val="36"/>
        </w:rPr>
      </w:pPr>
    </w:p>
    <w:p w:rsidR="00DC2B61" w:rsidRPr="00A16221" w:rsidRDefault="00DC2B61" w:rsidP="00DC2B61">
      <w:pPr>
        <w:rPr>
          <w:rFonts w:ascii="Arial" w:hAnsi="Arial" w:cs="Arial"/>
          <w:sz w:val="20"/>
          <w:szCs w:val="20"/>
        </w:rPr>
      </w:pPr>
      <w:r>
        <w:rPr>
          <w:rFonts w:ascii="Cambria" w:hAnsi="Cambria" w:cs="Arial"/>
          <w:b/>
          <w:caps/>
          <w:sz w:val="36"/>
          <w:szCs w:val="36"/>
        </w:rPr>
        <w:t>Capí</w:t>
      </w:r>
      <w:r w:rsidRPr="00DC2B61">
        <w:rPr>
          <w:rFonts w:ascii="Cambria" w:hAnsi="Cambria" w:cs="Arial"/>
          <w:b/>
          <w:caps/>
          <w:sz w:val="36"/>
          <w:szCs w:val="36"/>
        </w:rPr>
        <w:t>tul</w:t>
      </w:r>
      <w:r>
        <w:rPr>
          <w:rFonts w:ascii="Cambria" w:hAnsi="Cambria" w:cs="Arial"/>
          <w:b/>
          <w:caps/>
          <w:sz w:val="36"/>
          <w:szCs w:val="36"/>
        </w:rPr>
        <w:t>o ii</w:t>
      </w:r>
    </w:p>
    <w:p w:rsidR="00DC2B61" w:rsidRDefault="00DC2B61" w:rsidP="00DC2B61">
      <w:pPr>
        <w:spacing w:line="480" w:lineRule="auto"/>
        <w:rPr>
          <w:rFonts w:ascii="Arial" w:hAnsi="Arial" w:cs="Arial"/>
          <w:szCs w:val="20"/>
        </w:rPr>
      </w:pPr>
    </w:p>
    <w:p w:rsidR="00897A61" w:rsidRDefault="00DC2B61" w:rsidP="00DD20C1">
      <w:pPr>
        <w:spacing w:line="480" w:lineRule="auto"/>
        <w:rPr>
          <w:rFonts w:ascii="Arial" w:hAnsi="Arial" w:cs="Arial"/>
          <w:b/>
          <w:sz w:val="32"/>
          <w:szCs w:val="20"/>
        </w:rPr>
      </w:pPr>
      <w:r w:rsidRPr="00DC2B61">
        <w:rPr>
          <w:rFonts w:ascii="Arial" w:hAnsi="Arial" w:cs="Arial"/>
          <w:b/>
          <w:sz w:val="32"/>
          <w:szCs w:val="20"/>
        </w:rPr>
        <w:t>Aspecto Tributario</w:t>
      </w:r>
    </w:p>
    <w:p w:rsidR="00897A61" w:rsidRPr="00000970" w:rsidRDefault="004F38A9" w:rsidP="00A02A36">
      <w:pPr>
        <w:pStyle w:val="Ttulo1"/>
        <w:tabs>
          <w:tab w:val="left" w:pos="567"/>
        </w:tabs>
        <w:ind w:left="426"/>
      </w:pPr>
      <w:r w:rsidRPr="00000970">
        <w:t xml:space="preserve"> </w:t>
      </w:r>
      <w:bookmarkStart w:id="19" w:name="_Toc237959556"/>
      <w:r w:rsidRPr="00000970">
        <w:t>Antecedentes</w:t>
      </w:r>
      <w:bookmarkEnd w:id="19"/>
      <w:r w:rsidRPr="00000970">
        <w:t xml:space="preserve"> </w:t>
      </w:r>
    </w:p>
    <w:p w:rsidR="00F92FBF" w:rsidRDefault="00F92FBF" w:rsidP="00897A61">
      <w:pPr>
        <w:spacing w:line="480" w:lineRule="auto"/>
        <w:jc w:val="both"/>
        <w:rPr>
          <w:rFonts w:ascii="Arial" w:hAnsi="Arial" w:cs="Arial"/>
          <w:szCs w:val="20"/>
        </w:rPr>
      </w:pPr>
    </w:p>
    <w:p w:rsidR="00897A61" w:rsidRDefault="00897A61" w:rsidP="00897A61">
      <w:pPr>
        <w:spacing w:line="480" w:lineRule="auto"/>
        <w:jc w:val="both"/>
        <w:rPr>
          <w:rFonts w:ascii="Arial" w:hAnsi="Arial" w:cs="Arial"/>
          <w:szCs w:val="20"/>
        </w:rPr>
      </w:pPr>
      <w:r w:rsidRPr="00945069">
        <w:rPr>
          <w:rFonts w:ascii="Arial" w:hAnsi="Arial" w:cs="Arial"/>
          <w:szCs w:val="20"/>
        </w:rPr>
        <w:t>En el Ecuador, la tasa de informalidad por largos periodos ha fluctuado entre 40% - 50% y en muchas ocasiones es mayor que la tasa del sector formal,  por lo que se argumenta que la mayor proporción del empleo se genera en el</w:t>
      </w:r>
      <w:r>
        <w:rPr>
          <w:rFonts w:ascii="Arial" w:hAnsi="Arial" w:cs="Arial"/>
          <w:szCs w:val="20"/>
        </w:rPr>
        <w:t xml:space="preserve"> sector informal de la economía</w:t>
      </w:r>
      <w:r w:rsidRPr="00945069">
        <w:rPr>
          <w:rFonts w:ascii="Arial" w:hAnsi="Arial" w:cs="Arial"/>
          <w:szCs w:val="20"/>
        </w:rPr>
        <w:t xml:space="preserve"> y es por este alto índice que la Administración Tributaria ha planteado en dos ocasiones al poder Ejecutivo y al Legislativo, la aprobación de un proyecto de Ley de Creación de un Sistema </w:t>
      </w:r>
      <w:r>
        <w:rPr>
          <w:rFonts w:ascii="Arial" w:hAnsi="Arial" w:cs="Arial"/>
          <w:szCs w:val="20"/>
        </w:rPr>
        <w:t>Simplificado de tributación</w:t>
      </w:r>
      <w:r w:rsidRPr="00945069">
        <w:rPr>
          <w:rFonts w:ascii="Arial" w:hAnsi="Arial" w:cs="Arial"/>
          <w:szCs w:val="20"/>
        </w:rPr>
        <w:t xml:space="preserve"> para regular a este sector con el objetivo principal de </w:t>
      </w:r>
      <w:r w:rsidR="004C696E">
        <w:rPr>
          <w:rFonts w:ascii="Arial" w:hAnsi="Arial" w:cs="Arial"/>
          <w:szCs w:val="20"/>
        </w:rPr>
        <w:t>contraer</w:t>
      </w:r>
      <w:r w:rsidRPr="00945069">
        <w:rPr>
          <w:rFonts w:ascii="Arial" w:hAnsi="Arial" w:cs="Arial"/>
          <w:szCs w:val="20"/>
        </w:rPr>
        <w:t xml:space="preserve"> las tasas anteriormente mencionadas, así como el de ampliar la base de contribuyentes otorgándoles ciertos beneficios para su adhesión.</w:t>
      </w:r>
      <w:r w:rsidRPr="00897A61">
        <w:rPr>
          <w:rFonts w:ascii="Arial" w:hAnsi="Arial" w:cs="Arial"/>
          <w:szCs w:val="20"/>
        </w:rPr>
        <w:t xml:space="preserve"> </w:t>
      </w:r>
    </w:p>
    <w:p w:rsidR="00897A61" w:rsidRDefault="00897A61" w:rsidP="00897A61">
      <w:pPr>
        <w:spacing w:line="480" w:lineRule="auto"/>
        <w:jc w:val="both"/>
        <w:rPr>
          <w:rFonts w:ascii="Arial" w:hAnsi="Arial" w:cs="Arial"/>
          <w:szCs w:val="20"/>
        </w:rPr>
      </w:pPr>
    </w:p>
    <w:p w:rsidR="00897A61" w:rsidRDefault="00897A61" w:rsidP="00897A61">
      <w:pPr>
        <w:spacing w:line="480" w:lineRule="auto"/>
        <w:jc w:val="both"/>
        <w:rPr>
          <w:rFonts w:ascii="Arial" w:hAnsi="Arial" w:cs="Arial"/>
        </w:rPr>
      </w:pPr>
      <w:r>
        <w:rPr>
          <w:rFonts w:ascii="Arial" w:hAnsi="Arial" w:cs="Arial"/>
          <w:szCs w:val="20"/>
        </w:rPr>
        <w:t xml:space="preserve">Finalmente el 29 de Diciembre del año 2007 mediante Registro Oficial se publicó la Ley de Equidad Tributaria del Ecuador, la que entre otras reformó la Ley de Régimen Tributario Interno, dentro del cuerpo legal antes mencionado nace el </w:t>
      </w:r>
      <w:r w:rsidRPr="0003104C">
        <w:rPr>
          <w:rFonts w:ascii="Arial" w:hAnsi="Arial" w:cs="Arial"/>
        </w:rPr>
        <w:t xml:space="preserve">Régimen Impositivo Simplificado </w:t>
      </w:r>
      <w:r>
        <w:rPr>
          <w:rFonts w:ascii="Arial" w:hAnsi="Arial" w:cs="Arial"/>
        </w:rPr>
        <w:t>del</w:t>
      </w:r>
      <w:r w:rsidRPr="0003104C">
        <w:rPr>
          <w:rFonts w:ascii="Arial" w:hAnsi="Arial" w:cs="Arial"/>
        </w:rPr>
        <w:t xml:space="preserve"> Ecuador</w:t>
      </w:r>
      <w:r>
        <w:rPr>
          <w:rFonts w:ascii="Arial" w:hAnsi="Arial" w:cs="Arial"/>
        </w:rPr>
        <w:t xml:space="preserve"> (RISE) sumándonos a la tendencia que experimente la mayoría de países </w:t>
      </w:r>
      <w:r w:rsidRPr="00215713">
        <w:rPr>
          <w:rFonts w:ascii="Arial" w:hAnsi="Arial" w:cs="Arial"/>
        </w:rPr>
        <w:t>latinoamericanos como: Argentina, Bolivia, Brasil, Colombia, México, Perú y Chile.</w:t>
      </w:r>
    </w:p>
    <w:p w:rsidR="00897A61" w:rsidRDefault="00897A61" w:rsidP="00897A61">
      <w:pPr>
        <w:spacing w:line="480" w:lineRule="auto"/>
        <w:jc w:val="both"/>
        <w:rPr>
          <w:rFonts w:ascii="Arial" w:hAnsi="Arial" w:cs="Arial"/>
          <w:szCs w:val="20"/>
        </w:rPr>
      </w:pPr>
    </w:p>
    <w:p w:rsidR="00DC2B61" w:rsidRPr="00405634" w:rsidRDefault="00A82D16" w:rsidP="00C834D6">
      <w:pPr>
        <w:pStyle w:val="Ttulo2"/>
        <w:rPr>
          <w:sz w:val="32"/>
        </w:rPr>
      </w:pPr>
      <w:r w:rsidRPr="00897A61">
        <w:t xml:space="preserve"> </w:t>
      </w:r>
      <w:bookmarkStart w:id="20" w:name="_Toc237959557"/>
      <w:r w:rsidR="005C0E27" w:rsidRPr="00C834D6">
        <w:t>Características</w:t>
      </w:r>
      <w:r w:rsidR="005C0E27" w:rsidRPr="00897A61">
        <w:t xml:space="preserve"> del </w:t>
      </w:r>
      <w:r w:rsidR="00DC2B61" w:rsidRPr="00897A61">
        <w:t>RISE</w:t>
      </w:r>
      <w:bookmarkEnd w:id="20"/>
    </w:p>
    <w:p w:rsidR="00DC2B61" w:rsidRDefault="00DC2B61" w:rsidP="00DC2B61">
      <w:pPr>
        <w:spacing w:line="480" w:lineRule="auto"/>
        <w:jc w:val="both"/>
        <w:rPr>
          <w:rFonts w:ascii="Arial" w:hAnsi="Arial" w:cs="Arial"/>
        </w:rPr>
      </w:pPr>
      <w:r>
        <w:rPr>
          <w:rFonts w:ascii="Arial" w:hAnsi="Arial" w:cs="Arial"/>
        </w:rPr>
        <w:t xml:space="preserve">El RISE </w:t>
      </w:r>
      <w:r w:rsidR="003B25CF">
        <w:rPr>
          <w:rFonts w:ascii="Arial" w:hAnsi="Arial" w:cs="Arial"/>
        </w:rPr>
        <w:t>está</w:t>
      </w:r>
      <w:r>
        <w:rPr>
          <w:rFonts w:ascii="Arial" w:hAnsi="Arial" w:cs="Arial"/>
        </w:rPr>
        <w:t xml:space="preserve"> dirigido a los pequeños negocios y </w:t>
      </w:r>
      <w:r w:rsidRPr="00755BE4">
        <w:rPr>
          <w:rFonts w:ascii="Arial" w:hAnsi="Arial" w:cs="Arial"/>
        </w:rPr>
        <w:t>a personas naturales que se desenvuelven en act</w:t>
      </w:r>
      <w:r>
        <w:rPr>
          <w:rFonts w:ascii="Arial" w:hAnsi="Arial" w:cs="Arial"/>
        </w:rPr>
        <w:t>ividades económicas informales,</w:t>
      </w:r>
      <w:r w:rsidRPr="00755BE4">
        <w:rPr>
          <w:rFonts w:ascii="Arial" w:hAnsi="Arial" w:cs="Arial"/>
        </w:rPr>
        <w:t xml:space="preserve"> </w:t>
      </w:r>
      <w:r>
        <w:rPr>
          <w:rFonts w:ascii="Arial" w:hAnsi="Arial" w:cs="Arial"/>
        </w:rPr>
        <w:t>su adhesión es</w:t>
      </w:r>
      <w:r w:rsidRPr="00755BE4">
        <w:rPr>
          <w:rFonts w:ascii="Arial" w:hAnsi="Arial" w:cs="Arial"/>
        </w:rPr>
        <w:t xml:space="preserve"> de manera voluntaria</w:t>
      </w:r>
      <w:r>
        <w:rPr>
          <w:rFonts w:ascii="Arial" w:hAnsi="Arial" w:cs="Arial"/>
        </w:rPr>
        <w:t xml:space="preserve">, debido a su simplicidad se </w:t>
      </w:r>
      <w:r w:rsidRPr="00755BE4">
        <w:rPr>
          <w:rFonts w:ascii="Arial" w:hAnsi="Arial" w:cs="Arial"/>
        </w:rPr>
        <w:t>sustituye</w:t>
      </w:r>
      <w:r>
        <w:rPr>
          <w:rFonts w:ascii="Arial" w:hAnsi="Arial" w:cs="Arial"/>
        </w:rPr>
        <w:t>n</w:t>
      </w:r>
      <w:r w:rsidRPr="00755BE4">
        <w:rPr>
          <w:rFonts w:ascii="Arial" w:hAnsi="Arial" w:cs="Arial"/>
        </w:rPr>
        <w:t xml:space="preserve"> las declaraciones del Impuesto a la Renta </w:t>
      </w:r>
      <w:r w:rsidR="00FB4BD1">
        <w:rPr>
          <w:rFonts w:ascii="Arial" w:hAnsi="Arial" w:cs="Arial"/>
        </w:rPr>
        <w:t xml:space="preserve">(IR) </w:t>
      </w:r>
      <w:r w:rsidRPr="00755BE4">
        <w:rPr>
          <w:rFonts w:ascii="Arial" w:hAnsi="Arial" w:cs="Arial"/>
        </w:rPr>
        <w:t>y del Impuesto al Valor Agregado (IVA)</w:t>
      </w:r>
      <w:r>
        <w:rPr>
          <w:rFonts w:ascii="Arial" w:hAnsi="Arial" w:cs="Arial"/>
        </w:rPr>
        <w:t xml:space="preserve"> por el pago de una cuota mensual evitando así  los costos que se incurren en las declaraciones además se trata de fomentar la cultura tributaria.</w:t>
      </w:r>
    </w:p>
    <w:p w:rsidR="00DC2B61" w:rsidRPr="00755BE4" w:rsidRDefault="00DC2B61" w:rsidP="00DC2B61">
      <w:pPr>
        <w:spacing w:line="480" w:lineRule="auto"/>
        <w:jc w:val="both"/>
        <w:rPr>
          <w:rFonts w:ascii="Arial" w:hAnsi="Arial" w:cs="Arial"/>
        </w:rPr>
      </w:pPr>
      <w:r>
        <w:rPr>
          <w:rFonts w:ascii="Arial" w:hAnsi="Arial" w:cs="Arial"/>
        </w:rPr>
        <w:t xml:space="preserve"> </w:t>
      </w:r>
    </w:p>
    <w:p w:rsidR="00A82D16" w:rsidRDefault="00DC2B61" w:rsidP="00DC2B61">
      <w:pPr>
        <w:spacing w:line="480" w:lineRule="auto"/>
        <w:jc w:val="both"/>
        <w:rPr>
          <w:rFonts w:ascii="Arial" w:hAnsi="Arial" w:cs="Arial"/>
        </w:rPr>
      </w:pPr>
      <w:r w:rsidRPr="00755BE4">
        <w:rPr>
          <w:rFonts w:ascii="Arial" w:hAnsi="Arial" w:cs="Arial"/>
        </w:rPr>
        <w:t xml:space="preserve">De acuerdo </w:t>
      </w:r>
      <w:r>
        <w:rPr>
          <w:rFonts w:ascii="Arial" w:hAnsi="Arial" w:cs="Arial"/>
        </w:rPr>
        <w:t xml:space="preserve">a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de Equidad Tributaria</w:t>
      </w:r>
      <w:r w:rsidRPr="00755BE4">
        <w:rPr>
          <w:rFonts w:ascii="Arial" w:hAnsi="Arial" w:cs="Arial"/>
        </w:rPr>
        <w:t xml:space="preserve"> solo podrán acogerse a este régimen las personas naturales </w:t>
      </w:r>
      <w:r>
        <w:rPr>
          <w:rFonts w:ascii="Arial" w:hAnsi="Arial" w:cs="Arial"/>
        </w:rPr>
        <w:t>que se dediquen a actividades económicas de baja escala y aquellas que estando en relación de dependencia realicen sus actividades de manera independiente acompañados de las siguientes características:</w:t>
      </w:r>
    </w:p>
    <w:p w:rsidR="00DC2B61" w:rsidRPr="0094403A" w:rsidRDefault="00DC2B61" w:rsidP="00DC2B61">
      <w:pPr>
        <w:spacing w:line="480" w:lineRule="auto"/>
        <w:jc w:val="both"/>
        <w:rPr>
          <w:rFonts w:ascii="Arial" w:hAnsi="Arial" w:cs="Arial"/>
        </w:rPr>
      </w:pPr>
      <w:r w:rsidRPr="00755BE4">
        <w:rPr>
          <w:rFonts w:ascii="Arial" w:hAnsi="Arial" w:cs="Arial"/>
        </w:rPr>
        <w:t>Las personas que se dediquen a actividades de producción, comercialización y transferencia de bienes y servicios a consumidores finales</w:t>
      </w:r>
      <w:r>
        <w:rPr>
          <w:rFonts w:ascii="Arial" w:hAnsi="Arial" w:cs="Arial"/>
        </w:rPr>
        <w:t xml:space="preserve"> con </w:t>
      </w:r>
      <w:r w:rsidRPr="00755BE4">
        <w:rPr>
          <w:rFonts w:ascii="Arial" w:hAnsi="Arial" w:cs="Arial"/>
        </w:rPr>
        <w:t xml:space="preserve">ingresos brutos </w:t>
      </w:r>
      <w:r>
        <w:rPr>
          <w:rFonts w:ascii="Arial" w:hAnsi="Arial" w:cs="Arial"/>
        </w:rPr>
        <w:t xml:space="preserve">que no superen los </w:t>
      </w:r>
      <w:r w:rsidR="00A16221">
        <w:rPr>
          <w:rFonts w:ascii="Arial" w:hAnsi="Arial" w:cs="Arial"/>
        </w:rPr>
        <w:t>$</w:t>
      </w:r>
      <w:r>
        <w:rPr>
          <w:rFonts w:ascii="Arial" w:hAnsi="Arial" w:cs="Arial"/>
        </w:rPr>
        <w:t>60</w:t>
      </w:r>
      <w:r w:rsidR="00A16221">
        <w:rPr>
          <w:rFonts w:ascii="Arial" w:hAnsi="Arial" w:cs="Arial"/>
        </w:rPr>
        <w:t>.</w:t>
      </w:r>
      <w:r>
        <w:rPr>
          <w:rFonts w:ascii="Arial" w:hAnsi="Arial" w:cs="Arial"/>
        </w:rPr>
        <w:t xml:space="preserve">000 anuales, </w:t>
      </w:r>
      <w:r w:rsidRPr="00755BE4">
        <w:rPr>
          <w:rFonts w:ascii="Arial" w:hAnsi="Arial" w:cs="Arial"/>
        </w:rPr>
        <w:t xml:space="preserve"> no </w:t>
      </w:r>
      <w:r>
        <w:rPr>
          <w:rFonts w:ascii="Arial" w:hAnsi="Arial" w:cs="Arial"/>
        </w:rPr>
        <w:t>tener m</w:t>
      </w:r>
      <w:r w:rsidRPr="00755BE4">
        <w:rPr>
          <w:rFonts w:ascii="Arial" w:hAnsi="Arial" w:cs="Arial"/>
        </w:rPr>
        <w:t>ás de 10 empleados</w:t>
      </w:r>
      <w:r>
        <w:rPr>
          <w:rFonts w:ascii="Arial" w:hAnsi="Arial" w:cs="Arial"/>
        </w:rPr>
        <w:t xml:space="preserve"> a su cargo.  </w:t>
      </w:r>
      <w:r w:rsidRPr="0094403A">
        <w:rPr>
          <w:rFonts w:ascii="Arial" w:hAnsi="Arial" w:cs="Arial"/>
          <w:szCs w:val="20"/>
        </w:rPr>
        <w:t>A continuación se da una breve explicación sobre el límite de</w:t>
      </w:r>
      <w:r>
        <w:rPr>
          <w:rFonts w:ascii="Arial" w:hAnsi="Arial" w:cs="Arial"/>
          <w:szCs w:val="20"/>
        </w:rPr>
        <w:t xml:space="preserve"> ingresos establecidos para formar parte del RISE el cual fue demostrado en dos etapas la primera refiriéndose a las inscripciones potenciales y la segunda a la disminución de la brecha de inscripción</w:t>
      </w:r>
      <w:r w:rsidR="00A82D16">
        <w:rPr>
          <w:rFonts w:ascii="Arial" w:hAnsi="Arial" w:cs="Arial"/>
          <w:szCs w:val="20"/>
        </w:rPr>
        <w:t>.</w:t>
      </w:r>
      <w:r w:rsidR="00A16221">
        <w:rPr>
          <w:rStyle w:val="Refdenotaalpie"/>
          <w:rFonts w:ascii="Arial" w:hAnsi="Arial" w:cs="Arial"/>
        </w:rPr>
        <w:footnoteReference w:id="12"/>
      </w:r>
    </w:p>
    <w:p w:rsidR="00DC2B61" w:rsidRDefault="00DC2B61" w:rsidP="00DC2B61">
      <w:pPr>
        <w:spacing w:line="480" w:lineRule="auto"/>
        <w:rPr>
          <w:rFonts w:ascii="Arial" w:hAnsi="Arial" w:cs="Arial"/>
          <w:szCs w:val="20"/>
        </w:rPr>
      </w:pPr>
    </w:p>
    <w:p w:rsidR="00DC2B61" w:rsidRDefault="00DC2B61" w:rsidP="00DC2B61">
      <w:pPr>
        <w:spacing w:line="480" w:lineRule="auto"/>
        <w:jc w:val="both"/>
        <w:rPr>
          <w:rFonts w:ascii="Arial" w:hAnsi="Arial" w:cs="Arial"/>
          <w:szCs w:val="20"/>
        </w:rPr>
      </w:pPr>
      <w:r>
        <w:rPr>
          <w:rFonts w:ascii="Arial" w:hAnsi="Arial" w:cs="Arial"/>
          <w:szCs w:val="20"/>
        </w:rPr>
        <w:t xml:space="preserve">El </w:t>
      </w:r>
      <w:r w:rsidR="00D66D73">
        <w:rPr>
          <w:rFonts w:ascii="Arial" w:hAnsi="Arial" w:cs="Arial"/>
          <w:szCs w:val="20"/>
        </w:rPr>
        <w:t xml:space="preserve">gráfico </w:t>
      </w:r>
      <w:r w:rsidR="00FB4BD1">
        <w:rPr>
          <w:rFonts w:ascii="Arial" w:hAnsi="Arial" w:cs="Arial"/>
          <w:szCs w:val="20"/>
        </w:rPr>
        <w:t xml:space="preserve">referente a las </w:t>
      </w:r>
      <w:r w:rsidR="00D66D73" w:rsidRPr="00D66D73">
        <w:rPr>
          <w:rFonts w:ascii="Arial" w:hAnsi="Arial" w:cs="Arial"/>
          <w:szCs w:val="20"/>
        </w:rPr>
        <w:t>potenciales inscripciones y rangos de ingresos</w:t>
      </w:r>
      <w:r w:rsidR="00A16221">
        <w:rPr>
          <w:rStyle w:val="Refdenotaalpie"/>
          <w:rFonts w:ascii="Arial" w:hAnsi="Arial" w:cs="Arial"/>
          <w:szCs w:val="20"/>
        </w:rPr>
        <w:footnoteReference w:id="13"/>
      </w:r>
      <w:r>
        <w:rPr>
          <w:rFonts w:ascii="Arial" w:hAnsi="Arial" w:cs="Arial"/>
          <w:szCs w:val="20"/>
        </w:rPr>
        <w:t xml:space="preserve"> explica </w:t>
      </w:r>
      <w:r w:rsidR="003B25CF">
        <w:rPr>
          <w:rFonts w:ascii="Arial" w:hAnsi="Arial" w:cs="Arial"/>
          <w:szCs w:val="20"/>
        </w:rPr>
        <w:t>el porqué</w:t>
      </w:r>
      <w:r>
        <w:rPr>
          <w:rFonts w:ascii="Arial" w:hAnsi="Arial" w:cs="Arial"/>
          <w:szCs w:val="20"/>
        </w:rPr>
        <w:t xml:space="preserve"> del </w:t>
      </w:r>
      <w:r w:rsidR="003B25CF">
        <w:rPr>
          <w:rFonts w:ascii="Arial" w:hAnsi="Arial" w:cs="Arial"/>
          <w:szCs w:val="20"/>
        </w:rPr>
        <w:t>límite</w:t>
      </w:r>
      <w:r>
        <w:rPr>
          <w:rFonts w:ascii="Arial" w:hAnsi="Arial" w:cs="Arial"/>
          <w:szCs w:val="20"/>
        </w:rPr>
        <w:t xml:space="preserve"> de </w:t>
      </w:r>
      <w:r w:rsidR="00896688">
        <w:rPr>
          <w:rFonts w:ascii="Arial" w:hAnsi="Arial" w:cs="Arial"/>
          <w:szCs w:val="20"/>
        </w:rPr>
        <w:t>$</w:t>
      </w:r>
      <w:r>
        <w:rPr>
          <w:rFonts w:ascii="Arial" w:hAnsi="Arial" w:cs="Arial"/>
          <w:szCs w:val="20"/>
        </w:rPr>
        <w:t>60</w:t>
      </w:r>
      <w:r w:rsidR="00896688">
        <w:rPr>
          <w:rFonts w:ascii="Arial" w:hAnsi="Arial" w:cs="Arial"/>
          <w:szCs w:val="20"/>
        </w:rPr>
        <w:t>.</w:t>
      </w:r>
      <w:r>
        <w:rPr>
          <w:rFonts w:ascii="Arial" w:hAnsi="Arial" w:cs="Arial"/>
          <w:szCs w:val="20"/>
        </w:rPr>
        <w:t>000, a través de los niveles de ingreso y el total de microempre</w:t>
      </w:r>
      <w:r w:rsidR="00896688">
        <w:rPr>
          <w:rFonts w:ascii="Arial" w:hAnsi="Arial" w:cs="Arial"/>
          <w:szCs w:val="20"/>
        </w:rPr>
        <w:t xml:space="preserve">sas, en el eje de las abscisas </w:t>
      </w:r>
      <w:r>
        <w:rPr>
          <w:rFonts w:ascii="Arial" w:hAnsi="Arial" w:cs="Arial"/>
          <w:szCs w:val="20"/>
        </w:rPr>
        <w:t xml:space="preserve">se encuentran los intervalos de los ingresos que son de 0 – </w:t>
      </w:r>
      <w:r w:rsidR="00ED13DB">
        <w:rPr>
          <w:rFonts w:ascii="Arial" w:hAnsi="Arial" w:cs="Arial"/>
          <w:szCs w:val="20"/>
        </w:rPr>
        <w:t>$</w:t>
      </w:r>
      <w:r>
        <w:rPr>
          <w:rFonts w:ascii="Arial" w:hAnsi="Arial" w:cs="Arial"/>
          <w:szCs w:val="20"/>
        </w:rPr>
        <w:t xml:space="preserve">5000 hasta mayores o iguales a </w:t>
      </w:r>
      <w:r w:rsidR="00ED13DB">
        <w:rPr>
          <w:rFonts w:ascii="Arial" w:hAnsi="Arial" w:cs="Arial"/>
          <w:szCs w:val="20"/>
        </w:rPr>
        <w:t>$</w:t>
      </w:r>
      <w:r>
        <w:rPr>
          <w:rFonts w:ascii="Arial" w:hAnsi="Arial" w:cs="Arial"/>
          <w:szCs w:val="20"/>
        </w:rPr>
        <w:t>100000</w:t>
      </w:r>
      <w:r w:rsidR="00ED13DB">
        <w:rPr>
          <w:rFonts w:ascii="Arial" w:hAnsi="Arial" w:cs="Arial"/>
          <w:szCs w:val="20"/>
        </w:rPr>
        <w:t xml:space="preserve"> dólares</w:t>
      </w:r>
      <w:r>
        <w:rPr>
          <w:rFonts w:ascii="Arial" w:hAnsi="Arial" w:cs="Arial"/>
          <w:szCs w:val="20"/>
        </w:rPr>
        <w:t xml:space="preserve">, en el eje de las ordenadas tenemos el  total de microempresas que aproximadamente son 2,4 millones, el objetivo del gráfico es medir los potenciales inscritos por intervalo de ingreso, como complemento de este se establece el porcentaje acumulado de los posibles inscritos, entonces se determina que el 95% de porcentaje acumulado se mantiene a partir del intervalo de 50mil a 60 mil es decir que aumentar el </w:t>
      </w:r>
      <w:r w:rsidR="003B25CF">
        <w:rPr>
          <w:rFonts w:ascii="Arial" w:hAnsi="Arial" w:cs="Arial"/>
          <w:szCs w:val="20"/>
        </w:rPr>
        <w:t>límite</w:t>
      </w:r>
      <w:r>
        <w:rPr>
          <w:rFonts w:ascii="Arial" w:hAnsi="Arial" w:cs="Arial"/>
          <w:szCs w:val="20"/>
        </w:rPr>
        <w:t xml:space="preserve"> representa un </w:t>
      </w:r>
      <w:r w:rsidR="00FB4BD1">
        <w:rPr>
          <w:rFonts w:ascii="Arial" w:hAnsi="Arial" w:cs="Arial"/>
          <w:szCs w:val="20"/>
        </w:rPr>
        <w:t>incremento</w:t>
      </w:r>
      <w:r>
        <w:rPr>
          <w:rFonts w:ascii="Arial" w:hAnsi="Arial" w:cs="Arial"/>
          <w:szCs w:val="20"/>
        </w:rPr>
        <w:t xml:space="preserve"> marginal no significativo a la base de contribuyentes por tal motivo no es necesario pasar al siguiente intervalo.</w:t>
      </w:r>
    </w:p>
    <w:p w:rsidR="00A16221" w:rsidRDefault="00A16221" w:rsidP="00DC2B61">
      <w:pPr>
        <w:spacing w:line="480" w:lineRule="auto"/>
        <w:jc w:val="both"/>
        <w:rPr>
          <w:rFonts w:ascii="Arial" w:hAnsi="Arial" w:cs="Arial"/>
          <w:szCs w:val="20"/>
        </w:rPr>
      </w:pPr>
    </w:p>
    <w:p w:rsidR="00DC2B61" w:rsidRDefault="00A16221" w:rsidP="00DC2B61">
      <w:pPr>
        <w:spacing w:line="480" w:lineRule="auto"/>
        <w:jc w:val="both"/>
        <w:rPr>
          <w:rFonts w:ascii="Arial" w:hAnsi="Arial" w:cs="Arial"/>
          <w:szCs w:val="20"/>
        </w:rPr>
      </w:pPr>
      <w:r>
        <w:rPr>
          <w:rFonts w:ascii="Arial" w:hAnsi="Arial" w:cs="Arial"/>
          <w:szCs w:val="20"/>
        </w:rPr>
        <w:t>L</w:t>
      </w:r>
      <w:r w:rsidR="00DC2B61">
        <w:rPr>
          <w:rFonts w:ascii="Arial" w:hAnsi="Arial" w:cs="Arial"/>
          <w:szCs w:val="20"/>
        </w:rPr>
        <w:t>a segunda condición para asegurarnos de que el intervalo de 50 – 60 mil dólares es el límite indicado es por medio del análisis de la brecha de</w:t>
      </w:r>
      <w:r>
        <w:rPr>
          <w:rFonts w:ascii="Arial" w:hAnsi="Arial" w:cs="Arial"/>
          <w:szCs w:val="20"/>
        </w:rPr>
        <w:t xml:space="preserve"> </w:t>
      </w:r>
      <w:r w:rsidR="00DC2B61">
        <w:rPr>
          <w:rFonts w:ascii="Arial" w:hAnsi="Arial" w:cs="Arial"/>
          <w:szCs w:val="20"/>
        </w:rPr>
        <w:t xml:space="preserve">inscripción tributaria acompañado del porcentaje de cierre de inscripción acumulado, que de acuerdo al </w:t>
      </w:r>
      <w:r w:rsidR="00573752" w:rsidRPr="00573752">
        <w:rPr>
          <w:rFonts w:ascii="Arial" w:hAnsi="Arial" w:cs="Arial"/>
          <w:szCs w:val="20"/>
        </w:rPr>
        <w:t>grá</w:t>
      </w:r>
      <w:r w:rsidR="00DC2B61" w:rsidRPr="00573752">
        <w:rPr>
          <w:rFonts w:ascii="Arial" w:hAnsi="Arial" w:cs="Arial"/>
          <w:szCs w:val="20"/>
        </w:rPr>
        <w:t xml:space="preserve">fico </w:t>
      </w:r>
      <w:r w:rsidR="00D66D73" w:rsidRPr="00D66D73">
        <w:rPr>
          <w:rFonts w:ascii="Arial" w:hAnsi="Arial" w:cs="Arial"/>
          <w:szCs w:val="20"/>
        </w:rPr>
        <w:t>brecha de inscripción y rangos de ingresos</w:t>
      </w:r>
      <w:r>
        <w:rPr>
          <w:rStyle w:val="Refdenotaalpie"/>
          <w:rFonts w:ascii="Arial" w:hAnsi="Arial" w:cs="Arial"/>
          <w:szCs w:val="20"/>
        </w:rPr>
        <w:footnoteReference w:id="14"/>
      </w:r>
      <w:r>
        <w:rPr>
          <w:rFonts w:ascii="Arial" w:hAnsi="Arial" w:cs="Arial"/>
          <w:vertAlign w:val="superscript"/>
        </w:rPr>
        <w:t xml:space="preserve"> </w:t>
      </w:r>
      <w:r w:rsidR="00DC2B61">
        <w:rPr>
          <w:rFonts w:ascii="Arial" w:hAnsi="Arial" w:cs="Arial"/>
          <w:szCs w:val="20"/>
        </w:rPr>
        <w:t xml:space="preserve">se mantiene en un 96%.                        </w:t>
      </w:r>
    </w:p>
    <w:p w:rsidR="00DC2B61" w:rsidRDefault="00DC2B61" w:rsidP="00DC2B61">
      <w:pPr>
        <w:jc w:val="both"/>
        <w:rPr>
          <w:rFonts w:ascii="Arial" w:hAnsi="Arial" w:cs="Arial"/>
          <w:sz w:val="20"/>
          <w:szCs w:val="20"/>
          <w:highlight w:val="yellow"/>
        </w:rPr>
      </w:pPr>
    </w:p>
    <w:p w:rsidR="00DC2B61" w:rsidRDefault="00DC2B61" w:rsidP="00DC2B61">
      <w:pPr>
        <w:jc w:val="both"/>
        <w:rPr>
          <w:rFonts w:ascii="Arial" w:hAnsi="Arial" w:cs="Arial"/>
          <w:sz w:val="20"/>
          <w:szCs w:val="20"/>
          <w:highlight w:val="yellow"/>
        </w:rPr>
      </w:pPr>
    </w:p>
    <w:p w:rsidR="00DC2B61" w:rsidRDefault="00DC2B61" w:rsidP="00DC2B61">
      <w:pPr>
        <w:spacing w:line="480" w:lineRule="auto"/>
        <w:jc w:val="both"/>
        <w:rPr>
          <w:rFonts w:ascii="Arial" w:hAnsi="Arial" w:cs="Arial"/>
          <w:szCs w:val="20"/>
        </w:rPr>
      </w:pPr>
      <w:r>
        <w:rPr>
          <w:rFonts w:ascii="Arial" w:hAnsi="Arial" w:cs="Arial"/>
          <w:szCs w:val="20"/>
        </w:rPr>
        <w:t xml:space="preserve">De acuerdo a lo argumentado el intervalo escogido es el óptimo </w:t>
      </w:r>
      <w:r w:rsidR="003B25CF">
        <w:rPr>
          <w:rFonts w:ascii="Arial" w:hAnsi="Arial" w:cs="Arial"/>
          <w:szCs w:val="20"/>
        </w:rPr>
        <w:t>porque</w:t>
      </w:r>
      <w:r>
        <w:rPr>
          <w:rFonts w:ascii="Arial" w:hAnsi="Arial" w:cs="Arial"/>
          <w:szCs w:val="20"/>
        </w:rPr>
        <w:t xml:space="preserve"> en base al primer análisis si disminuimos un intervalo estaríamos perdiendo un 5% de contribuyentes, y si aumentamos un intervalo no generaría variación alguna al total de inscritos ya que su porcentaje acumulado es constante.</w:t>
      </w:r>
    </w:p>
    <w:p w:rsidR="00DC2B61" w:rsidRPr="00755BE4" w:rsidRDefault="00DC2B61" w:rsidP="00DC2B61">
      <w:pPr>
        <w:spacing w:line="480" w:lineRule="auto"/>
        <w:jc w:val="both"/>
        <w:rPr>
          <w:rFonts w:ascii="Arial" w:hAnsi="Arial" w:cs="Arial"/>
        </w:rPr>
      </w:pPr>
    </w:p>
    <w:p w:rsidR="00DC2B61" w:rsidRDefault="00DC2B61" w:rsidP="00DC2B61">
      <w:pPr>
        <w:spacing w:line="480" w:lineRule="auto"/>
        <w:jc w:val="both"/>
        <w:rPr>
          <w:rFonts w:ascii="Arial" w:hAnsi="Arial" w:cs="Arial"/>
        </w:rPr>
      </w:pPr>
      <w:r w:rsidRPr="00755BE4">
        <w:rPr>
          <w:rFonts w:ascii="Arial" w:hAnsi="Arial" w:cs="Arial"/>
        </w:rPr>
        <w:t>A lo que respecta a las personas naturales en relaciones de dependencia podrán formar parte del régimen</w:t>
      </w:r>
      <w:r>
        <w:rPr>
          <w:rFonts w:ascii="Arial" w:hAnsi="Arial" w:cs="Arial"/>
        </w:rPr>
        <w:t xml:space="preserve"> si sus ingresos por actividades independientes mas</w:t>
      </w:r>
      <w:r w:rsidR="00D86CBC">
        <w:rPr>
          <w:rFonts w:ascii="Arial" w:hAnsi="Arial" w:cs="Arial"/>
        </w:rPr>
        <w:t xml:space="preserve"> los de relación de dependencia</w:t>
      </w:r>
      <w:r w:rsidR="00A16221">
        <w:rPr>
          <w:rStyle w:val="Refdenotaalpie"/>
          <w:rFonts w:ascii="Arial" w:hAnsi="Arial" w:cs="Arial"/>
          <w:szCs w:val="16"/>
        </w:rPr>
        <w:footnoteReference w:id="15"/>
      </w:r>
      <w:r w:rsidR="00D86CBC" w:rsidRPr="00D86CBC">
        <w:rPr>
          <w:rFonts w:ascii="Arial" w:hAnsi="Arial" w:cs="Arial"/>
          <w:szCs w:val="16"/>
          <w:vertAlign w:val="superscript"/>
        </w:rPr>
        <w:t xml:space="preserve"> </w:t>
      </w:r>
      <w:r w:rsidR="00D86CBC">
        <w:rPr>
          <w:rFonts w:ascii="Arial" w:hAnsi="Arial" w:cs="Arial"/>
          <w:sz w:val="18"/>
          <w:szCs w:val="16"/>
          <w:vertAlign w:val="superscript"/>
        </w:rPr>
        <w:t xml:space="preserve"> </w:t>
      </w:r>
      <w:r>
        <w:rPr>
          <w:rFonts w:ascii="Arial" w:hAnsi="Arial" w:cs="Arial"/>
        </w:rPr>
        <w:t>sean menores o iguales a $60</w:t>
      </w:r>
      <w:r w:rsidR="005D6B7D">
        <w:rPr>
          <w:rFonts w:ascii="Arial" w:hAnsi="Arial" w:cs="Arial"/>
        </w:rPr>
        <w:t>.</w:t>
      </w:r>
      <w:r>
        <w:rPr>
          <w:rFonts w:ascii="Arial" w:hAnsi="Arial" w:cs="Arial"/>
        </w:rPr>
        <w:t>000.</w:t>
      </w:r>
    </w:p>
    <w:p w:rsidR="00DC2B61" w:rsidRDefault="00DC2B61" w:rsidP="00DC2B61">
      <w:pPr>
        <w:spacing w:line="480" w:lineRule="auto"/>
        <w:jc w:val="both"/>
        <w:rPr>
          <w:rFonts w:ascii="Arial" w:hAnsi="Arial" w:cs="Arial"/>
        </w:rPr>
      </w:pPr>
    </w:p>
    <w:p w:rsidR="00DC2B61" w:rsidRDefault="00DC2B61" w:rsidP="00DC2B61">
      <w:pPr>
        <w:spacing w:line="480" w:lineRule="auto"/>
        <w:jc w:val="both"/>
        <w:rPr>
          <w:rFonts w:ascii="Arial" w:hAnsi="Arial" w:cs="Arial"/>
        </w:rPr>
      </w:pPr>
      <w:r>
        <w:rPr>
          <w:rFonts w:ascii="Arial" w:hAnsi="Arial" w:cs="Arial"/>
        </w:rPr>
        <w:t xml:space="preserve">Cabe recalcar que el IVA pagado por los contribuyentes del RISE en sus compras no les genera en ningún caso crédito tributario. Además estos contribuyentes no serán objeto de retenciones en la fuente por Impuesto a </w:t>
      </w:r>
      <w:smartTag w:uri="urn:schemas-microsoft-com:office:smarttags" w:element="PersonName">
        <w:smartTagPr>
          <w:attr w:name="ProductID" w:val="la Renta"/>
        </w:smartTagPr>
        <w:r>
          <w:rPr>
            <w:rFonts w:ascii="Arial" w:hAnsi="Arial" w:cs="Arial"/>
          </w:rPr>
          <w:t>la Renta</w:t>
        </w:r>
      </w:smartTag>
      <w:r>
        <w:rPr>
          <w:rFonts w:ascii="Arial" w:hAnsi="Arial" w:cs="Arial"/>
        </w:rPr>
        <w:t xml:space="preserve"> ni por el Impuesto al Valor Agregado IVA.</w:t>
      </w:r>
    </w:p>
    <w:p w:rsidR="00A16221" w:rsidRDefault="00A16221" w:rsidP="00DC2B61">
      <w:pPr>
        <w:spacing w:line="480" w:lineRule="auto"/>
        <w:jc w:val="both"/>
        <w:rPr>
          <w:rFonts w:ascii="Arial" w:hAnsi="Arial" w:cs="Arial"/>
        </w:rPr>
      </w:pPr>
    </w:p>
    <w:p w:rsidR="00DC2B61" w:rsidRDefault="00DC2B61" w:rsidP="00DC2B61">
      <w:pPr>
        <w:spacing w:line="480" w:lineRule="auto"/>
        <w:jc w:val="both"/>
        <w:rPr>
          <w:rFonts w:ascii="Arial" w:hAnsi="Arial" w:cs="Arial"/>
        </w:rPr>
      </w:pPr>
      <w:r>
        <w:rPr>
          <w:rFonts w:ascii="Arial" w:hAnsi="Arial" w:cs="Arial"/>
        </w:rPr>
        <w:t>Entre las obligaciones que tendrían los co</w:t>
      </w:r>
      <w:r w:rsidR="00A16221">
        <w:rPr>
          <w:rFonts w:ascii="Arial" w:hAnsi="Arial" w:cs="Arial"/>
        </w:rPr>
        <w:t xml:space="preserve">ntribuyentes esta la emisión de </w:t>
      </w:r>
      <w:r>
        <w:rPr>
          <w:rFonts w:ascii="Arial" w:hAnsi="Arial" w:cs="Arial"/>
        </w:rPr>
        <w:t xml:space="preserve">comprobantes </w:t>
      </w:r>
      <w:r w:rsidR="00ED13DB">
        <w:rPr>
          <w:rFonts w:ascii="Arial" w:hAnsi="Arial" w:cs="Arial"/>
        </w:rPr>
        <w:t xml:space="preserve">de </w:t>
      </w:r>
      <w:r>
        <w:rPr>
          <w:rFonts w:ascii="Arial" w:hAnsi="Arial" w:cs="Arial"/>
        </w:rPr>
        <w:t xml:space="preserve">ventas </w:t>
      </w:r>
      <w:r w:rsidR="00ED13DB">
        <w:rPr>
          <w:rFonts w:ascii="Arial" w:hAnsi="Arial" w:cs="Arial"/>
        </w:rPr>
        <w:t>elaborados</w:t>
      </w:r>
      <w:r>
        <w:rPr>
          <w:rFonts w:ascii="Arial" w:hAnsi="Arial" w:cs="Arial"/>
        </w:rPr>
        <w:t xml:space="preserve"> por imprentas autorizadas por el SRI y que en estas tengan como leyenda “Contribuyente Régimen Simplificado”, además deberán conservar los documentos que sustenten sus transacciones por un periodo de siete años.  Además llevar</w:t>
      </w:r>
      <w:r w:rsidR="00ED13DB">
        <w:rPr>
          <w:rFonts w:ascii="Arial" w:hAnsi="Arial" w:cs="Arial"/>
        </w:rPr>
        <w:t>án</w:t>
      </w:r>
      <w:r>
        <w:rPr>
          <w:rFonts w:ascii="Arial" w:hAnsi="Arial" w:cs="Arial"/>
        </w:rPr>
        <w:t xml:space="preserve"> un registro de ingresos y egresos mensuales a pesar de no estar obligados a llevar contabilidad. </w:t>
      </w:r>
    </w:p>
    <w:p w:rsidR="00DC2B61" w:rsidRDefault="00DC2B61" w:rsidP="00DC2B61">
      <w:pPr>
        <w:spacing w:line="480" w:lineRule="auto"/>
        <w:jc w:val="both"/>
        <w:rPr>
          <w:rFonts w:ascii="Arial" w:hAnsi="Arial" w:cs="Arial"/>
        </w:rPr>
      </w:pPr>
    </w:p>
    <w:p w:rsidR="00405634" w:rsidRPr="00405634" w:rsidRDefault="00405634" w:rsidP="006942B3">
      <w:pPr>
        <w:pStyle w:val="Prrafodelista"/>
        <w:numPr>
          <w:ilvl w:val="0"/>
          <w:numId w:val="8"/>
        </w:numPr>
        <w:spacing w:line="480" w:lineRule="auto"/>
        <w:contextualSpacing w:val="0"/>
        <w:rPr>
          <w:rFonts w:ascii="Arial" w:hAnsi="Arial" w:cs="Arial"/>
          <w:b/>
          <w:vanish/>
          <w:szCs w:val="20"/>
        </w:rPr>
      </w:pPr>
    </w:p>
    <w:p w:rsidR="00405634" w:rsidRPr="00405634" w:rsidRDefault="00405634" w:rsidP="006942B3">
      <w:pPr>
        <w:pStyle w:val="Prrafodelista"/>
        <w:numPr>
          <w:ilvl w:val="0"/>
          <w:numId w:val="8"/>
        </w:numPr>
        <w:spacing w:line="480" w:lineRule="auto"/>
        <w:contextualSpacing w:val="0"/>
        <w:rPr>
          <w:rFonts w:ascii="Arial" w:hAnsi="Arial" w:cs="Arial"/>
          <w:b/>
          <w:vanish/>
          <w:szCs w:val="20"/>
        </w:rPr>
      </w:pPr>
    </w:p>
    <w:p w:rsidR="00405634" w:rsidRPr="00405634" w:rsidRDefault="00405634" w:rsidP="006942B3">
      <w:pPr>
        <w:pStyle w:val="Prrafodelista"/>
        <w:numPr>
          <w:ilvl w:val="1"/>
          <w:numId w:val="8"/>
        </w:numPr>
        <w:spacing w:line="480" w:lineRule="auto"/>
        <w:contextualSpacing w:val="0"/>
        <w:rPr>
          <w:rFonts w:ascii="Arial" w:hAnsi="Arial" w:cs="Arial"/>
          <w:b/>
          <w:vanish/>
          <w:szCs w:val="20"/>
        </w:rPr>
      </w:pPr>
    </w:p>
    <w:p w:rsidR="00405634" w:rsidRPr="00405634" w:rsidRDefault="00405634" w:rsidP="006942B3">
      <w:pPr>
        <w:pStyle w:val="Prrafodelista"/>
        <w:numPr>
          <w:ilvl w:val="1"/>
          <w:numId w:val="8"/>
        </w:numPr>
        <w:spacing w:line="480" w:lineRule="auto"/>
        <w:contextualSpacing w:val="0"/>
        <w:rPr>
          <w:rFonts w:ascii="Arial" w:hAnsi="Arial" w:cs="Arial"/>
          <w:b/>
          <w:vanish/>
          <w:szCs w:val="20"/>
        </w:rPr>
      </w:pPr>
    </w:p>
    <w:p w:rsidR="00DC2B61" w:rsidRPr="00EA43E4" w:rsidRDefault="00C74B60" w:rsidP="00A02A36">
      <w:pPr>
        <w:pStyle w:val="Subttulo"/>
        <w:ind w:left="360"/>
        <w:outlineLvl w:val="2"/>
      </w:pPr>
      <w:r w:rsidRPr="00EA43E4">
        <w:t xml:space="preserve"> </w:t>
      </w:r>
      <w:bookmarkStart w:id="21" w:name="_Toc237959558"/>
      <w:r w:rsidRPr="00EA43E4">
        <w:t>Inclusión</w:t>
      </w:r>
      <w:bookmarkEnd w:id="21"/>
    </w:p>
    <w:p w:rsidR="00DC2B61" w:rsidRDefault="00DC2B61" w:rsidP="00DC2B61">
      <w:pPr>
        <w:spacing w:line="480" w:lineRule="auto"/>
        <w:jc w:val="both"/>
        <w:rPr>
          <w:rFonts w:ascii="Arial" w:hAnsi="Arial" w:cs="Arial"/>
        </w:rPr>
      </w:pPr>
    </w:p>
    <w:p w:rsidR="00DC2B61" w:rsidRDefault="00DC2B61" w:rsidP="00DC2B61">
      <w:pPr>
        <w:spacing w:line="480" w:lineRule="auto"/>
        <w:jc w:val="both"/>
        <w:rPr>
          <w:rFonts w:ascii="Arial" w:hAnsi="Arial" w:cs="Arial"/>
        </w:rPr>
      </w:pPr>
      <w:r>
        <w:rPr>
          <w:rFonts w:ascii="Arial" w:hAnsi="Arial" w:cs="Arial"/>
        </w:rPr>
        <w:t xml:space="preserve">Si el interesado cumple con los requisitos anteriormente mencionados, el  Servicio de Rentas Internas por medio del cuadro </w:t>
      </w:r>
      <w:r w:rsidR="00ED13DB">
        <w:rPr>
          <w:rFonts w:ascii="Arial" w:hAnsi="Arial" w:cs="Arial"/>
        </w:rPr>
        <w:t xml:space="preserve">de Nivel de Ingresos y Cuotas; </w:t>
      </w:r>
      <w:r>
        <w:rPr>
          <w:rFonts w:ascii="Arial" w:hAnsi="Arial" w:cs="Arial"/>
        </w:rPr>
        <w:t xml:space="preserve">le asignará la categoría (actividad económica) y el valor </w:t>
      </w:r>
      <w:r w:rsidR="008D37EC">
        <w:rPr>
          <w:rFonts w:ascii="Arial" w:hAnsi="Arial" w:cs="Arial"/>
        </w:rPr>
        <w:t>a</w:t>
      </w:r>
      <w:r>
        <w:rPr>
          <w:rFonts w:ascii="Arial" w:hAnsi="Arial" w:cs="Arial"/>
        </w:rPr>
        <w:t xml:space="preserve"> cancelar mensualmente. La asignación de la categoría dependerá de la actividad que haya realizado durante los últimos 12 meses o de la que pretende iniciar.</w:t>
      </w:r>
    </w:p>
    <w:p w:rsidR="00DC2B61" w:rsidRDefault="00DC2B61" w:rsidP="00DC2B61">
      <w:pPr>
        <w:jc w:val="both"/>
        <w:rPr>
          <w:rFonts w:ascii="Arial" w:hAnsi="Arial" w:cs="Arial"/>
          <w:sz w:val="20"/>
          <w:szCs w:val="20"/>
          <w:highlight w:val="yellow"/>
        </w:rPr>
      </w:pPr>
    </w:p>
    <w:p w:rsidR="00DC2B61" w:rsidRDefault="00DC2B61" w:rsidP="00DC2B61">
      <w:pPr>
        <w:jc w:val="both"/>
        <w:rPr>
          <w:rFonts w:ascii="Arial" w:hAnsi="Arial" w:cs="Arial"/>
          <w:sz w:val="20"/>
          <w:szCs w:val="20"/>
          <w:highlight w:val="yellow"/>
        </w:rPr>
      </w:pPr>
    </w:p>
    <w:p w:rsidR="00DC2B61" w:rsidRPr="00B53E3E" w:rsidRDefault="00DC2B61" w:rsidP="00DC2B61">
      <w:pPr>
        <w:jc w:val="both"/>
        <w:rPr>
          <w:rFonts w:ascii="Arial" w:hAnsi="Arial" w:cs="Arial"/>
          <w:sz w:val="20"/>
          <w:szCs w:val="20"/>
        </w:rPr>
      </w:pPr>
    </w:p>
    <w:p w:rsidR="00D5380B" w:rsidRDefault="00DC2B61" w:rsidP="00DC2B61">
      <w:pPr>
        <w:spacing w:line="480" w:lineRule="auto"/>
        <w:jc w:val="both"/>
        <w:rPr>
          <w:rFonts w:ascii="Arial" w:hAnsi="Arial" w:cs="Arial"/>
        </w:rPr>
      </w:pPr>
      <w:r>
        <w:rPr>
          <w:rFonts w:ascii="Arial" w:hAnsi="Arial" w:cs="Arial"/>
        </w:rPr>
        <w:t xml:space="preserve">Las categorías que se consideran son los siguientes: Comercio, </w:t>
      </w:r>
      <w:r w:rsidR="00ED13DB">
        <w:rPr>
          <w:rFonts w:ascii="Arial" w:hAnsi="Arial" w:cs="Arial"/>
        </w:rPr>
        <w:t>S</w:t>
      </w:r>
      <w:r>
        <w:rPr>
          <w:rFonts w:ascii="Arial" w:hAnsi="Arial" w:cs="Arial"/>
        </w:rPr>
        <w:t xml:space="preserve">ervicios, </w:t>
      </w:r>
      <w:r w:rsidR="00ED13DB">
        <w:rPr>
          <w:rFonts w:ascii="Arial" w:hAnsi="Arial" w:cs="Arial"/>
        </w:rPr>
        <w:t>M</w:t>
      </w:r>
      <w:r>
        <w:rPr>
          <w:rFonts w:ascii="Arial" w:hAnsi="Arial" w:cs="Arial"/>
        </w:rPr>
        <w:t xml:space="preserve">anufactura, </w:t>
      </w:r>
      <w:r w:rsidR="00ED13DB">
        <w:rPr>
          <w:rFonts w:ascii="Arial" w:hAnsi="Arial" w:cs="Arial"/>
        </w:rPr>
        <w:t>C</w:t>
      </w:r>
      <w:r>
        <w:rPr>
          <w:rFonts w:ascii="Arial" w:hAnsi="Arial" w:cs="Arial"/>
        </w:rPr>
        <w:t xml:space="preserve">onstrucción, </w:t>
      </w:r>
      <w:r w:rsidR="00ED13DB">
        <w:rPr>
          <w:rFonts w:ascii="Arial" w:hAnsi="Arial" w:cs="Arial"/>
        </w:rPr>
        <w:t>H</w:t>
      </w:r>
      <w:r>
        <w:rPr>
          <w:rFonts w:ascii="Arial" w:hAnsi="Arial" w:cs="Arial"/>
        </w:rPr>
        <w:t xml:space="preserve">oteles y </w:t>
      </w:r>
      <w:r w:rsidR="00ED13DB">
        <w:rPr>
          <w:rFonts w:ascii="Arial" w:hAnsi="Arial" w:cs="Arial"/>
        </w:rPr>
        <w:t>R</w:t>
      </w:r>
      <w:r>
        <w:rPr>
          <w:rFonts w:ascii="Arial" w:hAnsi="Arial" w:cs="Arial"/>
        </w:rPr>
        <w:t xml:space="preserve">estaurantes, </w:t>
      </w:r>
      <w:r w:rsidR="00ED13DB">
        <w:rPr>
          <w:rFonts w:ascii="Arial" w:hAnsi="Arial" w:cs="Arial"/>
        </w:rPr>
        <w:t>T</w:t>
      </w:r>
      <w:r>
        <w:rPr>
          <w:rFonts w:ascii="Arial" w:hAnsi="Arial" w:cs="Arial"/>
        </w:rPr>
        <w:t xml:space="preserve">ransportes;  Agrícolas, </w:t>
      </w:r>
      <w:r w:rsidR="00ED13DB">
        <w:rPr>
          <w:rFonts w:ascii="Arial" w:hAnsi="Arial" w:cs="Arial"/>
        </w:rPr>
        <w:t>M</w:t>
      </w:r>
      <w:r>
        <w:rPr>
          <w:rFonts w:ascii="Arial" w:hAnsi="Arial" w:cs="Arial"/>
        </w:rPr>
        <w:t xml:space="preserve">inas y </w:t>
      </w:r>
      <w:r w:rsidR="00ED13DB">
        <w:rPr>
          <w:rFonts w:ascii="Arial" w:hAnsi="Arial" w:cs="Arial"/>
        </w:rPr>
        <w:t>C</w:t>
      </w:r>
      <w:r>
        <w:rPr>
          <w:rFonts w:ascii="Arial" w:hAnsi="Arial" w:cs="Arial"/>
        </w:rPr>
        <w:t xml:space="preserve">anteras, tomando en cuenta los intervalos de ingresos y la cuota respectiva a cancelar se resume </w:t>
      </w:r>
      <w:r w:rsidR="00AE21B0">
        <w:rPr>
          <w:rFonts w:ascii="Arial" w:hAnsi="Arial" w:cs="Arial"/>
        </w:rPr>
        <w:t xml:space="preserve">en </w:t>
      </w:r>
      <w:r>
        <w:rPr>
          <w:rFonts w:ascii="Arial" w:hAnsi="Arial" w:cs="Arial"/>
        </w:rPr>
        <w:t>el siguiente cuadro.</w:t>
      </w:r>
    </w:p>
    <w:p w:rsidR="00AE09E7" w:rsidRPr="004F3DF4" w:rsidRDefault="00D5380B" w:rsidP="00AE09E7">
      <w:pPr>
        <w:pStyle w:val="Epgrafe"/>
        <w:keepNext/>
        <w:spacing w:after="0"/>
        <w:jc w:val="center"/>
        <w:rPr>
          <w:rFonts w:ascii="Arial" w:hAnsi="Arial" w:cs="Arial"/>
          <w:color w:val="auto"/>
          <w:sz w:val="22"/>
        </w:rPr>
      </w:pPr>
      <w:r>
        <w:rPr>
          <w:rFonts w:ascii="Arial" w:hAnsi="Arial" w:cs="Arial"/>
        </w:rPr>
        <w:br w:type="page"/>
      </w:r>
      <w:bookmarkStart w:id="22" w:name="_Toc236822588"/>
      <w:r w:rsidR="00AE09E7" w:rsidRPr="004F3DF4">
        <w:rPr>
          <w:rFonts w:ascii="Arial" w:hAnsi="Arial" w:cs="Arial"/>
          <w:color w:val="auto"/>
          <w:sz w:val="22"/>
        </w:rPr>
        <w:t xml:space="preserve">Cuadro </w:t>
      </w:r>
      <w:r w:rsidR="00DB11B1" w:rsidRPr="004F3DF4">
        <w:rPr>
          <w:rFonts w:ascii="Arial" w:hAnsi="Arial" w:cs="Arial"/>
          <w:color w:val="auto"/>
          <w:sz w:val="22"/>
        </w:rPr>
        <w:fldChar w:fldCharType="begin"/>
      </w:r>
      <w:r w:rsidR="00AE09E7" w:rsidRPr="004F3DF4">
        <w:rPr>
          <w:rFonts w:ascii="Arial" w:hAnsi="Arial" w:cs="Arial"/>
          <w:color w:val="auto"/>
          <w:sz w:val="22"/>
        </w:rPr>
        <w:instrText xml:space="preserve"> SEQ Cuadro \* ARABIC </w:instrText>
      </w:r>
      <w:r w:rsidR="00DB11B1" w:rsidRPr="004F3DF4">
        <w:rPr>
          <w:rFonts w:ascii="Arial" w:hAnsi="Arial" w:cs="Arial"/>
          <w:color w:val="auto"/>
          <w:sz w:val="22"/>
        </w:rPr>
        <w:fldChar w:fldCharType="separate"/>
      </w:r>
      <w:r w:rsidR="00135382">
        <w:rPr>
          <w:rFonts w:ascii="Arial" w:hAnsi="Arial" w:cs="Arial"/>
          <w:noProof/>
          <w:color w:val="auto"/>
          <w:sz w:val="22"/>
        </w:rPr>
        <w:t>3</w:t>
      </w:r>
      <w:r w:rsidR="00DB11B1" w:rsidRPr="004F3DF4">
        <w:rPr>
          <w:rFonts w:ascii="Arial" w:hAnsi="Arial" w:cs="Arial"/>
          <w:color w:val="auto"/>
          <w:sz w:val="22"/>
        </w:rPr>
        <w:fldChar w:fldCharType="end"/>
      </w:r>
      <w:r w:rsidR="00AE09E7" w:rsidRPr="004F3DF4">
        <w:rPr>
          <w:rFonts w:ascii="Arial" w:hAnsi="Arial" w:cs="Arial"/>
          <w:color w:val="auto"/>
          <w:sz w:val="22"/>
        </w:rPr>
        <w:t>: Niveles de Ingresos y Cuotas</w:t>
      </w:r>
      <w:bookmarkEnd w:id="22"/>
    </w:p>
    <w:p w:rsidR="00D5380B" w:rsidRPr="00D5380B" w:rsidRDefault="00D5380B" w:rsidP="00D5380B"/>
    <w:tbl>
      <w:tblPr>
        <w:tblW w:w="5030" w:type="dxa"/>
        <w:jc w:val="center"/>
        <w:tblInd w:w="58" w:type="dxa"/>
        <w:tblCellMar>
          <w:left w:w="70" w:type="dxa"/>
          <w:right w:w="70" w:type="dxa"/>
        </w:tblCellMar>
        <w:tblLook w:val="04A0"/>
      </w:tblPr>
      <w:tblGrid>
        <w:gridCol w:w="791"/>
        <w:gridCol w:w="829"/>
        <w:gridCol w:w="397"/>
        <w:gridCol w:w="475"/>
        <w:gridCol w:w="397"/>
        <w:gridCol w:w="475"/>
        <w:gridCol w:w="600"/>
        <w:gridCol w:w="397"/>
        <w:gridCol w:w="669"/>
      </w:tblGrid>
      <w:tr w:rsidR="00DC2B61" w:rsidRPr="00926554" w:rsidTr="00BC2997">
        <w:trPr>
          <w:trHeight w:val="300"/>
          <w:jc w:val="center"/>
        </w:trPr>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C2B61" w:rsidRPr="00926554" w:rsidRDefault="00DC2B61" w:rsidP="003E4363">
            <w:pPr>
              <w:jc w:val="center"/>
              <w:rPr>
                <w:rFonts w:ascii="Calibri" w:hAnsi="Calibri"/>
                <w:color w:val="000000"/>
                <w:sz w:val="22"/>
                <w:szCs w:val="22"/>
              </w:rPr>
            </w:pPr>
            <w:r w:rsidRPr="00926554">
              <w:rPr>
                <w:rFonts w:ascii="Calibri" w:hAnsi="Calibri"/>
                <w:color w:val="000000"/>
                <w:sz w:val="22"/>
                <w:szCs w:val="22"/>
              </w:rPr>
              <w:t>Ingreso anual</w:t>
            </w:r>
          </w:p>
        </w:tc>
        <w:tc>
          <w:tcPr>
            <w:tcW w:w="3410" w:type="dxa"/>
            <w:gridSpan w:val="7"/>
            <w:tcBorders>
              <w:top w:val="single" w:sz="4" w:space="0" w:color="auto"/>
              <w:left w:val="nil"/>
              <w:bottom w:val="single" w:sz="4" w:space="0" w:color="auto"/>
              <w:right w:val="single" w:sz="4" w:space="0" w:color="auto"/>
            </w:tcBorders>
            <w:shd w:val="clear" w:color="auto" w:fill="auto"/>
            <w:noWrap/>
            <w:vAlign w:val="bottom"/>
          </w:tcPr>
          <w:p w:rsidR="00DC2B61" w:rsidRPr="00926554" w:rsidRDefault="00DC2B61" w:rsidP="003E4363">
            <w:pPr>
              <w:jc w:val="center"/>
              <w:rPr>
                <w:rFonts w:ascii="Calibri" w:hAnsi="Calibri"/>
                <w:color w:val="000000"/>
                <w:sz w:val="22"/>
                <w:szCs w:val="22"/>
              </w:rPr>
            </w:pPr>
            <w:r w:rsidRPr="00926554">
              <w:rPr>
                <w:rFonts w:ascii="Calibri" w:hAnsi="Calibri"/>
                <w:color w:val="000000"/>
                <w:sz w:val="22"/>
                <w:szCs w:val="22"/>
              </w:rPr>
              <w:t>Cuota mensual por actividad</w:t>
            </w:r>
          </w:p>
        </w:tc>
      </w:tr>
      <w:tr w:rsidR="00DC2B61" w:rsidRPr="00926554" w:rsidTr="00BC2997">
        <w:trPr>
          <w:trHeight w:val="300"/>
          <w:jc w:val="center"/>
        </w:trPr>
        <w:tc>
          <w:tcPr>
            <w:tcW w:w="791" w:type="dxa"/>
            <w:vMerge w:val="restart"/>
            <w:tcBorders>
              <w:top w:val="nil"/>
              <w:left w:val="single" w:sz="4" w:space="0" w:color="auto"/>
              <w:bottom w:val="single" w:sz="4" w:space="0" w:color="auto"/>
              <w:right w:val="single" w:sz="4" w:space="0" w:color="auto"/>
            </w:tcBorders>
            <w:shd w:val="clear" w:color="auto" w:fill="auto"/>
            <w:noWrap/>
            <w:vAlign w:val="center"/>
          </w:tcPr>
          <w:p w:rsidR="00DC2B61" w:rsidRPr="007815FC" w:rsidRDefault="00DC2B61" w:rsidP="003E4363">
            <w:pPr>
              <w:jc w:val="center"/>
              <w:rPr>
                <w:rFonts w:ascii="Calibri" w:hAnsi="Calibri"/>
                <w:color w:val="000000"/>
                <w:sz w:val="20"/>
                <w:szCs w:val="22"/>
              </w:rPr>
            </w:pPr>
            <w:r w:rsidRPr="007815FC">
              <w:rPr>
                <w:rFonts w:ascii="Calibri" w:hAnsi="Calibri"/>
                <w:color w:val="000000"/>
                <w:sz w:val="20"/>
                <w:szCs w:val="22"/>
              </w:rPr>
              <w:t xml:space="preserve">Mínimo </w:t>
            </w:r>
          </w:p>
        </w:tc>
        <w:tc>
          <w:tcPr>
            <w:tcW w:w="829" w:type="dxa"/>
            <w:vMerge w:val="restart"/>
            <w:tcBorders>
              <w:top w:val="nil"/>
              <w:left w:val="single" w:sz="4" w:space="0" w:color="auto"/>
              <w:bottom w:val="single" w:sz="4" w:space="0" w:color="auto"/>
              <w:right w:val="single" w:sz="4" w:space="0" w:color="auto"/>
            </w:tcBorders>
            <w:shd w:val="clear" w:color="auto" w:fill="auto"/>
            <w:noWrap/>
            <w:vAlign w:val="center"/>
          </w:tcPr>
          <w:p w:rsidR="00DC2B61" w:rsidRPr="007815FC" w:rsidRDefault="00DC2B61" w:rsidP="003E4363">
            <w:pPr>
              <w:jc w:val="center"/>
              <w:rPr>
                <w:rFonts w:ascii="Calibri" w:hAnsi="Calibri"/>
                <w:color w:val="000000"/>
                <w:sz w:val="20"/>
                <w:szCs w:val="22"/>
              </w:rPr>
            </w:pPr>
            <w:r w:rsidRPr="007815FC">
              <w:rPr>
                <w:rFonts w:ascii="Calibri" w:hAnsi="Calibri"/>
                <w:color w:val="000000"/>
                <w:sz w:val="20"/>
                <w:szCs w:val="22"/>
              </w:rPr>
              <w:t>Máximo</w:t>
            </w:r>
          </w:p>
        </w:tc>
        <w:tc>
          <w:tcPr>
            <w:tcW w:w="39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DC2B61" w:rsidRPr="007815FC" w:rsidRDefault="00DC2B61" w:rsidP="003E4363">
            <w:pPr>
              <w:jc w:val="center"/>
              <w:rPr>
                <w:rFonts w:ascii="Calibri" w:hAnsi="Calibri"/>
                <w:color w:val="000000"/>
                <w:sz w:val="20"/>
                <w:szCs w:val="22"/>
              </w:rPr>
            </w:pPr>
            <w:r w:rsidRPr="007815FC">
              <w:rPr>
                <w:rFonts w:ascii="Calibri" w:hAnsi="Calibri"/>
                <w:color w:val="000000"/>
                <w:sz w:val="20"/>
                <w:szCs w:val="22"/>
              </w:rPr>
              <w:t>Comercio</w:t>
            </w:r>
          </w:p>
        </w:tc>
        <w:tc>
          <w:tcPr>
            <w:tcW w:w="47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DC2B61" w:rsidRPr="007815FC" w:rsidRDefault="00DC2B61" w:rsidP="003E4363">
            <w:pPr>
              <w:jc w:val="center"/>
              <w:rPr>
                <w:rFonts w:ascii="Calibri" w:hAnsi="Calibri"/>
                <w:color w:val="000000"/>
                <w:sz w:val="20"/>
                <w:szCs w:val="22"/>
              </w:rPr>
            </w:pPr>
            <w:r w:rsidRPr="007815FC">
              <w:rPr>
                <w:rFonts w:ascii="Calibri" w:hAnsi="Calibri"/>
                <w:color w:val="000000"/>
                <w:sz w:val="20"/>
                <w:szCs w:val="22"/>
              </w:rPr>
              <w:t>Servicios</w:t>
            </w:r>
          </w:p>
        </w:tc>
        <w:tc>
          <w:tcPr>
            <w:tcW w:w="39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DC2B61" w:rsidRPr="007815FC" w:rsidRDefault="00DC2B61" w:rsidP="003E4363">
            <w:pPr>
              <w:jc w:val="center"/>
              <w:rPr>
                <w:rFonts w:ascii="Calibri" w:hAnsi="Calibri"/>
                <w:color w:val="000000"/>
                <w:sz w:val="20"/>
                <w:szCs w:val="22"/>
              </w:rPr>
            </w:pPr>
            <w:r w:rsidRPr="007815FC">
              <w:rPr>
                <w:rFonts w:ascii="Calibri" w:hAnsi="Calibri"/>
                <w:color w:val="000000"/>
                <w:sz w:val="20"/>
                <w:szCs w:val="22"/>
              </w:rPr>
              <w:t>Manufactura</w:t>
            </w:r>
          </w:p>
        </w:tc>
        <w:tc>
          <w:tcPr>
            <w:tcW w:w="47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DC2B61" w:rsidRPr="007815FC" w:rsidRDefault="00DC2B61" w:rsidP="003E4363">
            <w:pPr>
              <w:jc w:val="center"/>
              <w:rPr>
                <w:rFonts w:ascii="Calibri" w:hAnsi="Calibri"/>
                <w:color w:val="000000"/>
                <w:sz w:val="20"/>
                <w:szCs w:val="22"/>
              </w:rPr>
            </w:pPr>
            <w:r w:rsidRPr="007815FC">
              <w:rPr>
                <w:rFonts w:ascii="Calibri" w:hAnsi="Calibri"/>
                <w:color w:val="000000"/>
                <w:sz w:val="20"/>
                <w:szCs w:val="22"/>
              </w:rPr>
              <w:t>Construcción</w:t>
            </w:r>
          </w:p>
        </w:tc>
        <w:tc>
          <w:tcPr>
            <w:tcW w:w="60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DC2B61" w:rsidRPr="007815FC" w:rsidRDefault="00DC2B61" w:rsidP="003E4363">
            <w:pPr>
              <w:jc w:val="center"/>
              <w:rPr>
                <w:rFonts w:ascii="Calibri" w:hAnsi="Calibri"/>
                <w:color w:val="000000"/>
                <w:sz w:val="20"/>
                <w:szCs w:val="22"/>
              </w:rPr>
            </w:pPr>
            <w:r w:rsidRPr="007815FC">
              <w:rPr>
                <w:rFonts w:ascii="Calibri" w:hAnsi="Calibri"/>
                <w:color w:val="000000"/>
                <w:sz w:val="20"/>
                <w:szCs w:val="22"/>
              </w:rPr>
              <w:t>Hoteles y restaurantes</w:t>
            </w:r>
          </w:p>
        </w:tc>
        <w:tc>
          <w:tcPr>
            <w:tcW w:w="39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DC2B61" w:rsidRPr="007815FC" w:rsidRDefault="00DC2B61" w:rsidP="003E4363">
            <w:pPr>
              <w:jc w:val="center"/>
              <w:rPr>
                <w:rFonts w:ascii="Calibri" w:hAnsi="Calibri"/>
                <w:color w:val="000000"/>
                <w:sz w:val="20"/>
                <w:szCs w:val="22"/>
              </w:rPr>
            </w:pPr>
            <w:r w:rsidRPr="007815FC">
              <w:rPr>
                <w:rFonts w:ascii="Calibri" w:hAnsi="Calibri"/>
                <w:color w:val="000000"/>
                <w:sz w:val="20"/>
                <w:szCs w:val="22"/>
              </w:rPr>
              <w:t>Transportes</w:t>
            </w:r>
          </w:p>
        </w:tc>
        <w:tc>
          <w:tcPr>
            <w:tcW w:w="66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DC2B61" w:rsidRPr="007815FC" w:rsidRDefault="00DC2B61" w:rsidP="003E4363">
            <w:pPr>
              <w:jc w:val="center"/>
              <w:rPr>
                <w:rFonts w:ascii="Calibri" w:hAnsi="Calibri"/>
                <w:color w:val="000000"/>
                <w:sz w:val="20"/>
                <w:szCs w:val="22"/>
              </w:rPr>
            </w:pPr>
            <w:r w:rsidRPr="007815FC">
              <w:rPr>
                <w:rFonts w:ascii="Calibri" w:hAnsi="Calibri"/>
                <w:color w:val="000000"/>
                <w:sz w:val="20"/>
                <w:szCs w:val="22"/>
              </w:rPr>
              <w:t>Agrícolas, minas y canteras</w:t>
            </w:r>
          </w:p>
        </w:tc>
      </w:tr>
      <w:tr w:rsidR="00DC2B61" w:rsidRPr="00926554" w:rsidTr="00BC2997">
        <w:trPr>
          <w:trHeight w:val="1388"/>
          <w:jc w:val="center"/>
        </w:trPr>
        <w:tc>
          <w:tcPr>
            <w:tcW w:w="791" w:type="dxa"/>
            <w:vMerge/>
            <w:tcBorders>
              <w:top w:val="nil"/>
              <w:left w:val="single" w:sz="4" w:space="0" w:color="auto"/>
              <w:bottom w:val="single" w:sz="4" w:space="0" w:color="auto"/>
              <w:right w:val="single" w:sz="4" w:space="0" w:color="auto"/>
            </w:tcBorders>
            <w:vAlign w:val="center"/>
          </w:tcPr>
          <w:p w:rsidR="00DC2B61" w:rsidRPr="00926554" w:rsidRDefault="00DC2B61" w:rsidP="003E4363">
            <w:pPr>
              <w:rPr>
                <w:rFonts w:ascii="Calibri" w:hAnsi="Calibri"/>
                <w:color w:val="000000"/>
                <w:sz w:val="22"/>
                <w:szCs w:val="22"/>
              </w:rPr>
            </w:pPr>
          </w:p>
        </w:tc>
        <w:tc>
          <w:tcPr>
            <w:tcW w:w="829" w:type="dxa"/>
            <w:vMerge/>
            <w:tcBorders>
              <w:top w:val="nil"/>
              <w:left w:val="single" w:sz="4" w:space="0" w:color="auto"/>
              <w:bottom w:val="single" w:sz="4" w:space="0" w:color="auto"/>
              <w:right w:val="single" w:sz="4" w:space="0" w:color="auto"/>
            </w:tcBorders>
            <w:vAlign w:val="center"/>
          </w:tcPr>
          <w:p w:rsidR="00DC2B61" w:rsidRPr="00926554" w:rsidRDefault="00DC2B61" w:rsidP="003E4363">
            <w:pPr>
              <w:rPr>
                <w:rFonts w:ascii="Calibri" w:hAnsi="Calibri"/>
                <w:color w:val="000000"/>
                <w:sz w:val="22"/>
                <w:szCs w:val="22"/>
              </w:rPr>
            </w:pPr>
          </w:p>
        </w:tc>
        <w:tc>
          <w:tcPr>
            <w:tcW w:w="397" w:type="dxa"/>
            <w:vMerge/>
            <w:tcBorders>
              <w:top w:val="nil"/>
              <w:left w:val="single" w:sz="4" w:space="0" w:color="auto"/>
              <w:bottom w:val="single" w:sz="4" w:space="0" w:color="auto"/>
              <w:right w:val="single" w:sz="4" w:space="0" w:color="auto"/>
            </w:tcBorders>
            <w:vAlign w:val="center"/>
          </w:tcPr>
          <w:p w:rsidR="00DC2B61" w:rsidRPr="00926554" w:rsidRDefault="00DC2B61" w:rsidP="003E4363">
            <w:pPr>
              <w:rPr>
                <w:rFonts w:ascii="Calibri" w:hAnsi="Calibri"/>
                <w:color w:val="000000"/>
                <w:sz w:val="22"/>
                <w:szCs w:val="22"/>
              </w:rPr>
            </w:pPr>
          </w:p>
        </w:tc>
        <w:tc>
          <w:tcPr>
            <w:tcW w:w="475" w:type="dxa"/>
            <w:vMerge/>
            <w:tcBorders>
              <w:top w:val="nil"/>
              <w:left w:val="single" w:sz="4" w:space="0" w:color="auto"/>
              <w:bottom w:val="single" w:sz="4" w:space="0" w:color="auto"/>
              <w:right w:val="single" w:sz="4" w:space="0" w:color="auto"/>
            </w:tcBorders>
            <w:vAlign w:val="center"/>
          </w:tcPr>
          <w:p w:rsidR="00DC2B61" w:rsidRPr="00926554" w:rsidRDefault="00DC2B61" w:rsidP="003E4363">
            <w:pPr>
              <w:rPr>
                <w:rFonts w:ascii="Calibri" w:hAnsi="Calibri"/>
                <w:color w:val="000000"/>
                <w:sz w:val="22"/>
                <w:szCs w:val="22"/>
              </w:rPr>
            </w:pPr>
          </w:p>
        </w:tc>
        <w:tc>
          <w:tcPr>
            <w:tcW w:w="397" w:type="dxa"/>
            <w:vMerge/>
            <w:tcBorders>
              <w:top w:val="nil"/>
              <w:left w:val="single" w:sz="4" w:space="0" w:color="auto"/>
              <w:bottom w:val="single" w:sz="4" w:space="0" w:color="auto"/>
              <w:right w:val="single" w:sz="4" w:space="0" w:color="auto"/>
            </w:tcBorders>
            <w:vAlign w:val="center"/>
          </w:tcPr>
          <w:p w:rsidR="00DC2B61" w:rsidRPr="00926554" w:rsidRDefault="00DC2B61" w:rsidP="003E4363">
            <w:pPr>
              <w:rPr>
                <w:rFonts w:ascii="Calibri" w:hAnsi="Calibri"/>
                <w:color w:val="000000"/>
                <w:sz w:val="22"/>
                <w:szCs w:val="22"/>
              </w:rPr>
            </w:pPr>
          </w:p>
        </w:tc>
        <w:tc>
          <w:tcPr>
            <w:tcW w:w="475" w:type="dxa"/>
            <w:vMerge/>
            <w:tcBorders>
              <w:top w:val="nil"/>
              <w:left w:val="single" w:sz="4" w:space="0" w:color="auto"/>
              <w:bottom w:val="single" w:sz="4" w:space="0" w:color="auto"/>
              <w:right w:val="single" w:sz="4" w:space="0" w:color="auto"/>
            </w:tcBorders>
            <w:vAlign w:val="center"/>
          </w:tcPr>
          <w:p w:rsidR="00DC2B61" w:rsidRPr="00926554" w:rsidRDefault="00DC2B61" w:rsidP="003E4363">
            <w:pPr>
              <w:rPr>
                <w:rFonts w:ascii="Calibri" w:hAnsi="Calibri"/>
                <w:color w:val="000000"/>
                <w:sz w:val="22"/>
                <w:szCs w:val="22"/>
              </w:rPr>
            </w:pPr>
          </w:p>
        </w:tc>
        <w:tc>
          <w:tcPr>
            <w:tcW w:w="600" w:type="dxa"/>
            <w:vMerge/>
            <w:tcBorders>
              <w:top w:val="nil"/>
              <w:left w:val="single" w:sz="4" w:space="0" w:color="auto"/>
              <w:bottom w:val="single" w:sz="4" w:space="0" w:color="000000"/>
              <w:right w:val="single" w:sz="4" w:space="0" w:color="auto"/>
            </w:tcBorders>
            <w:vAlign w:val="center"/>
          </w:tcPr>
          <w:p w:rsidR="00DC2B61" w:rsidRPr="00926554" w:rsidRDefault="00DC2B61" w:rsidP="003E4363">
            <w:pPr>
              <w:rPr>
                <w:rFonts w:ascii="Calibri" w:hAnsi="Calibri"/>
                <w:color w:val="000000"/>
                <w:sz w:val="22"/>
                <w:szCs w:val="22"/>
              </w:rPr>
            </w:pPr>
          </w:p>
        </w:tc>
        <w:tc>
          <w:tcPr>
            <w:tcW w:w="397" w:type="dxa"/>
            <w:vMerge/>
            <w:tcBorders>
              <w:top w:val="nil"/>
              <w:left w:val="single" w:sz="4" w:space="0" w:color="auto"/>
              <w:bottom w:val="single" w:sz="4" w:space="0" w:color="auto"/>
              <w:right w:val="single" w:sz="4" w:space="0" w:color="auto"/>
            </w:tcBorders>
            <w:vAlign w:val="center"/>
          </w:tcPr>
          <w:p w:rsidR="00DC2B61" w:rsidRPr="00926554" w:rsidRDefault="00DC2B61" w:rsidP="003E4363">
            <w:pPr>
              <w:rPr>
                <w:rFonts w:ascii="Calibri" w:hAnsi="Calibri"/>
                <w:color w:val="000000"/>
                <w:sz w:val="22"/>
                <w:szCs w:val="22"/>
              </w:rPr>
            </w:pPr>
          </w:p>
        </w:tc>
        <w:tc>
          <w:tcPr>
            <w:tcW w:w="669" w:type="dxa"/>
            <w:vMerge/>
            <w:tcBorders>
              <w:top w:val="nil"/>
              <w:left w:val="single" w:sz="4" w:space="0" w:color="auto"/>
              <w:bottom w:val="single" w:sz="4" w:space="0" w:color="000000"/>
              <w:right w:val="single" w:sz="4" w:space="0" w:color="auto"/>
            </w:tcBorders>
            <w:vAlign w:val="center"/>
          </w:tcPr>
          <w:p w:rsidR="00DC2B61" w:rsidRPr="00926554" w:rsidRDefault="00DC2B61" w:rsidP="003E4363">
            <w:pPr>
              <w:rPr>
                <w:rFonts w:ascii="Calibri" w:hAnsi="Calibri"/>
                <w:color w:val="000000"/>
                <w:sz w:val="22"/>
                <w:szCs w:val="22"/>
              </w:rPr>
            </w:pPr>
          </w:p>
        </w:tc>
      </w:tr>
      <w:tr w:rsidR="00DC2B61" w:rsidRPr="00926554" w:rsidTr="00BC2997">
        <w:trPr>
          <w:trHeight w:val="300"/>
          <w:jc w:val="center"/>
        </w:trPr>
        <w:tc>
          <w:tcPr>
            <w:tcW w:w="791" w:type="dxa"/>
            <w:tcBorders>
              <w:top w:val="nil"/>
              <w:left w:val="single" w:sz="4" w:space="0" w:color="auto"/>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0</w:t>
            </w:r>
          </w:p>
        </w:tc>
        <w:tc>
          <w:tcPr>
            <w:tcW w:w="829"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5000</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w:t>
            </w:r>
          </w:p>
        </w:tc>
        <w:tc>
          <w:tcPr>
            <w:tcW w:w="475"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3</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w:t>
            </w:r>
          </w:p>
        </w:tc>
        <w:tc>
          <w:tcPr>
            <w:tcW w:w="475"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3</w:t>
            </w:r>
          </w:p>
        </w:tc>
        <w:tc>
          <w:tcPr>
            <w:tcW w:w="600"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5</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w:t>
            </w:r>
          </w:p>
        </w:tc>
        <w:tc>
          <w:tcPr>
            <w:tcW w:w="669"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w:t>
            </w:r>
          </w:p>
        </w:tc>
      </w:tr>
      <w:tr w:rsidR="00DC2B61" w:rsidRPr="00926554" w:rsidTr="00BC2997">
        <w:trPr>
          <w:trHeight w:val="300"/>
          <w:jc w:val="center"/>
        </w:trPr>
        <w:tc>
          <w:tcPr>
            <w:tcW w:w="791" w:type="dxa"/>
            <w:tcBorders>
              <w:top w:val="nil"/>
              <w:left w:val="single" w:sz="4" w:space="0" w:color="auto"/>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5001</w:t>
            </w:r>
          </w:p>
        </w:tc>
        <w:tc>
          <w:tcPr>
            <w:tcW w:w="829"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10000</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3</w:t>
            </w:r>
          </w:p>
        </w:tc>
        <w:tc>
          <w:tcPr>
            <w:tcW w:w="475"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16</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5</w:t>
            </w:r>
          </w:p>
        </w:tc>
        <w:tc>
          <w:tcPr>
            <w:tcW w:w="475"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11</w:t>
            </w:r>
          </w:p>
        </w:tc>
        <w:tc>
          <w:tcPr>
            <w:tcW w:w="600"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19</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2</w:t>
            </w:r>
          </w:p>
        </w:tc>
        <w:tc>
          <w:tcPr>
            <w:tcW w:w="669"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2</w:t>
            </w:r>
          </w:p>
        </w:tc>
      </w:tr>
      <w:tr w:rsidR="00DC2B61" w:rsidRPr="00926554" w:rsidTr="00BC2997">
        <w:trPr>
          <w:trHeight w:val="300"/>
          <w:jc w:val="center"/>
        </w:trPr>
        <w:tc>
          <w:tcPr>
            <w:tcW w:w="791" w:type="dxa"/>
            <w:tcBorders>
              <w:top w:val="nil"/>
              <w:left w:val="single" w:sz="4" w:space="0" w:color="auto"/>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10001</w:t>
            </w:r>
          </w:p>
        </w:tc>
        <w:tc>
          <w:tcPr>
            <w:tcW w:w="829"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20000</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6</w:t>
            </w:r>
          </w:p>
        </w:tc>
        <w:tc>
          <w:tcPr>
            <w:tcW w:w="475"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32</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10</w:t>
            </w:r>
          </w:p>
        </w:tc>
        <w:tc>
          <w:tcPr>
            <w:tcW w:w="475"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23</w:t>
            </w:r>
          </w:p>
        </w:tc>
        <w:tc>
          <w:tcPr>
            <w:tcW w:w="600"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38</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3</w:t>
            </w:r>
          </w:p>
        </w:tc>
        <w:tc>
          <w:tcPr>
            <w:tcW w:w="669"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3</w:t>
            </w:r>
          </w:p>
        </w:tc>
      </w:tr>
      <w:tr w:rsidR="00DC2B61" w:rsidRPr="00926554" w:rsidTr="00BC2997">
        <w:trPr>
          <w:trHeight w:val="300"/>
          <w:jc w:val="center"/>
        </w:trPr>
        <w:tc>
          <w:tcPr>
            <w:tcW w:w="791" w:type="dxa"/>
            <w:tcBorders>
              <w:top w:val="nil"/>
              <w:left w:val="single" w:sz="4" w:space="0" w:color="auto"/>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20001</w:t>
            </w:r>
          </w:p>
        </w:tc>
        <w:tc>
          <w:tcPr>
            <w:tcW w:w="829"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30000</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11</w:t>
            </w:r>
          </w:p>
        </w:tc>
        <w:tc>
          <w:tcPr>
            <w:tcW w:w="475"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60</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18</w:t>
            </w:r>
          </w:p>
        </w:tc>
        <w:tc>
          <w:tcPr>
            <w:tcW w:w="475"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43</w:t>
            </w:r>
          </w:p>
        </w:tc>
        <w:tc>
          <w:tcPr>
            <w:tcW w:w="600"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66</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4</w:t>
            </w:r>
          </w:p>
        </w:tc>
        <w:tc>
          <w:tcPr>
            <w:tcW w:w="669"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5</w:t>
            </w:r>
          </w:p>
        </w:tc>
      </w:tr>
      <w:tr w:rsidR="00DC2B61" w:rsidRPr="00926554" w:rsidTr="00BC2997">
        <w:trPr>
          <w:trHeight w:val="300"/>
          <w:jc w:val="center"/>
        </w:trPr>
        <w:tc>
          <w:tcPr>
            <w:tcW w:w="791" w:type="dxa"/>
            <w:tcBorders>
              <w:top w:val="nil"/>
              <w:left w:val="single" w:sz="4" w:space="0" w:color="auto"/>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30001</w:t>
            </w:r>
          </w:p>
        </w:tc>
        <w:tc>
          <w:tcPr>
            <w:tcW w:w="829"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40000</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15</w:t>
            </w:r>
          </w:p>
        </w:tc>
        <w:tc>
          <w:tcPr>
            <w:tcW w:w="475"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91</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25</w:t>
            </w:r>
          </w:p>
        </w:tc>
        <w:tc>
          <w:tcPr>
            <w:tcW w:w="475"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61</w:t>
            </w:r>
          </w:p>
        </w:tc>
        <w:tc>
          <w:tcPr>
            <w:tcW w:w="600"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105</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13</w:t>
            </w:r>
          </w:p>
        </w:tc>
        <w:tc>
          <w:tcPr>
            <w:tcW w:w="669"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8</w:t>
            </w:r>
          </w:p>
        </w:tc>
      </w:tr>
      <w:tr w:rsidR="00DC2B61" w:rsidRPr="00926554" w:rsidTr="00BC2997">
        <w:trPr>
          <w:trHeight w:val="300"/>
          <w:jc w:val="center"/>
        </w:trPr>
        <w:tc>
          <w:tcPr>
            <w:tcW w:w="791" w:type="dxa"/>
            <w:tcBorders>
              <w:top w:val="nil"/>
              <w:left w:val="single" w:sz="4" w:space="0" w:color="auto"/>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40001</w:t>
            </w:r>
          </w:p>
        </w:tc>
        <w:tc>
          <w:tcPr>
            <w:tcW w:w="829"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50000</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20</w:t>
            </w:r>
          </w:p>
        </w:tc>
        <w:tc>
          <w:tcPr>
            <w:tcW w:w="475"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131</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32</w:t>
            </w:r>
          </w:p>
        </w:tc>
        <w:tc>
          <w:tcPr>
            <w:tcW w:w="475"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95</w:t>
            </w:r>
          </w:p>
        </w:tc>
        <w:tc>
          <w:tcPr>
            <w:tcW w:w="600"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144</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27</w:t>
            </w:r>
          </w:p>
        </w:tc>
        <w:tc>
          <w:tcPr>
            <w:tcW w:w="669"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12</w:t>
            </w:r>
          </w:p>
        </w:tc>
      </w:tr>
      <w:tr w:rsidR="00DC2B61" w:rsidRPr="00926554" w:rsidTr="00BC2997">
        <w:trPr>
          <w:trHeight w:val="300"/>
          <w:jc w:val="center"/>
        </w:trPr>
        <w:tc>
          <w:tcPr>
            <w:tcW w:w="791" w:type="dxa"/>
            <w:tcBorders>
              <w:top w:val="nil"/>
              <w:left w:val="single" w:sz="4" w:space="0" w:color="auto"/>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50001</w:t>
            </w:r>
          </w:p>
        </w:tc>
        <w:tc>
          <w:tcPr>
            <w:tcW w:w="829"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60000</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26</w:t>
            </w:r>
          </w:p>
        </w:tc>
        <w:tc>
          <w:tcPr>
            <w:tcW w:w="475"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180</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45</w:t>
            </w:r>
          </w:p>
        </w:tc>
        <w:tc>
          <w:tcPr>
            <w:tcW w:w="475"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135</w:t>
            </w:r>
          </w:p>
        </w:tc>
        <w:tc>
          <w:tcPr>
            <w:tcW w:w="600"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182</w:t>
            </w:r>
          </w:p>
        </w:tc>
        <w:tc>
          <w:tcPr>
            <w:tcW w:w="397"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49</w:t>
            </w:r>
          </w:p>
        </w:tc>
        <w:tc>
          <w:tcPr>
            <w:tcW w:w="669" w:type="dxa"/>
            <w:tcBorders>
              <w:top w:val="nil"/>
              <w:left w:val="nil"/>
              <w:bottom w:val="single" w:sz="4" w:space="0" w:color="auto"/>
              <w:right w:val="single" w:sz="4" w:space="0" w:color="auto"/>
            </w:tcBorders>
            <w:shd w:val="clear" w:color="auto" w:fill="auto"/>
            <w:noWrap/>
            <w:vAlign w:val="bottom"/>
          </w:tcPr>
          <w:p w:rsidR="00DC2B61" w:rsidRPr="00926554" w:rsidRDefault="00DC2B61" w:rsidP="003E4363">
            <w:pPr>
              <w:jc w:val="right"/>
              <w:rPr>
                <w:rFonts w:ascii="Calibri" w:hAnsi="Calibri"/>
                <w:color w:val="000000"/>
                <w:sz w:val="22"/>
                <w:szCs w:val="22"/>
              </w:rPr>
            </w:pPr>
            <w:r w:rsidRPr="00926554">
              <w:rPr>
                <w:rFonts w:ascii="Calibri" w:hAnsi="Calibri"/>
                <w:color w:val="000000"/>
                <w:sz w:val="22"/>
                <w:szCs w:val="22"/>
              </w:rPr>
              <w:t>15</w:t>
            </w:r>
          </w:p>
        </w:tc>
      </w:tr>
    </w:tbl>
    <w:p w:rsidR="00DC2B61" w:rsidRDefault="00DC2B61" w:rsidP="00EA43E4">
      <w:pPr>
        <w:jc w:val="center"/>
        <w:rPr>
          <w:rFonts w:ascii="Arial" w:hAnsi="Arial" w:cs="Arial"/>
          <w:sz w:val="18"/>
        </w:rPr>
      </w:pPr>
      <w:r w:rsidRPr="00926554">
        <w:rPr>
          <w:rFonts w:ascii="Arial" w:hAnsi="Arial" w:cs="Arial"/>
          <w:sz w:val="18"/>
        </w:rPr>
        <w:t>Fuente: Servicio de Rentas Internas</w:t>
      </w:r>
    </w:p>
    <w:p w:rsidR="00A16221" w:rsidRPr="00926554" w:rsidRDefault="00A16221" w:rsidP="00EA43E4">
      <w:pPr>
        <w:jc w:val="center"/>
        <w:rPr>
          <w:rFonts w:ascii="Arial" w:hAnsi="Arial" w:cs="Arial"/>
          <w:sz w:val="18"/>
        </w:rPr>
      </w:pPr>
      <w:r>
        <w:rPr>
          <w:rFonts w:ascii="Arial" w:hAnsi="Arial" w:cs="Arial"/>
          <w:sz w:val="18"/>
        </w:rPr>
        <w:t>Elaboración: Los autores</w:t>
      </w:r>
    </w:p>
    <w:p w:rsidR="007815FC" w:rsidRDefault="007815FC" w:rsidP="00EA43E4">
      <w:pPr>
        <w:spacing w:line="480" w:lineRule="auto"/>
        <w:rPr>
          <w:rFonts w:ascii="Arial" w:hAnsi="Arial" w:cs="Arial"/>
          <w:b/>
          <w:szCs w:val="20"/>
        </w:rPr>
      </w:pPr>
    </w:p>
    <w:p w:rsidR="00405634" w:rsidRPr="00405634" w:rsidRDefault="00405634" w:rsidP="006942B3">
      <w:pPr>
        <w:pStyle w:val="Prrafodelista"/>
        <w:numPr>
          <w:ilvl w:val="0"/>
          <w:numId w:val="9"/>
        </w:numPr>
        <w:spacing w:line="480" w:lineRule="auto"/>
        <w:contextualSpacing w:val="0"/>
        <w:rPr>
          <w:rFonts w:ascii="Arial" w:hAnsi="Arial" w:cs="Arial"/>
          <w:b/>
          <w:vanish/>
          <w:szCs w:val="20"/>
        </w:rPr>
      </w:pPr>
    </w:p>
    <w:p w:rsidR="00405634" w:rsidRPr="00405634" w:rsidRDefault="00405634" w:rsidP="006942B3">
      <w:pPr>
        <w:pStyle w:val="Prrafodelista"/>
        <w:numPr>
          <w:ilvl w:val="0"/>
          <w:numId w:val="9"/>
        </w:numPr>
        <w:spacing w:line="480" w:lineRule="auto"/>
        <w:contextualSpacing w:val="0"/>
        <w:rPr>
          <w:rFonts w:ascii="Arial" w:hAnsi="Arial" w:cs="Arial"/>
          <w:b/>
          <w:vanish/>
          <w:szCs w:val="20"/>
        </w:rPr>
      </w:pPr>
    </w:p>
    <w:p w:rsidR="00405634" w:rsidRPr="00405634" w:rsidRDefault="00405634" w:rsidP="006942B3">
      <w:pPr>
        <w:pStyle w:val="Prrafodelista"/>
        <w:numPr>
          <w:ilvl w:val="1"/>
          <w:numId w:val="9"/>
        </w:numPr>
        <w:spacing w:line="480" w:lineRule="auto"/>
        <w:contextualSpacing w:val="0"/>
        <w:rPr>
          <w:rFonts w:ascii="Arial" w:hAnsi="Arial" w:cs="Arial"/>
          <w:b/>
          <w:vanish/>
          <w:szCs w:val="20"/>
        </w:rPr>
      </w:pPr>
    </w:p>
    <w:p w:rsidR="00405634" w:rsidRPr="00405634" w:rsidRDefault="00405634" w:rsidP="006942B3">
      <w:pPr>
        <w:pStyle w:val="Prrafodelista"/>
        <w:numPr>
          <w:ilvl w:val="1"/>
          <w:numId w:val="9"/>
        </w:numPr>
        <w:spacing w:line="480" w:lineRule="auto"/>
        <w:contextualSpacing w:val="0"/>
        <w:rPr>
          <w:rFonts w:ascii="Arial" w:hAnsi="Arial" w:cs="Arial"/>
          <w:b/>
          <w:vanish/>
          <w:szCs w:val="20"/>
        </w:rPr>
      </w:pPr>
    </w:p>
    <w:p w:rsidR="00405634" w:rsidRPr="00405634" w:rsidRDefault="00405634" w:rsidP="006942B3">
      <w:pPr>
        <w:pStyle w:val="Prrafodelista"/>
        <w:numPr>
          <w:ilvl w:val="2"/>
          <w:numId w:val="9"/>
        </w:numPr>
        <w:spacing w:line="480" w:lineRule="auto"/>
        <w:contextualSpacing w:val="0"/>
        <w:rPr>
          <w:rFonts w:ascii="Arial" w:hAnsi="Arial" w:cs="Arial"/>
          <w:b/>
          <w:vanish/>
          <w:szCs w:val="20"/>
        </w:rPr>
      </w:pPr>
    </w:p>
    <w:p w:rsidR="00DC2B61" w:rsidRPr="00EA43E4" w:rsidRDefault="00DE3A54" w:rsidP="00A02A36">
      <w:pPr>
        <w:pStyle w:val="Subtitulo2"/>
        <w:ind w:left="360"/>
        <w:outlineLvl w:val="2"/>
      </w:pPr>
      <w:bookmarkStart w:id="23" w:name="_Toc237959559"/>
      <w:r w:rsidRPr="00EA43E4">
        <w:t>Exclusiones</w:t>
      </w:r>
      <w:bookmarkEnd w:id="23"/>
    </w:p>
    <w:p w:rsidR="00DC2B61" w:rsidRDefault="00DC2B61" w:rsidP="00DC2B61">
      <w:pPr>
        <w:spacing w:line="480" w:lineRule="auto"/>
        <w:jc w:val="both"/>
        <w:rPr>
          <w:rFonts w:ascii="Arial" w:hAnsi="Arial" w:cs="Arial"/>
        </w:rPr>
      </w:pPr>
      <w:r>
        <w:rPr>
          <w:rFonts w:ascii="Arial" w:hAnsi="Arial" w:cs="Arial"/>
        </w:rPr>
        <w:t>Para evitar que este sistema simplificado sea utilizado como justificativo para evadir impuestos se han realizado un lista</w:t>
      </w:r>
      <w:r w:rsidR="000802D6">
        <w:rPr>
          <w:rFonts w:ascii="Arial" w:hAnsi="Arial" w:cs="Arial"/>
        </w:rPr>
        <w:t>do</w:t>
      </w:r>
      <w:r>
        <w:rPr>
          <w:rFonts w:ascii="Arial" w:hAnsi="Arial" w:cs="Arial"/>
        </w:rPr>
        <w:t xml:space="preserve"> donde podemos constatar las actividades excluidas</w:t>
      </w:r>
      <w:r w:rsidR="007815FC">
        <w:rPr>
          <w:rStyle w:val="Refdenotaalpie"/>
          <w:rFonts w:ascii="Arial" w:hAnsi="Arial" w:cs="Arial"/>
        </w:rPr>
        <w:footnoteReference w:id="16"/>
      </w:r>
      <w:r>
        <w:rPr>
          <w:rFonts w:ascii="Arial" w:hAnsi="Arial" w:cs="Arial"/>
        </w:rPr>
        <w:t xml:space="preserve"> para este sistema.</w:t>
      </w:r>
    </w:p>
    <w:p w:rsidR="00EA43E4" w:rsidRDefault="00EA43E4" w:rsidP="00DC2B61">
      <w:pPr>
        <w:spacing w:line="480" w:lineRule="auto"/>
        <w:jc w:val="both"/>
        <w:rPr>
          <w:rFonts w:ascii="Arial" w:hAnsi="Arial" w:cs="Arial"/>
        </w:rPr>
      </w:pPr>
    </w:p>
    <w:p w:rsidR="00DC2B61" w:rsidRPr="00755BE4" w:rsidRDefault="00DC2B61" w:rsidP="00DC2B61">
      <w:pPr>
        <w:spacing w:line="480" w:lineRule="auto"/>
        <w:jc w:val="both"/>
        <w:rPr>
          <w:rFonts w:ascii="Arial" w:hAnsi="Arial" w:cs="Arial"/>
        </w:rPr>
      </w:pPr>
      <w:r w:rsidRPr="00755BE4">
        <w:rPr>
          <w:rFonts w:ascii="Arial" w:hAnsi="Arial" w:cs="Arial"/>
        </w:rPr>
        <w:t>Las siguientes actividades no podrán ser incluidas en el RISE</w:t>
      </w:r>
      <w:r>
        <w:rPr>
          <w:rFonts w:ascii="Arial" w:hAnsi="Arial" w:cs="Arial"/>
        </w:rPr>
        <w:t>:</w:t>
      </w:r>
    </w:p>
    <w:p w:rsidR="00DC2B61" w:rsidRPr="00755BE4" w:rsidRDefault="00DC2B61" w:rsidP="00DC2B61">
      <w:pPr>
        <w:spacing w:line="480" w:lineRule="auto"/>
        <w:jc w:val="both"/>
        <w:rPr>
          <w:rFonts w:ascii="Arial" w:hAnsi="Arial" w:cs="Arial"/>
        </w:rPr>
      </w:pPr>
      <w:r w:rsidRPr="00755BE4">
        <w:rPr>
          <w:rFonts w:ascii="Arial" w:hAnsi="Arial" w:cs="Arial"/>
        </w:rPr>
        <w:t>De agenciamiento de bolsa</w:t>
      </w:r>
      <w:r>
        <w:rPr>
          <w:rFonts w:ascii="Arial" w:hAnsi="Arial" w:cs="Arial"/>
        </w:rPr>
        <w:t>.</w:t>
      </w:r>
    </w:p>
    <w:p w:rsidR="00DC2B61" w:rsidRDefault="00DC2B61" w:rsidP="00DC2B61">
      <w:pPr>
        <w:spacing w:line="480" w:lineRule="auto"/>
        <w:jc w:val="both"/>
        <w:rPr>
          <w:rFonts w:ascii="Arial" w:hAnsi="Arial" w:cs="Arial"/>
        </w:rPr>
      </w:pPr>
      <w:r w:rsidRPr="00755BE4">
        <w:rPr>
          <w:rFonts w:ascii="Arial" w:hAnsi="Arial" w:cs="Arial"/>
        </w:rPr>
        <w:t>De propaganda y publicidad</w:t>
      </w:r>
      <w:r>
        <w:rPr>
          <w:rFonts w:ascii="Arial" w:hAnsi="Arial" w:cs="Arial"/>
        </w:rPr>
        <w:t>.</w:t>
      </w:r>
    </w:p>
    <w:p w:rsidR="00DC2B61" w:rsidRPr="00755BE4" w:rsidRDefault="00DC2B61" w:rsidP="00DC2B61">
      <w:pPr>
        <w:spacing w:line="480" w:lineRule="auto"/>
        <w:jc w:val="both"/>
        <w:rPr>
          <w:rFonts w:ascii="Arial" w:hAnsi="Arial" w:cs="Arial"/>
        </w:rPr>
      </w:pPr>
      <w:r w:rsidRPr="00755BE4">
        <w:rPr>
          <w:rFonts w:ascii="Arial" w:hAnsi="Arial" w:cs="Arial"/>
        </w:rPr>
        <w:t>De almacenamiento o depósito de productos de terceros</w:t>
      </w:r>
      <w:r>
        <w:rPr>
          <w:rFonts w:ascii="Arial" w:hAnsi="Arial" w:cs="Arial"/>
        </w:rPr>
        <w:t>.</w:t>
      </w:r>
    </w:p>
    <w:p w:rsidR="00737931" w:rsidRPr="00755BE4" w:rsidRDefault="00737931" w:rsidP="00737931">
      <w:pPr>
        <w:spacing w:line="480" w:lineRule="auto"/>
        <w:jc w:val="both"/>
        <w:rPr>
          <w:rFonts w:ascii="Arial" w:hAnsi="Arial" w:cs="Arial"/>
        </w:rPr>
      </w:pPr>
      <w:r w:rsidRPr="00755BE4">
        <w:rPr>
          <w:rFonts w:ascii="Arial" w:hAnsi="Arial" w:cs="Arial"/>
        </w:rPr>
        <w:t>De organización de espectáculos públicos</w:t>
      </w:r>
      <w:r>
        <w:rPr>
          <w:rFonts w:ascii="Arial" w:hAnsi="Arial" w:cs="Arial"/>
        </w:rPr>
        <w:t>.</w:t>
      </w:r>
    </w:p>
    <w:p w:rsidR="00EA43E4" w:rsidRPr="00755BE4" w:rsidRDefault="00EA43E4" w:rsidP="00EA43E4">
      <w:pPr>
        <w:spacing w:line="480" w:lineRule="auto"/>
        <w:jc w:val="both"/>
        <w:rPr>
          <w:rFonts w:ascii="Arial" w:hAnsi="Arial" w:cs="Arial"/>
        </w:rPr>
      </w:pPr>
      <w:r w:rsidRPr="00755BE4">
        <w:rPr>
          <w:rFonts w:ascii="Arial" w:hAnsi="Arial" w:cs="Arial"/>
        </w:rPr>
        <w:t>De libre ejercicio profesional que requiera título Terminal universitario</w:t>
      </w:r>
    </w:p>
    <w:p w:rsidR="00EA43E4" w:rsidRDefault="00EA43E4" w:rsidP="00EA43E4">
      <w:pPr>
        <w:spacing w:line="480" w:lineRule="auto"/>
        <w:jc w:val="both"/>
        <w:rPr>
          <w:rFonts w:ascii="Arial" w:hAnsi="Arial" w:cs="Arial"/>
        </w:rPr>
      </w:pPr>
      <w:r w:rsidRPr="00755BE4">
        <w:rPr>
          <w:rFonts w:ascii="Arial" w:hAnsi="Arial" w:cs="Arial"/>
        </w:rPr>
        <w:t>De agentes de aduana</w:t>
      </w:r>
      <w:r>
        <w:rPr>
          <w:rFonts w:ascii="Arial" w:hAnsi="Arial" w:cs="Arial"/>
        </w:rPr>
        <w:t>.</w:t>
      </w:r>
    </w:p>
    <w:p w:rsidR="00DC2B61" w:rsidRPr="00755BE4" w:rsidRDefault="00DC2B61" w:rsidP="00DC2B61">
      <w:pPr>
        <w:spacing w:line="480" w:lineRule="auto"/>
        <w:jc w:val="both"/>
        <w:rPr>
          <w:rFonts w:ascii="Arial" w:hAnsi="Arial" w:cs="Arial"/>
        </w:rPr>
      </w:pPr>
      <w:r w:rsidRPr="00755BE4">
        <w:rPr>
          <w:rFonts w:ascii="Arial" w:hAnsi="Arial" w:cs="Arial"/>
        </w:rPr>
        <w:t>De producción de bienes o prestación de servicios gravados con el Impuestos de los Consumos Especiales</w:t>
      </w:r>
      <w:r>
        <w:rPr>
          <w:rFonts w:ascii="Arial" w:hAnsi="Arial" w:cs="Arial"/>
        </w:rPr>
        <w:t>.</w:t>
      </w:r>
    </w:p>
    <w:p w:rsidR="00DC2B61" w:rsidRPr="00755BE4" w:rsidRDefault="00DC2B61" w:rsidP="00DC2B61">
      <w:pPr>
        <w:spacing w:line="480" w:lineRule="auto"/>
        <w:jc w:val="both"/>
        <w:rPr>
          <w:rFonts w:ascii="Arial" w:hAnsi="Arial" w:cs="Arial"/>
        </w:rPr>
      </w:pPr>
      <w:r w:rsidRPr="00755BE4">
        <w:rPr>
          <w:rFonts w:ascii="Arial" w:hAnsi="Arial" w:cs="Arial"/>
        </w:rPr>
        <w:t xml:space="preserve">De personas naturales que obtengan ingresos en relación de dependencia, salvo lo dispuesto en </w:t>
      </w:r>
      <w:r w:rsidR="00627D62">
        <w:rPr>
          <w:rFonts w:ascii="Arial" w:hAnsi="Arial" w:cs="Arial"/>
        </w:rPr>
        <w:t>la</w:t>
      </w:r>
      <w:r w:rsidRPr="00755BE4">
        <w:rPr>
          <w:rFonts w:ascii="Arial" w:hAnsi="Arial" w:cs="Arial"/>
        </w:rPr>
        <w:t xml:space="preserve"> ley</w:t>
      </w:r>
      <w:r>
        <w:rPr>
          <w:rFonts w:ascii="Arial" w:hAnsi="Arial" w:cs="Arial"/>
        </w:rPr>
        <w:t>.</w:t>
      </w:r>
    </w:p>
    <w:p w:rsidR="00DC2B61" w:rsidRPr="00755BE4" w:rsidRDefault="00DC2B61" w:rsidP="00DC2B61">
      <w:pPr>
        <w:spacing w:line="480" w:lineRule="auto"/>
        <w:jc w:val="both"/>
        <w:rPr>
          <w:rFonts w:ascii="Arial" w:hAnsi="Arial" w:cs="Arial"/>
        </w:rPr>
      </w:pPr>
      <w:r w:rsidRPr="00755BE4">
        <w:rPr>
          <w:rFonts w:ascii="Arial" w:hAnsi="Arial" w:cs="Arial"/>
        </w:rPr>
        <w:t>De comercialización y distribución de combustibles</w:t>
      </w:r>
      <w:r>
        <w:rPr>
          <w:rFonts w:ascii="Arial" w:hAnsi="Arial" w:cs="Arial"/>
        </w:rPr>
        <w:t>.</w:t>
      </w:r>
    </w:p>
    <w:p w:rsidR="00DC2B61" w:rsidRPr="00755BE4" w:rsidRDefault="00DC2B61" w:rsidP="00DC2B61">
      <w:pPr>
        <w:spacing w:line="480" w:lineRule="auto"/>
        <w:jc w:val="both"/>
        <w:rPr>
          <w:rFonts w:ascii="Arial" w:hAnsi="Arial" w:cs="Arial"/>
        </w:rPr>
      </w:pPr>
      <w:r w:rsidRPr="00755BE4">
        <w:rPr>
          <w:rFonts w:ascii="Arial" w:hAnsi="Arial" w:cs="Arial"/>
        </w:rPr>
        <w:t>De impresión de comprobantes de venta, retención y documentos complementarios realizadas por establecimientos gráficos autorizados por el SRI</w:t>
      </w:r>
      <w:r>
        <w:rPr>
          <w:rFonts w:ascii="Arial" w:hAnsi="Arial" w:cs="Arial"/>
        </w:rPr>
        <w:t>.</w:t>
      </w:r>
    </w:p>
    <w:p w:rsidR="00DC2B61" w:rsidRPr="00755BE4" w:rsidRDefault="00DC2B61" w:rsidP="00DC2B61">
      <w:pPr>
        <w:spacing w:line="480" w:lineRule="auto"/>
        <w:jc w:val="both"/>
        <w:rPr>
          <w:rFonts w:ascii="Arial" w:hAnsi="Arial" w:cs="Arial"/>
        </w:rPr>
      </w:pPr>
      <w:r w:rsidRPr="00755BE4">
        <w:rPr>
          <w:rFonts w:ascii="Arial" w:hAnsi="Arial" w:cs="Arial"/>
        </w:rPr>
        <w:t>De casinos, bingos y salas de juego</w:t>
      </w:r>
      <w:r>
        <w:rPr>
          <w:rFonts w:ascii="Arial" w:hAnsi="Arial" w:cs="Arial"/>
        </w:rPr>
        <w:t>.</w:t>
      </w:r>
    </w:p>
    <w:p w:rsidR="00DC2B61" w:rsidRPr="00755BE4" w:rsidRDefault="00DC2B61" w:rsidP="00DC2B61">
      <w:pPr>
        <w:spacing w:line="480" w:lineRule="auto"/>
        <w:jc w:val="both"/>
        <w:rPr>
          <w:rFonts w:ascii="Arial" w:hAnsi="Arial" w:cs="Arial"/>
        </w:rPr>
      </w:pPr>
      <w:r w:rsidRPr="00755BE4">
        <w:rPr>
          <w:rFonts w:ascii="Arial" w:hAnsi="Arial" w:cs="Arial"/>
        </w:rPr>
        <w:t>De corretaje de bienes y raíces.</w:t>
      </w:r>
    </w:p>
    <w:p w:rsidR="00DC2B61" w:rsidRPr="00755BE4" w:rsidRDefault="00DC2B61" w:rsidP="00DC2B61">
      <w:pPr>
        <w:spacing w:line="480" w:lineRule="auto"/>
        <w:jc w:val="both"/>
        <w:rPr>
          <w:rFonts w:ascii="Arial" w:hAnsi="Arial" w:cs="Arial"/>
        </w:rPr>
      </w:pPr>
    </w:p>
    <w:p w:rsidR="00DC2B61" w:rsidRDefault="00DC2B61" w:rsidP="00DC2B61">
      <w:pPr>
        <w:spacing w:line="480" w:lineRule="auto"/>
        <w:jc w:val="both"/>
        <w:rPr>
          <w:rFonts w:ascii="Arial" w:hAnsi="Arial" w:cs="Arial"/>
        </w:rPr>
      </w:pPr>
      <w:r w:rsidRPr="00755BE4">
        <w:rPr>
          <w:rFonts w:ascii="Arial" w:hAnsi="Arial" w:cs="Arial"/>
        </w:rPr>
        <w:t>No podrán pertenecer a este régimen personas naturales que hayan sido agentes de retención de impuestos en los últimos tres años</w:t>
      </w:r>
      <w:r>
        <w:rPr>
          <w:rFonts w:ascii="Arial" w:hAnsi="Arial" w:cs="Arial"/>
        </w:rPr>
        <w:t>.</w:t>
      </w:r>
    </w:p>
    <w:p w:rsidR="00DC2B61" w:rsidRPr="00755BE4" w:rsidRDefault="00DC2B61" w:rsidP="00DC2B61">
      <w:pPr>
        <w:spacing w:line="480" w:lineRule="auto"/>
        <w:jc w:val="both"/>
        <w:rPr>
          <w:rFonts w:ascii="Arial" w:hAnsi="Arial" w:cs="Arial"/>
        </w:rPr>
      </w:pPr>
    </w:p>
    <w:p w:rsidR="00DC2B61" w:rsidRDefault="00DC2B61" w:rsidP="00DC2B61">
      <w:pPr>
        <w:spacing w:line="480" w:lineRule="auto"/>
        <w:jc w:val="both"/>
        <w:rPr>
          <w:rFonts w:ascii="Arial" w:hAnsi="Arial" w:cs="Arial"/>
        </w:rPr>
      </w:pPr>
      <w:r w:rsidRPr="00755BE4">
        <w:rPr>
          <w:rFonts w:ascii="Arial" w:hAnsi="Arial" w:cs="Arial"/>
        </w:rPr>
        <w:t xml:space="preserve">Que después del ejercicio impositivo anterior sus ingresos brutos superen los </w:t>
      </w:r>
      <w:r w:rsidR="005D6B7D">
        <w:rPr>
          <w:rFonts w:ascii="Arial" w:hAnsi="Arial" w:cs="Arial"/>
        </w:rPr>
        <w:t>$</w:t>
      </w:r>
      <w:r w:rsidRPr="00755BE4">
        <w:rPr>
          <w:rFonts w:ascii="Arial" w:hAnsi="Arial" w:cs="Arial"/>
        </w:rPr>
        <w:t>60</w:t>
      </w:r>
      <w:r w:rsidR="005D6B7D">
        <w:rPr>
          <w:rFonts w:ascii="Arial" w:hAnsi="Arial" w:cs="Arial"/>
        </w:rPr>
        <w:t>.</w:t>
      </w:r>
      <w:r w:rsidRPr="00755BE4">
        <w:rPr>
          <w:rFonts w:ascii="Arial" w:hAnsi="Arial" w:cs="Arial"/>
        </w:rPr>
        <w:t>000 dólares anuales  cuando el contribuyente se dedique a otra actividad a la que el RISE excluye; entre otras.</w:t>
      </w:r>
    </w:p>
    <w:p w:rsidR="00DC2B61" w:rsidRDefault="00DC2B61" w:rsidP="00DC2B61">
      <w:pPr>
        <w:spacing w:line="480" w:lineRule="auto"/>
        <w:jc w:val="both"/>
        <w:rPr>
          <w:rFonts w:ascii="Arial" w:hAnsi="Arial" w:cs="Arial"/>
        </w:rPr>
      </w:pPr>
    </w:p>
    <w:p w:rsidR="00DC2B61" w:rsidRDefault="00DC2B61" w:rsidP="00DC2B61">
      <w:pPr>
        <w:spacing w:line="480" w:lineRule="auto"/>
        <w:jc w:val="both"/>
        <w:rPr>
          <w:rFonts w:ascii="Arial" w:hAnsi="Arial" w:cs="Arial"/>
        </w:rPr>
      </w:pPr>
      <w:r>
        <w:rPr>
          <w:rFonts w:ascii="Arial" w:hAnsi="Arial" w:cs="Arial"/>
        </w:rPr>
        <w:t xml:space="preserve">En el caso de renuncia el contribuyente lo podrá hacer de manera expresa y a partir del siguiente mes retomará sus obligaciones conforme lo establece el Código Tributario,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de Régimen Tributario Interno y demás normas aplicables. </w:t>
      </w:r>
    </w:p>
    <w:p w:rsidR="00545D43" w:rsidRDefault="00545D43" w:rsidP="00DC2B61">
      <w:pPr>
        <w:spacing w:line="480" w:lineRule="auto"/>
        <w:jc w:val="both"/>
        <w:rPr>
          <w:rFonts w:ascii="Arial" w:hAnsi="Arial" w:cs="Arial"/>
        </w:rPr>
      </w:pPr>
    </w:p>
    <w:p w:rsidR="00DC2B61" w:rsidRDefault="00DC2B61" w:rsidP="00DC2B61">
      <w:pPr>
        <w:spacing w:line="480" w:lineRule="auto"/>
        <w:jc w:val="both"/>
        <w:rPr>
          <w:rFonts w:ascii="Arial" w:hAnsi="Arial" w:cs="Arial"/>
        </w:rPr>
      </w:pPr>
      <w:r>
        <w:rPr>
          <w:rFonts w:ascii="Arial" w:hAnsi="Arial" w:cs="Arial"/>
        </w:rPr>
        <w:t xml:space="preserve">Las sanciones para este régimen se aplicarán conforme a lo establecido en el Código Tributario,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de Régimen Tributaria Interna y demás sanciones aplicables. </w:t>
      </w:r>
    </w:p>
    <w:p w:rsidR="00E369A1" w:rsidRDefault="00E369A1" w:rsidP="00DC2B61">
      <w:pPr>
        <w:spacing w:line="480" w:lineRule="auto"/>
        <w:jc w:val="both"/>
        <w:rPr>
          <w:rFonts w:ascii="Arial" w:hAnsi="Arial" w:cs="Arial"/>
        </w:rPr>
      </w:pPr>
    </w:p>
    <w:p w:rsidR="00DC2B61" w:rsidRPr="00737931" w:rsidRDefault="00340C99" w:rsidP="00CE175D">
      <w:pPr>
        <w:pStyle w:val="Ttulo3"/>
      </w:pPr>
      <w:r>
        <w:t xml:space="preserve"> </w:t>
      </w:r>
      <w:bookmarkStart w:id="24" w:name="_Toc237959560"/>
      <w:r w:rsidR="00745A3B" w:rsidRPr="00CE175D">
        <w:t>R</w:t>
      </w:r>
      <w:r w:rsidR="00A02A36">
        <w:t>égimen Impositivo Simplificado d</w:t>
      </w:r>
      <w:r w:rsidR="00745A3B" w:rsidRPr="00CE175D">
        <w:t>el Ecuador y sus Principios Tributarios</w:t>
      </w:r>
      <w:bookmarkEnd w:id="24"/>
    </w:p>
    <w:p w:rsidR="00DC2B61" w:rsidRDefault="00DC2B61" w:rsidP="00DC2B61">
      <w:pPr>
        <w:spacing w:line="480" w:lineRule="auto"/>
        <w:jc w:val="both"/>
        <w:rPr>
          <w:rFonts w:ascii="Arial" w:hAnsi="Arial" w:cs="Arial"/>
          <w:szCs w:val="20"/>
        </w:rPr>
      </w:pPr>
    </w:p>
    <w:p w:rsidR="00671E19" w:rsidRPr="00671E19" w:rsidRDefault="00DC2B61" w:rsidP="00671E19">
      <w:pPr>
        <w:spacing w:line="480" w:lineRule="auto"/>
        <w:jc w:val="both"/>
        <w:rPr>
          <w:rFonts w:ascii="Arial" w:hAnsi="Arial" w:cs="Arial"/>
          <w:color w:val="111111"/>
          <w:lang w:eastAsia="es-EC"/>
        </w:rPr>
      </w:pPr>
      <w:r>
        <w:rPr>
          <w:rFonts w:ascii="Arial" w:hAnsi="Arial" w:cs="Arial"/>
          <w:color w:val="111111"/>
          <w:lang w:eastAsia="es-EC"/>
        </w:rPr>
        <w:t xml:space="preserve">De acuerdo a la Ley de Régimen Tributario </w:t>
      </w:r>
      <w:r w:rsidRPr="00DC6DCF">
        <w:rPr>
          <w:rFonts w:ascii="Arial" w:hAnsi="Arial" w:cs="Arial"/>
          <w:color w:val="111111"/>
          <w:lang w:eastAsia="es-EC"/>
        </w:rPr>
        <w:t xml:space="preserve">el artículo </w:t>
      </w:r>
      <w:r w:rsidR="00627D62">
        <w:rPr>
          <w:rFonts w:ascii="Arial" w:hAnsi="Arial" w:cs="Arial"/>
          <w:color w:val="111111"/>
          <w:lang w:eastAsia="es-EC"/>
        </w:rPr>
        <w:t>300</w:t>
      </w:r>
      <w:r w:rsidRPr="00DC6DCF">
        <w:rPr>
          <w:rFonts w:ascii="Arial" w:hAnsi="Arial" w:cs="Arial"/>
          <w:color w:val="111111"/>
          <w:lang w:eastAsia="es-EC"/>
        </w:rPr>
        <w:t xml:space="preserve"> de la Constitución Vigente (</w:t>
      </w:r>
      <w:r>
        <w:rPr>
          <w:rFonts w:ascii="Arial" w:hAnsi="Arial" w:cs="Arial"/>
          <w:color w:val="111111"/>
          <w:lang w:eastAsia="es-EC"/>
        </w:rPr>
        <w:t xml:space="preserve">sobre </w:t>
      </w:r>
      <w:r w:rsidRPr="00DC6DCF">
        <w:rPr>
          <w:rFonts w:ascii="Arial" w:hAnsi="Arial" w:cs="Arial"/>
          <w:color w:val="111111"/>
          <w:lang w:eastAsia="es-EC"/>
        </w:rPr>
        <w:t xml:space="preserve">principios tributarios) </w:t>
      </w:r>
      <w:r>
        <w:rPr>
          <w:rFonts w:ascii="Arial" w:hAnsi="Arial" w:cs="Arial"/>
          <w:color w:val="111111"/>
          <w:lang w:eastAsia="es-EC"/>
        </w:rPr>
        <w:t xml:space="preserve">se determina que </w:t>
      </w:r>
      <w:r w:rsidRPr="00DC6DCF">
        <w:rPr>
          <w:rFonts w:ascii="Arial" w:hAnsi="Arial" w:cs="Arial"/>
          <w:color w:val="111111"/>
          <w:lang w:eastAsia="es-EC"/>
        </w:rPr>
        <w:t>“</w:t>
      </w:r>
      <w:r w:rsidR="00671E19" w:rsidRPr="00671E19">
        <w:rPr>
          <w:rFonts w:ascii="Arial" w:hAnsi="Arial" w:cs="Arial"/>
          <w:color w:val="111111"/>
          <w:lang w:eastAsia="es-EC"/>
        </w:rPr>
        <w:t>El régimen tributario se regirá por los principios de generalidad,</w:t>
      </w:r>
      <w:r w:rsidR="00671E19">
        <w:rPr>
          <w:rFonts w:ascii="Arial" w:hAnsi="Arial" w:cs="Arial"/>
          <w:color w:val="111111"/>
          <w:lang w:eastAsia="es-EC"/>
        </w:rPr>
        <w:t xml:space="preserve"> </w:t>
      </w:r>
      <w:r w:rsidR="00671E19" w:rsidRPr="00671E19">
        <w:rPr>
          <w:rFonts w:ascii="Arial" w:hAnsi="Arial" w:cs="Arial"/>
          <w:color w:val="111111"/>
          <w:lang w:eastAsia="es-EC"/>
        </w:rPr>
        <w:t>progresividad, eficiencia, simplicidad administrativa, irretroactividad,</w:t>
      </w:r>
      <w:r w:rsidR="00671E19">
        <w:rPr>
          <w:rFonts w:ascii="Arial" w:hAnsi="Arial" w:cs="Arial"/>
          <w:color w:val="111111"/>
          <w:lang w:eastAsia="es-EC"/>
        </w:rPr>
        <w:t xml:space="preserve"> </w:t>
      </w:r>
      <w:r w:rsidR="00671E19" w:rsidRPr="00671E19">
        <w:rPr>
          <w:rFonts w:ascii="Arial" w:hAnsi="Arial" w:cs="Arial"/>
          <w:color w:val="111111"/>
          <w:lang w:eastAsia="es-EC"/>
        </w:rPr>
        <w:t>equidad, transparencia y suficiencia recaudatoria. Se priorizarán los</w:t>
      </w:r>
      <w:r w:rsidR="00671E19">
        <w:rPr>
          <w:rFonts w:ascii="Arial" w:hAnsi="Arial" w:cs="Arial"/>
          <w:color w:val="111111"/>
          <w:lang w:eastAsia="es-EC"/>
        </w:rPr>
        <w:t xml:space="preserve"> </w:t>
      </w:r>
      <w:r w:rsidR="00671E19" w:rsidRPr="00671E19">
        <w:rPr>
          <w:rFonts w:ascii="Arial" w:hAnsi="Arial" w:cs="Arial"/>
          <w:color w:val="111111"/>
          <w:lang w:eastAsia="es-EC"/>
        </w:rPr>
        <w:t>impuestos directos y progresivos.</w:t>
      </w:r>
    </w:p>
    <w:p w:rsidR="00DC2B61" w:rsidRDefault="00671E19" w:rsidP="00671E19">
      <w:pPr>
        <w:spacing w:line="480" w:lineRule="auto"/>
        <w:jc w:val="both"/>
        <w:rPr>
          <w:rFonts w:ascii="Arial" w:hAnsi="Arial" w:cs="Arial"/>
          <w:color w:val="111111"/>
          <w:lang w:eastAsia="es-EC"/>
        </w:rPr>
      </w:pPr>
      <w:r w:rsidRPr="00671E19">
        <w:rPr>
          <w:rFonts w:ascii="Arial" w:hAnsi="Arial" w:cs="Arial"/>
          <w:color w:val="111111"/>
          <w:lang w:eastAsia="es-EC"/>
        </w:rPr>
        <w:t>La política tributaria promoverá la redistribución y estimulará el empleo, la</w:t>
      </w:r>
      <w:r>
        <w:rPr>
          <w:rFonts w:ascii="Arial" w:hAnsi="Arial" w:cs="Arial"/>
          <w:color w:val="111111"/>
          <w:lang w:eastAsia="es-EC"/>
        </w:rPr>
        <w:t xml:space="preserve"> </w:t>
      </w:r>
      <w:r w:rsidRPr="00671E19">
        <w:rPr>
          <w:rFonts w:ascii="Arial" w:hAnsi="Arial" w:cs="Arial"/>
          <w:color w:val="111111"/>
          <w:lang w:eastAsia="es-EC"/>
        </w:rPr>
        <w:t>producción de bienes y servicios, y conductas ecológicas, sociales y</w:t>
      </w:r>
      <w:r>
        <w:rPr>
          <w:rFonts w:ascii="Arial" w:hAnsi="Arial" w:cs="Arial"/>
          <w:color w:val="111111"/>
          <w:lang w:eastAsia="es-EC"/>
        </w:rPr>
        <w:t xml:space="preserve"> </w:t>
      </w:r>
      <w:r w:rsidRPr="00671E19">
        <w:rPr>
          <w:rFonts w:ascii="Arial" w:hAnsi="Arial" w:cs="Arial"/>
          <w:color w:val="111111"/>
          <w:lang w:eastAsia="es-EC"/>
        </w:rPr>
        <w:t>económicas responsables</w:t>
      </w:r>
      <w:r w:rsidR="00DC2B61" w:rsidRPr="00DC6DCF">
        <w:rPr>
          <w:rFonts w:ascii="Arial" w:hAnsi="Arial" w:cs="Arial"/>
          <w:color w:val="111111"/>
          <w:lang w:eastAsia="es-EC"/>
        </w:rPr>
        <w:t>”.</w:t>
      </w:r>
      <w:r w:rsidR="00DC2B61">
        <w:rPr>
          <w:rFonts w:ascii="Arial" w:hAnsi="Arial" w:cs="Arial"/>
          <w:color w:val="111111"/>
          <w:lang w:eastAsia="es-EC"/>
        </w:rPr>
        <w:t xml:space="preserve"> </w:t>
      </w:r>
    </w:p>
    <w:p w:rsidR="00DC2B61" w:rsidRDefault="00573586" w:rsidP="00DC2B61">
      <w:pPr>
        <w:spacing w:line="480" w:lineRule="auto"/>
        <w:jc w:val="both"/>
        <w:rPr>
          <w:rFonts w:ascii="Arial" w:hAnsi="Arial" w:cs="Arial"/>
          <w:color w:val="111111"/>
          <w:lang w:eastAsia="es-EC"/>
        </w:rPr>
      </w:pPr>
      <w:r>
        <w:rPr>
          <w:rFonts w:ascii="Arial" w:hAnsi="Arial" w:cs="Arial"/>
          <w:color w:val="111111"/>
          <w:lang w:eastAsia="es-EC"/>
        </w:rPr>
        <w:t>Toda Ley Tributaria contemplará</w:t>
      </w:r>
      <w:r w:rsidR="00DC2B61">
        <w:rPr>
          <w:rFonts w:ascii="Arial" w:hAnsi="Arial" w:cs="Arial"/>
          <w:color w:val="111111"/>
          <w:lang w:eastAsia="es-EC"/>
        </w:rPr>
        <w:t xml:space="preserve"> aquellos principios, es por eso que detallaremos  de que manera el Régimen Impositivo Simplificado   contribuye  con estos.  </w:t>
      </w:r>
    </w:p>
    <w:p w:rsidR="00B246BB" w:rsidRDefault="00B246BB" w:rsidP="00DC2B61">
      <w:pPr>
        <w:spacing w:line="480" w:lineRule="auto"/>
        <w:jc w:val="both"/>
        <w:rPr>
          <w:rFonts w:ascii="Arial" w:hAnsi="Arial" w:cs="Arial"/>
          <w:color w:val="111111"/>
          <w:lang w:eastAsia="es-EC"/>
        </w:rPr>
      </w:pPr>
    </w:p>
    <w:p w:rsidR="00340C99" w:rsidRPr="00340C99" w:rsidRDefault="00340C99" w:rsidP="006942B3">
      <w:pPr>
        <w:pStyle w:val="Prrafodelista"/>
        <w:numPr>
          <w:ilvl w:val="1"/>
          <w:numId w:val="8"/>
        </w:numPr>
        <w:spacing w:line="480" w:lineRule="auto"/>
        <w:contextualSpacing w:val="0"/>
        <w:jc w:val="both"/>
        <w:rPr>
          <w:rFonts w:ascii="Arial" w:hAnsi="Arial" w:cs="Arial"/>
          <w:b/>
          <w:vanish/>
          <w:szCs w:val="20"/>
        </w:rPr>
      </w:pPr>
    </w:p>
    <w:p w:rsidR="00DC2B61" w:rsidRDefault="00DC2B61" w:rsidP="00F117ED">
      <w:pPr>
        <w:pStyle w:val="Subtitulo4"/>
        <w:outlineLvl w:val="2"/>
      </w:pPr>
      <w:bookmarkStart w:id="25" w:name="_Toc237959561"/>
      <w:r w:rsidRPr="00737931">
        <w:t>Principio de Generalidad</w:t>
      </w:r>
      <w:bookmarkEnd w:id="25"/>
      <w:r w:rsidRPr="00737931">
        <w:t xml:space="preserve"> </w:t>
      </w:r>
    </w:p>
    <w:p w:rsidR="00DC2B61" w:rsidRDefault="00DC2B61" w:rsidP="00DC2B61">
      <w:pPr>
        <w:spacing w:line="480" w:lineRule="auto"/>
        <w:jc w:val="both"/>
        <w:rPr>
          <w:rFonts w:ascii="Arial" w:hAnsi="Arial" w:cs="Arial"/>
          <w:color w:val="111111"/>
          <w:lang w:eastAsia="es-EC"/>
        </w:rPr>
      </w:pPr>
      <w:r>
        <w:rPr>
          <w:rFonts w:ascii="Arial" w:hAnsi="Arial" w:cs="Arial"/>
          <w:color w:val="111111"/>
          <w:lang w:eastAsia="es-EC"/>
        </w:rPr>
        <w:t>Se puede decir que el Régime</w:t>
      </w:r>
      <w:r w:rsidR="00572DFE">
        <w:rPr>
          <w:rFonts w:ascii="Arial" w:hAnsi="Arial" w:cs="Arial"/>
          <w:color w:val="111111"/>
          <w:lang w:eastAsia="es-EC"/>
        </w:rPr>
        <w:t>n Impositivo Simplificado aportó</w:t>
      </w:r>
      <w:r>
        <w:rPr>
          <w:rFonts w:ascii="Arial" w:hAnsi="Arial" w:cs="Arial"/>
          <w:color w:val="111111"/>
          <w:lang w:eastAsia="es-EC"/>
        </w:rPr>
        <w:t xml:space="preserve"> significativamente a este principio ya que incorpora a un amplio segmento de agentes que se consideraban estar ajenos </w:t>
      </w:r>
      <w:r w:rsidR="00E85CE6">
        <w:rPr>
          <w:rFonts w:ascii="Arial" w:hAnsi="Arial" w:cs="Arial"/>
          <w:color w:val="111111"/>
          <w:lang w:eastAsia="es-EC"/>
        </w:rPr>
        <w:t>de</w:t>
      </w:r>
      <w:r>
        <w:rPr>
          <w:rFonts w:ascii="Arial" w:hAnsi="Arial" w:cs="Arial"/>
          <w:color w:val="111111"/>
          <w:lang w:eastAsia="es-EC"/>
        </w:rPr>
        <w:t xml:space="preserve"> participar en estos sistemas de recaudación para así ir corrigiendo ciertas fallas de mercado (competencia desleal) y poder competir en igualdad de condiciones con las empresas que se encuentran en el sector formal.  </w:t>
      </w:r>
    </w:p>
    <w:p w:rsidR="00D5380B" w:rsidRPr="005C1A1D" w:rsidRDefault="00D5380B" w:rsidP="00DC2B61">
      <w:pPr>
        <w:spacing w:line="480" w:lineRule="auto"/>
        <w:jc w:val="both"/>
        <w:rPr>
          <w:rFonts w:ascii="Arial" w:hAnsi="Arial" w:cs="Arial"/>
          <w:color w:val="111111"/>
          <w:sz w:val="16"/>
          <w:szCs w:val="16"/>
          <w:lang w:eastAsia="es-EC"/>
        </w:rPr>
      </w:pPr>
    </w:p>
    <w:p w:rsidR="00DC2B61" w:rsidRDefault="00DC2B61" w:rsidP="00F117ED">
      <w:pPr>
        <w:pStyle w:val="Subtitulo4"/>
        <w:outlineLvl w:val="2"/>
        <w:rPr>
          <w:color w:val="111111"/>
          <w:lang w:eastAsia="es-EC"/>
        </w:rPr>
      </w:pPr>
      <w:bookmarkStart w:id="26" w:name="_Toc237959562"/>
      <w:r w:rsidRPr="00737931">
        <w:t>Principio</w:t>
      </w:r>
      <w:r>
        <w:rPr>
          <w:color w:val="111111"/>
          <w:lang w:eastAsia="es-EC"/>
        </w:rPr>
        <w:t xml:space="preserve"> </w:t>
      </w:r>
      <w:r w:rsidR="00F117ED">
        <w:t>de Eficiencia Administrativa</w:t>
      </w:r>
      <w:bookmarkEnd w:id="26"/>
    </w:p>
    <w:p w:rsidR="00E369A1" w:rsidRDefault="00E369A1" w:rsidP="00DC2B61">
      <w:pPr>
        <w:spacing w:line="480" w:lineRule="auto"/>
        <w:jc w:val="both"/>
        <w:rPr>
          <w:rFonts w:ascii="Arial" w:hAnsi="Arial" w:cs="Arial"/>
          <w:color w:val="111111"/>
          <w:lang w:eastAsia="es-EC"/>
        </w:rPr>
      </w:pPr>
    </w:p>
    <w:p w:rsidR="00DC2B61" w:rsidRDefault="00DC2B61" w:rsidP="00DC2B61">
      <w:pPr>
        <w:spacing w:line="480" w:lineRule="auto"/>
        <w:jc w:val="both"/>
        <w:rPr>
          <w:rFonts w:ascii="Arial" w:hAnsi="Arial" w:cs="Arial"/>
          <w:color w:val="111111"/>
          <w:lang w:eastAsia="es-EC"/>
        </w:rPr>
      </w:pPr>
      <w:r>
        <w:rPr>
          <w:rFonts w:ascii="Arial" w:hAnsi="Arial" w:cs="Arial"/>
          <w:color w:val="111111"/>
          <w:lang w:eastAsia="es-EC"/>
        </w:rPr>
        <w:t xml:space="preserve">A pesar de que este Régimen no tiene como objetivo aumentar niveles de recaudación es por lo que este principio no se lo medirá de esta manera, más bien será por niveles de cumplimiento, es decir niveles de inscripción de contribuyentes y si se logra que los agentes inscritos cumplan con el pago de las cuotas estipuladas.  Además si ha sido  eficiente en cuanto a estrategias o sistemas para lograr los objetivos propuestos. </w:t>
      </w:r>
      <w:r w:rsidRPr="00204338">
        <w:rPr>
          <w:rFonts w:ascii="Arial" w:hAnsi="Arial" w:cs="Arial"/>
          <w:color w:val="111111"/>
          <w:lang w:eastAsia="es-EC"/>
        </w:rPr>
        <w:t xml:space="preserve"> </w:t>
      </w:r>
      <w:r>
        <w:rPr>
          <w:rFonts w:ascii="Arial" w:hAnsi="Arial" w:cs="Arial"/>
          <w:color w:val="111111"/>
          <w:lang w:eastAsia="es-EC"/>
        </w:rPr>
        <w:t>Para esto nos referiremos a la</w:t>
      </w:r>
      <w:r w:rsidR="00E85CE6">
        <w:rPr>
          <w:rFonts w:ascii="Arial" w:hAnsi="Arial" w:cs="Arial"/>
          <w:color w:val="111111"/>
          <w:lang w:eastAsia="es-EC"/>
        </w:rPr>
        <w:t>s</w:t>
      </w:r>
      <w:r>
        <w:rPr>
          <w:rFonts w:ascii="Arial" w:hAnsi="Arial" w:cs="Arial"/>
          <w:color w:val="111111"/>
          <w:lang w:eastAsia="es-EC"/>
        </w:rPr>
        <w:t xml:space="preserve"> Encuesta</w:t>
      </w:r>
      <w:r w:rsidR="00E85CE6">
        <w:rPr>
          <w:rFonts w:ascii="Arial" w:hAnsi="Arial" w:cs="Arial"/>
          <w:color w:val="111111"/>
          <w:lang w:eastAsia="es-EC"/>
        </w:rPr>
        <w:t>s</w:t>
      </w:r>
      <w:r>
        <w:rPr>
          <w:rFonts w:ascii="Arial" w:hAnsi="Arial" w:cs="Arial"/>
          <w:color w:val="111111"/>
          <w:lang w:eastAsia="es-EC"/>
        </w:rPr>
        <w:t xml:space="preserve"> de Condiciones de Vida </w:t>
      </w:r>
      <w:r w:rsidR="00E85CE6">
        <w:rPr>
          <w:rFonts w:ascii="Arial" w:hAnsi="Arial" w:cs="Arial"/>
          <w:color w:val="111111"/>
          <w:lang w:eastAsia="es-EC"/>
        </w:rPr>
        <w:t xml:space="preserve">5ta Ronda </w:t>
      </w:r>
      <w:r>
        <w:rPr>
          <w:rFonts w:ascii="Arial" w:hAnsi="Arial" w:cs="Arial"/>
          <w:color w:val="111111"/>
          <w:lang w:eastAsia="es-EC"/>
        </w:rPr>
        <w:t xml:space="preserve">donde se registra </w:t>
      </w:r>
      <w:r w:rsidRPr="00737931">
        <w:rPr>
          <w:rFonts w:ascii="Arial" w:hAnsi="Arial" w:cs="Arial"/>
          <w:color w:val="111111"/>
          <w:lang w:eastAsia="es-EC"/>
        </w:rPr>
        <w:t xml:space="preserve">el número de negocios familiares que no poseen Registro Único de Contribuyente </w:t>
      </w:r>
      <w:r w:rsidR="0003497D">
        <w:rPr>
          <w:rFonts w:ascii="Arial" w:hAnsi="Arial" w:cs="Arial"/>
          <w:color w:val="111111"/>
          <w:lang w:eastAsia="es-EC"/>
        </w:rPr>
        <w:t>el cual lo</w:t>
      </w:r>
      <w:r w:rsidRPr="00737931">
        <w:rPr>
          <w:rFonts w:ascii="Arial" w:hAnsi="Arial" w:cs="Arial"/>
          <w:color w:val="111111"/>
          <w:lang w:eastAsia="es-EC"/>
        </w:rPr>
        <w:t xml:space="preserve"> comparamos </w:t>
      </w:r>
      <w:r w:rsidR="0003497D">
        <w:rPr>
          <w:rFonts w:ascii="Arial" w:hAnsi="Arial" w:cs="Arial"/>
          <w:color w:val="111111"/>
          <w:lang w:eastAsia="es-EC"/>
        </w:rPr>
        <w:t xml:space="preserve">con </w:t>
      </w:r>
      <w:r w:rsidRPr="00737931">
        <w:rPr>
          <w:rFonts w:ascii="Arial" w:hAnsi="Arial" w:cs="Arial"/>
          <w:color w:val="111111"/>
          <w:lang w:eastAsia="es-EC"/>
        </w:rPr>
        <w:t xml:space="preserve">el nivel de </w:t>
      </w:r>
      <w:r w:rsidR="0003497D">
        <w:rPr>
          <w:rFonts w:ascii="Arial" w:hAnsi="Arial" w:cs="Arial"/>
          <w:color w:val="111111"/>
          <w:lang w:eastAsia="es-EC"/>
        </w:rPr>
        <w:t xml:space="preserve"> inscripción  en el RISE obtenido, notamos que  no es  significativo </w:t>
      </w:r>
      <w:r w:rsidR="00572DFE">
        <w:rPr>
          <w:rFonts w:ascii="Arial" w:hAnsi="Arial" w:cs="Arial"/>
          <w:color w:val="111111"/>
          <w:lang w:eastAsia="es-EC"/>
        </w:rPr>
        <w:t xml:space="preserve">y </w:t>
      </w:r>
      <w:r w:rsidR="00737931">
        <w:rPr>
          <w:rFonts w:ascii="Arial" w:hAnsi="Arial" w:cs="Arial"/>
          <w:color w:val="111111"/>
          <w:lang w:eastAsia="es-EC"/>
        </w:rPr>
        <w:t xml:space="preserve">se </w:t>
      </w:r>
      <w:r w:rsidR="0003497D">
        <w:rPr>
          <w:rFonts w:ascii="Arial" w:hAnsi="Arial" w:cs="Arial"/>
          <w:color w:val="111111"/>
          <w:lang w:eastAsia="es-EC"/>
        </w:rPr>
        <w:t xml:space="preserve">lo </w:t>
      </w:r>
      <w:r w:rsidR="00737931">
        <w:rPr>
          <w:rFonts w:ascii="Arial" w:hAnsi="Arial" w:cs="Arial"/>
          <w:color w:val="111111"/>
          <w:lang w:eastAsia="es-EC"/>
        </w:rPr>
        <w:t>demuestra en el siguiente gráfico.</w:t>
      </w:r>
      <w:r>
        <w:rPr>
          <w:rFonts w:ascii="Arial" w:hAnsi="Arial" w:cs="Arial"/>
          <w:color w:val="111111"/>
          <w:lang w:eastAsia="es-EC"/>
        </w:rPr>
        <w:t xml:space="preserve">  </w:t>
      </w:r>
    </w:p>
    <w:p w:rsidR="007758E0" w:rsidRDefault="007758E0" w:rsidP="00757595">
      <w:pPr>
        <w:pStyle w:val="Epgrafe"/>
        <w:jc w:val="center"/>
        <w:rPr>
          <w:rFonts w:ascii="Arial" w:hAnsi="Arial" w:cs="Arial"/>
          <w:sz w:val="22"/>
        </w:rPr>
      </w:pPr>
      <w:bookmarkStart w:id="27" w:name="_Toc234387210"/>
    </w:p>
    <w:p w:rsidR="00B246BB" w:rsidRDefault="00B246BB" w:rsidP="00B246BB"/>
    <w:p w:rsidR="00B246BB" w:rsidRDefault="00B246BB" w:rsidP="00B246BB"/>
    <w:p w:rsidR="00B246BB" w:rsidRPr="00B246BB" w:rsidRDefault="00B246BB" w:rsidP="00B246BB"/>
    <w:p w:rsidR="007815FC" w:rsidRPr="00757595" w:rsidRDefault="00757595" w:rsidP="00D24471">
      <w:pPr>
        <w:pStyle w:val="Epgrafe"/>
        <w:keepNext/>
        <w:jc w:val="center"/>
        <w:rPr>
          <w:rFonts w:ascii="Arial" w:hAnsi="Arial" w:cs="Arial"/>
          <w:color w:val="auto"/>
          <w:sz w:val="22"/>
        </w:rPr>
      </w:pPr>
      <w:r w:rsidRPr="004F3DF4">
        <w:rPr>
          <w:rFonts w:ascii="Arial" w:hAnsi="Arial" w:cs="Arial"/>
          <w:color w:val="auto"/>
          <w:sz w:val="22"/>
        </w:rPr>
        <w:t>Gráfico</w:t>
      </w:r>
      <w:r w:rsidRPr="00757595">
        <w:rPr>
          <w:rFonts w:ascii="Arial" w:hAnsi="Arial" w:cs="Arial"/>
          <w:color w:val="auto"/>
          <w:sz w:val="22"/>
        </w:rPr>
        <w:t xml:space="preserve"> </w:t>
      </w:r>
      <w:r w:rsidR="00DB11B1" w:rsidRPr="004F3DF4">
        <w:rPr>
          <w:rFonts w:ascii="Arial" w:hAnsi="Arial" w:cs="Arial"/>
          <w:color w:val="auto"/>
          <w:sz w:val="22"/>
        </w:rPr>
        <w:fldChar w:fldCharType="begin"/>
      </w:r>
      <w:r w:rsidRPr="004F3DF4">
        <w:rPr>
          <w:rFonts w:ascii="Arial" w:hAnsi="Arial" w:cs="Arial"/>
          <w:color w:val="auto"/>
          <w:sz w:val="22"/>
        </w:rPr>
        <w:instrText xml:space="preserve"> SEQ Gráfico \* ARABIC </w:instrText>
      </w:r>
      <w:r w:rsidR="00DB11B1" w:rsidRPr="004F3DF4">
        <w:rPr>
          <w:rFonts w:ascii="Arial" w:hAnsi="Arial" w:cs="Arial"/>
          <w:color w:val="auto"/>
          <w:sz w:val="22"/>
        </w:rPr>
        <w:fldChar w:fldCharType="separate"/>
      </w:r>
      <w:r w:rsidR="00135382">
        <w:rPr>
          <w:rFonts w:ascii="Arial" w:hAnsi="Arial" w:cs="Arial"/>
          <w:noProof/>
          <w:color w:val="auto"/>
          <w:sz w:val="22"/>
        </w:rPr>
        <w:t>3</w:t>
      </w:r>
      <w:bookmarkEnd w:id="27"/>
      <w:r w:rsidR="00DB11B1" w:rsidRPr="004F3DF4">
        <w:rPr>
          <w:rFonts w:ascii="Arial" w:hAnsi="Arial" w:cs="Arial"/>
          <w:color w:val="auto"/>
          <w:sz w:val="22"/>
        </w:rPr>
        <w:fldChar w:fldCharType="end"/>
      </w:r>
    </w:p>
    <w:p w:rsidR="00E077BB" w:rsidRDefault="00E22969" w:rsidP="0003497D">
      <w:pPr>
        <w:jc w:val="center"/>
        <w:rPr>
          <w:rFonts w:ascii="Arial" w:hAnsi="Arial" w:cs="Arial"/>
          <w:color w:val="111111"/>
          <w:sz w:val="14"/>
          <w:szCs w:val="14"/>
          <w:lang w:eastAsia="es-EC"/>
        </w:rPr>
      </w:pPr>
      <w:r w:rsidRPr="00E22969">
        <w:rPr>
          <w:rFonts w:ascii="Arial" w:hAnsi="Arial" w:cs="Arial"/>
          <w:noProof/>
          <w:color w:val="111111"/>
          <w:sz w:val="16"/>
          <w:szCs w:val="16"/>
        </w:rPr>
        <w:pict>
          <v:shape id="Gráfico 1" o:spid="_x0000_i1027" type="#_x0000_t75" style="width:261pt;height:22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">
            <v:imagedata r:id="rId13" o:title=""/>
            <o:lock v:ext="edit" aspectratio="f"/>
          </v:shape>
        </w:pict>
      </w:r>
      <w:r w:rsidR="00737931">
        <w:rPr>
          <w:rFonts w:ascii="Arial" w:hAnsi="Arial" w:cs="Arial"/>
          <w:color w:val="111111"/>
          <w:sz w:val="14"/>
          <w:szCs w:val="14"/>
          <w:lang w:eastAsia="es-EC"/>
        </w:rPr>
        <w:t xml:space="preserve">                         </w:t>
      </w:r>
    </w:p>
    <w:p w:rsidR="00DC2B61" w:rsidRPr="00B53F24" w:rsidRDefault="00DC2B61" w:rsidP="00684569">
      <w:pPr>
        <w:jc w:val="center"/>
        <w:rPr>
          <w:rFonts w:ascii="Arial" w:hAnsi="Arial" w:cs="Arial"/>
          <w:color w:val="111111"/>
          <w:sz w:val="18"/>
          <w:szCs w:val="14"/>
          <w:lang w:eastAsia="es-EC"/>
        </w:rPr>
      </w:pPr>
      <w:r w:rsidRPr="00B53F24">
        <w:rPr>
          <w:rFonts w:ascii="Arial" w:hAnsi="Arial" w:cs="Arial"/>
          <w:color w:val="111111"/>
          <w:sz w:val="18"/>
          <w:szCs w:val="14"/>
          <w:lang w:eastAsia="es-EC"/>
        </w:rPr>
        <w:t>Fuente: Encuesta de Condiciones de Vida -INEC- y Datos proporcionados por SRI</w:t>
      </w:r>
    </w:p>
    <w:p w:rsidR="00737931" w:rsidRPr="00B53F24" w:rsidRDefault="00737931" w:rsidP="00684569">
      <w:pPr>
        <w:jc w:val="center"/>
        <w:rPr>
          <w:rFonts w:ascii="Arial" w:hAnsi="Arial" w:cs="Arial"/>
          <w:color w:val="111111"/>
          <w:sz w:val="18"/>
          <w:szCs w:val="14"/>
          <w:lang w:eastAsia="es-EC"/>
        </w:rPr>
      </w:pPr>
      <w:r w:rsidRPr="00B53F24">
        <w:rPr>
          <w:rFonts w:ascii="Arial" w:hAnsi="Arial" w:cs="Arial"/>
          <w:color w:val="111111"/>
          <w:sz w:val="18"/>
          <w:szCs w:val="14"/>
          <w:lang w:eastAsia="es-EC"/>
        </w:rPr>
        <w:t>Elaboración: los autores</w:t>
      </w:r>
    </w:p>
    <w:p w:rsidR="00DC2B61" w:rsidRDefault="00DC2B61" w:rsidP="00DC2B61">
      <w:pPr>
        <w:spacing w:line="480" w:lineRule="auto"/>
        <w:jc w:val="both"/>
        <w:rPr>
          <w:rFonts w:ascii="Arial" w:hAnsi="Arial" w:cs="Arial"/>
          <w:color w:val="111111"/>
          <w:lang w:eastAsia="es-EC"/>
        </w:rPr>
      </w:pPr>
    </w:p>
    <w:p w:rsidR="00DC2B61" w:rsidRPr="00737931" w:rsidRDefault="00DC2B61" w:rsidP="00F117ED">
      <w:pPr>
        <w:pStyle w:val="Subtitulo4"/>
        <w:outlineLvl w:val="2"/>
      </w:pPr>
      <w:bookmarkStart w:id="28" w:name="_Toc237959563"/>
      <w:r w:rsidRPr="00737931">
        <w:t>Princi</w:t>
      </w:r>
      <w:r w:rsidR="00737931">
        <w:t>pio de Simplicidad</w:t>
      </w:r>
      <w:bookmarkEnd w:id="28"/>
    </w:p>
    <w:p w:rsidR="004222C8" w:rsidRDefault="00DC2B61" w:rsidP="00DC2B61">
      <w:pPr>
        <w:spacing w:line="480" w:lineRule="auto"/>
        <w:jc w:val="both"/>
        <w:rPr>
          <w:rFonts w:ascii="Arial" w:hAnsi="Arial" w:cs="Arial"/>
          <w:color w:val="111111"/>
          <w:lang w:eastAsia="es-EC"/>
        </w:rPr>
      </w:pPr>
      <w:r>
        <w:rPr>
          <w:rFonts w:ascii="Arial" w:hAnsi="Arial" w:cs="Arial"/>
          <w:color w:val="111111"/>
          <w:lang w:eastAsia="es-EC"/>
        </w:rPr>
        <w:t>Su importancia radica en que muchos países que han logrado éxito con sus sistemas tributarios reconocen que se ha deb</w:t>
      </w:r>
      <w:r w:rsidR="00405634">
        <w:rPr>
          <w:rFonts w:ascii="Arial" w:hAnsi="Arial" w:cs="Arial"/>
          <w:color w:val="111111"/>
          <w:lang w:eastAsia="es-EC"/>
        </w:rPr>
        <w:t xml:space="preserve">ido al grado de simplicidad que </w:t>
      </w:r>
      <w:r>
        <w:rPr>
          <w:rFonts w:ascii="Arial" w:hAnsi="Arial" w:cs="Arial"/>
          <w:color w:val="111111"/>
          <w:lang w:eastAsia="es-EC"/>
        </w:rPr>
        <w:t xml:space="preserve">mantienen ya que esto ha conllevado </w:t>
      </w:r>
      <w:r w:rsidR="007758E0">
        <w:rPr>
          <w:rFonts w:ascii="Arial" w:hAnsi="Arial" w:cs="Arial"/>
          <w:color w:val="111111"/>
          <w:lang w:eastAsia="es-EC"/>
        </w:rPr>
        <w:t>a mayores incentivos</w:t>
      </w:r>
      <w:r>
        <w:rPr>
          <w:rFonts w:ascii="Arial" w:hAnsi="Arial" w:cs="Arial"/>
          <w:color w:val="111111"/>
          <w:lang w:eastAsia="es-EC"/>
        </w:rPr>
        <w:t xml:space="preserve"> para participar del sistema Tributario Formal, en otras palabras menores niveles de informalidad y </w:t>
      </w:r>
      <w:r w:rsidR="00DD20C1">
        <w:rPr>
          <w:rFonts w:ascii="Arial" w:hAnsi="Arial" w:cs="Arial"/>
          <w:color w:val="111111"/>
          <w:lang w:eastAsia="es-EC"/>
        </w:rPr>
        <w:t xml:space="preserve">mayores de </w:t>
      </w:r>
      <w:r>
        <w:rPr>
          <w:rFonts w:ascii="Arial" w:hAnsi="Arial" w:cs="Arial"/>
          <w:color w:val="111111"/>
          <w:lang w:eastAsia="es-EC"/>
        </w:rPr>
        <w:t>cumplimiento tributario (</w:t>
      </w:r>
      <w:r w:rsidR="00681786">
        <w:rPr>
          <w:rFonts w:ascii="Arial" w:hAnsi="Arial" w:cs="Arial"/>
          <w:color w:val="111111"/>
          <w:lang w:eastAsia="es-EC"/>
        </w:rPr>
        <w:t xml:space="preserve">menor </w:t>
      </w:r>
      <w:r>
        <w:rPr>
          <w:rFonts w:ascii="Arial" w:hAnsi="Arial" w:cs="Arial"/>
          <w:color w:val="111111"/>
          <w:lang w:eastAsia="es-EC"/>
        </w:rPr>
        <w:t xml:space="preserve">evasión). En este principio entran en juego la Presión Tributaria en el Ecuador, tomando en cuenta los costos de cumplimiento que acarrea el Régimen Simplificado, los cuales </w:t>
      </w:r>
      <w:r w:rsidR="00DD20C1">
        <w:rPr>
          <w:rFonts w:ascii="Arial" w:hAnsi="Arial" w:cs="Arial"/>
          <w:color w:val="111111"/>
          <w:lang w:eastAsia="es-EC"/>
        </w:rPr>
        <w:t xml:space="preserve">al ser bajos </w:t>
      </w:r>
      <w:r>
        <w:rPr>
          <w:rFonts w:ascii="Arial" w:hAnsi="Arial" w:cs="Arial"/>
          <w:color w:val="111111"/>
          <w:lang w:eastAsia="es-EC"/>
        </w:rPr>
        <w:t>atrae</w:t>
      </w:r>
      <w:r w:rsidR="00DD20C1">
        <w:rPr>
          <w:rFonts w:ascii="Arial" w:hAnsi="Arial" w:cs="Arial"/>
          <w:color w:val="111111"/>
          <w:lang w:eastAsia="es-EC"/>
        </w:rPr>
        <w:t xml:space="preserve">n </w:t>
      </w:r>
      <w:r>
        <w:rPr>
          <w:rFonts w:ascii="Arial" w:hAnsi="Arial" w:cs="Arial"/>
          <w:color w:val="111111"/>
          <w:lang w:eastAsia="es-EC"/>
        </w:rPr>
        <w:t xml:space="preserve">a los agentes objetivos, ya que mientras </w:t>
      </w:r>
      <w:r w:rsidR="003B25CF">
        <w:rPr>
          <w:rFonts w:ascii="Arial" w:hAnsi="Arial" w:cs="Arial"/>
          <w:color w:val="111111"/>
          <w:lang w:eastAsia="es-EC"/>
        </w:rPr>
        <w:t>más</w:t>
      </w:r>
      <w:r>
        <w:rPr>
          <w:rFonts w:ascii="Arial" w:hAnsi="Arial" w:cs="Arial"/>
          <w:color w:val="111111"/>
          <w:lang w:eastAsia="es-EC"/>
        </w:rPr>
        <w:t xml:space="preserve"> bajos sean representarán menos Presión Fiscal Indirecta.  </w:t>
      </w:r>
      <w:r w:rsidR="004222C8">
        <w:rPr>
          <w:rFonts w:ascii="Arial" w:hAnsi="Arial" w:cs="Arial"/>
          <w:color w:val="111111"/>
          <w:lang w:eastAsia="es-EC"/>
        </w:rPr>
        <w:t>Entre las características que ayudan este principio están el no estar obligado a llevar contabilidad, no llenar formulario alguno de IR e IVA, la cuota es fija no existe c</w:t>
      </w:r>
      <w:r w:rsidR="00572DFE">
        <w:rPr>
          <w:rFonts w:ascii="Arial" w:hAnsi="Arial" w:cs="Arial"/>
          <w:color w:val="111111"/>
          <w:lang w:eastAsia="es-EC"/>
        </w:rPr>
        <w:t>á</w:t>
      </w:r>
      <w:r w:rsidR="004222C8">
        <w:rPr>
          <w:rFonts w:ascii="Arial" w:hAnsi="Arial" w:cs="Arial"/>
          <w:color w:val="111111"/>
          <w:lang w:eastAsia="es-EC"/>
        </w:rPr>
        <w:t>lculo para su obtención, entre otras.</w:t>
      </w:r>
    </w:p>
    <w:p w:rsidR="00DC2B61" w:rsidRDefault="004222C8" w:rsidP="00DC2B61">
      <w:pPr>
        <w:spacing w:line="480" w:lineRule="auto"/>
        <w:jc w:val="both"/>
        <w:rPr>
          <w:rFonts w:ascii="Arial" w:hAnsi="Arial" w:cs="Arial"/>
          <w:color w:val="111111"/>
          <w:lang w:eastAsia="es-EC"/>
        </w:rPr>
      </w:pPr>
      <w:r>
        <w:rPr>
          <w:rFonts w:ascii="Arial" w:hAnsi="Arial" w:cs="Arial"/>
          <w:color w:val="111111"/>
          <w:lang w:eastAsia="es-EC"/>
        </w:rPr>
        <w:t xml:space="preserve"> </w:t>
      </w:r>
    </w:p>
    <w:p w:rsidR="00DC2B61" w:rsidRDefault="00737931" w:rsidP="00F117ED">
      <w:pPr>
        <w:pStyle w:val="Subtitulo4"/>
        <w:outlineLvl w:val="2"/>
      </w:pPr>
      <w:bookmarkStart w:id="29" w:name="_Toc237959564"/>
      <w:r>
        <w:t>Principio de Equidad</w:t>
      </w:r>
      <w:bookmarkEnd w:id="29"/>
    </w:p>
    <w:p w:rsidR="00DC2B61" w:rsidRDefault="00DC2B61" w:rsidP="00DC2B61">
      <w:pPr>
        <w:spacing w:line="480" w:lineRule="auto"/>
        <w:jc w:val="both"/>
        <w:rPr>
          <w:rFonts w:ascii="Arial" w:hAnsi="Arial" w:cs="Arial"/>
          <w:color w:val="111111"/>
          <w:lang w:eastAsia="es-EC"/>
        </w:rPr>
      </w:pPr>
      <w:r w:rsidRPr="00130E9E">
        <w:rPr>
          <w:rFonts w:ascii="Arial" w:hAnsi="Arial" w:cs="Arial"/>
          <w:color w:val="111111"/>
          <w:lang w:eastAsia="es-EC"/>
        </w:rPr>
        <w:t>En virtud de este principio, el ordenamiento tributario tiene que basarse en la capacidad económica de los contribuyentes</w:t>
      </w:r>
      <w:r>
        <w:rPr>
          <w:rFonts w:ascii="Arial" w:hAnsi="Arial" w:cs="Arial"/>
          <w:color w:val="111111"/>
          <w:lang w:eastAsia="es-EC"/>
        </w:rPr>
        <w:t>. Se debe tomar en cuenta la equidad vertical y la equidad horizontal.</w:t>
      </w:r>
    </w:p>
    <w:p w:rsidR="004222C8" w:rsidRDefault="004222C8" w:rsidP="00DC2B61">
      <w:pPr>
        <w:spacing w:line="480" w:lineRule="auto"/>
        <w:jc w:val="both"/>
        <w:rPr>
          <w:rFonts w:ascii="Arial" w:hAnsi="Arial" w:cs="Arial"/>
          <w:color w:val="111111"/>
          <w:lang w:eastAsia="es-EC"/>
        </w:rPr>
      </w:pPr>
    </w:p>
    <w:p w:rsidR="00DC2B61" w:rsidRDefault="00DC2B61" w:rsidP="00DC2B61">
      <w:pPr>
        <w:spacing w:line="480" w:lineRule="auto"/>
        <w:jc w:val="both"/>
        <w:rPr>
          <w:rFonts w:ascii="Arial" w:hAnsi="Arial" w:cs="Arial"/>
          <w:color w:val="111111"/>
          <w:lang w:eastAsia="es-EC"/>
        </w:rPr>
      </w:pPr>
      <w:r w:rsidRPr="00AC7922">
        <w:rPr>
          <w:rFonts w:ascii="Arial" w:hAnsi="Arial" w:cs="Arial"/>
          <w:color w:val="111111"/>
          <w:lang w:eastAsia="es-EC"/>
        </w:rPr>
        <w:t>E</w:t>
      </w:r>
      <w:r>
        <w:rPr>
          <w:rFonts w:ascii="Arial" w:hAnsi="Arial" w:cs="Arial"/>
          <w:color w:val="111111"/>
          <w:lang w:eastAsia="es-EC"/>
        </w:rPr>
        <w:t>n cuanto a la equidad vertical el</w:t>
      </w:r>
      <w:r w:rsidRPr="00AC7922">
        <w:rPr>
          <w:rFonts w:ascii="Arial" w:hAnsi="Arial" w:cs="Arial"/>
          <w:color w:val="111111"/>
          <w:lang w:eastAsia="es-EC"/>
        </w:rPr>
        <w:t xml:space="preserve"> sistema simplificado ha contri</w:t>
      </w:r>
      <w:r>
        <w:rPr>
          <w:rFonts w:ascii="Arial" w:hAnsi="Arial" w:cs="Arial"/>
          <w:color w:val="111111"/>
          <w:lang w:eastAsia="es-EC"/>
        </w:rPr>
        <w:t>buido</w:t>
      </w:r>
      <w:r w:rsidRPr="00AC7922">
        <w:rPr>
          <w:rFonts w:ascii="Arial" w:hAnsi="Arial" w:cs="Arial"/>
          <w:color w:val="111111"/>
          <w:lang w:eastAsia="es-EC"/>
        </w:rPr>
        <w:t xml:space="preserve"> </w:t>
      </w:r>
      <w:r>
        <w:rPr>
          <w:rFonts w:ascii="Arial" w:hAnsi="Arial" w:cs="Arial"/>
          <w:color w:val="111111"/>
          <w:lang w:eastAsia="es-EC"/>
        </w:rPr>
        <w:t>a este</w:t>
      </w:r>
      <w:r w:rsidRPr="00AC7922">
        <w:rPr>
          <w:rFonts w:ascii="Arial" w:hAnsi="Arial" w:cs="Arial"/>
          <w:color w:val="111111"/>
          <w:lang w:eastAsia="es-EC"/>
        </w:rPr>
        <w:t xml:space="preserve"> </w:t>
      </w:r>
      <w:r>
        <w:rPr>
          <w:rFonts w:ascii="Arial" w:hAnsi="Arial" w:cs="Arial"/>
          <w:color w:val="111111"/>
          <w:lang w:eastAsia="es-EC"/>
        </w:rPr>
        <w:t xml:space="preserve">principio </w:t>
      </w:r>
      <w:r w:rsidRPr="00AC7922">
        <w:rPr>
          <w:rFonts w:ascii="Arial" w:hAnsi="Arial" w:cs="Arial"/>
          <w:color w:val="111111"/>
          <w:lang w:eastAsia="es-EC"/>
        </w:rPr>
        <w:t>por medio de las tablas de cuotas definidas</w:t>
      </w:r>
      <w:r>
        <w:rPr>
          <w:rFonts w:ascii="Arial" w:hAnsi="Arial" w:cs="Arial"/>
          <w:color w:val="111111"/>
          <w:lang w:eastAsia="es-EC"/>
        </w:rPr>
        <w:t xml:space="preserve"> </w:t>
      </w:r>
      <w:r w:rsidRPr="00AC7922">
        <w:rPr>
          <w:rFonts w:ascii="Arial" w:hAnsi="Arial" w:cs="Arial"/>
          <w:color w:val="111111"/>
          <w:lang w:eastAsia="es-EC"/>
        </w:rPr>
        <w:t>para cada sector económico, tomando en cuenta</w:t>
      </w:r>
      <w:r>
        <w:rPr>
          <w:rFonts w:ascii="Arial" w:hAnsi="Arial" w:cs="Arial"/>
          <w:color w:val="111111"/>
          <w:lang w:eastAsia="es-EC"/>
        </w:rPr>
        <w:t xml:space="preserve"> los intervalos de ingreso </w:t>
      </w:r>
      <w:r w:rsidRPr="00AC7922">
        <w:rPr>
          <w:rFonts w:ascii="Arial" w:hAnsi="Arial" w:cs="Arial"/>
          <w:color w:val="111111"/>
          <w:lang w:eastAsia="es-EC"/>
        </w:rPr>
        <w:t xml:space="preserve">ya que </w:t>
      </w:r>
      <w:r>
        <w:rPr>
          <w:rFonts w:ascii="Arial" w:hAnsi="Arial" w:cs="Arial"/>
          <w:color w:val="111111"/>
          <w:lang w:eastAsia="es-EC"/>
        </w:rPr>
        <w:t>estos son  progresivos con la cuo</w:t>
      </w:r>
      <w:r w:rsidR="00CF5F4F">
        <w:rPr>
          <w:rFonts w:ascii="Arial" w:hAnsi="Arial" w:cs="Arial"/>
          <w:color w:val="111111"/>
          <w:lang w:eastAsia="es-EC"/>
        </w:rPr>
        <w:t>ta a pagar, es decir mientras má</w:t>
      </w:r>
      <w:r>
        <w:rPr>
          <w:rFonts w:ascii="Arial" w:hAnsi="Arial" w:cs="Arial"/>
          <w:color w:val="111111"/>
          <w:lang w:eastAsia="es-EC"/>
        </w:rPr>
        <w:t>s niveles de ingreso generen  mayor es el valor de las cuotas. Lo contrario sucede con la equidad horizontal, donde se nota que por cada intervalo no existe equidad, el contribuyente que se encuentra en el límite inferior cancela la misma cuota que el que se encuentre en el intervalo superior. Aunque se incurra en dicha  inequidad es razonable para el sistema, porque establecer otra forma de asignar cuotas presentaría costos y a la larga resultaría tedioso tanto para la administración como para el contribuyente.</w:t>
      </w:r>
    </w:p>
    <w:p w:rsidR="00DC2B61" w:rsidRDefault="00DC2B61" w:rsidP="00DC2B61">
      <w:pPr>
        <w:spacing w:line="480" w:lineRule="auto"/>
        <w:jc w:val="both"/>
        <w:rPr>
          <w:rFonts w:ascii="Arial" w:hAnsi="Arial" w:cs="Arial"/>
          <w:color w:val="111111"/>
          <w:lang w:eastAsia="es-EC"/>
        </w:rPr>
      </w:pPr>
    </w:p>
    <w:p w:rsidR="00DC2B61" w:rsidRPr="00745A3B" w:rsidRDefault="00340C99" w:rsidP="00745A3B">
      <w:pPr>
        <w:pStyle w:val="Ttulo4"/>
        <w:rPr>
          <w:szCs w:val="20"/>
        </w:rPr>
      </w:pPr>
      <w:r>
        <w:rPr>
          <w:szCs w:val="20"/>
        </w:rPr>
        <w:t xml:space="preserve"> </w:t>
      </w:r>
      <w:bookmarkStart w:id="30" w:name="_Toc237959565"/>
      <w:r w:rsidR="00737931" w:rsidRPr="00745A3B">
        <w:rPr>
          <w:szCs w:val="20"/>
        </w:rPr>
        <w:t xml:space="preserve">Evasión y </w:t>
      </w:r>
      <w:r w:rsidR="00681786" w:rsidRPr="00745A3B">
        <w:rPr>
          <w:szCs w:val="20"/>
        </w:rPr>
        <w:t>Enanismo</w:t>
      </w:r>
      <w:r w:rsidR="00737931" w:rsidRPr="00745A3B">
        <w:rPr>
          <w:szCs w:val="20"/>
        </w:rPr>
        <w:t xml:space="preserve"> Fiscal</w:t>
      </w:r>
      <w:bookmarkEnd w:id="30"/>
    </w:p>
    <w:p w:rsidR="00DC2B61" w:rsidRDefault="00DC2B61" w:rsidP="00DC2B61">
      <w:pPr>
        <w:spacing w:line="480" w:lineRule="auto"/>
        <w:jc w:val="both"/>
        <w:rPr>
          <w:rFonts w:ascii="Arial" w:hAnsi="Arial" w:cs="Arial"/>
          <w:color w:val="111111"/>
          <w:lang w:eastAsia="es-EC"/>
        </w:rPr>
      </w:pPr>
      <w:r>
        <w:rPr>
          <w:rFonts w:ascii="Arial" w:hAnsi="Arial" w:cs="Arial"/>
          <w:color w:val="111111"/>
          <w:lang w:eastAsia="es-EC"/>
        </w:rPr>
        <w:t xml:space="preserve">La evasión tributaria consiste en evitar de manera total o parcial el pago de impuestos o tributos establecidos legalmente por los hacedores de política, siendo esta la </w:t>
      </w:r>
      <w:r w:rsidR="003E521A">
        <w:rPr>
          <w:rFonts w:ascii="Arial" w:hAnsi="Arial" w:cs="Arial"/>
          <w:color w:val="111111"/>
          <w:lang w:eastAsia="es-EC"/>
        </w:rPr>
        <w:t>razón</w:t>
      </w:r>
      <w:r>
        <w:rPr>
          <w:rFonts w:ascii="Arial" w:hAnsi="Arial" w:cs="Arial"/>
          <w:color w:val="111111"/>
          <w:lang w:eastAsia="es-EC"/>
        </w:rPr>
        <w:t xml:space="preserve"> de pérdidas fiscales que no solo causan menores ingresos al Estado sino que además  crea distorsión en un sistema tributario.</w:t>
      </w:r>
    </w:p>
    <w:p w:rsidR="00B53F24" w:rsidRDefault="00B53F24" w:rsidP="00DC2B61">
      <w:pPr>
        <w:spacing w:line="480" w:lineRule="auto"/>
        <w:jc w:val="both"/>
        <w:rPr>
          <w:rFonts w:ascii="Arial" w:hAnsi="Arial" w:cs="Arial"/>
          <w:color w:val="111111"/>
          <w:lang w:eastAsia="es-EC"/>
        </w:rPr>
      </w:pPr>
    </w:p>
    <w:p w:rsidR="00DC2B61" w:rsidRDefault="00DC2B61" w:rsidP="00DC2B61">
      <w:pPr>
        <w:spacing w:line="480" w:lineRule="auto"/>
        <w:jc w:val="both"/>
        <w:rPr>
          <w:rFonts w:ascii="Arial" w:hAnsi="Arial" w:cs="Arial"/>
          <w:color w:val="111111"/>
          <w:lang w:eastAsia="es-EC"/>
        </w:rPr>
      </w:pPr>
      <w:r>
        <w:rPr>
          <w:rFonts w:ascii="Arial" w:hAnsi="Arial" w:cs="Arial"/>
          <w:color w:val="111111"/>
          <w:lang w:eastAsia="es-EC"/>
        </w:rPr>
        <w:t xml:space="preserve">La evasión de impuestos y </w:t>
      </w:r>
      <w:r w:rsidR="00681786">
        <w:rPr>
          <w:rFonts w:ascii="Arial" w:hAnsi="Arial" w:cs="Arial"/>
          <w:color w:val="111111"/>
          <w:lang w:eastAsia="es-EC"/>
        </w:rPr>
        <w:t xml:space="preserve">el enanismo fiscal </w:t>
      </w:r>
      <w:r>
        <w:rPr>
          <w:rFonts w:ascii="Arial" w:hAnsi="Arial" w:cs="Arial"/>
          <w:color w:val="111111"/>
          <w:lang w:eastAsia="es-EC"/>
        </w:rPr>
        <w:t>son los principales pr</w:t>
      </w:r>
      <w:r w:rsidR="002B4F35">
        <w:rPr>
          <w:rFonts w:ascii="Arial" w:hAnsi="Arial" w:cs="Arial"/>
          <w:color w:val="111111"/>
          <w:lang w:eastAsia="es-EC"/>
        </w:rPr>
        <w:t xml:space="preserve">oblemas del Sistema Tributario </w:t>
      </w:r>
      <w:r>
        <w:rPr>
          <w:rFonts w:ascii="Arial" w:hAnsi="Arial" w:cs="Arial"/>
          <w:color w:val="111111"/>
          <w:lang w:eastAsia="es-EC"/>
        </w:rPr>
        <w:t xml:space="preserve">Ecuatoriano, se incorpora el Régimen Impositivo Simplificado con el objetivo de disminuir estos niveles porque son significativos para la Administración Tributaria,   en la actualidad tenemos </w:t>
      </w:r>
      <w:r w:rsidR="003E521A">
        <w:rPr>
          <w:rFonts w:ascii="Arial" w:hAnsi="Arial" w:cs="Arial"/>
          <w:color w:val="111111"/>
          <w:lang w:eastAsia="es-EC"/>
        </w:rPr>
        <w:t>los siguientes</w:t>
      </w:r>
      <w:r>
        <w:rPr>
          <w:rFonts w:ascii="Arial" w:hAnsi="Arial" w:cs="Arial"/>
          <w:color w:val="111111"/>
          <w:lang w:eastAsia="es-EC"/>
        </w:rPr>
        <w:t xml:space="preserve"> niveles de evasión del 34%  para el IVA, 45% Impuesto a la Renta de Personas Jurídicas y 60% de Impuesto a la Renta de Personas Naturales. </w:t>
      </w:r>
    </w:p>
    <w:p w:rsidR="00DB223A" w:rsidRDefault="00DB223A" w:rsidP="00DC2B61">
      <w:pPr>
        <w:spacing w:line="480" w:lineRule="auto"/>
        <w:jc w:val="both"/>
        <w:rPr>
          <w:rFonts w:ascii="Arial" w:hAnsi="Arial" w:cs="Arial"/>
          <w:color w:val="111111"/>
          <w:lang w:eastAsia="es-EC"/>
        </w:rPr>
      </w:pPr>
    </w:p>
    <w:p w:rsidR="00DC2B61" w:rsidRDefault="00DC2B61" w:rsidP="00DC2B61">
      <w:pPr>
        <w:spacing w:line="480" w:lineRule="auto"/>
        <w:jc w:val="both"/>
        <w:rPr>
          <w:rFonts w:ascii="Arial" w:hAnsi="Arial" w:cs="Arial"/>
          <w:color w:val="111111"/>
          <w:lang w:eastAsia="es-EC"/>
        </w:rPr>
      </w:pPr>
      <w:r>
        <w:rPr>
          <w:rFonts w:ascii="Arial" w:hAnsi="Arial" w:cs="Arial"/>
          <w:color w:val="111111"/>
          <w:lang w:eastAsia="es-EC"/>
        </w:rPr>
        <w:t xml:space="preserve">Los pequeños agentes en la economía son los que crean grandes problemas de evasión es por lo que el progreso de este sistema se lo mide por el número de agentes que posiblemente ingresen a la base de contribuyentes. </w:t>
      </w:r>
    </w:p>
    <w:p w:rsidR="00DC2B61" w:rsidRDefault="00DC2B61" w:rsidP="00DC2B61">
      <w:pPr>
        <w:spacing w:line="480" w:lineRule="auto"/>
        <w:jc w:val="both"/>
        <w:rPr>
          <w:rFonts w:ascii="Arial" w:hAnsi="Arial" w:cs="Arial"/>
          <w:color w:val="111111"/>
          <w:lang w:eastAsia="es-EC"/>
        </w:rPr>
      </w:pPr>
      <w:r>
        <w:rPr>
          <w:rFonts w:ascii="Arial" w:hAnsi="Arial" w:cs="Arial"/>
          <w:color w:val="111111"/>
          <w:lang w:eastAsia="es-EC"/>
        </w:rPr>
        <w:t>Para esto también es necesario saber que los principales compradores de la microempresas</w:t>
      </w:r>
      <w:r w:rsidR="00737931">
        <w:rPr>
          <w:rFonts w:ascii="Arial" w:hAnsi="Arial" w:cs="Arial"/>
          <w:color w:val="111111"/>
          <w:lang w:eastAsia="es-EC"/>
        </w:rPr>
        <w:t xml:space="preserve"> según el siguiente cuadro</w:t>
      </w:r>
      <w:r>
        <w:rPr>
          <w:rFonts w:ascii="Arial" w:hAnsi="Arial" w:cs="Arial"/>
          <w:color w:val="111111"/>
          <w:lang w:eastAsia="es-EC"/>
        </w:rPr>
        <w:t xml:space="preserve"> son los consumidores finales </w:t>
      </w:r>
      <w:r w:rsidR="00835DB4">
        <w:rPr>
          <w:rFonts w:ascii="Arial" w:hAnsi="Arial" w:cs="Arial"/>
          <w:color w:val="111111"/>
          <w:lang w:eastAsia="es-EC"/>
        </w:rPr>
        <w:t>con los que</w:t>
      </w:r>
      <w:r>
        <w:rPr>
          <w:rFonts w:ascii="Arial" w:hAnsi="Arial" w:cs="Arial"/>
          <w:color w:val="111111"/>
          <w:lang w:eastAsia="es-EC"/>
        </w:rPr>
        <w:t xml:space="preserve"> en la actualidad no se cumplen con los procedimientos legales de un</w:t>
      </w:r>
      <w:r w:rsidR="002B4F35">
        <w:rPr>
          <w:rFonts w:ascii="Arial" w:hAnsi="Arial" w:cs="Arial"/>
          <w:color w:val="111111"/>
          <w:lang w:eastAsia="es-EC"/>
        </w:rPr>
        <w:t>a</w:t>
      </w:r>
      <w:r>
        <w:rPr>
          <w:rFonts w:ascii="Arial" w:hAnsi="Arial" w:cs="Arial"/>
          <w:color w:val="111111"/>
          <w:lang w:eastAsia="es-EC"/>
        </w:rPr>
        <w:t xml:space="preserve"> transacción (es decir emitir comprobantes y facturas), además se conoce que este mercado (informal) es el mayor receptor de mercadería de origen ilícito; es decir que no ha pagado los impuestos de ley para ingresar al país (problemas de Aduana) donde se concentra la mayor evasi</w:t>
      </w:r>
      <w:r w:rsidR="00737931">
        <w:rPr>
          <w:rFonts w:ascii="Arial" w:hAnsi="Arial" w:cs="Arial"/>
          <w:color w:val="111111"/>
          <w:lang w:eastAsia="es-EC"/>
        </w:rPr>
        <w:t>ón por parte de los proveedores.</w:t>
      </w:r>
    </w:p>
    <w:p w:rsidR="00FD2AF7" w:rsidRPr="00D24471" w:rsidRDefault="00FD2AF7" w:rsidP="00D24471">
      <w:pPr>
        <w:pStyle w:val="Epgrafe"/>
        <w:keepNext/>
        <w:jc w:val="center"/>
        <w:rPr>
          <w:rFonts w:ascii="Arial" w:hAnsi="Arial" w:cs="Arial"/>
          <w:color w:val="auto"/>
          <w:sz w:val="22"/>
        </w:rPr>
      </w:pPr>
      <w:bookmarkStart w:id="31" w:name="_Toc236822589"/>
      <w:r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4</w:t>
      </w:r>
      <w:r w:rsidR="00DB11B1" w:rsidRPr="00D24471">
        <w:rPr>
          <w:rFonts w:ascii="Arial" w:hAnsi="Arial" w:cs="Arial"/>
          <w:color w:val="auto"/>
          <w:sz w:val="22"/>
        </w:rPr>
        <w:fldChar w:fldCharType="end"/>
      </w:r>
      <w:r w:rsidRPr="00D24471">
        <w:rPr>
          <w:rFonts w:ascii="Arial" w:hAnsi="Arial" w:cs="Arial"/>
          <w:color w:val="auto"/>
          <w:sz w:val="22"/>
        </w:rPr>
        <w:t>: Participación de clientes principales de las Microempresas</w:t>
      </w:r>
      <w:bookmarkEnd w:id="31"/>
    </w:p>
    <w:tbl>
      <w:tblPr>
        <w:tblW w:w="5401" w:type="dxa"/>
        <w:jc w:val="center"/>
        <w:tblCellMar>
          <w:left w:w="70" w:type="dxa"/>
          <w:right w:w="70" w:type="dxa"/>
        </w:tblCellMar>
        <w:tblLook w:val="00A0"/>
      </w:tblPr>
      <w:tblGrid>
        <w:gridCol w:w="2003"/>
        <w:gridCol w:w="1034"/>
        <w:gridCol w:w="1275"/>
        <w:gridCol w:w="1089"/>
      </w:tblGrid>
      <w:tr w:rsidR="00DC2B61" w:rsidRPr="00CB6DEA">
        <w:trPr>
          <w:trHeight w:val="306"/>
          <w:jc w:val="center"/>
        </w:trPr>
        <w:tc>
          <w:tcPr>
            <w:tcW w:w="2003" w:type="dxa"/>
            <w:tcBorders>
              <w:top w:val="nil"/>
              <w:left w:val="nil"/>
              <w:bottom w:val="nil"/>
              <w:right w:val="nil"/>
            </w:tcBorders>
            <w:noWrap/>
            <w:vAlign w:val="bottom"/>
          </w:tcPr>
          <w:p w:rsidR="00DC2B61" w:rsidRPr="00AB0F60" w:rsidRDefault="00DC2B61" w:rsidP="003E4363">
            <w:pPr>
              <w:jc w:val="both"/>
              <w:rPr>
                <w:color w:val="000000"/>
              </w:rPr>
            </w:pPr>
          </w:p>
        </w:tc>
        <w:tc>
          <w:tcPr>
            <w:tcW w:w="1034" w:type="dxa"/>
            <w:tcBorders>
              <w:top w:val="single" w:sz="8" w:space="0" w:color="auto"/>
              <w:left w:val="single" w:sz="8" w:space="0" w:color="auto"/>
              <w:bottom w:val="single" w:sz="8" w:space="0" w:color="auto"/>
              <w:right w:val="single" w:sz="4" w:space="0" w:color="auto"/>
            </w:tcBorders>
            <w:noWrap/>
            <w:vAlign w:val="bottom"/>
          </w:tcPr>
          <w:p w:rsidR="00DC2B61" w:rsidRPr="00AB0F60" w:rsidRDefault="00DC2B61" w:rsidP="003E4363">
            <w:pPr>
              <w:jc w:val="both"/>
              <w:rPr>
                <w:color w:val="000000"/>
              </w:rPr>
            </w:pPr>
            <w:r w:rsidRPr="00AB0F60">
              <w:rPr>
                <w:color w:val="000000"/>
              </w:rPr>
              <w:t>Servicios</w:t>
            </w:r>
          </w:p>
        </w:tc>
        <w:tc>
          <w:tcPr>
            <w:tcW w:w="1275" w:type="dxa"/>
            <w:tcBorders>
              <w:top w:val="single" w:sz="8" w:space="0" w:color="auto"/>
              <w:left w:val="nil"/>
              <w:bottom w:val="single" w:sz="8" w:space="0" w:color="auto"/>
              <w:right w:val="single" w:sz="4" w:space="0" w:color="auto"/>
            </w:tcBorders>
            <w:noWrap/>
            <w:vAlign w:val="bottom"/>
          </w:tcPr>
          <w:p w:rsidR="00DC2B61" w:rsidRPr="00AB0F60" w:rsidRDefault="00DC2B61" w:rsidP="003E4363">
            <w:pPr>
              <w:jc w:val="both"/>
              <w:rPr>
                <w:color w:val="000000"/>
              </w:rPr>
            </w:pPr>
            <w:r w:rsidRPr="00AB0F60">
              <w:rPr>
                <w:color w:val="000000"/>
              </w:rPr>
              <w:t xml:space="preserve">Producción </w:t>
            </w:r>
          </w:p>
        </w:tc>
        <w:tc>
          <w:tcPr>
            <w:tcW w:w="1089" w:type="dxa"/>
            <w:tcBorders>
              <w:top w:val="single" w:sz="8" w:space="0" w:color="auto"/>
              <w:left w:val="nil"/>
              <w:bottom w:val="single" w:sz="8" w:space="0" w:color="auto"/>
              <w:right w:val="single" w:sz="8" w:space="0" w:color="auto"/>
            </w:tcBorders>
            <w:noWrap/>
            <w:vAlign w:val="bottom"/>
          </w:tcPr>
          <w:p w:rsidR="00DC2B61" w:rsidRPr="00AB0F60" w:rsidRDefault="00DC2B61" w:rsidP="003E4363">
            <w:pPr>
              <w:jc w:val="both"/>
              <w:rPr>
                <w:color w:val="000000"/>
              </w:rPr>
            </w:pPr>
            <w:r w:rsidRPr="00AB0F60">
              <w:rPr>
                <w:color w:val="000000"/>
              </w:rPr>
              <w:t>Comercio</w:t>
            </w:r>
          </w:p>
        </w:tc>
      </w:tr>
      <w:tr w:rsidR="00DC2B61" w:rsidRPr="00CB6DEA">
        <w:trPr>
          <w:trHeight w:val="558"/>
          <w:jc w:val="center"/>
        </w:trPr>
        <w:tc>
          <w:tcPr>
            <w:tcW w:w="2003" w:type="dxa"/>
            <w:tcBorders>
              <w:top w:val="single" w:sz="8" w:space="0" w:color="auto"/>
              <w:left w:val="single" w:sz="8" w:space="0" w:color="auto"/>
              <w:bottom w:val="single" w:sz="4" w:space="0" w:color="auto"/>
              <w:right w:val="single" w:sz="4" w:space="0" w:color="auto"/>
            </w:tcBorders>
            <w:vAlign w:val="bottom"/>
          </w:tcPr>
          <w:p w:rsidR="00DC2B61" w:rsidRPr="00AB0F60" w:rsidRDefault="00DC2B61" w:rsidP="003E4363">
            <w:pPr>
              <w:jc w:val="both"/>
              <w:rPr>
                <w:color w:val="000000"/>
              </w:rPr>
            </w:pPr>
            <w:r w:rsidRPr="00AB0F60">
              <w:rPr>
                <w:color w:val="000000"/>
              </w:rPr>
              <w:t>Público en General (Consumidor Final)</w:t>
            </w:r>
          </w:p>
        </w:tc>
        <w:tc>
          <w:tcPr>
            <w:tcW w:w="1034" w:type="dxa"/>
            <w:tcBorders>
              <w:top w:val="nil"/>
              <w:left w:val="nil"/>
              <w:bottom w:val="single" w:sz="4" w:space="0" w:color="auto"/>
              <w:right w:val="single" w:sz="4" w:space="0" w:color="auto"/>
            </w:tcBorders>
            <w:noWrap/>
            <w:vAlign w:val="bottom"/>
          </w:tcPr>
          <w:p w:rsidR="00DC2B61" w:rsidRPr="00AB0F60" w:rsidRDefault="00DC2B61" w:rsidP="003E4363">
            <w:pPr>
              <w:jc w:val="both"/>
              <w:rPr>
                <w:color w:val="000000"/>
              </w:rPr>
            </w:pPr>
            <w:r w:rsidRPr="00AB0F60">
              <w:rPr>
                <w:color w:val="000000"/>
              </w:rPr>
              <w:t>94,5</w:t>
            </w:r>
          </w:p>
        </w:tc>
        <w:tc>
          <w:tcPr>
            <w:tcW w:w="1275" w:type="dxa"/>
            <w:tcBorders>
              <w:top w:val="nil"/>
              <w:left w:val="nil"/>
              <w:bottom w:val="single" w:sz="4" w:space="0" w:color="auto"/>
              <w:right w:val="single" w:sz="4" w:space="0" w:color="auto"/>
            </w:tcBorders>
            <w:noWrap/>
            <w:vAlign w:val="bottom"/>
          </w:tcPr>
          <w:p w:rsidR="00DC2B61" w:rsidRPr="00AB0F60" w:rsidRDefault="00DC2B61" w:rsidP="003E4363">
            <w:pPr>
              <w:jc w:val="both"/>
              <w:rPr>
                <w:color w:val="000000"/>
              </w:rPr>
            </w:pPr>
            <w:r w:rsidRPr="00AB0F60">
              <w:rPr>
                <w:color w:val="000000"/>
              </w:rPr>
              <w:t>85,3</w:t>
            </w:r>
          </w:p>
        </w:tc>
        <w:tc>
          <w:tcPr>
            <w:tcW w:w="1089" w:type="dxa"/>
            <w:tcBorders>
              <w:top w:val="nil"/>
              <w:left w:val="nil"/>
              <w:bottom w:val="single" w:sz="4" w:space="0" w:color="auto"/>
              <w:right w:val="single" w:sz="8" w:space="0" w:color="auto"/>
            </w:tcBorders>
            <w:noWrap/>
            <w:vAlign w:val="bottom"/>
          </w:tcPr>
          <w:p w:rsidR="00DC2B61" w:rsidRPr="00AB0F60" w:rsidRDefault="00DC2B61" w:rsidP="003E4363">
            <w:pPr>
              <w:jc w:val="both"/>
              <w:rPr>
                <w:color w:val="000000"/>
              </w:rPr>
            </w:pPr>
            <w:r w:rsidRPr="00AB0F60">
              <w:rPr>
                <w:color w:val="000000"/>
              </w:rPr>
              <w:t>92,3</w:t>
            </w:r>
          </w:p>
        </w:tc>
      </w:tr>
      <w:tr w:rsidR="00DC2B61" w:rsidRPr="00CB6DEA">
        <w:trPr>
          <w:trHeight w:val="491"/>
          <w:jc w:val="center"/>
        </w:trPr>
        <w:tc>
          <w:tcPr>
            <w:tcW w:w="2003" w:type="dxa"/>
            <w:tcBorders>
              <w:top w:val="nil"/>
              <w:left w:val="single" w:sz="8" w:space="0" w:color="auto"/>
              <w:bottom w:val="single" w:sz="4" w:space="0" w:color="auto"/>
              <w:right w:val="single" w:sz="4" w:space="0" w:color="auto"/>
            </w:tcBorders>
            <w:vAlign w:val="bottom"/>
          </w:tcPr>
          <w:p w:rsidR="00DC2B61" w:rsidRPr="00AB0F60" w:rsidRDefault="00DC2B61" w:rsidP="003E4363">
            <w:pPr>
              <w:jc w:val="both"/>
              <w:rPr>
                <w:color w:val="000000"/>
              </w:rPr>
            </w:pPr>
            <w:r w:rsidRPr="00AB0F60">
              <w:rPr>
                <w:color w:val="000000"/>
              </w:rPr>
              <w:t>Minoristas pequeños</w:t>
            </w:r>
          </w:p>
        </w:tc>
        <w:tc>
          <w:tcPr>
            <w:tcW w:w="1034" w:type="dxa"/>
            <w:tcBorders>
              <w:top w:val="nil"/>
              <w:left w:val="nil"/>
              <w:bottom w:val="single" w:sz="4" w:space="0" w:color="auto"/>
              <w:right w:val="single" w:sz="4" w:space="0" w:color="auto"/>
            </w:tcBorders>
            <w:noWrap/>
            <w:vAlign w:val="bottom"/>
          </w:tcPr>
          <w:p w:rsidR="00DC2B61" w:rsidRPr="00AB0F60" w:rsidRDefault="00DC2B61" w:rsidP="003E4363">
            <w:pPr>
              <w:jc w:val="both"/>
              <w:rPr>
                <w:color w:val="000000"/>
              </w:rPr>
            </w:pPr>
            <w:r w:rsidRPr="00AB0F60">
              <w:rPr>
                <w:color w:val="000000"/>
              </w:rPr>
              <w:t>1,5</w:t>
            </w:r>
          </w:p>
        </w:tc>
        <w:tc>
          <w:tcPr>
            <w:tcW w:w="1275" w:type="dxa"/>
            <w:tcBorders>
              <w:top w:val="nil"/>
              <w:left w:val="nil"/>
              <w:bottom w:val="single" w:sz="4" w:space="0" w:color="auto"/>
              <w:right w:val="single" w:sz="4" w:space="0" w:color="auto"/>
            </w:tcBorders>
            <w:noWrap/>
            <w:vAlign w:val="bottom"/>
          </w:tcPr>
          <w:p w:rsidR="00DC2B61" w:rsidRPr="00AB0F60" w:rsidRDefault="00DC2B61" w:rsidP="003E4363">
            <w:pPr>
              <w:jc w:val="both"/>
              <w:rPr>
                <w:color w:val="000000"/>
              </w:rPr>
            </w:pPr>
            <w:r w:rsidRPr="00AB0F60">
              <w:rPr>
                <w:color w:val="000000"/>
              </w:rPr>
              <w:t>6,8</w:t>
            </w:r>
          </w:p>
        </w:tc>
        <w:tc>
          <w:tcPr>
            <w:tcW w:w="1089" w:type="dxa"/>
            <w:tcBorders>
              <w:top w:val="nil"/>
              <w:left w:val="nil"/>
              <w:bottom w:val="single" w:sz="4" w:space="0" w:color="auto"/>
              <w:right w:val="single" w:sz="8" w:space="0" w:color="auto"/>
            </w:tcBorders>
            <w:noWrap/>
            <w:vAlign w:val="bottom"/>
          </w:tcPr>
          <w:p w:rsidR="00DC2B61" w:rsidRPr="00AB0F60" w:rsidRDefault="00DC2B61" w:rsidP="003E4363">
            <w:pPr>
              <w:jc w:val="both"/>
              <w:rPr>
                <w:color w:val="000000"/>
              </w:rPr>
            </w:pPr>
            <w:r w:rsidRPr="00AB0F60">
              <w:rPr>
                <w:color w:val="000000"/>
              </w:rPr>
              <w:t>4,8</w:t>
            </w:r>
          </w:p>
        </w:tc>
      </w:tr>
      <w:tr w:rsidR="00DC2B61" w:rsidRPr="00CB6DEA">
        <w:trPr>
          <w:trHeight w:val="319"/>
          <w:jc w:val="center"/>
        </w:trPr>
        <w:tc>
          <w:tcPr>
            <w:tcW w:w="2003" w:type="dxa"/>
            <w:tcBorders>
              <w:top w:val="nil"/>
              <w:left w:val="single" w:sz="8" w:space="0" w:color="auto"/>
              <w:bottom w:val="single" w:sz="4" w:space="0" w:color="auto"/>
              <w:right w:val="single" w:sz="4" w:space="0" w:color="auto"/>
            </w:tcBorders>
            <w:noWrap/>
            <w:vAlign w:val="bottom"/>
          </w:tcPr>
          <w:p w:rsidR="00DC2B61" w:rsidRPr="00AB0F60" w:rsidRDefault="00DC2B61" w:rsidP="003E4363">
            <w:pPr>
              <w:jc w:val="both"/>
              <w:rPr>
                <w:color w:val="000000"/>
              </w:rPr>
            </w:pPr>
            <w:r w:rsidRPr="00AB0F60">
              <w:rPr>
                <w:color w:val="000000"/>
              </w:rPr>
              <w:t xml:space="preserve">Mayoristas </w:t>
            </w:r>
          </w:p>
        </w:tc>
        <w:tc>
          <w:tcPr>
            <w:tcW w:w="1034" w:type="dxa"/>
            <w:tcBorders>
              <w:top w:val="nil"/>
              <w:left w:val="nil"/>
              <w:bottom w:val="single" w:sz="4" w:space="0" w:color="auto"/>
              <w:right w:val="single" w:sz="4" w:space="0" w:color="auto"/>
            </w:tcBorders>
            <w:noWrap/>
            <w:vAlign w:val="bottom"/>
          </w:tcPr>
          <w:p w:rsidR="00DC2B61" w:rsidRPr="00AB0F60" w:rsidRDefault="00DC2B61" w:rsidP="003E4363">
            <w:pPr>
              <w:jc w:val="both"/>
              <w:rPr>
                <w:color w:val="000000"/>
              </w:rPr>
            </w:pPr>
            <w:r w:rsidRPr="00AB0F60">
              <w:rPr>
                <w:color w:val="000000"/>
              </w:rPr>
              <w:t>0,4</w:t>
            </w:r>
          </w:p>
        </w:tc>
        <w:tc>
          <w:tcPr>
            <w:tcW w:w="1275" w:type="dxa"/>
            <w:tcBorders>
              <w:top w:val="nil"/>
              <w:left w:val="nil"/>
              <w:bottom w:val="single" w:sz="4" w:space="0" w:color="auto"/>
              <w:right w:val="single" w:sz="4" w:space="0" w:color="auto"/>
            </w:tcBorders>
            <w:noWrap/>
            <w:vAlign w:val="bottom"/>
          </w:tcPr>
          <w:p w:rsidR="00DC2B61" w:rsidRPr="00AB0F60" w:rsidRDefault="00DC2B61" w:rsidP="003E4363">
            <w:pPr>
              <w:jc w:val="both"/>
              <w:rPr>
                <w:color w:val="000000"/>
              </w:rPr>
            </w:pPr>
            <w:r w:rsidRPr="00AB0F60">
              <w:rPr>
                <w:color w:val="000000"/>
              </w:rPr>
              <w:t>3,8</w:t>
            </w:r>
          </w:p>
        </w:tc>
        <w:tc>
          <w:tcPr>
            <w:tcW w:w="1089" w:type="dxa"/>
            <w:tcBorders>
              <w:top w:val="nil"/>
              <w:left w:val="nil"/>
              <w:bottom w:val="single" w:sz="4" w:space="0" w:color="auto"/>
              <w:right w:val="single" w:sz="8" w:space="0" w:color="auto"/>
            </w:tcBorders>
            <w:noWrap/>
            <w:vAlign w:val="bottom"/>
          </w:tcPr>
          <w:p w:rsidR="00DC2B61" w:rsidRPr="00AB0F60" w:rsidRDefault="00DC2B61" w:rsidP="003E4363">
            <w:pPr>
              <w:jc w:val="both"/>
              <w:rPr>
                <w:color w:val="000000"/>
              </w:rPr>
            </w:pPr>
            <w:r w:rsidRPr="00AB0F60">
              <w:rPr>
                <w:color w:val="000000"/>
              </w:rPr>
              <w:t>1,6</w:t>
            </w:r>
          </w:p>
        </w:tc>
      </w:tr>
      <w:tr w:rsidR="00DC2B61" w:rsidRPr="00CB6DEA">
        <w:trPr>
          <w:trHeight w:val="319"/>
          <w:jc w:val="center"/>
        </w:trPr>
        <w:tc>
          <w:tcPr>
            <w:tcW w:w="2003" w:type="dxa"/>
            <w:tcBorders>
              <w:top w:val="nil"/>
              <w:left w:val="single" w:sz="8" w:space="0" w:color="auto"/>
              <w:bottom w:val="single" w:sz="4" w:space="0" w:color="auto"/>
              <w:right w:val="single" w:sz="4" w:space="0" w:color="auto"/>
            </w:tcBorders>
            <w:vAlign w:val="bottom"/>
          </w:tcPr>
          <w:p w:rsidR="00DC2B61" w:rsidRPr="00AB0F60" w:rsidRDefault="00DC2B61" w:rsidP="003E4363">
            <w:pPr>
              <w:jc w:val="both"/>
              <w:rPr>
                <w:color w:val="000000"/>
              </w:rPr>
            </w:pPr>
            <w:r w:rsidRPr="00AB0F60">
              <w:rPr>
                <w:color w:val="000000"/>
              </w:rPr>
              <w:t>Otras Empresas</w:t>
            </w:r>
          </w:p>
        </w:tc>
        <w:tc>
          <w:tcPr>
            <w:tcW w:w="1034" w:type="dxa"/>
            <w:tcBorders>
              <w:top w:val="nil"/>
              <w:left w:val="nil"/>
              <w:bottom w:val="single" w:sz="4" w:space="0" w:color="auto"/>
              <w:right w:val="single" w:sz="4" w:space="0" w:color="auto"/>
            </w:tcBorders>
            <w:noWrap/>
            <w:vAlign w:val="bottom"/>
          </w:tcPr>
          <w:p w:rsidR="00DC2B61" w:rsidRPr="00AB0F60" w:rsidRDefault="00DC2B61" w:rsidP="003E4363">
            <w:pPr>
              <w:jc w:val="both"/>
              <w:rPr>
                <w:color w:val="000000"/>
              </w:rPr>
            </w:pPr>
            <w:r w:rsidRPr="00AB0F60">
              <w:rPr>
                <w:color w:val="000000"/>
              </w:rPr>
              <w:t>1,4</w:t>
            </w:r>
          </w:p>
        </w:tc>
        <w:tc>
          <w:tcPr>
            <w:tcW w:w="1275" w:type="dxa"/>
            <w:tcBorders>
              <w:top w:val="nil"/>
              <w:left w:val="nil"/>
              <w:bottom w:val="single" w:sz="4" w:space="0" w:color="auto"/>
              <w:right w:val="single" w:sz="4" w:space="0" w:color="auto"/>
            </w:tcBorders>
            <w:noWrap/>
            <w:vAlign w:val="bottom"/>
          </w:tcPr>
          <w:p w:rsidR="00DC2B61" w:rsidRPr="00AB0F60" w:rsidRDefault="00DC2B61" w:rsidP="003E4363">
            <w:pPr>
              <w:jc w:val="both"/>
              <w:rPr>
                <w:color w:val="000000"/>
              </w:rPr>
            </w:pPr>
            <w:r w:rsidRPr="00AB0F60">
              <w:rPr>
                <w:color w:val="000000"/>
              </w:rPr>
              <w:t>1,8</w:t>
            </w:r>
          </w:p>
        </w:tc>
        <w:tc>
          <w:tcPr>
            <w:tcW w:w="1089" w:type="dxa"/>
            <w:tcBorders>
              <w:top w:val="nil"/>
              <w:left w:val="nil"/>
              <w:bottom w:val="single" w:sz="4" w:space="0" w:color="auto"/>
              <w:right w:val="single" w:sz="8" w:space="0" w:color="auto"/>
            </w:tcBorders>
            <w:noWrap/>
            <w:vAlign w:val="bottom"/>
          </w:tcPr>
          <w:p w:rsidR="00DC2B61" w:rsidRPr="00AB0F60" w:rsidRDefault="00DC2B61" w:rsidP="003E4363">
            <w:pPr>
              <w:jc w:val="both"/>
              <w:rPr>
                <w:color w:val="000000"/>
              </w:rPr>
            </w:pPr>
            <w:r w:rsidRPr="00AB0F60">
              <w:rPr>
                <w:color w:val="000000"/>
              </w:rPr>
              <w:t>0,5</w:t>
            </w:r>
          </w:p>
        </w:tc>
      </w:tr>
      <w:tr w:rsidR="00DC2B61" w:rsidRPr="00CB6DEA">
        <w:trPr>
          <w:trHeight w:val="319"/>
          <w:jc w:val="center"/>
        </w:trPr>
        <w:tc>
          <w:tcPr>
            <w:tcW w:w="2003" w:type="dxa"/>
            <w:tcBorders>
              <w:top w:val="nil"/>
              <w:left w:val="single" w:sz="8" w:space="0" w:color="auto"/>
              <w:bottom w:val="single" w:sz="4" w:space="0" w:color="auto"/>
              <w:right w:val="single" w:sz="4" w:space="0" w:color="auto"/>
            </w:tcBorders>
            <w:noWrap/>
            <w:vAlign w:val="bottom"/>
          </w:tcPr>
          <w:p w:rsidR="00DC2B61" w:rsidRPr="00AB0F60" w:rsidRDefault="00DC2B61" w:rsidP="003E4363">
            <w:pPr>
              <w:jc w:val="both"/>
              <w:rPr>
                <w:color w:val="000000"/>
              </w:rPr>
            </w:pPr>
            <w:r w:rsidRPr="00AB0F60">
              <w:rPr>
                <w:color w:val="000000"/>
              </w:rPr>
              <w:t>Gobierno</w:t>
            </w:r>
          </w:p>
        </w:tc>
        <w:tc>
          <w:tcPr>
            <w:tcW w:w="1034" w:type="dxa"/>
            <w:tcBorders>
              <w:top w:val="nil"/>
              <w:left w:val="nil"/>
              <w:bottom w:val="single" w:sz="4" w:space="0" w:color="auto"/>
              <w:right w:val="single" w:sz="4" w:space="0" w:color="auto"/>
            </w:tcBorders>
            <w:noWrap/>
            <w:vAlign w:val="bottom"/>
          </w:tcPr>
          <w:p w:rsidR="00DC2B61" w:rsidRPr="00AB0F60" w:rsidRDefault="00DC2B61" w:rsidP="003E4363">
            <w:pPr>
              <w:jc w:val="both"/>
              <w:rPr>
                <w:color w:val="000000"/>
              </w:rPr>
            </w:pPr>
            <w:r w:rsidRPr="00AB0F60">
              <w:rPr>
                <w:color w:val="000000"/>
              </w:rPr>
              <w:t>0,1</w:t>
            </w:r>
          </w:p>
        </w:tc>
        <w:tc>
          <w:tcPr>
            <w:tcW w:w="1275" w:type="dxa"/>
            <w:tcBorders>
              <w:top w:val="nil"/>
              <w:left w:val="nil"/>
              <w:bottom w:val="single" w:sz="4" w:space="0" w:color="auto"/>
              <w:right w:val="single" w:sz="4" w:space="0" w:color="auto"/>
            </w:tcBorders>
            <w:noWrap/>
            <w:vAlign w:val="bottom"/>
          </w:tcPr>
          <w:p w:rsidR="00DC2B61" w:rsidRPr="00AB0F60" w:rsidRDefault="00DC2B61" w:rsidP="003E4363">
            <w:pPr>
              <w:jc w:val="both"/>
              <w:rPr>
                <w:color w:val="000000"/>
              </w:rPr>
            </w:pPr>
            <w:r w:rsidRPr="00AB0F60">
              <w:rPr>
                <w:color w:val="000000"/>
              </w:rPr>
              <w:t>0,1</w:t>
            </w:r>
          </w:p>
        </w:tc>
        <w:tc>
          <w:tcPr>
            <w:tcW w:w="1089" w:type="dxa"/>
            <w:tcBorders>
              <w:top w:val="nil"/>
              <w:left w:val="nil"/>
              <w:bottom w:val="single" w:sz="4" w:space="0" w:color="auto"/>
              <w:right w:val="single" w:sz="8" w:space="0" w:color="auto"/>
            </w:tcBorders>
            <w:noWrap/>
            <w:vAlign w:val="bottom"/>
          </w:tcPr>
          <w:p w:rsidR="00DC2B61" w:rsidRPr="00AB0F60" w:rsidRDefault="00DC2B61" w:rsidP="003E4363">
            <w:pPr>
              <w:jc w:val="both"/>
              <w:rPr>
                <w:color w:val="000000"/>
              </w:rPr>
            </w:pPr>
            <w:r w:rsidRPr="00AB0F60">
              <w:rPr>
                <w:color w:val="000000"/>
              </w:rPr>
              <w:t>0,0</w:t>
            </w:r>
          </w:p>
        </w:tc>
      </w:tr>
      <w:tr w:rsidR="00DC2B61" w:rsidRPr="00CB6DEA">
        <w:trPr>
          <w:trHeight w:val="319"/>
          <w:jc w:val="center"/>
        </w:trPr>
        <w:tc>
          <w:tcPr>
            <w:tcW w:w="2003" w:type="dxa"/>
            <w:tcBorders>
              <w:top w:val="nil"/>
              <w:left w:val="single" w:sz="8" w:space="0" w:color="auto"/>
              <w:bottom w:val="single" w:sz="4" w:space="0" w:color="auto"/>
              <w:right w:val="single" w:sz="4" w:space="0" w:color="auto"/>
            </w:tcBorders>
            <w:noWrap/>
            <w:vAlign w:val="bottom"/>
          </w:tcPr>
          <w:p w:rsidR="00DC2B61" w:rsidRPr="00AB0F60" w:rsidRDefault="00DC2B61" w:rsidP="003E4363">
            <w:pPr>
              <w:jc w:val="both"/>
              <w:rPr>
                <w:color w:val="000000"/>
              </w:rPr>
            </w:pPr>
            <w:r w:rsidRPr="00AB0F60">
              <w:rPr>
                <w:color w:val="000000"/>
              </w:rPr>
              <w:t xml:space="preserve">Instituciones </w:t>
            </w:r>
          </w:p>
        </w:tc>
        <w:tc>
          <w:tcPr>
            <w:tcW w:w="1034" w:type="dxa"/>
            <w:tcBorders>
              <w:top w:val="nil"/>
              <w:left w:val="nil"/>
              <w:bottom w:val="single" w:sz="4" w:space="0" w:color="auto"/>
              <w:right w:val="single" w:sz="4" w:space="0" w:color="auto"/>
            </w:tcBorders>
            <w:noWrap/>
            <w:vAlign w:val="bottom"/>
          </w:tcPr>
          <w:p w:rsidR="00DC2B61" w:rsidRPr="00AB0F60" w:rsidRDefault="00DC2B61" w:rsidP="003E4363">
            <w:pPr>
              <w:jc w:val="both"/>
              <w:rPr>
                <w:color w:val="000000"/>
              </w:rPr>
            </w:pPr>
            <w:r w:rsidRPr="00AB0F60">
              <w:rPr>
                <w:color w:val="000000"/>
              </w:rPr>
              <w:t>1,9</w:t>
            </w:r>
          </w:p>
        </w:tc>
        <w:tc>
          <w:tcPr>
            <w:tcW w:w="1275" w:type="dxa"/>
            <w:tcBorders>
              <w:top w:val="nil"/>
              <w:left w:val="nil"/>
              <w:bottom w:val="single" w:sz="4" w:space="0" w:color="auto"/>
              <w:right w:val="single" w:sz="4" w:space="0" w:color="auto"/>
            </w:tcBorders>
            <w:noWrap/>
            <w:vAlign w:val="bottom"/>
          </w:tcPr>
          <w:p w:rsidR="00DC2B61" w:rsidRPr="00AB0F60" w:rsidRDefault="00DC2B61" w:rsidP="003E4363">
            <w:pPr>
              <w:jc w:val="both"/>
              <w:rPr>
                <w:color w:val="000000"/>
              </w:rPr>
            </w:pPr>
            <w:r w:rsidRPr="00AB0F60">
              <w:rPr>
                <w:color w:val="000000"/>
              </w:rPr>
              <w:t>2,0</w:t>
            </w:r>
          </w:p>
        </w:tc>
        <w:tc>
          <w:tcPr>
            <w:tcW w:w="1089" w:type="dxa"/>
            <w:tcBorders>
              <w:top w:val="nil"/>
              <w:left w:val="nil"/>
              <w:bottom w:val="single" w:sz="4" w:space="0" w:color="auto"/>
              <w:right w:val="single" w:sz="8" w:space="0" w:color="auto"/>
            </w:tcBorders>
            <w:noWrap/>
            <w:vAlign w:val="bottom"/>
          </w:tcPr>
          <w:p w:rsidR="00DC2B61" w:rsidRPr="00AB0F60" w:rsidRDefault="00DC2B61" w:rsidP="003E4363">
            <w:pPr>
              <w:jc w:val="both"/>
              <w:rPr>
                <w:color w:val="000000"/>
              </w:rPr>
            </w:pPr>
            <w:r w:rsidRPr="00AB0F60">
              <w:rPr>
                <w:color w:val="000000"/>
              </w:rPr>
              <w:t>0,5</w:t>
            </w:r>
          </w:p>
        </w:tc>
      </w:tr>
      <w:tr w:rsidR="00DC2B61" w:rsidRPr="00CB6DEA">
        <w:trPr>
          <w:trHeight w:val="319"/>
          <w:jc w:val="center"/>
        </w:trPr>
        <w:tc>
          <w:tcPr>
            <w:tcW w:w="2003" w:type="dxa"/>
            <w:tcBorders>
              <w:top w:val="nil"/>
              <w:left w:val="single" w:sz="8" w:space="0" w:color="auto"/>
              <w:bottom w:val="single" w:sz="4" w:space="0" w:color="auto"/>
              <w:right w:val="single" w:sz="4" w:space="0" w:color="auto"/>
            </w:tcBorders>
            <w:noWrap/>
            <w:vAlign w:val="bottom"/>
          </w:tcPr>
          <w:p w:rsidR="00DC2B61" w:rsidRPr="00AB0F60" w:rsidRDefault="00DC2B61" w:rsidP="003E4363">
            <w:pPr>
              <w:jc w:val="both"/>
              <w:rPr>
                <w:color w:val="000000"/>
              </w:rPr>
            </w:pPr>
            <w:r w:rsidRPr="00AB0F60">
              <w:rPr>
                <w:color w:val="000000"/>
              </w:rPr>
              <w:t>Exportaciones</w:t>
            </w:r>
          </w:p>
        </w:tc>
        <w:tc>
          <w:tcPr>
            <w:tcW w:w="1034" w:type="dxa"/>
            <w:tcBorders>
              <w:top w:val="nil"/>
              <w:left w:val="nil"/>
              <w:bottom w:val="single" w:sz="4" w:space="0" w:color="auto"/>
              <w:right w:val="single" w:sz="4" w:space="0" w:color="auto"/>
            </w:tcBorders>
            <w:noWrap/>
            <w:vAlign w:val="bottom"/>
          </w:tcPr>
          <w:p w:rsidR="00DC2B61" w:rsidRPr="00AB0F60" w:rsidRDefault="00DC2B61" w:rsidP="003E4363">
            <w:pPr>
              <w:jc w:val="both"/>
              <w:rPr>
                <w:color w:val="000000"/>
              </w:rPr>
            </w:pPr>
            <w:r w:rsidRPr="00AB0F60">
              <w:rPr>
                <w:color w:val="000000"/>
              </w:rPr>
              <w:t>0,2</w:t>
            </w:r>
          </w:p>
        </w:tc>
        <w:tc>
          <w:tcPr>
            <w:tcW w:w="1275" w:type="dxa"/>
            <w:tcBorders>
              <w:top w:val="nil"/>
              <w:left w:val="nil"/>
              <w:bottom w:val="single" w:sz="4" w:space="0" w:color="auto"/>
              <w:right w:val="single" w:sz="4" w:space="0" w:color="auto"/>
            </w:tcBorders>
            <w:noWrap/>
            <w:vAlign w:val="bottom"/>
          </w:tcPr>
          <w:p w:rsidR="00DC2B61" w:rsidRPr="00AB0F60" w:rsidRDefault="00DC2B61" w:rsidP="003E4363">
            <w:pPr>
              <w:jc w:val="both"/>
              <w:rPr>
                <w:color w:val="000000"/>
              </w:rPr>
            </w:pPr>
            <w:r w:rsidRPr="00AB0F60">
              <w:rPr>
                <w:color w:val="000000"/>
              </w:rPr>
              <w:t>0,2</w:t>
            </w:r>
          </w:p>
        </w:tc>
        <w:tc>
          <w:tcPr>
            <w:tcW w:w="1089" w:type="dxa"/>
            <w:tcBorders>
              <w:top w:val="nil"/>
              <w:left w:val="nil"/>
              <w:bottom w:val="single" w:sz="4" w:space="0" w:color="auto"/>
              <w:right w:val="single" w:sz="8" w:space="0" w:color="auto"/>
            </w:tcBorders>
            <w:noWrap/>
            <w:vAlign w:val="bottom"/>
          </w:tcPr>
          <w:p w:rsidR="00DC2B61" w:rsidRPr="00AB0F60" w:rsidRDefault="00DC2B61" w:rsidP="003E4363">
            <w:pPr>
              <w:jc w:val="both"/>
              <w:rPr>
                <w:color w:val="000000"/>
              </w:rPr>
            </w:pPr>
            <w:r w:rsidRPr="00AB0F60">
              <w:rPr>
                <w:color w:val="000000"/>
              </w:rPr>
              <w:t>0,1</w:t>
            </w:r>
          </w:p>
        </w:tc>
      </w:tr>
      <w:tr w:rsidR="00DC2B61" w:rsidRPr="00CB6DEA">
        <w:trPr>
          <w:trHeight w:val="319"/>
          <w:jc w:val="center"/>
        </w:trPr>
        <w:tc>
          <w:tcPr>
            <w:tcW w:w="2003" w:type="dxa"/>
            <w:tcBorders>
              <w:top w:val="nil"/>
              <w:left w:val="single" w:sz="8" w:space="0" w:color="auto"/>
              <w:bottom w:val="single" w:sz="8" w:space="0" w:color="auto"/>
              <w:right w:val="single" w:sz="4" w:space="0" w:color="auto"/>
            </w:tcBorders>
            <w:noWrap/>
            <w:vAlign w:val="bottom"/>
          </w:tcPr>
          <w:p w:rsidR="00DC2B61" w:rsidRPr="00AB0F60" w:rsidRDefault="00DC2B61" w:rsidP="003E4363">
            <w:pPr>
              <w:jc w:val="both"/>
              <w:rPr>
                <w:color w:val="000000"/>
              </w:rPr>
            </w:pPr>
            <w:r w:rsidRPr="00AB0F60">
              <w:rPr>
                <w:color w:val="000000"/>
              </w:rPr>
              <w:t>TOTAL</w:t>
            </w:r>
          </w:p>
        </w:tc>
        <w:tc>
          <w:tcPr>
            <w:tcW w:w="1034" w:type="dxa"/>
            <w:tcBorders>
              <w:top w:val="nil"/>
              <w:left w:val="nil"/>
              <w:bottom w:val="single" w:sz="8" w:space="0" w:color="auto"/>
              <w:right w:val="single" w:sz="4" w:space="0" w:color="auto"/>
            </w:tcBorders>
            <w:noWrap/>
            <w:vAlign w:val="bottom"/>
          </w:tcPr>
          <w:p w:rsidR="00DC2B61" w:rsidRPr="00AB0F60" w:rsidRDefault="00DC2B61" w:rsidP="003E4363">
            <w:pPr>
              <w:jc w:val="both"/>
              <w:rPr>
                <w:color w:val="000000"/>
              </w:rPr>
            </w:pPr>
            <w:r w:rsidRPr="00AB0F60">
              <w:rPr>
                <w:color w:val="000000"/>
              </w:rPr>
              <w:t>100</w:t>
            </w:r>
          </w:p>
        </w:tc>
        <w:tc>
          <w:tcPr>
            <w:tcW w:w="1275" w:type="dxa"/>
            <w:tcBorders>
              <w:top w:val="nil"/>
              <w:left w:val="nil"/>
              <w:bottom w:val="single" w:sz="8" w:space="0" w:color="auto"/>
              <w:right w:val="single" w:sz="4" w:space="0" w:color="auto"/>
            </w:tcBorders>
            <w:noWrap/>
            <w:vAlign w:val="bottom"/>
          </w:tcPr>
          <w:p w:rsidR="00DC2B61" w:rsidRPr="00AB0F60" w:rsidRDefault="00DC2B61" w:rsidP="003E4363">
            <w:pPr>
              <w:jc w:val="both"/>
              <w:rPr>
                <w:color w:val="000000"/>
              </w:rPr>
            </w:pPr>
            <w:r w:rsidRPr="00AB0F60">
              <w:rPr>
                <w:color w:val="000000"/>
              </w:rPr>
              <w:t>100</w:t>
            </w:r>
          </w:p>
        </w:tc>
        <w:tc>
          <w:tcPr>
            <w:tcW w:w="1089" w:type="dxa"/>
            <w:tcBorders>
              <w:top w:val="nil"/>
              <w:left w:val="nil"/>
              <w:bottom w:val="single" w:sz="8" w:space="0" w:color="auto"/>
              <w:right w:val="single" w:sz="8" w:space="0" w:color="auto"/>
            </w:tcBorders>
            <w:noWrap/>
            <w:vAlign w:val="bottom"/>
          </w:tcPr>
          <w:p w:rsidR="00DC2B61" w:rsidRPr="00AB0F60" w:rsidRDefault="00DC2B61" w:rsidP="003E4363">
            <w:pPr>
              <w:jc w:val="both"/>
              <w:rPr>
                <w:color w:val="000000"/>
              </w:rPr>
            </w:pPr>
            <w:r w:rsidRPr="00AB0F60">
              <w:rPr>
                <w:color w:val="000000"/>
              </w:rPr>
              <w:t>100</w:t>
            </w:r>
          </w:p>
        </w:tc>
      </w:tr>
    </w:tbl>
    <w:p w:rsidR="00B53F24" w:rsidRPr="00B53F24" w:rsidRDefault="00B53F24" w:rsidP="00B53F24">
      <w:pPr>
        <w:jc w:val="center"/>
        <w:rPr>
          <w:rFonts w:ascii="Arial" w:hAnsi="Arial" w:cs="Arial"/>
          <w:color w:val="111111"/>
          <w:sz w:val="18"/>
          <w:szCs w:val="14"/>
          <w:lang w:eastAsia="es-EC"/>
        </w:rPr>
      </w:pPr>
      <w:r w:rsidRPr="00B53F24">
        <w:rPr>
          <w:rFonts w:ascii="Arial" w:hAnsi="Arial" w:cs="Arial"/>
          <w:color w:val="111111"/>
          <w:sz w:val="18"/>
          <w:szCs w:val="14"/>
          <w:lang w:eastAsia="es-EC"/>
        </w:rPr>
        <w:t xml:space="preserve">Fuente: </w:t>
      </w:r>
      <w:r>
        <w:rPr>
          <w:rFonts w:ascii="Arial" w:hAnsi="Arial" w:cs="Arial"/>
          <w:color w:val="111111"/>
          <w:sz w:val="18"/>
          <w:szCs w:val="14"/>
          <w:lang w:eastAsia="es-EC"/>
        </w:rPr>
        <w:t>USAID 2004</w:t>
      </w:r>
    </w:p>
    <w:p w:rsidR="00B53F24" w:rsidRPr="00B53F24" w:rsidRDefault="00B53F24" w:rsidP="00B53F24">
      <w:pPr>
        <w:jc w:val="center"/>
        <w:rPr>
          <w:rFonts w:ascii="Arial" w:hAnsi="Arial" w:cs="Arial"/>
          <w:color w:val="111111"/>
          <w:sz w:val="18"/>
          <w:szCs w:val="14"/>
          <w:lang w:eastAsia="es-EC"/>
        </w:rPr>
      </w:pPr>
      <w:r w:rsidRPr="00B53F24">
        <w:rPr>
          <w:rFonts w:ascii="Arial" w:hAnsi="Arial" w:cs="Arial"/>
          <w:color w:val="111111"/>
          <w:sz w:val="18"/>
          <w:szCs w:val="14"/>
          <w:lang w:eastAsia="es-EC"/>
        </w:rPr>
        <w:t>Elaboración: los autores</w:t>
      </w:r>
    </w:p>
    <w:p w:rsidR="00DC2B61" w:rsidRDefault="00DC2B61" w:rsidP="00DC2B61">
      <w:pPr>
        <w:spacing w:line="480" w:lineRule="auto"/>
        <w:jc w:val="both"/>
        <w:rPr>
          <w:rFonts w:ascii="Arial" w:hAnsi="Arial" w:cs="Arial"/>
          <w:color w:val="111111"/>
          <w:lang w:eastAsia="es-EC"/>
        </w:rPr>
      </w:pPr>
    </w:p>
    <w:p w:rsidR="00DC2B61" w:rsidRDefault="00DC2B61" w:rsidP="00DC2B61">
      <w:pPr>
        <w:spacing w:line="480" w:lineRule="auto"/>
        <w:jc w:val="both"/>
        <w:rPr>
          <w:rFonts w:ascii="Arial" w:hAnsi="Arial" w:cs="Arial"/>
          <w:color w:val="111111"/>
          <w:lang w:eastAsia="es-EC"/>
        </w:rPr>
      </w:pPr>
      <w:r>
        <w:rPr>
          <w:rFonts w:ascii="Arial" w:hAnsi="Arial" w:cs="Arial"/>
          <w:color w:val="111111"/>
          <w:lang w:eastAsia="es-EC"/>
        </w:rPr>
        <w:t>También se puede notar que el cliente en menor grado de las microempresas es el gobierno con un promedio de 0.1%; casi nulo en comparación a los otros</w:t>
      </w:r>
    </w:p>
    <w:p w:rsidR="00DC2B61" w:rsidRDefault="00DC2B61" w:rsidP="00DC2B61">
      <w:pPr>
        <w:spacing w:line="480" w:lineRule="auto"/>
        <w:jc w:val="both"/>
        <w:rPr>
          <w:rFonts w:ascii="Arial" w:hAnsi="Arial" w:cs="Arial"/>
          <w:color w:val="111111"/>
          <w:lang w:eastAsia="es-EC"/>
        </w:rPr>
      </w:pPr>
      <w:r>
        <w:rPr>
          <w:rFonts w:ascii="Arial" w:hAnsi="Arial" w:cs="Arial"/>
          <w:color w:val="111111"/>
          <w:lang w:eastAsia="es-EC"/>
        </w:rPr>
        <w:t xml:space="preserve"> </w:t>
      </w:r>
      <w:r w:rsidR="005463FE">
        <w:rPr>
          <w:rFonts w:ascii="Arial" w:hAnsi="Arial" w:cs="Arial"/>
          <w:color w:val="111111"/>
          <w:lang w:eastAsia="es-EC"/>
        </w:rPr>
        <w:t xml:space="preserve">Otra manera de evasión que se puede generar a través del Régimen es el enanismo fiscal, que es la forma en la que empresas de gran significancia económica </w:t>
      </w:r>
      <w:r w:rsidR="007B623B">
        <w:rPr>
          <w:rFonts w:ascii="Arial" w:hAnsi="Arial" w:cs="Arial"/>
          <w:color w:val="111111"/>
          <w:lang w:eastAsia="es-EC"/>
        </w:rPr>
        <w:t>crean disminuciones dolosas de sus ingresos generados</w:t>
      </w:r>
      <w:r w:rsidR="0042597E">
        <w:rPr>
          <w:rFonts w:ascii="Arial" w:hAnsi="Arial" w:cs="Arial"/>
          <w:color w:val="111111"/>
          <w:lang w:eastAsia="es-EC"/>
        </w:rPr>
        <w:t xml:space="preserve"> y se</w:t>
      </w:r>
      <w:r w:rsidR="007B623B">
        <w:rPr>
          <w:rFonts w:ascii="Arial" w:hAnsi="Arial" w:cs="Arial"/>
          <w:color w:val="111111"/>
          <w:lang w:eastAsia="es-EC"/>
        </w:rPr>
        <w:t xml:space="preserve"> </w:t>
      </w:r>
      <w:r w:rsidR="0042597E">
        <w:rPr>
          <w:rFonts w:ascii="Arial" w:hAnsi="Arial" w:cs="Arial"/>
          <w:color w:val="111111"/>
          <w:lang w:eastAsia="es-EC"/>
        </w:rPr>
        <w:t xml:space="preserve">adaptan a ciertas características con el objetivo de </w:t>
      </w:r>
      <w:r w:rsidR="005463FE">
        <w:rPr>
          <w:rFonts w:ascii="Arial" w:hAnsi="Arial" w:cs="Arial"/>
          <w:color w:val="111111"/>
          <w:lang w:eastAsia="es-EC"/>
        </w:rPr>
        <w:t>aprovecha</w:t>
      </w:r>
      <w:r w:rsidR="0042597E">
        <w:rPr>
          <w:rFonts w:ascii="Arial" w:hAnsi="Arial" w:cs="Arial"/>
          <w:color w:val="111111"/>
          <w:lang w:eastAsia="es-EC"/>
        </w:rPr>
        <w:t>r los beneficios de</w:t>
      </w:r>
      <w:r w:rsidR="005463FE">
        <w:rPr>
          <w:rFonts w:ascii="Arial" w:hAnsi="Arial" w:cs="Arial"/>
          <w:color w:val="111111"/>
          <w:lang w:eastAsia="es-EC"/>
        </w:rPr>
        <w:t xml:space="preserve">l Sistema disponible sólo para los pequeños contribuyentes  </w:t>
      </w:r>
      <w:r w:rsidR="0042597E">
        <w:rPr>
          <w:rFonts w:ascii="Arial" w:hAnsi="Arial" w:cs="Arial"/>
          <w:color w:val="111111"/>
          <w:lang w:eastAsia="es-EC"/>
        </w:rPr>
        <w:t xml:space="preserve">y por ende </w:t>
      </w:r>
      <w:r w:rsidR="005463FE">
        <w:rPr>
          <w:rFonts w:ascii="Arial" w:hAnsi="Arial" w:cs="Arial"/>
          <w:color w:val="111111"/>
          <w:lang w:eastAsia="es-EC"/>
        </w:rPr>
        <w:t xml:space="preserve">evadir </w:t>
      </w:r>
      <w:r w:rsidR="007B623B">
        <w:rPr>
          <w:rFonts w:ascii="Arial" w:hAnsi="Arial" w:cs="Arial"/>
          <w:color w:val="111111"/>
          <w:lang w:eastAsia="es-EC"/>
        </w:rPr>
        <w:t>obligaciones fiscales</w:t>
      </w:r>
      <w:r>
        <w:rPr>
          <w:rFonts w:ascii="Arial" w:hAnsi="Arial" w:cs="Arial"/>
          <w:color w:val="111111"/>
          <w:lang w:eastAsia="es-EC"/>
        </w:rPr>
        <w:t>.</w:t>
      </w:r>
    </w:p>
    <w:p w:rsidR="00B53F24" w:rsidRDefault="00B53F24" w:rsidP="00050EE2">
      <w:pPr>
        <w:spacing w:line="480" w:lineRule="auto"/>
        <w:jc w:val="both"/>
        <w:rPr>
          <w:rFonts w:ascii="Arial" w:hAnsi="Arial" w:cs="Arial"/>
          <w:b/>
          <w:szCs w:val="20"/>
        </w:rPr>
      </w:pPr>
    </w:p>
    <w:p w:rsidR="00DC2B61" w:rsidRPr="00050EE2" w:rsidRDefault="0028678F" w:rsidP="00F06022">
      <w:pPr>
        <w:pStyle w:val="Ttulo5"/>
        <w:ind w:hanging="426"/>
      </w:pPr>
      <w:bookmarkStart w:id="32" w:name="_Toc237959566"/>
      <w:r w:rsidRPr="00050EE2">
        <w:t>Resultados</w:t>
      </w:r>
      <w:r>
        <w:t xml:space="preserve"> y ex</w:t>
      </w:r>
      <w:r w:rsidR="001F3146">
        <w:t xml:space="preserve">periencias de los Sistemas </w:t>
      </w:r>
      <w:r w:rsidRPr="00050EE2">
        <w:t>Simplificados Imple</w:t>
      </w:r>
      <w:r>
        <w:t>me</w:t>
      </w:r>
      <w:r w:rsidRPr="00050EE2">
        <w:t xml:space="preserve">ntados </w:t>
      </w:r>
      <w:r>
        <w:t>en</w:t>
      </w:r>
      <w:r w:rsidRPr="00050EE2">
        <w:t xml:space="preserve"> </w:t>
      </w:r>
      <w:r>
        <w:t>d</w:t>
      </w:r>
      <w:r w:rsidRPr="00050EE2">
        <w:t xml:space="preserve">iversos </w:t>
      </w:r>
      <w:r>
        <w:t>p</w:t>
      </w:r>
      <w:r w:rsidRPr="00050EE2">
        <w:t xml:space="preserve">aíses </w:t>
      </w:r>
      <w:r>
        <w:t>d</w:t>
      </w:r>
      <w:r w:rsidRPr="00050EE2">
        <w:t>e América Latina.</w:t>
      </w:r>
      <w:bookmarkEnd w:id="32"/>
    </w:p>
    <w:p w:rsidR="00DC2B61" w:rsidRDefault="00DC2B61" w:rsidP="00F117ED">
      <w:pPr>
        <w:pStyle w:val="Subtitulo6"/>
        <w:outlineLvl w:val="2"/>
      </w:pPr>
      <w:bookmarkStart w:id="33" w:name="_Toc237959567"/>
      <w:r w:rsidRPr="00050EE2">
        <w:t>Hechos importantes</w:t>
      </w:r>
      <w:bookmarkEnd w:id="33"/>
    </w:p>
    <w:p w:rsidR="00DC2B61" w:rsidRDefault="00050EE2" w:rsidP="00DC2B61">
      <w:pPr>
        <w:spacing w:line="480" w:lineRule="auto"/>
        <w:jc w:val="both"/>
        <w:rPr>
          <w:rFonts w:ascii="Arial" w:hAnsi="Arial" w:cs="Arial"/>
          <w:color w:val="111111"/>
          <w:lang w:eastAsia="es-EC"/>
        </w:rPr>
      </w:pPr>
      <w:r>
        <w:rPr>
          <w:rFonts w:ascii="Arial" w:hAnsi="Arial" w:cs="Arial"/>
          <w:color w:val="111111"/>
          <w:lang w:eastAsia="es-EC"/>
        </w:rPr>
        <w:t>Como se mencionó</w:t>
      </w:r>
      <w:r w:rsidR="00DC2B61">
        <w:rPr>
          <w:rFonts w:ascii="Arial" w:hAnsi="Arial" w:cs="Arial"/>
          <w:color w:val="111111"/>
          <w:lang w:eastAsia="es-EC"/>
        </w:rPr>
        <w:t xml:space="preserve"> anteriormente la informalidad es uno de los problemas que tienen en común las economías de América Latina, debido a que  es difícil  de controlarla por  su magnitud y actividad económica.  En cuanto a la magnitud económica </w:t>
      </w:r>
      <w:r w:rsidR="003B25CF">
        <w:rPr>
          <w:rFonts w:ascii="Arial" w:hAnsi="Arial" w:cs="Arial"/>
          <w:color w:val="111111"/>
          <w:lang w:eastAsia="es-EC"/>
        </w:rPr>
        <w:t>está</w:t>
      </w:r>
      <w:r w:rsidR="00DC2B61">
        <w:rPr>
          <w:rFonts w:ascii="Arial" w:hAnsi="Arial" w:cs="Arial"/>
          <w:color w:val="111111"/>
          <w:lang w:eastAsia="es-EC"/>
        </w:rPr>
        <w:t xml:space="preserve"> formada por los pequeños, medianos y grandes contribuyentes y la actividad económica </w:t>
      </w:r>
      <w:r w:rsidR="001A5DEF">
        <w:rPr>
          <w:rFonts w:ascii="Arial" w:hAnsi="Arial" w:cs="Arial"/>
          <w:color w:val="111111"/>
          <w:lang w:eastAsia="es-EC"/>
        </w:rPr>
        <w:t>se refiere a la</w:t>
      </w:r>
      <w:r w:rsidR="00DC2B61">
        <w:rPr>
          <w:rFonts w:ascii="Arial" w:hAnsi="Arial" w:cs="Arial"/>
          <w:color w:val="111111"/>
          <w:lang w:eastAsia="es-EC"/>
        </w:rPr>
        <w:t xml:space="preserve"> actividad que desarrolla el contribuyente.</w:t>
      </w:r>
    </w:p>
    <w:p w:rsidR="00DC2B61" w:rsidRDefault="00DC2B61" w:rsidP="00DC2B61">
      <w:pPr>
        <w:spacing w:line="480" w:lineRule="auto"/>
        <w:jc w:val="both"/>
        <w:rPr>
          <w:rFonts w:ascii="Arial" w:hAnsi="Arial" w:cs="Arial"/>
          <w:color w:val="111111"/>
          <w:lang w:eastAsia="es-EC"/>
        </w:rPr>
      </w:pPr>
    </w:p>
    <w:p w:rsidR="00DC2B61" w:rsidRDefault="00DC2B61" w:rsidP="00DC2B61">
      <w:pPr>
        <w:spacing w:line="480" w:lineRule="auto"/>
        <w:jc w:val="both"/>
        <w:rPr>
          <w:rFonts w:ascii="Arial" w:hAnsi="Arial" w:cs="Arial"/>
          <w:color w:val="111111"/>
          <w:lang w:eastAsia="es-EC"/>
        </w:rPr>
      </w:pPr>
      <w:r>
        <w:rPr>
          <w:rFonts w:ascii="Arial" w:hAnsi="Arial" w:cs="Arial"/>
          <w:color w:val="111111"/>
          <w:lang w:eastAsia="es-EC"/>
        </w:rPr>
        <w:t xml:space="preserve">Donde en los pequeños negocios; considerados como posibles contribuyentes, influyen las siguientes características: gran cantidad de individuos, bajos niveles de educación, deficiente nivel organizativo, imposibilidad de mantener registros contables y la predisposición que poseen para actuar en la economía informal. </w:t>
      </w:r>
    </w:p>
    <w:p w:rsidR="00DC2B61" w:rsidRDefault="00DC2B61" w:rsidP="00DC2B61">
      <w:pPr>
        <w:spacing w:line="480" w:lineRule="auto"/>
        <w:jc w:val="both"/>
        <w:rPr>
          <w:rFonts w:ascii="Arial" w:hAnsi="Arial" w:cs="Arial"/>
          <w:color w:val="111111"/>
          <w:lang w:eastAsia="es-EC"/>
        </w:rPr>
      </w:pPr>
    </w:p>
    <w:p w:rsidR="00DC2B61" w:rsidRDefault="00DC2B61" w:rsidP="00DC2B61">
      <w:pPr>
        <w:spacing w:line="480" w:lineRule="auto"/>
        <w:jc w:val="both"/>
        <w:rPr>
          <w:rFonts w:ascii="Arial" w:hAnsi="Arial" w:cs="Arial"/>
          <w:color w:val="111111"/>
          <w:lang w:eastAsia="es-EC"/>
        </w:rPr>
      </w:pPr>
      <w:r>
        <w:rPr>
          <w:rFonts w:ascii="Arial" w:hAnsi="Arial" w:cs="Arial"/>
          <w:color w:val="111111"/>
          <w:lang w:eastAsia="es-EC"/>
        </w:rPr>
        <w:t>Se puede decir que dichos negocios son considerados de baja significación fiscal en América Latina a pesar mover ventas de cientos de millones de dólares en sus economías locales. La informalidad constituye el sector más difícil de controlar  es por eso que las Administraciones Tributarias antes del siglo XXI no habían  dirigido sus acciones  para regular este sector.</w:t>
      </w:r>
    </w:p>
    <w:p w:rsidR="00DC2B61" w:rsidRDefault="00DC2B61" w:rsidP="00DC2B61">
      <w:pPr>
        <w:spacing w:line="480" w:lineRule="auto"/>
        <w:jc w:val="both"/>
        <w:rPr>
          <w:rFonts w:ascii="Arial" w:hAnsi="Arial" w:cs="Arial"/>
          <w:color w:val="111111"/>
          <w:lang w:eastAsia="es-EC"/>
        </w:rPr>
      </w:pPr>
      <w:r>
        <w:rPr>
          <w:rFonts w:ascii="Arial" w:hAnsi="Arial" w:cs="Arial"/>
          <w:color w:val="111111"/>
          <w:lang w:eastAsia="es-EC"/>
        </w:rPr>
        <w:t>Esta situación se da por la preferencia que las administraciones tenían por los grandes contribuyentes; es decir  dirigían sus recursos y acciones al control de que estos cumplan con sus tributos ya que en ellos se refleja los mayores niveles de recaudaciones y así se obtenía un mejor beneficio empleando pocos recursos para el control.</w:t>
      </w:r>
    </w:p>
    <w:p w:rsidR="002A134C" w:rsidRDefault="002A134C" w:rsidP="00DC2B61">
      <w:pPr>
        <w:spacing w:line="480" w:lineRule="auto"/>
        <w:jc w:val="both"/>
        <w:rPr>
          <w:rFonts w:ascii="Arial" w:hAnsi="Arial" w:cs="Arial"/>
          <w:color w:val="111111"/>
          <w:lang w:eastAsia="es-EC"/>
        </w:rPr>
      </w:pPr>
    </w:p>
    <w:p w:rsidR="00DC2B61" w:rsidRPr="00481912" w:rsidRDefault="00DC2B61" w:rsidP="00DC2B61">
      <w:pPr>
        <w:autoSpaceDE w:val="0"/>
        <w:autoSpaceDN w:val="0"/>
        <w:adjustRightInd w:val="0"/>
        <w:ind w:left="600"/>
        <w:jc w:val="both"/>
        <w:rPr>
          <w:rFonts w:ascii="TimesNewRoman" w:hAnsi="TimesNewRoman" w:cs="TimesNewRoman"/>
        </w:rPr>
      </w:pPr>
      <w:r>
        <w:rPr>
          <w:rFonts w:ascii="TimesNewRoman" w:hAnsi="TimesNewRoman" w:cs="TimesNewRoman"/>
        </w:rPr>
        <w:t xml:space="preserve">De acuerdo a lo que argumenta Vito Tanzi (2000): si bien las pequeñas actividades económicas crean problemas importantes para las administraciones de impuesto en todos los países, su impacto es mayor en aquellos países donde son bajos los  </w:t>
      </w:r>
      <w:r w:rsidR="00FD61DB">
        <w:rPr>
          <w:rFonts w:ascii="TimesNewRoman" w:hAnsi="TimesNewRoman" w:cs="TimesNewRoman"/>
        </w:rPr>
        <w:t>estándares</w:t>
      </w:r>
      <w:r>
        <w:rPr>
          <w:rFonts w:ascii="TimesNewRoman" w:hAnsi="TimesNewRoman" w:cs="TimesNewRoman"/>
        </w:rPr>
        <w:t xml:space="preserve"> de la contabilidad y es muy alto el nivel de la informalidad. Es por ello, agrega, que la implementación de regímenes presuntivos (simplificados) para los pequeños contribuyentes ha sido una característica distintiva de los sistemas tributarios de los países latinoamericanos.</w:t>
      </w:r>
    </w:p>
    <w:p w:rsidR="00DC2B61" w:rsidRDefault="00DC2B61" w:rsidP="00DC2B61">
      <w:pPr>
        <w:spacing w:line="480" w:lineRule="auto"/>
        <w:jc w:val="both"/>
        <w:rPr>
          <w:rFonts w:ascii="Arial" w:hAnsi="Arial" w:cs="Arial"/>
          <w:color w:val="111111"/>
          <w:lang w:eastAsia="es-EC"/>
        </w:rPr>
      </w:pPr>
    </w:p>
    <w:p w:rsidR="00DC2B61" w:rsidRDefault="00DC2B61" w:rsidP="00DC2B61">
      <w:pPr>
        <w:spacing w:line="480" w:lineRule="auto"/>
        <w:jc w:val="both"/>
        <w:rPr>
          <w:rFonts w:ascii="Arial" w:hAnsi="Arial" w:cs="Arial"/>
          <w:color w:val="111111"/>
          <w:lang w:eastAsia="es-EC"/>
        </w:rPr>
      </w:pPr>
      <w:r>
        <w:rPr>
          <w:rFonts w:ascii="Arial" w:hAnsi="Arial" w:cs="Arial"/>
          <w:color w:val="111111"/>
          <w:lang w:eastAsia="es-EC"/>
        </w:rPr>
        <w:t>Dado el incremento del trabajo informal y las causas que conllevaba este crecimiento (como los niveles de evasión y contrabando, la falta de conciencia fiscal  y la falta de beneficios para los integrantes de este sector), se justifica la incorporación a las Legislaciones de los Sistemas Tributarios Latinoamericanos la aplicación de Regímenes E</w:t>
      </w:r>
      <w:r w:rsidR="00DB223A">
        <w:rPr>
          <w:rFonts w:ascii="Arial" w:hAnsi="Arial" w:cs="Arial"/>
          <w:color w:val="111111"/>
          <w:lang w:eastAsia="es-EC"/>
        </w:rPr>
        <w:t>speciales, en los que se grava</w:t>
      </w:r>
      <w:r>
        <w:rPr>
          <w:rFonts w:ascii="Arial" w:hAnsi="Arial" w:cs="Arial"/>
          <w:color w:val="111111"/>
          <w:lang w:eastAsia="es-EC"/>
        </w:rPr>
        <w:t xml:space="preserve"> a los pequeños negocios; cabe recalcar que la Administración no tendrá beneficios fiscales por la inclusión de estos negocios, los únicos beneficios que generarían serían la imposición de responsabilidades tributarias seguidas por la concientización fiscal al hacer que este pequeño contribuyente se capacite y se actualice en temas relacionados al cumplimiento tributario. Otro beneficio que obtendría es que en un futuro </w:t>
      </w:r>
      <w:smartTag w:uri="urn:schemas-microsoft-com:office:smarttags" w:element="PersonName">
        <w:smartTagPr>
          <w:attr w:name="ProductID" w:val="la Administraci￳n Tributaria"/>
        </w:smartTagPr>
        <w:r>
          <w:rPr>
            <w:rFonts w:ascii="Arial" w:hAnsi="Arial" w:cs="Arial"/>
            <w:color w:val="111111"/>
            <w:lang w:eastAsia="es-EC"/>
          </w:rPr>
          <w:t>la Administración Tributaria</w:t>
        </w:r>
      </w:smartTag>
      <w:r>
        <w:rPr>
          <w:rFonts w:ascii="Arial" w:hAnsi="Arial" w:cs="Arial"/>
          <w:color w:val="111111"/>
          <w:lang w:eastAsia="es-EC"/>
        </w:rPr>
        <w:t xml:space="preserve">  posea una fuente de información logrando ampliar su base de datos.</w:t>
      </w:r>
    </w:p>
    <w:p w:rsidR="002A134C" w:rsidRDefault="002A134C" w:rsidP="00DC2B61">
      <w:pPr>
        <w:spacing w:line="480" w:lineRule="auto"/>
        <w:jc w:val="both"/>
        <w:rPr>
          <w:rFonts w:ascii="Arial" w:hAnsi="Arial" w:cs="Arial"/>
          <w:color w:val="111111"/>
          <w:lang w:eastAsia="es-EC"/>
        </w:rPr>
      </w:pPr>
    </w:p>
    <w:p w:rsidR="00DC2B61" w:rsidRDefault="009D79A3" w:rsidP="00DC2B61">
      <w:pPr>
        <w:spacing w:line="480" w:lineRule="auto"/>
        <w:jc w:val="both"/>
        <w:rPr>
          <w:rFonts w:ascii="Arial" w:hAnsi="Arial" w:cs="Arial"/>
          <w:color w:val="111111"/>
          <w:lang w:eastAsia="es-EC"/>
        </w:rPr>
      </w:pPr>
      <w:r>
        <w:rPr>
          <w:rFonts w:ascii="Arial" w:hAnsi="Arial" w:cs="Arial"/>
          <w:color w:val="111111"/>
          <w:lang w:eastAsia="es-EC"/>
        </w:rPr>
        <w:t>Por lo que primero se optó</w:t>
      </w:r>
      <w:r w:rsidR="00DC2B61" w:rsidRPr="00BF5E52">
        <w:rPr>
          <w:rFonts w:ascii="Arial" w:hAnsi="Arial" w:cs="Arial"/>
          <w:color w:val="111111"/>
          <w:lang w:eastAsia="es-EC"/>
        </w:rPr>
        <w:t xml:space="preserve"> </w:t>
      </w:r>
      <w:r w:rsidR="00DC2B61">
        <w:rPr>
          <w:rFonts w:ascii="Arial" w:hAnsi="Arial" w:cs="Arial"/>
          <w:color w:val="111111"/>
          <w:lang w:eastAsia="es-EC"/>
        </w:rPr>
        <w:t>fue</w:t>
      </w:r>
      <w:r w:rsidR="00DC2B61" w:rsidRPr="00BF5E52">
        <w:rPr>
          <w:rFonts w:ascii="Arial" w:hAnsi="Arial" w:cs="Arial"/>
          <w:color w:val="111111"/>
          <w:lang w:eastAsia="es-EC"/>
        </w:rPr>
        <w:t xml:space="preserve"> que los principales regímenes estuvieran dirigidos  a sustituir  el Impuesto al Valor Agregado, p</w:t>
      </w:r>
      <w:r w:rsidR="00DC2B61">
        <w:rPr>
          <w:rFonts w:ascii="Arial" w:hAnsi="Arial" w:cs="Arial"/>
          <w:color w:val="111111"/>
          <w:lang w:eastAsia="es-EC"/>
        </w:rPr>
        <w:t>o</w:t>
      </w:r>
      <w:r w:rsidR="00DC2B61" w:rsidRPr="00BF5E52">
        <w:rPr>
          <w:rFonts w:ascii="Arial" w:hAnsi="Arial" w:cs="Arial"/>
          <w:color w:val="111111"/>
          <w:lang w:eastAsia="es-EC"/>
        </w:rPr>
        <w:t>r lo cual se utilizaron técnicas presuntivas  como la  técnica de “débito fiscal presunto y crédito fiscal real” donde el primero era determinado presuntivamente por la legislación y el segundo era una técnica real que se originaba de las compras y servicios que les demandaban los consumidores a los pequeños contribuyentes, como dichas demandas no se podían verificar se los presumía con base a indicadores,  con esta técnica se controlaba a los</w:t>
      </w:r>
      <w:r w:rsidR="00490C9C">
        <w:rPr>
          <w:rFonts w:ascii="Arial" w:hAnsi="Arial" w:cs="Arial"/>
          <w:color w:val="111111"/>
          <w:lang w:eastAsia="es-EC"/>
        </w:rPr>
        <w:t xml:space="preserve"> </w:t>
      </w:r>
      <w:r w:rsidR="00DC2B61" w:rsidRPr="00BF5E52">
        <w:rPr>
          <w:rFonts w:ascii="Arial" w:hAnsi="Arial" w:cs="Arial"/>
          <w:color w:val="111111"/>
          <w:lang w:eastAsia="es-EC"/>
        </w:rPr>
        <w:t>proveedores de los pequeños contribuyentes provocando un conflicto de intereses.</w:t>
      </w:r>
      <w:r w:rsidR="00DB223A">
        <w:rPr>
          <w:rFonts w:ascii="Arial" w:hAnsi="Arial" w:cs="Arial"/>
          <w:color w:val="111111"/>
          <w:lang w:eastAsia="es-EC"/>
        </w:rPr>
        <w:t xml:space="preserve"> Este sistema fracasó</w:t>
      </w:r>
      <w:r w:rsidR="00DC2B61">
        <w:rPr>
          <w:rFonts w:ascii="Arial" w:hAnsi="Arial" w:cs="Arial"/>
          <w:color w:val="111111"/>
          <w:lang w:eastAsia="es-EC"/>
        </w:rPr>
        <w:t xml:space="preserve"> </w:t>
      </w:r>
      <w:r w:rsidR="003B25CF">
        <w:rPr>
          <w:rFonts w:ascii="Arial" w:hAnsi="Arial" w:cs="Arial"/>
          <w:color w:val="111111"/>
          <w:lang w:eastAsia="es-EC"/>
        </w:rPr>
        <w:t>porque</w:t>
      </w:r>
      <w:r w:rsidR="00DC2B61">
        <w:rPr>
          <w:rFonts w:ascii="Arial" w:hAnsi="Arial" w:cs="Arial"/>
          <w:color w:val="111111"/>
          <w:lang w:eastAsia="es-EC"/>
        </w:rPr>
        <w:t xml:space="preserve"> su </w:t>
      </w:r>
      <w:r w:rsidR="003B25CF">
        <w:rPr>
          <w:rFonts w:ascii="Arial" w:hAnsi="Arial" w:cs="Arial"/>
          <w:color w:val="111111"/>
          <w:lang w:eastAsia="es-EC"/>
        </w:rPr>
        <w:t>cálculo</w:t>
      </w:r>
      <w:r w:rsidR="00DC2B61">
        <w:rPr>
          <w:rFonts w:ascii="Arial" w:hAnsi="Arial" w:cs="Arial"/>
          <w:color w:val="111111"/>
          <w:lang w:eastAsia="es-EC"/>
        </w:rPr>
        <w:t xml:space="preserve"> no era simple requería asesoramiento para evitar conflictos y se lo realizaba de una manera presunta, lo que incrementaba los costos de cumplimiento.</w:t>
      </w:r>
    </w:p>
    <w:p w:rsidR="001F3146" w:rsidRDefault="001F3146" w:rsidP="00DC2B61">
      <w:pPr>
        <w:spacing w:line="480" w:lineRule="auto"/>
        <w:jc w:val="both"/>
        <w:rPr>
          <w:rFonts w:ascii="Arial" w:hAnsi="Arial" w:cs="Arial"/>
          <w:color w:val="111111"/>
          <w:lang w:eastAsia="es-EC"/>
        </w:rPr>
      </w:pPr>
    </w:p>
    <w:p w:rsidR="00DC2B61" w:rsidRDefault="00DC2B61" w:rsidP="00DC2B61">
      <w:pPr>
        <w:spacing w:line="480" w:lineRule="auto"/>
        <w:jc w:val="both"/>
        <w:rPr>
          <w:rFonts w:ascii="Arial" w:hAnsi="Arial" w:cs="Arial"/>
          <w:color w:val="111111"/>
          <w:lang w:eastAsia="es-EC"/>
        </w:rPr>
      </w:pPr>
      <w:r>
        <w:rPr>
          <w:rFonts w:ascii="Arial" w:hAnsi="Arial" w:cs="Arial"/>
          <w:color w:val="111111"/>
          <w:lang w:eastAsia="es-EC"/>
        </w:rPr>
        <w:t xml:space="preserve">Después de esto, se crearon otros Regímenes Especiales de Tributación para el Impuesto al Valor Agregado y para el Impuesto sobre la Renta  basados en técnicas como </w:t>
      </w:r>
      <w:r w:rsidRPr="00CD7A0A">
        <w:rPr>
          <w:rFonts w:ascii="Arial" w:hAnsi="Arial" w:cs="Arial"/>
          <w:color w:val="111111"/>
          <w:lang w:eastAsia="es-EC"/>
        </w:rPr>
        <w:t>cuota fija, porcentaje de las ventas,</w:t>
      </w:r>
      <w:r>
        <w:rPr>
          <w:rFonts w:ascii="Arial" w:hAnsi="Arial" w:cs="Arial"/>
          <w:color w:val="111111"/>
          <w:lang w:eastAsia="es-EC"/>
        </w:rPr>
        <w:t xml:space="preserve"> </w:t>
      </w:r>
      <w:r w:rsidRPr="00CD7A0A">
        <w:rPr>
          <w:rFonts w:ascii="Arial" w:hAnsi="Arial" w:cs="Arial"/>
          <w:color w:val="111111"/>
          <w:lang w:eastAsia="es-EC"/>
        </w:rPr>
        <w:t>porcentaje de las compras, etc</w:t>
      </w:r>
      <w:r w:rsidR="00CF5F4F">
        <w:rPr>
          <w:rFonts w:ascii="Arial" w:hAnsi="Arial" w:cs="Arial"/>
          <w:color w:val="111111"/>
          <w:lang w:eastAsia="es-EC"/>
        </w:rPr>
        <w:t xml:space="preserve">.; </w:t>
      </w:r>
      <w:r w:rsidR="00303E4F">
        <w:rPr>
          <w:rFonts w:ascii="Arial" w:hAnsi="Arial" w:cs="Arial"/>
          <w:color w:val="111111"/>
          <w:lang w:eastAsia="es-EC"/>
        </w:rPr>
        <w:t xml:space="preserve"> de la</w:t>
      </w:r>
      <w:r>
        <w:rPr>
          <w:rFonts w:ascii="Arial" w:hAnsi="Arial" w:cs="Arial"/>
          <w:color w:val="111111"/>
          <w:lang w:eastAsia="es-EC"/>
        </w:rPr>
        <w:t xml:space="preserve">s cuales la técnica más común es la de Cuota Fija, esta se basa en el pago mensual de una suma determinada de dinero que se establece mediante la legislación a los contribuyentes además de clasificarlos por categorías. </w:t>
      </w:r>
    </w:p>
    <w:p w:rsidR="002A134C" w:rsidRDefault="002A134C" w:rsidP="00DC2B61">
      <w:pPr>
        <w:spacing w:line="480" w:lineRule="auto"/>
        <w:jc w:val="both"/>
        <w:rPr>
          <w:rFonts w:ascii="Arial" w:hAnsi="Arial" w:cs="Arial"/>
          <w:color w:val="111111"/>
          <w:lang w:eastAsia="es-EC"/>
        </w:rPr>
      </w:pPr>
    </w:p>
    <w:p w:rsidR="00490C9C" w:rsidRDefault="00DC2B61" w:rsidP="00DC2B61">
      <w:pPr>
        <w:spacing w:line="480" w:lineRule="auto"/>
        <w:jc w:val="both"/>
        <w:rPr>
          <w:rFonts w:ascii="Arial" w:hAnsi="Arial" w:cs="Arial"/>
          <w:color w:val="111111"/>
          <w:lang w:eastAsia="es-EC"/>
        </w:rPr>
      </w:pPr>
      <w:r>
        <w:rPr>
          <w:rFonts w:ascii="Arial" w:hAnsi="Arial" w:cs="Arial"/>
          <w:color w:val="111111"/>
          <w:lang w:eastAsia="es-EC"/>
        </w:rPr>
        <w:t xml:space="preserve">Esta técnica es denominada la más eficiente ya que toma como factor primordial los niveles de ingresos de los pequeños negocios y tiene en cuenta  los bajos niveles de educación que poseen, por eso es la más simple ya que no requiere de cálculo para la liquidación de impuestos lo que permite la máxima  simplificación en el cumplimiento de las obligaciones tributarias y por ende se trata de reducir los costos de cumplimiento tributario. Para conocer los niveles de ingresos se acude a  la facturación, aunque conocer el nivel de facturación de cada contribuyente es una de las variables difíciles de controlar por </w:t>
      </w:r>
      <w:smartTag w:uri="urn:schemas-microsoft-com:office:smarttags" w:element="PersonName">
        <w:smartTagPr>
          <w:attr w:name="ProductID" w:val="la Administraci￳n."/>
        </w:smartTagPr>
        <w:r>
          <w:rPr>
            <w:rFonts w:ascii="Arial" w:hAnsi="Arial" w:cs="Arial"/>
            <w:color w:val="111111"/>
            <w:lang w:eastAsia="es-EC"/>
          </w:rPr>
          <w:t>la Administración.</w:t>
        </w:r>
      </w:smartTag>
      <w:r>
        <w:rPr>
          <w:rFonts w:ascii="Arial" w:hAnsi="Arial" w:cs="Arial"/>
          <w:color w:val="111111"/>
          <w:lang w:eastAsia="es-EC"/>
        </w:rPr>
        <w:t xml:space="preserve">   </w:t>
      </w:r>
    </w:p>
    <w:p w:rsidR="00DC2B61" w:rsidRDefault="00DC2B61" w:rsidP="00DC2B61">
      <w:pPr>
        <w:spacing w:line="480" w:lineRule="auto"/>
        <w:jc w:val="both"/>
        <w:rPr>
          <w:rFonts w:ascii="Arial" w:hAnsi="Arial" w:cs="Arial"/>
          <w:color w:val="111111"/>
          <w:lang w:eastAsia="es-EC"/>
        </w:rPr>
      </w:pPr>
      <w:r>
        <w:rPr>
          <w:rFonts w:ascii="Arial" w:hAnsi="Arial" w:cs="Arial"/>
          <w:color w:val="111111"/>
          <w:lang w:eastAsia="es-EC"/>
        </w:rPr>
        <w:t>En Latinoamérica actualmente se han aplicado diversos Regímenes presuntivos dirigidos a pequeños contribuyentes, a continuación se detallan los regímenes aplicados en países de Latinoamérica mencionaremos su efectos y ventajas en el transcurso de su aplicación.</w:t>
      </w:r>
    </w:p>
    <w:p w:rsidR="00DC2B61" w:rsidRDefault="00DC2B61" w:rsidP="00DC2B61">
      <w:pPr>
        <w:spacing w:line="480" w:lineRule="auto"/>
        <w:jc w:val="both"/>
        <w:rPr>
          <w:rFonts w:ascii="Arial" w:hAnsi="Arial" w:cs="Arial"/>
          <w:color w:val="111111"/>
          <w:lang w:eastAsia="es-EC"/>
        </w:rPr>
      </w:pPr>
    </w:p>
    <w:p w:rsidR="00DC2B61" w:rsidRDefault="00DC2B61" w:rsidP="00F117ED">
      <w:pPr>
        <w:pStyle w:val="Subtitulo6"/>
        <w:outlineLvl w:val="2"/>
      </w:pPr>
      <w:bookmarkStart w:id="34" w:name="_Toc237959568"/>
      <w:r w:rsidRPr="002A134C">
        <w:t xml:space="preserve">PERÚ: </w:t>
      </w:r>
      <w:r w:rsidR="001F3146" w:rsidRPr="002A134C">
        <w:t xml:space="preserve">Régimen Único Simplificado </w:t>
      </w:r>
      <w:r w:rsidR="001F3146">
        <w:t>y</w:t>
      </w:r>
      <w:r w:rsidR="001F3146" w:rsidRPr="002A134C">
        <w:t xml:space="preserve"> Régimen</w:t>
      </w:r>
      <w:r w:rsidR="001F3146">
        <w:t xml:space="preserve"> Especial d</w:t>
      </w:r>
      <w:r w:rsidR="001F3146" w:rsidRPr="002A134C">
        <w:t>e Renta.</w:t>
      </w:r>
      <w:bookmarkEnd w:id="34"/>
    </w:p>
    <w:p w:rsidR="00DC2B61" w:rsidRPr="00DE42F5" w:rsidRDefault="00DC2B61" w:rsidP="00DC2B61">
      <w:pPr>
        <w:spacing w:line="480" w:lineRule="auto"/>
        <w:jc w:val="both"/>
        <w:rPr>
          <w:rFonts w:ascii="Arial" w:hAnsi="Arial" w:cs="Arial"/>
          <w:color w:val="111111"/>
          <w:lang w:eastAsia="es-EC"/>
        </w:rPr>
      </w:pPr>
      <w:r w:rsidRPr="00DE42F5">
        <w:rPr>
          <w:rFonts w:ascii="Arial" w:hAnsi="Arial" w:cs="Arial"/>
          <w:color w:val="111111"/>
          <w:lang w:eastAsia="es-EC"/>
        </w:rPr>
        <w:t xml:space="preserve">El Régimen Único Simplificado utiliza </w:t>
      </w:r>
      <w:r>
        <w:rPr>
          <w:rFonts w:ascii="Arial" w:hAnsi="Arial" w:cs="Arial"/>
          <w:color w:val="111111"/>
          <w:lang w:eastAsia="es-EC"/>
        </w:rPr>
        <w:t xml:space="preserve">la </w:t>
      </w:r>
      <w:r w:rsidRPr="00DE42F5">
        <w:rPr>
          <w:rFonts w:ascii="Arial" w:hAnsi="Arial" w:cs="Arial"/>
          <w:color w:val="111111"/>
          <w:lang w:eastAsia="es-EC"/>
        </w:rPr>
        <w:t>técnica de cuota fija por categoría y el Régimen Especial basado en el impuesto sobre la renta en la que l</w:t>
      </w:r>
      <w:r w:rsidR="002F39C4">
        <w:rPr>
          <w:rFonts w:ascii="Arial" w:hAnsi="Arial" w:cs="Arial"/>
          <w:color w:val="111111"/>
          <w:lang w:eastAsia="es-EC"/>
        </w:rPr>
        <w:t>a</w:t>
      </w:r>
      <w:r w:rsidRPr="00DE42F5">
        <w:rPr>
          <w:rFonts w:ascii="Arial" w:hAnsi="Arial" w:cs="Arial"/>
          <w:color w:val="111111"/>
          <w:lang w:eastAsia="es-EC"/>
        </w:rPr>
        <w:t xml:space="preserve"> técnica es por medio de aplicación de alícuotas que se diferencia entre servicios y el resto de actividades.</w:t>
      </w:r>
    </w:p>
    <w:p w:rsidR="00DC2B61" w:rsidRDefault="00DC2B61" w:rsidP="00DC2B61">
      <w:pPr>
        <w:spacing w:line="480" w:lineRule="auto"/>
        <w:jc w:val="both"/>
        <w:rPr>
          <w:rFonts w:ascii="ArialMT" w:hAnsi="ArialMT" w:cs="ArialMT"/>
          <w:color w:val="231F20"/>
          <w:sz w:val="20"/>
          <w:szCs w:val="20"/>
        </w:rPr>
      </w:pPr>
      <w:r w:rsidRPr="00DE42F5">
        <w:rPr>
          <w:rFonts w:ascii="Arial" w:hAnsi="Arial" w:cs="Arial"/>
          <w:color w:val="111111"/>
          <w:lang w:eastAsia="es-EC"/>
        </w:rPr>
        <w:t xml:space="preserve">A inicios </w:t>
      </w:r>
      <w:r>
        <w:rPr>
          <w:rFonts w:ascii="Arial" w:hAnsi="Arial" w:cs="Arial"/>
          <w:color w:val="111111"/>
          <w:lang w:eastAsia="es-EC"/>
        </w:rPr>
        <w:t xml:space="preserve">de este régimen se estimaron </w:t>
      </w:r>
      <w:r w:rsidRPr="00DE42F5">
        <w:rPr>
          <w:rFonts w:ascii="Arial" w:hAnsi="Arial" w:cs="Arial"/>
          <w:color w:val="111111"/>
          <w:lang w:eastAsia="es-EC"/>
        </w:rPr>
        <w:t xml:space="preserve">3.152.000 </w:t>
      </w:r>
      <w:r>
        <w:rPr>
          <w:rFonts w:ascii="Arial" w:hAnsi="Arial" w:cs="Arial"/>
          <w:color w:val="111111"/>
          <w:lang w:eastAsia="es-EC"/>
        </w:rPr>
        <w:t>de posibles contribuyentes</w:t>
      </w:r>
      <w:r w:rsidRPr="00DE42F5">
        <w:rPr>
          <w:rFonts w:ascii="Arial" w:hAnsi="Arial" w:cs="Arial"/>
          <w:color w:val="111111"/>
          <w:lang w:eastAsia="es-EC"/>
        </w:rPr>
        <w:t xml:space="preserve"> de los cuales 312.000 se han adherido al Régimen Único Simplificado y 95.000 al Régimen especial de Renta, y la participación de  las recaudaciones son 0.3% y 0.2%,  respectivamente; comparado con la recaudación total. La adhesión ha sido baja casi el 13%</w:t>
      </w:r>
      <w:r>
        <w:rPr>
          <w:rFonts w:ascii="Arial" w:hAnsi="Arial" w:cs="Arial"/>
          <w:color w:val="111111"/>
          <w:lang w:eastAsia="es-EC"/>
        </w:rPr>
        <w:t>,</w:t>
      </w:r>
      <w:r w:rsidRPr="00DE42F5">
        <w:rPr>
          <w:rFonts w:ascii="Arial" w:hAnsi="Arial" w:cs="Arial"/>
          <w:color w:val="111111"/>
          <w:lang w:eastAsia="es-EC"/>
        </w:rPr>
        <w:t xml:space="preserve"> se espera amplia</w:t>
      </w:r>
      <w:r>
        <w:rPr>
          <w:rFonts w:ascii="Arial" w:hAnsi="Arial" w:cs="Arial"/>
          <w:color w:val="111111"/>
          <w:lang w:eastAsia="es-EC"/>
        </w:rPr>
        <w:t>r</w:t>
      </w:r>
      <w:r w:rsidRPr="00DE42F5">
        <w:rPr>
          <w:rFonts w:ascii="Arial" w:hAnsi="Arial" w:cs="Arial"/>
          <w:color w:val="111111"/>
          <w:lang w:eastAsia="es-EC"/>
        </w:rPr>
        <w:t xml:space="preserve"> la base tributaria</w:t>
      </w:r>
      <w:r>
        <w:rPr>
          <w:rFonts w:ascii="Arial" w:hAnsi="Arial" w:cs="Arial"/>
          <w:color w:val="111111"/>
          <w:lang w:eastAsia="es-EC"/>
        </w:rPr>
        <w:t xml:space="preserve"> en el futuro</w:t>
      </w:r>
      <w:r w:rsidRPr="00DE42F5">
        <w:rPr>
          <w:rFonts w:ascii="Arial" w:hAnsi="Arial" w:cs="Arial"/>
          <w:color w:val="111111"/>
          <w:lang w:eastAsia="es-EC"/>
        </w:rPr>
        <w:t xml:space="preserve">,  aunque esta no es la solución sino </w:t>
      </w:r>
      <w:r w:rsidR="003B25CF" w:rsidRPr="00DE42F5">
        <w:rPr>
          <w:rFonts w:ascii="Arial" w:hAnsi="Arial" w:cs="Arial"/>
          <w:color w:val="111111"/>
          <w:lang w:eastAsia="es-EC"/>
        </w:rPr>
        <w:t>más</w:t>
      </w:r>
      <w:r w:rsidRPr="00DE42F5">
        <w:rPr>
          <w:rFonts w:ascii="Arial" w:hAnsi="Arial" w:cs="Arial"/>
          <w:color w:val="111111"/>
          <w:lang w:eastAsia="es-EC"/>
        </w:rPr>
        <w:t xml:space="preserve"> bien se debe mejorar el sistema de control tributario </w:t>
      </w:r>
      <w:r>
        <w:rPr>
          <w:rFonts w:ascii="Arial" w:hAnsi="Arial" w:cs="Arial"/>
          <w:color w:val="111111"/>
          <w:lang w:eastAsia="es-EC"/>
        </w:rPr>
        <w:t>y</w:t>
      </w:r>
      <w:r w:rsidRPr="00DE42F5">
        <w:rPr>
          <w:rFonts w:ascii="Arial" w:hAnsi="Arial" w:cs="Arial"/>
          <w:color w:val="111111"/>
          <w:lang w:eastAsia="es-EC"/>
        </w:rPr>
        <w:t xml:space="preserve"> lograr una mayor conciencia tributaria en la ciudadanía</w:t>
      </w:r>
      <w:r>
        <w:rPr>
          <w:rFonts w:ascii="ArialMT" w:hAnsi="ArialMT" w:cs="ArialMT"/>
          <w:color w:val="231F20"/>
          <w:sz w:val="20"/>
          <w:szCs w:val="20"/>
        </w:rPr>
        <w:t>.</w:t>
      </w:r>
    </w:p>
    <w:p w:rsidR="002A134C" w:rsidRDefault="002A134C" w:rsidP="00DC2B61">
      <w:pPr>
        <w:spacing w:line="480" w:lineRule="auto"/>
        <w:jc w:val="both"/>
        <w:rPr>
          <w:rFonts w:ascii="ArialMT" w:hAnsi="ArialMT" w:cs="ArialMT"/>
          <w:color w:val="231F20"/>
          <w:sz w:val="20"/>
          <w:szCs w:val="20"/>
        </w:rPr>
      </w:pPr>
    </w:p>
    <w:p w:rsidR="00DC2B61" w:rsidRPr="002A134C" w:rsidRDefault="00DC2B61" w:rsidP="00F117ED">
      <w:pPr>
        <w:pStyle w:val="Subtitulo6"/>
        <w:outlineLvl w:val="2"/>
      </w:pPr>
      <w:bookmarkStart w:id="35" w:name="_Toc237959569"/>
      <w:r w:rsidRPr="00143140">
        <w:t>BOL</w:t>
      </w:r>
      <w:r w:rsidRPr="002A134C">
        <w:t xml:space="preserve">IVIA: </w:t>
      </w:r>
      <w:r w:rsidR="00F117ED" w:rsidRPr="002A134C">
        <w:t>Régimen Tributario</w:t>
      </w:r>
      <w:bookmarkEnd w:id="35"/>
      <w:r w:rsidR="00F117ED" w:rsidRPr="002A134C">
        <w:t xml:space="preserve"> </w:t>
      </w:r>
    </w:p>
    <w:p w:rsidR="00DC2B61" w:rsidRPr="002F551A" w:rsidRDefault="00DC2B61" w:rsidP="00DC2B61">
      <w:pPr>
        <w:spacing w:line="480" w:lineRule="auto"/>
        <w:jc w:val="both"/>
        <w:rPr>
          <w:rFonts w:ascii="Arial" w:hAnsi="Arial" w:cs="Arial"/>
          <w:color w:val="111111"/>
          <w:lang w:eastAsia="es-EC"/>
        </w:rPr>
      </w:pPr>
      <w:r>
        <w:rPr>
          <w:rFonts w:ascii="Arial" w:hAnsi="Arial" w:cs="Arial"/>
          <w:color w:val="111111"/>
          <w:lang w:eastAsia="es-EC"/>
        </w:rPr>
        <w:t>Existen</w:t>
      </w:r>
      <w:r w:rsidRPr="002F551A">
        <w:rPr>
          <w:rFonts w:ascii="Arial" w:hAnsi="Arial" w:cs="Arial"/>
          <w:color w:val="111111"/>
          <w:lang w:eastAsia="es-EC"/>
        </w:rPr>
        <w:t xml:space="preserve"> tres regímenes para regular a los pequeños contribuyentes: el Régimen Tributario Simplificado (RTS) para los pequeños artesanos, comerciantes minoristas en el que la técnica es la de cuota fija por categoría.</w:t>
      </w:r>
    </w:p>
    <w:p w:rsidR="00DC2B61" w:rsidRDefault="00DC2B61" w:rsidP="00DC2B61">
      <w:pPr>
        <w:spacing w:line="480" w:lineRule="auto"/>
        <w:jc w:val="both"/>
        <w:rPr>
          <w:rFonts w:ascii="Arial" w:hAnsi="Arial" w:cs="Arial"/>
          <w:color w:val="111111"/>
          <w:lang w:eastAsia="es-EC"/>
        </w:rPr>
      </w:pPr>
      <w:r w:rsidRPr="002F551A">
        <w:rPr>
          <w:rFonts w:ascii="Arial" w:hAnsi="Arial" w:cs="Arial"/>
          <w:color w:val="111111"/>
          <w:lang w:eastAsia="es-EC"/>
        </w:rPr>
        <w:t>El Sistema Tributario Integrado  para el transporte de pasajeros y carga, aquí se permite  deducir de la cuota fija el 10% empleado en compras efectuadas para la actividad.</w:t>
      </w:r>
    </w:p>
    <w:p w:rsidR="002F39C4" w:rsidRPr="002F551A" w:rsidRDefault="002F39C4" w:rsidP="00DC2B61">
      <w:pPr>
        <w:spacing w:line="480" w:lineRule="auto"/>
        <w:jc w:val="both"/>
        <w:rPr>
          <w:rFonts w:ascii="Arial" w:hAnsi="Arial" w:cs="Arial"/>
          <w:color w:val="111111"/>
          <w:lang w:eastAsia="es-EC"/>
        </w:rPr>
      </w:pPr>
    </w:p>
    <w:p w:rsidR="00DC2B61" w:rsidRDefault="00DC2B61" w:rsidP="00DC2B61">
      <w:pPr>
        <w:spacing w:line="480" w:lineRule="auto"/>
        <w:jc w:val="both"/>
        <w:rPr>
          <w:rFonts w:ascii="Arial" w:hAnsi="Arial" w:cs="Arial"/>
          <w:color w:val="111111"/>
          <w:lang w:eastAsia="es-EC"/>
        </w:rPr>
      </w:pPr>
      <w:r w:rsidRPr="002F551A">
        <w:rPr>
          <w:rFonts w:ascii="Arial" w:hAnsi="Arial" w:cs="Arial"/>
          <w:color w:val="111111"/>
          <w:lang w:eastAsia="es-EC"/>
        </w:rPr>
        <w:t>El Régimen Agropecuario Unificado destinado a las actividades agrícolas, pecuarias, avicultura, apicultura, la técnica se basa en multiplicar el número de hectáreas por la cuota establecida de acuerdo a la actividad que pertenezca.</w:t>
      </w:r>
    </w:p>
    <w:p w:rsidR="00DC2B61" w:rsidRDefault="00DC2B61" w:rsidP="00DC2B61">
      <w:pPr>
        <w:spacing w:line="480" w:lineRule="auto"/>
        <w:jc w:val="both"/>
        <w:rPr>
          <w:rFonts w:ascii="Arial" w:hAnsi="Arial" w:cs="Arial"/>
          <w:color w:val="111111"/>
          <w:lang w:eastAsia="es-EC"/>
        </w:rPr>
      </w:pPr>
      <w:r>
        <w:rPr>
          <w:rFonts w:ascii="Arial" w:hAnsi="Arial" w:cs="Arial"/>
          <w:color w:val="111111"/>
          <w:lang w:eastAsia="es-EC"/>
        </w:rPr>
        <w:t>De los 200.000 posibles contribuyentes hasta la actualidad solo han logrado registra</w:t>
      </w:r>
      <w:r w:rsidR="002F39C4">
        <w:rPr>
          <w:rFonts w:ascii="Arial" w:hAnsi="Arial" w:cs="Arial"/>
          <w:color w:val="111111"/>
          <w:lang w:eastAsia="es-EC"/>
        </w:rPr>
        <w:t>r</w:t>
      </w:r>
      <w:r>
        <w:rPr>
          <w:rFonts w:ascii="Arial" w:hAnsi="Arial" w:cs="Arial"/>
          <w:color w:val="111111"/>
          <w:lang w:eastAsia="es-EC"/>
        </w:rPr>
        <w:t xml:space="preserve">se 25.000 contribuyentes (2005) los cuales solo alcanzan el 0.1% de la recaudación total </w:t>
      </w:r>
    </w:p>
    <w:p w:rsidR="00DC2B61" w:rsidRDefault="00DC2B61" w:rsidP="00DC2B61">
      <w:pPr>
        <w:autoSpaceDE w:val="0"/>
        <w:autoSpaceDN w:val="0"/>
        <w:adjustRightInd w:val="0"/>
        <w:jc w:val="both"/>
        <w:rPr>
          <w:rFonts w:ascii="ArialMT" w:hAnsi="ArialMT" w:cs="ArialMT"/>
          <w:color w:val="000000"/>
          <w:sz w:val="20"/>
          <w:szCs w:val="20"/>
        </w:rPr>
      </w:pPr>
    </w:p>
    <w:p w:rsidR="002A134C" w:rsidRDefault="002A134C" w:rsidP="00DC2B61">
      <w:pPr>
        <w:autoSpaceDE w:val="0"/>
        <w:autoSpaceDN w:val="0"/>
        <w:adjustRightInd w:val="0"/>
        <w:jc w:val="both"/>
        <w:rPr>
          <w:rFonts w:ascii="ArialMT" w:hAnsi="ArialMT" w:cs="ArialMT"/>
          <w:color w:val="000000"/>
          <w:sz w:val="20"/>
          <w:szCs w:val="20"/>
        </w:rPr>
      </w:pPr>
    </w:p>
    <w:p w:rsidR="00DC2B61" w:rsidRDefault="00DC2B61" w:rsidP="00F117ED">
      <w:pPr>
        <w:pStyle w:val="Subtitulo6"/>
        <w:outlineLvl w:val="2"/>
      </w:pPr>
      <w:bookmarkStart w:id="36" w:name="_Toc237959570"/>
      <w:r w:rsidRPr="002A134C">
        <w:t xml:space="preserve">CHILE: </w:t>
      </w:r>
      <w:r w:rsidR="00143140">
        <w:t>Regímenes Simplificados</w:t>
      </w:r>
      <w:bookmarkEnd w:id="36"/>
      <w:r w:rsidR="00143140">
        <w:t xml:space="preserve"> </w:t>
      </w:r>
    </w:p>
    <w:p w:rsidR="00DC2B61" w:rsidRDefault="00DC2B61" w:rsidP="00DC2B61">
      <w:pPr>
        <w:spacing w:line="480" w:lineRule="auto"/>
        <w:jc w:val="both"/>
        <w:rPr>
          <w:rFonts w:ascii="Arial" w:hAnsi="Arial" w:cs="Arial"/>
          <w:color w:val="111111"/>
          <w:lang w:eastAsia="es-EC"/>
        </w:rPr>
      </w:pPr>
      <w:r w:rsidRPr="002F551A">
        <w:rPr>
          <w:rFonts w:ascii="Arial" w:hAnsi="Arial" w:cs="Arial"/>
          <w:color w:val="111111"/>
          <w:lang w:eastAsia="es-EC"/>
        </w:rPr>
        <w:t xml:space="preserve">Chile aplica varios regímenes especiales de tributación a los pequeños contribuyentes a saber: </w:t>
      </w:r>
    </w:p>
    <w:p w:rsidR="00DC2B61" w:rsidRPr="002F551A" w:rsidRDefault="00DC2B61" w:rsidP="00DC2B61">
      <w:pPr>
        <w:spacing w:line="480" w:lineRule="auto"/>
        <w:jc w:val="both"/>
        <w:rPr>
          <w:rFonts w:ascii="Arial" w:hAnsi="Arial" w:cs="Arial"/>
          <w:color w:val="111111"/>
          <w:lang w:eastAsia="es-EC"/>
        </w:rPr>
      </w:pPr>
      <w:r w:rsidRPr="002F551A">
        <w:rPr>
          <w:rFonts w:ascii="Arial" w:hAnsi="Arial" w:cs="Arial"/>
          <w:color w:val="111111"/>
          <w:lang w:eastAsia="es-EC"/>
        </w:rPr>
        <w:t xml:space="preserve">1) Régimen Simplificado del Impuesto a </w:t>
      </w:r>
      <w:smartTag w:uri="urn:schemas-microsoft-com:office:smarttags" w:element="PersonName">
        <w:smartTagPr>
          <w:attr w:name="ProductID" w:val="la Renta"/>
        </w:smartTagPr>
        <w:r w:rsidRPr="002F551A">
          <w:rPr>
            <w:rFonts w:ascii="Arial" w:hAnsi="Arial" w:cs="Arial"/>
            <w:color w:val="111111"/>
            <w:lang w:eastAsia="es-EC"/>
          </w:rPr>
          <w:t>la Renta</w:t>
        </w:r>
      </w:smartTag>
      <w:r w:rsidRPr="002F551A">
        <w:rPr>
          <w:rFonts w:ascii="Arial" w:hAnsi="Arial" w:cs="Arial"/>
          <w:color w:val="111111"/>
          <w:lang w:eastAsia="es-EC"/>
        </w:rPr>
        <w:t xml:space="preserve"> destinado a la minería, al comercio a la industria y a la pesca, </w:t>
      </w:r>
    </w:p>
    <w:p w:rsidR="00DC2B61" w:rsidRPr="002F551A" w:rsidRDefault="00DC2B61" w:rsidP="00DC2B61">
      <w:pPr>
        <w:spacing w:line="480" w:lineRule="auto"/>
        <w:jc w:val="both"/>
        <w:rPr>
          <w:rFonts w:ascii="Arial" w:hAnsi="Arial" w:cs="Arial"/>
          <w:color w:val="111111"/>
          <w:lang w:eastAsia="es-EC"/>
        </w:rPr>
      </w:pPr>
      <w:r w:rsidRPr="002F551A">
        <w:rPr>
          <w:rFonts w:ascii="Arial" w:hAnsi="Arial" w:cs="Arial"/>
          <w:color w:val="111111"/>
          <w:lang w:eastAsia="es-EC"/>
        </w:rPr>
        <w:t xml:space="preserve">2) </w:t>
      </w:r>
      <w:r w:rsidR="002F39C4">
        <w:rPr>
          <w:rFonts w:ascii="Arial" w:hAnsi="Arial" w:cs="Arial"/>
          <w:color w:val="111111"/>
          <w:lang w:eastAsia="es-EC"/>
        </w:rPr>
        <w:t xml:space="preserve"> </w:t>
      </w:r>
      <w:r w:rsidRPr="002F551A">
        <w:rPr>
          <w:rFonts w:ascii="Arial" w:hAnsi="Arial" w:cs="Arial"/>
          <w:color w:val="111111"/>
          <w:lang w:eastAsia="es-EC"/>
        </w:rPr>
        <w:t xml:space="preserve">Régimen de Renta Presunta al sector agropecuario, </w:t>
      </w:r>
    </w:p>
    <w:p w:rsidR="00DC2B61" w:rsidRPr="002F551A" w:rsidRDefault="002F39C4" w:rsidP="00DC2B61">
      <w:pPr>
        <w:spacing w:line="480" w:lineRule="auto"/>
        <w:jc w:val="both"/>
        <w:rPr>
          <w:rFonts w:ascii="Arial" w:hAnsi="Arial" w:cs="Arial"/>
          <w:color w:val="111111"/>
          <w:lang w:eastAsia="es-EC"/>
        </w:rPr>
      </w:pPr>
      <w:r>
        <w:rPr>
          <w:rFonts w:ascii="Arial" w:hAnsi="Arial" w:cs="Arial"/>
          <w:color w:val="111111"/>
          <w:lang w:eastAsia="es-EC"/>
        </w:rPr>
        <w:t>3)</w:t>
      </w:r>
      <w:r w:rsidRPr="002F551A">
        <w:rPr>
          <w:rFonts w:ascii="Arial" w:hAnsi="Arial" w:cs="Arial"/>
          <w:color w:val="111111"/>
          <w:lang w:eastAsia="es-EC"/>
        </w:rPr>
        <w:t xml:space="preserve"> Régimen</w:t>
      </w:r>
      <w:r w:rsidR="00DC2B61" w:rsidRPr="002F551A">
        <w:rPr>
          <w:rFonts w:ascii="Arial" w:hAnsi="Arial" w:cs="Arial"/>
          <w:color w:val="111111"/>
          <w:lang w:eastAsia="es-EC"/>
        </w:rPr>
        <w:t xml:space="preserve"> de Tributación Simplificada para el comercio, servicio y artesanías que sustituye al Impuesto al Valor Agregado, </w:t>
      </w:r>
    </w:p>
    <w:p w:rsidR="00DC2B61" w:rsidRDefault="00DC2B61" w:rsidP="00DC2B61">
      <w:pPr>
        <w:spacing w:line="480" w:lineRule="auto"/>
        <w:jc w:val="both"/>
        <w:rPr>
          <w:rFonts w:ascii="Arial" w:hAnsi="Arial" w:cs="Arial"/>
          <w:color w:val="111111"/>
          <w:lang w:eastAsia="es-EC"/>
        </w:rPr>
      </w:pPr>
      <w:r w:rsidRPr="002F551A">
        <w:rPr>
          <w:rFonts w:ascii="Arial" w:hAnsi="Arial" w:cs="Arial"/>
          <w:color w:val="111111"/>
          <w:lang w:eastAsia="es-EC"/>
        </w:rPr>
        <w:t>4)</w:t>
      </w:r>
      <w:r>
        <w:rPr>
          <w:rFonts w:ascii="Arial" w:hAnsi="Arial" w:cs="Arial"/>
          <w:color w:val="111111"/>
          <w:lang w:eastAsia="es-EC"/>
        </w:rPr>
        <w:t xml:space="preserve"> </w:t>
      </w:r>
      <w:r w:rsidR="002F39C4">
        <w:rPr>
          <w:rFonts w:ascii="Arial" w:hAnsi="Arial" w:cs="Arial"/>
          <w:color w:val="111111"/>
          <w:lang w:eastAsia="es-EC"/>
        </w:rPr>
        <w:t xml:space="preserve"> </w:t>
      </w:r>
      <w:r w:rsidRPr="002F551A">
        <w:rPr>
          <w:rFonts w:ascii="Arial" w:hAnsi="Arial" w:cs="Arial"/>
          <w:color w:val="111111"/>
          <w:lang w:eastAsia="es-EC"/>
        </w:rPr>
        <w:t xml:space="preserve">Régimen de Cambio de Sujeto del Impuesto al Valor Agregado y </w:t>
      </w:r>
    </w:p>
    <w:p w:rsidR="00DC2B61" w:rsidRDefault="00DC2B61" w:rsidP="00DC2B61">
      <w:pPr>
        <w:spacing w:line="480" w:lineRule="auto"/>
        <w:jc w:val="both"/>
        <w:rPr>
          <w:rFonts w:ascii="Arial" w:hAnsi="Arial" w:cs="Arial"/>
          <w:color w:val="111111"/>
          <w:lang w:eastAsia="es-EC"/>
        </w:rPr>
      </w:pPr>
      <w:r w:rsidRPr="002F551A">
        <w:rPr>
          <w:rFonts w:ascii="Arial" w:hAnsi="Arial" w:cs="Arial"/>
          <w:color w:val="111111"/>
          <w:lang w:eastAsia="es-EC"/>
        </w:rPr>
        <w:t>5) Régimen de</w:t>
      </w:r>
      <w:r>
        <w:rPr>
          <w:rFonts w:ascii="Arial" w:hAnsi="Arial" w:cs="Arial"/>
          <w:color w:val="111111"/>
          <w:lang w:eastAsia="es-EC"/>
        </w:rPr>
        <w:t xml:space="preserve"> </w:t>
      </w:r>
      <w:r w:rsidRPr="002F551A">
        <w:rPr>
          <w:rFonts w:ascii="Arial" w:hAnsi="Arial" w:cs="Arial"/>
          <w:color w:val="111111"/>
          <w:lang w:eastAsia="es-EC"/>
        </w:rPr>
        <w:t>Contabilidad Simplificada para los microempresas incluidas en el régimen general.</w:t>
      </w:r>
    </w:p>
    <w:p w:rsidR="00DC2B61" w:rsidRDefault="00DC2B61" w:rsidP="00DC2B61">
      <w:pPr>
        <w:spacing w:line="480" w:lineRule="auto"/>
        <w:jc w:val="both"/>
        <w:rPr>
          <w:rFonts w:ascii="TimesNewRoman" w:hAnsi="TimesNewRoman" w:cs="TimesNewRoman"/>
        </w:rPr>
      </w:pPr>
      <w:r w:rsidRPr="002F551A">
        <w:rPr>
          <w:rFonts w:ascii="Arial" w:hAnsi="Arial" w:cs="Arial"/>
          <w:color w:val="111111"/>
          <w:lang w:eastAsia="es-EC"/>
        </w:rPr>
        <w:t>Mientras los primeros cuatro implican la aplicación de regímenes presuntivos, el último es simplemente un régimen de contabilidad simplificada para las microempresas</w:t>
      </w:r>
      <w:r>
        <w:rPr>
          <w:rFonts w:ascii="TimesNewRoman" w:hAnsi="TimesNewRoman" w:cs="TimesNewRoman"/>
        </w:rPr>
        <w:t>.</w:t>
      </w:r>
    </w:p>
    <w:p w:rsidR="00DC2B61" w:rsidRPr="000F25F2" w:rsidRDefault="002C4A99" w:rsidP="000F25F2">
      <w:pPr>
        <w:spacing w:line="480" w:lineRule="auto"/>
        <w:jc w:val="both"/>
        <w:rPr>
          <w:rFonts w:ascii="TimesNewRoman" w:hAnsi="TimesNewRoman" w:cs="TimesNewRoman"/>
          <w:sz w:val="20"/>
          <w:szCs w:val="20"/>
        </w:rPr>
      </w:pPr>
      <w:r w:rsidRPr="000F25F2">
        <w:rPr>
          <w:rFonts w:ascii="Arial" w:hAnsi="Arial" w:cs="Arial"/>
          <w:color w:val="111111"/>
          <w:lang w:eastAsia="es-EC"/>
        </w:rPr>
        <w:t xml:space="preserve">En este país el </w:t>
      </w:r>
      <w:r>
        <w:rPr>
          <w:rFonts w:ascii="Arial" w:hAnsi="Arial" w:cs="Arial"/>
          <w:color w:val="111111"/>
          <w:lang w:eastAsia="es-EC"/>
        </w:rPr>
        <w:t xml:space="preserve">Régimen de Tributación Simplificada sustituye exclusivamente al valor agregado y el </w:t>
      </w:r>
      <w:r w:rsidRPr="002F551A">
        <w:rPr>
          <w:rFonts w:ascii="Arial" w:hAnsi="Arial" w:cs="Arial"/>
          <w:color w:val="111111"/>
          <w:lang w:eastAsia="es-EC"/>
        </w:rPr>
        <w:t xml:space="preserve">Régimen Simplificado del Impuesto a </w:t>
      </w:r>
      <w:smartTag w:uri="urn:schemas-microsoft-com:office:smarttags" w:element="PersonName">
        <w:smartTagPr>
          <w:attr w:name="ProductID" w:val="la Renta"/>
        </w:smartTagPr>
        <w:r w:rsidRPr="002F551A">
          <w:rPr>
            <w:rFonts w:ascii="Arial" w:hAnsi="Arial" w:cs="Arial"/>
            <w:color w:val="111111"/>
            <w:lang w:eastAsia="es-EC"/>
          </w:rPr>
          <w:t>la Renta</w:t>
        </w:r>
      </w:smartTag>
      <w:r w:rsidRPr="002F551A">
        <w:rPr>
          <w:rFonts w:ascii="Arial" w:hAnsi="Arial" w:cs="Arial"/>
          <w:color w:val="111111"/>
          <w:lang w:eastAsia="es-EC"/>
        </w:rPr>
        <w:t xml:space="preserve"> </w:t>
      </w:r>
      <w:r>
        <w:rPr>
          <w:rFonts w:ascii="Arial" w:hAnsi="Arial" w:cs="Arial"/>
          <w:color w:val="111111"/>
          <w:lang w:eastAsia="es-EC"/>
        </w:rPr>
        <w:t xml:space="preserve">sustituye a la tributación de </w:t>
      </w:r>
      <w:smartTag w:uri="urn:schemas-microsoft-com:office:smarttags" w:element="PersonName">
        <w:smartTagPr>
          <w:attr w:name="ProductID" w:val="la Renta"/>
        </w:smartTagPr>
        <w:r>
          <w:rPr>
            <w:rFonts w:ascii="Arial" w:hAnsi="Arial" w:cs="Arial"/>
            <w:color w:val="111111"/>
            <w:lang w:eastAsia="es-EC"/>
          </w:rPr>
          <w:t>la Renta</w:t>
        </w:r>
      </w:smartTag>
      <w:r w:rsidR="000F25F2">
        <w:rPr>
          <w:rFonts w:ascii="Arial" w:hAnsi="Arial" w:cs="Arial"/>
          <w:color w:val="111111"/>
          <w:lang w:eastAsia="es-EC"/>
        </w:rPr>
        <w:t xml:space="preserve">, a estos regímenes se consideran microempresas que reporten ventas anuales inferiores a 2.400 UF ($80.000).  Además por la variedad de regímenes que mantiene este país resulta tedioso el control y tal vez  es causa de </w:t>
      </w:r>
      <w:r w:rsidR="000072EF">
        <w:rPr>
          <w:rFonts w:ascii="Arial" w:hAnsi="Arial" w:cs="Arial"/>
          <w:color w:val="111111"/>
          <w:lang w:eastAsia="es-EC"/>
        </w:rPr>
        <w:t>los</w:t>
      </w:r>
      <w:r w:rsidR="000F25F2">
        <w:rPr>
          <w:rFonts w:ascii="Arial" w:hAnsi="Arial" w:cs="Arial"/>
          <w:color w:val="111111"/>
          <w:lang w:eastAsia="es-EC"/>
        </w:rPr>
        <w:t xml:space="preserve"> bajos niveles de recaudación</w:t>
      </w:r>
      <w:r w:rsidR="000072EF">
        <w:rPr>
          <w:rFonts w:ascii="Arial" w:hAnsi="Arial" w:cs="Arial"/>
          <w:color w:val="111111"/>
          <w:lang w:eastAsia="es-EC"/>
        </w:rPr>
        <w:t xml:space="preserve"> que presenta</w:t>
      </w:r>
      <w:r w:rsidR="000F25F2">
        <w:rPr>
          <w:rFonts w:ascii="TimesNewRoman" w:hAnsi="TimesNewRoman" w:cs="TimesNewRoman"/>
          <w:sz w:val="20"/>
          <w:szCs w:val="20"/>
        </w:rPr>
        <w:t>.</w:t>
      </w:r>
    </w:p>
    <w:p w:rsidR="00DC2B61" w:rsidRPr="002A134C" w:rsidRDefault="00DC2B61" w:rsidP="00DC2B61">
      <w:pPr>
        <w:spacing w:line="480" w:lineRule="auto"/>
        <w:jc w:val="both"/>
        <w:rPr>
          <w:rFonts w:ascii="Arial" w:hAnsi="Arial" w:cs="Arial"/>
          <w:b/>
          <w:szCs w:val="20"/>
        </w:rPr>
      </w:pPr>
    </w:p>
    <w:p w:rsidR="00DC2B61" w:rsidRDefault="00DC2B61" w:rsidP="00F117ED">
      <w:pPr>
        <w:pStyle w:val="Subtitulo6"/>
        <w:outlineLvl w:val="2"/>
      </w:pPr>
      <w:bookmarkStart w:id="37" w:name="_Toc237959571"/>
      <w:r w:rsidRPr="002A134C">
        <w:t xml:space="preserve">ARGENTINA: </w:t>
      </w:r>
      <w:r w:rsidR="00143140" w:rsidRPr="002A134C">
        <w:t>Monotributo</w:t>
      </w:r>
      <w:bookmarkEnd w:id="37"/>
    </w:p>
    <w:p w:rsidR="00DC2B61" w:rsidRDefault="00DC2B61" w:rsidP="00DC2B61">
      <w:pPr>
        <w:spacing w:line="480" w:lineRule="auto"/>
        <w:jc w:val="both"/>
        <w:rPr>
          <w:rFonts w:ascii="Arial" w:hAnsi="Arial" w:cs="Arial"/>
          <w:color w:val="111111"/>
          <w:lang w:eastAsia="es-EC"/>
        </w:rPr>
      </w:pPr>
      <w:r>
        <w:rPr>
          <w:rFonts w:ascii="Arial" w:hAnsi="Arial" w:cs="Arial"/>
          <w:color w:val="111111"/>
          <w:lang w:eastAsia="es-EC"/>
        </w:rPr>
        <w:t>El Régimen simplificado para pequeños contribuyentes denominado Monotributo se aplicó en 1998, modificado en el 2004 dirigido a microempresas personales que tengan un nivel de facturación de $24.000 para servicios y $48.000 para comercio teniendo en cuenta además los ingresos brutos  ciertas magnitudes físicas que señalan que se encuentra dentro de las car</w:t>
      </w:r>
      <w:r w:rsidR="002A134C">
        <w:rPr>
          <w:rFonts w:ascii="Arial" w:hAnsi="Arial" w:cs="Arial"/>
          <w:color w:val="111111"/>
          <w:lang w:eastAsia="es-EC"/>
        </w:rPr>
        <w:t>acterísticas de la informalidad.</w:t>
      </w:r>
    </w:p>
    <w:p w:rsidR="002A134C" w:rsidRDefault="002A134C" w:rsidP="00DC2B61">
      <w:pPr>
        <w:spacing w:line="480" w:lineRule="auto"/>
        <w:jc w:val="both"/>
        <w:rPr>
          <w:rFonts w:ascii="Arial" w:hAnsi="Arial" w:cs="Arial"/>
          <w:color w:val="111111"/>
          <w:lang w:eastAsia="es-EC"/>
        </w:rPr>
      </w:pPr>
    </w:p>
    <w:p w:rsidR="00577606" w:rsidRDefault="00DC2B61" w:rsidP="00DC2B61">
      <w:pPr>
        <w:spacing w:line="480" w:lineRule="auto"/>
        <w:jc w:val="both"/>
        <w:rPr>
          <w:rFonts w:ascii="Arial" w:hAnsi="Arial" w:cs="Arial"/>
          <w:color w:val="111111"/>
          <w:lang w:eastAsia="es-EC"/>
        </w:rPr>
      </w:pPr>
      <w:r>
        <w:rPr>
          <w:rFonts w:ascii="Arial" w:hAnsi="Arial" w:cs="Arial"/>
          <w:color w:val="111111"/>
          <w:lang w:eastAsia="es-EC"/>
        </w:rPr>
        <w:t>La técnica que usa es la de cuota fija que sustituye a los impuestos y a los aportes del sistema de seguridad social, la cuota que se paga es menor que la que debería pagar en el régimen general. Para su mejor administración se</w:t>
      </w:r>
      <w:r w:rsidRPr="00815DD2">
        <w:rPr>
          <w:rFonts w:ascii="Arial" w:hAnsi="Arial" w:cs="Arial"/>
          <w:color w:val="111111"/>
          <w:lang w:eastAsia="es-EC"/>
        </w:rPr>
        <w:t xml:space="preserve"> </w:t>
      </w:r>
      <w:r w:rsidRPr="00C24372">
        <w:rPr>
          <w:rFonts w:ascii="Arial" w:hAnsi="Arial" w:cs="Arial"/>
          <w:color w:val="111111"/>
          <w:lang w:eastAsia="es-EC"/>
        </w:rPr>
        <w:t>establecieron cinco categorías de contribuyentes para aquellos que</w:t>
      </w:r>
      <w:r>
        <w:rPr>
          <w:rFonts w:ascii="Arial" w:hAnsi="Arial" w:cs="Arial"/>
          <w:color w:val="111111"/>
          <w:lang w:eastAsia="es-EC"/>
        </w:rPr>
        <w:t xml:space="preserve"> </w:t>
      </w:r>
      <w:r w:rsidRPr="00C24372">
        <w:rPr>
          <w:rFonts w:ascii="Arial" w:hAnsi="Arial" w:cs="Arial"/>
          <w:color w:val="111111"/>
          <w:lang w:eastAsia="es-EC"/>
        </w:rPr>
        <w:t>realizan actividades de servicios y ocho categorías para los que realizan otras actividades, conforme a los</w:t>
      </w:r>
      <w:r>
        <w:rPr>
          <w:rFonts w:ascii="Arial" w:hAnsi="Arial" w:cs="Arial"/>
          <w:color w:val="111111"/>
          <w:lang w:eastAsia="es-EC"/>
        </w:rPr>
        <w:t xml:space="preserve"> </w:t>
      </w:r>
      <w:r w:rsidRPr="00C24372">
        <w:rPr>
          <w:rFonts w:ascii="Arial" w:hAnsi="Arial" w:cs="Arial"/>
          <w:color w:val="111111"/>
          <w:lang w:eastAsia="es-EC"/>
        </w:rPr>
        <w:t>ingresos brutos an</w:t>
      </w:r>
      <w:r>
        <w:rPr>
          <w:rFonts w:ascii="Arial" w:hAnsi="Arial" w:cs="Arial"/>
          <w:color w:val="111111"/>
          <w:lang w:eastAsia="es-EC"/>
        </w:rPr>
        <w:t xml:space="preserve">uales, a la superficie ocupada, </w:t>
      </w:r>
      <w:r w:rsidRPr="00C24372">
        <w:rPr>
          <w:rFonts w:ascii="Arial" w:hAnsi="Arial" w:cs="Arial"/>
          <w:color w:val="111111"/>
          <w:lang w:eastAsia="es-EC"/>
        </w:rPr>
        <w:t>energía eléctrica consumida y al precio unitario de venta</w:t>
      </w:r>
      <w:r w:rsidR="00577606">
        <w:rPr>
          <w:rFonts w:ascii="Arial" w:hAnsi="Arial" w:cs="Arial"/>
          <w:color w:val="111111"/>
          <w:lang w:eastAsia="es-EC"/>
        </w:rPr>
        <w:t xml:space="preserve">. </w:t>
      </w:r>
    </w:p>
    <w:p w:rsidR="00490C9C" w:rsidRDefault="00490C9C" w:rsidP="00577606">
      <w:pPr>
        <w:jc w:val="center"/>
        <w:rPr>
          <w:rFonts w:ascii="Arial" w:hAnsi="Arial" w:cs="Arial"/>
          <w:color w:val="111111"/>
          <w:sz w:val="20"/>
          <w:lang w:eastAsia="es-EC"/>
        </w:rPr>
      </w:pPr>
    </w:p>
    <w:p w:rsidR="00DC2B61" w:rsidRPr="00D24471" w:rsidRDefault="00FD2AF7" w:rsidP="00D24471">
      <w:pPr>
        <w:pStyle w:val="Epgrafe"/>
        <w:keepNext/>
        <w:jc w:val="center"/>
        <w:rPr>
          <w:rFonts w:ascii="Arial" w:hAnsi="Arial" w:cs="Arial"/>
          <w:color w:val="auto"/>
          <w:sz w:val="22"/>
        </w:rPr>
      </w:pPr>
      <w:bookmarkStart w:id="38" w:name="_Toc236822590"/>
      <w:r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5</w:t>
      </w:r>
      <w:r w:rsidR="00DB11B1" w:rsidRPr="00D24471">
        <w:rPr>
          <w:rFonts w:ascii="Arial" w:hAnsi="Arial" w:cs="Arial"/>
          <w:color w:val="auto"/>
          <w:sz w:val="22"/>
        </w:rPr>
        <w:fldChar w:fldCharType="end"/>
      </w:r>
      <w:r w:rsidRPr="00D24471">
        <w:rPr>
          <w:rFonts w:ascii="Arial" w:hAnsi="Arial" w:cs="Arial"/>
          <w:color w:val="auto"/>
          <w:sz w:val="22"/>
        </w:rPr>
        <w:t xml:space="preserve">: </w:t>
      </w:r>
      <w:r w:rsidR="00CA6E9A" w:rsidRPr="00D24471">
        <w:rPr>
          <w:rFonts w:ascii="Arial" w:hAnsi="Arial" w:cs="Arial"/>
          <w:color w:val="auto"/>
          <w:sz w:val="22"/>
        </w:rPr>
        <w:t>C</w:t>
      </w:r>
      <w:r w:rsidR="00FD61DB" w:rsidRPr="00D24471">
        <w:rPr>
          <w:rFonts w:ascii="Arial" w:hAnsi="Arial" w:cs="Arial"/>
          <w:color w:val="auto"/>
          <w:sz w:val="22"/>
        </w:rPr>
        <w:t xml:space="preserve">ategorías en </w:t>
      </w:r>
      <w:r w:rsidR="00DC2B61" w:rsidRPr="00D24471">
        <w:rPr>
          <w:rFonts w:ascii="Arial" w:hAnsi="Arial" w:cs="Arial"/>
          <w:color w:val="auto"/>
          <w:sz w:val="22"/>
        </w:rPr>
        <w:t>Servicios</w:t>
      </w:r>
      <w:r w:rsidR="00FD61DB" w:rsidRPr="00D24471">
        <w:rPr>
          <w:rFonts w:ascii="Arial" w:hAnsi="Arial" w:cs="Arial"/>
          <w:color w:val="auto"/>
          <w:sz w:val="22"/>
        </w:rPr>
        <w:t xml:space="preserve"> Monotributo</w:t>
      </w:r>
      <w:bookmarkEnd w:id="38"/>
      <w:r w:rsidR="00DC2B61" w:rsidRPr="00D24471">
        <w:rPr>
          <w:rFonts w:ascii="Arial" w:hAnsi="Arial" w:cs="Arial"/>
          <w:color w:val="auto"/>
          <w:sz w:val="22"/>
        </w:rPr>
        <w:t xml:space="preserve"> </w:t>
      </w:r>
    </w:p>
    <w:p w:rsidR="00DC2B61" w:rsidRPr="00D24471" w:rsidRDefault="00E22969" w:rsidP="00D24471">
      <w:pPr>
        <w:pStyle w:val="Epgrafe"/>
        <w:keepNext/>
        <w:jc w:val="center"/>
        <w:rPr>
          <w:rFonts w:ascii="Arial" w:hAnsi="Arial" w:cs="Arial"/>
          <w:color w:val="auto"/>
          <w:sz w:val="22"/>
        </w:rPr>
      </w:pPr>
      <w:r w:rsidRPr="00DB11B1">
        <w:rPr>
          <w:rFonts w:ascii="Arial" w:hAnsi="Arial" w:cs="Arial"/>
          <w:color w:val="auto"/>
          <w:sz w:val="22"/>
        </w:rPr>
        <w:pict>
          <v:shape id="_x0000_i1028" type="#_x0000_t75" style="width:409.5pt;height:123pt;visibility:visible">
            <v:imagedata r:id="rId14" o:title=""/>
          </v:shape>
        </w:pict>
      </w:r>
    </w:p>
    <w:p w:rsidR="00490C9C" w:rsidRPr="00D24471" w:rsidRDefault="00DC2B61" w:rsidP="00D24471">
      <w:pPr>
        <w:pStyle w:val="Epgrafe"/>
        <w:keepNext/>
        <w:jc w:val="center"/>
        <w:rPr>
          <w:rFonts w:ascii="Arial" w:hAnsi="Arial" w:cs="Arial"/>
          <w:color w:val="auto"/>
          <w:sz w:val="22"/>
        </w:rPr>
      </w:pPr>
      <w:r w:rsidRPr="00D24471">
        <w:rPr>
          <w:rFonts w:ascii="Arial" w:hAnsi="Arial" w:cs="Arial"/>
          <w:color w:val="auto"/>
          <w:sz w:val="22"/>
        </w:rPr>
        <w:t>Otras actividades:</w:t>
      </w:r>
    </w:p>
    <w:p w:rsidR="00DC2B61" w:rsidRPr="00DC2BAD" w:rsidRDefault="00E22969" w:rsidP="00490C9C">
      <w:pPr>
        <w:pStyle w:val="Prrafodelista"/>
        <w:ind w:left="0"/>
        <w:jc w:val="both"/>
        <w:rPr>
          <w:rFonts w:ascii="Arial" w:hAnsi="Arial" w:cs="Arial"/>
          <w:color w:val="111111"/>
          <w:lang w:eastAsia="es-EC"/>
        </w:rPr>
      </w:pPr>
      <w:r w:rsidRPr="00DB11B1">
        <w:rPr>
          <w:rFonts w:ascii="Arial" w:hAnsi="Arial" w:cs="Arial"/>
          <w:noProof/>
          <w:color w:val="111111"/>
        </w:rPr>
        <w:pict>
          <v:shape id="_x0000_i1029" type="#_x0000_t75" style="width:411pt;height:150pt;visibility:visible">
            <v:imagedata r:id="rId15" o:title=""/>
          </v:shape>
        </w:pict>
      </w:r>
    </w:p>
    <w:p w:rsidR="00DC2B61" w:rsidRPr="00577606" w:rsidRDefault="00577606" w:rsidP="00DC2B61">
      <w:pPr>
        <w:spacing w:line="480" w:lineRule="auto"/>
        <w:ind w:left="142"/>
        <w:jc w:val="both"/>
        <w:rPr>
          <w:rFonts w:ascii="Arial" w:hAnsi="Arial" w:cs="Arial"/>
          <w:color w:val="111111"/>
          <w:sz w:val="18"/>
          <w:lang w:eastAsia="es-EC"/>
        </w:rPr>
      </w:pPr>
      <w:r w:rsidRPr="00577606">
        <w:rPr>
          <w:rFonts w:ascii="Arial" w:hAnsi="Arial" w:cs="Arial"/>
          <w:color w:val="111111"/>
          <w:sz w:val="18"/>
          <w:lang w:eastAsia="es-EC"/>
        </w:rPr>
        <w:t>Fuente: Administración Federal de Ingresos Públicos de Argentina.</w:t>
      </w:r>
    </w:p>
    <w:p w:rsidR="00577606" w:rsidRDefault="00577606" w:rsidP="00DC2B61">
      <w:pPr>
        <w:spacing w:line="480" w:lineRule="auto"/>
        <w:jc w:val="both"/>
        <w:rPr>
          <w:rFonts w:ascii="Arial" w:hAnsi="Arial" w:cs="Arial"/>
          <w:color w:val="111111"/>
          <w:lang w:eastAsia="es-EC"/>
        </w:rPr>
      </w:pPr>
    </w:p>
    <w:p w:rsidR="00DC2B61" w:rsidRDefault="00DC2B61" w:rsidP="00DC2B61">
      <w:pPr>
        <w:spacing w:line="480" w:lineRule="auto"/>
        <w:jc w:val="both"/>
        <w:rPr>
          <w:rFonts w:ascii="Arial" w:hAnsi="Arial" w:cs="Arial"/>
          <w:color w:val="111111"/>
          <w:lang w:eastAsia="es-EC"/>
        </w:rPr>
      </w:pPr>
      <w:r>
        <w:rPr>
          <w:rFonts w:ascii="Arial" w:hAnsi="Arial" w:cs="Arial"/>
          <w:color w:val="111111"/>
          <w:lang w:eastAsia="es-EC"/>
        </w:rPr>
        <w:t>Además con la modificación se creó la inclusión del contribuyente eventual, esta regula a aquellos individuos que tienen actividades esporádicas durante el año y que facturen hasta $4.000, se le aplica un porcentaje a los ingresos brutos destinado al aporte provisional del contribuyente, dando lugar a la inclusión de los mismos al sistema de seguridad social para que gocen de ciertos beneficios.</w:t>
      </w:r>
    </w:p>
    <w:p w:rsidR="00B60776" w:rsidRDefault="00B60776" w:rsidP="00DC2B61">
      <w:pPr>
        <w:spacing w:line="480" w:lineRule="auto"/>
        <w:jc w:val="both"/>
        <w:rPr>
          <w:rFonts w:ascii="Arial" w:hAnsi="Arial" w:cs="Arial"/>
          <w:color w:val="111111"/>
          <w:lang w:eastAsia="es-EC"/>
        </w:rPr>
      </w:pPr>
    </w:p>
    <w:p w:rsidR="00DC2B61" w:rsidRDefault="00DC2B61" w:rsidP="00DC2B61">
      <w:pPr>
        <w:spacing w:line="480" w:lineRule="auto"/>
        <w:jc w:val="both"/>
        <w:rPr>
          <w:rFonts w:ascii="Arial" w:hAnsi="Arial" w:cs="Arial"/>
          <w:color w:val="111111"/>
          <w:lang w:eastAsia="es-EC"/>
        </w:rPr>
      </w:pPr>
      <w:r>
        <w:rPr>
          <w:rFonts w:ascii="Arial" w:hAnsi="Arial" w:cs="Arial"/>
          <w:color w:val="111111"/>
          <w:lang w:eastAsia="es-EC"/>
        </w:rPr>
        <w:t xml:space="preserve">De acuerdo a lo mencionado sobre el Régimen Argentino, los resultados de  su implementación fueron altamente satisfactorios  como  por ejemplo durante el primer mes la cantidad de adhesiones fue de  604.598 </w:t>
      </w:r>
      <w:r w:rsidR="00E47D5F">
        <w:rPr>
          <w:rFonts w:ascii="Arial" w:hAnsi="Arial" w:cs="Arial"/>
          <w:color w:val="111111"/>
          <w:lang w:eastAsia="es-EC"/>
        </w:rPr>
        <w:t xml:space="preserve">individuos </w:t>
      </w:r>
      <w:r>
        <w:rPr>
          <w:rFonts w:ascii="Arial" w:hAnsi="Arial" w:cs="Arial"/>
          <w:color w:val="111111"/>
          <w:lang w:eastAsia="es-EC"/>
        </w:rPr>
        <w:t xml:space="preserve">que representaban el 11.4% del total de inscritos en la actualidad (al 2005) con </w:t>
      </w:r>
      <w:r w:rsidRPr="00F52B06">
        <w:rPr>
          <w:rFonts w:ascii="Arial" w:hAnsi="Arial" w:cs="Arial"/>
          <w:color w:val="111111"/>
          <w:lang w:eastAsia="es-EC"/>
        </w:rPr>
        <w:t>1.569.124</w:t>
      </w:r>
      <w:r>
        <w:rPr>
          <w:rFonts w:ascii="Arial" w:hAnsi="Arial" w:cs="Arial"/>
          <w:color w:val="111111"/>
          <w:lang w:eastAsia="es-EC"/>
        </w:rPr>
        <w:t xml:space="preserve"> de contribuyentes, aunque no es significante se espera seguir ampliando la base tributaria.  </w:t>
      </w:r>
    </w:p>
    <w:p w:rsidR="00490C9C" w:rsidRDefault="00490C9C" w:rsidP="00B53F24">
      <w:pPr>
        <w:jc w:val="center"/>
        <w:rPr>
          <w:rFonts w:ascii="Arial" w:hAnsi="Arial" w:cs="Arial"/>
          <w:color w:val="111111"/>
          <w:sz w:val="22"/>
          <w:lang w:eastAsia="es-EC"/>
        </w:rPr>
      </w:pPr>
    </w:p>
    <w:p w:rsidR="00FD61DB" w:rsidRPr="00D24471" w:rsidRDefault="00FD2AF7" w:rsidP="00D24471">
      <w:pPr>
        <w:pStyle w:val="Epgrafe"/>
        <w:keepNext/>
        <w:jc w:val="center"/>
        <w:rPr>
          <w:rFonts w:ascii="Arial" w:hAnsi="Arial" w:cs="Arial"/>
          <w:color w:val="auto"/>
          <w:sz w:val="22"/>
        </w:rPr>
      </w:pPr>
      <w:bookmarkStart w:id="39" w:name="_Toc236822591"/>
      <w:r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6</w:t>
      </w:r>
      <w:r w:rsidR="00DB11B1" w:rsidRPr="00D24471">
        <w:rPr>
          <w:rFonts w:ascii="Arial" w:hAnsi="Arial" w:cs="Arial"/>
          <w:color w:val="auto"/>
          <w:sz w:val="22"/>
        </w:rPr>
        <w:fldChar w:fldCharType="end"/>
      </w:r>
      <w:r w:rsidRPr="00D24471">
        <w:rPr>
          <w:rFonts w:ascii="Arial" w:hAnsi="Arial" w:cs="Arial"/>
          <w:color w:val="auto"/>
          <w:sz w:val="22"/>
        </w:rPr>
        <w:t xml:space="preserve">: </w:t>
      </w:r>
      <w:r w:rsidR="00CA6E9A" w:rsidRPr="00D24471">
        <w:rPr>
          <w:rFonts w:ascii="Arial" w:hAnsi="Arial" w:cs="Arial"/>
          <w:color w:val="auto"/>
          <w:sz w:val="22"/>
        </w:rPr>
        <w:t>E</w:t>
      </w:r>
      <w:r w:rsidR="00FD61DB" w:rsidRPr="00D24471">
        <w:rPr>
          <w:rFonts w:ascii="Arial" w:hAnsi="Arial" w:cs="Arial"/>
          <w:color w:val="auto"/>
          <w:sz w:val="22"/>
        </w:rPr>
        <w:t>stadísticas del Monotributo</w:t>
      </w:r>
      <w:bookmarkEnd w:id="39"/>
    </w:p>
    <w:p w:rsidR="00DC2B61" w:rsidRDefault="00E22969" w:rsidP="00577606">
      <w:pPr>
        <w:jc w:val="both"/>
        <w:rPr>
          <w:rFonts w:ascii="Arial" w:hAnsi="Arial" w:cs="Arial"/>
          <w:color w:val="111111"/>
          <w:lang w:eastAsia="es-EC"/>
        </w:rPr>
      </w:pPr>
      <w:r w:rsidRPr="00DB11B1">
        <w:rPr>
          <w:rFonts w:ascii="Arial" w:hAnsi="Arial" w:cs="Arial"/>
          <w:noProof/>
          <w:color w:val="111111"/>
        </w:rPr>
        <w:pict>
          <v:shape id="_x0000_i1030" type="#_x0000_t75" style="width:366pt;height:128.25pt;visibility:visible">
            <v:imagedata r:id="rId16" o:title=""/>
          </v:shape>
        </w:pict>
      </w:r>
    </w:p>
    <w:p w:rsidR="00577606" w:rsidRPr="00577606" w:rsidRDefault="00577606" w:rsidP="00577606">
      <w:pPr>
        <w:ind w:left="142"/>
        <w:jc w:val="both"/>
        <w:rPr>
          <w:rFonts w:ascii="Arial" w:hAnsi="Arial" w:cs="Arial"/>
          <w:color w:val="111111"/>
          <w:sz w:val="18"/>
          <w:lang w:eastAsia="es-EC"/>
        </w:rPr>
      </w:pPr>
      <w:r w:rsidRPr="00577606">
        <w:rPr>
          <w:rFonts w:ascii="Arial" w:hAnsi="Arial" w:cs="Arial"/>
          <w:color w:val="111111"/>
          <w:sz w:val="18"/>
          <w:lang w:eastAsia="es-EC"/>
        </w:rPr>
        <w:t>Fuente: Administración Federal de Ingresos Públicos de Argentina.</w:t>
      </w:r>
    </w:p>
    <w:p w:rsidR="00577606" w:rsidRDefault="00577606" w:rsidP="00DC2B61">
      <w:pPr>
        <w:spacing w:line="480" w:lineRule="auto"/>
        <w:jc w:val="both"/>
        <w:rPr>
          <w:rFonts w:ascii="Arial" w:hAnsi="Arial" w:cs="Arial"/>
          <w:color w:val="111111"/>
          <w:lang w:eastAsia="es-EC"/>
        </w:rPr>
      </w:pPr>
    </w:p>
    <w:p w:rsidR="00DC2B61" w:rsidRDefault="00DC2B61" w:rsidP="00DC2B61">
      <w:pPr>
        <w:spacing w:line="480" w:lineRule="auto"/>
        <w:jc w:val="both"/>
        <w:rPr>
          <w:rFonts w:ascii="Arial" w:hAnsi="Arial" w:cs="Arial"/>
          <w:color w:val="111111"/>
          <w:lang w:eastAsia="es-EC"/>
        </w:rPr>
      </w:pPr>
      <w:r w:rsidRPr="00F52B06">
        <w:rPr>
          <w:rFonts w:ascii="Arial" w:hAnsi="Arial" w:cs="Arial"/>
          <w:color w:val="111111"/>
          <w:lang w:eastAsia="es-EC"/>
        </w:rPr>
        <w:t>El costo fiscal al que enfrent</w:t>
      </w:r>
      <w:r w:rsidR="00F75BEA">
        <w:rPr>
          <w:rFonts w:ascii="Arial" w:hAnsi="Arial" w:cs="Arial"/>
          <w:color w:val="111111"/>
          <w:lang w:eastAsia="es-EC"/>
        </w:rPr>
        <w:t>ó</w:t>
      </w:r>
      <w:r w:rsidRPr="00F52B06">
        <w:rPr>
          <w:rFonts w:ascii="Arial" w:hAnsi="Arial" w:cs="Arial"/>
          <w:color w:val="111111"/>
          <w:lang w:eastAsia="es-EC"/>
        </w:rPr>
        <w:t xml:space="preserve"> este país fue casi nulo ya que la pérdida en IVA, Ganancias y Autónom</w:t>
      </w:r>
      <w:r>
        <w:rPr>
          <w:rFonts w:ascii="Arial" w:hAnsi="Arial" w:cs="Arial"/>
          <w:color w:val="111111"/>
          <w:lang w:eastAsia="es-EC"/>
        </w:rPr>
        <w:t>os de los contribuyentes inscri</w:t>
      </w:r>
      <w:r w:rsidRPr="00F52B06">
        <w:rPr>
          <w:rFonts w:ascii="Arial" w:hAnsi="Arial" w:cs="Arial"/>
          <w:color w:val="111111"/>
          <w:lang w:eastAsia="es-EC"/>
        </w:rPr>
        <w:t xml:space="preserve">tos que </w:t>
      </w:r>
      <w:r>
        <w:rPr>
          <w:rFonts w:ascii="Arial" w:hAnsi="Arial" w:cs="Arial"/>
          <w:color w:val="111111"/>
          <w:lang w:eastAsia="es-EC"/>
        </w:rPr>
        <w:t xml:space="preserve">se </w:t>
      </w:r>
      <w:r w:rsidRPr="00F52B06">
        <w:rPr>
          <w:rFonts w:ascii="Arial" w:hAnsi="Arial" w:cs="Arial"/>
          <w:color w:val="111111"/>
          <w:lang w:eastAsia="es-EC"/>
        </w:rPr>
        <w:t>adhirieron al Monotributo fue compensada con la recaudación del régime</w:t>
      </w:r>
      <w:r>
        <w:rPr>
          <w:rFonts w:ascii="Arial" w:hAnsi="Arial" w:cs="Arial"/>
          <w:color w:val="111111"/>
          <w:lang w:eastAsia="es-EC"/>
        </w:rPr>
        <w:t>n, además disminuyeron los altos grados de incumplimiento de obligaciones formales, con la</w:t>
      </w:r>
      <w:r w:rsidRPr="00F52B06">
        <w:rPr>
          <w:rFonts w:ascii="Arial" w:hAnsi="Arial" w:cs="Arial"/>
          <w:color w:val="111111"/>
          <w:lang w:eastAsia="es-EC"/>
        </w:rPr>
        <w:t xml:space="preserve"> presentación de declaraciones juradas.</w:t>
      </w:r>
      <w:r>
        <w:rPr>
          <w:rFonts w:ascii="Arial" w:hAnsi="Arial" w:cs="Arial"/>
          <w:color w:val="111111"/>
          <w:lang w:eastAsia="es-EC"/>
        </w:rPr>
        <w:t xml:space="preserve"> </w:t>
      </w:r>
      <w:r w:rsidRPr="009704A9">
        <w:rPr>
          <w:rFonts w:ascii="Arial" w:hAnsi="Arial" w:cs="Arial"/>
          <w:color w:val="111111"/>
          <w:lang w:eastAsia="es-EC"/>
        </w:rPr>
        <w:t>Además  permitió una mejor asignación de los recursos focalizando el control en medianos y grandes</w:t>
      </w:r>
      <w:r>
        <w:rPr>
          <w:rFonts w:ascii="Arial" w:hAnsi="Arial" w:cs="Arial"/>
          <w:color w:val="111111"/>
          <w:lang w:eastAsia="es-EC"/>
        </w:rPr>
        <w:t xml:space="preserve"> contribuyentes.</w:t>
      </w:r>
    </w:p>
    <w:p w:rsidR="00DC2B61" w:rsidRDefault="00DC2B61" w:rsidP="00DC2B61">
      <w:pPr>
        <w:autoSpaceDE w:val="0"/>
        <w:autoSpaceDN w:val="0"/>
        <w:adjustRightInd w:val="0"/>
        <w:jc w:val="both"/>
        <w:rPr>
          <w:rFonts w:ascii="ArialMT" w:hAnsi="ArialMT" w:cs="ArialMT"/>
          <w:color w:val="231F20"/>
          <w:sz w:val="20"/>
          <w:szCs w:val="20"/>
        </w:rPr>
      </w:pPr>
    </w:p>
    <w:p w:rsidR="00DC2B61" w:rsidRDefault="00DC2B61" w:rsidP="00DC2B61">
      <w:pPr>
        <w:autoSpaceDE w:val="0"/>
        <w:autoSpaceDN w:val="0"/>
        <w:adjustRightInd w:val="0"/>
        <w:jc w:val="both"/>
        <w:rPr>
          <w:rFonts w:ascii="ArialMT" w:hAnsi="ArialMT" w:cs="ArialMT"/>
          <w:color w:val="231F20"/>
          <w:sz w:val="20"/>
          <w:szCs w:val="20"/>
        </w:rPr>
      </w:pPr>
    </w:p>
    <w:p w:rsidR="00DC2B61" w:rsidRPr="00577606" w:rsidRDefault="00DC2B61" w:rsidP="00F117ED">
      <w:pPr>
        <w:pStyle w:val="Subtitulo6"/>
        <w:outlineLvl w:val="2"/>
      </w:pPr>
      <w:bookmarkStart w:id="40" w:name="_Toc237959572"/>
      <w:r w:rsidRPr="00577606">
        <w:t xml:space="preserve">BRASIL: </w:t>
      </w:r>
      <w:r w:rsidR="00F117ED">
        <w:t>Régimen d</w:t>
      </w:r>
      <w:r w:rsidR="00F117ED" w:rsidRPr="00577606">
        <w:t>e Renta Presunta</w:t>
      </w:r>
      <w:bookmarkEnd w:id="40"/>
    </w:p>
    <w:p w:rsidR="00DC2B61" w:rsidRPr="002F551A" w:rsidRDefault="00DC2B61" w:rsidP="00DC2B61">
      <w:pPr>
        <w:spacing w:line="480" w:lineRule="auto"/>
        <w:jc w:val="both"/>
        <w:rPr>
          <w:rFonts w:ascii="Arial" w:hAnsi="Arial" w:cs="Arial"/>
          <w:color w:val="111111"/>
          <w:lang w:eastAsia="es-EC"/>
        </w:rPr>
      </w:pPr>
      <w:r w:rsidRPr="002F551A">
        <w:rPr>
          <w:rFonts w:ascii="Arial" w:hAnsi="Arial" w:cs="Arial"/>
          <w:color w:val="111111"/>
          <w:lang w:eastAsia="es-EC"/>
        </w:rPr>
        <w:t xml:space="preserve">En el </w:t>
      </w:r>
      <w:r>
        <w:rPr>
          <w:rFonts w:ascii="Arial" w:hAnsi="Arial" w:cs="Arial"/>
          <w:color w:val="111111"/>
          <w:lang w:eastAsia="es-EC"/>
        </w:rPr>
        <w:t>año 19</w:t>
      </w:r>
      <w:r w:rsidRPr="002F551A">
        <w:rPr>
          <w:rFonts w:ascii="Arial" w:hAnsi="Arial" w:cs="Arial"/>
          <w:color w:val="111111"/>
          <w:lang w:eastAsia="es-EC"/>
        </w:rPr>
        <w:t xml:space="preserve">97 </w:t>
      </w:r>
      <w:r w:rsidR="00577606">
        <w:rPr>
          <w:rFonts w:ascii="Arial" w:hAnsi="Arial" w:cs="Arial"/>
          <w:color w:val="111111"/>
          <w:lang w:eastAsia="es-EC"/>
        </w:rPr>
        <w:t xml:space="preserve">en </w:t>
      </w:r>
      <w:r w:rsidRPr="002F551A">
        <w:rPr>
          <w:rFonts w:ascii="Arial" w:hAnsi="Arial" w:cs="Arial"/>
          <w:color w:val="111111"/>
          <w:lang w:eastAsia="es-EC"/>
        </w:rPr>
        <w:t>Brasil</w:t>
      </w:r>
      <w:r w:rsidR="00577606">
        <w:rPr>
          <w:rFonts w:ascii="Arial" w:hAnsi="Arial" w:cs="Arial"/>
          <w:color w:val="111111"/>
          <w:lang w:eastAsia="es-EC"/>
        </w:rPr>
        <w:t xml:space="preserve"> se creó</w:t>
      </w:r>
      <w:r w:rsidRPr="002F551A">
        <w:rPr>
          <w:rFonts w:ascii="Arial" w:hAnsi="Arial" w:cs="Arial"/>
          <w:color w:val="111111"/>
          <w:lang w:eastAsia="es-EC"/>
        </w:rPr>
        <w:t xml:space="preserve"> el SIMPLES </w:t>
      </w:r>
      <w:r w:rsidR="00577606" w:rsidRPr="00EA57B3">
        <w:rPr>
          <w:rFonts w:ascii="Arial" w:hAnsi="Arial" w:cs="Arial"/>
          <w:color w:val="111111"/>
          <w:lang w:eastAsia="es-EC"/>
        </w:rPr>
        <w:t>para regular a las PYMES y simplificar su cumplimiento tributario este ré</w:t>
      </w:r>
      <w:r w:rsidR="00577606">
        <w:rPr>
          <w:rFonts w:ascii="Arial" w:hAnsi="Arial" w:cs="Arial"/>
          <w:color w:val="111111"/>
          <w:lang w:eastAsia="es-EC"/>
        </w:rPr>
        <w:t>gimen</w:t>
      </w:r>
      <w:r w:rsidR="00577606" w:rsidRPr="002F551A">
        <w:rPr>
          <w:rFonts w:ascii="Arial" w:hAnsi="Arial" w:cs="Arial"/>
          <w:color w:val="111111"/>
          <w:lang w:eastAsia="es-EC"/>
        </w:rPr>
        <w:t xml:space="preserve"> </w:t>
      </w:r>
      <w:r w:rsidR="00577606">
        <w:rPr>
          <w:rFonts w:ascii="Arial" w:hAnsi="Arial" w:cs="Arial"/>
          <w:color w:val="111111"/>
          <w:lang w:eastAsia="es-EC"/>
        </w:rPr>
        <w:t>sustituyó</w:t>
      </w:r>
      <w:r w:rsidR="00EA57B3">
        <w:rPr>
          <w:rFonts w:ascii="Arial" w:hAnsi="Arial" w:cs="Arial"/>
          <w:color w:val="111111"/>
          <w:lang w:eastAsia="es-EC"/>
        </w:rPr>
        <w:t xml:space="preserve"> </w:t>
      </w:r>
      <w:r w:rsidRPr="002F551A">
        <w:rPr>
          <w:rFonts w:ascii="Arial" w:hAnsi="Arial" w:cs="Arial"/>
          <w:color w:val="111111"/>
          <w:lang w:eastAsia="es-EC"/>
        </w:rPr>
        <w:t xml:space="preserve"> mediante un solo pago los impuestos federales este controlaba  a</w:t>
      </w:r>
      <w:r>
        <w:rPr>
          <w:rFonts w:ascii="Arial" w:hAnsi="Arial" w:cs="Arial"/>
          <w:color w:val="111111"/>
          <w:lang w:eastAsia="es-EC"/>
        </w:rPr>
        <w:t xml:space="preserve"> </w:t>
      </w:r>
      <w:r w:rsidRPr="002F551A">
        <w:rPr>
          <w:rFonts w:ascii="Arial" w:hAnsi="Arial" w:cs="Arial"/>
          <w:color w:val="111111"/>
          <w:lang w:eastAsia="es-EC"/>
        </w:rPr>
        <w:t xml:space="preserve">las grandes empresas, se lo cita porque una de las finalidades que tiene este </w:t>
      </w:r>
      <w:r w:rsidR="006109DB">
        <w:rPr>
          <w:rFonts w:ascii="Arial" w:hAnsi="Arial" w:cs="Arial"/>
          <w:color w:val="111111"/>
          <w:lang w:eastAsia="es-EC"/>
        </w:rPr>
        <w:t xml:space="preserve">régimen </w:t>
      </w:r>
      <w:r w:rsidRPr="002F551A">
        <w:rPr>
          <w:rFonts w:ascii="Arial" w:hAnsi="Arial" w:cs="Arial"/>
          <w:color w:val="111111"/>
          <w:lang w:eastAsia="es-EC"/>
        </w:rPr>
        <w:t>es la disminución de las cargas sociales a los empleadores para que conlleve a efectos de estimular el empleo; lo que ocasion</w:t>
      </w:r>
      <w:r>
        <w:rPr>
          <w:rFonts w:ascii="Arial" w:hAnsi="Arial" w:cs="Arial"/>
          <w:color w:val="111111"/>
          <w:lang w:eastAsia="es-EC"/>
        </w:rPr>
        <w:t>ó</w:t>
      </w:r>
      <w:r w:rsidRPr="002F551A">
        <w:rPr>
          <w:rFonts w:ascii="Arial" w:hAnsi="Arial" w:cs="Arial"/>
          <w:color w:val="111111"/>
          <w:lang w:eastAsia="es-EC"/>
        </w:rPr>
        <w:t xml:space="preserve"> una reducción de costos directos en la contratación formal.  </w:t>
      </w:r>
    </w:p>
    <w:p w:rsidR="00DC2B61" w:rsidRPr="002F551A" w:rsidRDefault="00DC2B61" w:rsidP="00DC2B61">
      <w:pPr>
        <w:spacing w:line="480" w:lineRule="auto"/>
        <w:jc w:val="both"/>
        <w:rPr>
          <w:rFonts w:ascii="Arial" w:hAnsi="Arial" w:cs="Arial"/>
          <w:color w:val="111111"/>
          <w:lang w:eastAsia="es-EC"/>
        </w:rPr>
      </w:pPr>
    </w:p>
    <w:p w:rsidR="00DC2B61" w:rsidRPr="002F551A" w:rsidRDefault="00EA57B3" w:rsidP="00DC2B61">
      <w:pPr>
        <w:spacing w:line="480" w:lineRule="auto"/>
        <w:jc w:val="both"/>
        <w:rPr>
          <w:rFonts w:ascii="Arial" w:hAnsi="Arial" w:cs="Arial"/>
          <w:color w:val="111111"/>
          <w:lang w:eastAsia="es-EC"/>
        </w:rPr>
      </w:pPr>
      <w:r w:rsidRPr="00EA57B3">
        <w:rPr>
          <w:rFonts w:ascii="Arial" w:hAnsi="Arial" w:cs="Arial"/>
          <w:color w:val="111111"/>
          <w:lang w:eastAsia="es-EC"/>
        </w:rPr>
        <w:t>E</w:t>
      </w:r>
      <w:r w:rsidR="00DC2B61" w:rsidRPr="00EA57B3">
        <w:rPr>
          <w:rFonts w:ascii="Arial" w:hAnsi="Arial" w:cs="Arial"/>
          <w:color w:val="111111"/>
          <w:lang w:eastAsia="es-EC"/>
        </w:rPr>
        <w:t xml:space="preserve">l Régimen de Renta Presunta </w:t>
      </w:r>
      <w:r w:rsidR="000B1EE9">
        <w:rPr>
          <w:rFonts w:ascii="Arial" w:hAnsi="Arial" w:cs="Arial"/>
          <w:color w:val="111111"/>
          <w:lang w:eastAsia="es-EC"/>
        </w:rPr>
        <w:t xml:space="preserve">es </w:t>
      </w:r>
      <w:r w:rsidR="00DC2B61" w:rsidRPr="00EA57B3">
        <w:rPr>
          <w:rFonts w:ascii="Arial" w:hAnsi="Arial" w:cs="Arial"/>
          <w:color w:val="111111"/>
          <w:lang w:eastAsia="es-EC"/>
        </w:rPr>
        <w:t xml:space="preserve">dirigido a </w:t>
      </w:r>
      <w:r>
        <w:rPr>
          <w:rFonts w:ascii="Arial" w:hAnsi="Arial" w:cs="Arial"/>
          <w:color w:val="111111"/>
          <w:lang w:eastAsia="es-EC"/>
        </w:rPr>
        <w:t>micro</w:t>
      </w:r>
      <w:r w:rsidR="00DC2B61" w:rsidRPr="00EA57B3">
        <w:rPr>
          <w:rFonts w:ascii="Arial" w:hAnsi="Arial" w:cs="Arial"/>
          <w:color w:val="111111"/>
          <w:lang w:eastAsia="es-EC"/>
        </w:rPr>
        <w:t xml:space="preserve">empresas que </w:t>
      </w:r>
      <w:r>
        <w:rPr>
          <w:rFonts w:ascii="Arial" w:hAnsi="Arial" w:cs="Arial"/>
          <w:color w:val="111111"/>
          <w:lang w:eastAsia="es-EC"/>
        </w:rPr>
        <w:t xml:space="preserve">mantengan ingresos brutos de R$240.000,00 aproximadamente $102.938 y pequeñas empresas R$2,400.000 aproximadamente $1.029.380, para la liquidación de las cuotas </w:t>
      </w:r>
      <w:r w:rsidR="00DC2B61" w:rsidRPr="002F551A">
        <w:rPr>
          <w:rFonts w:ascii="Arial" w:hAnsi="Arial" w:cs="Arial"/>
          <w:color w:val="111111"/>
          <w:lang w:eastAsia="es-EC"/>
        </w:rPr>
        <w:t xml:space="preserve">utiliza un porcentaje sobre los ingresos brutos y de acuerdo al tipo de actividad de la empresa. </w:t>
      </w:r>
      <w:r>
        <w:rPr>
          <w:rFonts w:ascii="Arial" w:hAnsi="Arial" w:cs="Arial"/>
          <w:color w:val="111111"/>
          <w:lang w:eastAsia="es-EC"/>
        </w:rPr>
        <w:t>Es importante destacar que la a</w:t>
      </w:r>
      <w:r w:rsidR="00DC2B61" w:rsidRPr="002F551A">
        <w:rPr>
          <w:rFonts w:ascii="Arial" w:hAnsi="Arial" w:cs="Arial"/>
          <w:color w:val="111111"/>
          <w:lang w:eastAsia="es-EC"/>
        </w:rPr>
        <w:t>pli</w:t>
      </w:r>
      <w:r>
        <w:rPr>
          <w:rFonts w:ascii="Arial" w:hAnsi="Arial" w:cs="Arial"/>
          <w:color w:val="111111"/>
          <w:lang w:eastAsia="es-EC"/>
        </w:rPr>
        <w:t>c</w:t>
      </w:r>
      <w:r w:rsidR="00DC2B61" w:rsidRPr="002F551A">
        <w:rPr>
          <w:rFonts w:ascii="Arial" w:hAnsi="Arial" w:cs="Arial"/>
          <w:color w:val="111111"/>
          <w:lang w:eastAsia="es-EC"/>
        </w:rPr>
        <w:t>ación del método de rentas presuntas</w:t>
      </w:r>
      <w:r>
        <w:rPr>
          <w:rFonts w:ascii="Arial" w:hAnsi="Arial" w:cs="Arial"/>
          <w:color w:val="111111"/>
          <w:lang w:eastAsia="es-EC"/>
        </w:rPr>
        <w:t xml:space="preserve"> fue efectivo debido a</w:t>
      </w:r>
      <w:r w:rsidR="00DC2B61" w:rsidRPr="002F551A">
        <w:rPr>
          <w:rFonts w:ascii="Arial" w:hAnsi="Arial" w:cs="Arial"/>
          <w:color w:val="111111"/>
          <w:lang w:eastAsia="es-EC"/>
        </w:rPr>
        <w:t xml:space="preserve"> su facilidad, simplicidad, costes men</w:t>
      </w:r>
      <w:r>
        <w:rPr>
          <w:rFonts w:ascii="Arial" w:hAnsi="Arial" w:cs="Arial"/>
          <w:color w:val="111111"/>
          <w:lang w:eastAsia="es-EC"/>
        </w:rPr>
        <w:t xml:space="preserve">ores </w:t>
      </w:r>
      <w:r w:rsidR="00DC2B61" w:rsidRPr="002F551A">
        <w:rPr>
          <w:rFonts w:ascii="Arial" w:hAnsi="Arial" w:cs="Arial"/>
          <w:color w:val="111111"/>
          <w:lang w:eastAsia="es-EC"/>
        </w:rPr>
        <w:t>y mayor posibilidad de control por la adm</w:t>
      </w:r>
      <w:r>
        <w:rPr>
          <w:rFonts w:ascii="Arial" w:hAnsi="Arial" w:cs="Arial"/>
          <w:color w:val="111111"/>
          <w:lang w:eastAsia="es-EC"/>
        </w:rPr>
        <w:t>inistración tributaria, presentó</w:t>
      </w:r>
      <w:r w:rsidR="00DC2B61" w:rsidRPr="002F551A">
        <w:rPr>
          <w:rFonts w:ascii="Arial" w:hAnsi="Arial" w:cs="Arial"/>
          <w:color w:val="111111"/>
          <w:lang w:eastAsia="es-EC"/>
        </w:rPr>
        <w:t xml:space="preserve"> óptimos resultados para el sistema tributario brasileño.</w:t>
      </w:r>
      <w:r w:rsidR="00DC2B61">
        <w:rPr>
          <w:rFonts w:ascii="Arial" w:hAnsi="Arial" w:cs="Arial"/>
          <w:color w:val="111111"/>
          <w:lang w:eastAsia="es-EC"/>
        </w:rPr>
        <w:t xml:space="preserve"> De acuerdo a datos ha recaudado el 7% del total de recaudaciones, siendo este el mayor porcentaje en Latinoamérica</w:t>
      </w:r>
      <w:r w:rsidR="006109DB">
        <w:rPr>
          <w:rFonts w:ascii="Arial" w:hAnsi="Arial" w:cs="Arial"/>
          <w:color w:val="111111"/>
          <w:lang w:eastAsia="es-EC"/>
        </w:rPr>
        <w:t>.</w:t>
      </w:r>
    </w:p>
    <w:p w:rsidR="00DC2B61" w:rsidRDefault="00DC2B61" w:rsidP="00DC2B61">
      <w:pPr>
        <w:autoSpaceDE w:val="0"/>
        <w:autoSpaceDN w:val="0"/>
        <w:adjustRightInd w:val="0"/>
        <w:jc w:val="both"/>
        <w:rPr>
          <w:rFonts w:ascii="Arial" w:hAnsi="Arial" w:cs="Arial"/>
        </w:rPr>
      </w:pPr>
    </w:p>
    <w:p w:rsidR="00EA57B3" w:rsidRDefault="00EA57B3" w:rsidP="00DC2B61">
      <w:pPr>
        <w:autoSpaceDE w:val="0"/>
        <w:autoSpaceDN w:val="0"/>
        <w:adjustRightInd w:val="0"/>
        <w:jc w:val="both"/>
        <w:rPr>
          <w:rFonts w:ascii="Arial" w:hAnsi="Arial" w:cs="Arial"/>
        </w:rPr>
      </w:pPr>
    </w:p>
    <w:p w:rsidR="00DC2B61" w:rsidRDefault="00DC2B61" w:rsidP="00F117ED">
      <w:pPr>
        <w:pStyle w:val="Subtitulo6"/>
        <w:outlineLvl w:val="2"/>
      </w:pPr>
      <w:bookmarkStart w:id="41" w:name="_Toc237959573"/>
      <w:r w:rsidRPr="00EA57B3">
        <w:t>COSTA RICA</w:t>
      </w:r>
      <w:r w:rsidR="00F117ED">
        <w:t xml:space="preserve">: </w:t>
      </w:r>
      <w:r w:rsidR="00303E4F">
        <w:t>R</w:t>
      </w:r>
      <w:r w:rsidR="00303E4F" w:rsidRPr="00303E4F">
        <w:t>égimen</w:t>
      </w:r>
      <w:r w:rsidR="00303E4F">
        <w:t xml:space="preserve"> </w:t>
      </w:r>
      <w:r w:rsidR="00303E4F" w:rsidRPr="00303E4F">
        <w:t>de Tributación Simplificado</w:t>
      </w:r>
      <w:bookmarkEnd w:id="41"/>
    </w:p>
    <w:p w:rsidR="00DC2B61" w:rsidRDefault="00DC2B61" w:rsidP="00DC2B61">
      <w:pPr>
        <w:spacing w:line="480" w:lineRule="auto"/>
        <w:jc w:val="both"/>
        <w:rPr>
          <w:rFonts w:ascii="Arial" w:hAnsi="Arial" w:cs="Arial"/>
          <w:szCs w:val="20"/>
        </w:rPr>
      </w:pPr>
      <w:r>
        <w:rPr>
          <w:rFonts w:ascii="Arial" w:hAnsi="Arial" w:cs="Arial"/>
          <w:szCs w:val="20"/>
        </w:rPr>
        <w:t xml:space="preserve">El </w:t>
      </w:r>
      <w:r w:rsidR="00303E4F">
        <w:rPr>
          <w:rFonts w:ascii="Arial" w:hAnsi="Arial" w:cs="Arial"/>
          <w:szCs w:val="20"/>
        </w:rPr>
        <w:t xml:space="preserve">RTS  </w:t>
      </w:r>
      <w:r>
        <w:rPr>
          <w:rFonts w:ascii="Arial" w:hAnsi="Arial" w:cs="Arial"/>
          <w:szCs w:val="20"/>
        </w:rPr>
        <w:t>se crea en el año 1995 (reformado en el 2001) es de acceso voluntario</w:t>
      </w:r>
      <w:r w:rsidRPr="003B68D0">
        <w:rPr>
          <w:rFonts w:ascii="Arial" w:hAnsi="Arial" w:cs="Arial"/>
          <w:szCs w:val="20"/>
        </w:rPr>
        <w:t xml:space="preserve"> </w:t>
      </w:r>
      <w:r>
        <w:rPr>
          <w:rFonts w:ascii="Arial" w:hAnsi="Arial" w:cs="Arial"/>
          <w:szCs w:val="20"/>
        </w:rPr>
        <w:t xml:space="preserve">sustituye al Impuesto General a las Ventas y el Impuesto sobre la </w:t>
      </w:r>
      <w:r w:rsidR="00303E4F">
        <w:rPr>
          <w:rFonts w:ascii="Arial" w:hAnsi="Arial" w:cs="Arial"/>
          <w:szCs w:val="20"/>
        </w:rPr>
        <w:t>Renta</w:t>
      </w:r>
      <w:r>
        <w:rPr>
          <w:rFonts w:ascii="Arial" w:hAnsi="Arial" w:cs="Arial"/>
          <w:szCs w:val="20"/>
        </w:rPr>
        <w:t>, este régimen está dirigido a grupos o ramas de actividad, tanto para personas físicas como jurídicas que se dediquen al comercio. Este régimen aplica su base imponible en relación de las compras</w:t>
      </w:r>
      <w:r w:rsidR="00D75009">
        <w:rPr>
          <w:rFonts w:ascii="Arial" w:hAnsi="Arial" w:cs="Arial"/>
          <w:szCs w:val="20"/>
        </w:rPr>
        <w:t xml:space="preserve"> de mercancías, materiales y suministros</w:t>
      </w:r>
      <w:r>
        <w:rPr>
          <w:rFonts w:ascii="Arial" w:hAnsi="Arial" w:cs="Arial"/>
          <w:szCs w:val="20"/>
        </w:rPr>
        <w:t xml:space="preserve"> que necesiten para la realización de su actividad económica.</w:t>
      </w:r>
    </w:p>
    <w:p w:rsidR="00EA57B3" w:rsidRDefault="00EA57B3" w:rsidP="00DC2B61">
      <w:pPr>
        <w:spacing w:line="480" w:lineRule="auto"/>
        <w:jc w:val="both"/>
        <w:rPr>
          <w:rFonts w:ascii="Arial" w:hAnsi="Arial" w:cs="Arial"/>
          <w:szCs w:val="20"/>
        </w:rPr>
      </w:pPr>
    </w:p>
    <w:p w:rsidR="00DC2B61" w:rsidRDefault="00DC2B61" w:rsidP="00DC2B61">
      <w:pPr>
        <w:spacing w:line="480" w:lineRule="auto"/>
        <w:jc w:val="both"/>
        <w:rPr>
          <w:rFonts w:ascii="Arial" w:hAnsi="Arial" w:cs="Arial"/>
          <w:szCs w:val="20"/>
        </w:rPr>
      </w:pPr>
      <w:r>
        <w:rPr>
          <w:rFonts w:ascii="Arial" w:hAnsi="Arial" w:cs="Arial"/>
          <w:szCs w:val="20"/>
        </w:rPr>
        <w:t>Sus condiciones de ingreso son las siguientes, que sus compras anuales para la actividad económica no superen los 15´000.000 de colones</w:t>
      </w:r>
      <w:r w:rsidR="00303E4F">
        <w:rPr>
          <w:rFonts w:ascii="Arial" w:hAnsi="Arial" w:cs="Arial"/>
          <w:szCs w:val="20"/>
        </w:rPr>
        <w:t xml:space="preserve"> equivalente a </w:t>
      </w:r>
      <w:r>
        <w:rPr>
          <w:rFonts w:ascii="Arial" w:hAnsi="Arial" w:cs="Arial"/>
          <w:szCs w:val="20"/>
        </w:rPr>
        <w:t xml:space="preserve">$25000 dólares, deben contar con un máximo de tres empleados, su actividad no debe estar relacionada a ninguna franquicia, marca o negociantes de otro </w:t>
      </w:r>
      <w:r w:rsidR="004D3323">
        <w:rPr>
          <w:rFonts w:ascii="Arial" w:hAnsi="Arial" w:cs="Arial"/>
          <w:szCs w:val="20"/>
        </w:rPr>
        <w:t>ente económico, debe mantener só</w:t>
      </w:r>
      <w:r>
        <w:rPr>
          <w:rFonts w:ascii="Arial" w:hAnsi="Arial" w:cs="Arial"/>
          <w:szCs w:val="20"/>
        </w:rPr>
        <w:t>lo un establecimiento y por último que el valor de los activos fijos no sea mayor a los 350 salarios base el detalle del mismo deberá incluirse en el registro auxiliar legalizado.</w:t>
      </w:r>
    </w:p>
    <w:p w:rsidR="00EA57B3" w:rsidRDefault="00EA57B3" w:rsidP="00DC2B61">
      <w:pPr>
        <w:spacing w:line="480" w:lineRule="auto"/>
        <w:jc w:val="both"/>
        <w:rPr>
          <w:rFonts w:ascii="Arial" w:hAnsi="Arial" w:cs="Arial"/>
          <w:szCs w:val="20"/>
        </w:rPr>
      </w:pPr>
    </w:p>
    <w:p w:rsidR="00DC2B61" w:rsidRDefault="00DC2B61" w:rsidP="00DC2B61">
      <w:pPr>
        <w:spacing w:line="480" w:lineRule="auto"/>
        <w:jc w:val="both"/>
        <w:rPr>
          <w:rFonts w:ascii="Arial" w:hAnsi="Arial" w:cs="Arial"/>
          <w:szCs w:val="20"/>
        </w:rPr>
      </w:pPr>
      <w:r>
        <w:rPr>
          <w:rFonts w:ascii="Arial" w:hAnsi="Arial" w:cs="Arial"/>
          <w:szCs w:val="20"/>
        </w:rPr>
        <w:t>Entre las obligaciones del contribuyente se le solicita presentar un registro de compras que debe presentarse en la Administración Tributaria para su respectiva legalización. Constituyen además obligaciones la declaración juramentada, la exhibición de su constancia de inscripción en el negocio y conservar documentos de compras mas no están obligados a emitir facturas por las ventas ya que su control radica en los niveles de compras.</w:t>
      </w:r>
    </w:p>
    <w:p w:rsidR="00DC2B61" w:rsidRDefault="00DC2B61" w:rsidP="00DC2B61">
      <w:pPr>
        <w:spacing w:line="480" w:lineRule="auto"/>
        <w:jc w:val="both"/>
        <w:rPr>
          <w:rFonts w:ascii="Arial" w:hAnsi="Arial" w:cs="Arial"/>
          <w:szCs w:val="20"/>
        </w:rPr>
      </w:pPr>
    </w:p>
    <w:p w:rsidR="00DC2B61" w:rsidRDefault="00DC2B61" w:rsidP="00DC2B61">
      <w:pPr>
        <w:spacing w:line="480" w:lineRule="auto"/>
        <w:jc w:val="both"/>
        <w:rPr>
          <w:rFonts w:ascii="Arial" w:hAnsi="Arial" w:cs="Arial"/>
          <w:szCs w:val="20"/>
        </w:rPr>
      </w:pPr>
      <w:r>
        <w:rPr>
          <w:rFonts w:ascii="Arial" w:hAnsi="Arial" w:cs="Arial"/>
          <w:szCs w:val="20"/>
        </w:rPr>
        <w:t>Las actividades que son incluidas en este régimen son las siguientes:</w:t>
      </w:r>
    </w:p>
    <w:p w:rsidR="00DC2B61" w:rsidRPr="00442BC4" w:rsidRDefault="00DC2B61" w:rsidP="00DC2B61">
      <w:pPr>
        <w:spacing w:line="480" w:lineRule="auto"/>
        <w:jc w:val="both"/>
        <w:rPr>
          <w:rFonts w:ascii="Arial" w:hAnsi="Arial" w:cs="Arial"/>
          <w:szCs w:val="20"/>
        </w:rPr>
      </w:pPr>
      <w:r w:rsidRPr="00442BC4">
        <w:rPr>
          <w:rFonts w:ascii="Arial" w:hAnsi="Arial" w:cs="Arial"/>
          <w:szCs w:val="20"/>
        </w:rPr>
        <w:t>Bares, cantinas, tabernas o similares</w:t>
      </w:r>
    </w:p>
    <w:p w:rsidR="00DC2B61" w:rsidRPr="00442BC4" w:rsidRDefault="00DC2B61" w:rsidP="00DC2B61">
      <w:pPr>
        <w:spacing w:line="480" w:lineRule="auto"/>
        <w:jc w:val="both"/>
        <w:rPr>
          <w:rFonts w:ascii="Arial" w:hAnsi="Arial" w:cs="Arial"/>
          <w:szCs w:val="20"/>
        </w:rPr>
      </w:pPr>
      <w:r w:rsidRPr="00442BC4">
        <w:rPr>
          <w:rFonts w:ascii="Arial" w:hAnsi="Arial" w:cs="Arial"/>
          <w:szCs w:val="20"/>
        </w:rPr>
        <w:t>Comerciantes minoristas (excepto joyerías)</w:t>
      </w:r>
    </w:p>
    <w:p w:rsidR="00DC2B61" w:rsidRPr="00442BC4" w:rsidRDefault="00DC2B61" w:rsidP="00DC2B61">
      <w:pPr>
        <w:spacing w:line="480" w:lineRule="auto"/>
        <w:jc w:val="both"/>
        <w:rPr>
          <w:rFonts w:ascii="Arial" w:hAnsi="Arial" w:cs="Arial"/>
          <w:szCs w:val="20"/>
        </w:rPr>
      </w:pPr>
      <w:r w:rsidRPr="00442BC4">
        <w:rPr>
          <w:rFonts w:ascii="Arial" w:hAnsi="Arial" w:cs="Arial"/>
          <w:szCs w:val="20"/>
        </w:rPr>
        <w:t>Estudios Fotográficos</w:t>
      </w:r>
    </w:p>
    <w:p w:rsidR="00E13B2C" w:rsidRDefault="00DC2B61" w:rsidP="00DC2B61">
      <w:pPr>
        <w:spacing w:line="480" w:lineRule="auto"/>
        <w:jc w:val="both"/>
        <w:rPr>
          <w:rFonts w:ascii="Arial" w:hAnsi="Arial" w:cs="Arial"/>
          <w:szCs w:val="20"/>
        </w:rPr>
      </w:pPr>
      <w:r w:rsidRPr="00442BC4">
        <w:rPr>
          <w:rFonts w:ascii="Arial" w:hAnsi="Arial" w:cs="Arial"/>
          <w:szCs w:val="20"/>
        </w:rPr>
        <w:t>Fabricación artesanal de calzado</w:t>
      </w:r>
    </w:p>
    <w:p w:rsidR="00DC2B61" w:rsidRPr="00442BC4" w:rsidRDefault="00DC2B61" w:rsidP="00DC2B61">
      <w:pPr>
        <w:spacing w:line="480" w:lineRule="auto"/>
        <w:jc w:val="both"/>
        <w:rPr>
          <w:rFonts w:ascii="Arial" w:hAnsi="Arial" w:cs="Arial"/>
          <w:szCs w:val="20"/>
        </w:rPr>
      </w:pPr>
      <w:r w:rsidRPr="00442BC4">
        <w:rPr>
          <w:rFonts w:ascii="Arial" w:hAnsi="Arial" w:cs="Arial"/>
          <w:szCs w:val="20"/>
        </w:rPr>
        <w:t>Fabricación de muebles y sus accesorios</w:t>
      </w:r>
    </w:p>
    <w:p w:rsidR="00DC2B61" w:rsidRPr="00442BC4" w:rsidRDefault="00DC2B61" w:rsidP="00DC2B61">
      <w:pPr>
        <w:spacing w:line="480" w:lineRule="auto"/>
        <w:jc w:val="both"/>
        <w:rPr>
          <w:rFonts w:ascii="Arial" w:hAnsi="Arial" w:cs="Arial"/>
          <w:szCs w:val="20"/>
        </w:rPr>
      </w:pPr>
      <w:r w:rsidRPr="00442BC4">
        <w:rPr>
          <w:rFonts w:ascii="Arial" w:hAnsi="Arial" w:cs="Arial"/>
          <w:szCs w:val="20"/>
        </w:rPr>
        <w:t>Fabricación objetos de barro, loza, cerámica y porcelana.</w:t>
      </w:r>
    </w:p>
    <w:p w:rsidR="00DC2B61" w:rsidRPr="00442BC4" w:rsidRDefault="00DC2B61" w:rsidP="00DC2B61">
      <w:pPr>
        <w:spacing w:line="480" w:lineRule="auto"/>
        <w:jc w:val="both"/>
        <w:rPr>
          <w:rFonts w:ascii="Arial" w:hAnsi="Arial" w:cs="Arial"/>
          <w:szCs w:val="20"/>
        </w:rPr>
      </w:pPr>
      <w:r w:rsidRPr="00442BC4">
        <w:rPr>
          <w:rFonts w:ascii="Arial" w:hAnsi="Arial" w:cs="Arial"/>
          <w:szCs w:val="20"/>
        </w:rPr>
        <w:t xml:space="preserve">Fabricación, productos metálicos </w:t>
      </w:r>
    </w:p>
    <w:p w:rsidR="00DC2B61" w:rsidRPr="00442BC4" w:rsidRDefault="00DC2B61" w:rsidP="00DC2B61">
      <w:pPr>
        <w:spacing w:line="480" w:lineRule="auto"/>
        <w:jc w:val="both"/>
        <w:rPr>
          <w:rFonts w:ascii="Arial" w:hAnsi="Arial" w:cs="Arial"/>
          <w:szCs w:val="20"/>
        </w:rPr>
      </w:pPr>
      <w:r w:rsidRPr="00442BC4">
        <w:rPr>
          <w:rFonts w:ascii="Arial" w:hAnsi="Arial" w:cs="Arial"/>
          <w:szCs w:val="20"/>
        </w:rPr>
        <w:t xml:space="preserve">Floristerías </w:t>
      </w:r>
    </w:p>
    <w:p w:rsidR="00DC2B61" w:rsidRPr="00442BC4" w:rsidRDefault="00DC2B61" w:rsidP="00DC2B61">
      <w:pPr>
        <w:spacing w:line="480" w:lineRule="auto"/>
        <w:jc w:val="both"/>
        <w:rPr>
          <w:rFonts w:ascii="Arial" w:hAnsi="Arial" w:cs="Arial"/>
          <w:szCs w:val="20"/>
        </w:rPr>
      </w:pPr>
      <w:r w:rsidRPr="00442BC4">
        <w:rPr>
          <w:rFonts w:ascii="Arial" w:hAnsi="Arial" w:cs="Arial"/>
          <w:szCs w:val="20"/>
        </w:rPr>
        <w:t>Panaderías</w:t>
      </w:r>
    </w:p>
    <w:p w:rsidR="00DC2B61" w:rsidRPr="00442BC4" w:rsidRDefault="00DC2B61" w:rsidP="00DC2B61">
      <w:pPr>
        <w:spacing w:line="480" w:lineRule="auto"/>
        <w:jc w:val="both"/>
        <w:rPr>
          <w:rFonts w:ascii="Arial" w:hAnsi="Arial" w:cs="Arial"/>
          <w:szCs w:val="20"/>
        </w:rPr>
      </w:pPr>
      <w:r w:rsidRPr="00442BC4">
        <w:rPr>
          <w:rFonts w:ascii="Arial" w:hAnsi="Arial" w:cs="Arial"/>
          <w:szCs w:val="20"/>
        </w:rPr>
        <w:t>Restaurantes, cafés, sodas y similares</w:t>
      </w:r>
    </w:p>
    <w:p w:rsidR="00DC2B61" w:rsidRPr="00442BC4" w:rsidRDefault="00DC2B61" w:rsidP="00DC2B61">
      <w:pPr>
        <w:spacing w:line="480" w:lineRule="auto"/>
        <w:jc w:val="both"/>
        <w:rPr>
          <w:rFonts w:ascii="Arial" w:hAnsi="Arial" w:cs="Arial"/>
          <w:szCs w:val="20"/>
        </w:rPr>
      </w:pPr>
      <w:r w:rsidRPr="00442BC4">
        <w:rPr>
          <w:rFonts w:ascii="Arial" w:hAnsi="Arial" w:cs="Arial"/>
          <w:szCs w:val="20"/>
        </w:rPr>
        <w:t>Pescadores artesanales en pequeña escala</w:t>
      </w:r>
    </w:p>
    <w:p w:rsidR="00DC2B61" w:rsidRDefault="00DC2B61" w:rsidP="00DC2B61">
      <w:pPr>
        <w:spacing w:line="480" w:lineRule="auto"/>
        <w:rPr>
          <w:rFonts w:ascii="Arial" w:hAnsi="Arial" w:cs="Arial"/>
          <w:szCs w:val="20"/>
        </w:rPr>
      </w:pPr>
      <w:r w:rsidRPr="00442BC4">
        <w:rPr>
          <w:rFonts w:ascii="Arial" w:hAnsi="Arial" w:cs="Arial"/>
          <w:szCs w:val="20"/>
        </w:rPr>
        <w:t>Pescadores artesanales medios</w:t>
      </w:r>
      <w:r>
        <w:rPr>
          <w:rFonts w:ascii="Arial" w:hAnsi="Arial" w:cs="Arial"/>
          <w:szCs w:val="20"/>
        </w:rPr>
        <w:t>.</w:t>
      </w:r>
    </w:p>
    <w:p w:rsidR="007758E0" w:rsidRDefault="007758E0" w:rsidP="00DC2B61">
      <w:pPr>
        <w:spacing w:line="480" w:lineRule="auto"/>
        <w:jc w:val="both"/>
        <w:rPr>
          <w:rFonts w:ascii="Arial" w:hAnsi="Arial" w:cs="Arial"/>
          <w:szCs w:val="20"/>
        </w:rPr>
      </w:pPr>
    </w:p>
    <w:p w:rsidR="00DC2B61" w:rsidRDefault="00DC2B61" w:rsidP="00DC2B61">
      <w:pPr>
        <w:spacing w:line="480" w:lineRule="auto"/>
        <w:jc w:val="both"/>
        <w:rPr>
          <w:rFonts w:ascii="Arial" w:hAnsi="Arial" w:cs="Arial"/>
          <w:szCs w:val="20"/>
        </w:rPr>
      </w:pPr>
      <w:r>
        <w:rPr>
          <w:rFonts w:ascii="Arial" w:hAnsi="Arial" w:cs="Arial"/>
          <w:szCs w:val="20"/>
        </w:rPr>
        <w:t>Para el cálculo de las cuotas se utiliza una tabla donde constan las actividades y dos coeficientes uno llamado factor renta y el otro factor ventas.</w:t>
      </w:r>
    </w:p>
    <w:p w:rsidR="00DC2B61" w:rsidRDefault="00DC2B61" w:rsidP="00DC2B61">
      <w:pPr>
        <w:spacing w:line="480" w:lineRule="auto"/>
        <w:jc w:val="both"/>
        <w:rPr>
          <w:rFonts w:ascii="Arial" w:hAnsi="Arial" w:cs="Arial"/>
          <w:szCs w:val="20"/>
        </w:rPr>
      </w:pPr>
      <w:r>
        <w:rPr>
          <w:rFonts w:ascii="Arial" w:hAnsi="Arial" w:cs="Arial"/>
          <w:szCs w:val="20"/>
        </w:rPr>
        <w:t>Esos factores deben ser multiplicados en el primer caso con el monto tota</w:t>
      </w:r>
      <w:r w:rsidR="00B326F4">
        <w:rPr>
          <w:rFonts w:ascii="Arial" w:hAnsi="Arial" w:cs="Arial"/>
          <w:szCs w:val="20"/>
        </w:rPr>
        <w:t>l de las compras de mercancías gravadas y exentas</w:t>
      </w:r>
      <w:r>
        <w:rPr>
          <w:rFonts w:ascii="Arial" w:hAnsi="Arial" w:cs="Arial"/>
          <w:szCs w:val="20"/>
        </w:rPr>
        <w:t xml:space="preserve"> del trimestre, </w:t>
      </w:r>
      <w:r w:rsidR="00B326F4">
        <w:rPr>
          <w:rFonts w:ascii="Arial" w:hAnsi="Arial" w:cs="Arial"/>
          <w:szCs w:val="20"/>
        </w:rPr>
        <w:t>para</w:t>
      </w:r>
      <w:r>
        <w:rPr>
          <w:rFonts w:ascii="Arial" w:hAnsi="Arial" w:cs="Arial"/>
          <w:szCs w:val="20"/>
        </w:rPr>
        <w:t xml:space="preserve"> el segundo con las compras</w:t>
      </w:r>
      <w:r w:rsidR="00B326F4">
        <w:rPr>
          <w:rFonts w:ascii="Arial" w:hAnsi="Arial" w:cs="Arial"/>
          <w:szCs w:val="20"/>
        </w:rPr>
        <w:t xml:space="preserve"> totales</w:t>
      </w:r>
      <w:r>
        <w:rPr>
          <w:rFonts w:ascii="Arial" w:hAnsi="Arial" w:cs="Arial"/>
          <w:szCs w:val="20"/>
        </w:rPr>
        <w:t xml:space="preserve"> de mercancías del trimestre, gravadas con el impuesto general sobre las ventas, la suma de las dos operaciones será el impuesto a pagar para cada trimestre.</w:t>
      </w:r>
      <w:r w:rsidR="00D75009">
        <w:rPr>
          <w:rFonts w:ascii="Arial" w:hAnsi="Arial" w:cs="Arial"/>
          <w:szCs w:val="20"/>
        </w:rPr>
        <w:t xml:space="preserve"> </w:t>
      </w:r>
    </w:p>
    <w:p w:rsidR="0076127C" w:rsidRDefault="0076127C" w:rsidP="00DC2B61">
      <w:pPr>
        <w:spacing w:line="480" w:lineRule="auto"/>
        <w:jc w:val="both"/>
        <w:rPr>
          <w:rFonts w:ascii="Arial" w:hAnsi="Arial" w:cs="Arial"/>
          <w:szCs w:val="20"/>
        </w:rPr>
      </w:pPr>
    </w:p>
    <w:p w:rsidR="00706102" w:rsidRDefault="00D75009" w:rsidP="00DC2B61">
      <w:pPr>
        <w:spacing w:line="480" w:lineRule="auto"/>
        <w:jc w:val="both"/>
        <w:rPr>
          <w:rFonts w:ascii="Arial" w:hAnsi="Arial" w:cs="Arial"/>
          <w:szCs w:val="20"/>
        </w:rPr>
        <w:sectPr w:rsidR="00706102" w:rsidSect="00FC2399">
          <w:pgSz w:w="11906" w:h="16838" w:code="9"/>
          <w:pgMar w:top="2268" w:right="1361" w:bottom="2268" w:left="2268" w:header="709" w:footer="709" w:gutter="0"/>
          <w:cols w:space="708"/>
          <w:titlePg/>
          <w:docGrid w:linePitch="360"/>
        </w:sectPr>
      </w:pPr>
      <w:r>
        <w:rPr>
          <w:rFonts w:ascii="Arial" w:hAnsi="Arial" w:cs="Arial"/>
          <w:szCs w:val="20"/>
        </w:rPr>
        <w:t xml:space="preserve">El control es masivo por selección de casos, aunque no se ha dado el seguimiento necesario por eficiencia de asignación de recursos. </w:t>
      </w:r>
    </w:p>
    <w:p w:rsidR="00A52670" w:rsidRDefault="00A52670" w:rsidP="00A52670">
      <w:pPr>
        <w:rPr>
          <w:rFonts w:ascii="Cambria" w:hAnsi="Cambria" w:cs="Arial"/>
          <w:b/>
          <w:caps/>
          <w:sz w:val="36"/>
          <w:szCs w:val="36"/>
        </w:rPr>
      </w:pPr>
    </w:p>
    <w:p w:rsidR="00A52670" w:rsidRDefault="00A52670" w:rsidP="00A52670">
      <w:pPr>
        <w:rPr>
          <w:rFonts w:ascii="Cambria" w:hAnsi="Cambria" w:cs="Arial"/>
          <w:b/>
          <w:caps/>
          <w:sz w:val="36"/>
          <w:szCs w:val="36"/>
        </w:rPr>
      </w:pPr>
    </w:p>
    <w:p w:rsidR="00A52670" w:rsidRDefault="00A52670" w:rsidP="00A52670">
      <w:pPr>
        <w:rPr>
          <w:rFonts w:ascii="Cambria" w:hAnsi="Cambria" w:cs="Arial"/>
          <w:b/>
          <w:caps/>
          <w:sz w:val="36"/>
          <w:szCs w:val="36"/>
        </w:rPr>
      </w:pPr>
    </w:p>
    <w:p w:rsidR="00A52670" w:rsidRDefault="00A52670" w:rsidP="00A52670">
      <w:pPr>
        <w:rPr>
          <w:rFonts w:ascii="Cambria" w:hAnsi="Cambria" w:cs="Arial"/>
          <w:b/>
          <w:caps/>
          <w:sz w:val="36"/>
          <w:szCs w:val="36"/>
        </w:rPr>
      </w:pPr>
    </w:p>
    <w:p w:rsidR="00A52670" w:rsidRDefault="00A52670" w:rsidP="00A52670">
      <w:pPr>
        <w:rPr>
          <w:rFonts w:ascii="Cambria" w:hAnsi="Cambria" w:cs="Arial"/>
          <w:b/>
          <w:caps/>
          <w:sz w:val="36"/>
          <w:szCs w:val="36"/>
        </w:rPr>
      </w:pPr>
    </w:p>
    <w:p w:rsidR="00A52670" w:rsidRPr="00B53F24" w:rsidRDefault="00A52670" w:rsidP="00A52670">
      <w:pPr>
        <w:rPr>
          <w:rFonts w:ascii="Arial" w:hAnsi="Arial" w:cs="Arial"/>
          <w:sz w:val="20"/>
          <w:szCs w:val="20"/>
        </w:rPr>
      </w:pPr>
      <w:r w:rsidRPr="00613C3E">
        <w:rPr>
          <w:rFonts w:ascii="Cambria" w:hAnsi="Cambria" w:cs="Arial"/>
          <w:b/>
          <w:caps/>
          <w:sz w:val="36"/>
          <w:szCs w:val="36"/>
        </w:rPr>
        <w:t xml:space="preserve">CAPÍTULO </w:t>
      </w:r>
      <w:r>
        <w:rPr>
          <w:rFonts w:ascii="Cambria" w:hAnsi="Cambria" w:cs="Arial"/>
          <w:b/>
          <w:caps/>
          <w:sz w:val="36"/>
          <w:szCs w:val="36"/>
        </w:rPr>
        <w:t>iii</w:t>
      </w:r>
    </w:p>
    <w:p w:rsidR="00A52670" w:rsidRDefault="00A52670" w:rsidP="00A52670">
      <w:pPr>
        <w:spacing w:line="480" w:lineRule="auto"/>
        <w:jc w:val="both"/>
        <w:rPr>
          <w:rFonts w:ascii="Arial" w:hAnsi="Arial" w:cs="Arial"/>
          <w:b/>
          <w:sz w:val="32"/>
          <w:szCs w:val="32"/>
        </w:rPr>
      </w:pPr>
    </w:p>
    <w:p w:rsidR="00A52670" w:rsidRPr="00613C3E" w:rsidRDefault="00A52670" w:rsidP="00A52670">
      <w:pPr>
        <w:spacing w:line="480" w:lineRule="auto"/>
        <w:jc w:val="both"/>
        <w:rPr>
          <w:rFonts w:ascii="Arial" w:hAnsi="Arial" w:cs="Arial"/>
          <w:b/>
          <w:caps/>
          <w:sz w:val="32"/>
          <w:szCs w:val="32"/>
        </w:rPr>
      </w:pPr>
      <w:r>
        <w:rPr>
          <w:rFonts w:ascii="Arial" w:hAnsi="Arial" w:cs="Arial"/>
          <w:b/>
          <w:sz w:val="32"/>
          <w:szCs w:val="32"/>
        </w:rPr>
        <w:t>Evidencia Empírica</w:t>
      </w:r>
    </w:p>
    <w:p w:rsidR="00A52670" w:rsidRPr="00000970" w:rsidRDefault="00A52670" w:rsidP="002C2345">
      <w:pPr>
        <w:pStyle w:val="Ttulo1"/>
        <w:ind w:left="0" w:firstLine="0"/>
      </w:pPr>
      <w:bookmarkStart w:id="42" w:name="_Toc237959574"/>
      <w:r w:rsidRPr="00000970">
        <w:t>Antecedentes</w:t>
      </w:r>
      <w:bookmarkEnd w:id="42"/>
      <w:r w:rsidRPr="00000970">
        <w:t xml:space="preserve"> </w:t>
      </w:r>
    </w:p>
    <w:p w:rsidR="00A52670" w:rsidRDefault="00A52670" w:rsidP="00A52670">
      <w:pPr>
        <w:spacing w:line="480" w:lineRule="auto"/>
        <w:jc w:val="both"/>
        <w:rPr>
          <w:rFonts w:ascii="Arial" w:hAnsi="Arial" w:cs="Arial"/>
        </w:rPr>
      </w:pPr>
    </w:p>
    <w:p w:rsidR="00A52670" w:rsidRDefault="00A52670" w:rsidP="00A52670">
      <w:pPr>
        <w:spacing w:line="480" w:lineRule="auto"/>
        <w:jc w:val="both"/>
        <w:rPr>
          <w:rFonts w:ascii="Arial" w:hAnsi="Arial" w:cs="Arial"/>
        </w:rPr>
      </w:pPr>
      <w:r>
        <w:rPr>
          <w:rFonts w:ascii="Arial" w:hAnsi="Arial" w:cs="Arial"/>
        </w:rPr>
        <w:t xml:space="preserve">Ya se ha expresado que el objetivo de este trabajo es el análisis del Régimen Impositivo Simplificado y su impacto tributario, es por tal motivo que en este capítulo nos dedicaremos a la realización de un modelo mediante el cual se puede demostrar de que factores depende el que un individuo ingrese al </w:t>
      </w:r>
      <w:r w:rsidR="004D3323">
        <w:rPr>
          <w:rFonts w:ascii="Arial" w:hAnsi="Arial" w:cs="Arial"/>
        </w:rPr>
        <w:t>S</w:t>
      </w:r>
      <w:r>
        <w:rPr>
          <w:rFonts w:ascii="Arial" w:hAnsi="Arial" w:cs="Arial"/>
        </w:rPr>
        <w:t xml:space="preserve">istema </w:t>
      </w:r>
      <w:r w:rsidR="004D3323">
        <w:rPr>
          <w:rFonts w:ascii="Arial" w:hAnsi="Arial" w:cs="Arial"/>
        </w:rPr>
        <w:t xml:space="preserve">Simplificado </w:t>
      </w:r>
      <w:r>
        <w:rPr>
          <w:rFonts w:ascii="Arial" w:hAnsi="Arial" w:cs="Arial"/>
        </w:rPr>
        <w:t>y en que probabilidad lo haría. Manteniendo presente las características que tiene el individuo o la microempresa para pertenecer a este Sistema, como los límites de ingreso, sector en el que debe opera o denominado categorización, número de empleados en la microempresa, entre otros.</w:t>
      </w:r>
    </w:p>
    <w:p w:rsidR="00A52670" w:rsidRDefault="00A52670" w:rsidP="00A52670">
      <w:pPr>
        <w:spacing w:line="480" w:lineRule="auto"/>
        <w:jc w:val="both"/>
        <w:rPr>
          <w:rFonts w:ascii="Arial" w:hAnsi="Arial" w:cs="Arial"/>
        </w:rPr>
      </w:pPr>
      <w:r>
        <w:rPr>
          <w:rFonts w:ascii="Arial" w:hAnsi="Arial" w:cs="Arial"/>
        </w:rPr>
        <w:t xml:space="preserve">  </w:t>
      </w:r>
    </w:p>
    <w:p w:rsidR="00706102" w:rsidRDefault="00A52670" w:rsidP="00A52670">
      <w:pPr>
        <w:spacing w:line="480" w:lineRule="auto"/>
        <w:jc w:val="both"/>
        <w:rPr>
          <w:rFonts w:ascii="Arial" w:hAnsi="Arial" w:cs="Arial"/>
          <w:szCs w:val="20"/>
        </w:rPr>
        <w:sectPr w:rsidR="00706102" w:rsidSect="00FC2399">
          <w:pgSz w:w="11906" w:h="16838" w:code="9"/>
          <w:pgMar w:top="2268" w:right="1361" w:bottom="2268" w:left="2268" w:header="709" w:footer="709" w:gutter="0"/>
          <w:cols w:space="708"/>
          <w:titlePg/>
          <w:docGrid w:linePitch="360"/>
        </w:sectPr>
      </w:pPr>
      <w:r w:rsidRPr="008F7F54">
        <w:rPr>
          <w:rFonts w:ascii="Arial" w:hAnsi="Arial" w:cs="Arial"/>
        </w:rPr>
        <w:t>Para el desarrollo del modelo utilizamos como base de datos la</w:t>
      </w:r>
      <w:r>
        <w:rPr>
          <w:rFonts w:ascii="Arial" w:hAnsi="Arial" w:cs="Arial"/>
        </w:rPr>
        <w:t>s</w:t>
      </w:r>
      <w:r w:rsidRPr="008F7F54">
        <w:rPr>
          <w:rFonts w:ascii="Arial" w:hAnsi="Arial" w:cs="Arial"/>
        </w:rPr>
        <w:t xml:space="preserve"> Encuesta</w:t>
      </w:r>
      <w:r>
        <w:rPr>
          <w:rFonts w:ascii="Arial" w:hAnsi="Arial" w:cs="Arial"/>
        </w:rPr>
        <w:t>s</w:t>
      </w:r>
      <w:r w:rsidRPr="008F7F54">
        <w:rPr>
          <w:rFonts w:ascii="Arial" w:hAnsi="Arial" w:cs="Arial"/>
        </w:rPr>
        <w:t xml:space="preserve"> de Condiciones de Vida 5ta ronda año 2005, </w:t>
      </w:r>
      <w:r>
        <w:rPr>
          <w:rFonts w:ascii="Arial" w:hAnsi="Arial" w:cs="Arial"/>
        </w:rPr>
        <w:t xml:space="preserve">donde </w:t>
      </w:r>
      <w:r w:rsidRPr="008F7F54">
        <w:rPr>
          <w:rFonts w:ascii="Arial" w:hAnsi="Arial" w:cs="Arial"/>
        </w:rPr>
        <w:t>para incluir un individuo al sistema tributario se debe considerar muchos aspectos los cuales</w:t>
      </w:r>
    </w:p>
    <w:p w:rsidR="00B53F24" w:rsidRDefault="00B53F24" w:rsidP="00B53F24">
      <w:pPr>
        <w:rPr>
          <w:rFonts w:ascii="Arial" w:hAnsi="Arial" w:cs="Arial"/>
          <w:sz w:val="20"/>
          <w:szCs w:val="20"/>
        </w:rPr>
      </w:pPr>
    </w:p>
    <w:p w:rsidR="005B19E4" w:rsidRDefault="005B19E4" w:rsidP="005B19E4">
      <w:pPr>
        <w:spacing w:line="480" w:lineRule="auto"/>
        <w:jc w:val="both"/>
        <w:rPr>
          <w:rFonts w:ascii="Arial" w:hAnsi="Arial" w:cs="Arial"/>
        </w:rPr>
      </w:pPr>
      <w:r w:rsidRPr="008F7F54">
        <w:rPr>
          <w:rFonts w:ascii="Arial" w:hAnsi="Arial" w:cs="Arial"/>
        </w:rPr>
        <w:t xml:space="preserve">explicaremos </w:t>
      </w:r>
      <w:r>
        <w:rPr>
          <w:rFonts w:ascii="Arial" w:hAnsi="Arial" w:cs="Arial"/>
        </w:rPr>
        <w:t>por medio</w:t>
      </w:r>
      <w:r w:rsidRPr="008F7F54">
        <w:rPr>
          <w:rFonts w:ascii="Arial" w:hAnsi="Arial" w:cs="Arial"/>
        </w:rPr>
        <w:t xml:space="preserve"> </w:t>
      </w:r>
      <w:r>
        <w:rPr>
          <w:rFonts w:ascii="Arial" w:hAnsi="Arial" w:cs="Arial"/>
        </w:rPr>
        <w:t>d</w:t>
      </w:r>
      <w:r w:rsidRPr="008F7F54">
        <w:rPr>
          <w:rFonts w:ascii="Arial" w:hAnsi="Arial" w:cs="Arial"/>
        </w:rPr>
        <w:t>el comportamiento de las variables demográficas tales como: años de educación, edad, experiencia laboral, género, ingreso, y el sector al que pertenece cada individuo.</w:t>
      </w:r>
    </w:p>
    <w:p w:rsidR="005B19E4" w:rsidRPr="008F7F54" w:rsidRDefault="005B19E4" w:rsidP="005B19E4">
      <w:pPr>
        <w:spacing w:line="480" w:lineRule="auto"/>
        <w:jc w:val="both"/>
        <w:rPr>
          <w:rFonts w:ascii="Arial" w:hAnsi="Arial" w:cs="Arial"/>
        </w:rPr>
      </w:pPr>
    </w:p>
    <w:p w:rsidR="005B19E4" w:rsidRPr="008F7F54" w:rsidRDefault="005B19E4" w:rsidP="005B19E4">
      <w:pPr>
        <w:spacing w:line="480" w:lineRule="auto"/>
        <w:jc w:val="both"/>
        <w:rPr>
          <w:rFonts w:ascii="Arial" w:hAnsi="Arial" w:cs="Arial"/>
        </w:rPr>
      </w:pPr>
      <w:r>
        <w:rPr>
          <w:rFonts w:ascii="Arial" w:hAnsi="Arial" w:cs="Arial"/>
        </w:rPr>
        <w:t xml:space="preserve">Los sectores económicos también van a ser incluidos en el modelo, estos </w:t>
      </w:r>
      <w:r w:rsidRPr="008F7F54">
        <w:rPr>
          <w:rFonts w:ascii="Arial" w:hAnsi="Arial" w:cs="Arial"/>
        </w:rPr>
        <w:t>representan el mayor nivel de informalidad y son utilizados como requisitos para que un contribuyente se incluya al RIS</w:t>
      </w:r>
      <w:r>
        <w:rPr>
          <w:rFonts w:ascii="Arial" w:hAnsi="Arial" w:cs="Arial"/>
        </w:rPr>
        <w:t>E, c</w:t>
      </w:r>
      <w:r w:rsidRPr="008F7F54">
        <w:rPr>
          <w:rFonts w:ascii="Arial" w:hAnsi="Arial" w:cs="Arial"/>
        </w:rPr>
        <w:t xml:space="preserve">abe recalcar que todas </w:t>
      </w:r>
      <w:r>
        <w:rPr>
          <w:rFonts w:ascii="Arial" w:hAnsi="Arial" w:cs="Arial"/>
        </w:rPr>
        <w:t>estas</w:t>
      </w:r>
      <w:r w:rsidRPr="008F7F54">
        <w:rPr>
          <w:rFonts w:ascii="Arial" w:hAnsi="Arial" w:cs="Arial"/>
        </w:rPr>
        <w:t xml:space="preserve"> variables que se detallan a continuación son </w:t>
      </w:r>
      <w:r w:rsidR="003B25CF">
        <w:rPr>
          <w:rFonts w:ascii="Arial" w:hAnsi="Arial" w:cs="Arial"/>
        </w:rPr>
        <w:t>dicotómicas</w:t>
      </w:r>
      <w:r w:rsidRPr="008F7F54">
        <w:rPr>
          <w:rFonts w:ascii="Arial" w:hAnsi="Arial" w:cs="Arial"/>
        </w:rPr>
        <w:t xml:space="preserve">, por ejemplo el sector de Agricultura, ganadería y pesca en su forma abreviada Sec01 tendrán observaciones </w:t>
      </w:r>
      <w:r w:rsidR="00490C9C">
        <w:rPr>
          <w:rFonts w:ascii="Arial" w:hAnsi="Arial" w:cs="Arial"/>
        </w:rPr>
        <w:t>1 ó 0</w:t>
      </w:r>
      <w:r w:rsidRPr="008F7F54">
        <w:rPr>
          <w:rFonts w:ascii="Arial" w:hAnsi="Arial" w:cs="Arial"/>
        </w:rPr>
        <w:t xml:space="preserve"> siendo uno si pertenece a ese sector y cero lo contrario; y así sucesivamente con los demás sectores.</w:t>
      </w:r>
    </w:p>
    <w:p w:rsidR="005B19E4" w:rsidRDefault="005B19E4" w:rsidP="005B19E4">
      <w:pPr>
        <w:spacing w:line="480" w:lineRule="auto"/>
        <w:jc w:val="both"/>
        <w:rPr>
          <w:rFonts w:ascii="Arial" w:hAnsi="Arial" w:cs="Arial"/>
        </w:rPr>
      </w:pPr>
    </w:p>
    <w:p w:rsidR="005B19E4" w:rsidRPr="000B5503" w:rsidRDefault="005B19E4" w:rsidP="00C834D6">
      <w:pPr>
        <w:pStyle w:val="Ttulo2"/>
      </w:pPr>
      <w:bookmarkStart w:id="43" w:name="_Toc237959575"/>
      <w:r w:rsidRPr="000B5503">
        <w:t>Especificación de datos</w:t>
      </w:r>
      <w:bookmarkEnd w:id="43"/>
    </w:p>
    <w:p w:rsidR="005B19E4" w:rsidRPr="008F7F54" w:rsidRDefault="005B19E4" w:rsidP="005B19E4">
      <w:pPr>
        <w:spacing w:line="480" w:lineRule="auto"/>
        <w:jc w:val="both"/>
        <w:rPr>
          <w:rFonts w:ascii="Arial" w:hAnsi="Arial" w:cs="Arial"/>
        </w:rPr>
      </w:pPr>
      <w:r w:rsidRPr="008F7F54">
        <w:rPr>
          <w:rFonts w:ascii="Arial" w:hAnsi="Arial" w:cs="Arial"/>
        </w:rPr>
        <w:t xml:space="preserve">En esta sección vamos a resumir todo el proceso relacionado al tratamiento de datos como se aclaró anteriormente se utilizó las ECV 5ta ronda pues facilitó la recolección de los datos de las variables que se van a incluir en el modelo, además de contar con una gran base de datos evitando en un futuro problemas en la inferencia de las variables. </w:t>
      </w:r>
    </w:p>
    <w:p w:rsidR="005B19E4" w:rsidRPr="008F7F54" w:rsidRDefault="005B19E4" w:rsidP="005B19E4">
      <w:pPr>
        <w:spacing w:line="480" w:lineRule="auto"/>
        <w:jc w:val="both"/>
        <w:rPr>
          <w:rFonts w:ascii="Arial" w:hAnsi="Arial" w:cs="Arial"/>
        </w:rPr>
      </w:pPr>
      <w:r>
        <w:rPr>
          <w:rFonts w:ascii="Arial" w:hAnsi="Arial" w:cs="Arial"/>
        </w:rPr>
        <w:t>U</w:t>
      </w:r>
      <w:r w:rsidRPr="008F7F54">
        <w:rPr>
          <w:rFonts w:ascii="Arial" w:hAnsi="Arial" w:cs="Arial"/>
        </w:rPr>
        <w:t>tilizamos el programa SPSS para poder separar las variables de nuestr</w:t>
      </w:r>
      <w:r>
        <w:rPr>
          <w:rFonts w:ascii="Arial" w:hAnsi="Arial" w:cs="Arial"/>
        </w:rPr>
        <w:t>o</w:t>
      </w:r>
      <w:r w:rsidRPr="008F7F54">
        <w:rPr>
          <w:rFonts w:ascii="Arial" w:hAnsi="Arial" w:cs="Arial"/>
        </w:rPr>
        <w:t xml:space="preserve"> </w:t>
      </w:r>
      <w:r>
        <w:rPr>
          <w:rFonts w:ascii="Arial" w:hAnsi="Arial" w:cs="Arial"/>
        </w:rPr>
        <w:t>interés</w:t>
      </w:r>
      <w:r w:rsidRPr="008F7F54">
        <w:rPr>
          <w:rFonts w:ascii="Arial" w:hAnsi="Arial" w:cs="Arial"/>
        </w:rPr>
        <w:t>; adicionalmente teníamos la facilidad de contar con la</w:t>
      </w:r>
      <w:r>
        <w:rPr>
          <w:rFonts w:ascii="Arial" w:hAnsi="Arial" w:cs="Arial"/>
        </w:rPr>
        <w:t xml:space="preserve"> información de las</w:t>
      </w:r>
      <w:r w:rsidRPr="008F7F54">
        <w:rPr>
          <w:rFonts w:ascii="Arial" w:hAnsi="Arial" w:cs="Arial"/>
        </w:rPr>
        <w:t xml:space="preserve"> encuestas en archivos de SPSS. </w:t>
      </w:r>
    </w:p>
    <w:p w:rsidR="005B19E4" w:rsidRDefault="005B19E4" w:rsidP="005B19E4">
      <w:pPr>
        <w:spacing w:line="480" w:lineRule="auto"/>
        <w:jc w:val="both"/>
        <w:rPr>
          <w:rFonts w:ascii="Arial" w:hAnsi="Arial" w:cs="Arial"/>
        </w:rPr>
      </w:pPr>
      <w:r w:rsidRPr="008F7F54">
        <w:rPr>
          <w:rFonts w:ascii="Arial" w:hAnsi="Arial" w:cs="Arial"/>
        </w:rPr>
        <w:t xml:space="preserve">Como primer paso </w:t>
      </w:r>
      <w:r w:rsidR="003D2B8B">
        <w:rPr>
          <w:rFonts w:ascii="Arial" w:hAnsi="Arial" w:cs="Arial"/>
        </w:rPr>
        <w:t>excluimos</w:t>
      </w:r>
      <w:r w:rsidRPr="008F7F54">
        <w:rPr>
          <w:rFonts w:ascii="Arial" w:hAnsi="Arial" w:cs="Arial"/>
        </w:rPr>
        <w:t xml:space="preserve"> las observaciones que tenían ingresos </w:t>
      </w:r>
      <w:r w:rsidR="003D2B8B">
        <w:rPr>
          <w:rFonts w:ascii="Arial" w:hAnsi="Arial" w:cs="Arial"/>
        </w:rPr>
        <w:t>mayores a</w:t>
      </w:r>
      <w:r w:rsidRPr="008F7F54">
        <w:rPr>
          <w:rFonts w:ascii="Arial" w:hAnsi="Arial" w:cs="Arial"/>
        </w:rPr>
        <w:t xml:space="preserve">  </w:t>
      </w:r>
      <w:r w:rsidR="003D2B8B">
        <w:rPr>
          <w:rFonts w:ascii="Arial" w:hAnsi="Arial" w:cs="Arial"/>
        </w:rPr>
        <w:t>$60</w:t>
      </w:r>
      <w:r w:rsidR="00E369A1">
        <w:rPr>
          <w:rFonts w:ascii="Arial" w:hAnsi="Arial" w:cs="Arial"/>
        </w:rPr>
        <w:t>.</w:t>
      </w:r>
      <w:r w:rsidR="003D2B8B">
        <w:rPr>
          <w:rFonts w:ascii="Arial" w:hAnsi="Arial" w:cs="Arial"/>
        </w:rPr>
        <w:t>000</w:t>
      </w:r>
      <w:r w:rsidR="006B5D1B">
        <w:rPr>
          <w:rFonts w:ascii="Arial" w:hAnsi="Arial" w:cs="Arial"/>
        </w:rPr>
        <w:t>, l</w:t>
      </w:r>
      <w:r w:rsidRPr="008F7F54">
        <w:rPr>
          <w:rFonts w:ascii="Arial" w:hAnsi="Arial" w:cs="Arial"/>
        </w:rPr>
        <w:t>uego tendríamos q</w:t>
      </w:r>
      <w:r>
        <w:rPr>
          <w:rFonts w:ascii="Arial" w:hAnsi="Arial" w:cs="Arial"/>
        </w:rPr>
        <w:t>ue</w:t>
      </w:r>
      <w:r w:rsidRPr="008F7F54">
        <w:rPr>
          <w:rFonts w:ascii="Arial" w:hAnsi="Arial" w:cs="Arial"/>
        </w:rPr>
        <w:t xml:space="preserve"> formular la variable dependiente para el modelo Probit utilizaremos la pregunta de la encuesta en que hace referencia si un individuo posee o no RUC, esta variable va ser modificada con los requisitos para formar parte del RISE que se hablaron en el capítulo anterior.</w:t>
      </w:r>
    </w:p>
    <w:p w:rsidR="005B19E4" w:rsidRPr="008F7F54" w:rsidRDefault="005B19E4" w:rsidP="005B19E4">
      <w:pPr>
        <w:spacing w:line="480" w:lineRule="auto"/>
        <w:jc w:val="both"/>
        <w:rPr>
          <w:rFonts w:ascii="Arial" w:hAnsi="Arial" w:cs="Arial"/>
        </w:rPr>
      </w:pPr>
    </w:p>
    <w:p w:rsidR="005B19E4" w:rsidRDefault="005B19E4" w:rsidP="005B19E4">
      <w:pPr>
        <w:spacing w:line="480" w:lineRule="auto"/>
        <w:jc w:val="both"/>
        <w:rPr>
          <w:rFonts w:ascii="Arial" w:hAnsi="Arial" w:cs="Arial"/>
        </w:rPr>
      </w:pPr>
      <w:r w:rsidRPr="008F7F54">
        <w:rPr>
          <w:rFonts w:ascii="Arial" w:hAnsi="Arial" w:cs="Arial"/>
        </w:rPr>
        <w:t xml:space="preserve">Entre los cuales tenemos los sectores que podrán incluirse en este régimen, tamaño del establecimiento (número de empleados), ingresos menor o iguales a </w:t>
      </w:r>
      <w:r w:rsidR="00E369A1">
        <w:rPr>
          <w:rFonts w:ascii="Arial" w:hAnsi="Arial" w:cs="Arial"/>
        </w:rPr>
        <w:t>$</w:t>
      </w:r>
      <w:r w:rsidRPr="008F7F54">
        <w:rPr>
          <w:rFonts w:ascii="Arial" w:hAnsi="Arial" w:cs="Arial"/>
        </w:rPr>
        <w:t>60</w:t>
      </w:r>
      <w:r w:rsidR="00E369A1">
        <w:rPr>
          <w:rFonts w:ascii="Arial" w:hAnsi="Arial" w:cs="Arial"/>
        </w:rPr>
        <w:t>.</w:t>
      </w:r>
      <w:r w:rsidRPr="008F7F54">
        <w:rPr>
          <w:rFonts w:ascii="Arial" w:hAnsi="Arial" w:cs="Arial"/>
        </w:rPr>
        <w:t xml:space="preserve">000 dólares, cabe recalcar que estas modificaciones en el tratamiento de las variables no alteraron significativamente </w:t>
      </w:r>
      <w:r>
        <w:rPr>
          <w:rFonts w:ascii="Arial" w:hAnsi="Arial" w:cs="Arial"/>
        </w:rPr>
        <w:t>el procedimiento inicial para la construcción de la</w:t>
      </w:r>
      <w:r w:rsidRPr="008F7F54">
        <w:rPr>
          <w:rFonts w:ascii="Arial" w:hAnsi="Arial" w:cs="Arial"/>
        </w:rPr>
        <w:t xml:space="preserve"> variable dependiente. La mayor parte de las variables que utilizamos de las ECV 5ta ronda fueron tomadas de la información de la sección económica de las encuestas. El proceso </w:t>
      </w:r>
      <w:r>
        <w:rPr>
          <w:rFonts w:ascii="Arial" w:hAnsi="Arial" w:cs="Arial"/>
        </w:rPr>
        <w:t xml:space="preserve">de transformar </w:t>
      </w:r>
      <w:r w:rsidRPr="008F7F54">
        <w:rPr>
          <w:rFonts w:ascii="Arial" w:hAnsi="Arial" w:cs="Arial"/>
        </w:rPr>
        <w:t xml:space="preserve">las preguntas de las </w:t>
      </w:r>
      <w:r>
        <w:rPr>
          <w:rFonts w:ascii="Arial" w:hAnsi="Arial" w:cs="Arial"/>
        </w:rPr>
        <w:t>encuestas a</w:t>
      </w:r>
      <w:r w:rsidRPr="008F7F54">
        <w:rPr>
          <w:rFonts w:ascii="Arial" w:hAnsi="Arial" w:cs="Arial"/>
        </w:rPr>
        <w:t xml:space="preserve"> variables </w:t>
      </w:r>
      <w:r>
        <w:rPr>
          <w:rFonts w:ascii="Arial" w:hAnsi="Arial" w:cs="Arial"/>
        </w:rPr>
        <w:t>del</w:t>
      </w:r>
      <w:r w:rsidRPr="008F7F54">
        <w:rPr>
          <w:rFonts w:ascii="Arial" w:hAnsi="Arial" w:cs="Arial"/>
        </w:rPr>
        <w:t xml:space="preserve"> modelo </w:t>
      </w:r>
      <w:r w:rsidR="00563643">
        <w:rPr>
          <w:rFonts w:ascii="Arial" w:hAnsi="Arial" w:cs="Arial"/>
        </w:rPr>
        <w:t>véase en</w:t>
      </w:r>
      <w:r>
        <w:rPr>
          <w:rFonts w:ascii="Arial" w:hAnsi="Arial" w:cs="Arial"/>
        </w:rPr>
        <w:t xml:space="preserve"> el </w:t>
      </w:r>
      <w:r w:rsidR="00563643">
        <w:rPr>
          <w:rFonts w:ascii="Arial" w:hAnsi="Arial" w:cs="Arial"/>
        </w:rPr>
        <w:t>Anexo</w:t>
      </w:r>
      <w:r w:rsidRPr="008F7F54">
        <w:rPr>
          <w:rFonts w:ascii="Arial" w:hAnsi="Arial" w:cs="Arial"/>
        </w:rPr>
        <w:t xml:space="preserve"> </w:t>
      </w:r>
      <w:r w:rsidR="006B5D1B">
        <w:rPr>
          <w:rFonts w:ascii="Arial" w:hAnsi="Arial" w:cs="Arial"/>
        </w:rPr>
        <w:t>7</w:t>
      </w:r>
      <w:r>
        <w:rPr>
          <w:rFonts w:ascii="Arial" w:hAnsi="Arial" w:cs="Arial"/>
        </w:rPr>
        <w:t xml:space="preserve"> hasta el 1</w:t>
      </w:r>
      <w:r w:rsidR="006B5D1B">
        <w:rPr>
          <w:rFonts w:ascii="Arial" w:hAnsi="Arial" w:cs="Arial"/>
        </w:rPr>
        <w:t>2</w:t>
      </w:r>
      <w:r>
        <w:rPr>
          <w:rFonts w:ascii="Arial" w:hAnsi="Arial" w:cs="Arial"/>
        </w:rPr>
        <w:t xml:space="preserve">. </w:t>
      </w:r>
    </w:p>
    <w:p w:rsidR="005B19E4" w:rsidRPr="008F7F54" w:rsidRDefault="005B19E4" w:rsidP="005B19E4">
      <w:pPr>
        <w:spacing w:line="480" w:lineRule="auto"/>
        <w:jc w:val="both"/>
        <w:rPr>
          <w:rFonts w:ascii="Arial" w:hAnsi="Arial" w:cs="Arial"/>
        </w:rPr>
      </w:pPr>
    </w:p>
    <w:p w:rsidR="005B19E4" w:rsidRPr="008F7F54" w:rsidRDefault="005B19E4" w:rsidP="005B19E4">
      <w:pPr>
        <w:spacing w:line="480" w:lineRule="auto"/>
        <w:jc w:val="both"/>
        <w:rPr>
          <w:rFonts w:ascii="Arial" w:hAnsi="Arial" w:cs="Arial"/>
        </w:rPr>
      </w:pPr>
      <w:r>
        <w:rPr>
          <w:rFonts w:ascii="Arial" w:hAnsi="Arial" w:cs="Arial"/>
        </w:rPr>
        <w:t>Con la ayuda</w:t>
      </w:r>
      <w:r w:rsidRPr="008F7F54">
        <w:rPr>
          <w:rFonts w:ascii="Arial" w:hAnsi="Arial" w:cs="Arial"/>
        </w:rPr>
        <w:t xml:space="preserve"> </w:t>
      </w:r>
      <w:r>
        <w:rPr>
          <w:rFonts w:ascii="Arial" w:hAnsi="Arial" w:cs="Arial"/>
        </w:rPr>
        <w:t>de</w:t>
      </w:r>
      <w:r w:rsidRPr="008F7F54">
        <w:rPr>
          <w:rFonts w:ascii="Arial" w:hAnsi="Arial" w:cs="Arial"/>
        </w:rPr>
        <w:t xml:space="preserve"> estudios previos sobre </w:t>
      </w:r>
      <w:r>
        <w:rPr>
          <w:rFonts w:ascii="Arial" w:hAnsi="Arial" w:cs="Arial"/>
        </w:rPr>
        <w:t>como</w:t>
      </w:r>
      <w:r w:rsidRPr="008F7F54">
        <w:rPr>
          <w:rFonts w:ascii="Arial" w:hAnsi="Arial" w:cs="Arial"/>
        </w:rPr>
        <w:t xml:space="preserve"> determina</w:t>
      </w:r>
      <w:r>
        <w:rPr>
          <w:rFonts w:ascii="Arial" w:hAnsi="Arial" w:cs="Arial"/>
        </w:rPr>
        <w:t>r</w:t>
      </w:r>
      <w:r w:rsidRPr="008F7F54">
        <w:rPr>
          <w:rFonts w:ascii="Arial" w:hAnsi="Arial" w:cs="Arial"/>
        </w:rPr>
        <w:t xml:space="preserve"> la informalidad</w:t>
      </w:r>
      <w:r>
        <w:rPr>
          <w:rFonts w:ascii="Arial" w:hAnsi="Arial" w:cs="Arial"/>
        </w:rPr>
        <w:t>;</w:t>
      </w:r>
      <w:r w:rsidRPr="008F7F54">
        <w:rPr>
          <w:rFonts w:ascii="Arial" w:hAnsi="Arial" w:cs="Arial"/>
        </w:rPr>
        <w:t xml:space="preserve"> concluimos que las variables edad, años de educación, experiencia laboral, son el común denominador de dichos estudios, por citar algunos trabajos: José Uribe, Carlos Ortiz y Gustavo García (2007) donde analizan las determinantes para la informalidad y el subempleo (años de educación, escolaridad promedio en el hogar  y del individuo, edad, género, antigüedad en años  en el empleo actual) con un modelo probit bivariado, además de </w:t>
      </w:r>
      <w:r w:rsidR="006B5D1B">
        <w:rPr>
          <w:rFonts w:ascii="Arial" w:hAnsi="Arial" w:cs="Arial"/>
        </w:rPr>
        <w:t>un estudio minucioso sobre el ví</w:t>
      </w:r>
      <w:r w:rsidRPr="008F7F54">
        <w:rPr>
          <w:rFonts w:ascii="Arial" w:hAnsi="Arial" w:cs="Arial"/>
        </w:rPr>
        <w:t xml:space="preserve">nculo de la informalidad y la demanda de trabajo; y el subempleo con la oferta laboral. Como conclusiones tenemos que mientras el individuo tiene menos años de educación es más propenso a pertenecer a la informalidad, así como la incidencia de la informalidad principalmente en el comercio y servicios. Jackeline Velazco (2004) en su estudio </w:t>
      </w:r>
      <w:smartTag w:uri="urn:schemas-microsoft-com:office:smarttags" w:element="PersonName">
        <w:smartTagPr>
          <w:attr w:name="ProductID" w:val="La Protecci￳n Social"/>
        </w:smartTagPr>
        <w:r w:rsidRPr="008F7F54">
          <w:rPr>
            <w:rFonts w:ascii="Arial" w:hAnsi="Arial" w:cs="Arial"/>
          </w:rPr>
          <w:t>La Protección Social</w:t>
        </w:r>
      </w:smartTag>
      <w:r w:rsidRPr="008F7F54">
        <w:rPr>
          <w:rFonts w:ascii="Arial" w:hAnsi="Arial" w:cs="Arial"/>
        </w:rPr>
        <w:t xml:space="preserve"> para Trabajadores Informales en el Perú: Estimación de su cobertura a partir de </w:t>
      </w:r>
      <w:smartTag w:uri="urn:schemas-microsoft-com:office:smarttags" w:element="PersonName">
        <w:smartTagPr>
          <w:attr w:name="ProductID" w:val="la Encuestas Nacionales"/>
        </w:smartTagPr>
        <w:r w:rsidRPr="008F7F54">
          <w:rPr>
            <w:rFonts w:ascii="Arial" w:hAnsi="Arial" w:cs="Arial"/>
          </w:rPr>
          <w:t xml:space="preserve">la </w:t>
        </w:r>
        <w:r>
          <w:rPr>
            <w:rFonts w:ascii="Arial" w:hAnsi="Arial" w:cs="Arial"/>
          </w:rPr>
          <w:t>Encuestas Nacionales</w:t>
        </w:r>
      </w:smartTag>
      <w:r>
        <w:rPr>
          <w:rFonts w:ascii="Arial" w:hAnsi="Arial" w:cs="Arial"/>
        </w:rPr>
        <w:t xml:space="preserve"> de los Hogares (</w:t>
      </w:r>
      <w:r w:rsidRPr="008F7F54">
        <w:rPr>
          <w:rFonts w:ascii="Arial" w:hAnsi="Arial" w:cs="Arial"/>
        </w:rPr>
        <w:t>ENAHO-2002</w:t>
      </w:r>
      <w:r>
        <w:rPr>
          <w:rFonts w:ascii="Arial" w:hAnsi="Arial" w:cs="Arial"/>
        </w:rPr>
        <w:t>),</w:t>
      </w:r>
      <w:r w:rsidRPr="008F7F54">
        <w:rPr>
          <w:rFonts w:ascii="Arial" w:hAnsi="Arial" w:cs="Arial"/>
        </w:rPr>
        <w:t xml:space="preserve"> este trabajo utiliza variables demográficas para explicar los determinantes de </w:t>
      </w:r>
      <w:r>
        <w:rPr>
          <w:rFonts w:ascii="Arial" w:hAnsi="Arial" w:cs="Arial"/>
        </w:rPr>
        <w:t>que un informal forme parte de la</w:t>
      </w:r>
      <w:r w:rsidRPr="008F7F54">
        <w:rPr>
          <w:rFonts w:ascii="Arial" w:hAnsi="Arial" w:cs="Arial"/>
        </w:rPr>
        <w:t xml:space="preserve"> seguridad social </w:t>
      </w:r>
      <w:r>
        <w:rPr>
          <w:rFonts w:ascii="Arial" w:hAnsi="Arial" w:cs="Arial"/>
        </w:rPr>
        <w:t>del</w:t>
      </w:r>
      <w:r w:rsidRPr="008F7F54">
        <w:rPr>
          <w:rFonts w:ascii="Arial" w:hAnsi="Arial" w:cs="Arial"/>
        </w:rPr>
        <w:t xml:space="preserve"> Perú</w:t>
      </w:r>
      <w:r>
        <w:rPr>
          <w:rFonts w:ascii="Arial" w:hAnsi="Arial" w:cs="Arial"/>
        </w:rPr>
        <w:t xml:space="preserve"> de acuerdo a Modelo de Probabilidad Binaria</w:t>
      </w:r>
      <w:r w:rsidRPr="008F7F54">
        <w:rPr>
          <w:rFonts w:ascii="Arial" w:hAnsi="Arial" w:cs="Arial"/>
        </w:rPr>
        <w:t xml:space="preserve">. </w:t>
      </w:r>
    </w:p>
    <w:p w:rsidR="00837327" w:rsidRDefault="00837327" w:rsidP="005B19E4">
      <w:pPr>
        <w:spacing w:line="480" w:lineRule="auto"/>
        <w:jc w:val="both"/>
        <w:rPr>
          <w:rFonts w:ascii="Arial" w:hAnsi="Arial" w:cs="Arial"/>
        </w:rPr>
      </w:pPr>
    </w:p>
    <w:p w:rsidR="006B5D1B" w:rsidRDefault="005B19E4" w:rsidP="005B19E4">
      <w:pPr>
        <w:spacing w:line="480" w:lineRule="auto"/>
        <w:jc w:val="both"/>
        <w:rPr>
          <w:rFonts w:ascii="Arial" w:hAnsi="Arial" w:cs="Arial"/>
        </w:rPr>
      </w:pPr>
      <w:r w:rsidRPr="008F7F54">
        <w:rPr>
          <w:rFonts w:ascii="Arial" w:hAnsi="Arial" w:cs="Arial"/>
        </w:rPr>
        <w:t xml:space="preserve">Entonces con el análisis de estos trabajos incluimos las siguientes variables en nuestro modelo: edad, </w:t>
      </w:r>
      <w:bookmarkStart w:id="44" w:name="OLE_LINK1"/>
      <w:bookmarkStart w:id="45" w:name="OLE_LINK2"/>
      <w:r w:rsidRPr="008F7F54">
        <w:rPr>
          <w:rFonts w:ascii="Arial" w:hAnsi="Arial" w:cs="Arial"/>
        </w:rPr>
        <w:t>años de educación</w:t>
      </w:r>
      <w:bookmarkEnd w:id="44"/>
      <w:bookmarkEnd w:id="45"/>
      <w:r w:rsidRPr="008F7F54">
        <w:rPr>
          <w:rFonts w:ascii="Arial" w:hAnsi="Arial" w:cs="Arial"/>
        </w:rPr>
        <w:t>, experiencia laboral y género como variables independientes, con respecto a la variable dependiente</w:t>
      </w:r>
      <w:r>
        <w:rPr>
          <w:rFonts w:ascii="Arial" w:hAnsi="Arial" w:cs="Arial"/>
        </w:rPr>
        <w:t>;</w:t>
      </w:r>
      <w:r w:rsidRPr="008F7F54">
        <w:rPr>
          <w:rFonts w:ascii="Arial" w:hAnsi="Arial" w:cs="Arial"/>
        </w:rPr>
        <w:t xml:space="preserve"> con valores de 1 si el individuo cumple con los requisitos del RISE y 0 en caso contrario. El tratamiento de las variables independientes se lo explicó anteriormente pero para mayor detalle mostramos </w:t>
      </w:r>
      <w:r>
        <w:rPr>
          <w:rFonts w:ascii="Arial" w:hAnsi="Arial" w:cs="Arial"/>
        </w:rPr>
        <w:t xml:space="preserve">el resumen de las variables explicativas </w:t>
      </w:r>
      <w:r w:rsidRPr="008F7F54">
        <w:rPr>
          <w:rFonts w:ascii="Arial" w:hAnsi="Arial" w:cs="Arial"/>
        </w:rPr>
        <w:t xml:space="preserve">en el siguiente </w:t>
      </w:r>
      <w:r w:rsidRPr="009F7199">
        <w:rPr>
          <w:rFonts w:ascii="Arial" w:hAnsi="Arial" w:cs="Arial"/>
        </w:rPr>
        <w:t>cuadro</w:t>
      </w:r>
      <w:r w:rsidR="009F7199" w:rsidRPr="009F7199">
        <w:rPr>
          <w:rFonts w:ascii="Arial" w:hAnsi="Arial" w:cs="Arial"/>
        </w:rPr>
        <w:t>.</w:t>
      </w:r>
    </w:p>
    <w:p w:rsidR="0055067F" w:rsidRDefault="0055067F" w:rsidP="006B5D1B">
      <w:pPr>
        <w:spacing w:line="480" w:lineRule="auto"/>
        <w:jc w:val="both"/>
        <w:rPr>
          <w:rFonts w:ascii="Arial" w:hAnsi="Arial" w:cs="Arial"/>
          <w:sz w:val="22"/>
        </w:rPr>
      </w:pPr>
    </w:p>
    <w:p w:rsidR="006B5D1B" w:rsidRDefault="006B5D1B" w:rsidP="006B5D1B">
      <w:pPr>
        <w:spacing w:line="480" w:lineRule="auto"/>
        <w:jc w:val="both"/>
        <w:rPr>
          <w:rFonts w:ascii="Arial" w:hAnsi="Arial" w:cs="Arial"/>
          <w:sz w:val="22"/>
        </w:rPr>
      </w:pPr>
    </w:p>
    <w:p w:rsidR="006B5D1B" w:rsidRPr="00563643" w:rsidRDefault="006B5D1B" w:rsidP="006B5D1B">
      <w:pPr>
        <w:spacing w:line="480" w:lineRule="auto"/>
        <w:jc w:val="both"/>
        <w:rPr>
          <w:rFonts w:ascii="Arial" w:hAnsi="Arial" w:cs="Arial"/>
          <w:sz w:val="22"/>
        </w:rPr>
      </w:pPr>
    </w:p>
    <w:p w:rsidR="005B19E4" w:rsidRPr="00D24471" w:rsidRDefault="00BC2997" w:rsidP="00D24471">
      <w:pPr>
        <w:pStyle w:val="Epgrafe"/>
        <w:keepNext/>
        <w:jc w:val="center"/>
        <w:rPr>
          <w:rFonts w:ascii="Arial" w:hAnsi="Arial" w:cs="Arial"/>
          <w:color w:val="auto"/>
          <w:sz w:val="22"/>
        </w:rPr>
      </w:pPr>
      <w:bookmarkStart w:id="46" w:name="_Toc236822592"/>
      <w:r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00C61E8E"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7</w:t>
      </w:r>
      <w:r w:rsidR="00DB11B1" w:rsidRPr="00D24471">
        <w:rPr>
          <w:rFonts w:ascii="Arial" w:hAnsi="Arial" w:cs="Arial"/>
          <w:color w:val="auto"/>
          <w:sz w:val="22"/>
        </w:rPr>
        <w:fldChar w:fldCharType="end"/>
      </w:r>
      <w:r w:rsidR="00CA6E9A" w:rsidRPr="00D24471">
        <w:rPr>
          <w:rFonts w:ascii="Arial" w:hAnsi="Arial" w:cs="Arial"/>
          <w:color w:val="auto"/>
          <w:sz w:val="22"/>
        </w:rPr>
        <w:t xml:space="preserve">: </w:t>
      </w:r>
      <w:r w:rsidR="005B19E4" w:rsidRPr="00D24471">
        <w:rPr>
          <w:rFonts w:ascii="Arial" w:hAnsi="Arial" w:cs="Arial"/>
          <w:color w:val="auto"/>
          <w:sz w:val="22"/>
        </w:rPr>
        <w:t>Descripción de las variables incluidas en el modelo</w:t>
      </w:r>
      <w:bookmarkEnd w:id="46"/>
    </w:p>
    <w:tbl>
      <w:tblPr>
        <w:tblW w:w="8004" w:type="dxa"/>
        <w:jc w:val="center"/>
        <w:tblInd w:w="354" w:type="dxa"/>
        <w:tblCellMar>
          <w:left w:w="70" w:type="dxa"/>
          <w:right w:w="70" w:type="dxa"/>
        </w:tblCellMar>
        <w:tblLook w:val="04A0"/>
      </w:tblPr>
      <w:tblGrid>
        <w:gridCol w:w="2919"/>
        <w:gridCol w:w="5085"/>
      </w:tblGrid>
      <w:tr w:rsidR="005B19E4" w:rsidRPr="008F7F54">
        <w:trPr>
          <w:trHeight w:val="280"/>
          <w:jc w:val="center"/>
        </w:trPr>
        <w:tc>
          <w:tcPr>
            <w:tcW w:w="2919" w:type="dxa"/>
            <w:tcBorders>
              <w:top w:val="nil"/>
              <w:left w:val="nil"/>
              <w:bottom w:val="nil"/>
              <w:right w:val="nil"/>
            </w:tcBorders>
            <w:shd w:val="clear" w:color="auto" w:fill="auto"/>
            <w:noWrap/>
            <w:vAlign w:val="bottom"/>
          </w:tcPr>
          <w:p w:rsidR="005B19E4" w:rsidRPr="008F7F54" w:rsidRDefault="005B19E4" w:rsidP="009C289B">
            <w:pPr>
              <w:rPr>
                <w:rFonts w:ascii="Calibri" w:hAnsi="Calibri"/>
                <w:b/>
                <w:bCs/>
                <w:color w:val="000000"/>
                <w:sz w:val="22"/>
                <w:szCs w:val="22"/>
              </w:rPr>
            </w:pPr>
            <w:r w:rsidRPr="008F7F54">
              <w:rPr>
                <w:rFonts w:ascii="Calibri" w:hAnsi="Calibri"/>
                <w:b/>
                <w:bCs/>
                <w:color w:val="000000"/>
                <w:sz w:val="22"/>
                <w:szCs w:val="22"/>
              </w:rPr>
              <w:t xml:space="preserve">Variables </w:t>
            </w:r>
          </w:p>
        </w:tc>
        <w:tc>
          <w:tcPr>
            <w:tcW w:w="5085" w:type="dxa"/>
            <w:tcBorders>
              <w:top w:val="nil"/>
              <w:left w:val="nil"/>
              <w:bottom w:val="nil"/>
              <w:right w:val="nil"/>
            </w:tcBorders>
            <w:shd w:val="clear" w:color="auto" w:fill="auto"/>
            <w:noWrap/>
            <w:vAlign w:val="bottom"/>
          </w:tcPr>
          <w:p w:rsidR="005B19E4" w:rsidRPr="008F7F54" w:rsidRDefault="005B19E4" w:rsidP="009C289B">
            <w:pPr>
              <w:rPr>
                <w:rFonts w:ascii="Calibri" w:hAnsi="Calibri"/>
                <w:b/>
                <w:bCs/>
                <w:color w:val="000000"/>
                <w:sz w:val="22"/>
                <w:szCs w:val="22"/>
              </w:rPr>
            </w:pPr>
            <w:r w:rsidRPr="008F7F54">
              <w:rPr>
                <w:rFonts w:ascii="Calibri" w:hAnsi="Calibri"/>
                <w:b/>
                <w:bCs/>
                <w:color w:val="000000"/>
                <w:sz w:val="22"/>
                <w:szCs w:val="22"/>
              </w:rPr>
              <w:t>Descripción</w:t>
            </w:r>
          </w:p>
        </w:tc>
      </w:tr>
      <w:tr w:rsidR="005B19E4" w:rsidRPr="008F7F54">
        <w:trPr>
          <w:trHeight w:val="280"/>
          <w:jc w:val="center"/>
        </w:trPr>
        <w:tc>
          <w:tcPr>
            <w:tcW w:w="2919" w:type="dxa"/>
            <w:tcBorders>
              <w:top w:val="nil"/>
              <w:left w:val="nil"/>
              <w:bottom w:val="single" w:sz="4" w:space="0" w:color="auto"/>
              <w:right w:val="nil"/>
            </w:tcBorders>
            <w:shd w:val="clear" w:color="auto" w:fill="auto"/>
            <w:noWrap/>
            <w:vAlign w:val="bottom"/>
          </w:tcPr>
          <w:p w:rsidR="005B19E4" w:rsidRPr="008F7F54" w:rsidRDefault="005B19E4" w:rsidP="009C289B">
            <w:pPr>
              <w:rPr>
                <w:rFonts w:ascii="Calibri" w:hAnsi="Calibri"/>
                <w:b/>
                <w:bCs/>
                <w:color w:val="000000"/>
                <w:sz w:val="22"/>
                <w:szCs w:val="22"/>
              </w:rPr>
            </w:pPr>
          </w:p>
          <w:p w:rsidR="005B19E4" w:rsidRPr="008F7F54" w:rsidRDefault="005B19E4" w:rsidP="009C289B">
            <w:pPr>
              <w:rPr>
                <w:rFonts w:ascii="Calibri" w:hAnsi="Calibri"/>
                <w:b/>
                <w:bCs/>
                <w:color w:val="000000"/>
                <w:sz w:val="22"/>
                <w:szCs w:val="22"/>
              </w:rPr>
            </w:pPr>
            <w:r w:rsidRPr="008F7F54">
              <w:rPr>
                <w:rFonts w:ascii="Calibri" w:hAnsi="Calibri"/>
                <w:b/>
                <w:bCs/>
                <w:color w:val="000000"/>
                <w:sz w:val="22"/>
                <w:szCs w:val="22"/>
              </w:rPr>
              <w:t>Dependientes</w:t>
            </w:r>
          </w:p>
        </w:tc>
        <w:tc>
          <w:tcPr>
            <w:tcW w:w="5085" w:type="dxa"/>
            <w:tcBorders>
              <w:top w:val="nil"/>
              <w:left w:val="nil"/>
              <w:bottom w:val="single" w:sz="4" w:space="0" w:color="auto"/>
              <w:right w:val="nil"/>
            </w:tcBorders>
            <w:shd w:val="clear" w:color="auto" w:fill="auto"/>
            <w:noWrap/>
            <w:vAlign w:val="bottom"/>
          </w:tcPr>
          <w:p w:rsidR="005B19E4" w:rsidRPr="008F7F54" w:rsidRDefault="005B19E4" w:rsidP="009C289B">
            <w:pPr>
              <w:rPr>
                <w:rFonts w:ascii="Calibri" w:hAnsi="Calibri"/>
                <w:color w:val="000000"/>
                <w:sz w:val="22"/>
                <w:szCs w:val="22"/>
              </w:rPr>
            </w:pPr>
          </w:p>
        </w:tc>
      </w:tr>
      <w:tr w:rsidR="005B19E4" w:rsidRPr="008F7F54">
        <w:trPr>
          <w:trHeight w:val="280"/>
          <w:jc w:val="center"/>
        </w:trPr>
        <w:tc>
          <w:tcPr>
            <w:tcW w:w="2919" w:type="dxa"/>
            <w:tcBorders>
              <w:top w:val="single" w:sz="4" w:space="0" w:color="auto"/>
              <w:left w:val="single" w:sz="4" w:space="0" w:color="auto"/>
              <w:right w:val="single" w:sz="4" w:space="0" w:color="auto"/>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RISE</w:t>
            </w:r>
          </w:p>
        </w:tc>
        <w:tc>
          <w:tcPr>
            <w:tcW w:w="5085" w:type="dxa"/>
            <w:tcBorders>
              <w:top w:val="single" w:sz="4" w:space="0" w:color="auto"/>
              <w:left w:val="nil"/>
              <w:right w:val="single" w:sz="4" w:space="0" w:color="auto"/>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1 = informal</w:t>
            </w:r>
          </w:p>
        </w:tc>
      </w:tr>
      <w:tr w:rsidR="005B19E4" w:rsidRPr="008F7F54">
        <w:trPr>
          <w:trHeight w:val="280"/>
          <w:jc w:val="center"/>
        </w:trPr>
        <w:tc>
          <w:tcPr>
            <w:tcW w:w="2919" w:type="dxa"/>
            <w:tcBorders>
              <w:left w:val="single" w:sz="4" w:space="0" w:color="auto"/>
              <w:bottom w:val="single" w:sz="4" w:space="0" w:color="auto"/>
              <w:right w:val="single" w:sz="4" w:space="0" w:color="auto"/>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 </w:t>
            </w:r>
          </w:p>
        </w:tc>
        <w:tc>
          <w:tcPr>
            <w:tcW w:w="5085" w:type="dxa"/>
            <w:tcBorders>
              <w:left w:val="nil"/>
              <w:bottom w:val="single" w:sz="4" w:space="0" w:color="auto"/>
              <w:right w:val="single" w:sz="4" w:space="0" w:color="auto"/>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 xml:space="preserve">0 = formal </w:t>
            </w:r>
          </w:p>
        </w:tc>
      </w:tr>
      <w:tr w:rsidR="005B19E4" w:rsidRPr="008F7F54">
        <w:trPr>
          <w:trHeight w:val="280"/>
          <w:jc w:val="center"/>
        </w:trPr>
        <w:tc>
          <w:tcPr>
            <w:tcW w:w="2919"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p>
        </w:tc>
        <w:tc>
          <w:tcPr>
            <w:tcW w:w="5085"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p>
        </w:tc>
      </w:tr>
      <w:tr w:rsidR="005B19E4" w:rsidRPr="008F7F54">
        <w:trPr>
          <w:trHeight w:val="280"/>
          <w:jc w:val="center"/>
        </w:trPr>
        <w:tc>
          <w:tcPr>
            <w:tcW w:w="2919" w:type="dxa"/>
            <w:tcBorders>
              <w:top w:val="nil"/>
              <w:left w:val="nil"/>
              <w:bottom w:val="nil"/>
              <w:right w:val="nil"/>
            </w:tcBorders>
            <w:shd w:val="clear" w:color="auto" w:fill="auto"/>
            <w:noWrap/>
            <w:vAlign w:val="bottom"/>
          </w:tcPr>
          <w:p w:rsidR="005B19E4" w:rsidRPr="008F7F54" w:rsidRDefault="005B19E4" w:rsidP="009C289B">
            <w:pPr>
              <w:rPr>
                <w:rFonts w:ascii="Calibri" w:hAnsi="Calibri"/>
                <w:b/>
                <w:bCs/>
                <w:color w:val="000000"/>
                <w:sz w:val="22"/>
                <w:szCs w:val="22"/>
              </w:rPr>
            </w:pPr>
            <w:r w:rsidRPr="008F7F54">
              <w:rPr>
                <w:rFonts w:ascii="Calibri" w:hAnsi="Calibri"/>
                <w:b/>
                <w:bCs/>
                <w:color w:val="000000"/>
                <w:sz w:val="22"/>
                <w:szCs w:val="22"/>
              </w:rPr>
              <w:t>Independientes</w:t>
            </w:r>
          </w:p>
        </w:tc>
        <w:tc>
          <w:tcPr>
            <w:tcW w:w="5085"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p>
        </w:tc>
      </w:tr>
      <w:tr w:rsidR="005B19E4" w:rsidRPr="008F7F54">
        <w:trPr>
          <w:trHeight w:val="280"/>
          <w:jc w:val="center"/>
        </w:trPr>
        <w:tc>
          <w:tcPr>
            <w:tcW w:w="29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Edad</w:t>
            </w:r>
          </w:p>
        </w:tc>
        <w:tc>
          <w:tcPr>
            <w:tcW w:w="5085" w:type="dxa"/>
            <w:tcBorders>
              <w:top w:val="single" w:sz="4" w:space="0" w:color="auto"/>
              <w:left w:val="nil"/>
              <w:bottom w:val="single" w:sz="4" w:space="0" w:color="auto"/>
              <w:right w:val="single" w:sz="4" w:space="0" w:color="auto"/>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 xml:space="preserve">No incluye a individuos menores a 10 años </w:t>
            </w:r>
            <w:r w:rsidR="009F7199">
              <w:rPr>
                <w:rStyle w:val="Refdenotaalpie"/>
                <w:rFonts w:ascii="Calibri" w:hAnsi="Calibri"/>
                <w:color w:val="000000"/>
                <w:sz w:val="22"/>
                <w:szCs w:val="22"/>
              </w:rPr>
              <w:footnoteReference w:id="17"/>
            </w:r>
          </w:p>
        </w:tc>
      </w:tr>
      <w:tr w:rsidR="005B19E4" w:rsidRPr="008F7F54" w:rsidTr="00D94CB8">
        <w:trPr>
          <w:trHeight w:val="280"/>
          <w:jc w:val="center"/>
        </w:trPr>
        <w:tc>
          <w:tcPr>
            <w:tcW w:w="2919" w:type="dxa"/>
            <w:tcBorders>
              <w:top w:val="nil"/>
              <w:left w:val="single" w:sz="4" w:space="0" w:color="auto"/>
              <w:bottom w:val="single" w:sz="4" w:space="0" w:color="auto"/>
              <w:right w:val="single" w:sz="4" w:space="0" w:color="auto"/>
            </w:tcBorders>
            <w:shd w:val="clear" w:color="auto" w:fill="auto"/>
            <w:noWrap/>
            <w:vAlign w:val="center"/>
          </w:tcPr>
          <w:p w:rsidR="005B19E4" w:rsidRPr="008F7F54" w:rsidRDefault="005B19E4" w:rsidP="00D94CB8">
            <w:pPr>
              <w:rPr>
                <w:rFonts w:ascii="Calibri" w:hAnsi="Calibri"/>
                <w:color w:val="000000"/>
                <w:sz w:val="22"/>
                <w:szCs w:val="22"/>
              </w:rPr>
            </w:pPr>
            <w:r w:rsidRPr="008F7F54">
              <w:rPr>
                <w:rFonts w:ascii="Calibri" w:hAnsi="Calibri"/>
                <w:color w:val="000000"/>
                <w:sz w:val="22"/>
                <w:szCs w:val="22"/>
              </w:rPr>
              <w:t>Años de educación</w:t>
            </w:r>
          </w:p>
        </w:tc>
        <w:tc>
          <w:tcPr>
            <w:tcW w:w="5085" w:type="dxa"/>
            <w:tcBorders>
              <w:top w:val="nil"/>
              <w:left w:val="nil"/>
              <w:bottom w:val="single" w:sz="4" w:space="0" w:color="auto"/>
              <w:right w:val="single" w:sz="4" w:space="0" w:color="auto"/>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Es la totalidad de años que el individuo recibió de educación</w:t>
            </w:r>
          </w:p>
        </w:tc>
      </w:tr>
      <w:tr w:rsidR="005B19E4" w:rsidRPr="008F7F54">
        <w:trPr>
          <w:trHeight w:val="280"/>
          <w:jc w:val="center"/>
        </w:trPr>
        <w:tc>
          <w:tcPr>
            <w:tcW w:w="2919" w:type="dxa"/>
            <w:tcBorders>
              <w:top w:val="single" w:sz="4" w:space="0" w:color="auto"/>
              <w:left w:val="single" w:sz="4" w:space="0" w:color="auto"/>
              <w:right w:val="single" w:sz="4" w:space="0" w:color="auto"/>
            </w:tcBorders>
            <w:shd w:val="clear" w:color="auto" w:fill="auto"/>
            <w:noWrap/>
            <w:vAlign w:val="center"/>
          </w:tcPr>
          <w:p w:rsidR="005B19E4" w:rsidRPr="008F7F54" w:rsidRDefault="00404A81" w:rsidP="006B5D1B">
            <w:pPr>
              <w:rPr>
                <w:rFonts w:ascii="Calibri" w:hAnsi="Calibri"/>
                <w:color w:val="000000"/>
                <w:sz w:val="22"/>
                <w:szCs w:val="22"/>
              </w:rPr>
            </w:pPr>
            <w:r>
              <w:rPr>
                <w:rFonts w:ascii="Calibri" w:hAnsi="Calibri"/>
                <w:color w:val="000000"/>
                <w:sz w:val="22"/>
                <w:szCs w:val="22"/>
              </w:rPr>
              <w:t>Tiempo en el que el individuo ha laborado</w:t>
            </w:r>
          </w:p>
        </w:tc>
        <w:tc>
          <w:tcPr>
            <w:tcW w:w="5085" w:type="dxa"/>
            <w:tcBorders>
              <w:top w:val="single" w:sz="4" w:space="0" w:color="auto"/>
              <w:left w:val="nil"/>
              <w:right w:val="single" w:sz="4" w:space="0" w:color="auto"/>
            </w:tcBorders>
            <w:shd w:val="clear" w:color="auto" w:fill="auto"/>
            <w:noWrap/>
            <w:vAlign w:val="bottom"/>
          </w:tcPr>
          <w:p w:rsidR="005B19E4" w:rsidRPr="008F7F54" w:rsidRDefault="006B5D1B" w:rsidP="006B5D1B">
            <w:pPr>
              <w:rPr>
                <w:rFonts w:ascii="Calibri" w:hAnsi="Calibri"/>
                <w:color w:val="000000"/>
                <w:sz w:val="22"/>
                <w:szCs w:val="22"/>
              </w:rPr>
            </w:pPr>
            <w:r>
              <w:rPr>
                <w:rFonts w:ascii="Calibri" w:hAnsi="Calibri"/>
                <w:color w:val="000000"/>
                <w:sz w:val="22"/>
                <w:szCs w:val="22"/>
              </w:rPr>
              <w:t>A</w:t>
            </w:r>
            <w:r w:rsidR="005B19E4" w:rsidRPr="008F7F54">
              <w:rPr>
                <w:rFonts w:ascii="Calibri" w:hAnsi="Calibri"/>
                <w:color w:val="000000"/>
                <w:sz w:val="22"/>
                <w:szCs w:val="22"/>
              </w:rPr>
              <w:t xml:space="preserve">ños </w:t>
            </w:r>
            <w:r>
              <w:rPr>
                <w:rFonts w:ascii="Calibri" w:hAnsi="Calibri"/>
                <w:color w:val="000000"/>
                <w:sz w:val="22"/>
                <w:szCs w:val="22"/>
              </w:rPr>
              <w:t xml:space="preserve">en el que el individuo se encuentra </w:t>
            </w:r>
            <w:r w:rsidR="00305557">
              <w:rPr>
                <w:rFonts w:ascii="Calibri" w:hAnsi="Calibri"/>
                <w:color w:val="000000"/>
                <w:sz w:val="22"/>
                <w:szCs w:val="22"/>
              </w:rPr>
              <w:t xml:space="preserve">laborando </w:t>
            </w:r>
            <w:r>
              <w:rPr>
                <w:rFonts w:ascii="Calibri" w:hAnsi="Calibri"/>
                <w:color w:val="000000"/>
                <w:sz w:val="22"/>
                <w:szCs w:val="22"/>
              </w:rPr>
              <w:t>en el sector informal</w:t>
            </w:r>
            <w:r w:rsidR="00E11EFE">
              <w:rPr>
                <w:rFonts w:ascii="Calibri" w:hAnsi="Calibri"/>
                <w:color w:val="000000"/>
                <w:sz w:val="22"/>
                <w:szCs w:val="22"/>
              </w:rPr>
              <w:t xml:space="preserve"> o formal</w:t>
            </w:r>
          </w:p>
        </w:tc>
      </w:tr>
      <w:tr w:rsidR="006B5D1B" w:rsidRPr="008F7F54" w:rsidTr="006B1A28">
        <w:trPr>
          <w:trHeight w:val="280"/>
          <w:jc w:val="center"/>
        </w:trPr>
        <w:tc>
          <w:tcPr>
            <w:tcW w:w="2919" w:type="dxa"/>
            <w:tcBorders>
              <w:top w:val="single" w:sz="4" w:space="0" w:color="auto"/>
              <w:left w:val="single" w:sz="4" w:space="0" w:color="auto"/>
              <w:right w:val="single" w:sz="4" w:space="0" w:color="auto"/>
            </w:tcBorders>
            <w:shd w:val="clear" w:color="auto" w:fill="auto"/>
            <w:noWrap/>
            <w:vAlign w:val="bottom"/>
          </w:tcPr>
          <w:p w:rsidR="006B5D1B" w:rsidRPr="008F7F54" w:rsidRDefault="006B5D1B" w:rsidP="009C289B">
            <w:pPr>
              <w:rPr>
                <w:rFonts w:ascii="Calibri" w:hAnsi="Calibri"/>
                <w:color w:val="000000"/>
                <w:sz w:val="22"/>
                <w:szCs w:val="22"/>
              </w:rPr>
            </w:pPr>
            <w:r w:rsidRPr="008F7F54">
              <w:rPr>
                <w:rFonts w:ascii="Calibri" w:hAnsi="Calibri"/>
                <w:color w:val="000000"/>
                <w:sz w:val="22"/>
                <w:szCs w:val="22"/>
              </w:rPr>
              <w:t xml:space="preserve">Género </w:t>
            </w:r>
          </w:p>
        </w:tc>
        <w:tc>
          <w:tcPr>
            <w:tcW w:w="5085" w:type="dxa"/>
            <w:tcBorders>
              <w:top w:val="single" w:sz="4" w:space="0" w:color="auto"/>
              <w:left w:val="nil"/>
              <w:right w:val="single" w:sz="4" w:space="0" w:color="auto"/>
            </w:tcBorders>
            <w:shd w:val="clear" w:color="auto" w:fill="auto"/>
            <w:noWrap/>
            <w:vAlign w:val="bottom"/>
          </w:tcPr>
          <w:p w:rsidR="006B5D1B" w:rsidRPr="008F7F54" w:rsidRDefault="006B5D1B" w:rsidP="00CA1EC2">
            <w:pPr>
              <w:rPr>
                <w:rFonts w:ascii="Calibri" w:hAnsi="Calibri"/>
                <w:color w:val="000000"/>
                <w:sz w:val="22"/>
                <w:szCs w:val="22"/>
              </w:rPr>
            </w:pPr>
            <w:r w:rsidRPr="008F7F54">
              <w:rPr>
                <w:rFonts w:ascii="Calibri" w:hAnsi="Calibri"/>
                <w:color w:val="000000"/>
                <w:sz w:val="22"/>
                <w:szCs w:val="22"/>
              </w:rPr>
              <w:t xml:space="preserve">1 = </w:t>
            </w:r>
            <w:r>
              <w:rPr>
                <w:rFonts w:ascii="Calibri" w:hAnsi="Calibri"/>
                <w:color w:val="000000"/>
                <w:sz w:val="22"/>
                <w:szCs w:val="22"/>
              </w:rPr>
              <w:t>mujer</w:t>
            </w:r>
          </w:p>
        </w:tc>
      </w:tr>
      <w:tr w:rsidR="006B5D1B" w:rsidRPr="008F7F54" w:rsidTr="006B1A28">
        <w:trPr>
          <w:trHeight w:val="280"/>
          <w:jc w:val="center"/>
        </w:trPr>
        <w:tc>
          <w:tcPr>
            <w:tcW w:w="2919" w:type="dxa"/>
            <w:tcBorders>
              <w:left w:val="single" w:sz="4" w:space="0" w:color="auto"/>
              <w:bottom w:val="single" w:sz="4" w:space="0" w:color="auto"/>
              <w:right w:val="single" w:sz="4" w:space="0" w:color="auto"/>
            </w:tcBorders>
            <w:shd w:val="clear" w:color="auto" w:fill="auto"/>
            <w:noWrap/>
            <w:vAlign w:val="bottom"/>
          </w:tcPr>
          <w:p w:rsidR="006B5D1B" w:rsidRPr="008F7F54" w:rsidRDefault="006B5D1B" w:rsidP="009C289B">
            <w:pPr>
              <w:rPr>
                <w:rFonts w:ascii="Calibri" w:hAnsi="Calibri"/>
                <w:color w:val="000000"/>
                <w:sz w:val="22"/>
                <w:szCs w:val="22"/>
              </w:rPr>
            </w:pPr>
            <w:r w:rsidRPr="008F7F54">
              <w:rPr>
                <w:rFonts w:ascii="Calibri" w:hAnsi="Calibri"/>
                <w:color w:val="000000"/>
                <w:sz w:val="22"/>
                <w:szCs w:val="22"/>
              </w:rPr>
              <w:t> </w:t>
            </w:r>
          </w:p>
        </w:tc>
        <w:tc>
          <w:tcPr>
            <w:tcW w:w="5085" w:type="dxa"/>
            <w:tcBorders>
              <w:left w:val="nil"/>
              <w:bottom w:val="single" w:sz="4" w:space="0" w:color="auto"/>
              <w:right w:val="single" w:sz="4" w:space="0" w:color="auto"/>
            </w:tcBorders>
            <w:shd w:val="clear" w:color="auto" w:fill="auto"/>
            <w:noWrap/>
            <w:vAlign w:val="bottom"/>
          </w:tcPr>
          <w:p w:rsidR="006B5D1B" w:rsidRPr="008F7F54" w:rsidRDefault="006B5D1B" w:rsidP="00CA1EC2">
            <w:pPr>
              <w:rPr>
                <w:rFonts w:ascii="Calibri" w:hAnsi="Calibri"/>
                <w:color w:val="000000"/>
                <w:sz w:val="22"/>
                <w:szCs w:val="22"/>
              </w:rPr>
            </w:pPr>
            <w:r w:rsidRPr="008F7F54">
              <w:rPr>
                <w:rFonts w:ascii="Calibri" w:hAnsi="Calibri"/>
                <w:color w:val="000000"/>
                <w:sz w:val="22"/>
                <w:szCs w:val="22"/>
              </w:rPr>
              <w:t xml:space="preserve">0 = </w:t>
            </w:r>
            <w:r>
              <w:rPr>
                <w:rFonts w:ascii="Calibri" w:hAnsi="Calibri"/>
                <w:color w:val="000000"/>
                <w:sz w:val="22"/>
                <w:szCs w:val="22"/>
              </w:rPr>
              <w:t>hombre</w:t>
            </w:r>
          </w:p>
        </w:tc>
      </w:tr>
      <w:tr w:rsidR="006B5D1B" w:rsidRPr="008F7F54" w:rsidTr="00361213">
        <w:trPr>
          <w:trHeight w:val="280"/>
          <w:jc w:val="center"/>
        </w:trPr>
        <w:tc>
          <w:tcPr>
            <w:tcW w:w="2919" w:type="dxa"/>
            <w:tcBorders>
              <w:top w:val="nil"/>
              <w:left w:val="single" w:sz="4" w:space="0" w:color="auto"/>
              <w:bottom w:val="single" w:sz="4" w:space="0" w:color="auto"/>
              <w:right w:val="single" w:sz="4" w:space="0" w:color="auto"/>
            </w:tcBorders>
            <w:shd w:val="clear" w:color="auto" w:fill="auto"/>
            <w:noWrap/>
            <w:vAlign w:val="bottom"/>
          </w:tcPr>
          <w:p w:rsidR="006B5D1B" w:rsidRPr="008F7F54" w:rsidRDefault="006B5D1B" w:rsidP="009C289B">
            <w:pPr>
              <w:rPr>
                <w:rFonts w:ascii="Calibri" w:hAnsi="Calibri"/>
                <w:color w:val="000000"/>
                <w:sz w:val="22"/>
                <w:szCs w:val="22"/>
              </w:rPr>
            </w:pPr>
            <w:r w:rsidRPr="008F7F54">
              <w:rPr>
                <w:rFonts w:ascii="Calibri" w:hAnsi="Calibri"/>
                <w:color w:val="000000"/>
                <w:sz w:val="22"/>
                <w:szCs w:val="22"/>
              </w:rPr>
              <w:t>Sectores</w:t>
            </w:r>
          </w:p>
        </w:tc>
        <w:tc>
          <w:tcPr>
            <w:tcW w:w="5085" w:type="dxa"/>
            <w:tcBorders>
              <w:top w:val="nil"/>
              <w:left w:val="nil"/>
              <w:bottom w:val="single" w:sz="4" w:space="0" w:color="auto"/>
              <w:right w:val="single" w:sz="4" w:space="0" w:color="auto"/>
            </w:tcBorders>
            <w:shd w:val="clear" w:color="auto" w:fill="auto"/>
            <w:noWrap/>
            <w:vAlign w:val="bottom"/>
          </w:tcPr>
          <w:p w:rsidR="006B5D1B" w:rsidRPr="008F7F54" w:rsidRDefault="006B5D1B" w:rsidP="009C289B">
            <w:pPr>
              <w:rPr>
                <w:rFonts w:ascii="Calibri" w:hAnsi="Calibri"/>
                <w:color w:val="000000"/>
                <w:sz w:val="22"/>
                <w:szCs w:val="22"/>
              </w:rPr>
            </w:pPr>
            <w:r w:rsidRPr="008F7F54">
              <w:rPr>
                <w:rFonts w:ascii="Calibri" w:hAnsi="Calibri"/>
                <w:color w:val="000000"/>
                <w:sz w:val="22"/>
                <w:szCs w:val="22"/>
              </w:rPr>
              <w:t> </w:t>
            </w:r>
          </w:p>
        </w:tc>
      </w:tr>
      <w:tr w:rsidR="00361213" w:rsidRPr="008F7F54" w:rsidTr="00361213">
        <w:trPr>
          <w:trHeight w:val="280"/>
          <w:jc w:val="center"/>
        </w:trPr>
        <w:tc>
          <w:tcPr>
            <w:tcW w:w="2919" w:type="dxa"/>
            <w:tcBorders>
              <w:top w:val="nil"/>
              <w:left w:val="single" w:sz="4" w:space="0" w:color="auto"/>
              <w:bottom w:val="single" w:sz="4" w:space="0" w:color="auto"/>
              <w:right w:val="single" w:sz="4" w:space="0" w:color="auto"/>
            </w:tcBorders>
            <w:shd w:val="clear" w:color="auto" w:fill="auto"/>
            <w:noWrap/>
            <w:vAlign w:val="center"/>
          </w:tcPr>
          <w:p w:rsidR="00361213" w:rsidRPr="008F7F54" w:rsidRDefault="00361213" w:rsidP="00F27762">
            <w:pPr>
              <w:jc w:val="center"/>
              <w:rPr>
                <w:rFonts w:ascii="Calibri" w:hAnsi="Calibri"/>
                <w:color w:val="000000"/>
                <w:sz w:val="22"/>
                <w:szCs w:val="22"/>
              </w:rPr>
            </w:pPr>
            <w:r w:rsidRPr="008F7F54">
              <w:rPr>
                <w:rFonts w:ascii="Calibri" w:hAnsi="Calibri"/>
                <w:color w:val="000000"/>
                <w:sz w:val="22"/>
                <w:szCs w:val="22"/>
              </w:rPr>
              <w:t>Agricultura, ganadería y pesca</w:t>
            </w:r>
          </w:p>
        </w:tc>
        <w:tc>
          <w:tcPr>
            <w:tcW w:w="5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61213" w:rsidRPr="008F7F54" w:rsidRDefault="00361213" w:rsidP="00F27762">
            <w:pPr>
              <w:rPr>
                <w:rFonts w:ascii="Calibri" w:hAnsi="Calibri"/>
                <w:color w:val="000000"/>
                <w:sz w:val="22"/>
                <w:szCs w:val="22"/>
              </w:rPr>
            </w:pPr>
            <w:r w:rsidRPr="008F7F54">
              <w:rPr>
                <w:rFonts w:ascii="Calibri" w:hAnsi="Calibri"/>
                <w:color w:val="000000"/>
                <w:sz w:val="22"/>
                <w:szCs w:val="22"/>
              </w:rPr>
              <w:t xml:space="preserve">Las variables de los sectores son </w:t>
            </w:r>
            <w:r>
              <w:rPr>
                <w:rFonts w:ascii="Calibri" w:hAnsi="Calibri"/>
                <w:color w:val="000000"/>
                <w:sz w:val="22"/>
                <w:szCs w:val="22"/>
              </w:rPr>
              <w:t>dicotómicas,</w:t>
            </w:r>
            <w:r w:rsidRPr="008F7F54">
              <w:rPr>
                <w:rFonts w:ascii="Calibri" w:hAnsi="Calibri"/>
                <w:color w:val="000000"/>
                <w:sz w:val="22"/>
                <w:szCs w:val="22"/>
              </w:rPr>
              <w:t xml:space="preserve"> donde 1 significa que el individuo pertenece a este sector y 0 caso contrario.</w:t>
            </w:r>
          </w:p>
        </w:tc>
      </w:tr>
      <w:tr w:rsidR="00361213" w:rsidRPr="008F7F54" w:rsidTr="00361213">
        <w:trPr>
          <w:trHeight w:val="280"/>
          <w:jc w:val="center"/>
        </w:trPr>
        <w:tc>
          <w:tcPr>
            <w:tcW w:w="2919" w:type="dxa"/>
            <w:tcBorders>
              <w:top w:val="nil"/>
              <w:left w:val="single" w:sz="4" w:space="0" w:color="auto"/>
              <w:bottom w:val="single" w:sz="4" w:space="0" w:color="auto"/>
              <w:right w:val="single" w:sz="4" w:space="0" w:color="auto"/>
            </w:tcBorders>
            <w:shd w:val="clear" w:color="auto" w:fill="auto"/>
            <w:noWrap/>
            <w:vAlign w:val="bottom"/>
          </w:tcPr>
          <w:p w:rsidR="00361213" w:rsidRPr="008F7F54" w:rsidRDefault="00361213" w:rsidP="009C289B">
            <w:pPr>
              <w:rPr>
                <w:rFonts w:ascii="Calibri" w:hAnsi="Calibri"/>
                <w:color w:val="000000"/>
                <w:sz w:val="22"/>
                <w:szCs w:val="22"/>
              </w:rPr>
            </w:pPr>
            <w:r w:rsidRPr="008F7F54">
              <w:rPr>
                <w:rFonts w:ascii="Calibri" w:hAnsi="Calibri"/>
                <w:color w:val="000000"/>
                <w:sz w:val="22"/>
                <w:szCs w:val="22"/>
              </w:rPr>
              <w:t xml:space="preserve">Construcción </w:t>
            </w:r>
          </w:p>
        </w:tc>
        <w:tc>
          <w:tcPr>
            <w:tcW w:w="5085" w:type="dxa"/>
            <w:vMerge/>
            <w:tcBorders>
              <w:left w:val="single" w:sz="4" w:space="0" w:color="auto"/>
              <w:bottom w:val="single" w:sz="4" w:space="0" w:color="auto"/>
              <w:right w:val="single" w:sz="4" w:space="0" w:color="auto"/>
            </w:tcBorders>
            <w:vAlign w:val="center"/>
          </w:tcPr>
          <w:p w:rsidR="00361213" w:rsidRPr="008F7F54" w:rsidRDefault="00361213" w:rsidP="009C289B">
            <w:pPr>
              <w:rPr>
                <w:rFonts w:ascii="Calibri" w:hAnsi="Calibri"/>
                <w:color w:val="000000"/>
                <w:sz w:val="22"/>
                <w:szCs w:val="22"/>
              </w:rPr>
            </w:pPr>
          </w:p>
        </w:tc>
      </w:tr>
      <w:tr w:rsidR="00361213" w:rsidRPr="008F7F54" w:rsidTr="00361213">
        <w:trPr>
          <w:trHeight w:val="280"/>
          <w:jc w:val="center"/>
        </w:trPr>
        <w:tc>
          <w:tcPr>
            <w:tcW w:w="2919" w:type="dxa"/>
            <w:tcBorders>
              <w:top w:val="nil"/>
              <w:left w:val="single" w:sz="4" w:space="0" w:color="auto"/>
              <w:bottom w:val="single" w:sz="4" w:space="0" w:color="auto"/>
              <w:right w:val="single" w:sz="4" w:space="0" w:color="auto"/>
            </w:tcBorders>
            <w:shd w:val="clear" w:color="auto" w:fill="auto"/>
            <w:noWrap/>
            <w:vAlign w:val="bottom"/>
          </w:tcPr>
          <w:p w:rsidR="00361213" w:rsidRPr="008F7F54" w:rsidRDefault="00361213" w:rsidP="009C289B">
            <w:pPr>
              <w:rPr>
                <w:rFonts w:ascii="Calibri" w:hAnsi="Calibri"/>
                <w:color w:val="000000"/>
                <w:sz w:val="22"/>
                <w:szCs w:val="22"/>
              </w:rPr>
            </w:pPr>
            <w:r w:rsidRPr="008F7F54">
              <w:rPr>
                <w:rFonts w:ascii="Calibri" w:hAnsi="Calibri"/>
                <w:color w:val="000000"/>
                <w:sz w:val="22"/>
                <w:szCs w:val="22"/>
              </w:rPr>
              <w:t>Comercio</w:t>
            </w:r>
          </w:p>
        </w:tc>
        <w:tc>
          <w:tcPr>
            <w:tcW w:w="5085" w:type="dxa"/>
            <w:vMerge/>
            <w:tcBorders>
              <w:left w:val="single" w:sz="4" w:space="0" w:color="auto"/>
              <w:bottom w:val="single" w:sz="4" w:space="0" w:color="auto"/>
              <w:right w:val="single" w:sz="4" w:space="0" w:color="auto"/>
            </w:tcBorders>
            <w:vAlign w:val="center"/>
          </w:tcPr>
          <w:p w:rsidR="00361213" w:rsidRPr="008F7F54" w:rsidRDefault="00361213" w:rsidP="009C289B">
            <w:pPr>
              <w:rPr>
                <w:rFonts w:ascii="Calibri" w:hAnsi="Calibri"/>
                <w:color w:val="000000"/>
                <w:sz w:val="22"/>
                <w:szCs w:val="22"/>
              </w:rPr>
            </w:pPr>
          </w:p>
        </w:tc>
      </w:tr>
      <w:tr w:rsidR="00361213" w:rsidRPr="008F7F54" w:rsidTr="00361213">
        <w:trPr>
          <w:trHeight w:val="280"/>
          <w:jc w:val="center"/>
        </w:trPr>
        <w:tc>
          <w:tcPr>
            <w:tcW w:w="2919" w:type="dxa"/>
            <w:tcBorders>
              <w:top w:val="nil"/>
              <w:left w:val="single" w:sz="4" w:space="0" w:color="auto"/>
              <w:bottom w:val="single" w:sz="4" w:space="0" w:color="auto"/>
              <w:right w:val="single" w:sz="4" w:space="0" w:color="auto"/>
            </w:tcBorders>
            <w:shd w:val="clear" w:color="auto" w:fill="auto"/>
            <w:noWrap/>
            <w:vAlign w:val="bottom"/>
          </w:tcPr>
          <w:p w:rsidR="00361213" w:rsidRPr="008F7F54" w:rsidRDefault="00361213" w:rsidP="009C289B">
            <w:pPr>
              <w:rPr>
                <w:rFonts w:ascii="Calibri" w:hAnsi="Calibri"/>
                <w:color w:val="000000"/>
                <w:sz w:val="22"/>
                <w:szCs w:val="22"/>
              </w:rPr>
            </w:pPr>
            <w:r w:rsidRPr="008F7F54">
              <w:rPr>
                <w:rFonts w:ascii="Calibri" w:hAnsi="Calibri"/>
                <w:color w:val="000000"/>
                <w:sz w:val="22"/>
                <w:szCs w:val="22"/>
              </w:rPr>
              <w:t>Servicios</w:t>
            </w:r>
          </w:p>
        </w:tc>
        <w:tc>
          <w:tcPr>
            <w:tcW w:w="5085" w:type="dxa"/>
            <w:vMerge/>
            <w:tcBorders>
              <w:left w:val="single" w:sz="4" w:space="0" w:color="auto"/>
              <w:bottom w:val="single" w:sz="4" w:space="0" w:color="auto"/>
              <w:right w:val="single" w:sz="4" w:space="0" w:color="auto"/>
            </w:tcBorders>
            <w:vAlign w:val="center"/>
          </w:tcPr>
          <w:p w:rsidR="00361213" w:rsidRPr="008F7F54" w:rsidRDefault="00361213" w:rsidP="009C289B">
            <w:pPr>
              <w:rPr>
                <w:rFonts w:ascii="Calibri" w:hAnsi="Calibri"/>
                <w:color w:val="000000"/>
                <w:sz w:val="22"/>
                <w:szCs w:val="22"/>
              </w:rPr>
            </w:pPr>
          </w:p>
        </w:tc>
      </w:tr>
      <w:tr w:rsidR="00361213" w:rsidRPr="008F7F54" w:rsidTr="00361213">
        <w:trPr>
          <w:trHeight w:val="280"/>
          <w:jc w:val="center"/>
        </w:trPr>
        <w:tc>
          <w:tcPr>
            <w:tcW w:w="2919" w:type="dxa"/>
            <w:tcBorders>
              <w:top w:val="nil"/>
              <w:left w:val="single" w:sz="4" w:space="0" w:color="auto"/>
              <w:bottom w:val="single" w:sz="4" w:space="0" w:color="auto"/>
              <w:right w:val="single" w:sz="4" w:space="0" w:color="auto"/>
            </w:tcBorders>
            <w:shd w:val="clear" w:color="auto" w:fill="auto"/>
            <w:noWrap/>
            <w:vAlign w:val="bottom"/>
          </w:tcPr>
          <w:p w:rsidR="00361213" w:rsidRPr="008F7F54" w:rsidRDefault="00361213" w:rsidP="009C289B">
            <w:pPr>
              <w:rPr>
                <w:rFonts w:ascii="Calibri" w:hAnsi="Calibri"/>
                <w:color w:val="000000"/>
                <w:sz w:val="22"/>
                <w:szCs w:val="22"/>
              </w:rPr>
            </w:pPr>
            <w:r w:rsidRPr="008F7F54">
              <w:rPr>
                <w:rFonts w:ascii="Calibri" w:hAnsi="Calibri"/>
                <w:color w:val="000000"/>
                <w:sz w:val="22"/>
                <w:szCs w:val="22"/>
              </w:rPr>
              <w:t>Hoteles y Restaurantes</w:t>
            </w:r>
          </w:p>
        </w:tc>
        <w:tc>
          <w:tcPr>
            <w:tcW w:w="5085" w:type="dxa"/>
            <w:vMerge/>
            <w:tcBorders>
              <w:left w:val="single" w:sz="4" w:space="0" w:color="auto"/>
              <w:bottom w:val="single" w:sz="4" w:space="0" w:color="auto"/>
              <w:right w:val="single" w:sz="4" w:space="0" w:color="auto"/>
            </w:tcBorders>
            <w:vAlign w:val="center"/>
          </w:tcPr>
          <w:p w:rsidR="00361213" w:rsidRPr="008F7F54" w:rsidRDefault="00361213" w:rsidP="009C289B">
            <w:pPr>
              <w:rPr>
                <w:rFonts w:ascii="Calibri" w:hAnsi="Calibri"/>
                <w:color w:val="000000"/>
                <w:sz w:val="22"/>
                <w:szCs w:val="22"/>
              </w:rPr>
            </w:pPr>
          </w:p>
        </w:tc>
      </w:tr>
      <w:tr w:rsidR="00361213" w:rsidRPr="008F7F54" w:rsidTr="00361213">
        <w:trPr>
          <w:trHeight w:val="280"/>
          <w:jc w:val="center"/>
        </w:trPr>
        <w:tc>
          <w:tcPr>
            <w:tcW w:w="2919" w:type="dxa"/>
            <w:tcBorders>
              <w:top w:val="nil"/>
              <w:left w:val="single" w:sz="4" w:space="0" w:color="auto"/>
              <w:bottom w:val="single" w:sz="4" w:space="0" w:color="auto"/>
              <w:right w:val="single" w:sz="4" w:space="0" w:color="auto"/>
            </w:tcBorders>
            <w:shd w:val="clear" w:color="auto" w:fill="auto"/>
            <w:noWrap/>
            <w:vAlign w:val="bottom"/>
          </w:tcPr>
          <w:p w:rsidR="00361213" w:rsidRPr="008F7F54" w:rsidRDefault="00361213" w:rsidP="009C289B">
            <w:pPr>
              <w:rPr>
                <w:rFonts w:ascii="Calibri" w:hAnsi="Calibri"/>
                <w:color w:val="000000"/>
                <w:sz w:val="22"/>
                <w:szCs w:val="22"/>
              </w:rPr>
            </w:pPr>
            <w:r w:rsidRPr="008F7F54">
              <w:rPr>
                <w:rFonts w:ascii="Calibri" w:hAnsi="Calibri"/>
                <w:color w:val="000000"/>
                <w:sz w:val="22"/>
                <w:szCs w:val="22"/>
              </w:rPr>
              <w:t>Transportes</w:t>
            </w:r>
          </w:p>
        </w:tc>
        <w:tc>
          <w:tcPr>
            <w:tcW w:w="5085" w:type="dxa"/>
            <w:vMerge/>
            <w:tcBorders>
              <w:left w:val="single" w:sz="4" w:space="0" w:color="auto"/>
              <w:bottom w:val="single" w:sz="4" w:space="0" w:color="auto"/>
              <w:right w:val="single" w:sz="4" w:space="0" w:color="auto"/>
            </w:tcBorders>
            <w:vAlign w:val="center"/>
          </w:tcPr>
          <w:p w:rsidR="00361213" w:rsidRPr="008F7F54" w:rsidRDefault="00361213" w:rsidP="009C289B">
            <w:pPr>
              <w:rPr>
                <w:rFonts w:ascii="Calibri" w:hAnsi="Calibri"/>
                <w:color w:val="000000"/>
                <w:sz w:val="22"/>
                <w:szCs w:val="22"/>
              </w:rPr>
            </w:pPr>
          </w:p>
        </w:tc>
      </w:tr>
    </w:tbl>
    <w:p w:rsidR="005B19E4" w:rsidRPr="009F7199" w:rsidRDefault="005B19E4" w:rsidP="005B19E4">
      <w:pPr>
        <w:spacing w:line="480" w:lineRule="auto"/>
        <w:jc w:val="both"/>
        <w:rPr>
          <w:rFonts w:ascii="Arial" w:hAnsi="Arial" w:cs="Arial"/>
          <w:sz w:val="18"/>
        </w:rPr>
      </w:pPr>
      <w:r w:rsidRPr="009F7199">
        <w:rPr>
          <w:rFonts w:ascii="Arial" w:hAnsi="Arial" w:cs="Arial"/>
          <w:sz w:val="18"/>
        </w:rPr>
        <w:t>Elaboración: Los autores</w:t>
      </w:r>
    </w:p>
    <w:p w:rsidR="005B19E4" w:rsidRPr="0002048E" w:rsidRDefault="005B19E4" w:rsidP="005B19E4">
      <w:pPr>
        <w:spacing w:line="480" w:lineRule="auto"/>
        <w:jc w:val="both"/>
        <w:rPr>
          <w:rFonts w:ascii="Arial" w:hAnsi="Arial" w:cs="Arial"/>
          <w:sz w:val="20"/>
        </w:rPr>
      </w:pPr>
    </w:p>
    <w:p w:rsidR="005B19E4" w:rsidRDefault="005B19E4" w:rsidP="005B19E4">
      <w:pPr>
        <w:spacing w:line="480" w:lineRule="auto"/>
        <w:jc w:val="both"/>
        <w:rPr>
          <w:rFonts w:ascii="Arial" w:hAnsi="Arial" w:cs="Arial"/>
        </w:rPr>
      </w:pPr>
      <w:r>
        <w:rPr>
          <w:rFonts w:ascii="Arial" w:hAnsi="Arial" w:cs="Arial"/>
        </w:rPr>
        <w:t xml:space="preserve">Además mostramos  un resumen de la estadística descriptiva de la variables demográficas,  esta es de mucha importancia, pues con ello podemos predecir cuales podrían ser los resultados del modelo que se describirán </w:t>
      </w:r>
      <w:r w:rsidR="003B25CF">
        <w:rPr>
          <w:rFonts w:ascii="Arial" w:hAnsi="Arial" w:cs="Arial"/>
        </w:rPr>
        <w:t>más</w:t>
      </w:r>
      <w:r>
        <w:rPr>
          <w:rFonts w:ascii="Arial" w:hAnsi="Arial" w:cs="Arial"/>
        </w:rPr>
        <w:t xml:space="preserve"> adelante.</w:t>
      </w:r>
    </w:p>
    <w:p w:rsidR="005B19E4" w:rsidRDefault="005B19E4" w:rsidP="005B19E4">
      <w:pPr>
        <w:jc w:val="both"/>
        <w:rPr>
          <w:rFonts w:ascii="Arial" w:hAnsi="Arial" w:cs="Arial"/>
        </w:rPr>
      </w:pPr>
    </w:p>
    <w:p w:rsidR="007758E0" w:rsidRDefault="007758E0" w:rsidP="005B19E4">
      <w:pPr>
        <w:jc w:val="both"/>
        <w:rPr>
          <w:rFonts w:ascii="Arial" w:hAnsi="Arial" w:cs="Arial"/>
        </w:rPr>
      </w:pPr>
    </w:p>
    <w:p w:rsidR="009F7199" w:rsidRDefault="009F7199" w:rsidP="005B19E4">
      <w:pPr>
        <w:jc w:val="both"/>
        <w:rPr>
          <w:rFonts w:ascii="Arial" w:hAnsi="Arial" w:cs="Arial"/>
        </w:rPr>
      </w:pPr>
    </w:p>
    <w:p w:rsidR="005B19E4" w:rsidRPr="00CE175D" w:rsidRDefault="009F7199" w:rsidP="00745A3B">
      <w:pPr>
        <w:pStyle w:val="Ttulo3"/>
      </w:pPr>
      <w:bookmarkStart w:id="47" w:name="_Toc237959576"/>
      <w:r w:rsidRPr="00CE175D">
        <w:t>E</w:t>
      </w:r>
      <w:r w:rsidR="005B19E4" w:rsidRPr="00CE175D">
        <w:t>stadística descriptiva de las variables</w:t>
      </w:r>
      <w:bookmarkEnd w:id="47"/>
    </w:p>
    <w:p w:rsidR="005B19E4" w:rsidRPr="00FF7BE9" w:rsidRDefault="00CA2355" w:rsidP="00CA2355">
      <w:pPr>
        <w:pStyle w:val="Ttulo6"/>
        <w:rPr>
          <w:caps/>
        </w:rPr>
      </w:pPr>
      <w:bookmarkStart w:id="48" w:name="_Toc237959577"/>
      <w:r>
        <w:t>Perfil de los posibles contribuyentes</w:t>
      </w:r>
      <w:bookmarkEnd w:id="48"/>
      <w:r w:rsidR="005B19E4" w:rsidRPr="00FF7BE9">
        <w:rPr>
          <w:caps/>
        </w:rPr>
        <w:t xml:space="preserve"> </w:t>
      </w:r>
    </w:p>
    <w:p w:rsidR="005B19E4" w:rsidRDefault="005B19E4" w:rsidP="005B19E4">
      <w:pPr>
        <w:spacing w:line="480" w:lineRule="auto"/>
        <w:jc w:val="both"/>
        <w:rPr>
          <w:rFonts w:ascii="Arial" w:hAnsi="Arial" w:cs="Arial"/>
        </w:rPr>
      </w:pPr>
      <w:r w:rsidRPr="00D30693">
        <w:rPr>
          <w:rFonts w:ascii="Arial" w:hAnsi="Arial" w:cs="Arial"/>
        </w:rPr>
        <w:t xml:space="preserve">De acuerdo al </w:t>
      </w:r>
      <w:r w:rsidR="004F6042">
        <w:rPr>
          <w:rFonts w:ascii="Arial" w:hAnsi="Arial" w:cs="Arial"/>
        </w:rPr>
        <w:t xml:space="preserve">siguiente cuadro </w:t>
      </w:r>
      <w:r w:rsidRPr="00D30693">
        <w:rPr>
          <w:rFonts w:ascii="Arial" w:hAnsi="Arial" w:cs="Arial"/>
        </w:rPr>
        <w:t>podemos</w:t>
      </w:r>
      <w:r>
        <w:rPr>
          <w:rFonts w:ascii="Arial" w:hAnsi="Arial" w:cs="Arial"/>
        </w:rPr>
        <w:t xml:space="preserve"> ver que los informales tienen menos años de educación en promedio que los formales, el cual es un resultado esperado, ya que por lo general las empresas que tienen RUC o que estén obligados a llevar contabilidad, tienden a emplear mano de obra que por lo menos hayan cursado el tercer nivel de educación, para cargos administrativos y ejecutivos.</w:t>
      </w:r>
    </w:p>
    <w:p w:rsidR="005B19E4" w:rsidRPr="00D24471" w:rsidRDefault="004F6042" w:rsidP="00D24471">
      <w:pPr>
        <w:pStyle w:val="Epgrafe"/>
        <w:keepNext/>
        <w:jc w:val="center"/>
        <w:rPr>
          <w:rFonts w:ascii="Arial" w:hAnsi="Arial" w:cs="Arial"/>
          <w:color w:val="auto"/>
          <w:sz w:val="22"/>
        </w:rPr>
      </w:pPr>
      <w:bookmarkStart w:id="49" w:name="_Toc236822593"/>
      <w:r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8</w:t>
      </w:r>
      <w:r w:rsidR="00DB11B1" w:rsidRPr="00D24471">
        <w:rPr>
          <w:rFonts w:ascii="Arial" w:hAnsi="Arial" w:cs="Arial"/>
          <w:color w:val="auto"/>
          <w:sz w:val="22"/>
        </w:rPr>
        <w:fldChar w:fldCharType="end"/>
      </w:r>
      <w:r w:rsidR="00FD2AF7" w:rsidRPr="00D24471">
        <w:rPr>
          <w:rFonts w:ascii="Arial" w:hAnsi="Arial" w:cs="Arial"/>
          <w:color w:val="auto"/>
          <w:sz w:val="22"/>
        </w:rPr>
        <w:t xml:space="preserve">: </w:t>
      </w:r>
      <w:r w:rsidR="005B19E4" w:rsidRPr="00D24471">
        <w:rPr>
          <w:rFonts w:ascii="Arial" w:hAnsi="Arial" w:cs="Arial"/>
          <w:color w:val="auto"/>
          <w:sz w:val="22"/>
        </w:rPr>
        <w:t>Media de las variables incluidas en el modelo</w:t>
      </w:r>
      <w:bookmarkEnd w:id="49"/>
    </w:p>
    <w:tbl>
      <w:tblPr>
        <w:tblW w:w="600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00"/>
        <w:gridCol w:w="1200"/>
        <w:gridCol w:w="1200"/>
        <w:gridCol w:w="1200"/>
        <w:gridCol w:w="1200"/>
      </w:tblGrid>
      <w:tr w:rsidR="005B19E4" w:rsidRPr="008F7F54">
        <w:trPr>
          <w:trHeight w:val="300"/>
          <w:jc w:val="center"/>
        </w:trPr>
        <w:tc>
          <w:tcPr>
            <w:tcW w:w="12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p>
        </w:tc>
        <w:tc>
          <w:tcPr>
            <w:tcW w:w="1200" w:type="dxa"/>
            <w:tcBorders>
              <w:top w:val="nil"/>
              <w:left w:val="nil"/>
              <w:bottom w:val="nil"/>
              <w:right w:val="single" w:sz="4" w:space="0" w:color="auto"/>
            </w:tcBorders>
            <w:shd w:val="clear" w:color="auto" w:fill="auto"/>
            <w:noWrap/>
            <w:vAlign w:val="bottom"/>
          </w:tcPr>
          <w:p w:rsidR="005B19E4" w:rsidRPr="008F7F54" w:rsidRDefault="005B19E4" w:rsidP="009C289B">
            <w:pPr>
              <w:rPr>
                <w:rFonts w:ascii="Calibri" w:hAnsi="Calibri"/>
                <w:color w:val="000000"/>
                <w:sz w:val="22"/>
                <w:szCs w:val="22"/>
              </w:rPr>
            </w:pPr>
          </w:p>
        </w:tc>
        <w:tc>
          <w:tcPr>
            <w:tcW w:w="1200" w:type="dxa"/>
            <w:tcBorders>
              <w:left w:val="single" w:sz="4" w:space="0" w:color="auto"/>
              <w:right w:val="nil"/>
            </w:tcBorders>
            <w:shd w:val="clear" w:color="auto" w:fill="auto"/>
            <w:vAlign w:val="center"/>
          </w:tcPr>
          <w:p w:rsidR="005B19E4" w:rsidRPr="008F7F54" w:rsidRDefault="005B19E4" w:rsidP="009C289B">
            <w:pPr>
              <w:jc w:val="center"/>
              <w:rPr>
                <w:rFonts w:ascii="Calibri" w:hAnsi="Calibri"/>
                <w:color w:val="000000"/>
                <w:sz w:val="22"/>
                <w:szCs w:val="22"/>
              </w:rPr>
            </w:pPr>
          </w:p>
        </w:tc>
        <w:tc>
          <w:tcPr>
            <w:tcW w:w="1200" w:type="dxa"/>
            <w:tcBorders>
              <w:left w:val="nil"/>
              <w:right w:val="nil"/>
            </w:tcBorders>
            <w:shd w:val="clear" w:color="auto" w:fill="auto"/>
            <w:noWrap/>
            <w:vAlign w:val="center"/>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Media</w:t>
            </w:r>
          </w:p>
        </w:tc>
        <w:tc>
          <w:tcPr>
            <w:tcW w:w="1200" w:type="dxa"/>
            <w:tcBorders>
              <w:left w:val="nil"/>
            </w:tcBorders>
            <w:shd w:val="clear" w:color="auto" w:fill="auto"/>
            <w:noWrap/>
            <w:vAlign w:val="center"/>
          </w:tcPr>
          <w:p w:rsidR="005B19E4" w:rsidRPr="008F7F54" w:rsidRDefault="005B19E4" w:rsidP="009C289B">
            <w:pPr>
              <w:jc w:val="center"/>
              <w:rPr>
                <w:rFonts w:ascii="Calibri" w:hAnsi="Calibri"/>
                <w:color w:val="000000"/>
                <w:sz w:val="22"/>
                <w:szCs w:val="22"/>
              </w:rPr>
            </w:pPr>
          </w:p>
        </w:tc>
      </w:tr>
      <w:tr w:rsidR="005B19E4" w:rsidRPr="008F7F54">
        <w:trPr>
          <w:trHeight w:val="300"/>
          <w:jc w:val="center"/>
        </w:trPr>
        <w:tc>
          <w:tcPr>
            <w:tcW w:w="12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p>
        </w:tc>
        <w:tc>
          <w:tcPr>
            <w:tcW w:w="1200" w:type="dxa"/>
            <w:tcBorders>
              <w:top w:val="nil"/>
              <w:left w:val="nil"/>
              <w:bottom w:val="single" w:sz="4" w:space="0" w:color="auto"/>
              <w:right w:val="single" w:sz="4" w:space="0" w:color="auto"/>
            </w:tcBorders>
            <w:shd w:val="clear" w:color="auto" w:fill="auto"/>
            <w:noWrap/>
            <w:vAlign w:val="bottom"/>
          </w:tcPr>
          <w:p w:rsidR="005B19E4" w:rsidRPr="008F7F54" w:rsidRDefault="005B19E4" w:rsidP="009C289B">
            <w:pPr>
              <w:rPr>
                <w:rFonts w:ascii="Calibri" w:hAnsi="Calibri"/>
                <w:color w:val="000000"/>
                <w:sz w:val="22"/>
                <w:szCs w:val="22"/>
              </w:rPr>
            </w:pPr>
          </w:p>
        </w:tc>
        <w:tc>
          <w:tcPr>
            <w:tcW w:w="1200" w:type="dxa"/>
            <w:vMerge w:val="restart"/>
            <w:tcBorders>
              <w:left w:val="single" w:sz="4" w:space="0" w:color="auto"/>
            </w:tcBorders>
            <w:shd w:val="clear" w:color="auto" w:fill="auto"/>
            <w:vAlign w:val="center"/>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Años educación</w:t>
            </w:r>
          </w:p>
        </w:tc>
        <w:tc>
          <w:tcPr>
            <w:tcW w:w="1200" w:type="dxa"/>
            <w:vMerge w:val="restart"/>
            <w:shd w:val="clear" w:color="auto" w:fill="auto"/>
            <w:noWrap/>
            <w:vAlign w:val="center"/>
          </w:tcPr>
          <w:p w:rsidR="005B19E4" w:rsidRPr="008F7F54" w:rsidRDefault="007C21D8" w:rsidP="009C289B">
            <w:pPr>
              <w:jc w:val="center"/>
              <w:rPr>
                <w:rFonts w:ascii="Calibri" w:hAnsi="Calibri"/>
                <w:color w:val="000000"/>
                <w:sz w:val="22"/>
                <w:szCs w:val="22"/>
              </w:rPr>
            </w:pPr>
            <w:r>
              <w:rPr>
                <w:rFonts w:ascii="Calibri" w:hAnsi="Calibri"/>
                <w:color w:val="000000"/>
                <w:sz w:val="22"/>
                <w:szCs w:val="22"/>
              </w:rPr>
              <w:t>E</w:t>
            </w:r>
            <w:r w:rsidR="005B19E4" w:rsidRPr="008F7F54">
              <w:rPr>
                <w:rFonts w:ascii="Calibri" w:hAnsi="Calibri"/>
                <w:color w:val="000000"/>
                <w:sz w:val="22"/>
                <w:szCs w:val="22"/>
              </w:rPr>
              <w:t>dad</w:t>
            </w:r>
          </w:p>
        </w:tc>
        <w:tc>
          <w:tcPr>
            <w:tcW w:w="1200" w:type="dxa"/>
            <w:vMerge w:val="restart"/>
            <w:shd w:val="clear" w:color="auto" w:fill="auto"/>
            <w:noWrap/>
            <w:vAlign w:val="center"/>
          </w:tcPr>
          <w:p w:rsidR="005B19E4" w:rsidRPr="008F7F54" w:rsidRDefault="007C21D8" w:rsidP="007C21D8">
            <w:pPr>
              <w:jc w:val="center"/>
              <w:rPr>
                <w:rFonts w:ascii="Calibri" w:hAnsi="Calibri"/>
                <w:color w:val="000000"/>
                <w:sz w:val="22"/>
                <w:szCs w:val="22"/>
              </w:rPr>
            </w:pPr>
            <w:r>
              <w:rPr>
                <w:rFonts w:ascii="Calibri" w:hAnsi="Calibri"/>
                <w:color w:val="000000"/>
                <w:sz w:val="22"/>
                <w:szCs w:val="22"/>
              </w:rPr>
              <w:t>Años</w:t>
            </w:r>
            <w:r w:rsidR="005B19E4" w:rsidRPr="008F7F54">
              <w:rPr>
                <w:rFonts w:ascii="Calibri" w:hAnsi="Calibri"/>
                <w:color w:val="000000"/>
                <w:sz w:val="22"/>
                <w:szCs w:val="22"/>
              </w:rPr>
              <w:t xml:space="preserve"> </w:t>
            </w:r>
            <w:r>
              <w:rPr>
                <w:rFonts w:ascii="Calibri" w:hAnsi="Calibri"/>
                <w:color w:val="000000"/>
                <w:sz w:val="22"/>
                <w:szCs w:val="22"/>
              </w:rPr>
              <w:t>Trabajo</w:t>
            </w:r>
          </w:p>
        </w:tc>
      </w:tr>
      <w:tr w:rsidR="005B19E4" w:rsidRPr="008F7F54">
        <w:trPr>
          <w:trHeight w:val="300"/>
          <w:jc w:val="center"/>
        </w:trPr>
        <w:tc>
          <w:tcPr>
            <w:tcW w:w="1200" w:type="dxa"/>
            <w:tcBorders>
              <w:top w:val="nil"/>
              <w:left w:val="nil"/>
              <w:bottom w:val="single" w:sz="4" w:space="0" w:color="auto"/>
              <w:right w:val="single" w:sz="4" w:space="0" w:color="auto"/>
            </w:tcBorders>
            <w:shd w:val="clear" w:color="auto" w:fill="auto"/>
            <w:noWrap/>
            <w:vAlign w:val="bottom"/>
          </w:tcPr>
          <w:p w:rsidR="005B19E4" w:rsidRPr="008F7F54" w:rsidRDefault="005B19E4" w:rsidP="009C289B">
            <w:pPr>
              <w:rPr>
                <w:rFonts w:ascii="Calibri" w:hAnsi="Calibri"/>
                <w:color w:val="000000"/>
                <w:sz w:val="22"/>
                <w:szCs w:val="22"/>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Frecuencia</w:t>
            </w:r>
          </w:p>
        </w:tc>
        <w:tc>
          <w:tcPr>
            <w:tcW w:w="1200" w:type="dxa"/>
            <w:vMerge/>
            <w:tcBorders>
              <w:left w:val="single" w:sz="4" w:space="0" w:color="auto"/>
            </w:tcBorders>
            <w:vAlign w:val="center"/>
          </w:tcPr>
          <w:p w:rsidR="005B19E4" w:rsidRPr="008F7F54" w:rsidRDefault="005B19E4" w:rsidP="009C289B">
            <w:pPr>
              <w:rPr>
                <w:rFonts w:ascii="Calibri" w:hAnsi="Calibri"/>
                <w:color w:val="000000"/>
                <w:sz w:val="22"/>
                <w:szCs w:val="22"/>
              </w:rPr>
            </w:pPr>
          </w:p>
        </w:tc>
        <w:tc>
          <w:tcPr>
            <w:tcW w:w="1200" w:type="dxa"/>
            <w:vMerge/>
            <w:vAlign w:val="center"/>
          </w:tcPr>
          <w:p w:rsidR="005B19E4" w:rsidRPr="008F7F54" w:rsidRDefault="005B19E4" w:rsidP="009C289B">
            <w:pPr>
              <w:rPr>
                <w:rFonts w:ascii="Calibri" w:hAnsi="Calibri"/>
                <w:color w:val="000000"/>
                <w:sz w:val="22"/>
                <w:szCs w:val="22"/>
              </w:rPr>
            </w:pPr>
          </w:p>
        </w:tc>
        <w:tc>
          <w:tcPr>
            <w:tcW w:w="1200" w:type="dxa"/>
            <w:vMerge/>
            <w:vAlign w:val="center"/>
          </w:tcPr>
          <w:p w:rsidR="005B19E4" w:rsidRPr="008F7F54" w:rsidRDefault="005B19E4" w:rsidP="009C289B">
            <w:pPr>
              <w:rPr>
                <w:rFonts w:ascii="Calibri" w:hAnsi="Calibri"/>
                <w:color w:val="000000"/>
                <w:sz w:val="22"/>
                <w:szCs w:val="22"/>
              </w:rPr>
            </w:pPr>
          </w:p>
        </w:tc>
      </w:tr>
      <w:tr w:rsidR="005B19E4" w:rsidRPr="008F7F54">
        <w:trPr>
          <w:trHeight w:val="300"/>
          <w:jc w:val="center"/>
        </w:trPr>
        <w:tc>
          <w:tcPr>
            <w:tcW w:w="1200" w:type="dxa"/>
            <w:tcBorders>
              <w:top w:val="single" w:sz="4" w:space="0" w:color="auto"/>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Formales</w:t>
            </w:r>
          </w:p>
        </w:tc>
        <w:tc>
          <w:tcPr>
            <w:tcW w:w="1200" w:type="dxa"/>
            <w:tcBorders>
              <w:top w:val="single" w:sz="4" w:space="0" w:color="auto"/>
            </w:tcBorders>
            <w:shd w:val="clear" w:color="auto" w:fill="auto"/>
            <w:noWrap/>
            <w:vAlign w:val="bottom"/>
          </w:tcPr>
          <w:p w:rsidR="005B19E4" w:rsidRPr="008F7F54" w:rsidRDefault="005B19E4" w:rsidP="009C289B">
            <w:pPr>
              <w:jc w:val="right"/>
              <w:rPr>
                <w:rFonts w:ascii="Calibri" w:hAnsi="Calibri"/>
                <w:color w:val="000000"/>
                <w:sz w:val="22"/>
                <w:szCs w:val="22"/>
              </w:rPr>
            </w:pPr>
            <w:r w:rsidRPr="008F7F54">
              <w:rPr>
                <w:rFonts w:ascii="Calibri" w:hAnsi="Calibri"/>
                <w:color w:val="000000"/>
                <w:sz w:val="22"/>
                <w:szCs w:val="22"/>
              </w:rPr>
              <w:t>37,10%</w:t>
            </w:r>
          </w:p>
        </w:tc>
        <w:tc>
          <w:tcPr>
            <w:tcW w:w="1200" w:type="dxa"/>
            <w:shd w:val="clear" w:color="auto" w:fill="auto"/>
            <w:noWrap/>
            <w:vAlign w:val="bottom"/>
          </w:tcPr>
          <w:p w:rsidR="005B19E4" w:rsidRPr="008F7F54" w:rsidRDefault="005B19E4" w:rsidP="009C289B">
            <w:pPr>
              <w:jc w:val="right"/>
              <w:rPr>
                <w:rFonts w:ascii="Calibri" w:hAnsi="Calibri"/>
                <w:color w:val="000000"/>
                <w:sz w:val="22"/>
                <w:szCs w:val="22"/>
              </w:rPr>
            </w:pPr>
            <w:r w:rsidRPr="008F7F54">
              <w:rPr>
                <w:rFonts w:ascii="Calibri" w:hAnsi="Calibri"/>
                <w:color w:val="000000"/>
                <w:sz w:val="22"/>
                <w:szCs w:val="22"/>
              </w:rPr>
              <w:t>10,55</w:t>
            </w:r>
          </w:p>
        </w:tc>
        <w:tc>
          <w:tcPr>
            <w:tcW w:w="1200" w:type="dxa"/>
            <w:shd w:val="clear" w:color="auto" w:fill="auto"/>
            <w:noWrap/>
            <w:vAlign w:val="bottom"/>
          </w:tcPr>
          <w:p w:rsidR="005B19E4" w:rsidRPr="008F7F54" w:rsidRDefault="005B19E4" w:rsidP="009C289B">
            <w:pPr>
              <w:jc w:val="right"/>
              <w:rPr>
                <w:rFonts w:ascii="Calibri" w:hAnsi="Calibri"/>
                <w:color w:val="000000"/>
                <w:sz w:val="22"/>
                <w:szCs w:val="22"/>
              </w:rPr>
            </w:pPr>
            <w:r w:rsidRPr="008F7F54">
              <w:rPr>
                <w:rFonts w:ascii="Calibri" w:hAnsi="Calibri"/>
                <w:color w:val="000000"/>
                <w:sz w:val="22"/>
                <w:szCs w:val="22"/>
              </w:rPr>
              <w:t>34,73</w:t>
            </w:r>
          </w:p>
        </w:tc>
        <w:tc>
          <w:tcPr>
            <w:tcW w:w="1200" w:type="dxa"/>
            <w:shd w:val="clear" w:color="auto" w:fill="auto"/>
            <w:noWrap/>
            <w:vAlign w:val="bottom"/>
          </w:tcPr>
          <w:p w:rsidR="005B19E4" w:rsidRPr="008F7F54" w:rsidRDefault="005B19E4" w:rsidP="009C289B">
            <w:pPr>
              <w:jc w:val="right"/>
              <w:rPr>
                <w:rFonts w:ascii="Calibri" w:hAnsi="Calibri"/>
                <w:color w:val="000000"/>
                <w:sz w:val="22"/>
                <w:szCs w:val="22"/>
              </w:rPr>
            </w:pPr>
            <w:r w:rsidRPr="008F7F54">
              <w:rPr>
                <w:rFonts w:ascii="Calibri" w:hAnsi="Calibri"/>
                <w:color w:val="000000"/>
                <w:sz w:val="22"/>
                <w:szCs w:val="22"/>
              </w:rPr>
              <w:t>7,68</w:t>
            </w:r>
          </w:p>
        </w:tc>
      </w:tr>
      <w:tr w:rsidR="005B19E4" w:rsidRPr="008F7F54">
        <w:trPr>
          <w:trHeight w:val="300"/>
          <w:jc w:val="center"/>
        </w:trPr>
        <w:tc>
          <w:tcPr>
            <w:tcW w:w="1200" w:type="dxa"/>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Informales</w:t>
            </w:r>
          </w:p>
        </w:tc>
        <w:tc>
          <w:tcPr>
            <w:tcW w:w="1200" w:type="dxa"/>
            <w:shd w:val="clear" w:color="auto" w:fill="auto"/>
            <w:noWrap/>
            <w:vAlign w:val="bottom"/>
          </w:tcPr>
          <w:p w:rsidR="005B19E4" w:rsidRPr="008F7F54" w:rsidRDefault="005B19E4" w:rsidP="009C289B">
            <w:pPr>
              <w:jc w:val="right"/>
              <w:rPr>
                <w:rFonts w:ascii="Calibri" w:hAnsi="Calibri"/>
                <w:color w:val="000000"/>
                <w:sz w:val="22"/>
                <w:szCs w:val="22"/>
              </w:rPr>
            </w:pPr>
            <w:r w:rsidRPr="008F7F54">
              <w:rPr>
                <w:rFonts w:ascii="Calibri" w:hAnsi="Calibri"/>
                <w:color w:val="000000"/>
                <w:sz w:val="22"/>
                <w:szCs w:val="22"/>
              </w:rPr>
              <w:t>62,90%</w:t>
            </w:r>
          </w:p>
        </w:tc>
        <w:tc>
          <w:tcPr>
            <w:tcW w:w="1200" w:type="dxa"/>
            <w:shd w:val="clear" w:color="auto" w:fill="auto"/>
            <w:noWrap/>
            <w:vAlign w:val="bottom"/>
          </w:tcPr>
          <w:p w:rsidR="005B19E4" w:rsidRPr="008F7F54" w:rsidRDefault="005B19E4" w:rsidP="009C289B">
            <w:pPr>
              <w:jc w:val="right"/>
              <w:rPr>
                <w:rFonts w:ascii="Calibri" w:hAnsi="Calibri"/>
                <w:color w:val="000000"/>
                <w:sz w:val="22"/>
                <w:szCs w:val="22"/>
              </w:rPr>
            </w:pPr>
            <w:r w:rsidRPr="008F7F54">
              <w:rPr>
                <w:rFonts w:ascii="Calibri" w:hAnsi="Calibri"/>
                <w:color w:val="000000"/>
                <w:sz w:val="22"/>
                <w:szCs w:val="22"/>
              </w:rPr>
              <w:t>6,78</w:t>
            </w:r>
          </w:p>
        </w:tc>
        <w:tc>
          <w:tcPr>
            <w:tcW w:w="1200" w:type="dxa"/>
            <w:shd w:val="clear" w:color="auto" w:fill="auto"/>
            <w:noWrap/>
            <w:vAlign w:val="bottom"/>
          </w:tcPr>
          <w:p w:rsidR="005B19E4" w:rsidRPr="008F7F54" w:rsidRDefault="005B19E4" w:rsidP="009C289B">
            <w:pPr>
              <w:jc w:val="right"/>
              <w:rPr>
                <w:rFonts w:ascii="Calibri" w:hAnsi="Calibri"/>
                <w:color w:val="000000"/>
                <w:sz w:val="22"/>
                <w:szCs w:val="22"/>
              </w:rPr>
            </w:pPr>
            <w:r w:rsidRPr="008F7F54">
              <w:rPr>
                <w:rFonts w:ascii="Calibri" w:hAnsi="Calibri"/>
                <w:color w:val="000000"/>
                <w:sz w:val="22"/>
                <w:szCs w:val="22"/>
              </w:rPr>
              <w:t>41,34</w:t>
            </w:r>
          </w:p>
        </w:tc>
        <w:tc>
          <w:tcPr>
            <w:tcW w:w="1200" w:type="dxa"/>
            <w:shd w:val="clear" w:color="auto" w:fill="auto"/>
            <w:noWrap/>
            <w:vAlign w:val="bottom"/>
          </w:tcPr>
          <w:p w:rsidR="005B19E4" w:rsidRPr="008F7F54" w:rsidRDefault="005B19E4" w:rsidP="009C289B">
            <w:pPr>
              <w:jc w:val="right"/>
              <w:rPr>
                <w:rFonts w:ascii="Calibri" w:hAnsi="Calibri"/>
                <w:color w:val="000000"/>
                <w:sz w:val="22"/>
                <w:szCs w:val="22"/>
              </w:rPr>
            </w:pPr>
            <w:r w:rsidRPr="008F7F54">
              <w:rPr>
                <w:rFonts w:ascii="Calibri" w:hAnsi="Calibri"/>
                <w:color w:val="000000"/>
                <w:sz w:val="22"/>
                <w:szCs w:val="22"/>
              </w:rPr>
              <w:t>16,75</w:t>
            </w:r>
          </w:p>
        </w:tc>
      </w:tr>
      <w:tr w:rsidR="005B19E4" w:rsidRPr="008F7F54">
        <w:trPr>
          <w:trHeight w:val="300"/>
          <w:jc w:val="center"/>
        </w:trPr>
        <w:tc>
          <w:tcPr>
            <w:tcW w:w="1200" w:type="dxa"/>
            <w:shd w:val="clear" w:color="auto" w:fill="auto"/>
            <w:noWrap/>
            <w:vAlign w:val="bottom"/>
          </w:tcPr>
          <w:p w:rsidR="005B19E4" w:rsidRPr="008F7F54" w:rsidRDefault="005B19E4" w:rsidP="009C289B">
            <w:pPr>
              <w:rPr>
                <w:rFonts w:ascii="Calibri" w:hAnsi="Calibri"/>
                <w:color w:val="000000"/>
                <w:sz w:val="22"/>
                <w:szCs w:val="22"/>
              </w:rPr>
            </w:pPr>
          </w:p>
        </w:tc>
        <w:tc>
          <w:tcPr>
            <w:tcW w:w="1200" w:type="dxa"/>
            <w:shd w:val="clear" w:color="auto" w:fill="auto"/>
            <w:noWrap/>
            <w:vAlign w:val="bottom"/>
          </w:tcPr>
          <w:p w:rsidR="005B19E4" w:rsidRPr="008F7F54" w:rsidRDefault="005B19E4" w:rsidP="009C289B">
            <w:pPr>
              <w:rPr>
                <w:rFonts w:ascii="Calibri" w:hAnsi="Calibri"/>
                <w:color w:val="000000"/>
                <w:sz w:val="22"/>
                <w:szCs w:val="22"/>
              </w:rPr>
            </w:pPr>
          </w:p>
        </w:tc>
        <w:tc>
          <w:tcPr>
            <w:tcW w:w="1200" w:type="dxa"/>
            <w:shd w:val="clear" w:color="auto" w:fill="auto"/>
            <w:noWrap/>
            <w:vAlign w:val="bottom"/>
          </w:tcPr>
          <w:p w:rsidR="005B19E4" w:rsidRPr="008F7F54" w:rsidRDefault="005B19E4" w:rsidP="009C289B">
            <w:pPr>
              <w:rPr>
                <w:rFonts w:ascii="Calibri" w:hAnsi="Calibri"/>
                <w:color w:val="000000"/>
                <w:sz w:val="22"/>
                <w:szCs w:val="22"/>
              </w:rPr>
            </w:pPr>
          </w:p>
        </w:tc>
        <w:tc>
          <w:tcPr>
            <w:tcW w:w="1200" w:type="dxa"/>
            <w:shd w:val="clear" w:color="auto" w:fill="auto"/>
            <w:noWrap/>
            <w:vAlign w:val="bottom"/>
          </w:tcPr>
          <w:p w:rsidR="005B19E4" w:rsidRPr="008F7F54" w:rsidRDefault="005B19E4" w:rsidP="009C289B">
            <w:pPr>
              <w:rPr>
                <w:rFonts w:ascii="Calibri" w:hAnsi="Calibri"/>
                <w:color w:val="000000"/>
                <w:sz w:val="22"/>
                <w:szCs w:val="22"/>
              </w:rPr>
            </w:pPr>
          </w:p>
        </w:tc>
        <w:tc>
          <w:tcPr>
            <w:tcW w:w="1200" w:type="dxa"/>
            <w:shd w:val="clear" w:color="auto" w:fill="auto"/>
            <w:noWrap/>
            <w:vAlign w:val="bottom"/>
          </w:tcPr>
          <w:p w:rsidR="005B19E4" w:rsidRPr="008F7F54" w:rsidRDefault="005B19E4" w:rsidP="009C289B">
            <w:pPr>
              <w:rPr>
                <w:rFonts w:ascii="Calibri" w:hAnsi="Calibri"/>
                <w:color w:val="000000"/>
                <w:sz w:val="22"/>
                <w:szCs w:val="22"/>
              </w:rPr>
            </w:pPr>
          </w:p>
        </w:tc>
      </w:tr>
      <w:tr w:rsidR="005B19E4" w:rsidRPr="008F7F54">
        <w:trPr>
          <w:trHeight w:val="300"/>
          <w:jc w:val="center"/>
        </w:trPr>
        <w:tc>
          <w:tcPr>
            <w:tcW w:w="1200" w:type="dxa"/>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Total</w:t>
            </w:r>
          </w:p>
        </w:tc>
        <w:tc>
          <w:tcPr>
            <w:tcW w:w="1200" w:type="dxa"/>
            <w:shd w:val="clear" w:color="auto" w:fill="auto"/>
            <w:noWrap/>
            <w:vAlign w:val="bottom"/>
          </w:tcPr>
          <w:p w:rsidR="005B19E4" w:rsidRPr="008F7F54" w:rsidRDefault="005B19E4" w:rsidP="009C289B">
            <w:pPr>
              <w:jc w:val="right"/>
              <w:rPr>
                <w:rFonts w:ascii="Calibri" w:hAnsi="Calibri"/>
                <w:color w:val="000000"/>
                <w:sz w:val="22"/>
                <w:szCs w:val="22"/>
              </w:rPr>
            </w:pPr>
            <w:r w:rsidRPr="008F7F54">
              <w:rPr>
                <w:rFonts w:ascii="Calibri" w:hAnsi="Calibri"/>
                <w:color w:val="000000"/>
                <w:sz w:val="22"/>
                <w:szCs w:val="22"/>
              </w:rPr>
              <w:t>100%</w:t>
            </w:r>
          </w:p>
        </w:tc>
        <w:tc>
          <w:tcPr>
            <w:tcW w:w="1200" w:type="dxa"/>
            <w:shd w:val="clear" w:color="auto" w:fill="auto"/>
            <w:noWrap/>
            <w:vAlign w:val="bottom"/>
          </w:tcPr>
          <w:p w:rsidR="005B19E4" w:rsidRPr="008F7F54" w:rsidRDefault="005B19E4" w:rsidP="009C289B">
            <w:pPr>
              <w:jc w:val="right"/>
              <w:rPr>
                <w:rFonts w:ascii="Calibri" w:hAnsi="Calibri"/>
                <w:color w:val="000000"/>
                <w:sz w:val="22"/>
                <w:szCs w:val="22"/>
              </w:rPr>
            </w:pPr>
            <w:r w:rsidRPr="008F7F54">
              <w:rPr>
                <w:rFonts w:ascii="Calibri" w:hAnsi="Calibri"/>
                <w:color w:val="000000"/>
                <w:sz w:val="22"/>
                <w:szCs w:val="22"/>
              </w:rPr>
              <w:t>8,75</w:t>
            </w:r>
          </w:p>
        </w:tc>
        <w:tc>
          <w:tcPr>
            <w:tcW w:w="1200" w:type="dxa"/>
            <w:shd w:val="clear" w:color="auto" w:fill="auto"/>
            <w:noWrap/>
            <w:vAlign w:val="bottom"/>
          </w:tcPr>
          <w:p w:rsidR="005B19E4" w:rsidRPr="008F7F54" w:rsidRDefault="005B19E4" w:rsidP="009C289B">
            <w:pPr>
              <w:jc w:val="right"/>
              <w:rPr>
                <w:rFonts w:ascii="Calibri" w:hAnsi="Calibri"/>
                <w:color w:val="000000"/>
                <w:sz w:val="22"/>
                <w:szCs w:val="22"/>
              </w:rPr>
            </w:pPr>
            <w:r w:rsidRPr="008F7F54">
              <w:rPr>
                <w:rFonts w:ascii="Calibri" w:hAnsi="Calibri"/>
                <w:color w:val="000000"/>
                <w:sz w:val="22"/>
                <w:szCs w:val="22"/>
              </w:rPr>
              <w:t>39,05</w:t>
            </w:r>
          </w:p>
        </w:tc>
        <w:tc>
          <w:tcPr>
            <w:tcW w:w="1200" w:type="dxa"/>
            <w:shd w:val="clear" w:color="auto" w:fill="auto"/>
            <w:noWrap/>
            <w:vAlign w:val="bottom"/>
          </w:tcPr>
          <w:p w:rsidR="005B19E4" w:rsidRPr="008F7F54" w:rsidRDefault="005B19E4" w:rsidP="009C289B">
            <w:pPr>
              <w:jc w:val="right"/>
              <w:rPr>
                <w:rFonts w:ascii="Calibri" w:hAnsi="Calibri"/>
                <w:color w:val="000000"/>
                <w:sz w:val="22"/>
                <w:szCs w:val="22"/>
              </w:rPr>
            </w:pPr>
            <w:r w:rsidRPr="008F7F54">
              <w:rPr>
                <w:rFonts w:ascii="Calibri" w:hAnsi="Calibri"/>
                <w:color w:val="000000"/>
                <w:sz w:val="22"/>
                <w:szCs w:val="22"/>
              </w:rPr>
              <w:t>13,22</w:t>
            </w:r>
          </w:p>
        </w:tc>
      </w:tr>
      <w:tr w:rsidR="005B19E4" w:rsidRPr="008F7F54">
        <w:trPr>
          <w:trHeight w:val="300"/>
          <w:jc w:val="center"/>
        </w:trPr>
        <w:tc>
          <w:tcPr>
            <w:tcW w:w="1200" w:type="dxa"/>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Error</w:t>
            </w:r>
          </w:p>
        </w:tc>
        <w:tc>
          <w:tcPr>
            <w:tcW w:w="1200" w:type="dxa"/>
            <w:shd w:val="clear" w:color="auto" w:fill="auto"/>
            <w:noWrap/>
            <w:vAlign w:val="bottom"/>
          </w:tcPr>
          <w:p w:rsidR="005B19E4" w:rsidRPr="008F7F54" w:rsidRDefault="005B19E4" w:rsidP="009C289B">
            <w:pPr>
              <w:rPr>
                <w:rFonts w:ascii="Calibri" w:hAnsi="Calibri"/>
                <w:color w:val="000000"/>
                <w:sz w:val="22"/>
                <w:szCs w:val="22"/>
              </w:rPr>
            </w:pPr>
          </w:p>
        </w:tc>
        <w:tc>
          <w:tcPr>
            <w:tcW w:w="1200" w:type="dxa"/>
            <w:shd w:val="clear" w:color="auto" w:fill="auto"/>
            <w:noWrap/>
            <w:vAlign w:val="bottom"/>
          </w:tcPr>
          <w:p w:rsidR="005B19E4" w:rsidRPr="008F7F54" w:rsidRDefault="005B19E4" w:rsidP="009C289B">
            <w:pPr>
              <w:jc w:val="right"/>
              <w:rPr>
                <w:rFonts w:ascii="Calibri" w:hAnsi="Calibri"/>
                <w:color w:val="000000"/>
                <w:sz w:val="22"/>
                <w:szCs w:val="22"/>
              </w:rPr>
            </w:pPr>
            <w:r w:rsidRPr="008F7F54">
              <w:rPr>
                <w:rFonts w:ascii="Calibri" w:hAnsi="Calibri"/>
                <w:color w:val="000000"/>
                <w:sz w:val="22"/>
                <w:szCs w:val="22"/>
              </w:rPr>
              <w:t>(0,0298)</w:t>
            </w:r>
          </w:p>
        </w:tc>
        <w:tc>
          <w:tcPr>
            <w:tcW w:w="1200" w:type="dxa"/>
            <w:shd w:val="clear" w:color="auto" w:fill="auto"/>
            <w:noWrap/>
            <w:vAlign w:val="bottom"/>
          </w:tcPr>
          <w:p w:rsidR="005B19E4" w:rsidRPr="008F7F54" w:rsidRDefault="005B19E4" w:rsidP="009C289B">
            <w:pPr>
              <w:jc w:val="right"/>
              <w:rPr>
                <w:rFonts w:ascii="Calibri" w:hAnsi="Calibri"/>
                <w:color w:val="000000"/>
                <w:sz w:val="22"/>
                <w:szCs w:val="22"/>
              </w:rPr>
            </w:pPr>
            <w:r w:rsidRPr="008F7F54">
              <w:rPr>
                <w:rFonts w:ascii="Calibri" w:hAnsi="Calibri"/>
                <w:color w:val="000000"/>
                <w:sz w:val="22"/>
                <w:szCs w:val="22"/>
              </w:rPr>
              <w:t>(0,1051)</w:t>
            </w:r>
          </w:p>
        </w:tc>
        <w:tc>
          <w:tcPr>
            <w:tcW w:w="1200" w:type="dxa"/>
            <w:shd w:val="clear" w:color="auto" w:fill="auto"/>
            <w:noWrap/>
            <w:vAlign w:val="bottom"/>
          </w:tcPr>
          <w:p w:rsidR="005B19E4" w:rsidRPr="008F7F54" w:rsidRDefault="005B19E4" w:rsidP="009C289B">
            <w:pPr>
              <w:jc w:val="right"/>
              <w:rPr>
                <w:rFonts w:ascii="Calibri" w:hAnsi="Calibri"/>
                <w:color w:val="000000"/>
                <w:sz w:val="22"/>
                <w:szCs w:val="22"/>
              </w:rPr>
            </w:pPr>
            <w:r w:rsidRPr="008F7F54">
              <w:rPr>
                <w:rFonts w:ascii="Calibri" w:hAnsi="Calibri"/>
                <w:color w:val="000000"/>
                <w:sz w:val="22"/>
                <w:szCs w:val="22"/>
              </w:rPr>
              <w:t>(0,1011)</w:t>
            </w:r>
          </w:p>
        </w:tc>
      </w:tr>
    </w:tbl>
    <w:p w:rsidR="005B19E4" w:rsidRPr="009F7199" w:rsidRDefault="005B19E4" w:rsidP="009F7199">
      <w:pPr>
        <w:jc w:val="center"/>
        <w:rPr>
          <w:rFonts w:ascii="Arial" w:hAnsi="Arial" w:cs="Arial"/>
          <w:sz w:val="22"/>
        </w:rPr>
      </w:pPr>
      <w:r w:rsidRPr="009F7199">
        <w:rPr>
          <w:rFonts w:ascii="Arial" w:hAnsi="Arial" w:cs="Arial"/>
          <w:sz w:val="18"/>
        </w:rPr>
        <w:t>Fuente: Instituto Nacional de Estadísticas y Censos (INEC) ECV 5ta Ronda</w:t>
      </w:r>
    </w:p>
    <w:p w:rsidR="005B19E4" w:rsidRPr="009F7199" w:rsidRDefault="005B19E4" w:rsidP="009F7199">
      <w:pPr>
        <w:jc w:val="center"/>
        <w:rPr>
          <w:rFonts w:ascii="Arial" w:hAnsi="Arial" w:cs="Arial"/>
          <w:sz w:val="18"/>
        </w:rPr>
      </w:pPr>
      <w:r w:rsidRPr="009F7199">
        <w:rPr>
          <w:rFonts w:ascii="Arial" w:hAnsi="Arial" w:cs="Arial"/>
          <w:sz w:val="18"/>
        </w:rPr>
        <w:t>Elaboración: Los autores</w:t>
      </w:r>
    </w:p>
    <w:p w:rsidR="005B19E4" w:rsidRDefault="005B19E4" w:rsidP="005B19E4">
      <w:pPr>
        <w:spacing w:line="480" w:lineRule="auto"/>
        <w:jc w:val="both"/>
        <w:rPr>
          <w:rFonts w:ascii="Arial" w:hAnsi="Arial" w:cs="Arial"/>
        </w:rPr>
      </w:pPr>
    </w:p>
    <w:p w:rsidR="005B19E4" w:rsidRDefault="005B19E4" w:rsidP="005B19E4">
      <w:pPr>
        <w:spacing w:line="480" w:lineRule="auto"/>
        <w:jc w:val="both"/>
        <w:rPr>
          <w:rFonts w:ascii="Arial" w:hAnsi="Arial" w:cs="Arial"/>
        </w:rPr>
      </w:pPr>
      <w:r>
        <w:rPr>
          <w:rFonts w:ascii="Arial" w:hAnsi="Arial" w:cs="Arial"/>
        </w:rPr>
        <w:t xml:space="preserve">En el sector informal es indiferente los años de educación que tenga el individuo al momento de ocupar una plaza de trabajo, ya que por inercia se supone que los sueldos que van a percibir van hacer iguales al salario básico si suponemos que no es un patrono.  </w:t>
      </w:r>
    </w:p>
    <w:p w:rsidR="005B19E4" w:rsidRDefault="005B19E4" w:rsidP="005B19E4">
      <w:pPr>
        <w:spacing w:line="480" w:lineRule="auto"/>
        <w:jc w:val="both"/>
        <w:rPr>
          <w:rFonts w:ascii="Arial" w:hAnsi="Arial" w:cs="Arial"/>
        </w:rPr>
      </w:pPr>
      <w:r>
        <w:rPr>
          <w:rFonts w:ascii="Arial" w:hAnsi="Arial" w:cs="Arial"/>
        </w:rPr>
        <w:t xml:space="preserve"> </w:t>
      </w:r>
    </w:p>
    <w:p w:rsidR="005B19E4" w:rsidRPr="008F7F54" w:rsidRDefault="005B19E4" w:rsidP="005B19E4">
      <w:pPr>
        <w:spacing w:line="480" w:lineRule="auto"/>
        <w:jc w:val="both"/>
        <w:rPr>
          <w:rFonts w:ascii="Arial" w:hAnsi="Arial" w:cs="Arial"/>
        </w:rPr>
      </w:pPr>
      <w:r>
        <w:rPr>
          <w:rFonts w:ascii="Arial" w:hAnsi="Arial" w:cs="Arial"/>
        </w:rPr>
        <w:t xml:space="preserve">El promedio de la edad de los formales  es menor que el de los informales con aproximadamente 10 años de diferencia, esto debido a la tendencia de contratar jóvenes generalmente bachilleres, los individuos que están en el sector formal poseen </w:t>
      </w:r>
      <w:r w:rsidR="00E311B3">
        <w:rPr>
          <w:rFonts w:ascii="Arial" w:hAnsi="Arial" w:cs="Arial"/>
        </w:rPr>
        <w:t>más</w:t>
      </w:r>
      <w:r>
        <w:rPr>
          <w:rFonts w:ascii="Arial" w:hAnsi="Arial" w:cs="Arial"/>
        </w:rPr>
        <w:t xml:space="preserve"> </w:t>
      </w:r>
      <w:r w:rsidR="00E311B3">
        <w:rPr>
          <w:rFonts w:ascii="Arial" w:hAnsi="Arial" w:cs="Arial"/>
        </w:rPr>
        <w:t xml:space="preserve">años de </w:t>
      </w:r>
      <w:r>
        <w:rPr>
          <w:rFonts w:ascii="Arial" w:hAnsi="Arial" w:cs="Arial"/>
        </w:rPr>
        <w:t xml:space="preserve"> </w:t>
      </w:r>
      <w:r w:rsidR="00E311B3">
        <w:rPr>
          <w:rFonts w:ascii="Arial" w:hAnsi="Arial" w:cs="Arial"/>
        </w:rPr>
        <w:t>trabajo</w:t>
      </w:r>
      <w:r>
        <w:rPr>
          <w:rFonts w:ascii="Arial" w:hAnsi="Arial" w:cs="Arial"/>
        </w:rPr>
        <w:t xml:space="preserve"> con una media de 16 años, nueve años menos que los informales, esto se debe </w:t>
      </w:r>
      <w:r w:rsidR="00E311B3">
        <w:rPr>
          <w:rFonts w:ascii="Arial" w:hAnsi="Arial" w:cs="Arial"/>
        </w:rPr>
        <w:t xml:space="preserve">a </w:t>
      </w:r>
      <w:r>
        <w:rPr>
          <w:rFonts w:ascii="Arial" w:hAnsi="Arial" w:cs="Arial"/>
        </w:rPr>
        <w:t xml:space="preserve">que </w:t>
      </w:r>
      <w:r w:rsidR="00AE2E53">
        <w:rPr>
          <w:rFonts w:ascii="Arial" w:hAnsi="Arial" w:cs="Arial"/>
        </w:rPr>
        <w:t>esta variable</w:t>
      </w:r>
      <w:r>
        <w:rPr>
          <w:rFonts w:ascii="Arial" w:hAnsi="Arial" w:cs="Arial"/>
        </w:rPr>
        <w:t xml:space="preserve"> no se refiere</w:t>
      </w:r>
      <w:r w:rsidR="006365EF">
        <w:rPr>
          <w:rFonts w:ascii="Arial" w:hAnsi="Arial" w:cs="Arial"/>
        </w:rPr>
        <w:t xml:space="preserve"> a</w:t>
      </w:r>
      <w:r>
        <w:rPr>
          <w:rFonts w:ascii="Arial" w:hAnsi="Arial" w:cs="Arial"/>
        </w:rPr>
        <w:t xml:space="preserve"> l</w:t>
      </w:r>
      <w:r w:rsidR="006365EF">
        <w:rPr>
          <w:rFonts w:ascii="Arial" w:hAnsi="Arial" w:cs="Arial"/>
        </w:rPr>
        <w:t>a</w:t>
      </w:r>
      <w:r>
        <w:rPr>
          <w:rFonts w:ascii="Arial" w:hAnsi="Arial" w:cs="Arial"/>
        </w:rPr>
        <w:t xml:space="preserve">s habilidades o a los oficios aprendidos </w:t>
      </w:r>
      <w:r w:rsidR="006365EF">
        <w:rPr>
          <w:rFonts w:ascii="Arial" w:hAnsi="Arial" w:cs="Arial"/>
        </w:rPr>
        <w:t>de</w:t>
      </w:r>
      <w:r>
        <w:rPr>
          <w:rFonts w:ascii="Arial" w:hAnsi="Arial" w:cs="Arial"/>
        </w:rPr>
        <w:t xml:space="preserve"> terceros para poder ganarse la vida, tenemos los ejemplo de los gasfiteros, albañiles ,etc. o muchas veces son conocimientos que son heredados por la familia y que tienen que aprender por necesidad. </w:t>
      </w:r>
    </w:p>
    <w:p w:rsidR="005B19E4" w:rsidRDefault="005B19E4" w:rsidP="005B19E4">
      <w:pPr>
        <w:spacing w:line="480" w:lineRule="auto"/>
        <w:jc w:val="center"/>
        <w:rPr>
          <w:rFonts w:ascii="Arial" w:hAnsi="Arial" w:cs="Arial"/>
        </w:rPr>
      </w:pPr>
    </w:p>
    <w:p w:rsidR="005B19E4" w:rsidRPr="008F7F54" w:rsidRDefault="005B19E4" w:rsidP="005B19E4">
      <w:pPr>
        <w:spacing w:line="480" w:lineRule="auto"/>
        <w:jc w:val="both"/>
        <w:rPr>
          <w:rFonts w:ascii="Arial" w:hAnsi="Arial" w:cs="Arial"/>
        </w:rPr>
      </w:pPr>
      <w:r w:rsidRPr="008F7F54">
        <w:rPr>
          <w:rFonts w:ascii="Arial" w:hAnsi="Arial" w:cs="Arial"/>
        </w:rPr>
        <w:t xml:space="preserve">Es muy importante contar con información de la informalidad de nuestro país y vincularlo con nuestro trabajo ya que con ello podremos proporcionar análisis enfocados a los sectores más propensos en ser incluidos </w:t>
      </w:r>
      <w:r w:rsidR="004D4C28">
        <w:rPr>
          <w:rFonts w:ascii="Arial" w:hAnsi="Arial" w:cs="Arial"/>
        </w:rPr>
        <w:t>al</w:t>
      </w:r>
      <w:r w:rsidRPr="008F7F54">
        <w:rPr>
          <w:rFonts w:ascii="Arial" w:hAnsi="Arial" w:cs="Arial"/>
        </w:rPr>
        <w:t xml:space="preserve"> RISE.</w:t>
      </w:r>
    </w:p>
    <w:p w:rsidR="005B19E4" w:rsidRPr="008F7F54" w:rsidRDefault="005B19E4" w:rsidP="005B19E4">
      <w:pPr>
        <w:spacing w:line="480" w:lineRule="auto"/>
        <w:jc w:val="both"/>
        <w:rPr>
          <w:rFonts w:ascii="Arial" w:hAnsi="Arial" w:cs="Arial"/>
        </w:rPr>
      </w:pPr>
    </w:p>
    <w:p w:rsidR="005B19E4" w:rsidRDefault="005B19E4" w:rsidP="005B19E4">
      <w:pPr>
        <w:spacing w:line="480" w:lineRule="auto"/>
        <w:jc w:val="both"/>
        <w:rPr>
          <w:rFonts w:ascii="Arial" w:hAnsi="Arial" w:cs="Arial"/>
        </w:rPr>
      </w:pPr>
      <w:r w:rsidRPr="008F7F54">
        <w:rPr>
          <w:rFonts w:ascii="Arial" w:hAnsi="Arial" w:cs="Arial"/>
        </w:rPr>
        <w:t>Aprovec</w:t>
      </w:r>
      <w:r>
        <w:rPr>
          <w:rFonts w:ascii="Arial" w:hAnsi="Arial" w:cs="Arial"/>
        </w:rPr>
        <w:t xml:space="preserve">hando las bondades del software, y el tratamiento de las variables descritas en el modelo procedemos a  realizar el siguiente análisis con preguntas de las encuestas relacionadas al sitio del trabajo mostrado en el </w:t>
      </w:r>
      <w:r w:rsidR="009F7199">
        <w:rPr>
          <w:rFonts w:ascii="Arial" w:hAnsi="Arial" w:cs="Arial"/>
        </w:rPr>
        <w:t xml:space="preserve">cuadro </w:t>
      </w:r>
      <w:r w:rsidR="004D4C28">
        <w:rPr>
          <w:rFonts w:ascii="Arial" w:hAnsi="Arial" w:cs="Arial"/>
        </w:rPr>
        <w:t>siguiente</w:t>
      </w:r>
      <w:r w:rsidR="009F7199">
        <w:rPr>
          <w:rFonts w:ascii="Arial" w:hAnsi="Arial" w:cs="Arial"/>
        </w:rPr>
        <w:t xml:space="preserve">. </w:t>
      </w:r>
      <w:r>
        <w:rPr>
          <w:rFonts w:ascii="Arial" w:hAnsi="Arial" w:cs="Arial"/>
        </w:rPr>
        <w:t xml:space="preserve">  </w:t>
      </w:r>
    </w:p>
    <w:p w:rsidR="005B19E4" w:rsidRDefault="005B19E4" w:rsidP="005B19E4">
      <w:pPr>
        <w:spacing w:line="480" w:lineRule="auto"/>
        <w:jc w:val="both"/>
        <w:rPr>
          <w:rFonts w:ascii="Arial" w:hAnsi="Arial" w:cs="Arial"/>
        </w:rPr>
      </w:pPr>
    </w:p>
    <w:p w:rsidR="007758E0" w:rsidRDefault="007758E0" w:rsidP="005B19E4">
      <w:pPr>
        <w:spacing w:line="480" w:lineRule="auto"/>
        <w:jc w:val="both"/>
        <w:rPr>
          <w:rFonts w:ascii="Arial" w:hAnsi="Arial" w:cs="Arial"/>
        </w:rPr>
      </w:pPr>
    </w:p>
    <w:p w:rsidR="007758E0" w:rsidRDefault="007758E0" w:rsidP="005B19E4">
      <w:pPr>
        <w:spacing w:line="480" w:lineRule="auto"/>
        <w:jc w:val="both"/>
        <w:rPr>
          <w:rFonts w:ascii="Arial" w:hAnsi="Arial" w:cs="Arial"/>
        </w:rPr>
      </w:pPr>
    </w:p>
    <w:p w:rsidR="007758E0" w:rsidRDefault="007758E0" w:rsidP="005B19E4">
      <w:pPr>
        <w:spacing w:line="480" w:lineRule="auto"/>
        <w:jc w:val="both"/>
        <w:rPr>
          <w:rFonts w:ascii="Arial" w:hAnsi="Arial" w:cs="Arial"/>
        </w:rPr>
      </w:pPr>
    </w:p>
    <w:p w:rsidR="007758E0" w:rsidRDefault="007758E0" w:rsidP="005B19E4">
      <w:pPr>
        <w:spacing w:line="480" w:lineRule="auto"/>
        <w:jc w:val="both"/>
        <w:rPr>
          <w:rFonts w:ascii="Arial" w:hAnsi="Arial" w:cs="Arial"/>
        </w:rPr>
      </w:pPr>
    </w:p>
    <w:p w:rsidR="005B19E4" w:rsidRPr="00D24471" w:rsidRDefault="004F6042" w:rsidP="00D24471">
      <w:pPr>
        <w:pStyle w:val="Epgrafe"/>
        <w:keepNext/>
        <w:jc w:val="center"/>
        <w:rPr>
          <w:rFonts w:ascii="Arial" w:hAnsi="Arial" w:cs="Arial"/>
          <w:color w:val="auto"/>
          <w:sz w:val="22"/>
        </w:rPr>
      </w:pPr>
      <w:bookmarkStart w:id="50" w:name="_Toc236822594"/>
      <w:r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9</w:t>
      </w:r>
      <w:r w:rsidR="00DB11B1" w:rsidRPr="00D24471">
        <w:rPr>
          <w:rFonts w:ascii="Arial" w:hAnsi="Arial" w:cs="Arial"/>
          <w:color w:val="auto"/>
          <w:sz w:val="22"/>
        </w:rPr>
        <w:fldChar w:fldCharType="end"/>
      </w:r>
      <w:r w:rsidR="00FD2AF7" w:rsidRPr="00D24471">
        <w:rPr>
          <w:rFonts w:ascii="Arial" w:hAnsi="Arial" w:cs="Arial"/>
          <w:color w:val="auto"/>
          <w:sz w:val="22"/>
        </w:rPr>
        <w:t xml:space="preserve">: </w:t>
      </w:r>
      <w:r w:rsidR="005B19E4" w:rsidRPr="00D24471">
        <w:rPr>
          <w:rFonts w:ascii="Arial" w:hAnsi="Arial" w:cs="Arial"/>
          <w:color w:val="auto"/>
          <w:sz w:val="22"/>
        </w:rPr>
        <w:t>Frecuencia del sitio del trabajo</w:t>
      </w:r>
      <w:bookmarkEnd w:id="50"/>
    </w:p>
    <w:tbl>
      <w:tblPr>
        <w:tblW w:w="5500" w:type="dxa"/>
        <w:jc w:val="center"/>
        <w:tblInd w:w="55" w:type="dxa"/>
        <w:tblCellMar>
          <w:left w:w="70" w:type="dxa"/>
          <w:right w:w="70" w:type="dxa"/>
        </w:tblCellMar>
        <w:tblLook w:val="04A0"/>
      </w:tblPr>
      <w:tblGrid>
        <w:gridCol w:w="2828"/>
        <w:gridCol w:w="1040"/>
        <w:gridCol w:w="591"/>
        <w:gridCol w:w="1041"/>
      </w:tblGrid>
      <w:tr w:rsidR="005B19E4" w:rsidRPr="008F7F54">
        <w:trPr>
          <w:trHeight w:val="255"/>
          <w:jc w:val="center"/>
        </w:trPr>
        <w:tc>
          <w:tcPr>
            <w:tcW w:w="2828" w:type="dxa"/>
            <w:tcBorders>
              <w:top w:val="nil"/>
              <w:left w:val="nil"/>
              <w:bottom w:val="nil"/>
              <w:right w:val="nil"/>
            </w:tcBorders>
            <w:shd w:val="clear" w:color="auto" w:fill="auto"/>
            <w:vAlign w:val="bottom"/>
          </w:tcPr>
          <w:p w:rsidR="005B19E4" w:rsidRPr="008F7F54" w:rsidRDefault="005B19E4" w:rsidP="009C289B">
            <w:pPr>
              <w:rPr>
                <w:rFonts w:ascii="Arial" w:hAnsi="Arial" w:cs="Arial"/>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tcPr>
          <w:p w:rsidR="005B19E4" w:rsidRPr="008F7F54" w:rsidRDefault="005B19E4" w:rsidP="009C289B">
            <w:pPr>
              <w:jc w:val="center"/>
              <w:rPr>
                <w:rFonts w:ascii="Arial" w:hAnsi="Arial" w:cs="Arial"/>
                <w:sz w:val="18"/>
                <w:szCs w:val="18"/>
              </w:rPr>
            </w:pPr>
            <w:r w:rsidRPr="008F7F54">
              <w:rPr>
                <w:rFonts w:ascii="Arial" w:hAnsi="Arial" w:cs="Arial"/>
                <w:sz w:val="18"/>
                <w:szCs w:val="18"/>
              </w:rPr>
              <w:t>Fre</w:t>
            </w:r>
            <w:r>
              <w:rPr>
                <w:rFonts w:ascii="Arial" w:hAnsi="Arial" w:cs="Arial"/>
                <w:sz w:val="18"/>
                <w:szCs w:val="18"/>
              </w:rPr>
              <w:t>c</w:t>
            </w:r>
            <w:r w:rsidRPr="008F7F54">
              <w:rPr>
                <w:rFonts w:ascii="Arial" w:hAnsi="Arial" w:cs="Arial"/>
                <w:sz w:val="18"/>
                <w:szCs w:val="18"/>
              </w:rPr>
              <w:t>uencia</w:t>
            </w:r>
          </w:p>
        </w:tc>
        <w:tc>
          <w:tcPr>
            <w:tcW w:w="591" w:type="dxa"/>
            <w:tcBorders>
              <w:top w:val="single" w:sz="4" w:space="0" w:color="auto"/>
              <w:left w:val="nil"/>
              <w:bottom w:val="single" w:sz="4" w:space="0" w:color="auto"/>
              <w:right w:val="single" w:sz="4" w:space="0" w:color="auto"/>
            </w:tcBorders>
            <w:shd w:val="clear" w:color="auto" w:fill="auto"/>
            <w:vAlign w:val="bottom"/>
          </w:tcPr>
          <w:p w:rsidR="005B19E4" w:rsidRPr="008F7F54" w:rsidRDefault="005B19E4" w:rsidP="009C289B">
            <w:pPr>
              <w:jc w:val="center"/>
              <w:rPr>
                <w:rFonts w:ascii="Arial" w:hAnsi="Arial" w:cs="Arial"/>
                <w:sz w:val="18"/>
                <w:szCs w:val="18"/>
              </w:rPr>
            </w:pPr>
            <w:r w:rsidRPr="008F7F54">
              <w:rPr>
                <w:rFonts w:ascii="Arial" w:hAnsi="Arial" w:cs="Arial"/>
                <w:sz w:val="18"/>
                <w:szCs w:val="18"/>
              </w:rPr>
              <w:t>%</w:t>
            </w:r>
          </w:p>
        </w:tc>
        <w:tc>
          <w:tcPr>
            <w:tcW w:w="1041" w:type="dxa"/>
            <w:tcBorders>
              <w:top w:val="single" w:sz="4" w:space="0" w:color="auto"/>
              <w:left w:val="nil"/>
              <w:bottom w:val="single" w:sz="4" w:space="0" w:color="auto"/>
              <w:right w:val="single" w:sz="4" w:space="0" w:color="auto"/>
            </w:tcBorders>
            <w:shd w:val="clear" w:color="auto" w:fill="auto"/>
            <w:vAlign w:val="bottom"/>
          </w:tcPr>
          <w:p w:rsidR="005B19E4" w:rsidRPr="008F7F54" w:rsidRDefault="005B19E4" w:rsidP="009C289B">
            <w:pPr>
              <w:jc w:val="center"/>
              <w:rPr>
                <w:rFonts w:ascii="Arial" w:hAnsi="Arial" w:cs="Arial"/>
                <w:sz w:val="18"/>
                <w:szCs w:val="18"/>
              </w:rPr>
            </w:pPr>
            <w:r w:rsidRPr="008F7F54">
              <w:rPr>
                <w:rFonts w:ascii="Arial" w:hAnsi="Arial" w:cs="Arial"/>
                <w:sz w:val="18"/>
                <w:szCs w:val="18"/>
              </w:rPr>
              <w:t>Acumulado</w:t>
            </w:r>
          </w:p>
        </w:tc>
      </w:tr>
      <w:tr w:rsidR="005B19E4" w:rsidRPr="008F7F54">
        <w:trPr>
          <w:trHeight w:val="255"/>
          <w:jc w:val="center"/>
        </w:trPr>
        <w:tc>
          <w:tcPr>
            <w:tcW w:w="2828" w:type="dxa"/>
            <w:tcBorders>
              <w:top w:val="single" w:sz="4" w:space="0" w:color="auto"/>
              <w:left w:val="single" w:sz="4" w:space="0" w:color="auto"/>
              <w:bottom w:val="nil"/>
              <w:right w:val="single" w:sz="4" w:space="0" w:color="auto"/>
            </w:tcBorders>
            <w:shd w:val="clear" w:color="auto" w:fill="auto"/>
          </w:tcPr>
          <w:p w:rsidR="005B19E4" w:rsidRPr="008F7F54" w:rsidRDefault="005B19E4" w:rsidP="009C289B">
            <w:pPr>
              <w:rPr>
                <w:rFonts w:ascii="Arial" w:hAnsi="Arial" w:cs="Arial"/>
                <w:sz w:val="18"/>
                <w:szCs w:val="18"/>
              </w:rPr>
            </w:pPr>
            <w:r w:rsidRPr="008F7F54">
              <w:rPr>
                <w:rFonts w:ascii="Arial" w:hAnsi="Arial" w:cs="Arial"/>
                <w:sz w:val="18"/>
                <w:szCs w:val="18"/>
              </w:rPr>
              <w:t>Local empresa o patrono</w:t>
            </w:r>
          </w:p>
        </w:tc>
        <w:tc>
          <w:tcPr>
            <w:tcW w:w="1040" w:type="dxa"/>
            <w:tcBorders>
              <w:top w:val="nil"/>
              <w:left w:val="nil"/>
              <w:bottom w:val="nil"/>
              <w:right w:val="single" w:sz="4" w:space="0" w:color="000000"/>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6.978</w:t>
            </w:r>
          </w:p>
        </w:tc>
        <w:tc>
          <w:tcPr>
            <w:tcW w:w="591" w:type="dxa"/>
            <w:tcBorders>
              <w:top w:val="nil"/>
              <w:left w:val="nil"/>
              <w:bottom w:val="nil"/>
              <w:right w:val="nil"/>
            </w:tcBorders>
            <w:shd w:val="clear" w:color="auto" w:fill="auto"/>
            <w:vAlign w:val="center"/>
          </w:tcPr>
          <w:p w:rsidR="005B19E4" w:rsidRDefault="005B19E4" w:rsidP="009C289B">
            <w:pPr>
              <w:jc w:val="center"/>
              <w:rPr>
                <w:rFonts w:ascii="Arial" w:hAnsi="Arial" w:cs="Arial"/>
                <w:sz w:val="18"/>
                <w:szCs w:val="18"/>
              </w:rPr>
            </w:pPr>
            <w:r>
              <w:rPr>
                <w:rFonts w:ascii="Arial" w:hAnsi="Arial" w:cs="Arial"/>
                <w:sz w:val="18"/>
                <w:szCs w:val="18"/>
              </w:rPr>
              <w:t>32</w:t>
            </w:r>
          </w:p>
        </w:tc>
        <w:tc>
          <w:tcPr>
            <w:tcW w:w="1041" w:type="dxa"/>
            <w:tcBorders>
              <w:top w:val="nil"/>
              <w:left w:val="single" w:sz="4" w:space="0" w:color="auto"/>
              <w:bottom w:val="nil"/>
              <w:right w:val="single" w:sz="4" w:space="0" w:color="auto"/>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31,9</w:t>
            </w:r>
          </w:p>
        </w:tc>
      </w:tr>
      <w:tr w:rsidR="005B19E4" w:rsidRPr="008F7F54">
        <w:trPr>
          <w:trHeight w:val="255"/>
          <w:jc w:val="center"/>
        </w:trPr>
        <w:tc>
          <w:tcPr>
            <w:tcW w:w="2828" w:type="dxa"/>
            <w:tcBorders>
              <w:top w:val="nil"/>
              <w:left w:val="single" w:sz="4" w:space="0" w:color="auto"/>
              <w:bottom w:val="nil"/>
              <w:right w:val="single" w:sz="4" w:space="0" w:color="auto"/>
            </w:tcBorders>
            <w:shd w:val="clear" w:color="auto" w:fill="auto"/>
          </w:tcPr>
          <w:p w:rsidR="005B19E4" w:rsidRPr="008F7F54" w:rsidRDefault="005B19E4" w:rsidP="009C289B">
            <w:pPr>
              <w:rPr>
                <w:rFonts w:ascii="Arial" w:hAnsi="Arial" w:cs="Arial"/>
                <w:sz w:val="18"/>
                <w:szCs w:val="18"/>
              </w:rPr>
            </w:pPr>
            <w:r w:rsidRPr="008F7F54">
              <w:rPr>
                <w:rFonts w:ascii="Arial" w:hAnsi="Arial" w:cs="Arial"/>
                <w:sz w:val="18"/>
                <w:szCs w:val="18"/>
              </w:rPr>
              <w:t>Una obra en construcción</w:t>
            </w:r>
          </w:p>
        </w:tc>
        <w:tc>
          <w:tcPr>
            <w:tcW w:w="1040" w:type="dxa"/>
            <w:tcBorders>
              <w:top w:val="nil"/>
              <w:left w:val="nil"/>
              <w:bottom w:val="nil"/>
              <w:right w:val="single" w:sz="4" w:space="0" w:color="000000"/>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1.321</w:t>
            </w:r>
          </w:p>
        </w:tc>
        <w:tc>
          <w:tcPr>
            <w:tcW w:w="591" w:type="dxa"/>
            <w:tcBorders>
              <w:top w:val="nil"/>
              <w:left w:val="nil"/>
              <w:bottom w:val="nil"/>
              <w:right w:val="nil"/>
            </w:tcBorders>
            <w:shd w:val="clear" w:color="auto" w:fill="auto"/>
            <w:vAlign w:val="center"/>
          </w:tcPr>
          <w:p w:rsidR="005B19E4" w:rsidRDefault="005B19E4" w:rsidP="009C289B">
            <w:pPr>
              <w:jc w:val="center"/>
              <w:rPr>
                <w:rFonts w:ascii="Arial" w:hAnsi="Arial" w:cs="Arial"/>
                <w:sz w:val="18"/>
                <w:szCs w:val="18"/>
              </w:rPr>
            </w:pPr>
            <w:r>
              <w:rPr>
                <w:rFonts w:ascii="Arial" w:hAnsi="Arial" w:cs="Arial"/>
                <w:sz w:val="18"/>
                <w:szCs w:val="18"/>
              </w:rPr>
              <w:t>6</w:t>
            </w:r>
          </w:p>
        </w:tc>
        <w:tc>
          <w:tcPr>
            <w:tcW w:w="1041" w:type="dxa"/>
            <w:tcBorders>
              <w:top w:val="nil"/>
              <w:left w:val="single" w:sz="4" w:space="0" w:color="auto"/>
              <w:bottom w:val="nil"/>
              <w:right w:val="single" w:sz="4" w:space="0" w:color="auto"/>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37,9</w:t>
            </w:r>
          </w:p>
        </w:tc>
      </w:tr>
      <w:tr w:rsidR="005B19E4" w:rsidRPr="008F7F54">
        <w:trPr>
          <w:trHeight w:val="255"/>
          <w:jc w:val="center"/>
        </w:trPr>
        <w:tc>
          <w:tcPr>
            <w:tcW w:w="2828" w:type="dxa"/>
            <w:tcBorders>
              <w:top w:val="nil"/>
              <w:left w:val="single" w:sz="4" w:space="0" w:color="auto"/>
              <w:bottom w:val="nil"/>
              <w:right w:val="single" w:sz="4" w:space="0" w:color="auto"/>
            </w:tcBorders>
            <w:shd w:val="clear" w:color="auto" w:fill="auto"/>
          </w:tcPr>
          <w:p w:rsidR="005B19E4" w:rsidRPr="008F7F54" w:rsidRDefault="005B19E4" w:rsidP="009C289B">
            <w:pPr>
              <w:rPr>
                <w:rFonts w:ascii="Arial" w:hAnsi="Arial" w:cs="Arial"/>
                <w:sz w:val="18"/>
                <w:szCs w:val="18"/>
              </w:rPr>
            </w:pPr>
            <w:r w:rsidRPr="008F7F54">
              <w:rPr>
                <w:rFonts w:ascii="Arial" w:hAnsi="Arial" w:cs="Arial"/>
                <w:sz w:val="18"/>
                <w:szCs w:val="18"/>
              </w:rPr>
              <w:t>Se desplaza</w:t>
            </w:r>
          </w:p>
        </w:tc>
        <w:tc>
          <w:tcPr>
            <w:tcW w:w="1040" w:type="dxa"/>
            <w:tcBorders>
              <w:top w:val="nil"/>
              <w:left w:val="nil"/>
              <w:bottom w:val="nil"/>
              <w:right w:val="single" w:sz="4" w:space="0" w:color="000000"/>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2.512</w:t>
            </w:r>
          </w:p>
        </w:tc>
        <w:tc>
          <w:tcPr>
            <w:tcW w:w="591" w:type="dxa"/>
            <w:tcBorders>
              <w:top w:val="nil"/>
              <w:left w:val="nil"/>
              <w:bottom w:val="nil"/>
              <w:right w:val="nil"/>
            </w:tcBorders>
            <w:shd w:val="clear" w:color="auto" w:fill="auto"/>
            <w:vAlign w:val="center"/>
          </w:tcPr>
          <w:p w:rsidR="005B19E4" w:rsidRDefault="005B19E4" w:rsidP="009C289B">
            <w:pPr>
              <w:jc w:val="center"/>
              <w:rPr>
                <w:rFonts w:ascii="Arial" w:hAnsi="Arial" w:cs="Arial"/>
                <w:sz w:val="18"/>
                <w:szCs w:val="18"/>
              </w:rPr>
            </w:pPr>
            <w:r>
              <w:rPr>
                <w:rFonts w:ascii="Arial" w:hAnsi="Arial" w:cs="Arial"/>
                <w:sz w:val="18"/>
                <w:szCs w:val="18"/>
              </w:rPr>
              <w:t>11</w:t>
            </w:r>
          </w:p>
        </w:tc>
        <w:tc>
          <w:tcPr>
            <w:tcW w:w="1041" w:type="dxa"/>
            <w:tcBorders>
              <w:top w:val="nil"/>
              <w:left w:val="single" w:sz="4" w:space="0" w:color="auto"/>
              <w:bottom w:val="nil"/>
              <w:right w:val="single" w:sz="4" w:space="0" w:color="auto"/>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49,4</w:t>
            </w:r>
          </w:p>
        </w:tc>
      </w:tr>
      <w:tr w:rsidR="005B19E4" w:rsidRPr="008F7F54">
        <w:trPr>
          <w:trHeight w:val="255"/>
          <w:jc w:val="center"/>
        </w:trPr>
        <w:tc>
          <w:tcPr>
            <w:tcW w:w="2828" w:type="dxa"/>
            <w:tcBorders>
              <w:top w:val="nil"/>
              <w:left w:val="single" w:sz="4" w:space="0" w:color="auto"/>
              <w:bottom w:val="nil"/>
              <w:right w:val="single" w:sz="4" w:space="0" w:color="auto"/>
            </w:tcBorders>
            <w:shd w:val="clear" w:color="auto" w:fill="auto"/>
          </w:tcPr>
          <w:p w:rsidR="005B19E4" w:rsidRPr="008F7F54" w:rsidRDefault="005B19E4" w:rsidP="009C289B">
            <w:pPr>
              <w:rPr>
                <w:rFonts w:ascii="Arial" w:hAnsi="Arial" w:cs="Arial"/>
                <w:sz w:val="18"/>
                <w:szCs w:val="18"/>
              </w:rPr>
            </w:pPr>
            <w:r w:rsidRPr="008F7F54">
              <w:rPr>
                <w:rFonts w:ascii="Arial" w:hAnsi="Arial" w:cs="Arial"/>
                <w:sz w:val="18"/>
                <w:szCs w:val="18"/>
              </w:rPr>
              <w:t>Al descubierto en la calle</w:t>
            </w:r>
          </w:p>
        </w:tc>
        <w:tc>
          <w:tcPr>
            <w:tcW w:w="1040" w:type="dxa"/>
            <w:tcBorders>
              <w:top w:val="nil"/>
              <w:left w:val="nil"/>
              <w:bottom w:val="nil"/>
              <w:right w:val="single" w:sz="4" w:space="0" w:color="000000"/>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422</w:t>
            </w:r>
          </w:p>
        </w:tc>
        <w:tc>
          <w:tcPr>
            <w:tcW w:w="591" w:type="dxa"/>
            <w:tcBorders>
              <w:top w:val="nil"/>
              <w:left w:val="nil"/>
              <w:bottom w:val="nil"/>
              <w:right w:val="nil"/>
            </w:tcBorders>
            <w:shd w:val="clear" w:color="auto" w:fill="auto"/>
            <w:vAlign w:val="center"/>
          </w:tcPr>
          <w:p w:rsidR="005B19E4" w:rsidRDefault="005B19E4" w:rsidP="009C289B">
            <w:pPr>
              <w:jc w:val="center"/>
              <w:rPr>
                <w:rFonts w:ascii="Arial" w:hAnsi="Arial" w:cs="Arial"/>
                <w:sz w:val="18"/>
                <w:szCs w:val="18"/>
              </w:rPr>
            </w:pPr>
            <w:r>
              <w:rPr>
                <w:rFonts w:ascii="Arial" w:hAnsi="Arial" w:cs="Arial"/>
                <w:sz w:val="18"/>
                <w:szCs w:val="18"/>
              </w:rPr>
              <w:t>2</w:t>
            </w:r>
          </w:p>
        </w:tc>
        <w:tc>
          <w:tcPr>
            <w:tcW w:w="1041" w:type="dxa"/>
            <w:tcBorders>
              <w:top w:val="nil"/>
              <w:left w:val="single" w:sz="4" w:space="0" w:color="auto"/>
              <w:bottom w:val="nil"/>
              <w:right w:val="single" w:sz="4" w:space="0" w:color="auto"/>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51,3</w:t>
            </w:r>
          </w:p>
        </w:tc>
      </w:tr>
      <w:tr w:rsidR="005B19E4" w:rsidRPr="008F7F54">
        <w:trPr>
          <w:trHeight w:val="255"/>
          <w:jc w:val="center"/>
        </w:trPr>
        <w:tc>
          <w:tcPr>
            <w:tcW w:w="2828" w:type="dxa"/>
            <w:tcBorders>
              <w:top w:val="nil"/>
              <w:left w:val="single" w:sz="4" w:space="0" w:color="auto"/>
              <w:bottom w:val="nil"/>
              <w:right w:val="single" w:sz="4" w:space="0" w:color="auto"/>
            </w:tcBorders>
            <w:shd w:val="clear" w:color="auto" w:fill="auto"/>
          </w:tcPr>
          <w:p w:rsidR="005B19E4" w:rsidRPr="008F7F54" w:rsidRDefault="005B19E4" w:rsidP="009C289B">
            <w:pPr>
              <w:rPr>
                <w:rFonts w:ascii="Arial" w:hAnsi="Arial" w:cs="Arial"/>
                <w:sz w:val="18"/>
                <w:szCs w:val="18"/>
              </w:rPr>
            </w:pPr>
            <w:r w:rsidRPr="008F7F54">
              <w:rPr>
                <w:rFonts w:ascii="Arial" w:hAnsi="Arial" w:cs="Arial"/>
                <w:sz w:val="18"/>
                <w:szCs w:val="18"/>
              </w:rPr>
              <w:t>Kiosco en la calle</w:t>
            </w:r>
          </w:p>
        </w:tc>
        <w:tc>
          <w:tcPr>
            <w:tcW w:w="1040" w:type="dxa"/>
            <w:tcBorders>
              <w:top w:val="nil"/>
              <w:left w:val="nil"/>
              <w:bottom w:val="nil"/>
              <w:right w:val="single" w:sz="4" w:space="0" w:color="000000"/>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88</w:t>
            </w:r>
          </w:p>
        </w:tc>
        <w:tc>
          <w:tcPr>
            <w:tcW w:w="591" w:type="dxa"/>
            <w:tcBorders>
              <w:top w:val="nil"/>
              <w:left w:val="nil"/>
              <w:bottom w:val="nil"/>
              <w:right w:val="nil"/>
            </w:tcBorders>
            <w:shd w:val="clear" w:color="auto" w:fill="auto"/>
            <w:vAlign w:val="center"/>
          </w:tcPr>
          <w:p w:rsidR="005B19E4" w:rsidRDefault="005B19E4" w:rsidP="009C289B">
            <w:pPr>
              <w:jc w:val="center"/>
              <w:rPr>
                <w:rFonts w:ascii="Arial" w:hAnsi="Arial" w:cs="Arial"/>
                <w:sz w:val="18"/>
                <w:szCs w:val="18"/>
              </w:rPr>
            </w:pPr>
            <w:r>
              <w:rPr>
                <w:rFonts w:ascii="Arial" w:hAnsi="Arial" w:cs="Arial"/>
                <w:sz w:val="18"/>
                <w:szCs w:val="18"/>
              </w:rPr>
              <w:t>0,40</w:t>
            </w:r>
          </w:p>
        </w:tc>
        <w:tc>
          <w:tcPr>
            <w:tcW w:w="1041" w:type="dxa"/>
            <w:tcBorders>
              <w:top w:val="nil"/>
              <w:left w:val="single" w:sz="4" w:space="0" w:color="auto"/>
              <w:bottom w:val="nil"/>
              <w:right w:val="single" w:sz="4" w:space="0" w:color="auto"/>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51,7</w:t>
            </w:r>
          </w:p>
        </w:tc>
      </w:tr>
      <w:tr w:rsidR="005B19E4" w:rsidRPr="008F7F54">
        <w:trPr>
          <w:trHeight w:val="255"/>
          <w:jc w:val="center"/>
        </w:trPr>
        <w:tc>
          <w:tcPr>
            <w:tcW w:w="2828" w:type="dxa"/>
            <w:tcBorders>
              <w:top w:val="nil"/>
              <w:left w:val="single" w:sz="4" w:space="0" w:color="auto"/>
              <w:bottom w:val="nil"/>
              <w:right w:val="single" w:sz="4" w:space="0" w:color="auto"/>
            </w:tcBorders>
            <w:shd w:val="clear" w:color="auto" w:fill="auto"/>
          </w:tcPr>
          <w:p w:rsidR="005B19E4" w:rsidRPr="008F7F54" w:rsidRDefault="005B19E4" w:rsidP="009C289B">
            <w:pPr>
              <w:rPr>
                <w:rFonts w:ascii="Arial" w:hAnsi="Arial" w:cs="Arial"/>
                <w:sz w:val="18"/>
                <w:szCs w:val="18"/>
              </w:rPr>
            </w:pPr>
            <w:r w:rsidRPr="008F7F54">
              <w:rPr>
                <w:rFonts w:ascii="Arial" w:hAnsi="Arial" w:cs="Arial"/>
                <w:sz w:val="18"/>
                <w:szCs w:val="18"/>
              </w:rPr>
              <w:t>Local propio o arrendado</w:t>
            </w:r>
          </w:p>
        </w:tc>
        <w:tc>
          <w:tcPr>
            <w:tcW w:w="1040" w:type="dxa"/>
            <w:tcBorders>
              <w:top w:val="nil"/>
              <w:left w:val="nil"/>
              <w:bottom w:val="nil"/>
              <w:right w:val="single" w:sz="4" w:space="0" w:color="000000"/>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1.519</w:t>
            </w:r>
          </w:p>
        </w:tc>
        <w:tc>
          <w:tcPr>
            <w:tcW w:w="591" w:type="dxa"/>
            <w:tcBorders>
              <w:top w:val="nil"/>
              <w:left w:val="nil"/>
              <w:bottom w:val="nil"/>
              <w:right w:val="nil"/>
            </w:tcBorders>
            <w:shd w:val="clear" w:color="auto" w:fill="auto"/>
            <w:vAlign w:val="center"/>
          </w:tcPr>
          <w:p w:rsidR="005B19E4" w:rsidRDefault="005B19E4" w:rsidP="009C289B">
            <w:pPr>
              <w:jc w:val="center"/>
              <w:rPr>
                <w:rFonts w:ascii="Arial" w:hAnsi="Arial" w:cs="Arial"/>
                <w:sz w:val="18"/>
                <w:szCs w:val="18"/>
              </w:rPr>
            </w:pPr>
            <w:r>
              <w:rPr>
                <w:rFonts w:ascii="Arial" w:hAnsi="Arial" w:cs="Arial"/>
                <w:sz w:val="18"/>
                <w:szCs w:val="18"/>
              </w:rPr>
              <w:t>7</w:t>
            </w:r>
          </w:p>
        </w:tc>
        <w:tc>
          <w:tcPr>
            <w:tcW w:w="1041" w:type="dxa"/>
            <w:tcBorders>
              <w:top w:val="nil"/>
              <w:left w:val="single" w:sz="4" w:space="0" w:color="auto"/>
              <w:bottom w:val="nil"/>
              <w:right w:val="single" w:sz="4" w:space="0" w:color="auto"/>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58,6</w:t>
            </w:r>
          </w:p>
        </w:tc>
      </w:tr>
      <w:tr w:rsidR="005B19E4" w:rsidRPr="008F7F54">
        <w:trPr>
          <w:trHeight w:val="255"/>
          <w:jc w:val="center"/>
        </w:trPr>
        <w:tc>
          <w:tcPr>
            <w:tcW w:w="2828" w:type="dxa"/>
            <w:tcBorders>
              <w:top w:val="nil"/>
              <w:left w:val="single" w:sz="4" w:space="0" w:color="auto"/>
              <w:bottom w:val="nil"/>
              <w:right w:val="single" w:sz="4" w:space="0" w:color="auto"/>
            </w:tcBorders>
            <w:shd w:val="clear" w:color="auto" w:fill="auto"/>
          </w:tcPr>
          <w:p w:rsidR="005B19E4" w:rsidRPr="008F7F54" w:rsidRDefault="005B19E4" w:rsidP="009C289B">
            <w:pPr>
              <w:rPr>
                <w:rFonts w:ascii="Arial" w:hAnsi="Arial" w:cs="Arial"/>
                <w:sz w:val="18"/>
                <w:szCs w:val="18"/>
              </w:rPr>
            </w:pPr>
            <w:r w:rsidRPr="008F7F54">
              <w:rPr>
                <w:rFonts w:ascii="Arial" w:hAnsi="Arial" w:cs="Arial"/>
                <w:sz w:val="18"/>
                <w:szCs w:val="18"/>
              </w:rPr>
              <w:t>Vivienda distinta a la suya</w:t>
            </w:r>
          </w:p>
        </w:tc>
        <w:tc>
          <w:tcPr>
            <w:tcW w:w="1040" w:type="dxa"/>
            <w:tcBorders>
              <w:top w:val="nil"/>
              <w:left w:val="nil"/>
              <w:bottom w:val="nil"/>
              <w:right w:val="single" w:sz="4" w:space="0" w:color="000000"/>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1.017</w:t>
            </w:r>
          </w:p>
        </w:tc>
        <w:tc>
          <w:tcPr>
            <w:tcW w:w="591" w:type="dxa"/>
            <w:tcBorders>
              <w:top w:val="nil"/>
              <w:left w:val="nil"/>
              <w:bottom w:val="nil"/>
              <w:right w:val="nil"/>
            </w:tcBorders>
            <w:shd w:val="clear" w:color="auto" w:fill="auto"/>
            <w:vAlign w:val="center"/>
          </w:tcPr>
          <w:p w:rsidR="005B19E4" w:rsidRDefault="005B19E4" w:rsidP="009C289B">
            <w:pPr>
              <w:jc w:val="center"/>
              <w:rPr>
                <w:rFonts w:ascii="Arial" w:hAnsi="Arial" w:cs="Arial"/>
                <w:sz w:val="18"/>
                <w:szCs w:val="18"/>
              </w:rPr>
            </w:pPr>
            <w:r>
              <w:rPr>
                <w:rFonts w:ascii="Arial" w:hAnsi="Arial" w:cs="Arial"/>
                <w:sz w:val="18"/>
                <w:szCs w:val="18"/>
              </w:rPr>
              <w:t>5</w:t>
            </w:r>
          </w:p>
        </w:tc>
        <w:tc>
          <w:tcPr>
            <w:tcW w:w="1041" w:type="dxa"/>
            <w:tcBorders>
              <w:top w:val="nil"/>
              <w:left w:val="single" w:sz="4" w:space="0" w:color="auto"/>
              <w:bottom w:val="nil"/>
              <w:right w:val="single" w:sz="4" w:space="0" w:color="auto"/>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63,3</w:t>
            </w:r>
          </w:p>
        </w:tc>
      </w:tr>
      <w:tr w:rsidR="005B19E4" w:rsidRPr="008F7F54">
        <w:trPr>
          <w:trHeight w:val="255"/>
          <w:jc w:val="center"/>
        </w:trPr>
        <w:tc>
          <w:tcPr>
            <w:tcW w:w="2828" w:type="dxa"/>
            <w:tcBorders>
              <w:top w:val="nil"/>
              <w:left w:val="single" w:sz="4" w:space="0" w:color="auto"/>
              <w:bottom w:val="nil"/>
              <w:right w:val="single" w:sz="4" w:space="0" w:color="auto"/>
            </w:tcBorders>
            <w:shd w:val="clear" w:color="auto" w:fill="auto"/>
          </w:tcPr>
          <w:p w:rsidR="005B19E4" w:rsidRPr="008F7F54" w:rsidRDefault="005B19E4" w:rsidP="009C289B">
            <w:pPr>
              <w:rPr>
                <w:rFonts w:ascii="Arial" w:hAnsi="Arial" w:cs="Arial"/>
                <w:sz w:val="18"/>
                <w:szCs w:val="18"/>
              </w:rPr>
            </w:pPr>
            <w:r w:rsidRPr="008F7F54">
              <w:rPr>
                <w:rFonts w:ascii="Arial" w:hAnsi="Arial" w:cs="Arial"/>
                <w:sz w:val="18"/>
                <w:szCs w:val="18"/>
              </w:rPr>
              <w:t>Su vivienda</w:t>
            </w:r>
          </w:p>
        </w:tc>
        <w:tc>
          <w:tcPr>
            <w:tcW w:w="1040" w:type="dxa"/>
            <w:tcBorders>
              <w:top w:val="nil"/>
              <w:left w:val="nil"/>
              <w:bottom w:val="nil"/>
              <w:right w:val="single" w:sz="4" w:space="0" w:color="000000"/>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2.018</w:t>
            </w:r>
          </w:p>
        </w:tc>
        <w:tc>
          <w:tcPr>
            <w:tcW w:w="591" w:type="dxa"/>
            <w:tcBorders>
              <w:top w:val="nil"/>
              <w:left w:val="nil"/>
              <w:bottom w:val="nil"/>
              <w:right w:val="nil"/>
            </w:tcBorders>
            <w:shd w:val="clear" w:color="auto" w:fill="auto"/>
            <w:vAlign w:val="center"/>
          </w:tcPr>
          <w:p w:rsidR="005B19E4" w:rsidRDefault="005B19E4" w:rsidP="009C289B">
            <w:pPr>
              <w:jc w:val="center"/>
              <w:rPr>
                <w:rFonts w:ascii="Arial" w:hAnsi="Arial" w:cs="Arial"/>
                <w:sz w:val="18"/>
                <w:szCs w:val="18"/>
              </w:rPr>
            </w:pPr>
            <w:r>
              <w:rPr>
                <w:rFonts w:ascii="Arial" w:hAnsi="Arial" w:cs="Arial"/>
                <w:sz w:val="18"/>
                <w:szCs w:val="18"/>
              </w:rPr>
              <w:t>9</w:t>
            </w:r>
          </w:p>
        </w:tc>
        <w:tc>
          <w:tcPr>
            <w:tcW w:w="1041" w:type="dxa"/>
            <w:tcBorders>
              <w:top w:val="nil"/>
              <w:left w:val="single" w:sz="4" w:space="0" w:color="auto"/>
              <w:bottom w:val="nil"/>
              <w:right w:val="single" w:sz="4" w:space="0" w:color="auto"/>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72,5</w:t>
            </w:r>
          </w:p>
        </w:tc>
      </w:tr>
      <w:tr w:rsidR="005B19E4" w:rsidRPr="008F7F54">
        <w:trPr>
          <w:trHeight w:val="255"/>
          <w:jc w:val="center"/>
        </w:trPr>
        <w:tc>
          <w:tcPr>
            <w:tcW w:w="2828" w:type="dxa"/>
            <w:tcBorders>
              <w:top w:val="nil"/>
              <w:left w:val="single" w:sz="4" w:space="0" w:color="auto"/>
              <w:bottom w:val="nil"/>
              <w:right w:val="single" w:sz="4" w:space="0" w:color="auto"/>
            </w:tcBorders>
            <w:shd w:val="clear" w:color="auto" w:fill="auto"/>
          </w:tcPr>
          <w:p w:rsidR="005B19E4" w:rsidRPr="008F7F54" w:rsidRDefault="005B19E4" w:rsidP="009C289B">
            <w:pPr>
              <w:rPr>
                <w:rFonts w:ascii="Arial" w:hAnsi="Arial" w:cs="Arial"/>
                <w:sz w:val="18"/>
                <w:szCs w:val="18"/>
              </w:rPr>
            </w:pPr>
            <w:r w:rsidRPr="008F7F54">
              <w:rPr>
                <w:rFonts w:ascii="Arial" w:hAnsi="Arial" w:cs="Arial"/>
                <w:sz w:val="18"/>
                <w:szCs w:val="18"/>
              </w:rPr>
              <w:t>Su finca o terreno</w:t>
            </w:r>
          </w:p>
        </w:tc>
        <w:tc>
          <w:tcPr>
            <w:tcW w:w="1040" w:type="dxa"/>
            <w:tcBorders>
              <w:top w:val="nil"/>
              <w:left w:val="nil"/>
              <w:bottom w:val="nil"/>
              <w:right w:val="single" w:sz="4" w:space="0" w:color="000000"/>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3.160</w:t>
            </w:r>
          </w:p>
        </w:tc>
        <w:tc>
          <w:tcPr>
            <w:tcW w:w="591" w:type="dxa"/>
            <w:tcBorders>
              <w:top w:val="nil"/>
              <w:left w:val="nil"/>
              <w:bottom w:val="nil"/>
              <w:right w:val="nil"/>
            </w:tcBorders>
            <w:shd w:val="clear" w:color="auto" w:fill="auto"/>
            <w:vAlign w:val="center"/>
          </w:tcPr>
          <w:p w:rsidR="005B19E4" w:rsidRDefault="005B19E4" w:rsidP="009C289B">
            <w:pPr>
              <w:jc w:val="center"/>
              <w:rPr>
                <w:rFonts w:ascii="Arial" w:hAnsi="Arial" w:cs="Arial"/>
                <w:sz w:val="18"/>
                <w:szCs w:val="18"/>
              </w:rPr>
            </w:pPr>
            <w:r>
              <w:rPr>
                <w:rFonts w:ascii="Arial" w:hAnsi="Arial" w:cs="Arial"/>
                <w:sz w:val="18"/>
                <w:szCs w:val="18"/>
              </w:rPr>
              <w:t>14</w:t>
            </w:r>
          </w:p>
        </w:tc>
        <w:tc>
          <w:tcPr>
            <w:tcW w:w="1041" w:type="dxa"/>
            <w:tcBorders>
              <w:top w:val="nil"/>
              <w:left w:val="single" w:sz="4" w:space="0" w:color="auto"/>
              <w:bottom w:val="nil"/>
              <w:right w:val="single" w:sz="4" w:space="0" w:color="auto"/>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86,9</w:t>
            </w:r>
          </w:p>
        </w:tc>
      </w:tr>
      <w:tr w:rsidR="005B19E4" w:rsidRPr="008F7F54">
        <w:trPr>
          <w:trHeight w:val="255"/>
          <w:jc w:val="center"/>
        </w:trPr>
        <w:tc>
          <w:tcPr>
            <w:tcW w:w="2828" w:type="dxa"/>
            <w:tcBorders>
              <w:top w:val="nil"/>
              <w:left w:val="single" w:sz="4" w:space="0" w:color="auto"/>
              <w:bottom w:val="single" w:sz="4" w:space="0" w:color="auto"/>
              <w:right w:val="single" w:sz="4" w:space="0" w:color="auto"/>
            </w:tcBorders>
            <w:shd w:val="clear" w:color="auto" w:fill="auto"/>
          </w:tcPr>
          <w:p w:rsidR="005B19E4" w:rsidRPr="008F7F54" w:rsidRDefault="005B19E4" w:rsidP="009C289B">
            <w:pPr>
              <w:rPr>
                <w:rFonts w:ascii="Arial" w:hAnsi="Arial" w:cs="Arial"/>
                <w:sz w:val="18"/>
                <w:szCs w:val="18"/>
              </w:rPr>
            </w:pPr>
            <w:r w:rsidRPr="008F7F54">
              <w:rPr>
                <w:rFonts w:ascii="Arial" w:hAnsi="Arial" w:cs="Arial"/>
                <w:sz w:val="18"/>
                <w:szCs w:val="18"/>
              </w:rPr>
              <w:t>Finca o terreno ajeno</w:t>
            </w:r>
          </w:p>
        </w:tc>
        <w:tc>
          <w:tcPr>
            <w:tcW w:w="1040" w:type="dxa"/>
            <w:tcBorders>
              <w:top w:val="nil"/>
              <w:left w:val="nil"/>
              <w:bottom w:val="single" w:sz="4" w:space="0" w:color="auto"/>
              <w:right w:val="single" w:sz="4" w:space="0" w:color="000000"/>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2.866</w:t>
            </w:r>
          </w:p>
        </w:tc>
        <w:tc>
          <w:tcPr>
            <w:tcW w:w="591" w:type="dxa"/>
            <w:tcBorders>
              <w:top w:val="nil"/>
              <w:left w:val="nil"/>
              <w:bottom w:val="single" w:sz="4" w:space="0" w:color="auto"/>
              <w:right w:val="nil"/>
            </w:tcBorders>
            <w:shd w:val="clear" w:color="auto" w:fill="auto"/>
            <w:vAlign w:val="center"/>
          </w:tcPr>
          <w:p w:rsidR="005B19E4" w:rsidRDefault="005B19E4" w:rsidP="009C289B">
            <w:pPr>
              <w:jc w:val="center"/>
              <w:rPr>
                <w:rFonts w:ascii="Arial" w:hAnsi="Arial" w:cs="Arial"/>
                <w:sz w:val="18"/>
                <w:szCs w:val="18"/>
              </w:rPr>
            </w:pPr>
            <w:r>
              <w:rPr>
                <w:rFonts w:ascii="Arial" w:hAnsi="Arial" w:cs="Arial"/>
                <w:sz w:val="18"/>
                <w:szCs w:val="18"/>
              </w:rPr>
              <w:t>13</w:t>
            </w:r>
          </w:p>
        </w:tc>
        <w:tc>
          <w:tcPr>
            <w:tcW w:w="1041" w:type="dxa"/>
            <w:tcBorders>
              <w:top w:val="nil"/>
              <w:left w:val="single" w:sz="4" w:space="0" w:color="auto"/>
              <w:bottom w:val="nil"/>
              <w:right w:val="single" w:sz="4" w:space="0" w:color="auto"/>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100,0</w:t>
            </w:r>
          </w:p>
        </w:tc>
      </w:tr>
      <w:tr w:rsidR="005B19E4" w:rsidRPr="008F7F54">
        <w:trPr>
          <w:trHeight w:val="255"/>
          <w:jc w:val="center"/>
        </w:trPr>
        <w:tc>
          <w:tcPr>
            <w:tcW w:w="2828" w:type="dxa"/>
            <w:tcBorders>
              <w:top w:val="nil"/>
              <w:left w:val="single" w:sz="4" w:space="0" w:color="auto"/>
              <w:bottom w:val="single" w:sz="4" w:space="0" w:color="auto"/>
              <w:right w:val="single" w:sz="4" w:space="0" w:color="auto"/>
            </w:tcBorders>
            <w:shd w:val="clear" w:color="auto" w:fill="auto"/>
          </w:tcPr>
          <w:p w:rsidR="005B19E4" w:rsidRPr="008F7F54" w:rsidRDefault="005B19E4" w:rsidP="009C289B">
            <w:pPr>
              <w:rPr>
                <w:rFonts w:ascii="Arial" w:hAnsi="Arial" w:cs="Arial"/>
                <w:sz w:val="18"/>
                <w:szCs w:val="18"/>
              </w:rPr>
            </w:pPr>
            <w:r w:rsidRPr="008F7F54">
              <w:rPr>
                <w:rFonts w:ascii="Arial" w:hAnsi="Arial" w:cs="Arial"/>
                <w:sz w:val="18"/>
                <w:szCs w:val="18"/>
              </w:rPr>
              <w:t>Total</w:t>
            </w:r>
          </w:p>
        </w:tc>
        <w:tc>
          <w:tcPr>
            <w:tcW w:w="1040" w:type="dxa"/>
            <w:tcBorders>
              <w:top w:val="nil"/>
              <w:left w:val="nil"/>
              <w:bottom w:val="single" w:sz="4" w:space="0" w:color="auto"/>
              <w:right w:val="single" w:sz="4" w:space="0" w:color="000000"/>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21.901</w:t>
            </w:r>
          </w:p>
        </w:tc>
        <w:tc>
          <w:tcPr>
            <w:tcW w:w="591" w:type="dxa"/>
            <w:tcBorders>
              <w:top w:val="nil"/>
              <w:left w:val="nil"/>
              <w:bottom w:val="single" w:sz="4" w:space="0" w:color="auto"/>
              <w:right w:val="nil"/>
            </w:tcBorders>
            <w:shd w:val="clear" w:color="auto" w:fill="auto"/>
            <w:vAlign w:val="center"/>
          </w:tcPr>
          <w:p w:rsidR="005B19E4" w:rsidRPr="008F7F54" w:rsidRDefault="005B19E4" w:rsidP="009C289B">
            <w:pPr>
              <w:jc w:val="center"/>
              <w:rPr>
                <w:rFonts w:ascii="Arial" w:hAnsi="Arial" w:cs="Arial"/>
                <w:sz w:val="18"/>
                <w:szCs w:val="18"/>
              </w:rPr>
            </w:pPr>
            <w:r w:rsidRPr="008F7F54">
              <w:rPr>
                <w:rFonts w:ascii="Arial" w:hAnsi="Arial" w:cs="Arial"/>
                <w:sz w:val="18"/>
                <w:szCs w:val="18"/>
              </w:rPr>
              <w:t>100,0</w:t>
            </w:r>
          </w:p>
        </w:tc>
        <w:tc>
          <w:tcPr>
            <w:tcW w:w="1041" w:type="dxa"/>
            <w:tcBorders>
              <w:top w:val="nil"/>
              <w:left w:val="single" w:sz="4" w:space="0" w:color="auto"/>
              <w:bottom w:val="single" w:sz="4" w:space="0" w:color="auto"/>
              <w:right w:val="single" w:sz="4" w:space="0" w:color="auto"/>
            </w:tcBorders>
            <w:shd w:val="clear" w:color="auto" w:fill="auto"/>
            <w:vAlign w:val="center"/>
          </w:tcPr>
          <w:p w:rsidR="005B19E4" w:rsidRPr="008F7F54" w:rsidRDefault="005B19E4" w:rsidP="009C289B">
            <w:pPr>
              <w:rPr>
                <w:rFonts w:ascii="Arial" w:hAnsi="Arial" w:cs="Arial"/>
                <w:sz w:val="18"/>
                <w:szCs w:val="18"/>
              </w:rPr>
            </w:pPr>
            <w:r w:rsidRPr="008F7F54">
              <w:rPr>
                <w:rFonts w:ascii="Arial" w:hAnsi="Arial" w:cs="Arial"/>
                <w:sz w:val="18"/>
                <w:szCs w:val="18"/>
              </w:rPr>
              <w:t> </w:t>
            </w:r>
          </w:p>
        </w:tc>
      </w:tr>
    </w:tbl>
    <w:p w:rsidR="005B19E4" w:rsidRPr="009F7199" w:rsidRDefault="005B19E4" w:rsidP="009F7199">
      <w:pPr>
        <w:jc w:val="center"/>
        <w:rPr>
          <w:rFonts w:ascii="Arial" w:hAnsi="Arial" w:cs="Arial"/>
          <w:sz w:val="18"/>
        </w:rPr>
      </w:pPr>
      <w:r w:rsidRPr="009F7199">
        <w:rPr>
          <w:rFonts w:ascii="Arial" w:hAnsi="Arial" w:cs="Arial"/>
          <w:sz w:val="18"/>
        </w:rPr>
        <w:t>Fuente: Instituto Nacional de Estadísticas y Censos (INEC) ECV 5ta Ronda</w:t>
      </w:r>
    </w:p>
    <w:p w:rsidR="005B19E4" w:rsidRPr="009F7199" w:rsidRDefault="005B19E4" w:rsidP="009F7199">
      <w:pPr>
        <w:jc w:val="center"/>
        <w:rPr>
          <w:rFonts w:ascii="Arial" w:hAnsi="Arial" w:cs="Arial"/>
          <w:sz w:val="18"/>
        </w:rPr>
      </w:pPr>
      <w:r w:rsidRPr="009F7199">
        <w:rPr>
          <w:rFonts w:ascii="Arial" w:hAnsi="Arial" w:cs="Arial"/>
          <w:sz w:val="18"/>
        </w:rPr>
        <w:t>Elaboración: Los autores</w:t>
      </w:r>
    </w:p>
    <w:p w:rsidR="005B19E4" w:rsidRDefault="005B19E4" w:rsidP="005B19E4">
      <w:pPr>
        <w:rPr>
          <w:rFonts w:ascii="Arial" w:hAnsi="Arial" w:cs="Arial"/>
        </w:rPr>
      </w:pPr>
    </w:p>
    <w:p w:rsidR="005B19E4" w:rsidRDefault="005B19E4" w:rsidP="005B19E4">
      <w:pPr>
        <w:spacing w:line="480" w:lineRule="auto"/>
        <w:jc w:val="both"/>
        <w:rPr>
          <w:rFonts w:ascii="Arial" w:hAnsi="Arial" w:cs="Arial"/>
        </w:rPr>
      </w:pPr>
    </w:p>
    <w:p w:rsidR="005B19E4" w:rsidRDefault="005B19E4" w:rsidP="005B19E4">
      <w:pPr>
        <w:spacing w:line="480" w:lineRule="auto"/>
        <w:jc w:val="both"/>
        <w:rPr>
          <w:rFonts w:ascii="Arial" w:hAnsi="Arial" w:cs="Arial"/>
        </w:rPr>
      </w:pPr>
      <w:r>
        <w:rPr>
          <w:rFonts w:ascii="Arial" w:hAnsi="Arial" w:cs="Arial"/>
        </w:rPr>
        <w:t xml:space="preserve">El sitio de trabajo con mayor frecuencia es el de </w:t>
      </w:r>
      <w:r w:rsidRPr="001466F2">
        <w:rPr>
          <w:rFonts w:ascii="Arial" w:hAnsi="Arial" w:cs="Arial"/>
          <w:i/>
        </w:rPr>
        <w:t>local empresa o patrono</w:t>
      </w:r>
      <w:r>
        <w:rPr>
          <w:rFonts w:ascii="Arial" w:hAnsi="Arial" w:cs="Arial"/>
        </w:rPr>
        <w:t xml:space="preserve"> que es el lugar donde el individuo labora a las órdenes de un patrono con un 32%, aquellos que se desplazan con una participación del 11%, </w:t>
      </w:r>
      <w:r w:rsidRPr="00490C9C">
        <w:rPr>
          <w:rFonts w:ascii="Arial" w:hAnsi="Arial" w:cs="Arial"/>
        </w:rPr>
        <w:t>local propio o arrendado</w:t>
      </w:r>
      <w:r>
        <w:rPr>
          <w:rFonts w:ascii="Arial" w:hAnsi="Arial" w:cs="Arial"/>
        </w:rPr>
        <w:t xml:space="preserve"> 7%, </w:t>
      </w:r>
      <w:r w:rsidRPr="00490C9C">
        <w:rPr>
          <w:rFonts w:ascii="Arial" w:hAnsi="Arial" w:cs="Arial"/>
        </w:rPr>
        <w:t>vivienda propia</w:t>
      </w:r>
      <w:r>
        <w:rPr>
          <w:rFonts w:ascii="Arial" w:hAnsi="Arial" w:cs="Arial"/>
        </w:rPr>
        <w:t xml:space="preserve"> 9%, dejamos de lado por ejemplo “</w:t>
      </w:r>
      <w:r w:rsidRPr="00490C9C">
        <w:rPr>
          <w:rFonts w:ascii="Arial" w:hAnsi="Arial" w:cs="Arial"/>
        </w:rPr>
        <w:t>su finca o terreno”</w:t>
      </w:r>
      <w:r>
        <w:rPr>
          <w:rFonts w:ascii="Arial" w:hAnsi="Arial" w:cs="Arial"/>
        </w:rPr>
        <w:t xml:space="preserve"> y “</w:t>
      </w:r>
      <w:r w:rsidRPr="00490C9C">
        <w:rPr>
          <w:rFonts w:ascii="Arial" w:hAnsi="Arial" w:cs="Arial"/>
        </w:rPr>
        <w:t xml:space="preserve">finca o terreno ajeno” </w:t>
      </w:r>
      <w:r>
        <w:rPr>
          <w:rFonts w:ascii="Arial" w:hAnsi="Arial" w:cs="Arial"/>
        </w:rPr>
        <w:t xml:space="preserve">por ser variables relacionadas al sector rural, pero es mostrado en el cuadro por su participación significativa. Dentro del 32% de </w:t>
      </w:r>
      <w:r w:rsidRPr="00490C9C">
        <w:rPr>
          <w:rFonts w:ascii="Arial" w:hAnsi="Arial" w:cs="Arial"/>
        </w:rPr>
        <w:t xml:space="preserve">local empresa o patrono </w:t>
      </w:r>
      <w:r>
        <w:rPr>
          <w:rFonts w:ascii="Arial" w:hAnsi="Arial" w:cs="Arial"/>
        </w:rPr>
        <w:t xml:space="preserve">el 90% opera en la informalidad, </w:t>
      </w:r>
      <w:r w:rsidR="004D4C28">
        <w:rPr>
          <w:rFonts w:ascii="Arial" w:hAnsi="Arial" w:cs="Arial"/>
        </w:rPr>
        <w:t xml:space="preserve">de los que </w:t>
      </w:r>
      <w:r w:rsidRPr="00490C9C">
        <w:rPr>
          <w:rFonts w:ascii="Arial" w:hAnsi="Arial" w:cs="Arial"/>
        </w:rPr>
        <w:t>se desplaza</w:t>
      </w:r>
      <w:r w:rsidR="004D4C28">
        <w:rPr>
          <w:rFonts w:ascii="Arial" w:hAnsi="Arial" w:cs="Arial"/>
        </w:rPr>
        <w:t>n</w:t>
      </w:r>
      <w:r w:rsidRPr="00490C9C">
        <w:rPr>
          <w:rFonts w:ascii="Arial" w:hAnsi="Arial" w:cs="Arial"/>
        </w:rPr>
        <w:t xml:space="preserve"> </w:t>
      </w:r>
      <w:r>
        <w:rPr>
          <w:rFonts w:ascii="Arial" w:hAnsi="Arial" w:cs="Arial"/>
        </w:rPr>
        <w:t xml:space="preserve">un 66% en la informalidad, </w:t>
      </w:r>
      <w:r w:rsidRPr="00490C9C">
        <w:rPr>
          <w:rFonts w:ascii="Arial" w:hAnsi="Arial" w:cs="Arial"/>
        </w:rPr>
        <w:t xml:space="preserve">local propio o arrendado </w:t>
      </w:r>
      <w:r>
        <w:rPr>
          <w:rFonts w:ascii="Arial" w:hAnsi="Arial" w:cs="Arial"/>
        </w:rPr>
        <w:t>el 54% son formales, en este sector vemos la eficiente gestión por parte de los municipios, SRI, etc. para legalizarlos</w:t>
      </w:r>
      <w:r w:rsidR="00D24341">
        <w:rPr>
          <w:rFonts w:ascii="Arial" w:hAnsi="Arial" w:cs="Arial"/>
        </w:rPr>
        <w:t>;</w:t>
      </w:r>
      <w:r>
        <w:rPr>
          <w:rFonts w:ascii="Arial" w:hAnsi="Arial" w:cs="Arial"/>
        </w:rPr>
        <w:t xml:space="preserve"> ejemplo de ello es la reubicación de vendedores ambulantes en instalaciones adecuadas, y por último aquellos que tienen negocio en  </w:t>
      </w:r>
      <w:r w:rsidRPr="00163C70">
        <w:rPr>
          <w:rFonts w:ascii="Arial" w:hAnsi="Arial" w:cs="Arial"/>
          <w:i/>
        </w:rPr>
        <w:t>vivienda propia</w:t>
      </w:r>
      <w:r>
        <w:rPr>
          <w:rFonts w:ascii="Arial" w:hAnsi="Arial" w:cs="Arial"/>
          <w:i/>
        </w:rPr>
        <w:t xml:space="preserve"> </w:t>
      </w:r>
      <w:r w:rsidRPr="000B7344">
        <w:rPr>
          <w:rFonts w:ascii="Arial" w:hAnsi="Arial" w:cs="Arial"/>
        </w:rPr>
        <w:t>el</w:t>
      </w:r>
      <w:r>
        <w:rPr>
          <w:rFonts w:ascii="Arial" w:hAnsi="Arial" w:cs="Arial"/>
        </w:rPr>
        <w:t xml:space="preserve"> 79% son informales. </w:t>
      </w:r>
    </w:p>
    <w:p w:rsidR="005B19E4" w:rsidRDefault="005B19E4" w:rsidP="005B19E4">
      <w:pPr>
        <w:spacing w:line="480" w:lineRule="auto"/>
        <w:jc w:val="both"/>
        <w:rPr>
          <w:rFonts w:ascii="Arial" w:hAnsi="Arial" w:cs="Arial"/>
        </w:rPr>
      </w:pPr>
    </w:p>
    <w:p w:rsidR="009F7199" w:rsidRPr="008F7F54" w:rsidRDefault="009F7199" w:rsidP="005B19E4">
      <w:pPr>
        <w:spacing w:line="480" w:lineRule="auto"/>
        <w:jc w:val="both"/>
        <w:rPr>
          <w:rFonts w:ascii="Arial" w:hAnsi="Arial" w:cs="Arial"/>
        </w:rPr>
      </w:pPr>
    </w:p>
    <w:p w:rsidR="005B19E4" w:rsidRPr="00FF7BE9" w:rsidRDefault="005B19E4" w:rsidP="007B7EB0">
      <w:pPr>
        <w:pStyle w:val="Ttulo4"/>
      </w:pPr>
      <w:r>
        <w:t xml:space="preserve"> </w:t>
      </w:r>
      <w:bookmarkStart w:id="51" w:name="_Toc237959578"/>
      <w:r w:rsidR="00745A3B" w:rsidRPr="00FF7BE9">
        <w:t>Regiones</w:t>
      </w:r>
      <w:bookmarkEnd w:id="51"/>
    </w:p>
    <w:p w:rsidR="005B19E4" w:rsidRDefault="005B19E4" w:rsidP="005B19E4">
      <w:pPr>
        <w:spacing w:line="480" w:lineRule="auto"/>
        <w:jc w:val="both"/>
        <w:rPr>
          <w:rFonts w:ascii="Arial" w:hAnsi="Arial" w:cs="Arial"/>
        </w:rPr>
      </w:pPr>
      <w:r>
        <w:rPr>
          <w:rFonts w:ascii="Arial" w:hAnsi="Arial" w:cs="Arial"/>
        </w:rPr>
        <w:t xml:space="preserve">Para un posible control de </w:t>
      </w:r>
      <w:smartTag w:uri="urn:schemas-microsoft-com:office:smarttags" w:element="PersonName">
        <w:smartTagPr>
          <w:attr w:name="ProductID" w:val="la Administraci￳n Tributaria"/>
        </w:smartTagPr>
        <w:r>
          <w:rPr>
            <w:rFonts w:ascii="Arial" w:hAnsi="Arial" w:cs="Arial"/>
          </w:rPr>
          <w:t>la Administración Tributaria</w:t>
        </w:r>
      </w:smartTag>
      <w:r>
        <w:rPr>
          <w:rFonts w:ascii="Arial" w:hAnsi="Arial" w:cs="Arial"/>
        </w:rPr>
        <w:t xml:space="preserve"> presentamos un análisis por regiones y provincias donde notamos las diferencias de las participaciones de las microempresas.</w:t>
      </w:r>
      <w:r w:rsidRPr="00B50BD1">
        <w:rPr>
          <w:rFonts w:ascii="Arial" w:hAnsi="Arial" w:cs="Arial"/>
        </w:rPr>
        <w:t xml:space="preserve"> </w:t>
      </w:r>
      <w:r>
        <w:rPr>
          <w:rFonts w:ascii="Arial" w:hAnsi="Arial" w:cs="Arial"/>
        </w:rPr>
        <w:t>E</w:t>
      </w:r>
      <w:r w:rsidRPr="008F7F54">
        <w:rPr>
          <w:rFonts w:ascii="Arial" w:hAnsi="Arial" w:cs="Arial"/>
        </w:rPr>
        <w:t xml:space="preserve">l control de la Administración debería ser enfocado a la región Costa </w:t>
      </w:r>
      <w:r>
        <w:rPr>
          <w:rFonts w:ascii="Arial" w:hAnsi="Arial" w:cs="Arial"/>
        </w:rPr>
        <w:t>ya que aquí  existe una concentración</w:t>
      </w:r>
      <w:r w:rsidRPr="008F7F54">
        <w:rPr>
          <w:rFonts w:ascii="Arial" w:hAnsi="Arial" w:cs="Arial"/>
        </w:rPr>
        <w:t xml:space="preserve"> </w:t>
      </w:r>
      <w:r>
        <w:rPr>
          <w:rFonts w:ascii="Arial" w:hAnsi="Arial" w:cs="Arial"/>
        </w:rPr>
        <w:t>d</w:t>
      </w:r>
      <w:r w:rsidRPr="008F7F54">
        <w:rPr>
          <w:rFonts w:ascii="Arial" w:hAnsi="Arial" w:cs="Arial"/>
        </w:rPr>
        <w:t>el 66,8% de las microempresas del Ecuador</w:t>
      </w:r>
      <w:r>
        <w:rPr>
          <w:rFonts w:ascii="Arial" w:hAnsi="Arial" w:cs="Arial"/>
        </w:rPr>
        <w:t xml:space="preserve"> dentro de este porcentaje el 57,90% son informales (</w:t>
      </w:r>
      <w:r w:rsidRPr="009D474F">
        <w:rPr>
          <w:rFonts w:ascii="Arial" w:hAnsi="Arial" w:cs="Arial"/>
        </w:rPr>
        <w:t>cuadro</w:t>
      </w:r>
      <w:r>
        <w:rPr>
          <w:rFonts w:ascii="Arial" w:hAnsi="Arial" w:cs="Arial"/>
        </w:rPr>
        <w:t xml:space="preserve"> </w:t>
      </w:r>
      <w:r>
        <w:t>1</w:t>
      </w:r>
      <w:r w:rsidR="004D1483">
        <w:t>0</w:t>
      </w:r>
      <w:r>
        <w:rPr>
          <w:rFonts w:ascii="Arial" w:hAnsi="Arial" w:cs="Arial"/>
        </w:rPr>
        <w:t>)</w:t>
      </w:r>
      <w:r w:rsidRPr="008F7F54">
        <w:rPr>
          <w:rFonts w:ascii="Arial" w:hAnsi="Arial" w:cs="Arial"/>
        </w:rPr>
        <w:t>, seguida por la región Sierra con un 31,5%</w:t>
      </w:r>
      <w:r>
        <w:rPr>
          <w:rFonts w:ascii="Arial" w:hAnsi="Arial" w:cs="Arial"/>
        </w:rPr>
        <w:t xml:space="preserve"> de participación de las cuales el 61% son informales como se detalla en el </w:t>
      </w:r>
      <w:r w:rsidRPr="009D474F">
        <w:rPr>
          <w:rFonts w:ascii="Arial" w:hAnsi="Arial" w:cs="Arial"/>
        </w:rPr>
        <w:t>cuadro</w:t>
      </w:r>
      <w:r w:rsidR="00CF1A3A">
        <w:rPr>
          <w:rFonts w:ascii="Arial" w:hAnsi="Arial" w:cs="Arial"/>
        </w:rPr>
        <w:t xml:space="preserve"> 11</w:t>
      </w:r>
      <w:r>
        <w:rPr>
          <w:rFonts w:ascii="Arial" w:hAnsi="Arial" w:cs="Arial"/>
        </w:rPr>
        <w:t xml:space="preserve"> que además demuestra que l</w:t>
      </w:r>
      <w:r w:rsidRPr="008F7F54">
        <w:rPr>
          <w:rFonts w:ascii="Arial" w:hAnsi="Arial" w:cs="Arial"/>
        </w:rPr>
        <w:t>as ciudades grandes concentran el mayor porcentaje de microempresas como es el caso de Guayas y Pichincha.</w:t>
      </w:r>
      <w:r>
        <w:rPr>
          <w:rFonts w:ascii="Arial" w:hAnsi="Arial" w:cs="Arial"/>
        </w:rPr>
        <w:t xml:space="preserve"> </w:t>
      </w:r>
    </w:p>
    <w:p w:rsidR="00C17ED7" w:rsidRDefault="00C17ED7" w:rsidP="005B19E4">
      <w:pPr>
        <w:spacing w:line="480" w:lineRule="auto"/>
        <w:jc w:val="both"/>
        <w:rPr>
          <w:rFonts w:ascii="Arial" w:hAnsi="Arial" w:cs="Arial"/>
        </w:rPr>
      </w:pPr>
    </w:p>
    <w:p w:rsidR="005B19E4" w:rsidRPr="00D24471" w:rsidRDefault="004F6042" w:rsidP="00D24471">
      <w:pPr>
        <w:pStyle w:val="Epgrafe"/>
        <w:keepNext/>
        <w:jc w:val="center"/>
        <w:rPr>
          <w:rFonts w:ascii="Arial" w:hAnsi="Arial" w:cs="Arial"/>
          <w:color w:val="auto"/>
          <w:sz w:val="22"/>
        </w:rPr>
      </w:pPr>
      <w:bookmarkStart w:id="52" w:name="_Hlk233770789"/>
      <w:bookmarkStart w:id="53" w:name="_Toc236822595"/>
      <w:r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10</w:t>
      </w:r>
      <w:r w:rsidR="00DB11B1" w:rsidRPr="00D24471">
        <w:rPr>
          <w:rFonts w:ascii="Arial" w:hAnsi="Arial" w:cs="Arial"/>
          <w:color w:val="auto"/>
          <w:sz w:val="22"/>
        </w:rPr>
        <w:fldChar w:fldCharType="end"/>
      </w:r>
      <w:r w:rsidR="00FD2AF7" w:rsidRPr="00D24471">
        <w:rPr>
          <w:rFonts w:ascii="Arial" w:hAnsi="Arial" w:cs="Arial"/>
          <w:color w:val="auto"/>
          <w:sz w:val="22"/>
        </w:rPr>
        <w:t xml:space="preserve">: </w:t>
      </w:r>
      <w:r w:rsidR="005B19E4" w:rsidRPr="00D24471">
        <w:rPr>
          <w:rFonts w:ascii="Arial" w:hAnsi="Arial" w:cs="Arial"/>
          <w:color w:val="auto"/>
          <w:sz w:val="22"/>
        </w:rPr>
        <w:t>Participaciones de los informales y formales por regiones</w:t>
      </w:r>
      <w:bookmarkEnd w:id="52"/>
      <w:bookmarkEnd w:id="53"/>
    </w:p>
    <w:tbl>
      <w:tblPr>
        <w:tblW w:w="612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00"/>
        <w:gridCol w:w="1320"/>
        <w:gridCol w:w="1200"/>
        <w:gridCol w:w="1200"/>
        <w:gridCol w:w="1200"/>
      </w:tblGrid>
      <w:tr w:rsidR="005B19E4" w:rsidRPr="008F7F54">
        <w:trPr>
          <w:trHeight w:val="300"/>
          <w:jc w:val="center"/>
        </w:trPr>
        <w:tc>
          <w:tcPr>
            <w:tcW w:w="1200"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p>
        </w:tc>
        <w:tc>
          <w:tcPr>
            <w:tcW w:w="1320" w:type="dxa"/>
            <w:tcBorders>
              <w:top w:val="nil"/>
              <w:left w:val="nil"/>
              <w:bottom w:val="single" w:sz="4" w:space="0" w:color="auto"/>
            </w:tcBorders>
            <w:shd w:val="clear" w:color="auto" w:fill="auto"/>
            <w:noWrap/>
            <w:vAlign w:val="bottom"/>
          </w:tcPr>
          <w:p w:rsidR="005B19E4" w:rsidRPr="008F7F54" w:rsidRDefault="005B19E4" w:rsidP="009C289B">
            <w:pPr>
              <w:jc w:val="center"/>
              <w:rPr>
                <w:rFonts w:ascii="Calibri" w:hAnsi="Calibri"/>
                <w:color w:val="000000"/>
                <w:sz w:val="22"/>
                <w:szCs w:val="22"/>
              </w:rPr>
            </w:pPr>
          </w:p>
        </w:tc>
        <w:tc>
          <w:tcPr>
            <w:tcW w:w="1200" w:type="dxa"/>
            <w:tcBorders>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p>
        </w:tc>
        <w:tc>
          <w:tcPr>
            <w:tcW w:w="1200" w:type="dxa"/>
            <w:tcBorders>
              <w:left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w:t>
            </w:r>
          </w:p>
        </w:tc>
        <w:tc>
          <w:tcPr>
            <w:tcW w:w="1200" w:type="dxa"/>
            <w:tcBorders>
              <w:left w:val="nil"/>
            </w:tcBorders>
            <w:shd w:val="clear" w:color="auto" w:fill="auto"/>
            <w:noWrap/>
            <w:vAlign w:val="bottom"/>
          </w:tcPr>
          <w:p w:rsidR="005B19E4" w:rsidRPr="008F7F54" w:rsidRDefault="005B19E4" w:rsidP="009C289B">
            <w:pPr>
              <w:jc w:val="center"/>
              <w:rPr>
                <w:rFonts w:ascii="Calibri" w:hAnsi="Calibri"/>
                <w:color w:val="000000"/>
                <w:sz w:val="22"/>
                <w:szCs w:val="22"/>
              </w:rPr>
            </w:pPr>
          </w:p>
        </w:tc>
      </w:tr>
      <w:tr w:rsidR="005B19E4" w:rsidRPr="008F7F54">
        <w:trPr>
          <w:trHeight w:val="300"/>
          <w:jc w:val="center"/>
        </w:trPr>
        <w:tc>
          <w:tcPr>
            <w:tcW w:w="1200" w:type="dxa"/>
            <w:tcBorders>
              <w:top w:val="nil"/>
              <w:left w:val="nil"/>
              <w:bottom w:val="single" w:sz="4" w:space="0" w:color="auto"/>
              <w:right w:val="single" w:sz="4" w:space="0" w:color="auto"/>
            </w:tcBorders>
            <w:shd w:val="clear" w:color="auto" w:fill="auto"/>
            <w:noWrap/>
            <w:vAlign w:val="bottom"/>
          </w:tcPr>
          <w:p w:rsidR="005B19E4" w:rsidRPr="008F7F54" w:rsidRDefault="005B19E4" w:rsidP="009C289B">
            <w:pPr>
              <w:jc w:val="center"/>
              <w:rPr>
                <w:rFonts w:ascii="Calibri" w:hAnsi="Calibri"/>
                <w:color w:val="000000"/>
                <w:sz w:val="22"/>
                <w:szCs w:val="22"/>
              </w:rPr>
            </w:pPr>
          </w:p>
        </w:tc>
        <w:tc>
          <w:tcPr>
            <w:tcW w:w="1320" w:type="dxa"/>
            <w:tcBorders>
              <w:left w:val="single" w:sz="4" w:space="0" w:color="auto"/>
              <w:bottom w:val="single" w:sz="4" w:space="0" w:color="auto"/>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Frecuencia %</w:t>
            </w:r>
          </w:p>
        </w:tc>
        <w:tc>
          <w:tcPr>
            <w:tcW w:w="1200"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Sierra</w:t>
            </w:r>
          </w:p>
        </w:tc>
        <w:tc>
          <w:tcPr>
            <w:tcW w:w="1200"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Costa</w:t>
            </w:r>
          </w:p>
        </w:tc>
        <w:tc>
          <w:tcPr>
            <w:tcW w:w="1200"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Amazonia</w:t>
            </w:r>
          </w:p>
        </w:tc>
      </w:tr>
      <w:tr w:rsidR="005B19E4" w:rsidRPr="008F7F54">
        <w:trPr>
          <w:trHeight w:val="300"/>
          <w:jc w:val="center"/>
        </w:trPr>
        <w:tc>
          <w:tcPr>
            <w:tcW w:w="1200" w:type="dxa"/>
            <w:tcBorders>
              <w:top w:val="single" w:sz="4" w:space="0" w:color="auto"/>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Formales</w:t>
            </w:r>
          </w:p>
        </w:tc>
        <w:tc>
          <w:tcPr>
            <w:tcW w:w="1320" w:type="dxa"/>
            <w:tcBorders>
              <w:top w:val="single" w:sz="4" w:space="0" w:color="auto"/>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37,10</w:t>
            </w:r>
          </w:p>
        </w:tc>
        <w:tc>
          <w:tcPr>
            <w:tcW w:w="1200"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39</w:t>
            </w:r>
          </w:p>
        </w:tc>
        <w:tc>
          <w:tcPr>
            <w:tcW w:w="1200"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42,10</w:t>
            </w:r>
          </w:p>
        </w:tc>
        <w:tc>
          <w:tcPr>
            <w:tcW w:w="1200"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36</w:t>
            </w:r>
          </w:p>
        </w:tc>
      </w:tr>
      <w:tr w:rsidR="005B19E4" w:rsidRPr="008F7F54">
        <w:trPr>
          <w:trHeight w:val="300"/>
          <w:jc w:val="center"/>
        </w:trPr>
        <w:tc>
          <w:tcPr>
            <w:tcW w:w="1200"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Informales</w:t>
            </w:r>
          </w:p>
        </w:tc>
        <w:tc>
          <w:tcPr>
            <w:tcW w:w="1320"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62,90</w:t>
            </w:r>
          </w:p>
        </w:tc>
        <w:tc>
          <w:tcPr>
            <w:tcW w:w="1200"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61</w:t>
            </w:r>
          </w:p>
        </w:tc>
        <w:tc>
          <w:tcPr>
            <w:tcW w:w="1200"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57,90</w:t>
            </w:r>
          </w:p>
        </w:tc>
        <w:tc>
          <w:tcPr>
            <w:tcW w:w="1200"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64</w:t>
            </w:r>
          </w:p>
        </w:tc>
      </w:tr>
    </w:tbl>
    <w:p w:rsidR="005B19E4" w:rsidRPr="008F7F54" w:rsidRDefault="005B19E4" w:rsidP="00490C9C">
      <w:pPr>
        <w:jc w:val="center"/>
        <w:rPr>
          <w:rFonts w:ascii="Arial" w:hAnsi="Arial" w:cs="Arial"/>
          <w:sz w:val="20"/>
        </w:rPr>
      </w:pPr>
      <w:r w:rsidRPr="008F7F54">
        <w:rPr>
          <w:rFonts w:ascii="Arial" w:hAnsi="Arial" w:cs="Arial"/>
          <w:sz w:val="20"/>
        </w:rPr>
        <w:t>Fuente: Instituto Nacional de Estadísticas y Censos (INEC) ECV 5ta Ronda</w:t>
      </w:r>
    </w:p>
    <w:p w:rsidR="005B19E4" w:rsidRPr="008F7F54" w:rsidRDefault="005B19E4" w:rsidP="00490C9C">
      <w:pPr>
        <w:jc w:val="center"/>
        <w:rPr>
          <w:rFonts w:ascii="Arial" w:hAnsi="Arial" w:cs="Arial"/>
          <w:sz w:val="20"/>
        </w:rPr>
      </w:pPr>
      <w:r w:rsidRPr="008F7F54">
        <w:rPr>
          <w:rFonts w:ascii="Arial" w:hAnsi="Arial" w:cs="Arial"/>
          <w:sz w:val="20"/>
        </w:rPr>
        <w:t>Elaboración: Los autores</w:t>
      </w:r>
    </w:p>
    <w:p w:rsidR="005B19E4" w:rsidRDefault="005B19E4" w:rsidP="00490C9C">
      <w:pPr>
        <w:jc w:val="center"/>
        <w:rPr>
          <w:rFonts w:ascii="Arial" w:hAnsi="Arial" w:cs="Arial"/>
        </w:rPr>
      </w:pPr>
    </w:p>
    <w:p w:rsidR="005B19E4" w:rsidRDefault="005B19E4" w:rsidP="005B19E4">
      <w:pPr>
        <w:rPr>
          <w:rFonts w:ascii="Arial" w:hAnsi="Arial" w:cs="Arial"/>
        </w:rPr>
      </w:pPr>
      <w:r>
        <w:rPr>
          <w:rFonts w:ascii="Arial" w:hAnsi="Arial" w:cs="Arial"/>
        </w:rPr>
        <w:br w:type="page"/>
      </w:r>
    </w:p>
    <w:p w:rsidR="004F6042" w:rsidRPr="00D24471" w:rsidRDefault="004F6042" w:rsidP="00D24471">
      <w:pPr>
        <w:pStyle w:val="Epgrafe"/>
        <w:keepNext/>
        <w:jc w:val="center"/>
        <w:rPr>
          <w:rFonts w:ascii="Arial" w:hAnsi="Arial" w:cs="Arial"/>
          <w:color w:val="auto"/>
          <w:sz w:val="22"/>
        </w:rPr>
      </w:pPr>
      <w:bookmarkStart w:id="54" w:name="_Toc236822596"/>
      <w:r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11</w:t>
      </w:r>
      <w:r w:rsidR="00DB11B1" w:rsidRPr="00D24471">
        <w:rPr>
          <w:rFonts w:ascii="Arial" w:hAnsi="Arial" w:cs="Arial"/>
          <w:color w:val="auto"/>
          <w:sz w:val="22"/>
        </w:rPr>
        <w:fldChar w:fldCharType="end"/>
      </w:r>
      <w:r w:rsidR="00FD2AF7" w:rsidRPr="00D24471">
        <w:rPr>
          <w:rFonts w:ascii="Arial" w:hAnsi="Arial" w:cs="Arial"/>
          <w:color w:val="auto"/>
          <w:sz w:val="22"/>
        </w:rPr>
        <w:t>: Distribución geográfica de las microempresas</w:t>
      </w:r>
      <w:bookmarkEnd w:id="54"/>
    </w:p>
    <w:tbl>
      <w:tblPr>
        <w:tblW w:w="2732" w:type="dxa"/>
        <w:jc w:val="center"/>
        <w:tblInd w:w="55" w:type="dxa"/>
        <w:tblCellMar>
          <w:left w:w="70" w:type="dxa"/>
          <w:right w:w="70" w:type="dxa"/>
        </w:tblCellMar>
        <w:tblLook w:val="04A0"/>
      </w:tblPr>
      <w:tblGrid>
        <w:gridCol w:w="2100"/>
        <w:gridCol w:w="632"/>
      </w:tblGrid>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b/>
                <w:bCs/>
                <w:color w:val="000000"/>
                <w:sz w:val="22"/>
                <w:szCs w:val="22"/>
              </w:rPr>
            </w:pPr>
            <w:r w:rsidRPr="008F7F54">
              <w:rPr>
                <w:rFonts w:ascii="Calibri" w:hAnsi="Calibri"/>
                <w:b/>
                <w:bCs/>
                <w:color w:val="000000"/>
                <w:sz w:val="22"/>
                <w:szCs w:val="22"/>
              </w:rPr>
              <w:t>Costa (66,8%)</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 xml:space="preserve">El Oro </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5,5</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Esmeraldas</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2</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Guayas</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42,4</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Los Ríos</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6,7</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Manabí</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9,8</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Zonas no delimitadas</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0,4</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b/>
                <w:bCs/>
                <w:color w:val="000000"/>
                <w:sz w:val="22"/>
                <w:szCs w:val="22"/>
              </w:rPr>
            </w:pPr>
            <w:r w:rsidRPr="008F7F54">
              <w:rPr>
                <w:rFonts w:ascii="Calibri" w:hAnsi="Calibri"/>
                <w:b/>
                <w:bCs/>
                <w:color w:val="000000"/>
                <w:sz w:val="22"/>
                <w:szCs w:val="22"/>
              </w:rPr>
              <w:t>Sierra (31,5%)</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Azuay</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2,7</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Bolívar</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0,3</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Cañar</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1,1</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Carchi</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0,7</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Cotopaxi</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1,1</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Chimborazo</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1,9</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Imbabura</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2,3</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 xml:space="preserve">Loja </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1,5</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Pichincha</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17,6</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Tungurahua</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2,3</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b/>
                <w:bCs/>
                <w:color w:val="000000"/>
                <w:sz w:val="22"/>
                <w:szCs w:val="22"/>
              </w:rPr>
            </w:pPr>
            <w:r w:rsidRPr="008F7F54">
              <w:rPr>
                <w:rFonts w:ascii="Calibri" w:hAnsi="Calibri"/>
                <w:b/>
                <w:bCs/>
                <w:color w:val="000000"/>
                <w:sz w:val="22"/>
                <w:szCs w:val="22"/>
              </w:rPr>
              <w:t>Oriente (1,7%)</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Morona Santiago</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0,3</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Napo</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0,2</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Pastaza</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0,4</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Zamora Chinchipe</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0,1</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Sucumbíos</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0,5</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Orellana</w:t>
            </w:r>
          </w:p>
        </w:tc>
        <w:tc>
          <w:tcPr>
            <w:tcW w:w="632" w:type="dxa"/>
            <w:tcBorders>
              <w:top w:val="nil"/>
              <w:left w:val="nil"/>
              <w:bottom w:val="nil"/>
              <w:right w:val="nil"/>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0,2</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p>
        </w:tc>
        <w:tc>
          <w:tcPr>
            <w:tcW w:w="632"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100%</w:t>
            </w:r>
          </w:p>
        </w:tc>
      </w:tr>
      <w:tr w:rsidR="005B19E4" w:rsidRPr="008F7F54" w:rsidTr="00FD2AF7">
        <w:trPr>
          <w:trHeight w:val="300"/>
          <w:jc w:val="center"/>
        </w:trPr>
        <w:tc>
          <w:tcPr>
            <w:tcW w:w="2100"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p>
        </w:tc>
        <w:tc>
          <w:tcPr>
            <w:tcW w:w="632" w:type="dxa"/>
            <w:tcBorders>
              <w:top w:val="nil"/>
              <w:left w:val="nil"/>
              <w:bottom w:val="nil"/>
              <w:right w:val="nil"/>
            </w:tcBorders>
            <w:shd w:val="clear" w:color="auto" w:fill="auto"/>
            <w:noWrap/>
            <w:vAlign w:val="bottom"/>
          </w:tcPr>
          <w:p w:rsidR="005B19E4" w:rsidRPr="008F7F54" w:rsidRDefault="005B19E4" w:rsidP="009C289B">
            <w:pPr>
              <w:rPr>
                <w:rFonts w:ascii="Calibri" w:hAnsi="Calibri"/>
                <w:color w:val="000000"/>
                <w:sz w:val="22"/>
                <w:szCs w:val="22"/>
              </w:rPr>
            </w:pPr>
          </w:p>
        </w:tc>
      </w:tr>
    </w:tbl>
    <w:p w:rsidR="005B19E4" w:rsidRPr="001F7518" w:rsidRDefault="005B19E4" w:rsidP="005B19E4">
      <w:pPr>
        <w:jc w:val="center"/>
        <w:rPr>
          <w:rFonts w:ascii="Arial" w:hAnsi="Arial" w:cs="Arial"/>
          <w:sz w:val="22"/>
        </w:rPr>
      </w:pPr>
      <w:r w:rsidRPr="001F7518">
        <w:rPr>
          <w:rFonts w:ascii="Arial" w:hAnsi="Arial" w:cs="Arial"/>
          <w:sz w:val="18"/>
        </w:rPr>
        <w:t>Fuente: Microempresas y Finanzas de Ecuador, USAID 2004</w:t>
      </w:r>
      <w:r w:rsidRPr="001F7518">
        <w:rPr>
          <w:rFonts w:ascii="Arial" w:hAnsi="Arial" w:cs="Arial"/>
          <w:sz w:val="22"/>
        </w:rPr>
        <w:t xml:space="preserve"> </w:t>
      </w:r>
    </w:p>
    <w:p w:rsidR="005B19E4" w:rsidRPr="001F7518" w:rsidRDefault="005B19E4" w:rsidP="005B19E4">
      <w:pPr>
        <w:jc w:val="center"/>
        <w:rPr>
          <w:rFonts w:ascii="Arial" w:hAnsi="Arial" w:cs="Arial"/>
          <w:sz w:val="22"/>
        </w:rPr>
      </w:pPr>
    </w:p>
    <w:p w:rsidR="005B19E4" w:rsidRDefault="005B19E4" w:rsidP="005B19E4">
      <w:pPr>
        <w:jc w:val="center"/>
        <w:rPr>
          <w:rFonts w:ascii="Arial" w:hAnsi="Arial" w:cs="Arial"/>
        </w:rPr>
      </w:pPr>
    </w:p>
    <w:p w:rsidR="005B19E4" w:rsidRDefault="005B19E4" w:rsidP="005B19E4">
      <w:pPr>
        <w:jc w:val="center"/>
        <w:rPr>
          <w:rFonts w:ascii="Arial" w:hAnsi="Arial" w:cs="Arial"/>
        </w:rPr>
      </w:pPr>
    </w:p>
    <w:p w:rsidR="005B19E4" w:rsidRDefault="005B19E4" w:rsidP="005B19E4">
      <w:pPr>
        <w:jc w:val="center"/>
        <w:rPr>
          <w:rFonts w:ascii="Arial" w:hAnsi="Arial" w:cs="Arial"/>
        </w:rPr>
      </w:pPr>
    </w:p>
    <w:p w:rsidR="005B19E4" w:rsidRDefault="005B19E4" w:rsidP="005B19E4">
      <w:pPr>
        <w:jc w:val="center"/>
        <w:rPr>
          <w:rFonts w:ascii="Arial" w:hAnsi="Arial" w:cs="Arial"/>
        </w:rPr>
      </w:pPr>
    </w:p>
    <w:p w:rsidR="005B19E4" w:rsidRDefault="005B19E4" w:rsidP="005B19E4">
      <w:pPr>
        <w:jc w:val="center"/>
        <w:rPr>
          <w:rFonts w:ascii="Arial" w:hAnsi="Arial" w:cs="Arial"/>
        </w:rPr>
      </w:pPr>
    </w:p>
    <w:p w:rsidR="005B19E4" w:rsidRDefault="005B19E4" w:rsidP="005B19E4">
      <w:pPr>
        <w:jc w:val="center"/>
        <w:rPr>
          <w:rFonts w:ascii="Arial" w:hAnsi="Arial" w:cs="Arial"/>
        </w:rPr>
      </w:pPr>
    </w:p>
    <w:p w:rsidR="005B19E4" w:rsidRDefault="005B19E4" w:rsidP="005B19E4">
      <w:pPr>
        <w:jc w:val="center"/>
        <w:rPr>
          <w:rFonts w:ascii="Arial" w:hAnsi="Arial" w:cs="Arial"/>
        </w:rPr>
      </w:pPr>
    </w:p>
    <w:p w:rsidR="001F7518" w:rsidRDefault="001F7518" w:rsidP="005B19E4">
      <w:pPr>
        <w:jc w:val="center"/>
        <w:rPr>
          <w:rFonts w:ascii="Arial" w:hAnsi="Arial" w:cs="Arial"/>
        </w:rPr>
      </w:pPr>
    </w:p>
    <w:p w:rsidR="001F7518" w:rsidRDefault="001F7518" w:rsidP="005B19E4">
      <w:pPr>
        <w:jc w:val="center"/>
        <w:rPr>
          <w:rFonts w:ascii="Arial" w:hAnsi="Arial" w:cs="Arial"/>
        </w:rPr>
      </w:pPr>
    </w:p>
    <w:p w:rsidR="00DD33F5" w:rsidRDefault="00DD33F5" w:rsidP="005B19E4">
      <w:pPr>
        <w:jc w:val="center"/>
        <w:rPr>
          <w:rFonts w:ascii="Arial" w:hAnsi="Arial" w:cs="Arial"/>
        </w:rPr>
      </w:pPr>
    </w:p>
    <w:p w:rsidR="005B19E4" w:rsidRPr="00FF7BE9" w:rsidRDefault="007B7EB0" w:rsidP="00CE175D">
      <w:pPr>
        <w:pStyle w:val="Ttulo5"/>
      </w:pPr>
      <w:bookmarkStart w:id="55" w:name="_Toc237959579"/>
      <w:r>
        <w:t>P</w:t>
      </w:r>
      <w:r w:rsidR="008C73FC">
        <w:t>articipación del gé</w:t>
      </w:r>
      <w:r w:rsidR="005B19E4" w:rsidRPr="00FF7BE9">
        <w:t>nero</w:t>
      </w:r>
      <w:bookmarkEnd w:id="55"/>
    </w:p>
    <w:p w:rsidR="005B19E4" w:rsidRDefault="005B19E4" w:rsidP="005B19E4">
      <w:pPr>
        <w:spacing w:line="480" w:lineRule="auto"/>
        <w:rPr>
          <w:rFonts w:ascii="Arial" w:hAnsi="Arial" w:cs="Arial"/>
        </w:rPr>
      </w:pPr>
      <w:r>
        <w:rPr>
          <w:rFonts w:ascii="Arial" w:hAnsi="Arial" w:cs="Arial"/>
        </w:rPr>
        <w:t>Los hombres en el sector informal constituyen el 61,5 %, en lo que tiene que ver la edad y los años de educación casi tiene los mismos promedios 39,89 y 9,25 para los hombres; 39,15 y 8,44 para las  mujeres respectivamente.</w:t>
      </w:r>
    </w:p>
    <w:p w:rsidR="00D24471" w:rsidRDefault="005B19E4" w:rsidP="005B19E4">
      <w:pPr>
        <w:spacing w:line="480" w:lineRule="auto"/>
        <w:rPr>
          <w:rFonts w:ascii="Arial" w:hAnsi="Arial" w:cs="Arial"/>
        </w:rPr>
      </w:pPr>
      <w:r>
        <w:rPr>
          <w:rFonts w:ascii="Arial" w:hAnsi="Arial" w:cs="Arial"/>
        </w:rPr>
        <w:t xml:space="preserve">Las mujeres tienen </w:t>
      </w:r>
      <w:r w:rsidR="00752409">
        <w:rPr>
          <w:rFonts w:ascii="Arial" w:hAnsi="Arial" w:cs="Arial"/>
        </w:rPr>
        <w:t>más</w:t>
      </w:r>
      <w:r>
        <w:rPr>
          <w:rFonts w:ascii="Arial" w:hAnsi="Arial" w:cs="Arial"/>
        </w:rPr>
        <w:t xml:space="preserve"> </w:t>
      </w:r>
      <w:r w:rsidR="00B56DC1">
        <w:rPr>
          <w:rFonts w:ascii="Arial" w:hAnsi="Arial" w:cs="Arial"/>
        </w:rPr>
        <w:t xml:space="preserve">años de trabajo </w:t>
      </w:r>
      <w:r>
        <w:rPr>
          <w:rFonts w:ascii="Arial" w:hAnsi="Arial" w:cs="Arial"/>
        </w:rPr>
        <w:t xml:space="preserve"> que los hombres, con 14,19 años en promedio.</w:t>
      </w:r>
    </w:p>
    <w:p w:rsidR="005B19E4" w:rsidRPr="00D24471" w:rsidRDefault="004F6042" w:rsidP="00D24471">
      <w:pPr>
        <w:pStyle w:val="Epgrafe"/>
        <w:keepNext/>
        <w:jc w:val="center"/>
        <w:rPr>
          <w:rFonts w:ascii="Arial" w:hAnsi="Arial" w:cs="Arial"/>
          <w:color w:val="auto"/>
          <w:sz w:val="22"/>
        </w:rPr>
      </w:pPr>
      <w:bookmarkStart w:id="56" w:name="_Toc236822597"/>
      <w:r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12</w:t>
      </w:r>
      <w:r w:rsidR="00DB11B1" w:rsidRPr="00D24471">
        <w:rPr>
          <w:rFonts w:ascii="Arial" w:hAnsi="Arial" w:cs="Arial"/>
          <w:color w:val="auto"/>
          <w:sz w:val="22"/>
        </w:rPr>
        <w:fldChar w:fldCharType="end"/>
      </w:r>
      <w:r w:rsidR="00FD2AF7" w:rsidRPr="00D24471">
        <w:rPr>
          <w:rFonts w:ascii="Arial" w:hAnsi="Arial" w:cs="Arial"/>
          <w:color w:val="auto"/>
          <w:sz w:val="22"/>
        </w:rPr>
        <w:t>: Frecuencia del género en el sector informal</w:t>
      </w:r>
      <w:bookmarkEnd w:id="56"/>
    </w:p>
    <w:tbl>
      <w:tblPr>
        <w:tblW w:w="4069" w:type="dxa"/>
        <w:jc w:val="center"/>
        <w:tblInd w:w="55" w:type="dxa"/>
        <w:tblCellMar>
          <w:left w:w="70" w:type="dxa"/>
          <w:right w:w="70" w:type="dxa"/>
        </w:tblCellMar>
        <w:tblLook w:val="04A0"/>
      </w:tblPr>
      <w:tblGrid>
        <w:gridCol w:w="1144"/>
        <w:gridCol w:w="1158"/>
        <w:gridCol w:w="1767"/>
      </w:tblGrid>
      <w:tr w:rsidR="005479B7" w:rsidRPr="00105324" w:rsidTr="005479B7">
        <w:trPr>
          <w:trHeight w:val="255"/>
          <w:jc w:val="center"/>
        </w:trPr>
        <w:tc>
          <w:tcPr>
            <w:tcW w:w="1144" w:type="dxa"/>
            <w:tcBorders>
              <w:top w:val="nil"/>
              <w:left w:val="nil"/>
              <w:bottom w:val="single" w:sz="4" w:space="0" w:color="auto"/>
              <w:right w:val="single" w:sz="4" w:space="0" w:color="auto"/>
            </w:tcBorders>
            <w:shd w:val="clear" w:color="auto" w:fill="auto"/>
            <w:vAlign w:val="bottom"/>
          </w:tcPr>
          <w:p w:rsidR="005479B7" w:rsidRPr="00105324" w:rsidRDefault="005479B7" w:rsidP="009C289B">
            <w:pPr>
              <w:jc w:val="center"/>
              <w:rPr>
                <w:rFonts w:ascii="Arial" w:hAnsi="Arial" w:cs="Arial"/>
                <w:sz w:val="18"/>
                <w:szCs w:val="18"/>
              </w:rPr>
            </w:pPr>
            <w:r w:rsidRPr="00105324">
              <w:rPr>
                <w:rFonts w:ascii="Arial" w:hAnsi="Arial" w:cs="Arial"/>
                <w:sz w:val="18"/>
                <w:szCs w:val="18"/>
              </w:rPr>
              <w:t> </w:t>
            </w:r>
          </w:p>
        </w:tc>
        <w:tc>
          <w:tcPr>
            <w:tcW w:w="1158" w:type="dxa"/>
            <w:tcBorders>
              <w:top w:val="single" w:sz="4" w:space="0" w:color="auto"/>
              <w:left w:val="nil"/>
              <w:bottom w:val="single" w:sz="4" w:space="0" w:color="auto"/>
              <w:right w:val="single" w:sz="4" w:space="0" w:color="auto"/>
            </w:tcBorders>
            <w:shd w:val="clear" w:color="auto" w:fill="auto"/>
            <w:vAlign w:val="bottom"/>
          </w:tcPr>
          <w:p w:rsidR="005479B7" w:rsidRPr="00105324" w:rsidRDefault="005479B7" w:rsidP="009C289B">
            <w:pPr>
              <w:jc w:val="center"/>
              <w:rPr>
                <w:rFonts w:ascii="Arial" w:hAnsi="Arial" w:cs="Arial"/>
                <w:sz w:val="18"/>
                <w:szCs w:val="18"/>
              </w:rPr>
            </w:pPr>
            <w:r>
              <w:rPr>
                <w:rFonts w:ascii="Arial" w:hAnsi="Arial" w:cs="Arial"/>
                <w:sz w:val="18"/>
                <w:szCs w:val="18"/>
              </w:rPr>
              <w:t>%</w:t>
            </w:r>
          </w:p>
        </w:tc>
        <w:tc>
          <w:tcPr>
            <w:tcW w:w="1767" w:type="dxa"/>
            <w:tcBorders>
              <w:top w:val="single" w:sz="4" w:space="0" w:color="auto"/>
              <w:left w:val="nil"/>
              <w:bottom w:val="single" w:sz="4" w:space="0" w:color="auto"/>
              <w:right w:val="single" w:sz="4" w:space="0" w:color="auto"/>
            </w:tcBorders>
            <w:shd w:val="clear" w:color="auto" w:fill="auto"/>
            <w:vAlign w:val="bottom"/>
          </w:tcPr>
          <w:p w:rsidR="005479B7" w:rsidRPr="00105324" w:rsidRDefault="005479B7" w:rsidP="009C289B">
            <w:pPr>
              <w:jc w:val="center"/>
              <w:rPr>
                <w:rFonts w:ascii="Arial" w:hAnsi="Arial" w:cs="Arial"/>
                <w:sz w:val="18"/>
                <w:szCs w:val="18"/>
              </w:rPr>
            </w:pPr>
            <w:r>
              <w:rPr>
                <w:rFonts w:ascii="Arial" w:hAnsi="Arial" w:cs="Arial"/>
                <w:sz w:val="18"/>
                <w:szCs w:val="18"/>
              </w:rPr>
              <w:t>Acumulada</w:t>
            </w:r>
          </w:p>
        </w:tc>
      </w:tr>
      <w:tr w:rsidR="005479B7" w:rsidRPr="00105324" w:rsidTr="005479B7">
        <w:trPr>
          <w:trHeight w:val="255"/>
          <w:jc w:val="center"/>
        </w:trPr>
        <w:tc>
          <w:tcPr>
            <w:tcW w:w="1144" w:type="dxa"/>
            <w:tcBorders>
              <w:top w:val="nil"/>
              <w:left w:val="single" w:sz="4" w:space="0" w:color="auto"/>
              <w:bottom w:val="nil"/>
              <w:right w:val="single" w:sz="4" w:space="0" w:color="auto"/>
            </w:tcBorders>
            <w:shd w:val="clear" w:color="auto" w:fill="auto"/>
          </w:tcPr>
          <w:p w:rsidR="005479B7" w:rsidRPr="00105324" w:rsidRDefault="005479B7" w:rsidP="009C289B">
            <w:pPr>
              <w:jc w:val="center"/>
              <w:rPr>
                <w:rFonts w:ascii="Arial" w:hAnsi="Arial" w:cs="Arial"/>
                <w:sz w:val="18"/>
                <w:szCs w:val="18"/>
              </w:rPr>
            </w:pPr>
            <w:r w:rsidRPr="00105324">
              <w:rPr>
                <w:rFonts w:ascii="Arial" w:hAnsi="Arial" w:cs="Arial"/>
                <w:sz w:val="18"/>
                <w:szCs w:val="18"/>
              </w:rPr>
              <w:t>Hombre</w:t>
            </w:r>
          </w:p>
        </w:tc>
        <w:tc>
          <w:tcPr>
            <w:tcW w:w="1158" w:type="dxa"/>
            <w:tcBorders>
              <w:top w:val="nil"/>
              <w:left w:val="nil"/>
              <w:right w:val="single" w:sz="4" w:space="0" w:color="auto"/>
            </w:tcBorders>
            <w:shd w:val="clear" w:color="auto" w:fill="auto"/>
            <w:vAlign w:val="center"/>
          </w:tcPr>
          <w:p w:rsidR="005479B7" w:rsidRPr="00105324" w:rsidRDefault="005479B7" w:rsidP="009C289B">
            <w:pPr>
              <w:jc w:val="center"/>
              <w:rPr>
                <w:rFonts w:ascii="Arial" w:hAnsi="Arial" w:cs="Arial"/>
                <w:sz w:val="18"/>
                <w:szCs w:val="18"/>
              </w:rPr>
            </w:pPr>
            <w:r w:rsidRPr="00105324">
              <w:rPr>
                <w:rFonts w:ascii="Arial" w:hAnsi="Arial" w:cs="Arial"/>
                <w:sz w:val="18"/>
                <w:szCs w:val="18"/>
              </w:rPr>
              <w:t>61,5</w:t>
            </w:r>
          </w:p>
        </w:tc>
        <w:tc>
          <w:tcPr>
            <w:tcW w:w="1767" w:type="dxa"/>
            <w:tcBorders>
              <w:top w:val="nil"/>
              <w:left w:val="nil"/>
              <w:bottom w:val="nil"/>
              <w:right w:val="single" w:sz="4" w:space="0" w:color="auto"/>
            </w:tcBorders>
            <w:shd w:val="clear" w:color="auto" w:fill="auto"/>
            <w:vAlign w:val="center"/>
          </w:tcPr>
          <w:p w:rsidR="005479B7" w:rsidRPr="00105324" w:rsidRDefault="005479B7" w:rsidP="009C289B">
            <w:pPr>
              <w:jc w:val="center"/>
              <w:rPr>
                <w:rFonts w:ascii="Arial" w:hAnsi="Arial" w:cs="Arial"/>
                <w:sz w:val="18"/>
                <w:szCs w:val="18"/>
              </w:rPr>
            </w:pPr>
            <w:r w:rsidRPr="00105324">
              <w:rPr>
                <w:rFonts w:ascii="Arial" w:hAnsi="Arial" w:cs="Arial"/>
                <w:sz w:val="18"/>
                <w:szCs w:val="18"/>
              </w:rPr>
              <w:t>61,5</w:t>
            </w:r>
          </w:p>
        </w:tc>
      </w:tr>
      <w:tr w:rsidR="005479B7" w:rsidRPr="00105324" w:rsidTr="005479B7">
        <w:trPr>
          <w:trHeight w:val="255"/>
          <w:jc w:val="center"/>
        </w:trPr>
        <w:tc>
          <w:tcPr>
            <w:tcW w:w="1144" w:type="dxa"/>
            <w:tcBorders>
              <w:top w:val="nil"/>
              <w:left w:val="single" w:sz="4" w:space="0" w:color="auto"/>
              <w:bottom w:val="nil"/>
              <w:right w:val="single" w:sz="4" w:space="0" w:color="auto"/>
            </w:tcBorders>
            <w:shd w:val="clear" w:color="auto" w:fill="auto"/>
          </w:tcPr>
          <w:p w:rsidR="005479B7" w:rsidRPr="00105324" w:rsidRDefault="005479B7" w:rsidP="009C289B">
            <w:pPr>
              <w:jc w:val="center"/>
              <w:rPr>
                <w:rFonts w:ascii="Arial" w:hAnsi="Arial" w:cs="Arial"/>
                <w:sz w:val="18"/>
                <w:szCs w:val="18"/>
              </w:rPr>
            </w:pPr>
            <w:r w:rsidRPr="00105324">
              <w:rPr>
                <w:rFonts w:ascii="Arial" w:hAnsi="Arial" w:cs="Arial"/>
                <w:sz w:val="18"/>
                <w:szCs w:val="18"/>
              </w:rPr>
              <w:t>Mujer</w:t>
            </w:r>
          </w:p>
        </w:tc>
        <w:tc>
          <w:tcPr>
            <w:tcW w:w="1158" w:type="dxa"/>
            <w:tcBorders>
              <w:top w:val="nil"/>
              <w:left w:val="nil"/>
              <w:bottom w:val="single" w:sz="4" w:space="0" w:color="auto"/>
              <w:right w:val="single" w:sz="4" w:space="0" w:color="auto"/>
            </w:tcBorders>
            <w:shd w:val="clear" w:color="auto" w:fill="auto"/>
            <w:vAlign w:val="center"/>
          </w:tcPr>
          <w:p w:rsidR="005479B7" w:rsidRPr="00105324" w:rsidRDefault="005479B7" w:rsidP="009C289B">
            <w:pPr>
              <w:jc w:val="center"/>
              <w:rPr>
                <w:rFonts w:ascii="Arial" w:hAnsi="Arial" w:cs="Arial"/>
                <w:sz w:val="18"/>
                <w:szCs w:val="18"/>
              </w:rPr>
            </w:pPr>
            <w:r w:rsidRPr="00105324">
              <w:rPr>
                <w:rFonts w:ascii="Arial" w:hAnsi="Arial" w:cs="Arial"/>
                <w:sz w:val="18"/>
                <w:szCs w:val="18"/>
              </w:rPr>
              <w:t>38,5</w:t>
            </w:r>
          </w:p>
        </w:tc>
        <w:tc>
          <w:tcPr>
            <w:tcW w:w="1767" w:type="dxa"/>
            <w:tcBorders>
              <w:top w:val="nil"/>
              <w:left w:val="nil"/>
              <w:bottom w:val="nil"/>
              <w:right w:val="single" w:sz="4" w:space="0" w:color="auto"/>
            </w:tcBorders>
            <w:shd w:val="clear" w:color="auto" w:fill="auto"/>
            <w:vAlign w:val="center"/>
          </w:tcPr>
          <w:p w:rsidR="005479B7" w:rsidRPr="00105324" w:rsidRDefault="005479B7" w:rsidP="009C289B">
            <w:pPr>
              <w:jc w:val="center"/>
              <w:rPr>
                <w:rFonts w:ascii="Arial" w:hAnsi="Arial" w:cs="Arial"/>
                <w:sz w:val="18"/>
                <w:szCs w:val="18"/>
              </w:rPr>
            </w:pPr>
            <w:r w:rsidRPr="00105324">
              <w:rPr>
                <w:rFonts w:ascii="Arial" w:hAnsi="Arial" w:cs="Arial"/>
                <w:sz w:val="18"/>
                <w:szCs w:val="18"/>
              </w:rPr>
              <w:t>100,0</w:t>
            </w:r>
          </w:p>
        </w:tc>
      </w:tr>
      <w:tr w:rsidR="005479B7" w:rsidRPr="00105324" w:rsidTr="005479B7">
        <w:trPr>
          <w:trHeight w:val="255"/>
          <w:jc w:val="center"/>
        </w:trPr>
        <w:tc>
          <w:tcPr>
            <w:tcW w:w="1144" w:type="dxa"/>
            <w:tcBorders>
              <w:top w:val="nil"/>
              <w:left w:val="single" w:sz="4" w:space="0" w:color="auto"/>
              <w:bottom w:val="single" w:sz="4" w:space="0" w:color="auto"/>
              <w:right w:val="single" w:sz="4" w:space="0" w:color="auto"/>
            </w:tcBorders>
            <w:shd w:val="clear" w:color="auto" w:fill="auto"/>
          </w:tcPr>
          <w:p w:rsidR="005479B7" w:rsidRPr="00105324" w:rsidRDefault="005479B7" w:rsidP="009C289B">
            <w:pPr>
              <w:jc w:val="center"/>
              <w:rPr>
                <w:rFonts w:ascii="Arial" w:hAnsi="Arial" w:cs="Arial"/>
                <w:sz w:val="18"/>
                <w:szCs w:val="18"/>
              </w:rPr>
            </w:pPr>
            <w:r w:rsidRPr="00105324">
              <w:rPr>
                <w:rFonts w:ascii="Arial" w:hAnsi="Arial" w:cs="Arial"/>
                <w:sz w:val="18"/>
                <w:szCs w:val="18"/>
              </w:rPr>
              <w:t>Total</w:t>
            </w:r>
          </w:p>
        </w:tc>
        <w:tc>
          <w:tcPr>
            <w:tcW w:w="1158" w:type="dxa"/>
            <w:tcBorders>
              <w:top w:val="single" w:sz="4" w:space="0" w:color="auto"/>
              <w:left w:val="nil"/>
              <w:bottom w:val="single" w:sz="4" w:space="0" w:color="auto"/>
              <w:right w:val="single" w:sz="4" w:space="0" w:color="auto"/>
            </w:tcBorders>
            <w:shd w:val="clear" w:color="auto" w:fill="auto"/>
            <w:vAlign w:val="center"/>
          </w:tcPr>
          <w:p w:rsidR="005479B7" w:rsidRPr="00105324" w:rsidRDefault="005479B7" w:rsidP="009C289B">
            <w:pPr>
              <w:jc w:val="center"/>
              <w:rPr>
                <w:rFonts w:ascii="Arial" w:hAnsi="Arial" w:cs="Arial"/>
                <w:sz w:val="18"/>
                <w:szCs w:val="18"/>
              </w:rPr>
            </w:pPr>
            <w:r w:rsidRPr="00105324">
              <w:rPr>
                <w:rFonts w:ascii="Arial" w:hAnsi="Arial" w:cs="Arial"/>
                <w:sz w:val="18"/>
                <w:szCs w:val="18"/>
              </w:rPr>
              <w:t>100,0</w:t>
            </w:r>
          </w:p>
        </w:tc>
        <w:tc>
          <w:tcPr>
            <w:tcW w:w="1767" w:type="dxa"/>
            <w:tcBorders>
              <w:top w:val="nil"/>
              <w:left w:val="nil"/>
              <w:bottom w:val="single" w:sz="4" w:space="0" w:color="auto"/>
              <w:right w:val="single" w:sz="4" w:space="0" w:color="auto"/>
            </w:tcBorders>
            <w:shd w:val="clear" w:color="auto" w:fill="auto"/>
            <w:vAlign w:val="center"/>
          </w:tcPr>
          <w:p w:rsidR="005479B7" w:rsidRPr="00105324" w:rsidRDefault="005479B7" w:rsidP="009C289B">
            <w:pPr>
              <w:jc w:val="center"/>
              <w:rPr>
                <w:rFonts w:ascii="Arial" w:hAnsi="Arial" w:cs="Arial"/>
                <w:sz w:val="18"/>
                <w:szCs w:val="18"/>
              </w:rPr>
            </w:pPr>
            <w:r w:rsidRPr="00105324">
              <w:rPr>
                <w:rFonts w:ascii="Arial" w:hAnsi="Arial" w:cs="Arial"/>
                <w:sz w:val="18"/>
                <w:szCs w:val="18"/>
              </w:rPr>
              <w:t> </w:t>
            </w:r>
          </w:p>
        </w:tc>
      </w:tr>
    </w:tbl>
    <w:p w:rsidR="005B19E4" w:rsidRDefault="005B19E4" w:rsidP="005B19E4">
      <w:pPr>
        <w:rPr>
          <w:rFonts w:ascii="Arial" w:hAnsi="Arial" w:cs="Arial"/>
          <w:sz w:val="20"/>
        </w:rPr>
      </w:pPr>
    </w:p>
    <w:p w:rsidR="005B19E4" w:rsidRPr="001F7518" w:rsidRDefault="005B19E4" w:rsidP="001F7518">
      <w:pPr>
        <w:jc w:val="center"/>
        <w:rPr>
          <w:rFonts w:ascii="Arial" w:hAnsi="Arial" w:cs="Arial"/>
          <w:sz w:val="18"/>
        </w:rPr>
      </w:pPr>
      <w:r w:rsidRPr="001F7518">
        <w:rPr>
          <w:rFonts w:ascii="Arial" w:hAnsi="Arial" w:cs="Arial"/>
          <w:sz w:val="18"/>
        </w:rPr>
        <w:t>Fuente: Instituto Nacional de Estadísticas y Censos (INEC) ECV 5ta Ronda</w:t>
      </w:r>
    </w:p>
    <w:p w:rsidR="005B19E4" w:rsidRPr="001F7518" w:rsidRDefault="005B19E4" w:rsidP="001F7518">
      <w:pPr>
        <w:jc w:val="center"/>
        <w:rPr>
          <w:rFonts w:ascii="Arial" w:hAnsi="Arial" w:cs="Arial"/>
          <w:sz w:val="18"/>
        </w:rPr>
      </w:pPr>
      <w:r w:rsidRPr="001F7518">
        <w:rPr>
          <w:rFonts w:ascii="Arial" w:hAnsi="Arial" w:cs="Arial"/>
          <w:sz w:val="18"/>
        </w:rPr>
        <w:t>Elaboración: Los autores</w:t>
      </w:r>
    </w:p>
    <w:p w:rsidR="005B19E4" w:rsidRDefault="005B19E4" w:rsidP="005B19E4">
      <w:pPr>
        <w:rPr>
          <w:rFonts w:ascii="Arial" w:hAnsi="Arial" w:cs="Arial"/>
          <w:sz w:val="20"/>
        </w:rPr>
      </w:pPr>
    </w:p>
    <w:p w:rsidR="005B19E4" w:rsidRDefault="005B19E4" w:rsidP="005B19E4">
      <w:pPr>
        <w:rPr>
          <w:rFonts w:ascii="Arial" w:hAnsi="Arial" w:cs="Arial"/>
          <w:sz w:val="20"/>
        </w:rPr>
      </w:pPr>
    </w:p>
    <w:p w:rsidR="00FD2AF7" w:rsidRPr="00D24471" w:rsidRDefault="004F6042" w:rsidP="00D24471">
      <w:pPr>
        <w:pStyle w:val="Epgrafe"/>
        <w:keepNext/>
        <w:jc w:val="center"/>
        <w:rPr>
          <w:rFonts w:ascii="Arial" w:hAnsi="Arial" w:cs="Arial"/>
          <w:color w:val="auto"/>
          <w:sz w:val="22"/>
        </w:rPr>
      </w:pPr>
      <w:bookmarkStart w:id="57" w:name="_Toc236822598"/>
      <w:r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13</w:t>
      </w:r>
      <w:r w:rsidR="00DB11B1" w:rsidRPr="00D24471">
        <w:rPr>
          <w:rFonts w:ascii="Arial" w:hAnsi="Arial" w:cs="Arial"/>
          <w:color w:val="auto"/>
          <w:sz w:val="22"/>
        </w:rPr>
        <w:fldChar w:fldCharType="end"/>
      </w:r>
      <w:r w:rsidR="00FD2AF7" w:rsidRPr="00D24471">
        <w:rPr>
          <w:rFonts w:ascii="Arial" w:hAnsi="Arial" w:cs="Arial"/>
          <w:color w:val="auto"/>
          <w:sz w:val="22"/>
        </w:rPr>
        <w:t>: Hombres en el sector informal</w:t>
      </w:r>
      <w:bookmarkEnd w:id="57"/>
    </w:p>
    <w:tbl>
      <w:tblPr>
        <w:tblW w:w="4329" w:type="dxa"/>
        <w:jc w:val="center"/>
        <w:tblInd w:w="55" w:type="dxa"/>
        <w:tblCellMar>
          <w:left w:w="70" w:type="dxa"/>
          <w:right w:w="70" w:type="dxa"/>
        </w:tblCellMar>
        <w:tblLook w:val="04A0"/>
      </w:tblPr>
      <w:tblGrid>
        <w:gridCol w:w="2320"/>
        <w:gridCol w:w="791"/>
        <w:gridCol w:w="1218"/>
      </w:tblGrid>
      <w:tr w:rsidR="005B19E4" w:rsidRPr="00930990" w:rsidTr="00FD2AF7">
        <w:trPr>
          <w:trHeight w:val="255"/>
          <w:jc w:val="center"/>
        </w:trPr>
        <w:tc>
          <w:tcPr>
            <w:tcW w:w="2320" w:type="dxa"/>
            <w:tcBorders>
              <w:top w:val="nil"/>
              <w:left w:val="nil"/>
              <w:bottom w:val="single" w:sz="4" w:space="0" w:color="auto"/>
              <w:right w:val="single" w:sz="4" w:space="0" w:color="auto"/>
            </w:tcBorders>
            <w:shd w:val="clear" w:color="auto" w:fill="auto"/>
            <w:vAlign w:val="bottom"/>
          </w:tcPr>
          <w:p w:rsidR="005B19E4" w:rsidRPr="00930990" w:rsidRDefault="005B19E4" w:rsidP="009C289B">
            <w:pPr>
              <w:rPr>
                <w:rFonts w:ascii="Arial" w:hAnsi="Arial" w:cs="Arial"/>
                <w:sz w:val="18"/>
                <w:szCs w:val="18"/>
              </w:rPr>
            </w:pPr>
          </w:p>
        </w:tc>
        <w:tc>
          <w:tcPr>
            <w:tcW w:w="791" w:type="dxa"/>
            <w:tcBorders>
              <w:top w:val="single" w:sz="4" w:space="0" w:color="auto"/>
              <w:left w:val="nil"/>
              <w:bottom w:val="single" w:sz="4" w:space="0" w:color="auto"/>
              <w:right w:val="single" w:sz="4" w:space="0" w:color="auto"/>
            </w:tcBorders>
            <w:shd w:val="clear" w:color="auto" w:fill="auto"/>
            <w:vAlign w:val="bottom"/>
          </w:tcPr>
          <w:p w:rsidR="005B19E4" w:rsidRPr="00930990" w:rsidRDefault="005B19E4" w:rsidP="009C289B">
            <w:pPr>
              <w:jc w:val="center"/>
              <w:rPr>
                <w:rFonts w:ascii="Arial" w:hAnsi="Arial" w:cs="Arial"/>
                <w:sz w:val="18"/>
                <w:szCs w:val="18"/>
              </w:rPr>
            </w:pPr>
            <w:r>
              <w:rPr>
                <w:rFonts w:ascii="Arial" w:hAnsi="Arial" w:cs="Arial"/>
                <w:sz w:val="18"/>
                <w:szCs w:val="18"/>
              </w:rPr>
              <w:t>Media</w:t>
            </w:r>
          </w:p>
        </w:tc>
        <w:tc>
          <w:tcPr>
            <w:tcW w:w="1218" w:type="dxa"/>
            <w:tcBorders>
              <w:top w:val="single" w:sz="4" w:space="0" w:color="auto"/>
              <w:left w:val="nil"/>
              <w:bottom w:val="single" w:sz="4" w:space="0" w:color="auto"/>
              <w:right w:val="single" w:sz="4" w:space="0" w:color="auto"/>
            </w:tcBorders>
            <w:shd w:val="clear" w:color="auto" w:fill="auto"/>
            <w:vAlign w:val="bottom"/>
          </w:tcPr>
          <w:p w:rsidR="005B19E4" w:rsidRPr="00930990" w:rsidRDefault="005B19E4" w:rsidP="009C289B">
            <w:pPr>
              <w:jc w:val="center"/>
              <w:rPr>
                <w:rFonts w:ascii="Arial" w:hAnsi="Arial" w:cs="Arial"/>
                <w:sz w:val="18"/>
                <w:szCs w:val="18"/>
              </w:rPr>
            </w:pPr>
            <w:r>
              <w:rPr>
                <w:rFonts w:ascii="Arial" w:hAnsi="Arial" w:cs="Arial"/>
                <w:sz w:val="18"/>
                <w:szCs w:val="18"/>
              </w:rPr>
              <w:t>Desviación estándar</w:t>
            </w:r>
          </w:p>
        </w:tc>
      </w:tr>
      <w:tr w:rsidR="005B19E4" w:rsidRPr="00930990" w:rsidTr="00FD2AF7">
        <w:trPr>
          <w:trHeight w:val="255"/>
          <w:jc w:val="center"/>
        </w:trPr>
        <w:tc>
          <w:tcPr>
            <w:tcW w:w="2320" w:type="dxa"/>
            <w:tcBorders>
              <w:top w:val="nil"/>
              <w:left w:val="single" w:sz="4" w:space="0" w:color="auto"/>
              <w:bottom w:val="single" w:sz="4" w:space="0" w:color="auto"/>
              <w:right w:val="single" w:sz="4" w:space="0" w:color="auto"/>
            </w:tcBorders>
            <w:shd w:val="clear" w:color="auto" w:fill="auto"/>
          </w:tcPr>
          <w:p w:rsidR="005B19E4" w:rsidRPr="00930990" w:rsidRDefault="005B19E4" w:rsidP="009C289B">
            <w:pPr>
              <w:rPr>
                <w:rFonts w:ascii="Arial" w:hAnsi="Arial" w:cs="Arial"/>
                <w:sz w:val="18"/>
                <w:szCs w:val="18"/>
              </w:rPr>
            </w:pPr>
            <w:r w:rsidRPr="00930990">
              <w:rPr>
                <w:rFonts w:ascii="Arial" w:hAnsi="Arial" w:cs="Arial"/>
                <w:sz w:val="18"/>
                <w:szCs w:val="18"/>
              </w:rPr>
              <w:t>Edad</w:t>
            </w:r>
          </w:p>
        </w:tc>
        <w:tc>
          <w:tcPr>
            <w:tcW w:w="791" w:type="dxa"/>
            <w:tcBorders>
              <w:top w:val="nil"/>
              <w:left w:val="nil"/>
              <w:bottom w:val="single" w:sz="4" w:space="0" w:color="auto"/>
              <w:right w:val="single" w:sz="4" w:space="0" w:color="auto"/>
            </w:tcBorders>
            <w:shd w:val="clear" w:color="auto" w:fill="auto"/>
            <w:vAlign w:val="center"/>
          </w:tcPr>
          <w:p w:rsidR="005B19E4" w:rsidRPr="00930990" w:rsidRDefault="005B19E4" w:rsidP="009C289B">
            <w:pPr>
              <w:jc w:val="center"/>
              <w:rPr>
                <w:rFonts w:ascii="Arial" w:hAnsi="Arial" w:cs="Arial"/>
                <w:sz w:val="18"/>
                <w:szCs w:val="18"/>
              </w:rPr>
            </w:pPr>
            <w:r w:rsidRPr="00930990">
              <w:rPr>
                <w:rFonts w:ascii="Arial" w:hAnsi="Arial" w:cs="Arial"/>
                <w:sz w:val="18"/>
                <w:szCs w:val="18"/>
              </w:rPr>
              <w:t>38,89</w:t>
            </w:r>
          </w:p>
        </w:tc>
        <w:tc>
          <w:tcPr>
            <w:tcW w:w="1218" w:type="dxa"/>
            <w:tcBorders>
              <w:top w:val="nil"/>
              <w:left w:val="nil"/>
              <w:bottom w:val="single" w:sz="4" w:space="0" w:color="auto"/>
              <w:right w:val="single" w:sz="4" w:space="0" w:color="auto"/>
            </w:tcBorders>
            <w:shd w:val="clear" w:color="auto" w:fill="auto"/>
            <w:vAlign w:val="center"/>
          </w:tcPr>
          <w:p w:rsidR="005B19E4" w:rsidRPr="00930990" w:rsidRDefault="005B19E4" w:rsidP="009C289B">
            <w:pPr>
              <w:jc w:val="center"/>
              <w:rPr>
                <w:rFonts w:ascii="Arial" w:hAnsi="Arial" w:cs="Arial"/>
                <w:sz w:val="18"/>
                <w:szCs w:val="18"/>
              </w:rPr>
            </w:pPr>
            <w:r w:rsidRPr="00930990">
              <w:rPr>
                <w:rFonts w:ascii="Arial" w:hAnsi="Arial" w:cs="Arial"/>
                <w:sz w:val="18"/>
                <w:szCs w:val="18"/>
              </w:rPr>
              <w:t>14,817</w:t>
            </w:r>
          </w:p>
        </w:tc>
      </w:tr>
      <w:tr w:rsidR="005B19E4" w:rsidRPr="00930990" w:rsidTr="00FD2AF7">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tcPr>
          <w:p w:rsidR="005B19E4" w:rsidRPr="00930990" w:rsidRDefault="002B5E70" w:rsidP="009C289B">
            <w:pPr>
              <w:rPr>
                <w:rFonts w:ascii="Calibri" w:hAnsi="Calibri" w:cs="Arial"/>
                <w:color w:val="000000"/>
                <w:sz w:val="22"/>
                <w:szCs w:val="22"/>
              </w:rPr>
            </w:pPr>
            <w:r w:rsidRPr="002B5E70">
              <w:rPr>
                <w:rFonts w:ascii="Calibri" w:hAnsi="Calibri" w:cs="Arial"/>
                <w:color w:val="000000"/>
                <w:sz w:val="22"/>
                <w:szCs w:val="22"/>
              </w:rPr>
              <w:t>Años Trabajo</w:t>
            </w:r>
          </w:p>
        </w:tc>
        <w:tc>
          <w:tcPr>
            <w:tcW w:w="791" w:type="dxa"/>
            <w:tcBorders>
              <w:top w:val="nil"/>
              <w:left w:val="nil"/>
              <w:bottom w:val="single" w:sz="4" w:space="0" w:color="auto"/>
              <w:right w:val="single" w:sz="4" w:space="0" w:color="auto"/>
            </w:tcBorders>
            <w:shd w:val="clear" w:color="auto" w:fill="auto"/>
            <w:vAlign w:val="center"/>
          </w:tcPr>
          <w:p w:rsidR="005B19E4" w:rsidRPr="00930990" w:rsidRDefault="005B19E4" w:rsidP="009C289B">
            <w:pPr>
              <w:jc w:val="center"/>
              <w:rPr>
                <w:rFonts w:ascii="Arial" w:hAnsi="Arial" w:cs="Arial"/>
                <w:sz w:val="18"/>
                <w:szCs w:val="18"/>
              </w:rPr>
            </w:pPr>
            <w:r w:rsidRPr="00930990">
              <w:rPr>
                <w:rFonts w:ascii="Arial" w:hAnsi="Arial" w:cs="Arial"/>
                <w:sz w:val="18"/>
                <w:szCs w:val="18"/>
              </w:rPr>
              <w:t>11,6294</w:t>
            </w:r>
          </w:p>
        </w:tc>
        <w:tc>
          <w:tcPr>
            <w:tcW w:w="1218" w:type="dxa"/>
            <w:tcBorders>
              <w:top w:val="nil"/>
              <w:left w:val="nil"/>
              <w:bottom w:val="single" w:sz="4" w:space="0" w:color="auto"/>
              <w:right w:val="single" w:sz="4" w:space="0" w:color="auto"/>
            </w:tcBorders>
            <w:shd w:val="clear" w:color="auto" w:fill="auto"/>
            <w:vAlign w:val="center"/>
          </w:tcPr>
          <w:p w:rsidR="005B19E4" w:rsidRPr="00930990" w:rsidRDefault="005B19E4" w:rsidP="009C289B">
            <w:pPr>
              <w:jc w:val="center"/>
              <w:rPr>
                <w:rFonts w:ascii="Arial" w:hAnsi="Arial" w:cs="Arial"/>
                <w:sz w:val="18"/>
                <w:szCs w:val="18"/>
              </w:rPr>
            </w:pPr>
            <w:r w:rsidRPr="00930990">
              <w:rPr>
                <w:rFonts w:ascii="Arial" w:hAnsi="Arial" w:cs="Arial"/>
                <w:sz w:val="18"/>
                <w:szCs w:val="18"/>
              </w:rPr>
              <w:t>14,34989</w:t>
            </w:r>
          </w:p>
        </w:tc>
      </w:tr>
      <w:tr w:rsidR="005B19E4" w:rsidRPr="00930990" w:rsidTr="00FD2AF7">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tcPr>
          <w:p w:rsidR="005B19E4" w:rsidRPr="00930990" w:rsidRDefault="005B19E4" w:rsidP="009C289B">
            <w:pPr>
              <w:rPr>
                <w:rFonts w:ascii="Calibri" w:hAnsi="Calibri" w:cs="Arial"/>
                <w:color w:val="000000"/>
                <w:sz w:val="22"/>
                <w:szCs w:val="22"/>
              </w:rPr>
            </w:pPr>
            <w:r w:rsidRPr="00930990">
              <w:rPr>
                <w:rFonts w:ascii="Calibri" w:hAnsi="Calibri" w:cs="Arial"/>
                <w:color w:val="000000"/>
                <w:sz w:val="22"/>
                <w:szCs w:val="22"/>
              </w:rPr>
              <w:t>Años de educación</w:t>
            </w:r>
          </w:p>
        </w:tc>
        <w:tc>
          <w:tcPr>
            <w:tcW w:w="791" w:type="dxa"/>
            <w:tcBorders>
              <w:top w:val="nil"/>
              <w:left w:val="nil"/>
              <w:bottom w:val="single" w:sz="4" w:space="0" w:color="auto"/>
              <w:right w:val="single" w:sz="4" w:space="0" w:color="auto"/>
            </w:tcBorders>
            <w:shd w:val="clear" w:color="auto" w:fill="auto"/>
            <w:vAlign w:val="center"/>
          </w:tcPr>
          <w:p w:rsidR="005B19E4" w:rsidRPr="00930990" w:rsidRDefault="005B19E4" w:rsidP="009C289B">
            <w:pPr>
              <w:jc w:val="center"/>
              <w:rPr>
                <w:rFonts w:ascii="Arial" w:hAnsi="Arial" w:cs="Arial"/>
                <w:sz w:val="18"/>
                <w:szCs w:val="18"/>
              </w:rPr>
            </w:pPr>
            <w:r w:rsidRPr="00930990">
              <w:rPr>
                <w:rFonts w:ascii="Arial" w:hAnsi="Arial" w:cs="Arial"/>
                <w:sz w:val="18"/>
                <w:szCs w:val="18"/>
              </w:rPr>
              <w:t>9,2534</w:t>
            </w:r>
          </w:p>
        </w:tc>
        <w:tc>
          <w:tcPr>
            <w:tcW w:w="1218" w:type="dxa"/>
            <w:tcBorders>
              <w:top w:val="nil"/>
              <w:left w:val="nil"/>
              <w:bottom w:val="single" w:sz="4" w:space="0" w:color="auto"/>
              <w:right w:val="single" w:sz="4" w:space="0" w:color="auto"/>
            </w:tcBorders>
            <w:shd w:val="clear" w:color="auto" w:fill="auto"/>
            <w:vAlign w:val="center"/>
          </w:tcPr>
          <w:p w:rsidR="005B19E4" w:rsidRPr="00930990" w:rsidRDefault="005B19E4" w:rsidP="009C289B">
            <w:pPr>
              <w:jc w:val="center"/>
              <w:rPr>
                <w:rFonts w:ascii="Arial" w:hAnsi="Arial" w:cs="Arial"/>
                <w:sz w:val="18"/>
                <w:szCs w:val="18"/>
              </w:rPr>
            </w:pPr>
            <w:r w:rsidRPr="00930990">
              <w:rPr>
                <w:rFonts w:ascii="Arial" w:hAnsi="Arial" w:cs="Arial"/>
                <w:sz w:val="18"/>
                <w:szCs w:val="18"/>
              </w:rPr>
              <w:t>4,58162</w:t>
            </w:r>
          </w:p>
        </w:tc>
      </w:tr>
    </w:tbl>
    <w:p w:rsidR="003E460E" w:rsidRDefault="003E460E" w:rsidP="00490C9C">
      <w:pPr>
        <w:jc w:val="center"/>
        <w:rPr>
          <w:rFonts w:ascii="Arial" w:hAnsi="Arial" w:cs="Arial"/>
          <w:sz w:val="20"/>
        </w:rPr>
      </w:pPr>
    </w:p>
    <w:p w:rsidR="005B19E4" w:rsidRPr="008F7F54" w:rsidRDefault="005B19E4" w:rsidP="00490C9C">
      <w:pPr>
        <w:jc w:val="center"/>
        <w:rPr>
          <w:rFonts w:ascii="Arial" w:hAnsi="Arial" w:cs="Arial"/>
          <w:sz w:val="20"/>
        </w:rPr>
      </w:pPr>
      <w:r w:rsidRPr="008F7F54">
        <w:rPr>
          <w:rFonts w:ascii="Arial" w:hAnsi="Arial" w:cs="Arial"/>
          <w:sz w:val="20"/>
        </w:rPr>
        <w:t>Fuente: Instituto Nacional de Estadísticas y Censos (INEC) ECV 5ta Ronda</w:t>
      </w:r>
    </w:p>
    <w:p w:rsidR="005B19E4" w:rsidRPr="008F7F54" w:rsidRDefault="005B19E4" w:rsidP="00490C9C">
      <w:pPr>
        <w:jc w:val="center"/>
        <w:rPr>
          <w:rFonts w:ascii="Arial" w:hAnsi="Arial" w:cs="Arial"/>
          <w:sz w:val="20"/>
        </w:rPr>
      </w:pPr>
      <w:r w:rsidRPr="008F7F54">
        <w:rPr>
          <w:rFonts w:ascii="Arial" w:hAnsi="Arial" w:cs="Arial"/>
          <w:sz w:val="20"/>
        </w:rPr>
        <w:t>Elaboración: Los autores</w:t>
      </w:r>
    </w:p>
    <w:p w:rsidR="005B19E4" w:rsidRDefault="005B19E4" w:rsidP="005B19E4">
      <w:pPr>
        <w:rPr>
          <w:rFonts w:ascii="Arial" w:hAnsi="Arial" w:cs="Arial"/>
        </w:rPr>
      </w:pPr>
    </w:p>
    <w:p w:rsidR="005B19E4" w:rsidRDefault="005B19E4" w:rsidP="005B19E4">
      <w:pPr>
        <w:rPr>
          <w:rFonts w:ascii="Arial" w:hAnsi="Arial" w:cs="Arial"/>
        </w:rPr>
      </w:pPr>
    </w:p>
    <w:p w:rsidR="00FD2AF7" w:rsidRPr="00D24471" w:rsidRDefault="00DD33F5" w:rsidP="00D24471">
      <w:pPr>
        <w:pStyle w:val="Epgrafe"/>
        <w:keepNext/>
        <w:jc w:val="center"/>
        <w:rPr>
          <w:rFonts w:ascii="Arial" w:hAnsi="Arial" w:cs="Arial"/>
          <w:color w:val="auto"/>
          <w:sz w:val="22"/>
        </w:rPr>
      </w:pPr>
      <w:bookmarkStart w:id="58" w:name="_Toc236822599"/>
      <w:r w:rsidRPr="00D24471">
        <w:rPr>
          <w:rFonts w:ascii="Arial" w:hAnsi="Arial" w:cs="Arial"/>
          <w:color w:val="auto"/>
          <w:sz w:val="22"/>
        </w:rPr>
        <w:t>C</w:t>
      </w:r>
      <w:r w:rsidR="004F6042" w:rsidRPr="00D24471">
        <w:rPr>
          <w:rFonts w:ascii="Arial" w:hAnsi="Arial" w:cs="Arial"/>
          <w:color w:val="auto"/>
          <w:sz w:val="22"/>
        </w:rPr>
        <w:t xml:space="preserve">uadro </w:t>
      </w:r>
      <w:r w:rsidR="00DB11B1" w:rsidRPr="00D24471">
        <w:rPr>
          <w:rFonts w:ascii="Arial" w:hAnsi="Arial" w:cs="Arial"/>
          <w:color w:val="auto"/>
          <w:sz w:val="22"/>
        </w:rPr>
        <w:fldChar w:fldCharType="begin"/>
      </w:r>
      <w:r w:rsidR="004F6042"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14</w:t>
      </w:r>
      <w:r w:rsidR="00DB11B1" w:rsidRPr="00D24471">
        <w:rPr>
          <w:rFonts w:ascii="Arial" w:hAnsi="Arial" w:cs="Arial"/>
          <w:color w:val="auto"/>
          <w:sz w:val="22"/>
        </w:rPr>
        <w:fldChar w:fldCharType="end"/>
      </w:r>
      <w:r w:rsidR="00FD2AF7" w:rsidRPr="00D24471">
        <w:rPr>
          <w:rFonts w:ascii="Arial" w:hAnsi="Arial" w:cs="Arial"/>
          <w:color w:val="auto"/>
          <w:sz w:val="22"/>
        </w:rPr>
        <w:t>: Mujeres en el sector informal</w:t>
      </w:r>
      <w:bookmarkEnd w:id="58"/>
    </w:p>
    <w:tbl>
      <w:tblPr>
        <w:tblW w:w="4126" w:type="dxa"/>
        <w:jc w:val="center"/>
        <w:tblInd w:w="55" w:type="dxa"/>
        <w:tblCellMar>
          <w:left w:w="70" w:type="dxa"/>
          <w:right w:w="70" w:type="dxa"/>
        </w:tblCellMar>
        <w:tblLook w:val="04A0"/>
      </w:tblPr>
      <w:tblGrid>
        <w:gridCol w:w="1858"/>
        <w:gridCol w:w="993"/>
        <w:gridCol w:w="1275"/>
      </w:tblGrid>
      <w:tr w:rsidR="005B19E4" w:rsidRPr="003E5572" w:rsidTr="00FD2AF7">
        <w:trPr>
          <w:trHeight w:val="255"/>
          <w:jc w:val="center"/>
        </w:trPr>
        <w:tc>
          <w:tcPr>
            <w:tcW w:w="1858" w:type="dxa"/>
            <w:tcBorders>
              <w:top w:val="nil"/>
              <w:left w:val="nil"/>
              <w:bottom w:val="single" w:sz="4" w:space="0" w:color="auto"/>
              <w:right w:val="single" w:sz="4" w:space="0" w:color="auto"/>
            </w:tcBorders>
            <w:shd w:val="clear" w:color="auto" w:fill="auto"/>
            <w:vAlign w:val="bottom"/>
          </w:tcPr>
          <w:p w:rsidR="005B19E4" w:rsidRPr="003E5572" w:rsidRDefault="005B19E4" w:rsidP="009C289B">
            <w:pPr>
              <w:rPr>
                <w:rFonts w:ascii="Arial" w:hAnsi="Arial" w:cs="Arial"/>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5B19E4" w:rsidRPr="003E5572" w:rsidRDefault="005B19E4" w:rsidP="009C289B">
            <w:pPr>
              <w:jc w:val="center"/>
              <w:rPr>
                <w:rFonts w:ascii="Arial" w:hAnsi="Arial" w:cs="Arial"/>
                <w:sz w:val="18"/>
                <w:szCs w:val="18"/>
              </w:rPr>
            </w:pPr>
            <w:r>
              <w:rPr>
                <w:rFonts w:ascii="Arial" w:hAnsi="Arial" w:cs="Arial"/>
                <w:sz w:val="18"/>
                <w:szCs w:val="18"/>
              </w:rPr>
              <w:t>Media</w:t>
            </w:r>
          </w:p>
        </w:tc>
        <w:tc>
          <w:tcPr>
            <w:tcW w:w="1275" w:type="dxa"/>
            <w:tcBorders>
              <w:top w:val="single" w:sz="4" w:space="0" w:color="auto"/>
              <w:left w:val="nil"/>
              <w:bottom w:val="single" w:sz="4" w:space="0" w:color="auto"/>
              <w:right w:val="single" w:sz="4" w:space="0" w:color="auto"/>
            </w:tcBorders>
            <w:shd w:val="clear" w:color="auto" w:fill="auto"/>
            <w:vAlign w:val="bottom"/>
          </w:tcPr>
          <w:p w:rsidR="005B19E4" w:rsidRPr="00930990" w:rsidRDefault="005B19E4" w:rsidP="009C289B">
            <w:pPr>
              <w:jc w:val="center"/>
              <w:rPr>
                <w:rFonts w:ascii="Arial" w:hAnsi="Arial" w:cs="Arial"/>
                <w:sz w:val="18"/>
                <w:szCs w:val="18"/>
              </w:rPr>
            </w:pPr>
            <w:r>
              <w:rPr>
                <w:rFonts w:ascii="Arial" w:hAnsi="Arial" w:cs="Arial"/>
                <w:sz w:val="18"/>
                <w:szCs w:val="18"/>
              </w:rPr>
              <w:t>Desviación estándar</w:t>
            </w:r>
          </w:p>
        </w:tc>
      </w:tr>
      <w:tr w:rsidR="005B19E4" w:rsidRPr="003E5572" w:rsidTr="00FD2AF7">
        <w:trPr>
          <w:trHeight w:val="255"/>
          <w:jc w:val="center"/>
        </w:trPr>
        <w:tc>
          <w:tcPr>
            <w:tcW w:w="1858" w:type="dxa"/>
            <w:tcBorders>
              <w:top w:val="single" w:sz="4" w:space="0" w:color="auto"/>
              <w:left w:val="single" w:sz="4" w:space="0" w:color="auto"/>
              <w:bottom w:val="single" w:sz="4" w:space="0" w:color="auto"/>
              <w:right w:val="single" w:sz="4" w:space="0" w:color="auto"/>
            </w:tcBorders>
            <w:shd w:val="clear" w:color="auto" w:fill="auto"/>
          </w:tcPr>
          <w:p w:rsidR="005B19E4" w:rsidRPr="003E5572" w:rsidRDefault="005B19E4" w:rsidP="009C289B">
            <w:pPr>
              <w:rPr>
                <w:rFonts w:ascii="Arial" w:hAnsi="Arial" w:cs="Arial"/>
                <w:sz w:val="18"/>
                <w:szCs w:val="18"/>
              </w:rPr>
            </w:pPr>
            <w:r w:rsidRPr="003E5572">
              <w:rPr>
                <w:rFonts w:ascii="Arial" w:hAnsi="Arial" w:cs="Arial"/>
                <w:sz w:val="18"/>
                <w:szCs w:val="18"/>
              </w:rPr>
              <w:t>E</w:t>
            </w:r>
            <w:r>
              <w:rPr>
                <w:rFonts w:ascii="Arial" w:hAnsi="Arial" w:cs="Arial"/>
                <w:sz w:val="18"/>
                <w:szCs w:val="18"/>
              </w:rPr>
              <w:t>dad</w:t>
            </w:r>
          </w:p>
        </w:tc>
        <w:tc>
          <w:tcPr>
            <w:tcW w:w="993" w:type="dxa"/>
            <w:tcBorders>
              <w:top w:val="single" w:sz="4" w:space="0" w:color="auto"/>
              <w:left w:val="nil"/>
              <w:bottom w:val="single" w:sz="4" w:space="0" w:color="auto"/>
              <w:right w:val="single" w:sz="4" w:space="0" w:color="auto"/>
            </w:tcBorders>
            <w:shd w:val="clear" w:color="auto" w:fill="auto"/>
            <w:vAlign w:val="center"/>
          </w:tcPr>
          <w:p w:rsidR="005B19E4" w:rsidRPr="003E5572" w:rsidRDefault="005B19E4" w:rsidP="009C289B">
            <w:pPr>
              <w:jc w:val="center"/>
              <w:rPr>
                <w:rFonts w:ascii="Arial" w:hAnsi="Arial" w:cs="Arial"/>
                <w:sz w:val="18"/>
                <w:szCs w:val="18"/>
              </w:rPr>
            </w:pPr>
            <w:r w:rsidRPr="003E5572">
              <w:rPr>
                <w:rFonts w:ascii="Arial" w:hAnsi="Arial" w:cs="Arial"/>
                <w:sz w:val="18"/>
                <w:szCs w:val="18"/>
              </w:rPr>
              <w:t>39,15</w:t>
            </w:r>
          </w:p>
        </w:tc>
        <w:tc>
          <w:tcPr>
            <w:tcW w:w="1275" w:type="dxa"/>
            <w:tcBorders>
              <w:top w:val="single" w:sz="4" w:space="0" w:color="auto"/>
              <w:left w:val="nil"/>
              <w:bottom w:val="single" w:sz="4" w:space="0" w:color="auto"/>
              <w:right w:val="single" w:sz="4" w:space="0" w:color="auto"/>
            </w:tcBorders>
            <w:shd w:val="clear" w:color="auto" w:fill="auto"/>
            <w:vAlign w:val="center"/>
          </w:tcPr>
          <w:p w:rsidR="005B19E4" w:rsidRPr="003E5572" w:rsidRDefault="005B19E4" w:rsidP="009C289B">
            <w:pPr>
              <w:jc w:val="center"/>
              <w:rPr>
                <w:rFonts w:ascii="Arial" w:hAnsi="Arial" w:cs="Arial"/>
                <w:sz w:val="18"/>
                <w:szCs w:val="18"/>
              </w:rPr>
            </w:pPr>
            <w:r w:rsidRPr="003E5572">
              <w:rPr>
                <w:rFonts w:ascii="Arial" w:hAnsi="Arial" w:cs="Arial"/>
                <w:sz w:val="18"/>
                <w:szCs w:val="18"/>
              </w:rPr>
              <w:t>15,992</w:t>
            </w:r>
          </w:p>
        </w:tc>
      </w:tr>
      <w:tr w:rsidR="002B5E70" w:rsidRPr="003E5572" w:rsidTr="00FD2AF7">
        <w:trPr>
          <w:trHeight w:val="300"/>
          <w:jc w:val="center"/>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5E70" w:rsidRPr="00930990" w:rsidRDefault="002B5E70" w:rsidP="006B1A28">
            <w:pPr>
              <w:rPr>
                <w:rFonts w:ascii="Calibri" w:hAnsi="Calibri" w:cs="Arial"/>
                <w:color w:val="000000"/>
                <w:sz w:val="22"/>
                <w:szCs w:val="22"/>
              </w:rPr>
            </w:pPr>
            <w:r w:rsidRPr="002B5E70">
              <w:rPr>
                <w:rFonts w:ascii="Calibri" w:hAnsi="Calibri" w:cs="Arial"/>
                <w:color w:val="000000"/>
                <w:sz w:val="22"/>
                <w:szCs w:val="22"/>
              </w:rPr>
              <w:t>Años Trabajo</w:t>
            </w:r>
          </w:p>
        </w:tc>
        <w:tc>
          <w:tcPr>
            <w:tcW w:w="993" w:type="dxa"/>
            <w:tcBorders>
              <w:top w:val="single" w:sz="4" w:space="0" w:color="auto"/>
              <w:left w:val="nil"/>
              <w:bottom w:val="single" w:sz="4" w:space="0" w:color="auto"/>
              <w:right w:val="single" w:sz="4" w:space="0" w:color="auto"/>
            </w:tcBorders>
            <w:shd w:val="clear" w:color="auto" w:fill="auto"/>
            <w:vAlign w:val="center"/>
          </w:tcPr>
          <w:p w:rsidR="002B5E70" w:rsidRPr="003E5572" w:rsidRDefault="002B5E70" w:rsidP="009C289B">
            <w:pPr>
              <w:jc w:val="center"/>
              <w:rPr>
                <w:rFonts w:ascii="Arial" w:hAnsi="Arial" w:cs="Arial"/>
                <w:sz w:val="18"/>
                <w:szCs w:val="18"/>
              </w:rPr>
            </w:pPr>
            <w:r w:rsidRPr="003E5572">
              <w:rPr>
                <w:rFonts w:ascii="Arial" w:hAnsi="Arial" w:cs="Arial"/>
                <w:sz w:val="18"/>
                <w:szCs w:val="18"/>
              </w:rPr>
              <w:t>14,1852</w:t>
            </w:r>
          </w:p>
        </w:tc>
        <w:tc>
          <w:tcPr>
            <w:tcW w:w="1275" w:type="dxa"/>
            <w:tcBorders>
              <w:top w:val="single" w:sz="4" w:space="0" w:color="auto"/>
              <w:left w:val="nil"/>
              <w:bottom w:val="single" w:sz="4" w:space="0" w:color="auto"/>
              <w:right w:val="single" w:sz="4" w:space="0" w:color="auto"/>
            </w:tcBorders>
            <w:shd w:val="clear" w:color="auto" w:fill="auto"/>
            <w:vAlign w:val="center"/>
          </w:tcPr>
          <w:p w:rsidR="002B5E70" w:rsidRPr="003E5572" w:rsidRDefault="002B5E70" w:rsidP="009C289B">
            <w:pPr>
              <w:jc w:val="center"/>
              <w:rPr>
                <w:rFonts w:ascii="Arial" w:hAnsi="Arial" w:cs="Arial"/>
                <w:sz w:val="18"/>
                <w:szCs w:val="18"/>
              </w:rPr>
            </w:pPr>
            <w:r w:rsidRPr="003E5572">
              <w:rPr>
                <w:rFonts w:ascii="Arial" w:hAnsi="Arial" w:cs="Arial"/>
                <w:sz w:val="18"/>
                <w:szCs w:val="18"/>
              </w:rPr>
              <w:t>15,24797</w:t>
            </w:r>
          </w:p>
        </w:tc>
      </w:tr>
      <w:tr w:rsidR="005B19E4" w:rsidRPr="003E5572" w:rsidTr="00FD2AF7">
        <w:trPr>
          <w:trHeight w:val="300"/>
          <w:jc w:val="center"/>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19E4" w:rsidRPr="003E5572" w:rsidRDefault="005B19E4" w:rsidP="009C289B">
            <w:pPr>
              <w:rPr>
                <w:rFonts w:ascii="Calibri" w:hAnsi="Calibri" w:cs="Arial"/>
                <w:color w:val="000000"/>
                <w:sz w:val="22"/>
                <w:szCs w:val="22"/>
              </w:rPr>
            </w:pPr>
            <w:r w:rsidRPr="003E5572">
              <w:rPr>
                <w:rFonts w:ascii="Calibri" w:hAnsi="Calibri" w:cs="Arial"/>
                <w:color w:val="000000"/>
                <w:sz w:val="22"/>
                <w:szCs w:val="22"/>
              </w:rPr>
              <w:t>Años de educación</w:t>
            </w:r>
          </w:p>
        </w:tc>
        <w:tc>
          <w:tcPr>
            <w:tcW w:w="993" w:type="dxa"/>
            <w:tcBorders>
              <w:top w:val="single" w:sz="4" w:space="0" w:color="auto"/>
              <w:left w:val="nil"/>
              <w:bottom w:val="single" w:sz="4" w:space="0" w:color="auto"/>
              <w:right w:val="single" w:sz="4" w:space="0" w:color="auto"/>
            </w:tcBorders>
            <w:shd w:val="clear" w:color="auto" w:fill="auto"/>
            <w:vAlign w:val="center"/>
          </w:tcPr>
          <w:p w:rsidR="005B19E4" w:rsidRPr="003E5572" w:rsidRDefault="005B19E4" w:rsidP="009C289B">
            <w:pPr>
              <w:jc w:val="center"/>
              <w:rPr>
                <w:rFonts w:ascii="Arial" w:hAnsi="Arial" w:cs="Arial"/>
                <w:sz w:val="18"/>
                <w:szCs w:val="18"/>
              </w:rPr>
            </w:pPr>
            <w:r w:rsidRPr="003E5572">
              <w:rPr>
                <w:rFonts w:ascii="Arial" w:hAnsi="Arial" w:cs="Arial"/>
                <w:sz w:val="18"/>
                <w:szCs w:val="18"/>
              </w:rPr>
              <w:t>8,4497</w:t>
            </w:r>
          </w:p>
        </w:tc>
        <w:tc>
          <w:tcPr>
            <w:tcW w:w="1275" w:type="dxa"/>
            <w:tcBorders>
              <w:top w:val="single" w:sz="4" w:space="0" w:color="auto"/>
              <w:left w:val="nil"/>
              <w:bottom w:val="single" w:sz="4" w:space="0" w:color="auto"/>
              <w:right w:val="single" w:sz="4" w:space="0" w:color="auto"/>
            </w:tcBorders>
            <w:shd w:val="clear" w:color="auto" w:fill="auto"/>
            <w:vAlign w:val="center"/>
          </w:tcPr>
          <w:p w:rsidR="005B19E4" w:rsidRPr="003E5572" w:rsidRDefault="005B19E4" w:rsidP="009C289B">
            <w:pPr>
              <w:jc w:val="center"/>
              <w:rPr>
                <w:rFonts w:ascii="Arial" w:hAnsi="Arial" w:cs="Arial"/>
                <w:sz w:val="18"/>
                <w:szCs w:val="18"/>
              </w:rPr>
            </w:pPr>
            <w:r w:rsidRPr="003E5572">
              <w:rPr>
                <w:rFonts w:ascii="Arial" w:hAnsi="Arial" w:cs="Arial"/>
                <w:sz w:val="18"/>
                <w:szCs w:val="18"/>
              </w:rPr>
              <w:t>4,27578</w:t>
            </w:r>
          </w:p>
        </w:tc>
      </w:tr>
    </w:tbl>
    <w:p w:rsidR="005B19E4" w:rsidRDefault="005B19E4" w:rsidP="005B19E4">
      <w:pPr>
        <w:rPr>
          <w:rFonts w:ascii="Arial" w:hAnsi="Arial" w:cs="Arial"/>
          <w:sz w:val="20"/>
        </w:rPr>
      </w:pPr>
    </w:p>
    <w:p w:rsidR="005B19E4" w:rsidRPr="001F7518" w:rsidRDefault="005B19E4" w:rsidP="001F7518">
      <w:pPr>
        <w:jc w:val="center"/>
        <w:rPr>
          <w:rFonts w:ascii="Arial" w:hAnsi="Arial" w:cs="Arial"/>
          <w:sz w:val="18"/>
        </w:rPr>
      </w:pPr>
      <w:r w:rsidRPr="001F7518">
        <w:rPr>
          <w:rFonts w:ascii="Arial" w:hAnsi="Arial" w:cs="Arial"/>
          <w:sz w:val="18"/>
        </w:rPr>
        <w:t>Fuente: Instituto Nacional de Estadísticas y Censos (INEC) ECV 5ta Ronda</w:t>
      </w:r>
    </w:p>
    <w:p w:rsidR="005B19E4" w:rsidRPr="001F7518" w:rsidRDefault="005B19E4" w:rsidP="001F7518">
      <w:pPr>
        <w:jc w:val="center"/>
        <w:rPr>
          <w:rFonts w:ascii="Arial" w:hAnsi="Arial" w:cs="Arial"/>
          <w:sz w:val="18"/>
        </w:rPr>
      </w:pPr>
      <w:r w:rsidRPr="001F7518">
        <w:rPr>
          <w:rFonts w:ascii="Arial" w:hAnsi="Arial" w:cs="Arial"/>
          <w:sz w:val="18"/>
        </w:rPr>
        <w:t>Elaboración: Los autores</w:t>
      </w:r>
    </w:p>
    <w:p w:rsidR="005B19E4" w:rsidRPr="002B555B" w:rsidRDefault="00263CA2" w:rsidP="006942B3">
      <w:pPr>
        <w:pStyle w:val="Titulo12"/>
        <w:numPr>
          <w:ilvl w:val="0"/>
          <w:numId w:val="33"/>
        </w:numPr>
        <w:tabs>
          <w:tab w:val="left" w:pos="600"/>
        </w:tabs>
      </w:pPr>
      <w:r w:rsidRPr="00263CA2">
        <w:t xml:space="preserve">  </w:t>
      </w:r>
      <w:bookmarkStart w:id="59" w:name="_Toc237959580"/>
      <w:r w:rsidR="0028678F" w:rsidRPr="00263CA2">
        <w:t>Descripción del Modelo</w:t>
      </w:r>
      <w:bookmarkEnd w:id="59"/>
    </w:p>
    <w:p w:rsidR="001F7518" w:rsidRPr="00EE0BC7" w:rsidRDefault="001F7518" w:rsidP="001F7518">
      <w:pPr>
        <w:pStyle w:val="Prrafodelista"/>
        <w:spacing w:line="480" w:lineRule="auto"/>
        <w:ind w:left="360"/>
        <w:jc w:val="both"/>
        <w:rPr>
          <w:rFonts w:ascii="Arial" w:hAnsi="Arial" w:cs="Arial"/>
          <w:b/>
          <w:caps/>
        </w:rPr>
      </w:pPr>
    </w:p>
    <w:p w:rsidR="005B19E4" w:rsidRPr="008C73FC" w:rsidRDefault="00263CA2" w:rsidP="00263CA2">
      <w:pPr>
        <w:pStyle w:val="Ttulo7"/>
        <w:ind w:left="426"/>
        <w:rPr>
          <w:color w:val="auto"/>
        </w:rPr>
      </w:pPr>
      <w:bookmarkStart w:id="60" w:name="_Toc237959581"/>
      <w:r w:rsidRPr="008C73FC">
        <w:rPr>
          <w:color w:val="auto"/>
        </w:rPr>
        <w:t xml:space="preserve">Modelo </w:t>
      </w:r>
      <w:r w:rsidR="005B19E4" w:rsidRPr="008C73FC">
        <w:rPr>
          <w:color w:val="auto"/>
        </w:rPr>
        <w:t>PROBIT</w:t>
      </w:r>
      <w:bookmarkEnd w:id="60"/>
    </w:p>
    <w:p w:rsidR="005B19E4" w:rsidRDefault="005B19E4" w:rsidP="005B19E4">
      <w:pPr>
        <w:spacing w:line="480" w:lineRule="auto"/>
        <w:jc w:val="both"/>
        <w:rPr>
          <w:rFonts w:ascii="Arial" w:hAnsi="Arial" w:cs="Arial"/>
        </w:rPr>
      </w:pPr>
    </w:p>
    <w:p w:rsidR="005B19E4" w:rsidRDefault="005B19E4" w:rsidP="005B19E4">
      <w:pPr>
        <w:spacing w:line="480" w:lineRule="auto"/>
        <w:jc w:val="both"/>
        <w:rPr>
          <w:rFonts w:ascii="Arial" w:hAnsi="Arial" w:cs="Arial"/>
        </w:rPr>
      </w:pPr>
      <w:r w:rsidRPr="008F7F54">
        <w:rPr>
          <w:rFonts w:ascii="Arial" w:hAnsi="Arial" w:cs="Arial"/>
        </w:rPr>
        <w:t xml:space="preserve">Para el análisis </w:t>
      </w:r>
      <w:r>
        <w:rPr>
          <w:rFonts w:ascii="Arial" w:hAnsi="Arial" w:cs="Arial"/>
        </w:rPr>
        <w:t>de los Modelos de Respuesta Binaria</w:t>
      </w:r>
      <w:r w:rsidRPr="008F7F54">
        <w:rPr>
          <w:rFonts w:ascii="Arial" w:hAnsi="Arial" w:cs="Arial"/>
        </w:rPr>
        <w:t xml:space="preserve"> </w:t>
      </w:r>
      <w:r>
        <w:rPr>
          <w:rFonts w:ascii="Arial" w:hAnsi="Arial" w:cs="Arial"/>
        </w:rPr>
        <w:t>h</w:t>
      </w:r>
      <w:r w:rsidRPr="008F7F54">
        <w:rPr>
          <w:rFonts w:ascii="Arial" w:hAnsi="Arial" w:cs="Arial"/>
        </w:rPr>
        <w:t>a</w:t>
      </w:r>
      <w:r>
        <w:rPr>
          <w:rFonts w:ascii="Arial" w:hAnsi="Arial" w:cs="Arial"/>
        </w:rPr>
        <w:t>y que</w:t>
      </w:r>
      <w:r w:rsidRPr="008F7F54">
        <w:rPr>
          <w:rFonts w:ascii="Arial" w:hAnsi="Arial" w:cs="Arial"/>
        </w:rPr>
        <w:t xml:space="preserve"> tomar en cuenta tres tipos de modelos</w:t>
      </w:r>
      <w:r>
        <w:rPr>
          <w:rFonts w:ascii="Arial" w:hAnsi="Arial" w:cs="Arial"/>
        </w:rPr>
        <w:t>:</w:t>
      </w:r>
      <w:r w:rsidRPr="008F7F54">
        <w:rPr>
          <w:rFonts w:ascii="Arial" w:hAnsi="Arial" w:cs="Arial"/>
        </w:rPr>
        <w:t xml:space="preserve"> el modelo de probabilidad lineal (MPL) con estimación de varianza de White, y los modelos de variable dependiente dicotómica Probit y Logit.</w:t>
      </w:r>
    </w:p>
    <w:p w:rsidR="00C17ED7" w:rsidRDefault="00C17ED7" w:rsidP="005B19E4">
      <w:pPr>
        <w:spacing w:line="480" w:lineRule="auto"/>
        <w:jc w:val="both"/>
        <w:rPr>
          <w:rFonts w:ascii="Arial" w:hAnsi="Arial" w:cs="Arial"/>
        </w:rPr>
      </w:pPr>
    </w:p>
    <w:p w:rsidR="005B19E4" w:rsidRPr="008F7F54" w:rsidRDefault="005B19E4" w:rsidP="005B19E4">
      <w:pPr>
        <w:spacing w:line="480" w:lineRule="auto"/>
        <w:jc w:val="both"/>
        <w:rPr>
          <w:rFonts w:ascii="Arial" w:hAnsi="Arial" w:cs="Arial"/>
        </w:rPr>
      </w:pPr>
      <w:r w:rsidRPr="008F7F54">
        <w:rPr>
          <w:rFonts w:ascii="Arial" w:hAnsi="Arial" w:cs="Arial"/>
        </w:rPr>
        <w:t>El MPL es la regresión en Mínimos Cuadrados Ordinarios (MCO) y su forma es lineal como lo indica la siguiente ecuación:</w:t>
      </w:r>
    </w:p>
    <w:p w:rsidR="005B19E4" w:rsidRPr="008F7F54" w:rsidRDefault="008D5EA5" w:rsidP="005B19E4">
      <w:pPr>
        <w:spacing w:line="480" w:lineRule="auto"/>
        <w:jc w:val="both"/>
        <w:rPr>
          <w:rFonts w:ascii="Arial" w:hAnsi="Arial" w:cs="Arial"/>
        </w:rPr>
      </w:pPr>
      <m:oMathPara>
        <m:oMath>
          <m:r>
            <w:rPr>
              <w:rFonts w:ascii="Cambria Math" w:hAnsi="Cambria Math" w:cs="Arial"/>
            </w:rPr>
            <m:t>y=Xβ+ε</m:t>
          </m:r>
        </m:oMath>
      </m:oMathPara>
    </w:p>
    <w:p w:rsidR="005B19E4" w:rsidRPr="008F7F54" w:rsidRDefault="005B19E4" w:rsidP="005B19E4">
      <w:pPr>
        <w:spacing w:line="480" w:lineRule="auto"/>
        <w:jc w:val="both"/>
        <w:rPr>
          <w:rFonts w:ascii="Arial" w:hAnsi="Arial" w:cs="Arial"/>
        </w:rPr>
      </w:pPr>
      <w:r w:rsidRPr="008F7F54">
        <w:rPr>
          <w:rFonts w:ascii="Arial" w:hAnsi="Arial" w:cs="Arial"/>
        </w:rPr>
        <w:t xml:space="preserve">Donde </w:t>
      </w:r>
      <m:oMath>
        <m:r>
          <w:rPr>
            <w:rFonts w:ascii="Cambria Math" w:hAnsi="Cambria Math" w:cs="Arial"/>
          </w:rPr>
          <m:t>X</m:t>
        </m:r>
      </m:oMath>
      <w:r w:rsidRPr="008F7F54">
        <w:rPr>
          <w:rFonts w:ascii="Arial" w:hAnsi="Arial" w:cs="Arial"/>
          <w:i/>
        </w:rPr>
        <w:t xml:space="preserve"> </w:t>
      </w:r>
      <w:r w:rsidRPr="008F7F54">
        <w:rPr>
          <w:rFonts w:ascii="Arial" w:hAnsi="Arial" w:cs="Arial"/>
        </w:rPr>
        <w:t>es un vector de variables independientes.</w:t>
      </w:r>
    </w:p>
    <w:p w:rsidR="00C17ED7" w:rsidRDefault="00C17ED7" w:rsidP="005B19E4">
      <w:pPr>
        <w:spacing w:line="480" w:lineRule="auto"/>
        <w:jc w:val="both"/>
        <w:rPr>
          <w:rFonts w:ascii="Arial" w:hAnsi="Arial" w:cs="Arial"/>
        </w:rPr>
      </w:pPr>
    </w:p>
    <w:p w:rsidR="005B19E4" w:rsidRPr="008F7F54" w:rsidRDefault="005B19E4" w:rsidP="005B19E4">
      <w:pPr>
        <w:spacing w:line="480" w:lineRule="auto"/>
        <w:jc w:val="both"/>
        <w:rPr>
          <w:rFonts w:ascii="Arial" w:hAnsi="Arial" w:cs="Arial"/>
        </w:rPr>
      </w:pPr>
      <w:r w:rsidRPr="008F7F54">
        <w:rPr>
          <w:rFonts w:ascii="Arial" w:hAnsi="Arial" w:cs="Arial"/>
        </w:rPr>
        <w:t>El Modelo de probabilidad lineal tiene varios inconvenientes</w:t>
      </w:r>
      <w:r w:rsidR="00A441B9">
        <w:rPr>
          <w:rFonts w:ascii="Arial" w:hAnsi="Arial" w:cs="Arial"/>
        </w:rPr>
        <w:t>;</w:t>
      </w:r>
      <w:r w:rsidRPr="008F7F54">
        <w:rPr>
          <w:rFonts w:ascii="Arial" w:hAnsi="Arial" w:cs="Arial"/>
        </w:rPr>
        <w:t xml:space="preserve"> el primero es que las probabilidades ajustadas de las variables independientes  no están en el rango de 0 y 1 cuestión que no tiene coherencia, y otro inconveniente es que presenta problemas de heteroscedasticidad.  </w:t>
      </w:r>
    </w:p>
    <w:p w:rsidR="005B19E4" w:rsidRDefault="005B19E4" w:rsidP="005B19E4">
      <w:pPr>
        <w:spacing w:line="480" w:lineRule="auto"/>
        <w:jc w:val="both"/>
        <w:rPr>
          <w:rFonts w:ascii="Arial" w:hAnsi="Arial" w:cs="Arial"/>
        </w:rPr>
      </w:pPr>
    </w:p>
    <w:p w:rsidR="005B19E4" w:rsidRDefault="005B19E4" w:rsidP="005B19E4">
      <w:pPr>
        <w:spacing w:line="480" w:lineRule="auto"/>
        <w:jc w:val="both"/>
        <w:rPr>
          <w:rFonts w:ascii="Arial" w:hAnsi="Arial" w:cs="Arial"/>
        </w:rPr>
      </w:pPr>
      <w:r w:rsidRPr="008F7F54">
        <w:rPr>
          <w:rFonts w:ascii="Arial" w:hAnsi="Arial" w:cs="Arial"/>
        </w:rPr>
        <w:t>El modelo de repuesta binaria que usa</w:t>
      </w:r>
      <w:r>
        <w:rPr>
          <w:rFonts w:ascii="Arial" w:hAnsi="Arial" w:cs="Arial"/>
        </w:rPr>
        <w:t>re</w:t>
      </w:r>
      <w:r w:rsidRPr="008F7F54">
        <w:rPr>
          <w:rFonts w:ascii="Arial" w:hAnsi="Arial" w:cs="Arial"/>
        </w:rPr>
        <w:t xml:space="preserve">mos en este trabajo será el Probit, este nace de la distribución de los errores de la variable latente </w:t>
      </w:r>
      <m:oMath>
        <m:sSubSup>
          <m:sSubSupPr>
            <m:ctrlPr>
              <w:rPr>
                <w:rFonts w:ascii="Cambria Math" w:hAnsi="Cambria Math" w:cs="Arial"/>
                <w:i/>
              </w:rPr>
            </m:ctrlPr>
          </m:sSubSupPr>
          <m:e>
            <m:r>
              <w:rPr>
                <w:rFonts w:ascii="Cambria Math" w:hAnsi="Cambria Math" w:cs="Arial"/>
              </w:rPr>
              <m:t>y</m:t>
            </m:r>
          </m:e>
          <m:sub>
            <m:r>
              <w:rPr>
                <w:rFonts w:ascii="Cambria Math" w:hAnsi="Cambria Math" w:cs="Arial"/>
              </w:rPr>
              <m:t>i</m:t>
            </m:r>
          </m:sub>
          <m:sup>
            <m:r>
              <w:rPr>
                <w:rFonts w:ascii="Cambria Math" w:hAnsi="Cambria Math" w:cs="Arial"/>
              </w:rPr>
              <m:t>*</m:t>
            </m:r>
          </m:sup>
        </m:sSubSup>
      </m:oMath>
      <w:r w:rsidRPr="008F7F54">
        <w:rPr>
          <w:rFonts w:ascii="Arial" w:hAnsi="Arial" w:cs="Arial"/>
        </w:rPr>
        <w:t xml:space="preserve"> para el Probit los errores se distribuyen como una función normal estándar.</w:t>
      </w:r>
    </w:p>
    <w:p w:rsidR="00C17ED7" w:rsidRDefault="00C17ED7" w:rsidP="005B19E4">
      <w:pPr>
        <w:spacing w:line="480" w:lineRule="auto"/>
        <w:jc w:val="both"/>
        <w:rPr>
          <w:rFonts w:ascii="Arial" w:hAnsi="Arial" w:cs="Arial"/>
        </w:rPr>
      </w:pPr>
    </w:p>
    <w:p w:rsidR="005B19E4" w:rsidRPr="008F7F54" w:rsidRDefault="00DB11B1" w:rsidP="00C17ED7">
      <w:pPr>
        <w:spacing w:line="480" w:lineRule="auto"/>
        <w:jc w:val="both"/>
        <w:rPr>
          <w:rFonts w:ascii="Arial" w:hAnsi="Arial" w:cs="Arial"/>
        </w:rPr>
      </w:pPr>
      <w:r>
        <w:rPr>
          <w:rFonts w:ascii="Arial" w:hAnsi="Arial" w:cs="Arial"/>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6.05pt;margin-top:-1.1pt;width:7.15pt;height:54pt;z-index:251656704"/>
        </w:pict>
      </w:r>
      <w:r w:rsidR="005B19E4" w:rsidRPr="008F7F54">
        <w:rPr>
          <w:rFonts w:ascii="Arial" w:hAnsi="Arial" w:cs="Arial"/>
        </w:rPr>
        <w:tab/>
      </w:r>
      <m:oMath>
        <m:r>
          <w:rPr>
            <w:rFonts w:ascii="Cambria Math" w:hAnsi="Cambria Math" w:cs="Arial"/>
          </w:rPr>
          <m:t xml:space="preserve">1↔ </m:t>
        </m:r>
        <m:sSubSup>
          <m:sSubSupPr>
            <m:ctrlPr>
              <w:rPr>
                <w:rFonts w:ascii="Cambria Math" w:hAnsi="Cambria Math" w:cs="Arial"/>
                <w:i/>
              </w:rPr>
            </m:ctrlPr>
          </m:sSubSupPr>
          <m:e>
            <m:r>
              <w:rPr>
                <w:rFonts w:ascii="Cambria Math" w:hAnsi="Cambria Math" w:cs="Arial"/>
              </w:rPr>
              <m:t>y</m:t>
            </m:r>
          </m:e>
          <m:sub>
            <m:r>
              <w:rPr>
                <w:rFonts w:ascii="Cambria Math" w:hAnsi="Cambria Math" w:cs="Arial"/>
              </w:rPr>
              <m:t>i</m:t>
            </m:r>
          </m:sub>
          <m:sup>
            <m:r>
              <w:rPr>
                <w:rFonts w:ascii="Cambria Math" w:hAnsi="Cambria Math" w:cs="Arial"/>
              </w:rPr>
              <m:t>*</m:t>
            </m:r>
          </m:sup>
        </m:sSubSup>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β+</m:t>
        </m:r>
        <m:sSub>
          <m:sSubPr>
            <m:ctrlPr>
              <w:rPr>
                <w:rFonts w:ascii="Cambria Math" w:hAnsi="Cambria Math" w:cs="Arial"/>
                <w:i/>
              </w:rPr>
            </m:ctrlPr>
          </m:sSubPr>
          <m:e>
            <m:r>
              <w:rPr>
                <w:rFonts w:ascii="Cambria Math" w:hAnsi="Cambria Math" w:cs="Arial"/>
              </w:rPr>
              <m:t>v</m:t>
            </m:r>
          </m:e>
          <m:sub>
            <m:r>
              <w:rPr>
                <w:rFonts w:ascii="Cambria Math" w:hAnsi="Cambria Math" w:cs="Arial"/>
              </w:rPr>
              <m:t>i</m:t>
            </m:r>
          </m:sub>
        </m:sSub>
        <m:r>
          <w:rPr>
            <w:rFonts w:ascii="Cambria Math" w:hAnsi="Cambria Math" w:cs="Arial"/>
          </w:rPr>
          <m:t>&gt;0</m:t>
        </m:r>
      </m:oMath>
    </w:p>
    <w:p w:rsidR="005B19E4" w:rsidRPr="008F7F54" w:rsidRDefault="008D5EA5" w:rsidP="005B19E4">
      <w:pPr>
        <w:rPr>
          <w:rFonts w:ascii="Arial" w:hAnsi="Arial" w:cs="Arial"/>
        </w:rPr>
      </w:pPr>
      <m:oMathPara>
        <m:oMathParaPr>
          <m:jc m:val="left"/>
        </m:oMathParaPr>
        <m:oMath>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r>
            <w:rPr>
              <w:rFonts w:ascii="Cambria Math" w:hAnsi="Cambria Math" w:cs="Arial"/>
            </w:rPr>
            <m:t>=</m:t>
          </m:r>
        </m:oMath>
      </m:oMathPara>
    </w:p>
    <w:p w:rsidR="005B19E4" w:rsidRPr="008F7F54" w:rsidRDefault="005B19E4" w:rsidP="005B19E4">
      <w:pPr>
        <w:spacing w:line="480" w:lineRule="auto"/>
        <w:rPr>
          <w:rFonts w:ascii="Arial" w:hAnsi="Arial" w:cs="Arial"/>
        </w:rPr>
      </w:pPr>
      <w:r w:rsidRPr="008F7F54">
        <w:rPr>
          <w:rFonts w:ascii="Arial" w:hAnsi="Arial" w:cs="Arial"/>
        </w:rPr>
        <w:tab/>
      </w:r>
      <m:oMath>
        <m:r>
          <w:rPr>
            <w:rFonts w:ascii="Cambria Math" w:hAnsi="Cambria Math" w:cs="Arial"/>
          </w:rPr>
          <m:t>0       en otros casos</m:t>
        </m:r>
      </m:oMath>
    </w:p>
    <w:p w:rsidR="005B19E4" w:rsidRPr="008F7F54" w:rsidRDefault="005B19E4" w:rsidP="005B19E4">
      <w:pPr>
        <w:spacing w:line="480" w:lineRule="auto"/>
        <w:jc w:val="both"/>
        <w:rPr>
          <w:rFonts w:ascii="Arial" w:hAnsi="Arial" w:cs="Arial"/>
        </w:rPr>
      </w:pPr>
      <w:r w:rsidRPr="008F7F54">
        <w:rPr>
          <w:rFonts w:ascii="Arial" w:hAnsi="Arial" w:cs="Arial"/>
        </w:rPr>
        <w:t xml:space="preserve">Asumimos la existencia de una variable latente </w:t>
      </w:r>
      <m:oMath>
        <m:sSubSup>
          <m:sSubSupPr>
            <m:ctrlPr>
              <w:rPr>
                <w:rFonts w:ascii="Cambria Math" w:hAnsi="Cambria Math" w:cs="Arial"/>
                <w:i/>
              </w:rPr>
            </m:ctrlPr>
          </m:sSubSupPr>
          <m:e>
            <m:r>
              <w:rPr>
                <w:rFonts w:ascii="Cambria Math" w:hAnsi="Cambria Math" w:cs="Arial"/>
              </w:rPr>
              <m:t>y</m:t>
            </m:r>
          </m:e>
          <m:sub>
            <m:r>
              <w:rPr>
                <w:rFonts w:ascii="Cambria Math" w:hAnsi="Cambria Math" w:cs="Arial"/>
              </w:rPr>
              <m:t>i</m:t>
            </m:r>
          </m:sub>
          <m:sup>
            <m:r>
              <w:rPr>
                <w:rFonts w:ascii="Cambria Math" w:hAnsi="Cambria Math" w:cs="Arial"/>
              </w:rPr>
              <m:t>*</m:t>
            </m:r>
          </m:sup>
        </m:sSubSup>
      </m:oMath>
      <w:r w:rsidRPr="008F7F54">
        <w:rPr>
          <w:rFonts w:ascii="Arial" w:hAnsi="Arial" w:cs="Arial"/>
        </w:rPr>
        <w:t xml:space="preserve"> </w:t>
      </w:r>
      <w:r w:rsidR="001F7518">
        <w:rPr>
          <w:rFonts w:ascii="Arial" w:hAnsi="Arial" w:cs="Arial"/>
        </w:rPr>
        <w:t xml:space="preserve"> </w:t>
      </w:r>
      <w:r w:rsidRPr="008F7F54">
        <w:rPr>
          <w:rFonts w:ascii="Arial" w:hAnsi="Arial" w:cs="Arial"/>
        </w:rPr>
        <w:t xml:space="preserve">el cual determina el valor de </w:t>
      </w:r>
      <m:oMath>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oMath>
      <w:r w:rsidRPr="008F7F54">
        <w:rPr>
          <w:rFonts w:ascii="Arial" w:hAnsi="Arial" w:cs="Arial"/>
        </w:rPr>
        <w:t xml:space="preserve"> .Solo podemos observar </w:t>
      </w:r>
      <m:oMath>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r>
          <w:rPr>
            <w:rFonts w:ascii="Cambria Math" w:hAnsi="Cambria Math" w:cs="Arial"/>
          </w:rPr>
          <m:t>=1</m:t>
        </m:r>
      </m:oMath>
      <w:r w:rsidRPr="008F7F54">
        <w:rPr>
          <w:rFonts w:ascii="Arial" w:hAnsi="Arial" w:cs="Arial"/>
        </w:rPr>
        <w:t xml:space="preserve"> cuando </w:t>
      </w:r>
      <m:oMath>
        <m:sSub>
          <m:sSubPr>
            <m:ctrlPr>
              <w:rPr>
                <w:rFonts w:ascii="Cambria Math" w:hAnsi="Cambria Math" w:cs="Arial"/>
                <w:i/>
              </w:rPr>
            </m:ctrlPr>
          </m:sSubPr>
          <m:e>
            <m:r>
              <w:rPr>
                <w:rFonts w:ascii="Cambria Math" w:hAnsi="Cambria Math" w:cs="Arial"/>
              </w:rPr>
              <m:t>v</m:t>
            </m:r>
          </m:e>
          <m:sub>
            <m:r>
              <w:rPr>
                <w:rFonts w:ascii="Cambria Math" w:hAnsi="Cambria Math" w:cs="Arial"/>
              </w:rPr>
              <m:t>i</m:t>
            </m:r>
          </m:sub>
        </m:sSub>
        <m:r>
          <w:rPr>
            <w:rFonts w:ascii="Cambria Math" w:hAnsi="Cambria Math" w:cs="Arial"/>
          </w:rPr>
          <m:t>&gt;-</m:t>
        </m:r>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β</m:t>
        </m:r>
      </m:oMath>
      <w:r w:rsidRPr="008F7F54">
        <w:rPr>
          <w:rFonts w:ascii="Arial" w:hAnsi="Arial" w:cs="Arial"/>
        </w:rPr>
        <w:t xml:space="preserve"> , reescribimos estas expresiones en términos de probabilidad y tenemos lo siguiente:</w:t>
      </w:r>
    </w:p>
    <w:p w:rsidR="001F7518" w:rsidRDefault="001F7518" w:rsidP="005B19E4">
      <w:pPr>
        <w:spacing w:line="480" w:lineRule="auto"/>
        <w:jc w:val="both"/>
        <w:rPr>
          <w:rFonts w:ascii="Arial" w:hAnsi="Arial" w:cs="Arial"/>
        </w:rPr>
      </w:pPr>
    </w:p>
    <w:p w:rsidR="005B19E4" w:rsidRDefault="008D5EA5" w:rsidP="005B19E4">
      <w:pPr>
        <w:spacing w:line="480" w:lineRule="auto"/>
        <w:jc w:val="both"/>
        <w:rPr>
          <w:rFonts w:ascii="Arial" w:hAnsi="Arial" w:cs="Arial"/>
        </w:rPr>
      </w:pPr>
      <m:oMathPara>
        <m:oMath>
          <m:r>
            <w:rPr>
              <w:rFonts w:ascii="Cambria Math" w:hAnsi="Cambria Math" w:cs="Arial"/>
            </w:rPr>
            <m:t xml:space="preserve"> 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y</m:t>
                  </m:r>
                </m:e>
                <m:sub>
                  <m:r>
                    <w:rPr>
                      <w:rFonts w:ascii="Cambria Math" w:hAnsi="Cambria Math" w:cs="Arial"/>
                    </w:rPr>
                    <m:t>i</m:t>
                  </m:r>
                </m:sub>
              </m:sSub>
              <m:r>
                <w:rPr>
                  <w:rFonts w:ascii="Cambria Math" w:hAnsi="Cambria Math" w:cs="Arial"/>
                </w:rPr>
                <m:t>=1</m:t>
              </m:r>
            </m:e>
          </m:d>
          <m:r>
            <w:rPr>
              <w:rFonts w:ascii="Cambria Math" w:hAnsi="Cambria Math" w:cs="Arial"/>
            </w:rPr>
            <m:t>=P</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v</m:t>
                  </m:r>
                </m:e>
                <m:sub>
                  <m:r>
                    <w:rPr>
                      <w:rFonts w:ascii="Cambria Math" w:hAnsi="Cambria Math" w:cs="Arial"/>
                    </w:rPr>
                    <m:t>i</m:t>
                  </m:r>
                </m:sub>
              </m:sSub>
              <m:r>
                <w:rPr>
                  <w:rFonts w:ascii="Cambria Math" w:hAnsi="Cambria Math" w:cs="Arial"/>
                </w:rPr>
                <m:t>&gt;-</m:t>
              </m:r>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β</m:t>
              </m:r>
            </m:e>
          </m:d>
          <m:r>
            <w:rPr>
              <w:rFonts w:ascii="Cambria Math" w:hAnsi="Cambria Math" w:cs="Arial"/>
            </w:rPr>
            <m:t>=1-F(-</m:t>
          </m:r>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β)</m:t>
          </m:r>
        </m:oMath>
      </m:oMathPara>
    </w:p>
    <w:p w:rsidR="001F7518" w:rsidRPr="008F7F54" w:rsidRDefault="001F7518" w:rsidP="005B19E4">
      <w:pPr>
        <w:spacing w:line="480" w:lineRule="auto"/>
        <w:jc w:val="both"/>
        <w:rPr>
          <w:rFonts w:ascii="Arial" w:hAnsi="Arial" w:cs="Arial"/>
        </w:rPr>
      </w:pPr>
    </w:p>
    <w:p w:rsidR="005B19E4" w:rsidRPr="008F7F54" w:rsidRDefault="005B19E4" w:rsidP="005B19E4">
      <w:pPr>
        <w:spacing w:line="480" w:lineRule="auto"/>
        <w:jc w:val="both"/>
        <w:rPr>
          <w:rFonts w:ascii="Arial" w:hAnsi="Arial" w:cs="Arial"/>
        </w:rPr>
      </w:pPr>
      <w:r w:rsidRPr="008F7F54">
        <w:rPr>
          <w:rFonts w:ascii="Arial" w:hAnsi="Arial" w:cs="Arial"/>
        </w:rPr>
        <w:t>Esta ecuación facilita el cálculo de los efectos marginales sobre la probabilidad de que un individuo pertenezca al RISE</w:t>
      </w:r>
    </w:p>
    <w:p w:rsidR="005B19E4" w:rsidRDefault="005B19E4" w:rsidP="005B19E4">
      <w:pPr>
        <w:spacing w:line="480" w:lineRule="auto"/>
        <w:jc w:val="both"/>
        <w:rPr>
          <w:rFonts w:ascii="Arial" w:hAnsi="Arial" w:cs="Arial"/>
        </w:rPr>
      </w:pPr>
      <w:r w:rsidRPr="008F7F54">
        <w:rPr>
          <w:rFonts w:ascii="Arial" w:hAnsi="Arial" w:cs="Arial"/>
        </w:rPr>
        <w:t xml:space="preserve">Donde la forma </w:t>
      </w:r>
      <m:oMath>
        <m:r>
          <w:rPr>
            <w:rFonts w:ascii="Cambria Math" w:hAnsi="Cambria Math" w:cs="Arial"/>
          </w:rPr>
          <m:t>F</m:t>
        </m:r>
      </m:oMath>
      <w:r w:rsidRPr="008F7F54">
        <w:rPr>
          <w:rFonts w:ascii="Arial" w:hAnsi="Arial" w:cs="Arial"/>
        </w:rPr>
        <w:t xml:space="preserve"> dependerá de la distribución del error </w:t>
      </w:r>
      <m:oMath>
        <m:sSub>
          <m:sSubPr>
            <m:ctrlPr>
              <w:rPr>
                <w:rFonts w:ascii="Cambria Math" w:hAnsi="Cambria Math" w:cs="Arial"/>
                <w:i/>
              </w:rPr>
            </m:ctrlPr>
          </m:sSubPr>
          <m:e>
            <m:r>
              <w:rPr>
                <w:rFonts w:ascii="Cambria Math" w:hAnsi="Cambria Math" w:cs="Arial"/>
              </w:rPr>
              <m:t>v</m:t>
            </m:r>
          </m:e>
          <m:sub>
            <m:r>
              <w:rPr>
                <w:rFonts w:ascii="Cambria Math" w:hAnsi="Cambria Math" w:cs="Arial"/>
              </w:rPr>
              <m:t>i</m:t>
            </m:r>
          </m:sub>
        </m:sSub>
      </m:oMath>
      <w:r w:rsidRPr="008F7F54">
        <w:rPr>
          <w:rFonts w:ascii="Arial" w:hAnsi="Arial" w:cs="Arial"/>
        </w:rPr>
        <w:t xml:space="preserve">, Para el caso del </w:t>
      </w:r>
      <w:r w:rsidR="00A441B9" w:rsidRPr="008F7F54">
        <w:rPr>
          <w:rFonts w:ascii="Arial" w:hAnsi="Arial" w:cs="Arial"/>
        </w:rPr>
        <w:t>Prob</w:t>
      </w:r>
      <w:r w:rsidR="00A441B9">
        <w:rPr>
          <w:rFonts w:ascii="Arial" w:hAnsi="Arial" w:cs="Arial"/>
        </w:rPr>
        <w:t>it</w:t>
      </w:r>
      <w:r>
        <w:rPr>
          <w:rFonts w:ascii="Arial" w:hAnsi="Arial" w:cs="Arial"/>
        </w:rPr>
        <w:t xml:space="preserve"> esta será una función normal.</w:t>
      </w:r>
    </w:p>
    <w:p w:rsidR="001F7518" w:rsidRPr="008F7F54" w:rsidRDefault="001F7518" w:rsidP="005B19E4">
      <w:pPr>
        <w:spacing w:line="480" w:lineRule="auto"/>
        <w:jc w:val="both"/>
        <w:rPr>
          <w:rFonts w:ascii="Arial" w:hAnsi="Arial" w:cs="Arial"/>
        </w:rPr>
      </w:pPr>
    </w:p>
    <w:p w:rsidR="005B19E4" w:rsidRPr="008F7F54" w:rsidRDefault="005B19E4" w:rsidP="005B19E4">
      <w:pPr>
        <w:spacing w:line="480" w:lineRule="auto"/>
        <w:jc w:val="both"/>
        <w:rPr>
          <w:rFonts w:ascii="Arial" w:hAnsi="Arial" w:cs="Arial"/>
        </w:rPr>
      </w:pPr>
      <w:r w:rsidRPr="008F7F54">
        <w:rPr>
          <w:rFonts w:ascii="Arial" w:hAnsi="Arial" w:cs="Arial"/>
        </w:rPr>
        <w:t xml:space="preserve">En resumen tenemos esta expresión no lineal del modelo. </w:t>
      </w:r>
    </w:p>
    <w:p w:rsidR="005B19E4" w:rsidRPr="008F7F54" w:rsidRDefault="008D5EA5" w:rsidP="005B19E4">
      <w:pPr>
        <w:spacing w:line="480" w:lineRule="auto"/>
        <w:jc w:val="both"/>
        <w:rPr>
          <w:rFonts w:ascii="Arial" w:hAnsi="Arial" w:cs="Arial"/>
        </w:rPr>
      </w:pPr>
      <m:oMathPara>
        <m:oMath>
          <m:r>
            <w:rPr>
              <w:rFonts w:ascii="Cambria Math" w:hAnsi="Cambria Math" w:cs="Arial"/>
            </w:rPr>
            <m:t>P</m:t>
          </m:r>
          <m:d>
            <m:dPr>
              <m:ctrlPr>
                <w:rPr>
                  <w:rFonts w:ascii="Cambria Math" w:hAnsi="Cambria Math" w:cs="Arial"/>
                  <w:i/>
                </w:rPr>
              </m:ctrlPr>
            </m:dPr>
            <m:e>
              <m:r>
                <w:rPr>
                  <w:rFonts w:ascii="Cambria Math" w:hAnsi="Cambria Math" w:cs="Arial"/>
                </w:rPr>
                <m:t>y=1</m:t>
              </m:r>
            </m:e>
            <m:e>
              <m:r>
                <w:rPr>
                  <w:rFonts w:ascii="Cambria Math" w:hAnsi="Cambria Math" w:cs="Arial"/>
                </w:rPr>
                <m:t>x</m:t>
              </m:r>
            </m:e>
          </m:d>
          <m:r>
            <w:rPr>
              <w:rFonts w:ascii="Cambria Math" w:hAnsi="Cambria Math" w:cs="Arial"/>
            </w:rPr>
            <m:t>=∅(</m:t>
          </m:r>
          <m:sSub>
            <m:sSubPr>
              <m:ctrlPr>
                <w:rPr>
                  <w:rFonts w:ascii="Cambria Math" w:hAnsi="Cambria Math" w:cs="Arial"/>
                  <w:i/>
                </w:rPr>
              </m:ctrlPr>
            </m:sSubPr>
            <m:e>
              <m:r>
                <w:rPr>
                  <w:rFonts w:ascii="Cambria Math" w:hAnsi="Cambria Math" w:cs="Arial"/>
                </w:rPr>
                <m:t>X</m:t>
              </m:r>
            </m:e>
            <m:sub>
              <m:r>
                <w:rPr>
                  <w:rFonts w:ascii="Cambria Math" w:hAnsi="Cambria Math" w:cs="Arial"/>
                </w:rPr>
                <m:t>i</m:t>
              </m:r>
            </m:sub>
          </m:sSub>
          <m:r>
            <w:rPr>
              <w:rFonts w:ascii="Cambria Math" w:hAnsi="Cambria Math" w:cs="Arial"/>
            </w:rPr>
            <m:t>β)</m:t>
          </m:r>
        </m:oMath>
      </m:oMathPara>
    </w:p>
    <w:p w:rsidR="005B19E4" w:rsidRPr="008F7F54" w:rsidRDefault="005B19E4" w:rsidP="005B19E4">
      <w:pPr>
        <w:spacing w:line="480" w:lineRule="auto"/>
        <w:jc w:val="both"/>
        <w:rPr>
          <w:rFonts w:ascii="Arial" w:hAnsi="Arial" w:cs="Arial"/>
        </w:rPr>
      </w:pPr>
      <w:r w:rsidRPr="008F7F54">
        <w:rPr>
          <w:rFonts w:ascii="Arial" w:hAnsi="Arial" w:cs="Arial"/>
        </w:rPr>
        <w:t xml:space="preserve">Donde </w:t>
      </w:r>
      <w:r w:rsidR="00E22969" w:rsidRPr="00DB11B1">
        <w:rPr>
          <w:position w:val="-6"/>
        </w:rPr>
        <w:pict>
          <v:shape id="_x0000_i1031" type="#_x0000_t75" style="width:6pt;height:16.5pt" equationxml="&lt;">
            <v:imagedata r:id="rId17" o:title="" chromakey="white"/>
          </v:shape>
        </w:pict>
      </w:r>
      <w:r w:rsidRPr="008F7F54">
        <w:rPr>
          <w:rFonts w:ascii="Arial" w:hAnsi="Arial" w:cs="Arial"/>
        </w:rPr>
        <w:t xml:space="preserve"> es la función de densidad acumulada de la normal estándar.</w:t>
      </w:r>
    </w:p>
    <w:p w:rsidR="005B19E4" w:rsidRPr="008F7F54" w:rsidRDefault="005B19E4" w:rsidP="005B19E4">
      <w:pPr>
        <w:spacing w:line="480" w:lineRule="auto"/>
        <w:jc w:val="both"/>
        <w:rPr>
          <w:rFonts w:ascii="Arial" w:hAnsi="Arial" w:cs="Arial"/>
        </w:rPr>
      </w:pPr>
      <w:r w:rsidRPr="008F7F54">
        <w:rPr>
          <w:rFonts w:ascii="Arial" w:hAnsi="Arial" w:cs="Arial"/>
        </w:rPr>
        <w:t>La estimación de</w:t>
      </w:r>
      <w:r>
        <w:rPr>
          <w:rFonts w:ascii="Arial" w:hAnsi="Arial" w:cs="Arial"/>
        </w:rPr>
        <w:t xml:space="preserve"> los coeficientes del</w:t>
      </w:r>
      <w:r w:rsidRPr="008F7F54">
        <w:rPr>
          <w:rFonts w:ascii="Arial" w:hAnsi="Arial" w:cs="Arial"/>
        </w:rPr>
        <w:t xml:space="preserve"> modelo </w:t>
      </w:r>
      <w:r w:rsidR="00A441B9" w:rsidRPr="008F7F54">
        <w:rPr>
          <w:rFonts w:ascii="Arial" w:hAnsi="Arial" w:cs="Arial"/>
        </w:rPr>
        <w:t>Probit</w:t>
      </w:r>
      <w:r w:rsidRPr="008F7F54">
        <w:rPr>
          <w:rFonts w:ascii="Arial" w:hAnsi="Arial" w:cs="Arial"/>
        </w:rPr>
        <w:t xml:space="preserve"> difiere un poco </w:t>
      </w:r>
      <w:r>
        <w:rPr>
          <w:rFonts w:ascii="Arial" w:hAnsi="Arial" w:cs="Arial"/>
        </w:rPr>
        <w:t>con los del</w:t>
      </w:r>
      <w:r w:rsidRPr="008F7F54">
        <w:rPr>
          <w:rFonts w:ascii="Arial" w:hAnsi="Arial" w:cs="Arial"/>
        </w:rPr>
        <w:t xml:space="preserve"> MPL, porque este es de carácter lineal y la estimación es por medio </w:t>
      </w:r>
      <w:r w:rsidR="001F7518">
        <w:rPr>
          <w:rFonts w:ascii="Arial" w:hAnsi="Arial" w:cs="Arial"/>
        </w:rPr>
        <w:t>d</w:t>
      </w:r>
      <w:r w:rsidRPr="008F7F54">
        <w:rPr>
          <w:rFonts w:ascii="Arial" w:hAnsi="Arial" w:cs="Arial"/>
        </w:rPr>
        <w:t>e MCO. En modelos no lineales como el Probit debemos prescindir de la idea de utilizar MCO por su naturaleza, y utilizar una estimación que</w:t>
      </w:r>
      <w:r w:rsidR="001F7518">
        <w:rPr>
          <w:rFonts w:ascii="Arial" w:hAnsi="Arial" w:cs="Arial"/>
        </w:rPr>
        <w:t xml:space="preserve"> </w:t>
      </w:r>
      <w:r w:rsidRPr="008F7F54">
        <w:rPr>
          <w:rFonts w:ascii="Arial" w:hAnsi="Arial" w:cs="Arial"/>
        </w:rPr>
        <w:t xml:space="preserve">se ajuste a nuestro modelo para después tratar la interpretación de los </w:t>
      </w:r>
      <w:r w:rsidR="00DB11B1" w:rsidRPr="001F68EA">
        <w:rPr>
          <w:rFonts w:ascii="Arial" w:hAnsi="Arial" w:cs="Arial"/>
        </w:rPr>
        <w:fldChar w:fldCharType="begin"/>
      </w:r>
      <w:r w:rsidR="001F68EA" w:rsidRPr="001F68EA">
        <w:rPr>
          <w:rFonts w:ascii="Arial" w:hAnsi="Arial" w:cs="Arial"/>
        </w:rPr>
        <w:instrText xml:space="preserve"> QUOTE </w:instrText>
      </w:r>
      <w:r w:rsidR="00E22969" w:rsidRPr="00DB11B1">
        <w:rPr>
          <w:position w:val="-6"/>
        </w:rPr>
        <w:pict>
          <v:shape id="_x0000_i1032" type="#_x0000_t75" style="width:6pt;height:16.5pt" equationxml="&lt;">
            <v:imagedata r:id="rId18" o:title="" chromakey="white"/>
          </v:shape>
        </w:pict>
      </w:r>
      <w:r w:rsidR="001F68EA" w:rsidRPr="001F68EA">
        <w:rPr>
          <w:rFonts w:ascii="Arial" w:hAnsi="Arial" w:cs="Arial"/>
        </w:rPr>
        <w:instrText xml:space="preserve"> </w:instrText>
      </w:r>
      <w:r w:rsidR="00DB11B1" w:rsidRPr="001F68EA">
        <w:rPr>
          <w:rFonts w:ascii="Arial" w:hAnsi="Arial" w:cs="Arial"/>
        </w:rPr>
        <w:fldChar w:fldCharType="separate"/>
      </w:r>
      <w:r w:rsidR="00E22969" w:rsidRPr="00DB11B1">
        <w:rPr>
          <w:position w:val="-6"/>
        </w:rPr>
        <w:pict>
          <v:shape id="_x0000_i1033" type="#_x0000_t75" style="width:6pt;height:16.5pt" equationxml="&lt;">
            <v:imagedata r:id="rId18" o:title="" chromakey="white"/>
          </v:shape>
        </w:pict>
      </w:r>
      <w:r w:rsidR="00DB11B1" w:rsidRPr="001F68EA">
        <w:rPr>
          <w:rFonts w:ascii="Arial" w:hAnsi="Arial" w:cs="Arial"/>
        </w:rPr>
        <w:fldChar w:fldCharType="end"/>
      </w:r>
      <w:r w:rsidRPr="008F7F54">
        <w:rPr>
          <w:rFonts w:ascii="Arial" w:hAnsi="Arial" w:cs="Arial"/>
        </w:rPr>
        <w:t xml:space="preserve">’s la opción que nos enseña la literatura es por el método de Máxima Verosimilitud. </w:t>
      </w:r>
    </w:p>
    <w:p w:rsidR="005B19E4" w:rsidRDefault="005B19E4" w:rsidP="005B19E4">
      <w:pPr>
        <w:jc w:val="both"/>
        <w:rPr>
          <w:rFonts w:ascii="Arial" w:hAnsi="Arial" w:cs="Arial"/>
          <w:sz w:val="18"/>
          <w:highlight w:val="yellow"/>
        </w:rPr>
      </w:pPr>
    </w:p>
    <w:p w:rsidR="005B19E4" w:rsidRDefault="005B19E4" w:rsidP="005B19E4">
      <w:pPr>
        <w:jc w:val="both"/>
        <w:rPr>
          <w:rFonts w:ascii="Arial" w:hAnsi="Arial" w:cs="Arial"/>
          <w:sz w:val="18"/>
          <w:highlight w:val="yellow"/>
        </w:rPr>
      </w:pPr>
    </w:p>
    <w:p w:rsidR="005B19E4" w:rsidRDefault="005B19E4" w:rsidP="005B19E4">
      <w:pPr>
        <w:spacing w:line="480" w:lineRule="auto"/>
        <w:jc w:val="both"/>
        <w:rPr>
          <w:rFonts w:ascii="Arial" w:hAnsi="Arial" w:cs="Arial"/>
        </w:rPr>
      </w:pPr>
      <w:r w:rsidRPr="008F7F54">
        <w:rPr>
          <w:rFonts w:ascii="Arial" w:hAnsi="Arial" w:cs="Arial"/>
        </w:rPr>
        <w:t>Para la realización de este método vamos a tratar el siguiente desarrollo.</w:t>
      </w:r>
    </w:p>
    <w:p w:rsidR="005B19E4" w:rsidRDefault="005B19E4" w:rsidP="005B19E4">
      <w:pPr>
        <w:spacing w:line="480" w:lineRule="auto"/>
        <w:jc w:val="both"/>
        <w:rPr>
          <w:rFonts w:ascii="Arial" w:hAnsi="Arial" w:cs="Arial"/>
        </w:rPr>
      </w:pPr>
      <w:r w:rsidRPr="008F7F54">
        <w:rPr>
          <w:rFonts w:ascii="Arial" w:hAnsi="Arial" w:cs="Arial"/>
        </w:rPr>
        <w:t>Para cada observac</w:t>
      </w:r>
      <w:r w:rsidR="001F7518">
        <w:rPr>
          <w:rFonts w:ascii="Arial" w:hAnsi="Arial" w:cs="Arial"/>
        </w:rPr>
        <w:t>ión en la muestra, la variable</w:t>
      </w:r>
      <w:r w:rsidRPr="008F7F54">
        <w:rPr>
          <w:rFonts w:ascii="Arial" w:hAnsi="Arial" w:cs="Arial"/>
        </w:rPr>
        <w:t xml:space="preserve"> sigue una distribución de Bernoulli, su función de probabilidad es:</w:t>
      </w:r>
    </w:p>
    <w:p w:rsidR="001F7518" w:rsidRPr="008F7F54" w:rsidRDefault="001F7518" w:rsidP="005B19E4">
      <w:pPr>
        <w:spacing w:line="480" w:lineRule="auto"/>
        <w:jc w:val="both"/>
        <w:rPr>
          <w:rFonts w:ascii="Arial" w:hAnsi="Arial" w:cs="Arial"/>
        </w:rPr>
      </w:pPr>
    </w:p>
    <w:p w:rsidR="005B19E4" w:rsidRPr="008F7F54" w:rsidRDefault="005B19E4" w:rsidP="005B19E4">
      <w:pPr>
        <w:spacing w:line="480" w:lineRule="auto"/>
        <w:jc w:val="center"/>
        <w:rPr>
          <w:rFonts w:ascii="Arial" w:hAnsi="Arial" w:cs="Arial"/>
        </w:rPr>
      </w:pPr>
      <w:r w:rsidRPr="008F7F54">
        <w:rPr>
          <w:position w:val="-14"/>
        </w:rPr>
        <w:object w:dxaOrig="5280" w:dyaOrig="440">
          <v:shape id="_x0000_i1034" type="#_x0000_t75" style="width:267pt;height:21pt" o:ole="">
            <v:imagedata r:id="rId19" o:title=""/>
          </v:shape>
          <o:OLEObject Type="Embed" ProgID="Equation.3" ShapeID="_x0000_i1034" DrawAspect="Content" ObjectID="_1317632685" r:id="rId20"/>
        </w:object>
      </w:r>
    </w:p>
    <w:p w:rsidR="005B19E4" w:rsidRPr="008F7F54" w:rsidRDefault="005B19E4" w:rsidP="005B19E4">
      <w:pPr>
        <w:spacing w:line="480" w:lineRule="auto"/>
        <w:jc w:val="both"/>
        <w:rPr>
          <w:rFonts w:ascii="Arial" w:hAnsi="Arial" w:cs="Arial"/>
        </w:rPr>
      </w:pPr>
      <w:r w:rsidRPr="008F7F54">
        <w:rPr>
          <w:rFonts w:ascii="Arial" w:hAnsi="Arial" w:cs="Arial"/>
        </w:rPr>
        <w:t>Dada la anterior función de densidad, la función de verosimilitud para toda la muestra viene dada por:</w:t>
      </w:r>
    </w:p>
    <w:p w:rsidR="005B19E4" w:rsidRPr="008F7F54" w:rsidRDefault="00E22969" w:rsidP="005B19E4">
      <w:pPr>
        <w:spacing w:line="480" w:lineRule="auto"/>
        <w:jc w:val="center"/>
        <w:rPr>
          <w:rFonts w:ascii="Arial" w:hAnsi="Arial" w:cs="Arial"/>
        </w:rPr>
      </w:pPr>
      <w:r>
        <w:pict>
          <v:shape id="_x0000_i1035" type="#_x0000_t75" style="width:237pt;height:36pt" equationxml="&lt;">
            <v:imagedata r:id="rId21" o:title="" chromakey="white"/>
          </v:shape>
        </w:pict>
      </w:r>
    </w:p>
    <w:p w:rsidR="005B19E4" w:rsidRPr="008F7F54" w:rsidRDefault="005B19E4" w:rsidP="005B19E4">
      <w:pPr>
        <w:spacing w:line="480" w:lineRule="auto"/>
        <w:jc w:val="both"/>
        <w:rPr>
          <w:rFonts w:ascii="Arial" w:hAnsi="Arial" w:cs="Arial"/>
        </w:rPr>
      </w:pPr>
      <w:r w:rsidRPr="008F7F54">
        <w:rPr>
          <w:rFonts w:ascii="Arial" w:hAnsi="Arial" w:cs="Arial"/>
        </w:rPr>
        <w:t>Aplicando logaritmos y reordenando la siguiente expresión tenemos:</w:t>
      </w:r>
    </w:p>
    <w:p w:rsidR="001F7518" w:rsidRDefault="001F7518" w:rsidP="005B19E4">
      <w:pPr>
        <w:jc w:val="center"/>
        <w:rPr>
          <w:rFonts w:ascii="Arial" w:hAnsi="Arial" w:cs="Arial"/>
        </w:rPr>
      </w:pPr>
    </w:p>
    <w:p w:rsidR="005B19E4" w:rsidRPr="008F7F54" w:rsidRDefault="00E22969" w:rsidP="005B19E4">
      <w:pPr>
        <w:jc w:val="center"/>
      </w:pPr>
      <w:r>
        <w:pict>
          <v:shape id="_x0000_i1036" type="#_x0000_t75" style="width:232.5pt;height:43.5pt" equationxml="&lt;">
            <v:imagedata r:id="rId22" o:title="" chromakey="white"/>
          </v:shape>
        </w:pict>
      </w:r>
    </w:p>
    <w:p w:rsidR="005B19E4" w:rsidRPr="008F7F54" w:rsidRDefault="005B19E4" w:rsidP="005B19E4"/>
    <w:p w:rsidR="005B19E4" w:rsidRPr="008F7F54" w:rsidRDefault="005B19E4" w:rsidP="005B19E4">
      <w:pPr>
        <w:spacing w:line="480" w:lineRule="auto"/>
        <w:jc w:val="both"/>
        <w:rPr>
          <w:rFonts w:ascii="Arial" w:hAnsi="Arial" w:cs="Arial"/>
        </w:rPr>
      </w:pPr>
      <w:r w:rsidRPr="008F7F54">
        <w:rPr>
          <w:rFonts w:ascii="Arial" w:hAnsi="Arial" w:cs="Arial"/>
        </w:rPr>
        <w:t>Ahora con esta expresión podemos obtener los betas óptimos y por ende los coeficientes de cada variable a estimar. Con el cálculo de los estimadores podemos continuar con la interpretación de los coeficientes representado en la siguiente ecuación.</w:t>
      </w:r>
    </w:p>
    <w:p w:rsidR="005B19E4" w:rsidRPr="008F7F54" w:rsidRDefault="00E22969" w:rsidP="005B19E4">
      <w:pPr>
        <w:spacing w:line="480" w:lineRule="auto"/>
        <w:jc w:val="center"/>
        <w:rPr>
          <w:rFonts w:ascii="Arial" w:hAnsi="Arial" w:cs="Arial"/>
        </w:rPr>
      </w:pPr>
      <w:r>
        <w:pict>
          <v:shape id="_x0000_i1037" type="#_x0000_t75" style="width:123pt;height:30.75pt" equationxml="&lt;">
            <v:imagedata r:id="rId23" o:title="" chromakey="white"/>
          </v:shape>
        </w:pict>
      </w:r>
    </w:p>
    <w:p w:rsidR="005B19E4" w:rsidRPr="00263CA2" w:rsidRDefault="00263CA2" w:rsidP="004B6888">
      <w:pPr>
        <w:pStyle w:val="Ttulo7"/>
        <w:ind w:left="360"/>
        <w:rPr>
          <w:color w:val="auto"/>
        </w:rPr>
      </w:pPr>
      <w:bookmarkStart w:id="61" w:name="_Toc237959582"/>
      <w:r w:rsidRPr="00263CA2">
        <w:rPr>
          <w:color w:val="auto"/>
        </w:rPr>
        <w:t>Inferencia del Modelo</w:t>
      </w:r>
      <w:bookmarkEnd w:id="61"/>
    </w:p>
    <w:p w:rsidR="00263CA2" w:rsidRPr="00263CA2" w:rsidRDefault="00263CA2" w:rsidP="00263CA2"/>
    <w:p w:rsidR="005B19E4" w:rsidRDefault="005B19E4" w:rsidP="005B19E4">
      <w:pPr>
        <w:spacing w:line="480" w:lineRule="auto"/>
        <w:jc w:val="both"/>
        <w:rPr>
          <w:rFonts w:ascii="Arial" w:hAnsi="Arial" w:cs="Arial"/>
        </w:rPr>
      </w:pPr>
      <w:r w:rsidRPr="008F7F54">
        <w:rPr>
          <w:rFonts w:ascii="Arial" w:hAnsi="Arial" w:cs="Arial"/>
        </w:rPr>
        <w:t xml:space="preserve">Luego de obtener los betas que maximizan la función log verosimilitud, tenemos que comprobar la significancia de nuestro modelo pues para ello debemos utilizar medidas de bondad de ajuste (aparte del estadístico de Wald que es el más común), el primero por medio del porcentaje de Predicciones Correctas que consiste en comparar las predicciones del modelo (con un punto de corte que permita sustentar las predicciones correctas) con las respuestas observadas en la muestra. </w:t>
      </w:r>
    </w:p>
    <w:p w:rsidR="00725F61" w:rsidRPr="008F7F54" w:rsidRDefault="00725F61" w:rsidP="005B19E4">
      <w:pPr>
        <w:spacing w:line="480" w:lineRule="auto"/>
        <w:jc w:val="both"/>
        <w:rPr>
          <w:rFonts w:ascii="Arial" w:hAnsi="Arial" w:cs="Arial"/>
        </w:rPr>
      </w:pPr>
    </w:p>
    <w:p w:rsidR="005B19E4" w:rsidRPr="008F7F54" w:rsidRDefault="005B19E4" w:rsidP="005B19E4">
      <w:pPr>
        <w:spacing w:line="480" w:lineRule="auto"/>
        <w:jc w:val="both"/>
        <w:rPr>
          <w:rFonts w:ascii="Arial" w:hAnsi="Arial" w:cs="Arial"/>
        </w:rPr>
      </w:pPr>
      <w:r w:rsidRPr="008F7F54">
        <w:rPr>
          <w:rFonts w:ascii="Arial" w:hAnsi="Arial" w:cs="Arial"/>
        </w:rPr>
        <w:t>La segunda es por medio del estadístico de Mc Fadden que tiene un análisis similar R</w:t>
      </w:r>
      <w:r w:rsidRPr="008F7F54">
        <w:rPr>
          <w:rFonts w:ascii="Arial" w:hAnsi="Arial" w:cs="Arial"/>
          <w:vertAlign w:val="superscript"/>
        </w:rPr>
        <w:t xml:space="preserve">2 </w:t>
      </w:r>
      <w:r w:rsidRPr="008F7F54">
        <w:rPr>
          <w:rFonts w:ascii="Arial" w:hAnsi="Arial" w:cs="Arial"/>
        </w:rPr>
        <w:t>con la estimación de MCO sobre cuanto explican las variables independientes en el modelo, expresado en la siguiente ecuación:</w:t>
      </w:r>
    </w:p>
    <w:p w:rsidR="005B19E4" w:rsidRPr="008F7F54" w:rsidRDefault="005B19E4" w:rsidP="005B19E4">
      <w:pPr>
        <w:spacing w:line="480" w:lineRule="auto"/>
        <w:jc w:val="both"/>
        <w:rPr>
          <w:rFonts w:ascii="Arial" w:hAnsi="Arial" w:cs="Arial"/>
        </w:rPr>
      </w:pPr>
    </w:p>
    <w:p w:rsidR="005B19E4" w:rsidRPr="008F7F54" w:rsidRDefault="005B19E4" w:rsidP="005B19E4">
      <w:pPr>
        <w:jc w:val="center"/>
        <w:rPr>
          <w:rFonts w:ascii="Arial" w:hAnsi="Arial" w:cs="Arial"/>
        </w:rPr>
      </w:pPr>
      <w:r w:rsidRPr="008F7F54">
        <w:rPr>
          <w:rFonts w:ascii="Arial" w:hAnsi="Arial" w:cs="Arial"/>
          <w:position w:val="-30"/>
        </w:rPr>
        <w:object w:dxaOrig="1640" w:dyaOrig="680">
          <v:shape id="_x0000_i1038" type="#_x0000_t75" style="width:91.5pt;height:37.5pt" o:ole="">
            <v:imagedata r:id="rId24" o:title=""/>
          </v:shape>
          <o:OLEObject Type="Embed" ProgID="Equation.3" ShapeID="_x0000_i1038" DrawAspect="Content" ObjectID="_1317632686" r:id="rId25"/>
        </w:object>
      </w:r>
    </w:p>
    <w:p w:rsidR="007758E0" w:rsidRDefault="007758E0" w:rsidP="005B19E4">
      <w:pPr>
        <w:spacing w:line="480" w:lineRule="auto"/>
        <w:jc w:val="both"/>
        <w:rPr>
          <w:rFonts w:ascii="Arial" w:hAnsi="Arial" w:cs="Arial"/>
        </w:rPr>
      </w:pPr>
    </w:p>
    <w:p w:rsidR="005B19E4" w:rsidRDefault="005B19E4" w:rsidP="005B19E4">
      <w:pPr>
        <w:spacing w:line="480" w:lineRule="auto"/>
        <w:jc w:val="both"/>
        <w:rPr>
          <w:rFonts w:ascii="Arial" w:hAnsi="Arial" w:cs="Arial"/>
        </w:rPr>
      </w:pPr>
      <w:r w:rsidRPr="008F7F54">
        <w:rPr>
          <w:rFonts w:ascii="Arial" w:hAnsi="Arial" w:cs="Arial"/>
        </w:rPr>
        <w:t xml:space="preserve">Donde </w:t>
      </w:r>
      <w:r w:rsidRPr="008F7F54">
        <w:rPr>
          <w:position w:val="-12"/>
        </w:rPr>
        <w:object w:dxaOrig="420" w:dyaOrig="360">
          <v:shape id="_x0000_i1039" type="#_x0000_t75" style="width:21pt;height:19.5pt" o:ole="">
            <v:imagedata r:id="rId26" o:title=""/>
          </v:shape>
          <o:OLEObject Type="Embed" ProgID="Equation.3" ShapeID="_x0000_i1039" DrawAspect="Content" ObjectID="_1317632687" r:id="rId27"/>
        </w:object>
      </w:r>
      <w:r w:rsidRPr="008F7F54">
        <w:t xml:space="preserve"> </w:t>
      </w:r>
      <w:r w:rsidRPr="008F7F54">
        <w:rPr>
          <w:rFonts w:ascii="Arial" w:hAnsi="Arial" w:cs="Arial"/>
        </w:rPr>
        <w:t xml:space="preserve">indica la función de verosimilitud del modelo estimado y </w:t>
      </w:r>
      <w:r w:rsidRPr="008F7F54">
        <w:rPr>
          <w:position w:val="-10"/>
        </w:rPr>
        <w:object w:dxaOrig="300" w:dyaOrig="340">
          <v:shape id="_x0000_i1040" type="#_x0000_t75" style="width:16.5pt;height:19.5pt" o:ole="">
            <v:imagedata r:id="rId28" o:title=""/>
          </v:shape>
          <o:OLEObject Type="Embed" ProgID="Equation.3" ShapeID="_x0000_i1040" DrawAspect="Content" ObjectID="_1317632688" r:id="rId29"/>
        </w:object>
      </w:r>
      <w:r w:rsidRPr="008F7F54">
        <w:rPr>
          <w:rFonts w:ascii="Arial" w:hAnsi="Arial" w:cs="Arial"/>
        </w:rPr>
        <w:t xml:space="preserve"> la de un modelo restringido con coeficientes o solo con la intercepción, los valores de este estadístico están acotados entre cero y uno, si el R</w:t>
      </w:r>
      <w:r w:rsidRPr="008F7F54">
        <w:rPr>
          <w:rFonts w:ascii="Arial" w:hAnsi="Arial" w:cs="Arial"/>
          <w:vertAlign w:val="superscript"/>
        </w:rPr>
        <w:t xml:space="preserve">2 </w:t>
      </w:r>
      <w:r w:rsidRPr="008F7F54">
        <w:rPr>
          <w:rFonts w:ascii="Arial" w:hAnsi="Arial" w:cs="Arial"/>
        </w:rPr>
        <w:t>de Mc Fadden es cercano a uno decimos que tenemos un buen ajuste del modelo.</w:t>
      </w:r>
    </w:p>
    <w:p w:rsidR="00837327" w:rsidRDefault="00837327" w:rsidP="005B19E4">
      <w:pPr>
        <w:spacing w:line="480" w:lineRule="auto"/>
        <w:jc w:val="both"/>
        <w:rPr>
          <w:rFonts w:ascii="Arial" w:hAnsi="Arial" w:cs="Arial"/>
        </w:rPr>
      </w:pPr>
    </w:p>
    <w:p w:rsidR="00837327" w:rsidRDefault="00837327" w:rsidP="005B19E4">
      <w:pPr>
        <w:spacing w:line="480" w:lineRule="auto"/>
        <w:jc w:val="both"/>
        <w:rPr>
          <w:rFonts w:ascii="Arial" w:hAnsi="Arial" w:cs="Arial"/>
        </w:rPr>
      </w:pPr>
    </w:p>
    <w:p w:rsidR="007758E0" w:rsidRPr="008F7F54" w:rsidRDefault="007758E0" w:rsidP="005B19E4">
      <w:pPr>
        <w:spacing w:line="480" w:lineRule="auto"/>
        <w:jc w:val="both"/>
        <w:rPr>
          <w:rFonts w:ascii="Arial" w:hAnsi="Arial" w:cs="Arial"/>
        </w:rPr>
      </w:pPr>
    </w:p>
    <w:p w:rsidR="005B19E4" w:rsidRPr="008C73FC" w:rsidRDefault="008C73FC" w:rsidP="004B6888">
      <w:pPr>
        <w:pStyle w:val="Ttulo7"/>
        <w:ind w:left="360"/>
        <w:rPr>
          <w:color w:val="auto"/>
        </w:rPr>
      </w:pPr>
      <w:bookmarkStart w:id="62" w:name="_Toc237959583"/>
      <w:r w:rsidRPr="008C73FC">
        <w:rPr>
          <w:color w:val="auto"/>
        </w:rPr>
        <w:t>R</w:t>
      </w:r>
      <w:r w:rsidR="005B19E4" w:rsidRPr="008C73FC">
        <w:rPr>
          <w:color w:val="auto"/>
        </w:rPr>
        <w:t xml:space="preserve">esultados del </w:t>
      </w:r>
      <w:r w:rsidRPr="008C73FC">
        <w:rPr>
          <w:color w:val="auto"/>
        </w:rPr>
        <w:t>M</w:t>
      </w:r>
      <w:r w:rsidR="005B19E4" w:rsidRPr="008C73FC">
        <w:rPr>
          <w:color w:val="auto"/>
        </w:rPr>
        <w:t>odelo</w:t>
      </w:r>
      <w:bookmarkEnd w:id="62"/>
    </w:p>
    <w:p w:rsidR="008C73FC" w:rsidRPr="008C73FC" w:rsidRDefault="008C73FC" w:rsidP="008C73FC"/>
    <w:p w:rsidR="005B19E4" w:rsidRDefault="005B19E4" w:rsidP="005B19E4">
      <w:pPr>
        <w:spacing w:line="480" w:lineRule="auto"/>
        <w:jc w:val="both"/>
        <w:rPr>
          <w:rFonts w:ascii="Arial" w:hAnsi="Arial" w:cs="Arial"/>
        </w:rPr>
      </w:pPr>
      <w:r>
        <w:rPr>
          <w:rFonts w:ascii="Arial" w:hAnsi="Arial" w:cs="Arial"/>
        </w:rPr>
        <w:t xml:space="preserve">Los resultados de la regresión fueron los esperados (Anexo 14), la variable que hace referencia a los años de educación, nos da como resultado que mientras menos años de educación tenga un individuo será más probable pertenecer al RISE, una de las desventajas de que un individuo tenga menos años de educación es la disminución del cumplimiento tributario así como el de la cultura tributaria.  </w:t>
      </w:r>
    </w:p>
    <w:p w:rsidR="005B19E4" w:rsidRPr="00B576AF" w:rsidRDefault="005B19E4" w:rsidP="005B19E4">
      <w:pPr>
        <w:rPr>
          <w:rFonts w:ascii="Arial" w:hAnsi="Arial" w:cs="Arial"/>
          <w:sz w:val="32"/>
        </w:rPr>
      </w:pPr>
    </w:p>
    <w:p w:rsidR="00D5380B" w:rsidRDefault="005B19E4" w:rsidP="005B19E4">
      <w:pPr>
        <w:spacing w:line="480" w:lineRule="auto"/>
        <w:jc w:val="both"/>
        <w:rPr>
          <w:rFonts w:ascii="Arial" w:hAnsi="Arial" w:cs="Arial"/>
        </w:rPr>
      </w:pPr>
      <w:r>
        <w:rPr>
          <w:rFonts w:ascii="Arial" w:hAnsi="Arial" w:cs="Arial"/>
        </w:rPr>
        <w:t>La variable edad tiene una relación positiva de la probabilidad de pertenecer al RISE, con respecto al género es más probable para los hombres pertenecer al sector informal ya que su coeficiente es negativo, independientemente del comportamiento de las demás variables.</w:t>
      </w:r>
    </w:p>
    <w:p w:rsidR="00DD7E3D" w:rsidRPr="00D24471" w:rsidRDefault="00D5380B" w:rsidP="00D24471">
      <w:pPr>
        <w:pStyle w:val="Epgrafe"/>
        <w:keepNext/>
        <w:jc w:val="center"/>
        <w:rPr>
          <w:rFonts w:ascii="Arial" w:hAnsi="Arial" w:cs="Arial"/>
          <w:color w:val="auto"/>
          <w:sz w:val="22"/>
        </w:rPr>
      </w:pPr>
      <w:r>
        <w:rPr>
          <w:rFonts w:ascii="Arial" w:hAnsi="Arial" w:cs="Arial"/>
        </w:rPr>
        <w:br w:type="page"/>
      </w:r>
      <w:bookmarkStart w:id="63" w:name="_Toc236822600"/>
      <w:r w:rsidR="00DD7E3D"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00DD7E3D"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15</w:t>
      </w:r>
      <w:r w:rsidR="00DB11B1" w:rsidRPr="00D24471">
        <w:rPr>
          <w:rFonts w:ascii="Arial" w:hAnsi="Arial" w:cs="Arial"/>
          <w:color w:val="auto"/>
          <w:sz w:val="22"/>
        </w:rPr>
        <w:fldChar w:fldCharType="end"/>
      </w:r>
      <w:r w:rsidR="00DD7E3D" w:rsidRPr="00D24471">
        <w:rPr>
          <w:rFonts w:ascii="Arial" w:hAnsi="Arial" w:cs="Arial"/>
          <w:color w:val="auto"/>
          <w:sz w:val="22"/>
        </w:rPr>
        <w:t>: Efectos Marginales Promedio</w:t>
      </w:r>
      <w:bookmarkEnd w:id="63"/>
    </w:p>
    <w:tbl>
      <w:tblPr>
        <w:tblW w:w="5555"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74"/>
        <w:gridCol w:w="1176"/>
        <w:gridCol w:w="2605"/>
      </w:tblGrid>
      <w:tr w:rsidR="00EB2550" w:rsidRPr="00251B54" w:rsidTr="00EB2550">
        <w:trPr>
          <w:trHeight w:val="303"/>
          <w:jc w:val="center"/>
        </w:trPr>
        <w:tc>
          <w:tcPr>
            <w:tcW w:w="1774" w:type="dxa"/>
            <w:shd w:val="clear" w:color="auto" w:fill="auto"/>
            <w:vAlign w:val="center"/>
          </w:tcPr>
          <w:p w:rsidR="00EB2550" w:rsidRPr="00444F64" w:rsidRDefault="00EB2550" w:rsidP="0026396B">
            <w:pPr>
              <w:jc w:val="center"/>
              <w:rPr>
                <w:rFonts w:ascii="Arial" w:hAnsi="Arial" w:cs="Arial"/>
                <w:b/>
                <w:color w:val="000000"/>
                <w:sz w:val="20"/>
                <w:szCs w:val="20"/>
              </w:rPr>
            </w:pPr>
            <w:r w:rsidRPr="00444F64">
              <w:rPr>
                <w:rFonts w:ascii="Arial" w:hAnsi="Arial" w:cs="Arial"/>
                <w:b/>
                <w:color w:val="000000"/>
                <w:sz w:val="20"/>
                <w:szCs w:val="20"/>
              </w:rPr>
              <w:t>VARIABLES</w:t>
            </w:r>
          </w:p>
        </w:tc>
        <w:tc>
          <w:tcPr>
            <w:tcW w:w="1176" w:type="dxa"/>
            <w:shd w:val="clear" w:color="auto" w:fill="auto"/>
            <w:noWrap/>
            <w:vAlign w:val="center"/>
          </w:tcPr>
          <w:p w:rsidR="00EB2550" w:rsidRPr="00444F64" w:rsidRDefault="00EB2550" w:rsidP="0026396B">
            <w:pPr>
              <w:jc w:val="center"/>
              <w:rPr>
                <w:rFonts w:ascii="Calibri" w:hAnsi="Calibri"/>
                <w:b/>
                <w:color w:val="000000"/>
                <w:sz w:val="22"/>
                <w:szCs w:val="22"/>
              </w:rPr>
            </w:pPr>
            <w:r w:rsidRPr="00444F64">
              <w:rPr>
                <w:rFonts w:ascii="Calibri" w:hAnsi="Calibri"/>
                <w:b/>
                <w:color w:val="000000"/>
                <w:sz w:val="22"/>
                <w:szCs w:val="22"/>
              </w:rPr>
              <w:t>EFECTO MARGINAL PROMEDIO</w:t>
            </w:r>
          </w:p>
        </w:tc>
        <w:tc>
          <w:tcPr>
            <w:tcW w:w="2605" w:type="dxa"/>
          </w:tcPr>
          <w:p w:rsidR="00EB2550" w:rsidRPr="00444F64" w:rsidRDefault="00EB2550" w:rsidP="0026396B">
            <w:pPr>
              <w:jc w:val="center"/>
              <w:rPr>
                <w:rFonts w:ascii="Calibri" w:hAnsi="Calibri"/>
                <w:b/>
                <w:color w:val="000000"/>
                <w:sz w:val="22"/>
                <w:szCs w:val="22"/>
              </w:rPr>
            </w:pPr>
            <w:r w:rsidRPr="00444F64">
              <w:rPr>
                <w:rFonts w:ascii="Calibri" w:hAnsi="Calibri"/>
                <w:b/>
                <w:color w:val="000000"/>
                <w:sz w:val="16"/>
                <w:szCs w:val="22"/>
              </w:rPr>
              <w:t>AUMENTO O DISMINUCIÓN DE LA PROBABILIDAD DE ACUERDO AL SIGNO</w:t>
            </w:r>
          </w:p>
        </w:tc>
      </w:tr>
      <w:tr w:rsidR="00EB2550" w:rsidRPr="00251B54" w:rsidTr="00EB2550">
        <w:trPr>
          <w:trHeight w:val="303"/>
          <w:jc w:val="center"/>
        </w:trPr>
        <w:tc>
          <w:tcPr>
            <w:tcW w:w="1774" w:type="dxa"/>
            <w:shd w:val="clear" w:color="auto" w:fill="auto"/>
            <w:vAlign w:val="center"/>
          </w:tcPr>
          <w:p w:rsidR="00EB2550" w:rsidRPr="00251B54" w:rsidRDefault="00EB2550" w:rsidP="0026396B">
            <w:pPr>
              <w:jc w:val="center"/>
              <w:rPr>
                <w:rFonts w:ascii="Arial" w:hAnsi="Arial" w:cs="Arial"/>
                <w:color w:val="000000"/>
                <w:sz w:val="20"/>
                <w:szCs w:val="20"/>
              </w:rPr>
            </w:pPr>
            <w:r w:rsidRPr="00251B54">
              <w:rPr>
                <w:rFonts w:ascii="Arial" w:hAnsi="Arial" w:cs="Arial"/>
                <w:color w:val="000000"/>
                <w:sz w:val="20"/>
                <w:szCs w:val="20"/>
              </w:rPr>
              <w:t>AEDUC</w:t>
            </w:r>
          </w:p>
        </w:tc>
        <w:tc>
          <w:tcPr>
            <w:tcW w:w="1176" w:type="dxa"/>
            <w:shd w:val="clear" w:color="auto" w:fill="auto"/>
            <w:noWrap/>
            <w:vAlign w:val="center"/>
          </w:tcPr>
          <w:p w:rsidR="00EB2550" w:rsidRPr="00251B54" w:rsidRDefault="00EB2550" w:rsidP="00964AE7">
            <w:pPr>
              <w:jc w:val="center"/>
              <w:rPr>
                <w:rFonts w:ascii="Calibri" w:hAnsi="Calibri"/>
                <w:color w:val="000000"/>
                <w:sz w:val="22"/>
                <w:szCs w:val="22"/>
              </w:rPr>
            </w:pPr>
            <w:r w:rsidRPr="00251B54">
              <w:rPr>
                <w:rFonts w:ascii="Calibri" w:hAnsi="Calibri"/>
                <w:color w:val="000000"/>
                <w:sz w:val="22"/>
                <w:szCs w:val="22"/>
              </w:rPr>
              <w:t>-0,029803</w:t>
            </w:r>
          </w:p>
        </w:tc>
        <w:tc>
          <w:tcPr>
            <w:tcW w:w="2605" w:type="dxa"/>
          </w:tcPr>
          <w:p w:rsidR="00EB2550" w:rsidRPr="00251B54" w:rsidRDefault="00EB2550" w:rsidP="0026396B">
            <w:pPr>
              <w:rPr>
                <w:rFonts w:ascii="Calibri" w:hAnsi="Calibri"/>
                <w:color w:val="000000"/>
                <w:sz w:val="22"/>
                <w:szCs w:val="22"/>
              </w:rPr>
            </w:pPr>
            <w:r>
              <w:rPr>
                <w:rFonts w:ascii="Calibri" w:hAnsi="Calibri"/>
                <w:color w:val="000000"/>
                <w:sz w:val="22"/>
                <w:szCs w:val="22"/>
              </w:rPr>
              <w:t>La probabilidad de pertenecer al RISE  disminuye en un 3%</w:t>
            </w:r>
          </w:p>
        </w:tc>
      </w:tr>
      <w:tr w:rsidR="00EB2550" w:rsidRPr="00251B54" w:rsidTr="00EB2550">
        <w:trPr>
          <w:trHeight w:val="303"/>
          <w:jc w:val="center"/>
        </w:trPr>
        <w:tc>
          <w:tcPr>
            <w:tcW w:w="1774" w:type="dxa"/>
            <w:shd w:val="clear" w:color="auto" w:fill="auto"/>
            <w:vAlign w:val="center"/>
          </w:tcPr>
          <w:p w:rsidR="00EB2550" w:rsidRPr="00251B54" w:rsidRDefault="00EB2550" w:rsidP="0026396B">
            <w:pPr>
              <w:jc w:val="center"/>
              <w:rPr>
                <w:rFonts w:ascii="Arial" w:hAnsi="Arial" w:cs="Arial"/>
                <w:color w:val="000000"/>
                <w:sz w:val="20"/>
                <w:szCs w:val="20"/>
              </w:rPr>
            </w:pPr>
            <w:r w:rsidRPr="00251B54">
              <w:rPr>
                <w:rFonts w:ascii="Arial" w:hAnsi="Arial" w:cs="Arial"/>
                <w:color w:val="000000"/>
                <w:sz w:val="20"/>
                <w:szCs w:val="20"/>
              </w:rPr>
              <w:t>EDAD</w:t>
            </w:r>
          </w:p>
        </w:tc>
        <w:tc>
          <w:tcPr>
            <w:tcW w:w="1176" w:type="dxa"/>
            <w:shd w:val="clear" w:color="auto" w:fill="auto"/>
            <w:noWrap/>
            <w:vAlign w:val="center"/>
          </w:tcPr>
          <w:p w:rsidR="00EB2550" w:rsidRPr="00251B54" w:rsidRDefault="00EB2550" w:rsidP="00964AE7">
            <w:pPr>
              <w:jc w:val="center"/>
              <w:rPr>
                <w:rFonts w:ascii="Calibri" w:hAnsi="Calibri"/>
                <w:color w:val="000000"/>
                <w:sz w:val="22"/>
                <w:szCs w:val="22"/>
              </w:rPr>
            </w:pPr>
            <w:r w:rsidRPr="00251B54">
              <w:rPr>
                <w:rFonts w:ascii="Calibri" w:hAnsi="Calibri"/>
                <w:color w:val="000000"/>
                <w:sz w:val="22"/>
                <w:szCs w:val="22"/>
              </w:rPr>
              <w:t>0,002262</w:t>
            </w:r>
          </w:p>
        </w:tc>
        <w:tc>
          <w:tcPr>
            <w:tcW w:w="2605" w:type="dxa"/>
          </w:tcPr>
          <w:p w:rsidR="00EB2550" w:rsidRPr="00251B54" w:rsidRDefault="00EB2550" w:rsidP="0026396B">
            <w:pPr>
              <w:rPr>
                <w:rFonts w:ascii="Calibri" w:hAnsi="Calibri"/>
                <w:color w:val="000000"/>
                <w:sz w:val="22"/>
                <w:szCs w:val="22"/>
              </w:rPr>
            </w:pPr>
            <w:r>
              <w:rPr>
                <w:rFonts w:ascii="Calibri" w:hAnsi="Calibri"/>
                <w:color w:val="000000"/>
                <w:sz w:val="22"/>
                <w:szCs w:val="22"/>
              </w:rPr>
              <w:t xml:space="preserve">La probabilidad aumenta en un 0.23% </w:t>
            </w:r>
          </w:p>
        </w:tc>
      </w:tr>
      <w:tr w:rsidR="00EB2550" w:rsidRPr="00251B54" w:rsidTr="00EB2550">
        <w:trPr>
          <w:trHeight w:val="303"/>
          <w:jc w:val="center"/>
        </w:trPr>
        <w:tc>
          <w:tcPr>
            <w:tcW w:w="1774" w:type="dxa"/>
            <w:shd w:val="clear" w:color="auto" w:fill="auto"/>
            <w:vAlign w:val="center"/>
          </w:tcPr>
          <w:p w:rsidR="00EB2550" w:rsidRPr="00251B54" w:rsidRDefault="00F6792B" w:rsidP="0026396B">
            <w:pPr>
              <w:jc w:val="center"/>
              <w:rPr>
                <w:rFonts w:ascii="Arial" w:hAnsi="Arial" w:cs="Arial"/>
                <w:color w:val="000000"/>
                <w:sz w:val="20"/>
                <w:szCs w:val="20"/>
              </w:rPr>
            </w:pPr>
            <w:r>
              <w:rPr>
                <w:rFonts w:ascii="Arial" w:hAnsi="Arial" w:cs="Arial"/>
                <w:color w:val="000000"/>
                <w:sz w:val="20"/>
                <w:szCs w:val="20"/>
              </w:rPr>
              <w:t>ATRAB</w:t>
            </w:r>
          </w:p>
        </w:tc>
        <w:tc>
          <w:tcPr>
            <w:tcW w:w="1176" w:type="dxa"/>
            <w:shd w:val="clear" w:color="auto" w:fill="auto"/>
            <w:noWrap/>
            <w:vAlign w:val="center"/>
          </w:tcPr>
          <w:p w:rsidR="00EB2550" w:rsidRPr="00251B54" w:rsidRDefault="00EB2550" w:rsidP="00964AE7">
            <w:pPr>
              <w:jc w:val="center"/>
              <w:rPr>
                <w:rFonts w:ascii="Calibri" w:hAnsi="Calibri"/>
                <w:color w:val="000000"/>
                <w:sz w:val="22"/>
                <w:szCs w:val="22"/>
              </w:rPr>
            </w:pPr>
            <w:r w:rsidRPr="00251B54">
              <w:rPr>
                <w:rFonts w:ascii="Calibri" w:hAnsi="Calibri"/>
                <w:color w:val="000000"/>
                <w:sz w:val="22"/>
                <w:szCs w:val="22"/>
              </w:rPr>
              <w:t>0,004353</w:t>
            </w:r>
          </w:p>
        </w:tc>
        <w:tc>
          <w:tcPr>
            <w:tcW w:w="2605" w:type="dxa"/>
          </w:tcPr>
          <w:p w:rsidR="00EB2550" w:rsidRPr="00251B54" w:rsidRDefault="00EB2550" w:rsidP="0026396B">
            <w:pPr>
              <w:rPr>
                <w:rFonts w:ascii="Calibri" w:hAnsi="Calibri"/>
                <w:color w:val="000000"/>
                <w:sz w:val="22"/>
                <w:szCs w:val="22"/>
              </w:rPr>
            </w:pPr>
            <w:r>
              <w:rPr>
                <w:rFonts w:ascii="Calibri" w:hAnsi="Calibri"/>
                <w:color w:val="000000"/>
                <w:sz w:val="22"/>
                <w:szCs w:val="22"/>
              </w:rPr>
              <w:t>La probabilidad aumenta en un 0.43%</w:t>
            </w:r>
          </w:p>
        </w:tc>
      </w:tr>
      <w:tr w:rsidR="00EB2550" w:rsidRPr="00251B54" w:rsidTr="00EB2550">
        <w:trPr>
          <w:trHeight w:val="303"/>
          <w:jc w:val="center"/>
        </w:trPr>
        <w:tc>
          <w:tcPr>
            <w:tcW w:w="1774" w:type="dxa"/>
            <w:shd w:val="clear" w:color="auto" w:fill="auto"/>
            <w:vAlign w:val="center"/>
          </w:tcPr>
          <w:p w:rsidR="00EB2550" w:rsidRPr="00251B54" w:rsidRDefault="00EB2550" w:rsidP="0026396B">
            <w:pPr>
              <w:jc w:val="center"/>
              <w:rPr>
                <w:rFonts w:ascii="Arial" w:hAnsi="Arial" w:cs="Arial"/>
                <w:color w:val="000000"/>
                <w:sz w:val="20"/>
                <w:szCs w:val="20"/>
              </w:rPr>
            </w:pPr>
            <w:r w:rsidRPr="00251B54">
              <w:rPr>
                <w:rFonts w:ascii="Arial" w:hAnsi="Arial" w:cs="Arial"/>
                <w:color w:val="000000"/>
                <w:sz w:val="20"/>
                <w:szCs w:val="20"/>
              </w:rPr>
              <w:t>GENERO</w:t>
            </w:r>
          </w:p>
        </w:tc>
        <w:tc>
          <w:tcPr>
            <w:tcW w:w="1176" w:type="dxa"/>
            <w:shd w:val="clear" w:color="auto" w:fill="auto"/>
            <w:noWrap/>
            <w:vAlign w:val="center"/>
          </w:tcPr>
          <w:p w:rsidR="00EB2550" w:rsidRPr="00251B54" w:rsidRDefault="00EB2550" w:rsidP="00964AE7">
            <w:pPr>
              <w:jc w:val="center"/>
              <w:rPr>
                <w:rFonts w:ascii="Calibri" w:hAnsi="Calibri"/>
                <w:color w:val="000000"/>
                <w:sz w:val="22"/>
                <w:szCs w:val="22"/>
              </w:rPr>
            </w:pPr>
            <w:r w:rsidRPr="00251B54">
              <w:rPr>
                <w:rFonts w:ascii="Calibri" w:hAnsi="Calibri"/>
                <w:color w:val="000000"/>
                <w:sz w:val="22"/>
                <w:szCs w:val="22"/>
              </w:rPr>
              <w:t>-0,145989</w:t>
            </w:r>
          </w:p>
        </w:tc>
        <w:tc>
          <w:tcPr>
            <w:tcW w:w="2605" w:type="dxa"/>
          </w:tcPr>
          <w:p w:rsidR="00EB2550" w:rsidRPr="00251B54" w:rsidRDefault="00EB2550" w:rsidP="00CA1EC2">
            <w:pPr>
              <w:rPr>
                <w:rFonts w:ascii="Calibri" w:hAnsi="Calibri"/>
                <w:color w:val="000000"/>
                <w:sz w:val="22"/>
                <w:szCs w:val="22"/>
              </w:rPr>
            </w:pPr>
            <w:r>
              <w:rPr>
                <w:rFonts w:ascii="Calibri" w:hAnsi="Calibri"/>
                <w:color w:val="000000"/>
                <w:sz w:val="22"/>
                <w:szCs w:val="22"/>
              </w:rPr>
              <w:t>El pertenecer al género femenino disminuye la probabilidad en un 14.60%</w:t>
            </w:r>
          </w:p>
        </w:tc>
      </w:tr>
      <w:tr w:rsidR="00EB2550" w:rsidRPr="00251B54" w:rsidTr="00EB2550">
        <w:trPr>
          <w:trHeight w:val="303"/>
          <w:jc w:val="center"/>
        </w:trPr>
        <w:tc>
          <w:tcPr>
            <w:tcW w:w="1774" w:type="dxa"/>
            <w:shd w:val="clear" w:color="auto" w:fill="auto"/>
            <w:vAlign w:val="center"/>
          </w:tcPr>
          <w:p w:rsidR="00EB2550" w:rsidRPr="00251B54" w:rsidRDefault="00EB2550" w:rsidP="0026396B">
            <w:pPr>
              <w:jc w:val="center"/>
              <w:rPr>
                <w:rFonts w:ascii="Arial" w:hAnsi="Arial" w:cs="Arial"/>
                <w:color w:val="000000"/>
                <w:sz w:val="20"/>
                <w:szCs w:val="20"/>
              </w:rPr>
            </w:pPr>
            <w:r w:rsidRPr="00251B54">
              <w:rPr>
                <w:rFonts w:ascii="Arial" w:hAnsi="Arial" w:cs="Arial"/>
                <w:color w:val="000000"/>
                <w:sz w:val="20"/>
                <w:szCs w:val="20"/>
              </w:rPr>
              <w:t>AGRICULTURA</w:t>
            </w:r>
          </w:p>
        </w:tc>
        <w:tc>
          <w:tcPr>
            <w:tcW w:w="1176" w:type="dxa"/>
            <w:shd w:val="clear" w:color="auto" w:fill="auto"/>
            <w:noWrap/>
            <w:vAlign w:val="center"/>
          </w:tcPr>
          <w:p w:rsidR="00EB2550" w:rsidRPr="00251B54" w:rsidRDefault="00EB2550" w:rsidP="00964AE7">
            <w:pPr>
              <w:jc w:val="center"/>
              <w:rPr>
                <w:rFonts w:ascii="Calibri" w:hAnsi="Calibri"/>
                <w:color w:val="000000"/>
                <w:sz w:val="22"/>
                <w:szCs w:val="22"/>
              </w:rPr>
            </w:pPr>
            <w:r w:rsidRPr="00251B54">
              <w:rPr>
                <w:rFonts w:ascii="Calibri" w:hAnsi="Calibri"/>
                <w:color w:val="000000"/>
                <w:sz w:val="22"/>
                <w:szCs w:val="22"/>
              </w:rPr>
              <w:t>0,202759</w:t>
            </w:r>
          </w:p>
        </w:tc>
        <w:tc>
          <w:tcPr>
            <w:tcW w:w="2605" w:type="dxa"/>
          </w:tcPr>
          <w:p w:rsidR="00EB2550" w:rsidRPr="00251B54" w:rsidRDefault="00EB2550" w:rsidP="00CA1EC2">
            <w:pPr>
              <w:rPr>
                <w:rFonts w:ascii="Calibri" w:hAnsi="Calibri"/>
                <w:color w:val="000000"/>
                <w:sz w:val="22"/>
                <w:szCs w:val="22"/>
              </w:rPr>
            </w:pPr>
            <w:r>
              <w:rPr>
                <w:rFonts w:ascii="Calibri" w:hAnsi="Calibri"/>
                <w:color w:val="000000"/>
                <w:sz w:val="22"/>
                <w:szCs w:val="22"/>
              </w:rPr>
              <w:t>El formar parte de este sector incrementaría la probabilidad en un 20.28%</w:t>
            </w:r>
          </w:p>
        </w:tc>
      </w:tr>
      <w:tr w:rsidR="00EB2550" w:rsidRPr="00251B54" w:rsidTr="00EB2550">
        <w:trPr>
          <w:trHeight w:val="303"/>
          <w:jc w:val="center"/>
        </w:trPr>
        <w:tc>
          <w:tcPr>
            <w:tcW w:w="1774" w:type="dxa"/>
            <w:shd w:val="clear" w:color="auto" w:fill="auto"/>
            <w:vAlign w:val="center"/>
          </w:tcPr>
          <w:p w:rsidR="00EB2550" w:rsidRPr="00251B54" w:rsidRDefault="00EB2550" w:rsidP="0026396B">
            <w:pPr>
              <w:jc w:val="center"/>
              <w:rPr>
                <w:rFonts w:ascii="Arial" w:hAnsi="Arial" w:cs="Arial"/>
                <w:color w:val="000000"/>
                <w:sz w:val="20"/>
                <w:szCs w:val="20"/>
              </w:rPr>
            </w:pPr>
            <w:r w:rsidRPr="00251B54">
              <w:rPr>
                <w:rFonts w:ascii="Arial" w:hAnsi="Arial" w:cs="Arial"/>
                <w:color w:val="000000"/>
                <w:sz w:val="20"/>
                <w:szCs w:val="20"/>
              </w:rPr>
              <w:t>CONSTRUCCIÓN</w:t>
            </w:r>
          </w:p>
        </w:tc>
        <w:tc>
          <w:tcPr>
            <w:tcW w:w="1176" w:type="dxa"/>
            <w:shd w:val="clear" w:color="auto" w:fill="auto"/>
            <w:noWrap/>
            <w:vAlign w:val="center"/>
          </w:tcPr>
          <w:p w:rsidR="00EB2550" w:rsidRPr="00251B54" w:rsidRDefault="00EB2550" w:rsidP="00964AE7">
            <w:pPr>
              <w:jc w:val="center"/>
              <w:rPr>
                <w:rFonts w:ascii="Calibri" w:hAnsi="Calibri"/>
                <w:color w:val="000000"/>
                <w:sz w:val="22"/>
                <w:szCs w:val="22"/>
              </w:rPr>
            </w:pPr>
            <w:r w:rsidRPr="00251B54">
              <w:rPr>
                <w:rFonts w:ascii="Calibri" w:hAnsi="Calibri"/>
                <w:color w:val="000000"/>
                <w:sz w:val="22"/>
                <w:szCs w:val="22"/>
              </w:rPr>
              <w:t>0,210647</w:t>
            </w:r>
          </w:p>
        </w:tc>
        <w:tc>
          <w:tcPr>
            <w:tcW w:w="2605" w:type="dxa"/>
          </w:tcPr>
          <w:p w:rsidR="00EB2550" w:rsidRPr="00251B54" w:rsidRDefault="00EB2550" w:rsidP="00CA1EC2">
            <w:pPr>
              <w:rPr>
                <w:rFonts w:ascii="Calibri" w:hAnsi="Calibri"/>
                <w:color w:val="000000"/>
                <w:sz w:val="22"/>
                <w:szCs w:val="22"/>
              </w:rPr>
            </w:pPr>
            <w:r>
              <w:rPr>
                <w:rFonts w:ascii="Calibri" w:hAnsi="Calibri"/>
                <w:color w:val="000000"/>
                <w:sz w:val="22"/>
                <w:szCs w:val="22"/>
              </w:rPr>
              <w:t>Incremento en la probabilidad en un 21.06 %</w:t>
            </w:r>
          </w:p>
        </w:tc>
      </w:tr>
      <w:tr w:rsidR="00EB2550" w:rsidRPr="00251B54" w:rsidTr="00EB2550">
        <w:trPr>
          <w:trHeight w:val="303"/>
          <w:jc w:val="center"/>
        </w:trPr>
        <w:tc>
          <w:tcPr>
            <w:tcW w:w="1774" w:type="dxa"/>
            <w:shd w:val="clear" w:color="auto" w:fill="auto"/>
            <w:vAlign w:val="center"/>
          </w:tcPr>
          <w:p w:rsidR="00EB2550" w:rsidRPr="00251B54" w:rsidRDefault="00EB2550" w:rsidP="0026396B">
            <w:pPr>
              <w:jc w:val="center"/>
              <w:rPr>
                <w:rFonts w:ascii="Arial" w:hAnsi="Arial" w:cs="Arial"/>
                <w:color w:val="000000"/>
                <w:sz w:val="20"/>
                <w:szCs w:val="20"/>
              </w:rPr>
            </w:pPr>
            <w:r w:rsidRPr="00251B54">
              <w:rPr>
                <w:rFonts w:ascii="Arial" w:hAnsi="Arial" w:cs="Arial"/>
                <w:color w:val="000000"/>
                <w:sz w:val="20"/>
                <w:szCs w:val="20"/>
              </w:rPr>
              <w:t>COMERCIO</w:t>
            </w:r>
          </w:p>
        </w:tc>
        <w:tc>
          <w:tcPr>
            <w:tcW w:w="1176" w:type="dxa"/>
            <w:shd w:val="clear" w:color="auto" w:fill="auto"/>
            <w:noWrap/>
            <w:vAlign w:val="center"/>
          </w:tcPr>
          <w:p w:rsidR="00EB2550" w:rsidRPr="00251B54" w:rsidRDefault="00EB2550" w:rsidP="00964AE7">
            <w:pPr>
              <w:jc w:val="center"/>
              <w:rPr>
                <w:rFonts w:ascii="Calibri" w:hAnsi="Calibri"/>
                <w:color w:val="000000"/>
                <w:sz w:val="22"/>
                <w:szCs w:val="22"/>
              </w:rPr>
            </w:pPr>
            <w:r w:rsidRPr="00251B54">
              <w:rPr>
                <w:rFonts w:ascii="Calibri" w:hAnsi="Calibri"/>
                <w:color w:val="000000"/>
                <w:sz w:val="22"/>
                <w:szCs w:val="22"/>
              </w:rPr>
              <w:t>0,098809</w:t>
            </w:r>
          </w:p>
        </w:tc>
        <w:tc>
          <w:tcPr>
            <w:tcW w:w="2605" w:type="dxa"/>
          </w:tcPr>
          <w:p w:rsidR="00EB2550" w:rsidRPr="00251B54" w:rsidRDefault="00EB2550" w:rsidP="0016453E">
            <w:pPr>
              <w:rPr>
                <w:rFonts w:ascii="Calibri" w:hAnsi="Calibri"/>
                <w:color w:val="000000"/>
                <w:sz w:val="22"/>
                <w:szCs w:val="22"/>
              </w:rPr>
            </w:pPr>
            <w:r>
              <w:rPr>
                <w:rFonts w:ascii="Calibri" w:hAnsi="Calibri"/>
                <w:color w:val="000000"/>
                <w:sz w:val="22"/>
                <w:szCs w:val="22"/>
              </w:rPr>
              <w:t>Incremento en la probabilidad en un 10%</w:t>
            </w:r>
          </w:p>
        </w:tc>
      </w:tr>
      <w:tr w:rsidR="00EB2550" w:rsidRPr="00251B54" w:rsidTr="00EB2550">
        <w:trPr>
          <w:trHeight w:val="303"/>
          <w:jc w:val="center"/>
        </w:trPr>
        <w:tc>
          <w:tcPr>
            <w:tcW w:w="1774" w:type="dxa"/>
            <w:shd w:val="clear" w:color="auto" w:fill="auto"/>
            <w:vAlign w:val="center"/>
          </w:tcPr>
          <w:p w:rsidR="00EB2550" w:rsidRPr="00251B54" w:rsidRDefault="00EB2550" w:rsidP="0026396B">
            <w:pPr>
              <w:jc w:val="center"/>
              <w:rPr>
                <w:rFonts w:ascii="Arial" w:hAnsi="Arial" w:cs="Arial"/>
                <w:color w:val="000000"/>
                <w:sz w:val="20"/>
                <w:szCs w:val="20"/>
              </w:rPr>
            </w:pPr>
            <w:r w:rsidRPr="00251B54">
              <w:rPr>
                <w:rFonts w:ascii="Arial" w:hAnsi="Arial" w:cs="Arial"/>
                <w:color w:val="000000"/>
                <w:sz w:val="20"/>
                <w:szCs w:val="20"/>
              </w:rPr>
              <w:t>SERVICIOS</w:t>
            </w:r>
          </w:p>
        </w:tc>
        <w:tc>
          <w:tcPr>
            <w:tcW w:w="1176" w:type="dxa"/>
            <w:shd w:val="clear" w:color="auto" w:fill="auto"/>
            <w:noWrap/>
            <w:vAlign w:val="center"/>
          </w:tcPr>
          <w:p w:rsidR="00EB2550" w:rsidRPr="00251B54" w:rsidRDefault="00EB2550" w:rsidP="00964AE7">
            <w:pPr>
              <w:jc w:val="center"/>
              <w:rPr>
                <w:rFonts w:ascii="Calibri" w:hAnsi="Calibri"/>
                <w:color w:val="000000"/>
                <w:sz w:val="22"/>
                <w:szCs w:val="22"/>
              </w:rPr>
            </w:pPr>
            <w:r w:rsidRPr="00251B54">
              <w:rPr>
                <w:rFonts w:ascii="Calibri" w:hAnsi="Calibri"/>
                <w:color w:val="000000"/>
                <w:sz w:val="22"/>
                <w:szCs w:val="22"/>
              </w:rPr>
              <w:t>0,082006</w:t>
            </w:r>
          </w:p>
        </w:tc>
        <w:tc>
          <w:tcPr>
            <w:tcW w:w="2605" w:type="dxa"/>
          </w:tcPr>
          <w:p w:rsidR="00EB2550" w:rsidRPr="00251B54" w:rsidRDefault="00EB2550" w:rsidP="0016453E">
            <w:pPr>
              <w:rPr>
                <w:rFonts w:ascii="Calibri" w:hAnsi="Calibri"/>
                <w:color w:val="000000"/>
                <w:sz w:val="22"/>
                <w:szCs w:val="22"/>
              </w:rPr>
            </w:pPr>
            <w:r>
              <w:rPr>
                <w:rFonts w:ascii="Calibri" w:hAnsi="Calibri"/>
                <w:color w:val="000000"/>
                <w:sz w:val="22"/>
                <w:szCs w:val="22"/>
              </w:rPr>
              <w:t>Incremento en la probabilidad en un 8%</w:t>
            </w:r>
          </w:p>
        </w:tc>
      </w:tr>
      <w:tr w:rsidR="00EB2550" w:rsidRPr="00251B54" w:rsidTr="00EB2550">
        <w:trPr>
          <w:trHeight w:val="516"/>
          <w:jc w:val="center"/>
        </w:trPr>
        <w:tc>
          <w:tcPr>
            <w:tcW w:w="1774" w:type="dxa"/>
            <w:shd w:val="clear" w:color="auto" w:fill="auto"/>
            <w:vAlign w:val="center"/>
          </w:tcPr>
          <w:p w:rsidR="00EB2550" w:rsidRPr="00251B54" w:rsidRDefault="00EB2550" w:rsidP="0026396B">
            <w:pPr>
              <w:jc w:val="center"/>
              <w:rPr>
                <w:rFonts w:ascii="Arial" w:hAnsi="Arial" w:cs="Arial"/>
                <w:color w:val="000000"/>
                <w:sz w:val="20"/>
                <w:szCs w:val="20"/>
              </w:rPr>
            </w:pPr>
            <w:r w:rsidRPr="00251B54">
              <w:rPr>
                <w:rFonts w:ascii="Arial" w:hAnsi="Arial" w:cs="Arial"/>
                <w:color w:val="000000"/>
                <w:sz w:val="20"/>
                <w:szCs w:val="20"/>
              </w:rPr>
              <w:t>HOTELES Y RESTAURANTES</w:t>
            </w:r>
          </w:p>
        </w:tc>
        <w:tc>
          <w:tcPr>
            <w:tcW w:w="1176" w:type="dxa"/>
            <w:shd w:val="clear" w:color="auto" w:fill="auto"/>
            <w:noWrap/>
            <w:vAlign w:val="center"/>
          </w:tcPr>
          <w:p w:rsidR="00EB2550" w:rsidRPr="00251B54" w:rsidRDefault="00EB2550" w:rsidP="00964AE7">
            <w:pPr>
              <w:jc w:val="center"/>
              <w:rPr>
                <w:rFonts w:ascii="Calibri" w:hAnsi="Calibri"/>
                <w:color w:val="000000"/>
                <w:sz w:val="22"/>
                <w:szCs w:val="22"/>
              </w:rPr>
            </w:pPr>
            <w:r w:rsidRPr="00251B54">
              <w:rPr>
                <w:rFonts w:ascii="Calibri" w:hAnsi="Calibri"/>
                <w:color w:val="000000"/>
                <w:sz w:val="22"/>
                <w:szCs w:val="22"/>
              </w:rPr>
              <w:t>0,046328</w:t>
            </w:r>
          </w:p>
        </w:tc>
        <w:tc>
          <w:tcPr>
            <w:tcW w:w="2605" w:type="dxa"/>
          </w:tcPr>
          <w:p w:rsidR="00EB2550" w:rsidRPr="00251B54" w:rsidRDefault="00EB2550" w:rsidP="0016453E">
            <w:pPr>
              <w:rPr>
                <w:rFonts w:ascii="Calibri" w:hAnsi="Calibri"/>
                <w:color w:val="000000"/>
                <w:sz w:val="22"/>
                <w:szCs w:val="22"/>
              </w:rPr>
            </w:pPr>
            <w:r>
              <w:rPr>
                <w:rFonts w:ascii="Calibri" w:hAnsi="Calibri"/>
                <w:color w:val="000000"/>
                <w:sz w:val="22"/>
                <w:szCs w:val="22"/>
              </w:rPr>
              <w:t>Incremento en la probabilidad en un 4.63%</w:t>
            </w:r>
          </w:p>
        </w:tc>
      </w:tr>
      <w:tr w:rsidR="00EB2550" w:rsidRPr="00251B54" w:rsidTr="00EB2550">
        <w:trPr>
          <w:trHeight w:val="303"/>
          <w:jc w:val="center"/>
        </w:trPr>
        <w:tc>
          <w:tcPr>
            <w:tcW w:w="1774" w:type="dxa"/>
            <w:shd w:val="clear" w:color="auto" w:fill="auto"/>
            <w:vAlign w:val="center"/>
          </w:tcPr>
          <w:p w:rsidR="00EB2550" w:rsidRPr="00251B54" w:rsidRDefault="00EB2550" w:rsidP="0026396B">
            <w:pPr>
              <w:jc w:val="center"/>
              <w:rPr>
                <w:rFonts w:ascii="Arial" w:hAnsi="Arial" w:cs="Arial"/>
                <w:color w:val="000000"/>
                <w:sz w:val="20"/>
                <w:szCs w:val="20"/>
              </w:rPr>
            </w:pPr>
            <w:r w:rsidRPr="00251B54">
              <w:rPr>
                <w:rFonts w:ascii="Arial" w:hAnsi="Arial" w:cs="Arial"/>
                <w:color w:val="000000"/>
                <w:sz w:val="20"/>
                <w:szCs w:val="20"/>
              </w:rPr>
              <w:t>TRANSPORTES</w:t>
            </w:r>
          </w:p>
        </w:tc>
        <w:tc>
          <w:tcPr>
            <w:tcW w:w="1176" w:type="dxa"/>
            <w:shd w:val="clear" w:color="auto" w:fill="auto"/>
            <w:noWrap/>
            <w:vAlign w:val="center"/>
          </w:tcPr>
          <w:p w:rsidR="00EB2550" w:rsidRPr="00251B54" w:rsidRDefault="00EB2550" w:rsidP="00964AE7">
            <w:pPr>
              <w:jc w:val="center"/>
              <w:rPr>
                <w:rFonts w:ascii="Calibri" w:hAnsi="Calibri"/>
                <w:color w:val="000000"/>
                <w:sz w:val="22"/>
                <w:szCs w:val="22"/>
              </w:rPr>
            </w:pPr>
            <w:r w:rsidRPr="00251B54">
              <w:rPr>
                <w:rFonts w:ascii="Calibri" w:hAnsi="Calibri"/>
                <w:color w:val="000000"/>
                <w:sz w:val="22"/>
                <w:szCs w:val="22"/>
              </w:rPr>
              <w:t>-0,058631</w:t>
            </w:r>
          </w:p>
        </w:tc>
        <w:tc>
          <w:tcPr>
            <w:tcW w:w="2605" w:type="dxa"/>
          </w:tcPr>
          <w:p w:rsidR="00EB2550" w:rsidRPr="00251B54" w:rsidRDefault="00D819CB" w:rsidP="0016453E">
            <w:pPr>
              <w:rPr>
                <w:rFonts w:ascii="Calibri" w:hAnsi="Calibri"/>
                <w:color w:val="000000"/>
                <w:sz w:val="22"/>
                <w:szCs w:val="22"/>
              </w:rPr>
            </w:pPr>
            <w:r>
              <w:rPr>
                <w:rFonts w:ascii="Calibri" w:hAnsi="Calibri"/>
                <w:color w:val="000000"/>
                <w:sz w:val="22"/>
                <w:szCs w:val="22"/>
              </w:rPr>
              <w:t>Disminución de la probabilidad en un 5.86%</w:t>
            </w:r>
          </w:p>
        </w:tc>
      </w:tr>
      <w:tr w:rsidR="00EB2550" w:rsidRPr="00251B54" w:rsidTr="00EB2550">
        <w:trPr>
          <w:trHeight w:val="303"/>
          <w:jc w:val="center"/>
        </w:trPr>
        <w:tc>
          <w:tcPr>
            <w:tcW w:w="1774" w:type="dxa"/>
            <w:shd w:val="clear" w:color="auto" w:fill="auto"/>
            <w:vAlign w:val="center"/>
          </w:tcPr>
          <w:p w:rsidR="00EB2550" w:rsidRPr="00251B54" w:rsidRDefault="00EB2550" w:rsidP="0026396B">
            <w:pPr>
              <w:jc w:val="center"/>
              <w:rPr>
                <w:rFonts w:ascii="Arial" w:hAnsi="Arial" w:cs="Arial"/>
                <w:color w:val="000000"/>
                <w:sz w:val="20"/>
                <w:szCs w:val="20"/>
              </w:rPr>
            </w:pPr>
            <w:r w:rsidRPr="00251B54">
              <w:rPr>
                <w:rFonts w:ascii="Arial" w:hAnsi="Arial" w:cs="Arial"/>
                <w:color w:val="000000"/>
                <w:sz w:val="20"/>
                <w:szCs w:val="20"/>
              </w:rPr>
              <w:t>LNINGRESOS</w:t>
            </w:r>
          </w:p>
        </w:tc>
        <w:tc>
          <w:tcPr>
            <w:tcW w:w="1176" w:type="dxa"/>
            <w:shd w:val="clear" w:color="auto" w:fill="auto"/>
            <w:noWrap/>
            <w:vAlign w:val="center"/>
          </w:tcPr>
          <w:p w:rsidR="00EB2550" w:rsidRPr="00251B54" w:rsidRDefault="00EB2550" w:rsidP="00964AE7">
            <w:pPr>
              <w:jc w:val="center"/>
              <w:rPr>
                <w:rFonts w:ascii="Calibri" w:hAnsi="Calibri"/>
                <w:color w:val="000000"/>
                <w:sz w:val="22"/>
                <w:szCs w:val="22"/>
              </w:rPr>
            </w:pPr>
            <w:r w:rsidRPr="00251B54">
              <w:rPr>
                <w:rFonts w:ascii="Calibri" w:hAnsi="Calibri"/>
                <w:color w:val="000000"/>
                <w:sz w:val="22"/>
                <w:szCs w:val="22"/>
              </w:rPr>
              <w:t>0,020771</w:t>
            </w:r>
          </w:p>
        </w:tc>
        <w:tc>
          <w:tcPr>
            <w:tcW w:w="2605" w:type="dxa"/>
          </w:tcPr>
          <w:p w:rsidR="00EB2550" w:rsidRPr="00251B54" w:rsidRDefault="00EB2550" w:rsidP="0016453E">
            <w:pPr>
              <w:rPr>
                <w:rFonts w:ascii="Calibri" w:hAnsi="Calibri"/>
                <w:color w:val="000000"/>
                <w:sz w:val="22"/>
                <w:szCs w:val="22"/>
              </w:rPr>
            </w:pPr>
            <w:r>
              <w:rPr>
                <w:rFonts w:ascii="Calibri" w:hAnsi="Calibri"/>
                <w:color w:val="000000"/>
                <w:sz w:val="22"/>
                <w:szCs w:val="22"/>
              </w:rPr>
              <w:t>Incremento en la probabilidad en un 2.08%</w:t>
            </w:r>
          </w:p>
        </w:tc>
      </w:tr>
    </w:tbl>
    <w:p w:rsidR="005B19E4" w:rsidRPr="001F7518" w:rsidRDefault="005B19E4" w:rsidP="00C17ED7">
      <w:pPr>
        <w:ind w:firstLine="708"/>
        <w:rPr>
          <w:rFonts w:ascii="Arial" w:hAnsi="Arial" w:cs="Arial"/>
          <w:sz w:val="18"/>
        </w:rPr>
      </w:pPr>
      <w:r w:rsidRPr="001F7518">
        <w:rPr>
          <w:rFonts w:ascii="Arial" w:hAnsi="Arial" w:cs="Arial"/>
          <w:sz w:val="18"/>
        </w:rPr>
        <w:t>Elaboración: Los autores</w:t>
      </w:r>
    </w:p>
    <w:p w:rsidR="005B19E4" w:rsidRDefault="005B19E4" w:rsidP="005B19E4">
      <w:pPr>
        <w:spacing w:line="480" w:lineRule="auto"/>
        <w:jc w:val="both"/>
        <w:rPr>
          <w:rFonts w:ascii="Arial" w:hAnsi="Arial" w:cs="Arial"/>
        </w:rPr>
      </w:pPr>
    </w:p>
    <w:p w:rsidR="005B19E4" w:rsidRDefault="005B19E4" w:rsidP="005B19E4">
      <w:pPr>
        <w:spacing w:line="480" w:lineRule="auto"/>
        <w:jc w:val="both"/>
        <w:rPr>
          <w:rFonts w:ascii="Arial" w:hAnsi="Arial" w:cs="Arial"/>
        </w:rPr>
      </w:pPr>
      <w:r>
        <w:rPr>
          <w:rFonts w:ascii="Arial" w:hAnsi="Arial" w:cs="Arial"/>
        </w:rPr>
        <w:t xml:space="preserve">Los efectos marginales promedio nos van a ayudar </w:t>
      </w:r>
      <w:r w:rsidR="007557ED">
        <w:rPr>
          <w:rFonts w:ascii="Arial" w:hAnsi="Arial" w:cs="Arial"/>
        </w:rPr>
        <w:t>a determinar</w:t>
      </w:r>
      <w:r>
        <w:rPr>
          <w:rFonts w:ascii="Arial" w:hAnsi="Arial" w:cs="Arial"/>
        </w:rPr>
        <w:t xml:space="preserve"> las magnitudes sobre cada una de las variables, comenzamos por AEDUC (años de educación), el efecto marginal promedio que tienen los años de educación sobre la probabilidad de pertenecer al RISE es del -3%, la influencia que tiene esta variable sobre esta probabilidad es indirecta como lo vimos en el análisis anterior donde solo tratamos los signos de los coeficientes. Un año más de edad aumentaría la probabilidad en 0.23% de pertenecer al régimen. En cuanto a l</w:t>
      </w:r>
      <w:r w:rsidR="00F6792B">
        <w:rPr>
          <w:rFonts w:ascii="Arial" w:hAnsi="Arial" w:cs="Arial"/>
        </w:rPr>
        <w:t>os</w:t>
      </w:r>
      <w:r>
        <w:rPr>
          <w:rFonts w:ascii="Arial" w:hAnsi="Arial" w:cs="Arial"/>
        </w:rPr>
        <w:t xml:space="preserve"> </w:t>
      </w:r>
      <w:r w:rsidR="00F6792B">
        <w:rPr>
          <w:rFonts w:ascii="Arial" w:hAnsi="Arial" w:cs="Arial"/>
        </w:rPr>
        <w:t>años de trabajo;</w:t>
      </w:r>
      <w:r>
        <w:rPr>
          <w:rFonts w:ascii="Arial" w:hAnsi="Arial" w:cs="Arial"/>
        </w:rPr>
        <w:t xml:space="preserve"> un año adicional, incrementaría la probabilidad en 0.44%. El solo hecho de ser hombre aumentaría la probabilidad en un 15%. En lo que se refiere a los sectores económicos los resultados se asemejan a los encontrados a la estadística descriptiva, por ejemplo el pertenecer a la </w:t>
      </w:r>
      <w:r w:rsidR="00CA1EC2">
        <w:rPr>
          <w:rFonts w:ascii="Arial" w:hAnsi="Arial" w:cs="Arial"/>
        </w:rPr>
        <w:t xml:space="preserve">actividad de </w:t>
      </w:r>
      <w:r>
        <w:rPr>
          <w:rFonts w:ascii="Arial" w:hAnsi="Arial" w:cs="Arial"/>
        </w:rPr>
        <w:t xml:space="preserve">agricultura incrementa la probabilidad en un 20%, el sector construcción y  </w:t>
      </w:r>
      <w:r w:rsidR="00CA1EC2">
        <w:rPr>
          <w:rFonts w:ascii="Arial" w:hAnsi="Arial" w:cs="Arial"/>
        </w:rPr>
        <w:t>comercio</w:t>
      </w:r>
      <w:r>
        <w:rPr>
          <w:rFonts w:ascii="Arial" w:hAnsi="Arial" w:cs="Arial"/>
        </w:rPr>
        <w:t xml:space="preserve">  con el 21% y 10% respectivamente, no concuerdan con los reales debido a que no se encuentran delimitados conceptualmente pues asumimos que la mayoría de los que se encuentran en el sector construcción tranquilamente se dedican a la actividad de comercio.</w:t>
      </w:r>
    </w:p>
    <w:p w:rsidR="005B19E4" w:rsidRDefault="005B19E4" w:rsidP="005B19E4">
      <w:pPr>
        <w:spacing w:line="480" w:lineRule="auto"/>
        <w:jc w:val="both"/>
        <w:rPr>
          <w:rFonts w:ascii="Arial" w:hAnsi="Arial" w:cs="Arial"/>
        </w:rPr>
      </w:pPr>
    </w:p>
    <w:p w:rsidR="005B19E4" w:rsidRDefault="005B19E4" w:rsidP="005B19E4">
      <w:pPr>
        <w:spacing w:line="480" w:lineRule="auto"/>
        <w:jc w:val="both"/>
        <w:rPr>
          <w:rFonts w:ascii="Arial" w:hAnsi="Arial" w:cs="Arial"/>
        </w:rPr>
      </w:pPr>
      <w:r>
        <w:rPr>
          <w:rFonts w:ascii="Arial" w:hAnsi="Arial" w:cs="Arial"/>
        </w:rPr>
        <w:t xml:space="preserve">La variable ingreso tiene un trato diferenciado ya que los contribuyentes </w:t>
      </w:r>
      <w:r w:rsidR="004F2FD7">
        <w:rPr>
          <w:rFonts w:ascii="Arial" w:hAnsi="Arial" w:cs="Arial"/>
        </w:rPr>
        <w:t xml:space="preserve">que </w:t>
      </w:r>
      <w:r>
        <w:rPr>
          <w:rFonts w:ascii="Arial" w:hAnsi="Arial" w:cs="Arial"/>
        </w:rPr>
        <w:t xml:space="preserve">son incluidos en el régimen están en intervalos esto nos va a facilitar el análisis de la participación de inscritos </w:t>
      </w:r>
      <w:r w:rsidR="004A6C4E">
        <w:rPr>
          <w:rFonts w:ascii="Arial" w:hAnsi="Arial" w:cs="Arial"/>
        </w:rPr>
        <w:t xml:space="preserve"> </w:t>
      </w:r>
      <w:r>
        <w:rPr>
          <w:rFonts w:ascii="Arial" w:hAnsi="Arial" w:cs="Arial"/>
        </w:rPr>
        <w:t xml:space="preserve">por </w:t>
      </w:r>
      <w:r w:rsidR="004A6C4E">
        <w:rPr>
          <w:rFonts w:ascii="Arial" w:hAnsi="Arial" w:cs="Arial"/>
        </w:rPr>
        <w:t xml:space="preserve"> </w:t>
      </w:r>
      <w:r>
        <w:rPr>
          <w:rFonts w:ascii="Arial" w:hAnsi="Arial" w:cs="Arial"/>
        </w:rPr>
        <w:t xml:space="preserve">ingresos y sectores proporcionado por la Administración Tributaria que veremos en el siguiente capítulo y por ende realizar el respectivo análisis comparativo, en el </w:t>
      </w:r>
      <w:r w:rsidRPr="00527016">
        <w:rPr>
          <w:rFonts w:ascii="Arial" w:hAnsi="Arial" w:cs="Arial"/>
        </w:rPr>
        <w:t>cuadro</w:t>
      </w:r>
      <w:r>
        <w:rPr>
          <w:rFonts w:ascii="Arial" w:hAnsi="Arial" w:cs="Arial"/>
        </w:rPr>
        <w:t xml:space="preserve"> </w:t>
      </w:r>
      <w:r w:rsidR="00D60164">
        <w:rPr>
          <w:rFonts w:ascii="Arial" w:hAnsi="Arial" w:cs="Arial"/>
        </w:rPr>
        <w:t>16</w:t>
      </w:r>
      <w:r>
        <w:rPr>
          <w:rFonts w:ascii="Arial" w:hAnsi="Arial" w:cs="Arial"/>
        </w:rPr>
        <w:t xml:space="preserve"> vamos a ver la frecuencia de</w:t>
      </w:r>
      <w:r w:rsidR="00D60164">
        <w:rPr>
          <w:rFonts w:ascii="Arial" w:hAnsi="Arial" w:cs="Arial"/>
        </w:rPr>
        <w:t xml:space="preserve"> cada intervalo donde el primer</w:t>
      </w:r>
      <w:r>
        <w:rPr>
          <w:rFonts w:ascii="Arial" w:hAnsi="Arial" w:cs="Arial"/>
        </w:rPr>
        <w:t xml:space="preserve">o tiene la mayor participación con un 96,4% en el capitulo siguiente vamos a tratar con datos reales los rangos de ingresos de los individuos. </w:t>
      </w:r>
    </w:p>
    <w:p w:rsidR="005B19E4" w:rsidRDefault="005B19E4" w:rsidP="005B19E4">
      <w:pPr>
        <w:spacing w:line="480" w:lineRule="auto"/>
        <w:jc w:val="both"/>
        <w:rPr>
          <w:rFonts w:ascii="Arial" w:hAnsi="Arial" w:cs="Arial"/>
        </w:rPr>
      </w:pPr>
    </w:p>
    <w:p w:rsidR="005B19E4" w:rsidRDefault="005B19E4" w:rsidP="005B19E4">
      <w:pPr>
        <w:spacing w:line="480" w:lineRule="auto"/>
        <w:jc w:val="both"/>
        <w:rPr>
          <w:rFonts w:ascii="Arial" w:hAnsi="Arial" w:cs="Arial"/>
        </w:rPr>
      </w:pPr>
      <w:r>
        <w:rPr>
          <w:rFonts w:ascii="Arial" w:hAnsi="Arial" w:cs="Arial"/>
        </w:rPr>
        <w:t xml:space="preserve">Algo más que agregar es que los contribuyentes que perciban ingresos inferiores a los 5000 dólares anuales solo van a cancelar entre 1 y </w:t>
      </w:r>
      <w:r w:rsidR="001F7518">
        <w:rPr>
          <w:rFonts w:ascii="Arial" w:hAnsi="Arial" w:cs="Arial"/>
        </w:rPr>
        <w:t>5</w:t>
      </w:r>
      <w:r>
        <w:rPr>
          <w:rFonts w:ascii="Arial" w:hAnsi="Arial" w:cs="Arial"/>
        </w:rPr>
        <w:t xml:space="preserve"> dólares</w:t>
      </w:r>
    </w:p>
    <w:p w:rsidR="005B19E4" w:rsidRPr="00D24471" w:rsidRDefault="005B19E4" w:rsidP="00D24471">
      <w:pPr>
        <w:pStyle w:val="Epgrafe"/>
        <w:keepNext/>
        <w:jc w:val="center"/>
        <w:rPr>
          <w:rFonts w:ascii="Arial" w:hAnsi="Arial" w:cs="Arial"/>
          <w:color w:val="auto"/>
          <w:sz w:val="22"/>
        </w:rPr>
      </w:pPr>
    </w:p>
    <w:p w:rsidR="005B19E4" w:rsidRPr="00D24471" w:rsidRDefault="004F6042" w:rsidP="00D24471">
      <w:pPr>
        <w:pStyle w:val="Epgrafe"/>
        <w:keepNext/>
        <w:jc w:val="center"/>
        <w:rPr>
          <w:rFonts w:ascii="Arial" w:hAnsi="Arial" w:cs="Arial"/>
          <w:color w:val="auto"/>
          <w:sz w:val="22"/>
        </w:rPr>
      </w:pPr>
      <w:bookmarkStart w:id="64" w:name="_Toc236822601"/>
      <w:r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16</w:t>
      </w:r>
      <w:r w:rsidR="00DB11B1" w:rsidRPr="00D24471">
        <w:rPr>
          <w:rFonts w:ascii="Arial" w:hAnsi="Arial" w:cs="Arial"/>
          <w:color w:val="auto"/>
          <w:sz w:val="22"/>
        </w:rPr>
        <w:fldChar w:fldCharType="end"/>
      </w:r>
      <w:r w:rsidR="00FD2AF7" w:rsidRPr="00D24471">
        <w:rPr>
          <w:rFonts w:ascii="Arial" w:hAnsi="Arial" w:cs="Arial"/>
          <w:color w:val="auto"/>
          <w:sz w:val="22"/>
        </w:rPr>
        <w:t xml:space="preserve">: </w:t>
      </w:r>
      <w:r w:rsidR="005B19E4" w:rsidRPr="00D24471">
        <w:rPr>
          <w:rFonts w:ascii="Arial" w:hAnsi="Arial" w:cs="Arial"/>
          <w:color w:val="auto"/>
          <w:sz w:val="22"/>
        </w:rPr>
        <w:t>Frecuencia de los rangos de ingresos de los posibles contribuyentes</w:t>
      </w:r>
      <w:bookmarkEnd w:id="64"/>
    </w:p>
    <w:tbl>
      <w:tblPr>
        <w:tblpPr w:leftFromText="141" w:rightFromText="141" w:vertAnchor="text" w:horzAnchor="margin" w:tblpXSpec="center" w:tblpY="133"/>
        <w:tblW w:w="3065" w:type="dxa"/>
        <w:tblCellMar>
          <w:left w:w="70" w:type="dxa"/>
          <w:right w:w="70" w:type="dxa"/>
        </w:tblCellMar>
        <w:tblLook w:val="04A0"/>
      </w:tblPr>
      <w:tblGrid>
        <w:gridCol w:w="1433"/>
        <w:gridCol w:w="591"/>
        <w:gridCol w:w="1041"/>
      </w:tblGrid>
      <w:tr w:rsidR="00DF327E" w:rsidRPr="00640317" w:rsidTr="00DF327E">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tcPr>
          <w:p w:rsidR="00DF327E" w:rsidRPr="00640317" w:rsidRDefault="00DF327E" w:rsidP="009C289B">
            <w:pPr>
              <w:jc w:val="center"/>
              <w:rPr>
                <w:rFonts w:ascii="Arial" w:hAnsi="Arial" w:cs="Arial"/>
                <w:sz w:val="18"/>
                <w:szCs w:val="18"/>
              </w:rPr>
            </w:pPr>
            <w:r w:rsidRPr="00640317">
              <w:rPr>
                <w:rFonts w:ascii="Arial" w:hAnsi="Arial" w:cs="Arial"/>
                <w:sz w:val="18"/>
                <w:szCs w:val="18"/>
              </w:rPr>
              <w:t> </w:t>
            </w:r>
            <w:r>
              <w:rPr>
                <w:rFonts w:ascii="Arial" w:hAnsi="Arial" w:cs="Arial"/>
                <w:sz w:val="18"/>
                <w:szCs w:val="18"/>
              </w:rPr>
              <w:t>Ingresos dólares</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DF327E" w:rsidRPr="00640317" w:rsidRDefault="00DF327E" w:rsidP="009C289B">
            <w:pPr>
              <w:jc w:val="center"/>
              <w:rPr>
                <w:rFonts w:ascii="Arial" w:hAnsi="Arial" w:cs="Arial"/>
                <w:sz w:val="18"/>
                <w:szCs w:val="18"/>
              </w:rPr>
            </w:pPr>
            <w:r w:rsidRPr="00640317">
              <w:rPr>
                <w:rFonts w:ascii="Arial" w:hAnsi="Arial" w:cs="Arial"/>
                <w:sz w:val="18"/>
                <w:szCs w:val="18"/>
              </w:rPr>
              <w:t>%</w:t>
            </w:r>
          </w:p>
        </w:tc>
        <w:tc>
          <w:tcPr>
            <w:tcW w:w="1041" w:type="dxa"/>
            <w:tcBorders>
              <w:top w:val="single" w:sz="4" w:space="0" w:color="auto"/>
              <w:left w:val="nil"/>
              <w:bottom w:val="single" w:sz="4" w:space="0" w:color="auto"/>
              <w:right w:val="single" w:sz="4" w:space="0" w:color="auto"/>
            </w:tcBorders>
            <w:shd w:val="clear" w:color="auto" w:fill="auto"/>
            <w:vAlign w:val="bottom"/>
          </w:tcPr>
          <w:p w:rsidR="00DF327E" w:rsidRPr="00640317" w:rsidRDefault="00DF327E" w:rsidP="009C289B">
            <w:pPr>
              <w:jc w:val="center"/>
              <w:rPr>
                <w:rFonts w:ascii="Arial" w:hAnsi="Arial" w:cs="Arial"/>
                <w:sz w:val="18"/>
                <w:szCs w:val="18"/>
              </w:rPr>
            </w:pPr>
            <w:r w:rsidRPr="00640317">
              <w:rPr>
                <w:rFonts w:ascii="Arial" w:hAnsi="Arial" w:cs="Arial"/>
                <w:sz w:val="18"/>
                <w:szCs w:val="18"/>
              </w:rPr>
              <w:t>Acumulada</w:t>
            </w:r>
          </w:p>
        </w:tc>
      </w:tr>
      <w:tr w:rsidR="00DF327E" w:rsidRPr="00640317" w:rsidTr="00DF327E">
        <w:trPr>
          <w:trHeight w:val="255"/>
        </w:trPr>
        <w:tc>
          <w:tcPr>
            <w:tcW w:w="1433" w:type="dxa"/>
            <w:tcBorders>
              <w:top w:val="nil"/>
              <w:left w:val="single" w:sz="4" w:space="0" w:color="auto"/>
              <w:bottom w:val="nil"/>
              <w:right w:val="single" w:sz="4" w:space="0" w:color="auto"/>
            </w:tcBorders>
            <w:shd w:val="clear" w:color="auto" w:fill="auto"/>
          </w:tcPr>
          <w:p w:rsidR="00DF327E" w:rsidRPr="00640317" w:rsidRDefault="00DF327E" w:rsidP="009C289B">
            <w:pPr>
              <w:jc w:val="center"/>
              <w:rPr>
                <w:rFonts w:ascii="Arial" w:hAnsi="Arial" w:cs="Arial"/>
                <w:sz w:val="18"/>
                <w:szCs w:val="18"/>
              </w:rPr>
            </w:pPr>
            <w:r w:rsidRPr="00640317">
              <w:rPr>
                <w:rFonts w:ascii="Arial" w:hAnsi="Arial" w:cs="Arial"/>
                <w:sz w:val="18"/>
                <w:szCs w:val="18"/>
              </w:rPr>
              <w:t>0-5000</w:t>
            </w:r>
          </w:p>
        </w:tc>
        <w:tc>
          <w:tcPr>
            <w:tcW w:w="591" w:type="dxa"/>
            <w:tcBorders>
              <w:top w:val="nil"/>
              <w:left w:val="nil"/>
              <w:bottom w:val="nil"/>
              <w:right w:val="single" w:sz="4" w:space="0" w:color="auto"/>
            </w:tcBorders>
            <w:shd w:val="clear" w:color="auto" w:fill="auto"/>
            <w:vAlign w:val="center"/>
          </w:tcPr>
          <w:p w:rsidR="00DF327E" w:rsidRPr="00640317" w:rsidRDefault="00DF327E" w:rsidP="009C289B">
            <w:pPr>
              <w:jc w:val="center"/>
              <w:rPr>
                <w:rFonts w:ascii="Arial" w:hAnsi="Arial" w:cs="Arial"/>
                <w:sz w:val="18"/>
                <w:szCs w:val="18"/>
              </w:rPr>
            </w:pPr>
            <w:r w:rsidRPr="00640317">
              <w:rPr>
                <w:rFonts w:ascii="Arial" w:hAnsi="Arial" w:cs="Arial"/>
                <w:sz w:val="18"/>
                <w:szCs w:val="18"/>
              </w:rPr>
              <w:t>96,4</w:t>
            </w:r>
          </w:p>
        </w:tc>
        <w:tc>
          <w:tcPr>
            <w:tcW w:w="1041" w:type="dxa"/>
            <w:tcBorders>
              <w:top w:val="nil"/>
              <w:left w:val="nil"/>
              <w:bottom w:val="nil"/>
              <w:right w:val="single" w:sz="4" w:space="0" w:color="auto"/>
            </w:tcBorders>
            <w:shd w:val="clear" w:color="auto" w:fill="auto"/>
            <w:vAlign w:val="center"/>
          </w:tcPr>
          <w:p w:rsidR="00DF327E" w:rsidRPr="00640317" w:rsidRDefault="00DF327E" w:rsidP="009C289B">
            <w:pPr>
              <w:jc w:val="center"/>
              <w:rPr>
                <w:rFonts w:ascii="Arial" w:hAnsi="Arial" w:cs="Arial"/>
                <w:sz w:val="18"/>
                <w:szCs w:val="18"/>
              </w:rPr>
            </w:pPr>
            <w:r w:rsidRPr="00640317">
              <w:rPr>
                <w:rFonts w:ascii="Arial" w:hAnsi="Arial" w:cs="Arial"/>
                <w:sz w:val="18"/>
                <w:szCs w:val="18"/>
              </w:rPr>
              <w:t>96,4</w:t>
            </w:r>
          </w:p>
        </w:tc>
      </w:tr>
      <w:tr w:rsidR="00DF327E" w:rsidRPr="00640317" w:rsidTr="00DF327E">
        <w:trPr>
          <w:trHeight w:val="255"/>
        </w:trPr>
        <w:tc>
          <w:tcPr>
            <w:tcW w:w="1433" w:type="dxa"/>
            <w:tcBorders>
              <w:top w:val="nil"/>
              <w:left w:val="single" w:sz="4" w:space="0" w:color="auto"/>
              <w:bottom w:val="nil"/>
              <w:right w:val="single" w:sz="4" w:space="0" w:color="auto"/>
            </w:tcBorders>
            <w:shd w:val="clear" w:color="auto" w:fill="auto"/>
          </w:tcPr>
          <w:p w:rsidR="00DF327E" w:rsidRPr="00640317" w:rsidRDefault="00DF327E" w:rsidP="009C289B">
            <w:pPr>
              <w:jc w:val="center"/>
              <w:rPr>
                <w:rFonts w:ascii="Arial" w:hAnsi="Arial" w:cs="Arial"/>
                <w:sz w:val="18"/>
                <w:szCs w:val="18"/>
              </w:rPr>
            </w:pPr>
            <w:r w:rsidRPr="00640317">
              <w:rPr>
                <w:rFonts w:ascii="Arial" w:hAnsi="Arial" w:cs="Arial"/>
                <w:sz w:val="18"/>
                <w:szCs w:val="18"/>
              </w:rPr>
              <w:t>5001-10000</w:t>
            </w:r>
          </w:p>
        </w:tc>
        <w:tc>
          <w:tcPr>
            <w:tcW w:w="591" w:type="dxa"/>
            <w:tcBorders>
              <w:top w:val="nil"/>
              <w:left w:val="nil"/>
              <w:bottom w:val="nil"/>
              <w:right w:val="single" w:sz="4" w:space="0" w:color="auto"/>
            </w:tcBorders>
            <w:shd w:val="clear" w:color="auto" w:fill="auto"/>
            <w:vAlign w:val="center"/>
          </w:tcPr>
          <w:p w:rsidR="00DF327E" w:rsidRPr="00640317" w:rsidRDefault="00DF327E" w:rsidP="009C289B">
            <w:pPr>
              <w:jc w:val="center"/>
              <w:rPr>
                <w:rFonts w:ascii="Arial" w:hAnsi="Arial" w:cs="Arial"/>
                <w:sz w:val="18"/>
                <w:szCs w:val="18"/>
              </w:rPr>
            </w:pPr>
            <w:r w:rsidRPr="00640317">
              <w:rPr>
                <w:rFonts w:ascii="Arial" w:hAnsi="Arial" w:cs="Arial"/>
                <w:sz w:val="18"/>
                <w:szCs w:val="18"/>
              </w:rPr>
              <w:t>2,9</w:t>
            </w:r>
          </w:p>
        </w:tc>
        <w:tc>
          <w:tcPr>
            <w:tcW w:w="1041" w:type="dxa"/>
            <w:tcBorders>
              <w:top w:val="nil"/>
              <w:left w:val="nil"/>
              <w:bottom w:val="nil"/>
              <w:right w:val="single" w:sz="4" w:space="0" w:color="auto"/>
            </w:tcBorders>
            <w:shd w:val="clear" w:color="auto" w:fill="auto"/>
            <w:vAlign w:val="center"/>
          </w:tcPr>
          <w:p w:rsidR="00DF327E" w:rsidRPr="00640317" w:rsidRDefault="00DF327E" w:rsidP="009C289B">
            <w:pPr>
              <w:jc w:val="center"/>
              <w:rPr>
                <w:rFonts w:ascii="Arial" w:hAnsi="Arial" w:cs="Arial"/>
                <w:sz w:val="18"/>
                <w:szCs w:val="18"/>
              </w:rPr>
            </w:pPr>
            <w:r w:rsidRPr="00640317">
              <w:rPr>
                <w:rFonts w:ascii="Arial" w:hAnsi="Arial" w:cs="Arial"/>
                <w:sz w:val="18"/>
                <w:szCs w:val="18"/>
              </w:rPr>
              <w:t>99,3</w:t>
            </w:r>
          </w:p>
        </w:tc>
      </w:tr>
      <w:tr w:rsidR="00DF327E" w:rsidRPr="00640317" w:rsidTr="00DF327E">
        <w:trPr>
          <w:trHeight w:val="255"/>
        </w:trPr>
        <w:tc>
          <w:tcPr>
            <w:tcW w:w="1433" w:type="dxa"/>
            <w:tcBorders>
              <w:top w:val="nil"/>
              <w:left w:val="single" w:sz="4" w:space="0" w:color="auto"/>
              <w:bottom w:val="nil"/>
              <w:right w:val="single" w:sz="4" w:space="0" w:color="auto"/>
            </w:tcBorders>
            <w:shd w:val="clear" w:color="auto" w:fill="auto"/>
          </w:tcPr>
          <w:p w:rsidR="00DF327E" w:rsidRPr="00640317" w:rsidRDefault="00DF327E" w:rsidP="009C289B">
            <w:pPr>
              <w:jc w:val="center"/>
              <w:rPr>
                <w:rFonts w:ascii="Arial" w:hAnsi="Arial" w:cs="Arial"/>
                <w:sz w:val="18"/>
                <w:szCs w:val="18"/>
              </w:rPr>
            </w:pPr>
            <w:r w:rsidRPr="00640317">
              <w:rPr>
                <w:rFonts w:ascii="Arial" w:hAnsi="Arial" w:cs="Arial"/>
                <w:sz w:val="18"/>
                <w:szCs w:val="18"/>
              </w:rPr>
              <w:t>10001-20000</w:t>
            </w:r>
          </w:p>
        </w:tc>
        <w:tc>
          <w:tcPr>
            <w:tcW w:w="591" w:type="dxa"/>
            <w:tcBorders>
              <w:top w:val="nil"/>
              <w:left w:val="nil"/>
              <w:bottom w:val="nil"/>
              <w:right w:val="single" w:sz="4" w:space="0" w:color="auto"/>
            </w:tcBorders>
            <w:shd w:val="clear" w:color="auto" w:fill="auto"/>
            <w:vAlign w:val="center"/>
          </w:tcPr>
          <w:p w:rsidR="00DF327E" w:rsidRPr="00640317" w:rsidRDefault="00DF327E" w:rsidP="009C289B">
            <w:pPr>
              <w:jc w:val="center"/>
              <w:rPr>
                <w:rFonts w:ascii="Arial" w:hAnsi="Arial" w:cs="Arial"/>
                <w:sz w:val="18"/>
                <w:szCs w:val="18"/>
              </w:rPr>
            </w:pPr>
            <w:r w:rsidRPr="00640317">
              <w:rPr>
                <w:rFonts w:ascii="Arial" w:hAnsi="Arial" w:cs="Arial"/>
                <w:sz w:val="18"/>
                <w:szCs w:val="18"/>
              </w:rPr>
              <w:t>0,6</w:t>
            </w:r>
          </w:p>
        </w:tc>
        <w:tc>
          <w:tcPr>
            <w:tcW w:w="1041" w:type="dxa"/>
            <w:tcBorders>
              <w:top w:val="nil"/>
              <w:left w:val="nil"/>
              <w:bottom w:val="nil"/>
              <w:right w:val="single" w:sz="4" w:space="0" w:color="auto"/>
            </w:tcBorders>
            <w:shd w:val="clear" w:color="auto" w:fill="auto"/>
            <w:vAlign w:val="center"/>
          </w:tcPr>
          <w:p w:rsidR="00DF327E" w:rsidRPr="00640317" w:rsidRDefault="00DF327E" w:rsidP="009C289B">
            <w:pPr>
              <w:jc w:val="center"/>
              <w:rPr>
                <w:rFonts w:ascii="Arial" w:hAnsi="Arial" w:cs="Arial"/>
                <w:sz w:val="18"/>
                <w:szCs w:val="18"/>
              </w:rPr>
            </w:pPr>
            <w:r w:rsidRPr="00640317">
              <w:rPr>
                <w:rFonts w:ascii="Arial" w:hAnsi="Arial" w:cs="Arial"/>
                <w:sz w:val="18"/>
                <w:szCs w:val="18"/>
              </w:rPr>
              <w:t>99,9</w:t>
            </w:r>
          </w:p>
        </w:tc>
      </w:tr>
      <w:tr w:rsidR="00DF327E" w:rsidRPr="00640317" w:rsidTr="00DF327E">
        <w:trPr>
          <w:trHeight w:val="255"/>
        </w:trPr>
        <w:tc>
          <w:tcPr>
            <w:tcW w:w="1433" w:type="dxa"/>
            <w:tcBorders>
              <w:top w:val="nil"/>
              <w:left w:val="single" w:sz="4" w:space="0" w:color="auto"/>
              <w:bottom w:val="nil"/>
              <w:right w:val="single" w:sz="4" w:space="0" w:color="auto"/>
            </w:tcBorders>
            <w:shd w:val="clear" w:color="auto" w:fill="auto"/>
          </w:tcPr>
          <w:p w:rsidR="00DF327E" w:rsidRPr="00640317" w:rsidRDefault="00DF327E" w:rsidP="009C289B">
            <w:pPr>
              <w:jc w:val="center"/>
              <w:rPr>
                <w:rFonts w:ascii="Arial" w:hAnsi="Arial" w:cs="Arial"/>
                <w:sz w:val="18"/>
                <w:szCs w:val="18"/>
              </w:rPr>
            </w:pPr>
            <w:r w:rsidRPr="00640317">
              <w:rPr>
                <w:rFonts w:ascii="Arial" w:hAnsi="Arial" w:cs="Arial"/>
                <w:sz w:val="18"/>
                <w:szCs w:val="18"/>
              </w:rPr>
              <w:t>20001-30000</w:t>
            </w:r>
          </w:p>
        </w:tc>
        <w:tc>
          <w:tcPr>
            <w:tcW w:w="591" w:type="dxa"/>
            <w:tcBorders>
              <w:top w:val="nil"/>
              <w:left w:val="nil"/>
              <w:bottom w:val="nil"/>
              <w:right w:val="single" w:sz="4" w:space="0" w:color="auto"/>
            </w:tcBorders>
            <w:shd w:val="clear" w:color="auto" w:fill="auto"/>
            <w:vAlign w:val="center"/>
          </w:tcPr>
          <w:p w:rsidR="00DF327E" w:rsidRPr="00640317" w:rsidRDefault="00DF327E" w:rsidP="009C289B">
            <w:pPr>
              <w:jc w:val="center"/>
              <w:rPr>
                <w:rFonts w:ascii="Arial" w:hAnsi="Arial" w:cs="Arial"/>
                <w:sz w:val="18"/>
                <w:szCs w:val="18"/>
              </w:rPr>
            </w:pPr>
            <w:r w:rsidRPr="00640317">
              <w:rPr>
                <w:rFonts w:ascii="Arial" w:hAnsi="Arial" w:cs="Arial"/>
                <w:sz w:val="18"/>
                <w:szCs w:val="18"/>
              </w:rPr>
              <w:t>0,1</w:t>
            </w:r>
          </w:p>
        </w:tc>
        <w:tc>
          <w:tcPr>
            <w:tcW w:w="1041" w:type="dxa"/>
            <w:tcBorders>
              <w:top w:val="nil"/>
              <w:left w:val="nil"/>
              <w:bottom w:val="nil"/>
              <w:right w:val="single" w:sz="4" w:space="0" w:color="auto"/>
            </w:tcBorders>
            <w:shd w:val="clear" w:color="auto" w:fill="auto"/>
            <w:vAlign w:val="center"/>
          </w:tcPr>
          <w:p w:rsidR="00DF327E" w:rsidRPr="00640317" w:rsidRDefault="00DF327E" w:rsidP="009C289B">
            <w:pPr>
              <w:jc w:val="center"/>
              <w:rPr>
                <w:rFonts w:ascii="Arial" w:hAnsi="Arial" w:cs="Arial"/>
                <w:sz w:val="18"/>
                <w:szCs w:val="18"/>
              </w:rPr>
            </w:pPr>
            <w:r w:rsidRPr="00640317">
              <w:rPr>
                <w:rFonts w:ascii="Arial" w:hAnsi="Arial" w:cs="Arial"/>
                <w:sz w:val="18"/>
                <w:szCs w:val="18"/>
              </w:rPr>
              <w:t>100,0</w:t>
            </w:r>
          </w:p>
        </w:tc>
      </w:tr>
      <w:tr w:rsidR="00DF327E" w:rsidRPr="00640317" w:rsidTr="00DF327E">
        <w:trPr>
          <w:trHeight w:val="255"/>
        </w:trPr>
        <w:tc>
          <w:tcPr>
            <w:tcW w:w="1433" w:type="dxa"/>
            <w:tcBorders>
              <w:top w:val="nil"/>
              <w:left w:val="single" w:sz="4" w:space="0" w:color="auto"/>
              <w:bottom w:val="nil"/>
              <w:right w:val="single" w:sz="4" w:space="0" w:color="auto"/>
            </w:tcBorders>
            <w:shd w:val="clear" w:color="auto" w:fill="auto"/>
          </w:tcPr>
          <w:p w:rsidR="00DF327E" w:rsidRPr="00640317" w:rsidRDefault="00DF327E" w:rsidP="009C289B">
            <w:pPr>
              <w:jc w:val="center"/>
              <w:rPr>
                <w:rFonts w:ascii="Arial" w:hAnsi="Arial" w:cs="Arial"/>
                <w:sz w:val="18"/>
                <w:szCs w:val="18"/>
              </w:rPr>
            </w:pPr>
            <w:r w:rsidRPr="00640317">
              <w:rPr>
                <w:rFonts w:ascii="Arial" w:hAnsi="Arial" w:cs="Arial"/>
                <w:sz w:val="18"/>
                <w:szCs w:val="18"/>
              </w:rPr>
              <w:t>40001-50000</w:t>
            </w:r>
          </w:p>
        </w:tc>
        <w:tc>
          <w:tcPr>
            <w:tcW w:w="591" w:type="dxa"/>
            <w:tcBorders>
              <w:top w:val="nil"/>
              <w:left w:val="nil"/>
              <w:bottom w:val="nil"/>
              <w:right w:val="single" w:sz="4" w:space="0" w:color="auto"/>
            </w:tcBorders>
            <w:shd w:val="clear" w:color="auto" w:fill="auto"/>
            <w:vAlign w:val="center"/>
          </w:tcPr>
          <w:p w:rsidR="00DF327E" w:rsidRPr="00640317" w:rsidRDefault="00DF327E" w:rsidP="009C289B">
            <w:pPr>
              <w:jc w:val="center"/>
              <w:rPr>
                <w:rFonts w:ascii="Arial" w:hAnsi="Arial" w:cs="Arial"/>
                <w:sz w:val="18"/>
                <w:szCs w:val="18"/>
              </w:rPr>
            </w:pPr>
            <w:r w:rsidRPr="00640317">
              <w:rPr>
                <w:rFonts w:ascii="Arial" w:hAnsi="Arial" w:cs="Arial"/>
                <w:sz w:val="18"/>
                <w:szCs w:val="18"/>
              </w:rPr>
              <w:t>0,0</w:t>
            </w:r>
          </w:p>
        </w:tc>
        <w:tc>
          <w:tcPr>
            <w:tcW w:w="1041" w:type="dxa"/>
            <w:tcBorders>
              <w:top w:val="nil"/>
              <w:left w:val="nil"/>
              <w:bottom w:val="nil"/>
              <w:right w:val="single" w:sz="4" w:space="0" w:color="auto"/>
            </w:tcBorders>
            <w:shd w:val="clear" w:color="auto" w:fill="auto"/>
            <w:vAlign w:val="center"/>
          </w:tcPr>
          <w:p w:rsidR="00DF327E" w:rsidRPr="00640317" w:rsidRDefault="00DF327E" w:rsidP="009C289B">
            <w:pPr>
              <w:jc w:val="center"/>
              <w:rPr>
                <w:rFonts w:ascii="Arial" w:hAnsi="Arial" w:cs="Arial"/>
                <w:sz w:val="18"/>
                <w:szCs w:val="18"/>
              </w:rPr>
            </w:pPr>
            <w:r w:rsidRPr="00640317">
              <w:rPr>
                <w:rFonts w:ascii="Arial" w:hAnsi="Arial" w:cs="Arial"/>
                <w:sz w:val="18"/>
                <w:szCs w:val="18"/>
              </w:rPr>
              <w:t>100,0</w:t>
            </w:r>
          </w:p>
        </w:tc>
      </w:tr>
      <w:tr w:rsidR="00DF327E" w:rsidRPr="00640317" w:rsidTr="00DF327E">
        <w:trPr>
          <w:trHeight w:val="255"/>
        </w:trPr>
        <w:tc>
          <w:tcPr>
            <w:tcW w:w="1433" w:type="dxa"/>
            <w:tcBorders>
              <w:top w:val="nil"/>
              <w:left w:val="single" w:sz="4" w:space="0" w:color="auto"/>
              <w:bottom w:val="single" w:sz="4" w:space="0" w:color="auto"/>
              <w:right w:val="single" w:sz="4" w:space="0" w:color="auto"/>
            </w:tcBorders>
            <w:shd w:val="clear" w:color="auto" w:fill="auto"/>
          </w:tcPr>
          <w:p w:rsidR="00DF327E" w:rsidRPr="00640317" w:rsidRDefault="00DF327E" w:rsidP="009C289B">
            <w:pPr>
              <w:jc w:val="center"/>
              <w:rPr>
                <w:rFonts w:ascii="Arial" w:hAnsi="Arial" w:cs="Arial"/>
                <w:sz w:val="18"/>
                <w:szCs w:val="18"/>
              </w:rPr>
            </w:pPr>
            <w:r w:rsidRPr="00640317">
              <w:rPr>
                <w:rFonts w:ascii="Arial" w:hAnsi="Arial" w:cs="Arial"/>
                <w:sz w:val="18"/>
                <w:szCs w:val="18"/>
              </w:rPr>
              <w:t>50001-60000</w:t>
            </w:r>
          </w:p>
        </w:tc>
        <w:tc>
          <w:tcPr>
            <w:tcW w:w="591" w:type="dxa"/>
            <w:tcBorders>
              <w:top w:val="nil"/>
              <w:left w:val="nil"/>
              <w:bottom w:val="single" w:sz="4" w:space="0" w:color="auto"/>
              <w:right w:val="single" w:sz="4" w:space="0" w:color="auto"/>
            </w:tcBorders>
            <w:shd w:val="clear" w:color="auto" w:fill="auto"/>
            <w:vAlign w:val="center"/>
          </w:tcPr>
          <w:p w:rsidR="00DF327E" w:rsidRPr="00640317" w:rsidRDefault="00DF327E" w:rsidP="009C289B">
            <w:pPr>
              <w:jc w:val="center"/>
              <w:rPr>
                <w:rFonts w:ascii="Arial" w:hAnsi="Arial" w:cs="Arial"/>
                <w:sz w:val="18"/>
                <w:szCs w:val="18"/>
              </w:rPr>
            </w:pPr>
            <w:r w:rsidRPr="00640317">
              <w:rPr>
                <w:rFonts w:ascii="Arial" w:hAnsi="Arial" w:cs="Arial"/>
                <w:sz w:val="18"/>
                <w:szCs w:val="18"/>
              </w:rPr>
              <w:t>0,0</w:t>
            </w:r>
          </w:p>
        </w:tc>
        <w:tc>
          <w:tcPr>
            <w:tcW w:w="1041" w:type="dxa"/>
            <w:tcBorders>
              <w:top w:val="nil"/>
              <w:left w:val="nil"/>
              <w:bottom w:val="nil"/>
              <w:right w:val="single" w:sz="4" w:space="0" w:color="auto"/>
            </w:tcBorders>
            <w:shd w:val="clear" w:color="auto" w:fill="auto"/>
            <w:vAlign w:val="center"/>
          </w:tcPr>
          <w:p w:rsidR="00DF327E" w:rsidRPr="00640317" w:rsidRDefault="00DF327E" w:rsidP="009C289B">
            <w:pPr>
              <w:jc w:val="center"/>
              <w:rPr>
                <w:rFonts w:ascii="Arial" w:hAnsi="Arial" w:cs="Arial"/>
                <w:sz w:val="18"/>
                <w:szCs w:val="18"/>
              </w:rPr>
            </w:pPr>
            <w:r w:rsidRPr="00640317">
              <w:rPr>
                <w:rFonts w:ascii="Arial" w:hAnsi="Arial" w:cs="Arial"/>
                <w:sz w:val="18"/>
                <w:szCs w:val="18"/>
              </w:rPr>
              <w:t>100,0</w:t>
            </w:r>
          </w:p>
        </w:tc>
      </w:tr>
      <w:tr w:rsidR="00DF327E" w:rsidRPr="00640317" w:rsidTr="00DF327E">
        <w:trPr>
          <w:trHeight w:val="270"/>
        </w:trPr>
        <w:tc>
          <w:tcPr>
            <w:tcW w:w="1433" w:type="dxa"/>
            <w:tcBorders>
              <w:top w:val="nil"/>
              <w:left w:val="single" w:sz="4" w:space="0" w:color="auto"/>
              <w:bottom w:val="single" w:sz="4" w:space="0" w:color="auto"/>
              <w:right w:val="single" w:sz="4" w:space="0" w:color="auto"/>
            </w:tcBorders>
            <w:shd w:val="clear" w:color="auto" w:fill="auto"/>
          </w:tcPr>
          <w:p w:rsidR="00DF327E" w:rsidRPr="00640317" w:rsidRDefault="00DF327E" w:rsidP="009C289B">
            <w:pPr>
              <w:jc w:val="center"/>
              <w:rPr>
                <w:rFonts w:ascii="Arial" w:hAnsi="Arial" w:cs="Arial"/>
                <w:sz w:val="18"/>
                <w:szCs w:val="18"/>
              </w:rPr>
            </w:pPr>
            <w:r w:rsidRPr="00640317">
              <w:rPr>
                <w:rFonts w:ascii="Arial" w:hAnsi="Arial" w:cs="Arial"/>
                <w:sz w:val="18"/>
                <w:szCs w:val="18"/>
              </w:rPr>
              <w:t>Total</w:t>
            </w:r>
          </w:p>
        </w:tc>
        <w:tc>
          <w:tcPr>
            <w:tcW w:w="591" w:type="dxa"/>
            <w:tcBorders>
              <w:top w:val="nil"/>
              <w:left w:val="nil"/>
              <w:bottom w:val="single" w:sz="4" w:space="0" w:color="auto"/>
              <w:right w:val="single" w:sz="4" w:space="0" w:color="auto"/>
            </w:tcBorders>
            <w:shd w:val="clear" w:color="auto" w:fill="auto"/>
            <w:vAlign w:val="center"/>
          </w:tcPr>
          <w:p w:rsidR="00DF327E" w:rsidRPr="00640317" w:rsidRDefault="00DF327E" w:rsidP="009C289B">
            <w:pPr>
              <w:jc w:val="center"/>
              <w:rPr>
                <w:rFonts w:ascii="Arial" w:hAnsi="Arial" w:cs="Arial"/>
                <w:sz w:val="18"/>
                <w:szCs w:val="18"/>
              </w:rPr>
            </w:pPr>
            <w:r w:rsidRPr="00640317">
              <w:rPr>
                <w:rFonts w:ascii="Arial" w:hAnsi="Arial" w:cs="Arial"/>
                <w:sz w:val="18"/>
                <w:szCs w:val="18"/>
              </w:rPr>
              <w:t>100,0</w:t>
            </w:r>
          </w:p>
        </w:tc>
        <w:tc>
          <w:tcPr>
            <w:tcW w:w="1041" w:type="dxa"/>
            <w:tcBorders>
              <w:top w:val="nil"/>
              <w:left w:val="nil"/>
              <w:bottom w:val="single" w:sz="4" w:space="0" w:color="auto"/>
              <w:right w:val="single" w:sz="4" w:space="0" w:color="auto"/>
            </w:tcBorders>
            <w:shd w:val="clear" w:color="auto" w:fill="auto"/>
            <w:vAlign w:val="center"/>
          </w:tcPr>
          <w:p w:rsidR="00DF327E" w:rsidRPr="00640317" w:rsidRDefault="00DF327E" w:rsidP="009C289B">
            <w:pPr>
              <w:jc w:val="center"/>
              <w:rPr>
                <w:rFonts w:ascii="Arial" w:hAnsi="Arial" w:cs="Arial"/>
                <w:sz w:val="18"/>
                <w:szCs w:val="18"/>
              </w:rPr>
            </w:pPr>
            <w:r w:rsidRPr="00640317">
              <w:rPr>
                <w:rFonts w:ascii="Arial" w:hAnsi="Arial" w:cs="Arial"/>
                <w:sz w:val="18"/>
                <w:szCs w:val="18"/>
              </w:rPr>
              <w:t> </w:t>
            </w:r>
          </w:p>
        </w:tc>
      </w:tr>
    </w:tbl>
    <w:p w:rsidR="005B19E4" w:rsidRDefault="005B19E4" w:rsidP="005B19E4">
      <w:pPr>
        <w:spacing w:line="480" w:lineRule="auto"/>
        <w:jc w:val="both"/>
        <w:rPr>
          <w:rFonts w:ascii="Arial" w:hAnsi="Arial" w:cs="Arial"/>
        </w:rPr>
      </w:pPr>
    </w:p>
    <w:p w:rsidR="005B19E4" w:rsidRPr="008F7F54" w:rsidRDefault="005B19E4" w:rsidP="005B19E4">
      <w:pPr>
        <w:spacing w:line="480" w:lineRule="auto"/>
        <w:jc w:val="both"/>
        <w:rPr>
          <w:rFonts w:ascii="Arial" w:hAnsi="Arial" w:cs="Arial"/>
        </w:rPr>
      </w:pPr>
    </w:p>
    <w:p w:rsidR="005B19E4" w:rsidRPr="008F7F54" w:rsidRDefault="005B19E4" w:rsidP="005B19E4">
      <w:pPr>
        <w:spacing w:line="480" w:lineRule="auto"/>
        <w:jc w:val="both"/>
        <w:rPr>
          <w:rFonts w:ascii="Arial" w:hAnsi="Arial" w:cs="Arial"/>
        </w:rPr>
      </w:pPr>
    </w:p>
    <w:p w:rsidR="005B19E4" w:rsidRPr="008F7F54" w:rsidRDefault="005B19E4" w:rsidP="005B19E4">
      <w:pPr>
        <w:spacing w:line="480" w:lineRule="auto"/>
        <w:jc w:val="both"/>
        <w:rPr>
          <w:rFonts w:ascii="Arial" w:hAnsi="Arial" w:cs="Arial"/>
        </w:rPr>
      </w:pPr>
    </w:p>
    <w:p w:rsidR="005B19E4" w:rsidRDefault="005B19E4" w:rsidP="005B19E4">
      <w:pPr>
        <w:rPr>
          <w:rFonts w:ascii="Arial" w:hAnsi="Arial" w:cs="Arial"/>
        </w:rPr>
      </w:pPr>
    </w:p>
    <w:p w:rsidR="005B19E4" w:rsidRPr="001F7518" w:rsidRDefault="005B19E4" w:rsidP="001F7518">
      <w:pPr>
        <w:jc w:val="center"/>
        <w:rPr>
          <w:rFonts w:ascii="Arial" w:hAnsi="Arial" w:cs="Arial"/>
          <w:sz w:val="18"/>
        </w:rPr>
      </w:pPr>
      <w:r w:rsidRPr="001F7518">
        <w:rPr>
          <w:rFonts w:ascii="Arial" w:hAnsi="Arial" w:cs="Arial"/>
          <w:sz w:val="18"/>
        </w:rPr>
        <w:t>Fuente: Instituto Nacional de Estadísticas y Censos (INEC) ECV 5ta Ronda</w:t>
      </w:r>
    </w:p>
    <w:p w:rsidR="005B19E4" w:rsidRPr="001F7518" w:rsidRDefault="005B19E4" w:rsidP="001F7518">
      <w:pPr>
        <w:jc w:val="center"/>
        <w:rPr>
          <w:rFonts w:ascii="Arial" w:hAnsi="Arial" w:cs="Arial"/>
          <w:sz w:val="18"/>
        </w:rPr>
      </w:pPr>
      <w:r w:rsidRPr="001F7518">
        <w:rPr>
          <w:rFonts w:ascii="Arial" w:hAnsi="Arial" w:cs="Arial"/>
          <w:sz w:val="18"/>
        </w:rPr>
        <w:t>Elaboración: Los autores</w:t>
      </w:r>
    </w:p>
    <w:p w:rsidR="005B19E4" w:rsidRPr="001F7518" w:rsidRDefault="005B19E4" w:rsidP="001F7518">
      <w:pPr>
        <w:spacing w:line="480" w:lineRule="auto"/>
        <w:jc w:val="center"/>
        <w:rPr>
          <w:rFonts w:ascii="Arial" w:hAnsi="Arial" w:cs="Arial"/>
          <w:sz w:val="22"/>
        </w:rPr>
      </w:pPr>
    </w:p>
    <w:p w:rsidR="005B19E4" w:rsidRDefault="005B19E4" w:rsidP="005B19E4">
      <w:pPr>
        <w:spacing w:line="480" w:lineRule="auto"/>
        <w:jc w:val="both"/>
        <w:rPr>
          <w:rFonts w:ascii="Arial" w:hAnsi="Arial" w:cs="Arial"/>
        </w:rPr>
      </w:pPr>
      <w:r>
        <w:rPr>
          <w:rFonts w:ascii="Arial" w:hAnsi="Arial" w:cs="Arial"/>
        </w:rPr>
        <w:t xml:space="preserve">Se excluye la variable Industria Manufacturera es decir es nuestra variable referencial. La variable </w:t>
      </w:r>
      <w:r w:rsidR="00490C9C">
        <w:rPr>
          <w:rFonts w:ascii="Arial" w:hAnsi="Arial" w:cs="Arial"/>
        </w:rPr>
        <w:t>dicotómica</w:t>
      </w:r>
      <w:r>
        <w:rPr>
          <w:rFonts w:ascii="Arial" w:hAnsi="Arial" w:cs="Arial"/>
        </w:rPr>
        <w:t xml:space="preserve"> que tiene signo negativo indica que las actividades pertenecientes a transportes en comparación al sector de industria manufacturera tiene una menor propensión </w:t>
      </w:r>
      <w:r w:rsidR="00AD345C">
        <w:rPr>
          <w:rFonts w:ascii="Arial" w:hAnsi="Arial" w:cs="Arial"/>
        </w:rPr>
        <w:t>de</w:t>
      </w:r>
      <w:r>
        <w:rPr>
          <w:rFonts w:ascii="Arial" w:hAnsi="Arial" w:cs="Arial"/>
        </w:rPr>
        <w:t xml:space="preserve"> ingres</w:t>
      </w:r>
      <w:r w:rsidR="00AD345C">
        <w:rPr>
          <w:rFonts w:ascii="Arial" w:hAnsi="Arial" w:cs="Arial"/>
        </w:rPr>
        <w:t>o</w:t>
      </w:r>
      <w:r>
        <w:rPr>
          <w:rFonts w:ascii="Arial" w:hAnsi="Arial" w:cs="Arial"/>
        </w:rPr>
        <w:t xml:space="preserve"> al RISE. </w:t>
      </w:r>
    </w:p>
    <w:p w:rsidR="005B19E4" w:rsidRDefault="005B19E4" w:rsidP="005B19E4">
      <w:pPr>
        <w:spacing w:line="480" w:lineRule="auto"/>
        <w:jc w:val="both"/>
        <w:rPr>
          <w:rFonts w:ascii="CMCSC10" w:hAnsi="CMCSC10" w:cs="CMCSC10"/>
        </w:rPr>
      </w:pPr>
      <w:r>
        <w:rPr>
          <w:rFonts w:ascii="Arial" w:hAnsi="Arial" w:cs="Arial"/>
        </w:rPr>
        <w:t xml:space="preserve">El escoger el modelo </w:t>
      </w:r>
      <w:r w:rsidR="00EA16EB">
        <w:rPr>
          <w:rFonts w:ascii="Arial" w:hAnsi="Arial" w:cs="Arial"/>
        </w:rPr>
        <w:t>Probit</w:t>
      </w:r>
      <w:r>
        <w:rPr>
          <w:rFonts w:ascii="Arial" w:hAnsi="Arial" w:cs="Arial"/>
        </w:rPr>
        <w:t xml:space="preserve"> para nuestra investigación fue beneficioso ya que tenemos ventaja cuando queremos realizar el test de Wald </w:t>
      </w:r>
      <w:r>
        <w:rPr>
          <w:rFonts w:ascii="CMCSC10" w:hAnsi="CMCSC10" w:cs="CMCSC10"/>
        </w:rPr>
        <w:t>Artur José Lemonte,</w:t>
      </w:r>
      <w:r>
        <w:rPr>
          <w:rFonts w:ascii="CMR8" w:hAnsi="CMR8" w:cs="CMR8"/>
          <w:sz w:val="16"/>
          <w:szCs w:val="16"/>
        </w:rPr>
        <w:t xml:space="preserve"> </w:t>
      </w:r>
      <w:r>
        <w:rPr>
          <w:rFonts w:ascii="CMCSC10" w:hAnsi="CMCSC10" w:cs="CMCSC10"/>
        </w:rPr>
        <w:t>Luis Hernando Vanegas</w:t>
      </w:r>
      <w:r w:rsidR="001F7518">
        <w:rPr>
          <w:rFonts w:ascii="CMCSC10" w:hAnsi="CMCSC10" w:cs="CMCSC10"/>
        </w:rPr>
        <w:t>.</w:t>
      </w:r>
      <w:r w:rsidR="001F7518">
        <w:rPr>
          <w:rStyle w:val="Refdenotaalpie"/>
          <w:rFonts w:ascii="CMCSC10" w:hAnsi="CMCSC10" w:cs="CMCSC10"/>
        </w:rPr>
        <w:footnoteReference w:id="18"/>
      </w:r>
    </w:p>
    <w:p w:rsidR="00AD345C" w:rsidRDefault="00AD345C" w:rsidP="005B19E4">
      <w:pPr>
        <w:spacing w:line="480" w:lineRule="auto"/>
        <w:jc w:val="both"/>
        <w:rPr>
          <w:rFonts w:ascii="CMCSC10" w:hAnsi="CMCSC10" w:cs="CMCSC10"/>
        </w:rPr>
      </w:pPr>
    </w:p>
    <w:p w:rsidR="00377409" w:rsidRDefault="00377409" w:rsidP="005B19E4">
      <w:pPr>
        <w:spacing w:line="480" w:lineRule="auto"/>
        <w:jc w:val="both"/>
        <w:rPr>
          <w:rFonts w:ascii="Arial" w:hAnsi="Arial" w:cs="Arial"/>
        </w:rPr>
      </w:pPr>
    </w:p>
    <w:p w:rsidR="00DD7E3D" w:rsidRDefault="00DD7E3D" w:rsidP="005B19E4">
      <w:pPr>
        <w:spacing w:line="480" w:lineRule="auto"/>
        <w:jc w:val="both"/>
        <w:rPr>
          <w:rFonts w:ascii="Arial" w:hAnsi="Arial" w:cs="Arial"/>
        </w:rPr>
      </w:pPr>
    </w:p>
    <w:p w:rsidR="001F7518" w:rsidRPr="00D24471" w:rsidRDefault="004F6042" w:rsidP="00E150F3">
      <w:pPr>
        <w:pStyle w:val="Epgrafe"/>
        <w:keepNext/>
        <w:spacing w:after="0"/>
        <w:jc w:val="center"/>
        <w:rPr>
          <w:rFonts w:ascii="Arial" w:hAnsi="Arial" w:cs="Arial"/>
          <w:color w:val="auto"/>
          <w:sz w:val="22"/>
        </w:rPr>
      </w:pPr>
      <w:bookmarkStart w:id="65" w:name="_Toc236822602"/>
      <w:r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17</w:t>
      </w:r>
      <w:r w:rsidR="00DB11B1" w:rsidRPr="00D24471">
        <w:rPr>
          <w:rFonts w:ascii="Arial" w:hAnsi="Arial" w:cs="Arial"/>
          <w:color w:val="auto"/>
          <w:sz w:val="22"/>
        </w:rPr>
        <w:fldChar w:fldCharType="end"/>
      </w:r>
      <w:r w:rsidR="00FD2AF7" w:rsidRPr="00D24471">
        <w:rPr>
          <w:rFonts w:ascii="Arial" w:hAnsi="Arial" w:cs="Arial"/>
          <w:color w:val="auto"/>
          <w:sz w:val="22"/>
        </w:rPr>
        <w:t>: Resultados del Modelo</w:t>
      </w:r>
      <w:bookmarkEnd w:id="65"/>
    </w:p>
    <w:tbl>
      <w:tblPr>
        <w:tblW w:w="5000" w:type="dxa"/>
        <w:jc w:val="center"/>
        <w:tblInd w:w="55" w:type="dxa"/>
        <w:tblCellMar>
          <w:left w:w="70" w:type="dxa"/>
          <w:right w:w="70" w:type="dxa"/>
        </w:tblCellMar>
        <w:tblLook w:val="04A0"/>
      </w:tblPr>
      <w:tblGrid>
        <w:gridCol w:w="1400"/>
        <w:gridCol w:w="1200"/>
        <w:gridCol w:w="1200"/>
        <w:gridCol w:w="1200"/>
      </w:tblGrid>
      <w:tr w:rsidR="00BB2B31" w:rsidRPr="00BB2B31" w:rsidTr="00BB2B31">
        <w:trPr>
          <w:trHeight w:val="300"/>
          <w:jc w:val="center"/>
        </w:trPr>
        <w:tc>
          <w:tcPr>
            <w:tcW w:w="1400" w:type="dxa"/>
            <w:tcBorders>
              <w:top w:val="nil"/>
              <w:left w:val="nil"/>
              <w:bottom w:val="nil"/>
              <w:right w:val="nil"/>
            </w:tcBorders>
            <w:shd w:val="clear" w:color="auto" w:fill="auto"/>
            <w:noWrap/>
            <w:vAlign w:val="bottom"/>
            <w:hideMark/>
          </w:tcPr>
          <w:p w:rsidR="00BB2B31" w:rsidRPr="00BB2B31" w:rsidRDefault="00BB2B31" w:rsidP="00BB2B31">
            <w:pPr>
              <w:rPr>
                <w:rFonts w:ascii="Calibri" w:hAnsi="Calibri"/>
                <w:color w:val="000000"/>
                <w:sz w:val="22"/>
                <w:szCs w:val="22"/>
              </w:rPr>
            </w:pPr>
          </w:p>
        </w:tc>
        <w:tc>
          <w:tcPr>
            <w:tcW w:w="3600" w:type="dxa"/>
            <w:gridSpan w:val="3"/>
            <w:tcBorders>
              <w:top w:val="nil"/>
              <w:left w:val="nil"/>
              <w:bottom w:val="nil"/>
              <w:right w:val="nil"/>
            </w:tcBorders>
            <w:shd w:val="clear" w:color="auto" w:fill="auto"/>
            <w:noWrap/>
            <w:vAlign w:val="bottom"/>
            <w:hideMark/>
          </w:tcPr>
          <w:p w:rsidR="00BB2B31" w:rsidRPr="00BB2B31" w:rsidRDefault="00BB2B31" w:rsidP="00BB2B31">
            <w:pPr>
              <w:jc w:val="center"/>
              <w:rPr>
                <w:rFonts w:ascii="Calibri" w:hAnsi="Calibri"/>
                <w:color w:val="000000"/>
                <w:sz w:val="22"/>
                <w:szCs w:val="22"/>
              </w:rPr>
            </w:pPr>
            <w:r w:rsidRPr="00BB2B31">
              <w:rPr>
                <w:rFonts w:ascii="Calibri" w:hAnsi="Calibri"/>
                <w:color w:val="000000"/>
                <w:sz w:val="22"/>
                <w:szCs w:val="22"/>
              </w:rPr>
              <w:t>Estimated Equation</w:t>
            </w:r>
          </w:p>
        </w:tc>
      </w:tr>
      <w:tr w:rsidR="00BB2B31" w:rsidRPr="00BB2B31" w:rsidTr="00BB2B31">
        <w:trPr>
          <w:trHeight w:val="300"/>
          <w:jc w:val="center"/>
        </w:trPr>
        <w:tc>
          <w:tcPr>
            <w:tcW w:w="1400" w:type="dxa"/>
            <w:tcBorders>
              <w:top w:val="nil"/>
              <w:left w:val="nil"/>
              <w:bottom w:val="nil"/>
              <w:right w:val="nil"/>
            </w:tcBorders>
            <w:shd w:val="clear" w:color="auto" w:fill="auto"/>
            <w:hideMark/>
          </w:tcPr>
          <w:p w:rsidR="00BB2B31" w:rsidRPr="00BB2B31" w:rsidRDefault="00BB2B31" w:rsidP="00BB2B31">
            <w:pPr>
              <w:jc w:val="center"/>
              <w:rPr>
                <w:rFonts w:ascii="Arial" w:hAnsi="Arial" w:cs="Arial"/>
                <w:color w:val="000000"/>
                <w:sz w:val="20"/>
                <w:szCs w:val="20"/>
              </w:rPr>
            </w:pP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Dep=0</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Dep=1</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Total</w:t>
            </w:r>
          </w:p>
        </w:tc>
      </w:tr>
      <w:tr w:rsidR="00BB2B31" w:rsidRPr="00BB2B31" w:rsidTr="00BB2B31">
        <w:trPr>
          <w:trHeight w:val="300"/>
          <w:jc w:val="center"/>
        </w:trPr>
        <w:tc>
          <w:tcPr>
            <w:tcW w:w="1400" w:type="dxa"/>
            <w:tcBorders>
              <w:top w:val="nil"/>
              <w:left w:val="nil"/>
              <w:bottom w:val="nil"/>
              <w:right w:val="nil"/>
            </w:tcBorders>
            <w:shd w:val="clear" w:color="auto" w:fill="auto"/>
            <w:hideMark/>
          </w:tcPr>
          <w:p w:rsidR="00BB2B31" w:rsidRPr="00BB2B31" w:rsidRDefault="00BB2B31" w:rsidP="00BB2B31">
            <w:pPr>
              <w:jc w:val="center"/>
              <w:rPr>
                <w:rFonts w:ascii="Arial" w:hAnsi="Arial" w:cs="Arial"/>
                <w:color w:val="000000"/>
                <w:sz w:val="20"/>
                <w:szCs w:val="20"/>
              </w:rPr>
            </w:pPr>
            <w:r w:rsidRPr="00BB2B31">
              <w:rPr>
                <w:rFonts w:ascii="Arial" w:hAnsi="Arial" w:cs="Arial"/>
                <w:color w:val="000000"/>
                <w:sz w:val="20"/>
                <w:szCs w:val="20"/>
              </w:rPr>
              <w:t>P(Dep=1)&lt;=C</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4936</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2190</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7126</w:t>
            </w:r>
          </w:p>
        </w:tc>
      </w:tr>
      <w:tr w:rsidR="00BB2B31" w:rsidRPr="00BB2B31" w:rsidTr="00BB2B31">
        <w:trPr>
          <w:trHeight w:val="300"/>
          <w:jc w:val="center"/>
        </w:trPr>
        <w:tc>
          <w:tcPr>
            <w:tcW w:w="1400" w:type="dxa"/>
            <w:tcBorders>
              <w:top w:val="nil"/>
              <w:left w:val="nil"/>
              <w:bottom w:val="nil"/>
              <w:right w:val="nil"/>
            </w:tcBorders>
            <w:shd w:val="clear" w:color="auto" w:fill="auto"/>
            <w:hideMark/>
          </w:tcPr>
          <w:p w:rsidR="00BB2B31" w:rsidRPr="00BB2B31" w:rsidRDefault="00BB2B31" w:rsidP="00BB2B31">
            <w:pPr>
              <w:jc w:val="center"/>
              <w:rPr>
                <w:rFonts w:ascii="Arial" w:hAnsi="Arial" w:cs="Arial"/>
                <w:color w:val="000000"/>
                <w:sz w:val="20"/>
                <w:szCs w:val="20"/>
              </w:rPr>
            </w:pPr>
            <w:r w:rsidRPr="00BB2B31">
              <w:rPr>
                <w:rFonts w:ascii="Arial" w:hAnsi="Arial" w:cs="Arial"/>
                <w:color w:val="000000"/>
                <w:sz w:val="20"/>
                <w:szCs w:val="20"/>
              </w:rPr>
              <w:t>P(Dep=1)&gt;C</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2441</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6068</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8509</w:t>
            </w:r>
          </w:p>
        </w:tc>
      </w:tr>
      <w:tr w:rsidR="00BB2B31" w:rsidRPr="00BB2B31" w:rsidTr="00BB2B31">
        <w:trPr>
          <w:trHeight w:val="300"/>
          <w:jc w:val="center"/>
        </w:trPr>
        <w:tc>
          <w:tcPr>
            <w:tcW w:w="1400" w:type="dxa"/>
            <w:tcBorders>
              <w:top w:val="nil"/>
              <w:left w:val="nil"/>
              <w:bottom w:val="nil"/>
              <w:right w:val="nil"/>
            </w:tcBorders>
            <w:shd w:val="clear" w:color="auto" w:fill="auto"/>
            <w:hideMark/>
          </w:tcPr>
          <w:p w:rsidR="00BB2B31" w:rsidRPr="00BB2B31" w:rsidRDefault="00BB2B31" w:rsidP="00BB2B31">
            <w:pPr>
              <w:jc w:val="center"/>
              <w:rPr>
                <w:rFonts w:ascii="Arial" w:hAnsi="Arial" w:cs="Arial"/>
                <w:color w:val="000000"/>
                <w:sz w:val="20"/>
                <w:szCs w:val="20"/>
              </w:rPr>
            </w:pPr>
            <w:r w:rsidRPr="00BB2B31">
              <w:rPr>
                <w:rFonts w:ascii="Arial" w:hAnsi="Arial" w:cs="Arial"/>
                <w:color w:val="000000"/>
                <w:sz w:val="20"/>
                <w:szCs w:val="20"/>
              </w:rPr>
              <w:t>Total</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7377</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8258</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15635</w:t>
            </w:r>
          </w:p>
        </w:tc>
      </w:tr>
      <w:tr w:rsidR="00BB2B31" w:rsidRPr="00BB2B31" w:rsidTr="00BB2B31">
        <w:trPr>
          <w:trHeight w:val="300"/>
          <w:jc w:val="center"/>
        </w:trPr>
        <w:tc>
          <w:tcPr>
            <w:tcW w:w="1400" w:type="dxa"/>
            <w:tcBorders>
              <w:top w:val="nil"/>
              <w:left w:val="nil"/>
              <w:bottom w:val="nil"/>
              <w:right w:val="nil"/>
            </w:tcBorders>
            <w:shd w:val="clear" w:color="auto" w:fill="auto"/>
            <w:hideMark/>
          </w:tcPr>
          <w:p w:rsidR="00BB2B31" w:rsidRPr="00BB2B31" w:rsidRDefault="00BB2B31" w:rsidP="00BB2B31">
            <w:pPr>
              <w:jc w:val="center"/>
              <w:rPr>
                <w:rFonts w:ascii="Arial" w:hAnsi="Arial" w:cs="Arial"/>
                <w:color w:val="000000"/>
                <w:sz w:val="20"/>
                <w:szCs w:val="20"/>
              </w:rPr>
            </w:pPr>
            <w:r w:rsidRPr="00BB2B31">
              <w:rPr>
                <w:rFonts w:ascii="Arial" w:hAnsi="Arial" w:cs="Arial"/>
                <w:color w:val="000000"/>
                <w:sz w:val="20"/>
                <w:szCs w:val="20"/>
              </w:rPr>
              <w:t>Correct</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4936</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6068</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11004</w:t>
            </w:r>
          </w:p>
        </w:tc>
      </w:tr>
      <w:tr w:rsidR="00BB2B31" w:rsidRPr="00BB2B31" w:rsidTr="00BB2B31">
        <w:trPr>
          <w:trHeight w:val="300"/>
          <w:jc w:val="center"/>
        </w:trPr>
        <w:tc>
          <w:tcPr>
            <w:tcW w:w="1400" w:type="dxa"/>
            <w:tcBorders>
              <w:top w:val="nil"/>
              <w:left w:val="nil"/>
              <w:bottom w:val="nil"/>
              <w:right w:val="nil"/>
            </w:tcBorders>
            <w:shd w:val="clear" w:color="auto" w:fill="auto"/>
            <w:hideMark/>
          </w:tcPr>
          <w:p w:rsidR="00BB2B31" w:rsidRPr="00BB2B31" w:rsidRDefault="00BB2B31" w:rsidP="00BB2B31">
            <w:pPr>
              <w:jc w:val="center"/>
              <w:rPr>
                <w:rFonts w:ascii="Arial" w:hAnsi="Arial" w:cs="Arial"/>
                <w:color w:val="000000"/>
                <w:sz w:val="20"/>
                <w:szCs w:val="20"/>
              </w:rPr>
            </w:pPr>
            <w:r w:rsidRPr="00BB2B31">
              <w:rPr>
                <w:rFonts w:ascii="Arial" w:hAnsi="Arial" w:cs="Arial"/>
                <w:color w:val="000000"/>
                <w:sz w:val="20"/>
                <w:szCs w:val="20"/>
              </w:rPr>
              <w:t>% Correct</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66.91</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73.48</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70.38</w:t>
            </w:r>
          </w:p>
        </w:tc>
      </w:tr>
      <w:tr w:rsidR="00BB2B31" w:rsidRPr="00BB2B31" w:rsidTr="00BB2B31">
        <w:trPr>
          <w:trHeight w:val="300"/>
          <w:jc w:val="center"/>
        </w:trPr>
        <w:tc>
          <w:tcPr>
            <w:tcW w:w="1400" w:type="dxa"/>
            <w:tcBorders>
              <w:top w:val="nil"/>
              <w:left w:val="nil"/>
              <w:bottom w:val="nil"/>
              <w:right w:val="nil"/>
            </w:tcBorders>
            <w:shd w:val="clear" w:color="auto" w:fill="auto"/>
            <w:hideMark/>
          </w:tcPr>
          <w:p w:rsidR="00BB2B31" w:rsidRPr="00BB2B31" w:rsidRDefault="00BB2B31" w:rsidP="00BB2B31">
            <w:pPr>
              <w:jc w:val="center"/>
              <w:rPr>
                <w:rFonts w:ascii="Arial" w:hAnsi="Arial" w:cs="Arial"/>
                <w:color w:val="000000"/>
                <w:sz w:val="20"/>
                <w:szCs w:val="20"/>
              </w:rPr>
            </w:pPr>
            <w:r w:rsidRPr="00BB2B31">
              <w:rPr>
                <w:rFonts w:ascii="Arial" w:hAnsi="Arial" w:cs="Arial"/>
                <w:color w:val="000000"/>
                <w:sz w:val="20"/>
                <w:szCs w:val="20"/>
              </w:rPr>
              <w:t>% Incorrect</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33.09</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26.52</w:t>
            </w:r>
          </w:p>
        </w:tc>
        <w:tc>
          <w:tcPr>
            <w:tcW w:w="1200" w:type="dxa"/>
            <w:tcBorders>
              <w:top w:val="nil"/>
              <w:left w:val="nil"/>
              <w:bottom w:val="nil"/>
              <w:right w:val="nil"/>
            </w:tcBorders>
            <w:shd w:val="clear" w:color="auto" w:fill="auto"/>
            <w:hideMark/>
          </w:tcPr>
          <w:p w:rsidR="00BB2B31" w:rsidRPr="00BB2B31" w:rsidRDefault="00BB2B31" w:rsidP="00BB2B31">
            <w:pPr>
              <w:jc w:val="right"/>
              <w:rPr>
                <w:rFonts w:ascii="Arial" w:hAnsi="Arial" w:cs="Arial"/>
                <w:color w:val="000000"/>
                <w:sz w:val="20"/>
                <w:szCs w:val="20"/>
              </w:rPr>
            </w:pPr>
            <w:r w:rsidRPr="00BB2B31">
              <w:rPr>
                <w:rFonts w:ascii="Arial" w:hAnsi="Arial" w:cs="Arial"/>
                <w:color w:val="000000"/>
                <w:sz w:val="20"/>
                <w:szCs w:val="20"/>
              </w:rPr>
              <w:t>29.62</w:t>
            </w:r>
          </w:p>
        </w:tc>
      </w:tr>
    </w:tbl>
    <w:p w:rsidR="005B19E4" w:rsidRPr="008F7F54" w:rsidRDefault="005B19E4" w:rsidP="005B19E4">
      <w:pPr>
        <w:spacing w:line="480" w:lineRule="auto"/>
        <w:jc w:val="both"/>
        <w:rPr>
          <w:rFonts w:ascii="Arial" w:hAnsi="Arial" w:cs="Arial"/>
        </w:rPr>
      </w:pPr>
    </w:p>
    <w:p w:rsidR="00FC2399" w:rsidRDefault="005B19E4" w:rsidP="00FC2399">
      <w:pPr>
        <w:spacing w:line="480" w:lineRule="auto"/>
        <w:jc w:val="both"/>
        <w:rPr>
          <w:rFonts w:ascii="Arial" w:hAnsi="Arial" w:cs="Arial"/>
        </w:rPr>
      </w:pPr>
      <w:r w:rsidRPr="00C837ED">
        <w:rPr>
          <w:rFonts w:ascii="Arial" w:hAnsi="Arial" w:cs="Arial"/>
        </w:rPr>
        <w:t>El análisis del porcentaje de predicciones corr</w:t>
      </w:r>
      <w:r>
        <w:rPr>
          <w:rFonts w:ascii="Arial" w:hAnsi="Arial" w:cs="Arial"/>
        </w:rPr>
        <w:t>ectas para nuestro modelo es de un 70,38% en total, para las observaciones que son y = 0 corresponde en un 66,91% y para los y = 1 el porcentaje de predicciones correctas es de 73,48%. Las variables explican el modelo en un 17% (R</w:t>
      </w:r>
      <w:r w:rsidRPr="00232AA8">
        <w:rPr>
          <w:rFonts w:ascii="Arial" w:hAnsi="Arial" w:cs="Arial"/>
          <w:vertAlign w:val="superscript"/>
        </w:rPr>
        <w:t>2</w:t>
      </w:r>
      <w:r>
        <w:rPr>
          <w:rFonts w:ascii="Arial" w:hAnsi="Arial" w:cs="Arial"/>
          <w:vertAlign w:val="superscript"/>
        </w:rPr>
        <w:t xml:space="preserve"> </w:t>
      </w:r>
      <w:r>
        <w:rPr>
          <w:rFonts w:ascii="Arial" w:hAnsi="Arial" w:cs="Arial"/>
        </w:rPr>
        <w:t xml:space="preserve">McFadden) lo que podemos concluir que vamos a tener un alto grado de predicciones correctas. O explicado de otra manera los informales pueden cumplir características que son comunes como los pocos años de educación, y el efecto positivo de la experiencia laboral, edad </w:t>
      </w:r>
      <w:r w:rsidR="004E1E62">
        <w:rPr>
          <w:rFonts w:ascii="Arial" w:hAnsi="Arial" w:cs="Arial"/>
        </w:rPr>
        <w:t>por</w:t>
      </w:r>
      <w:r>
        <w:rPr>
          <w:rFonts w:ascii="Arial" w:hAnsi="Arial" w:cs="Arial"/>
        </w:rPr>
        <w:t xml:space="preserve"> citar </w:t>
      </w:r>
      <w:r w:rsidR="00D76102">
        <w:rPr>
          <w:rFonts w:ascii="Arial" w:hAnsi="Arial" w:cs="Arial"/>
        </w:rPr>
        <w:t xml:space="preserve">algunos ejemplos en </w:t>
      </w:r>
      <w:r>
        <w:rPr>
          <w:rFonts w:ascii="Arial" w:hAnsi="Arial" w:cs="Arial"/>
        </w:rPr>
        <w:t xml:space="preserve">nuestro modelo </w:t>
      </w:r>
      <w:r w:rsidR="00D76102">
        <w:rPr>
          <w:rFonts w:ascii="Arial" w:hAnsi="Arial" w:cs="Arial"/>
        </w:rPr>
        <w:t>y con ello explicamos</w:t>
      </w:r>
      <w:r>
        <w:rPr>
          <w:rFonts w:ascii="Arial" w:hAnsi="Arial" w:cs="Arial"/>
        </w:rPr>
        <w:t xml:space="preserve"> el alto grado de predicciones correctas, pero por otro lado quienes tengan estas características, no necesariamente llegan al sector informal es por eso que el  R</w:t>
      </w:r>
      <w:r w:rsidRPr="00232AA8">
        <w:rPr>
          <w:rFonts w:ascii="Arial" w:hAnsi="Arial" w:cs="Arial"/>
          <w:vertAlign w:val="superscript"/>
        </w:rPr>
        <w:t>2</w:t>
      </w:r>
      <w:r>
        <w:rPr>
          <w:rFonts w:ascii="Arial" w:hAnsi="Arial" w:cs="Arial"/>
          <w:vertAlign w:val="superscript"/>
        </w:rPr>
        <w:t xml:space="preserve"> </w:t>
      </w:r>
      <w:r>
        <w:rPr>
          <w:rFonts w:ascii="Arial" w:hAnsi="Arial" w:cs="Arial"/>
        </w:rPr>
        <w:t>McFadden es bajo.</w:t>
      </w:r>
    </w:p>
    <w:p w:rsidR="00FC2399" w:rsidRDefault="00FC2399" w:rsidP="00FC2399">
      <w:pPr>
        <w:spacing w:line="480" w:lineRule="auto"/>
        <w:jc w:val="both"/>
        <w:rPr>
          <w:rFonts w:ascii="Arial" w:hAnsi="Arial" w:cs="Arial"/>
          <w:sz w:val="20"/>
          <w:szCs w:val="20"/>
        </w:rPr>
        <w:sectPr w:rsidR="00FC2399" w:rsidSect="0055067F">
          <w:pgSz w:w="11906" w:h="16838"/>
          <w:pgMar w:top="2268" w:right="1361" w:bottom="2268" w:left="2268" w:header="709" w:footer="709" w:gutter="0"/>
          <w:cols w:space="708"/>
          <w:docGrid w:linePitch="360"/>
        </w:sectPr>
      </w:pPr>
    </w:p>
    <w:p w:rsidR="00FA431D" w:rsidRPr="00FC2399" w:rsidRDefault="00FA431D" w:rsidP="00FC2399">
      <w:pPr>
        <w:spacing w:line="480" w:lineRule="auto"/>
        <w:jc w:val="both"/>
        <w:rPr>
          <w:rFonts w:ascii="Arial" w:hAnsi="Arial" w:cs="Arial"/>
        </w:rPr>
      </w:pPr>
    </w:p>
    <w:p w:rsidR="00FA431D" w:rsidRDefault="00FA431D" w:rsidP="00FA431D">
      <w:pPr>
        <w:rPr>
          <w:rFonts w:ascii="Arial" w:hAnsi="Arial" w:cs="Arial"/>
          <w:sz w:val="20"/>
          <w:szCs w:val="20"/>
        </w:rPr>
      </w:pPr>
    </w:p>
    <w:p w:rsidR="00FA431D" w:rsidRDefault="00FA431D" w:rsidP="00FA431D">
      <w:pPr>
        <w:rPr>
          <w:rFonts w:ascii="Arial" w:hAnsi="Arial" w:cs="Arial"/>
          <w:sz w:val="20"/>
          <w:szCs w:val="20"/>
        </w:rPr>
      </w:pPr>
    </w:p>
    <w:p w:rsidR="00FA431D" w:rsidRDefault="00FA431D" w:rsidP="00FA431D">
      <w:pPr>
        <w:rPr>
          <w:rFonts w:ascii="Arial" w:hAnsi="Arial" w:cs="Arial"/>
          <w:sz w:val="20"/>
          <w:szCs w:val="20"/>
        </w:rPr>
      </w:pPr>
    </w:p>
    <w:p w:rsidR="00FA431D" w:rsidRDefault="00FA431D" w:rsidP="00FA431D">
      <w:pPr>
        <w:rPr>
          <w:rFonts w:ascii="Arial" w:hAnsi="Arial" w:cs="Arial"/>
          <w:sz w:val="20"/>
          <w:szCs w:val="20"/>
        </w:rPr>
      </w:pPr>
    </w:p>
    <w:p w:rsidR="00FA431D" w:rsidRDefault="00FA431D" w:rsidP="00FA431D">
      <w:pPr>
        <w:rPr>
          <w:rFonts w:ascii="Arial" w:hAnsi="Arial" w:cs="Arial"/>
          <w:sz w:val="20"/>
          <w:szCs w:val="20"/>
        </w:rPr>
      </w:pPr>
    </w:p>
    <w:p w:rsidR="00FA431D" w:rsidRDefault="00FA431D" w:rsidP="00FA431D">
      <w:pPr>
        <w:rPr>
          <w:rFonts w:ascii="Arial" w:hAnsi="Arial" w:cs="Arial"/>
          <w:sz w:val="20"/>
          <w:szCs w:val="20"/>
        </w:rPr>
      </w:pPr>
    </w:p>
    <w:p w:rsidR="006F05CB" w:rsidRDefault="00FA431D" w:rsidP="00FA431D">
      <w:pPr>
        <w:rPr>
          <w:rFonts w:ascii="Cambria" w:hAnsi="Cambria" w:cs="Arial"/>
          <w:b/>
          <w:caps/>
          <w:sz w:val="36"/>
          <w:szCs w:val="36"/>
        </w:rPr>
      </w:pPr>
      <w:r>
        <w:rPr>
          <w:rFonts w:ascii="Cambria" w:hAnsi="Cambria" w:cs="Arial"/>
          <w:b/>
          <w:caps/>
          <w:sz w:val="36"/>
          <w:szCs w:val="36"/>
        </w:rPr>
        <w:t>CA</w:t>
      </w:r>
      <w:r w:rsidR="006F05CB" w:rsidRPr="00613C3E">
        <w:rPr>
          <w:rFonts w:ascii="Cambria" w:hAnsi="Cambria" w:cs="Arial"/>
          <w:b/>
          <w:caps/>
          <w:sz w:val="36"/>
          <w:szCs w:val="36"/>
        </w:rPr>
        <w:t xml:space="preserve">PÍTULO </w:t>
      </w:r>
      <w:r w:rsidR="006F05CB">
        <w:rPr>
          <w:rFonts w:ascii="Cambria" w:hAnsi="Cambria" w:cs="Arial"/>
          <w:b/>
          <w:caps/>
          <w:sz w:val="36"/>
          <w:szCs w:val="36"/>
        </w:rPr>
        <w:t>IV</w:t>
      </w:r>
    </w:p>
    <w:p w:rsidR="00FA431D" w:rsidRDefault="00FA431D" w:rsidP="00FA431D">
      <w:pPr>
        <w:rPr>
          <w:rFonts w:ascii="Cambria" w:hAnsi="Cambria" w:cs="Arial"/>
          <w:b/>
          <w:caps/>
          <w:sz w:val="36"/>
          <w:szCs w:val="36"/>
        </w:rPr>
      </w:pPr>
    </w:p>
    <w:p w:rsidR="00FA431D" w:rsidRPr="00FA431D" w:rsidRDefault="00FA431D" w:rsidP="00FA431D">
      <w:pPr>
        <w:rPr>
          <w:rFonts w:ascii="Arial" w:hAnsi="Arial" w:cs="Arial"/>
          <w:sz w:val="20"/>
          <w:szCs w:val="20"/>
        </w:rPr>
      </w:pPr>
    </w:p>
    <w:p w:rsidR="00CE3B4E" w:rsidRPr="00CE3B4E" w:rsidRDefault="00CE3B4E" w:rsidP="006942B3">
      <w:pPr>
        <w:pStyle w:val="Prrafodelista"/>
        <w:numPr>
          <w:ilvl w:val="0"/>
          <w:numId w:val="10"/>
        </w:numPr>
        <w:spacing w:line="480" w:lineRule="auto"/>
        <w:contextualSpacing w:val="0"/>
        <w:rPr>
          <w:rFonts w:ascii="Arial" w:hAnsi="Arial" w:cs="Arial"/>
          <w:b/>
          <w:vanish/>
          <w:sz w:val="32"/>
          <w:szCs w:val="32"/>
        </w:rPr>
      </w:pPr>
    </w:p>
    <w:p w:rsidR="00CE3B4E" w:rsidRPr="00CE3B4E" w:rsidRDefault="00CE3B4E" w:rsidP="006942B3">
      <w:pPr>
        <w:pStyle w:val="Prrafodelista"/>
        <w:numPr>
          <w:ilvl w:val="0"/>
          <w:numId w:val="10"/>
        </w:numPr>
        <w:spacing w:line="480" w:lineRule="auto"/>
        <w:contextualSpacing w:val="0"/>
        <w:rPr>
          <w:rFonts w:ascii="Arial" w:hAnsi="Arial" w:cs="Arial"/>
          <w:b/>
          <w:vanish/>
          <w:sz w:val="32"/>
          <w:szCs w:val="32"/>
        </w:rPr>
      </w:pPr>
    </w:p>
    <w:p w:rsidR="00CE3B4E" w:rsidRPr="00CE3B4E" w:rsidRDefault="00CE3B4E" w:rsidP="006942B3">
      <w:pPr>
        <w:pStyle w:val="Prrafodelista"/>
        <w:numPr>
          <w:ilvl w:val="0"/>
          <w:numId w:val="10"/>
        </w:numPr>
        <w:spacing w:line="480" w:lineRule="auto"/>
        <w:contextualSpacing w:val="0"/>
        <w:rPr>
          <w:rFonts w:ascii="Arial" w:hAnsi="Arial" w:cs="Arial"/>
          <w:b/>
          <w:vanish/>
          <w:sz w:val="32"/>
          <w:szCs w:val="32"/>
        </w:rPr>
      </w:pPr>
    </w:p>
    <w:p w:rsidR="006F05CB" w:rsidRDefault="006F05CB" w:rsidP="005C0E27">
      <w:pPr>
        <w:rPr>
          <w:b/>
          <w:sz w:val="32"/>
        </w:rPr>
      </w:pPr>
      <w:r w:rsidRPr="00CF610A">
        <w:rPr>
          <w:b/>
          <w:sz w:val="32"/>
        </w:rPr>
        <w:t xml:space="preserve">Estimación de Costos y Beneficios asociados </w:t>
      </w:r>
    </w:p>
    <w:p w:rsidR="00C834D6" w:rsidRPr="00CF610A" w:rsidRDefault="00C834D6" w:rsidP="005C0E27">
      <w:pPr>
        <w:rPr>
          <w:b/>
          <w:sz w:val="32"/>
        </w:rPr>
      </w:pPr>
    </w:p>
    <w:p w:rsidR="006F05CB" w:rsidRPr="00DF1539" w:rsidRDefault="006F05CB" w:rsidP="00FC390B">
      <w:pPr>
        <w:pStyle w:val="Ttulo1"/>
        <w:ind w:left="0" w:firstLine="0"/>
      </w:pPr>
      <w:bookmarkStart w:id="66" w:name="_Toc237959584"/>
      <w:r w:rsidRPr="00DF1539">
        <w:t>Antecedentes</w:t>
      </w:r>
      <w:bookmarkEnd w:id="66"/>
      <w:r w:rsidRPr="00DF1539">
        <w:t xml:space="preserve"> </w:t>
      </w:r>
    </w:p>
    <w:p w:rsidR="006F05CB" w:rsidRDefault="006F05CB" w:rsidP="006F05CB">
      <w:pPr>
        <w:spacing w:line="480" w:lineRule="auto"/>
        <w:rPr>
          <w:rFonts w:ascii="Arial" w:hAnsi="Arial" w:cs="Arial"/>
        </w:rPr>
      </w:pPr>
    </w:p>
    <w:p w:rsidR="006F05CB" w:rsidRDefault="006F05CB" w:rsidP="0053406D">
      <w:pPr>
        <w:spacing w:line="480" w:lineRule="auto"/>
        <w:jc w:val="both"/>
        <w:rPr>
          <w:rFonts w:ascii="Arial" w:hAnsi="Arial" w:cs="Arial"/>
        </w:rPr>
      </w:pPr>
      <w:r w:rsidRPr="00941558">
        <w:rPr>
          <w:rFonts w:ascii="Arial" w:hAnsi="Arial" w:cs="Arial"/>
        </w:rPr>
        <w:t xml:space="preserve">Para la evaluación de los Sistemas </w:t>
      </w:r>
      <w:r w:rsidR="002D30F1">
        <w:rPr>
          <w:rFonts w:ascii="Arial" w:hAnsi="Arial" w:cs="Arial"/>
        </w:rPr>
        <w:t>S</w:t>
      </w:r>
      <w:r w:rsidRPr="00941558">
        <w:rPr>
          <w:rFonts w:ascii="Arial" w:hAnsi="Arial" w:cs="Arial"/>
        </w:rPr>
        <w:t xml:space="preserve">implificados debe considerarse la  situación de cada país y las características que ellos poseen. Para el caso de Ecuador se debe tener presente </w:t>
      </w:r>
      <w:r>
        <w:rPr>
          <w:rFonts w:ascii="Arial" w:hAnsi="Arial" w:cs="Arial"/>
        </w:rPr>
        <w:t>el contexto socio económico, el grado de cultura y concientización tributaria que posee la población.</w:t>
      </w:r>
    </w:p>
    <w:p w:rsidR="006F05CB" w:rsidRDefault="006F05CB" w:rsidP="0053406D">
      <w:pPr>
        <w:spacing w:line="480" w:lineRule="auto"/>
        <w:jc w:val="both"/>
        <w:rPr>
          <w:rFonts w:ascii="Arial" w:hAnsi="Arial" w:cs="Arial"/>
        </w:rPr>
      </w:pPr>
    </w:p>
    <w:p w:rsidR="006F05CB" w:rsidRDefault="006F05CB" w:rsidP="0053406D">
      <w:pPr>
        <w:spacing w:line="480" w:lineRule="auto"/>
        <w:jc w:val="both"/>
        <w:rPr>
          <w:rFonts w:ascii="Arial" w:hAnsi="Arial" w:cs="Arial"/>
        </w:rPr>
      </w:pPr>
      <w:r>
        <w:rPr>
          <w:rFonts w:ascii="Arial" w:hAnsi="Arial" w:cs="Arial"/>
        </w:rPr>
        <w:t xml:space="preserve">El Régimen Simplificado debe ser evaluado en dos aspectos fundamentales como son el impacto estratégico y la relación costo-beneficio de su implantación.  Para el impacto estratégico nos referiremos al aporte del Sistema para cumplir el objetivo de maximizar el cumplimiento voluntario de los agentes. El segundo aspecto se lo realizará a través de una relación costo/beneficio, en la que se evaluará el beneficio del proyecto a </w:t>
      </w:r>
      <w:smartTag w:uri="urn:schemas-microsoft-com:office:smarttags" w:element="PersonName">
        <w:smartTagPr>
          <w:attr w:name="ProductID" w:val="la Administraci￳n Tributaria."/>
        </w:smartTagPr>
        <w:r>
          <w:rPr>
            <w:rFonts w:ascii="Arial" w:hAnsi="Arial" w:cs="Arial"/>
          </w:rPr>
          <w:t>la Administración Tributaria.</w:t>
        </w:r>
      </w:smartTag>
    </w:p>
    <w:p w:rsidR="006F05CB" w:rsidRPr="00BC7552" w:rsidRDefault="006F05CB" w:rsidP="006F05CB">
      <w:pPr>
        <w:spacing w:line="480" w:lineRule="auto"/>
        <w:rPr>
          <w:rFonts w:ascii="Arial" w:hAnsi="Arial" w:cs="Arial"/>
          <w:b/>
        </w:rPr>
      </w:pPr>
    </w:p>
    <w:p w:rsidR="006F05CB" w:rsidRPr="00BC7552" w:rsidRDefault="005F62AF" w:rsidP="00745A3B">
      <w:pPr>
        <w:pStyle w:val="Ttulo2"/>
      </w:pPr>
      <w:r>
        <w:t xml:space="preserve"> </w:t>
      </w:r>
      <w:bookmarkStart w:id="67" w:name="_Toc237959585"/>
      <w:r w:rsidR="006F05CB" w:rsidRPr="00DF1539">
        <w:t>Impacto estratégico del Régimen</w:t>
      </w:r>
      <w:bookmarkEnd w:id="67"/>
    </w:p>
    <w:p w:rsidR="006F05CB" w:rsidRDefault="006F05CB" w:rsidP="0053406D">
      <w:pPr>
        <w:spacing w:line="480" w:lineRule="auto"/>
        <w:jc w:val="both"/>
        <w:rPr>
          <w:rFonts w:ascii="Arial" w:hAnsi="Arial" w:cs="Arial"/>
        </w:rPr>
      </w:pPr>
      <w:r>
        <w:rPr>
          <w:rFonts w:ascii="Arial" w:hAnsi="Arial" w:cs="Arial"/>
        </w:rPr>
        <w:t xml:space="preserve">En este apartado se destacará la participación que ha tenido el régimen en cuanto a los objetivos planteados  al inicio del mismo. </w:t>
      </w:r>
    </w:p>
    <w:p w:rsidR="00E527BD" w:rsidRDefault="00E527BD" w:rsidP="00E527BD">
      <w:pPr>
        <w:spacing w:line="480" w:lineRule="auto"/>
        <w:rPr>
          <w:rFonts w:ascii="Arial" w:hAnsi="Arial" w:cs="Arial"/>
          <w:b/>
        </w:rPr>
      </w:pPr>
    </w:p>
    <w:p w:rsidR="00E527BD" w:rsidRDefault="00E527BD" w:rsidP="00F117ED">
      <w:pPr>
        <w:pStyle w:val="Subttulo"/>
        <w:numPr>
          <w:ilvl w:val="0"/>
          <w:numId w:val="27"/>
        </w:numPr>
        <w:ind w:left="360"/>
        <w:outlineLvl w:val="2"/>
      </w:pPr>
      <w:bookmarkStart w:id="68" w:name="_Toc237959586"/>
      <w:r w:rsidRPr="007567EF">
        <w:t>Simplicidad  y Cumplimiento del Sistema</w:t>
      </w:r>
      <w:bookmarkEnd w:id="68"/>
    </w:p>
    <w:p w:rsidR="005C0A05" w:rsidRPr="005C0A05" w:rsidRDefault="005C0A05" w:rsidP="005C0A05"/>
    <w:p w:rsidR="00E527BD" w:rsidRDefault="00E527BD" w:rsidP="00E527BD">
      <w:pPr>
        <w:spacing w:line="480" w:lineRule="auto"/>
        <w:jc w:val="both"/>
        <w:rPr>
          <w:rFonts w:ascii="Arial" w:hAnsi="Arial" w:cs="Arial"/>
        </w:rPr>
      </w:pPr>
      <w:r>
        <w:rPr>
          <w:rFonts w:ascii="Arial" w:hAnsi="Arial" w:cs="Arial"/>
        </w:rPr>
        <w:t xml:space="preserve">Como aportación se considera principalmente los incentivos que posee el Régimen para atraer a este segmento de posibles contribuyentes, entre los cuales sobresale la simplificación significativa de los procedimientos relacionados a los deberes formales de estos contribuyentes,  refiriéndose a estos como los costos operativos del sistema tributario que incurren los contribuyentes y </w:t>
      </w:r>
      <w:smartTag w:uri="urn:schemas-microsoft-com:office:smarttags" w:element="PersonName">
        <w:smartTagPr>
          <w:attr w:name="ProductID" w:val="la Administraci￳n"/>
        </w:smartTagPr>
        <w:r>
          <w:rPr>
            <w:rFonts w:ascii="Arial" w:hAnsi="Arial" w:cs="Arial"/>
          </w:rPr>
          <w:t>la Administración</w:t>
        </w:r>
      </w:smartTag>
      <w:r>
        <w:rPr>
          <w:rFonts w:ascii="Arial" w:hAnsi="Arial" w:cs="Arial"/>
        </w:rPr>
        <w:t xml:space="preserve">; los cuales deben ser simples.    </w:t>
      </w:r>
    </w:p>
    <w:p w:rsidR="00E527BD" w:rsidRDefault="00E527BD" w:rsidP="00E527BD">
      <w:pPr>
        <w:spacing w:line="480" w:lineRule="auto"/>
        <w:jc w:val="both"/>
        <w:rPr>
          <w:rFonts w:ascii="Arial" w:hAnsi="Arial" w:cs="Arial"/>
        </w:rPr>
      </w:pPr>
    </w:p>
    <w:p w:rsidR="00E527BD" w:rsidRDefault="00E527BD" w:rsidP="00E527BD">
      <w:pPr>
        <w:spacing w:line="480" w:lineRule="auto"/>
        <w:jc w:val="both"/>
        <w:rPr>
          <w:rFonts w:ascii="Arial" w:hAnsi="Arial" w:cs="Arial"/>
        </w:rPr>
      </w:pPr>
      <w:r>
        <w:rPr>
          <w:rFonts w:ascii="Arial" w:hAnsi="Arial" w:cs="Arial"/>
        </w:rPr>
        <w:t xml:space="preserve">Dentro de estos costos operativos tenemos los Costos de Administración y los Costos de cumplimiento </w:t>
      </w:r>
      <w:r w:rsidRPr="003069A2">
        <w:rPr>
          <w:rFonts w:ascii="Arial" w:hAnsi="Arial" w:cs="Arial"/>
        </w:rPr>
        <w:t xml:space="preserve">denominando </w:t>
      </w:r>
      <w:r>
        <w:rPr>
          <w:rFonts w:ascii="Arial" w:hAnsi="Arial" w:cs="Arial"/>
        </w:rPr>
        <w:t>a los primeros</w:t>
      </w:r>
      <w:r w:rsidRPr="000A36D1">
        <w:rPr>
          <w:rFonts w:ascii="Arial" w:hAnsi="Arial" w:cs="Arial"/>
        </w:rPr>
        <w:t xml:space="preserve"> a aquellos en los que incurre la Administración Tributaria </w:t>
      </w:r>
      <w:r>
        <w:rPr>
          <w:rFonts w:ascii="Arial" w:hAnsi="Arial" w:cs="Arial"/>
        </w:rPr>
        <w:t xml:space="preserve">por el cobro de impuestos </w:t>
      </w:r>
      <w:r w:rsidRPr="000A36D1">
        <w:rPr>
          <w:rFonts w:ascii="Arial" w:hAnsi="Arial" w:cs="Arial"/>
        </w:rPr>
        <w:t xml:space="preserve">y los </w:t>
      </w:r>
      <w:r>
        <w:rPr>
          <w:rFonts w:ascii="Arial" w:hAnsi="Arial" w:cs="Arial"/>
        </w:rPr>
        <w:t xml:space="preserve">segundos son </w:t>
      </w:r>
      <w:r w:rsidRPr="000A36D1">
        <w:rPr>
          <w:rFonts w:ascii="Arial" w:hAnsi="Arial" w:cs="Arial"/>
        </w:rPr>
        <w:t xml:space="preserve">en los que incurre el individuo </w:t>
      </w:r>
      <w:r>
        <w:rPr>
          <w:rFonts w:ascii="Arial" w:hAnsi="Arial" w:cs="Arial"/>
        </w:rPr>
        <w:t xml:space="preserve">al momento de </w:t>
      </w:r>
      <w:r w:rsidRPr="000A36D1">
        <w:rPr>
          <w:rFonts w:ascii="Arial" w:hAnsi="Arial" w:cs="Arial"/>
        </w:rPr>
        <w:t xml:space="preserve"> pagar</w:t>
      </w:r>
      <w:r>
        <w:rPr>
          <w:rFonts w:ascii="Arial" w:hAnsi="Arial" w:cs="Arial"/>
        </w:rPr>
        <w:t xml:space="preserve"> </w:t>
      </w:r>
      <w:r w:rsidRPr="000A36D1">
        <w:rPr>
          <w:rFonts w:ascii="Arial" w:hAnsi="Arial" w:cs="Arial"/>
        </w:rPr>
        <w:t>los</w:t>
      </w:r>
      <w:r>
        <w:rPr>
          <w:rFonts w:ascii="Arial" w:hAnsi="Arial" w:cs="Arial"/>
        </w:rPr>
        <w:t xml:space="preserve"> impuestos</w:t>
      </w:r>
      <w:r w:rsidRPr="000A36D1">
        <w:rPr>
          <w:rFonts w:ascii="Arial" w:hAnsi="Arial" w:cs="Arial"/>
        </w:rPr>
        <w:t>, para tener una eficiente Administración</w:t>
      </w:r>
      <w:r>
        <w:rPr>
          <w:rFonts w:ascii="Arial" w:hAnsi="Arial" w:cs="Arial"/>
        </w:rPr>
        <w:t xml:space="preserve"> Tributaria</w:t>
      </w:r>
      <w:r w:rsidRPr="000A36D1">
        <w:rPr>
          <w:rFonts w:ascii="Arial" w:hAnsi="Arial" w:cs="Arial"/>
        </w:rPr>
        <w:t xml:space="preserve"> la suma de ambos costos no deben acrecentarse m</w:t>
      </w:r>
      <w:r>
        <w:rPr>
          <w:rFonts w:ascii="Arial" w:hAnsi="Arial" w:cs="Arial"/>
        </w:rPr>
        <w:t>á</w:t>
      </w:r>
      <w:r w:rsidRPr="000A36D1">
        <w:rPr>
          <w:rFonts w:ascii="Arial" w:hAnsi="Arial" w:cs="Arial"/>
        </w:rPr>
        <w:t>s bien reducirse</w:t>
      </w:r>
      <w:r>
        <w:rPr>
          <w:rFonts w:ascii="Arial" w:hAnsi="Arial" w:cs="Arial"/>
        </w:rPr>
        <w:t xml:space="preserve"> para que dicho cumplimiento no sea una barrera de ingreso y </w:t>
      </w:r>
      <w:r w:rsidR="002D30F1">
        <w:rPr>
          <w:rFonts w:ascii="Arial" w:hAnsi="Arial" w:cs="Arial"/>
        </w:rPr>
        <w:t xml:space="preserve">no </w:t>
      </w:r>
      <w:r>
        <w:rPr>
          <w:rFonts w:ascii="Arial" w:hAnsi="Arial" w:cs="Arial"/>
        </w:rPr>
        <w:t>genere una permanencia en el sector informal</w:t>
      </w:r>
      <w:r w:rsidRPr="000A36D1">
        <w:rPr>
          <w:rFonts w:ascii="Arial" w:hAnsi="Arial" w:cs="Arial"/>
        </w:rPr>
        <w:t>.</w:t>
      </w:r>
    </w:p>
    <w:p w:rsidR="00E527BD" w:rsidRDefault="00E527BD" w:rsidP="00E527BD">
      <w:pPr>
        <w:spacing w:line="480" w:lineRule="auto"/>
        <w:rPr>
          <w:rFonts w:ascii="Arial" w:hAnsi="Arial" w:cs="Arial"/>
        </w:rPr>
      </w:pPr>
    </w:p>
    <w:p w:rsidR="00E527BD" w:rsidRDefault="00E527BD" w:rsidP="00E527BD">
      <w:pPr>
        <w:spacing w:line="480" w:lineRule="auto"/>
        <w:jc w:val="both"/>
        <w:rPr>
          <w:rFonts w:ascii="Arial" w:hAnsi="Arial" w:cs="Arial"/>
        </w:rPr>
      </w:pPr>
      <w:r w:rsidRPr="006A4FBB">
        <w:rPr>
          <w:rFonts w:ascii="Arial" w:hAnsi="Arial" w:cs="Arial"/>
        </w:rPr>
        <w:t xml:space="preserve">El </w:t>
      </w:r>
      <w:r>
        <w:rPr>
          <w:rFonts w:ascii="Arial" w:hAnsi="Arial" w:cs="Arial"/>
        </w:rPr>
        <w:t xml:space="preserve"> </w:t>
      </w:r>
      <w:r w:rsidRPr="006A4FBB">
        <w:rPr>
          <w:rFonts w:ascii="Arial" w:hAnsi="Arial" w:cs="Arial"/>
        </w:rPr>
        <w:t>incurrir en costos para cualquier sistema  es un problema no distinto</w:t>
      </w:r>
      <w:r>
        <w:rPr>
          <w:rFonts w:ascii="Arial" w:hAnsi="Arial" w:cs="Arial"/>
        </w:rPr>
        <w:t>,</w:t>
      </w:r>
      <w:r w:rsidRPr="006A4FBB">
        <w:rPr>
          <w:rFonts w:ascii="Arial" w:hAnsi="Arial" w:cs="Arial"/>
        </w:rPr>
        <w:t xml:space="preserve">  pero al sector </w:t>
      </w:r>
      <w:r>
        <w:rPr>
          <w:rFonts w:ascii="Arial" w:hAnsi="Arial" w:cs="Arial"/>
        </w:rPr>
        <w:t>al</w:t>
      </w:r>
      <w:r w:rsidRPr="006A4FBB">
        <w:rPr>
          <w:rFonts w:ascii="Arial" w:hAnsi="Arial" w:cs="Arial"/>
        </w:rPr>
        <w:t xml:space="preserve"> que se enfoca este régimen posee ciertas características</w:t>
      </w:r>
      <w:r>
        <w:rPr>
          <w:rStyle w:val="Refdenotaalpie"/>
          <w:rFonts w:ascii="Arial" w:eastAsia="Calibri" w:hAnsi="Arial" w:cs="Arial"/>
        </w:rPr>
        <w:footnoteReference w:id="19"/>
      </w:r>
      <w:r w:rsidRPr="006A4FBB">
        <w:rPr>
          <w:rFonts w:ascii="Arial" w:hAnsi="Arial" w:cs="Arial"/>
        </w:rPr>
        <w:t xml:space="preserve">,   </w:t>
      </w:r>
      <w:r>
        <w:rPr>
          <w:rFonts w:ascii="Arial" w:hAnsi="Arial" w:cs="Arial"/>
        </w:rPr>
        <w:t xml:space="preserve">que hacen que </w:t>
      </w:r>
      <w:r w:rsidRPr="006A4FBB">
        <w:rPr>
          <w:rFonts w:ascii="Arial" w:hAnsi="Arial" w:cs="Arial"/>
        </w:rPr>
        <w:t>estos problemas se magnifi</w:t>
      </w:r>
      <w:r>
        <w:rPr>
          <w:rFonts w:ascii="Arial" w:hAnsi="Arial" w:cs="Arial"/>
        </w:rPr>
        <w:t xml:space="preserve">quen, razón por la cual es de mayor  importancia que dichos costos estén ligados con el principio </w:t>
      </w:r>
      <w:r w:rsidRPr="000A36D1">
        <w:rPr>
          <w:rFonts w:ascii="Arial" w:hAnsi="Arial" w:cs="Arial"/>
        </w:rPr>
        <w:t>tributario de</w:t>
      </w:r>
      <w:r>
        <w:rPr>
          <w:rFonts w:ascii="Arial" w:hAnsi="Arial" w:cs="Arial"/>
        </w:rPr>
        <w:t xml:space="preserve"> </w:t>
      </w:r>
      <w:r w:rsidRPr="000A36D1">
        <w:rPr>
          <w:rFonts w:ascii="Arial" w:hAnsi="Arial" w:cs="Arial"/>
        </w:rPr>
        <w:t xml:space="preserve"> simplicidad</w:t>
      </w:r>
      <w:r>
        <w:rPr>
          <w:rStyle w:val="Refdenotaalpie"/>
          <w:rFonts w:ascii="Arial" w:eastAsia="Calibri" w:hAnsi="Arial" w:cs="Arial"/>
        </w:rPr>
        <w:footnoteReference w:id="20"/>
      </w:r>
      <w:r w:rsidRPr="00DF1539">
        <w:rPr>
          <w:rFonts w:ascii="Arial" w:hAnsi="Arial" w:cs="Arial"/>
          <w:vertAlign w:val="superscript"/>
        </w:rPr>
        <w:t xml:space="preserve"> </w:t>
      </w:r>
      <w:r>
        <w:rPr>
          <w:rFonts w:ascii="Arial" w:hAnsi="Arial" w:cs="Arial"/>
        </w:rPr>
        <w:t xml:space="preserve">con el objetivo de lograr </w:t>
      </w:r>
      <w:r w:rsidRPr="000A36D1">
        <w:rPr>
          <w:rFonts w:ascii="Arial" w:hAnsi="Arial" w:cs="Arial"/>
        </w:rPr>
        <w:t xml:space="preserve">el cumplimiento </w:t>
      </w:r>
      <w:r>
        <w:rPr>
          <w:rFonts w:ascii="Arial" w:hAnsi="Arial" w:cs="Arial"/>
        </w:rPr>
        <w:t>de  los nuevos agentes.</w:t>
      </w:r>
    </w:p>
    <w:p w:rsidR="00E527BD" w:rsidRDefault="00E527BD" w:rsidP="00E527BD">
      <w:pPr>
        <w:jc w:val="both"/>
        <w:rPr>
          <w:rFonts w:ascii="Arial" w:hAnsi="Arial" w:cs="Arial"/>
        </w:rPr>
      </w:pPr>
    </w:p>
    <w:p w:rsidR="00E527BD" w:rsidRDefault="00E527BD" w:rsidP="00E527BD">
      <w:pPr>
        <w:spacing w:line="480" w:lineRule="auto"/>
        <w:jc w:val="both"/>
        <w:rPr>
          <w:rFonts w:ascii="Arial" w:hAnsi="Arial" w:cs="Arial"/>
        </w:rPr>
      </w:pPr>
      <w:r>
        <w:rPr>
          <w:rFonts w:ascii="Arial" w:hAnsi="Arial" w:cs="Arial"/>
        </w:rPr>
        <w:t xml:space="preserve">La visión de la mayoría de estos regímenes no sólo se basan en beneficios recaudatorios sino en el de inclusión social  que generan; </w:t>
      </w:r>
      <w:r w:rsidRPr="000A36D1">
        <w:rPr>
          <w:rFonts w:ascii="Arial" w:hAnsi="Arial" w:cs="Arial"/>
        </w:rPr>
        <w:t xml:space="preserve"> </w:t>
      </w:r>
      <w:r>
        <w:rPr>
          <w:rFonts w:ascii="Arial" w:hAnsi="Arial" w:cs="Arial"/>
        </w:rPr>
        <w:t xml:space="preserve">lo cual en  el RISE  es un punto clave,  ya  que su </w:t>
      </w:r>
      <w:r w:rsidRPr="000A36D1">
        <w:rPr>
          <w:rFonts w:ascii="Arial" w:hAnsi="Arial" w:cs="Arial"/>
        </w:rPr>
        <w:t xml:space="preserve">objetivo </w:t>
      </w:r>
      <w:r>
        <w:rPr>
          <w:rFonts w:ascii="Arial" w:hAnsi="Arial" w:cs="Arial"/>
        </w:rPr>
        <w:t xml:space="preserve">es </w:t>
      </w:r>
      <w:r w:rsidRPr="000A36D1">
        <w:rPr>
          <w:rFonts w:ascii="Arial" w:hAnsi="Arial" w:cs="Arial"/>
        </w:rPr>
        <w:t xml:space="preserve">incrementar la base de contribuyentes </w:t>
      </w:r>
      <w:r>
        <w:rPr>
          <w:rFonts w:ascii="Arial" w:hAnsi="Arial" w:cs="Arial"/>
        </w:rPr>
        <w:t xml:space="preserve"> </w:t>
      </w:r>
      <w:r w:rsidRPr="000A36D1">
        <w:rPr>
          <w:rFonts w:ascii="Arial" w:hAnsi="Arial" w:cs="Arial"/>
        </w:rPr>
        <w:t>por</w:t>
      </w:r>
      <w:r>
        <w:rPr>
          <w:rFonts w:ascii="Arial" w:hAnsi="Arial" w:cs="Arial"/>
        </w:rPr>
        <w:t xml:space="preserve"> </w:t>
      </w:r>
      <w:r w:rsidRPr="000A36D1">
        <w:rPr>
          <w:rFonts w:ascii="Arial" w:hAnsi="Arial" w:cs="Arial"/>
        </w:rPr>
        <w:t xml:space="preserve"> medio </w:t>
      </w:r>
      <w:r>
        <w:rPr>
          <w:rFonts w:ascii="Arial" w:hAnsi="Arial" w:cs="Arial"/>
        </w:rPr>
        <w:t xml:space="preserve"> </w:t>
      </w:r>
      <w:r w:rsidRPr="000A36D1">
        <w:rPr>
          <w:rFonts w:ascii="Arial" w:hAnsi="Arial" w:cs="Arial"/>
        </w:rPr>
        <w:t xml:space="preserve">de </w:t>
      </w:r>
      <w:r>
        <w:rPr>
          <w:rFonts w:ascii="Arial" w:hAnsi="Arial" w:cs="Arial"/>
        </w:rPr>
        <w:t xml:space="preserve"> </w:t>
      </w:r>
      <w:r w:rsidRPr="000A36D1">
        <w:rPr>
          <w:rFonts w:ascii="Arial" w:hAnsi="Arial" w:cs="Arial"/>
        </w:rPr>
        <w:t xml:space="preserve">la </w:t>
      </w:r>
      <w:r>
        <w:rPr>
          <w:rFonts w:ascii="Arial" w:hAnsi="Arial" w:cs="Arial"/>
        </w:rPr>
        <w:t xml:space="preserve"> </w:t>
      </w:r>
      <w:r w:rsidRPr="000A36D1">
        <w:rPr>
          <w:rFonts w:ascii="Arial" w:hAnsi="Arial" w:cs="Arial"/>
        </w:rPr>
        <w:t>adhesión</w:t>
      </w:r>
      <w:r w:rsidRPr="00EF6E8B">
        <w:rPr>
          <w:rFonts w:ascii="Arial" w:hAnsi="Arial" w:cs="Arial"/>
        </w:rPr>
        <w:t xml:space="preserve"> </w:t>
      </w:r>
      <w:r>
        <w:rPr>
          <w:rFonts w:ascii="Arial" w:hAnsi="Arial" w:cs="Arial"/>
        </w:rPr>
        <w:t xml:space="preserve"> </w:t>
      </w:r>
      <w:r w:rsidRPr="000A36D1">
        <w:rPr>
          <w:rFonts w:ascii="Arial" w:hAnsi="Arial" w:cs="Arial"/>
        </w:rPr>
        <w:t xml:space="preserve">de individuos pertenecientes al sector informal, </w:t>
      </w:r>
      <w:r>
        <w:rPr>
          <w:rFonts w:ascii="Arial" w:hAnsi="Arial" w:cs="Arial"/>
        </w:rPr>
        <w:t xml:space="preserve"> </w:t>
      </w:r>
      <w:r w:rsidRPr="000A36D1">
        <w:rPr>
          <w:rFonts w:ascii="Arial" w:hAnsi="Arial" w:cs="Arial"/>
        </w:rPr>
        <w:t xml:space="preserve">es por tal motivo que el Sistema Simplificado opta por la disminución de </w:t>
      </w:r>
      <w:r>
        <w:rPr>
          <w:rFonts w:ascii="Arial" w:hAnsi="Arial" w:cs="Arial"/>
        </w:rPr>
        <w:t xml:space="preserve">los costos de quien debe pagarlos y de </w:t>
      </w:r>
      <w:r w:rsidRPr="000A36D1">
        <w:rPr>
          <w:rFonts w:ascii="Arial" w:hAnsi="Arial" w:cs="Arial"/>
        </w:rPr>
        <w:t>quien lo admi</w:t>
      </w:r>
      <w:r>
        <w:rPr>
          <w:rFonts w:ascii="Arial" w:hAnsi="Arial" w:cs="Arial"/>
        </w:rPr>
        <w:t xml:space="preserve">nistra, ya que </w:t>
      </w:r>
      <w:r w:rsidRPr="00C03224">
        <w:rPr>
          <w:rFonts w:ascii="Arial" w:hAnsi="Arial" w:cs="Arial"/>
        </w:rPr>
        <w:t>el costo de fiscalizar un impuesto complejo, resultaría alto en comparación con su rendimiento</w:t>
      </w:r>
      <w:r>
        <w:rPr>
          <w:rFonts w:ascii="Arial" w:hAnsi="Arial" w:cs="Arial"/>
        </w:rPr>
        <w:t xml:space="preserve">,  tomando en cuenta que la cuota a pagar es mínima </w:t>
      </w:r>
      <w:r>
        <w:rPr>
          <w:sz w:val="23"/>
          <w:szCs w:val="23"/>
        </w:rPr>
        <w:t>.</w:t>
      </w:r>
    </w:p>
    <w:p w:rsidR="00E527BD" w:rsidRDefault="00E527BD" w:rsidP="00E527BD">
      <w:pPr>
        <w:spacing w:line="480" w:lineRule="auto"/>
        <w:jc w:val="both"/>
        <w:rPr>
          <w:rFonts w:ascii="Arial" w:hAnsi="Arial" w:cs="Arial"/>
        </w:rPr>
      </w:pPr>
    </w:p>
    <w:p w:rsidR="00E527BD" w:rsidRDefault="00E527BD" w:rsidP="00E527BD">
      <w:pPr>
        <w:spacing w:line="480" w:lineRule="auto"/>
        <w:jc w:val="both"/>
        <w:rPr>
          <w:rFonts w:ascii="Arial" w:hAnsi="Arial" w:cs="Arial"/>
        </w:rPr>
      </w:pPr>
      <w:r>
        <w:rPr>
          <w:rFonts w:ascii="Arial" w:hAnsi="Arial" w:cs="Arial"/>
        </w:rPr>
        <w:t xml:space="preserve">Es por tal situación que entre los medios para la simplificación de los procedimientos de los deberes formales el régimen ha establecido las siguientes características: </w:t>
      </w:r>
    </w:p>
    <w:p w:rsidR="00E527BD" w:rsidRPr="005B5BB3" w:rsidRDefault="00E527BD" w:rsidP="006942B3">
      <w:pPr>
        <w:pStyle w:val="Prrafodelista"/>
        <w:numPr>
          <w:ilvl w:val="0"/>
          <w:numId w:val="5"/>
        </w:numPr>
        <w:spacing w:after="200" w:line="480" w:lineRule="auto"/>
        <w:ind w:left="567" w:hanging="218"/>
        <w:jc w:val="both"/>
        <w:rPr>
          <w:rFonts w:ascii="Arial" w:hAnsi="Arial" w:cs="Arial"/>
        </w:rPr>
      </w:pPr>
      <w:r w:rsidRPr="005B5BB3">
        <w:rPr>
          <w:rFonts w:ascii="Arial" w:hAnsi="Arial" w:cs="Arial"/>
        </w:rPr>
        <w:t xml:space="preserve">Sencillez del proceso de inscripción </w:t>
      </w:r>
    </w:p>
    <w:p w:rsidR="00E527BD" w:rsidRPr="005B5BB3" w:rsidRDefault="00E527BD" w:rsidP="006942B3">
      <w:pPr>
        <w:pStyle w:val="Prrafodelista"/>
        <w:numPr>
          <w:ilvl w:val="0"/>
          <w:numId w:val="5"/>
        </w:numPr>
        <w:spacing w:after="200" w:line="480" w:lineRule="auto"/>
        <w:ind w:left="567" w:hanging="218"/>
        <w:jc w:val="both"/>
        <w:rPr>
          <w:rFonts w:ascii="Arial" w:hAnsi="Arial" w:cs="Arial"/>
        </w:rPr>
      </w:pPr>
      <w:r w:rsidRPr="005B5BB3">
        <w:rPr>
          <w:rFonts w:ascii="Arial" w:hAnsi="Arial" w:cs="Arial"/>
        </w:rPr>
        <w:t xml:space="preserve">No están obligados a llevar contabilidad </w:t>
      </w:r>
    </w:p>
    <w:p w:rsidR="00E527BD" w:rsidRPr="005B5BB3" w:rsidRDefault="00E527BD" w:rsidP="006942B3">
      <w:pPr>
        <w:pStyle w:val="Prrafodelista"/>
        <w:numPr>
          <w:ilvl w:val="0"/>
          <w:numId w:val="5"/>
        </w:numPr>
        <w:spacing w:after="200" w:line="480" w:lineRule="auto"/>
        <w:ind w:left="567" w:hanging="218"/>
        <w:jc w:val="both"/>
        <w:rPr>
          <w:rFonts w:ascii="Arial" w:hAnsi="Arial" w:cs="Arial"/>
        </w:rPr>
      </w:pPr>
      <w:r w:rsidRPr="005B5BB3">
        <w:rPr>
          <w:rFonts w:ascii="Arial" w:hAnsi="Arial" w:cs="Arial"/>
        </w:rPr>
        <w:t xml:space="preserve">No presentan declaraciones de Impuesto a </w:t>
      </w:r>
      <w:smartTag w:uri="urn:schemas-microsoft-com:office:smarttags" w:element="PersonName">
        <w:smartTagPr>
          <w:attr w:name="ProductID" w:val="la Renta"/>
        </w:smartTagPr>
        <w:r w:rsidRPr="005B5BB3">
          <w:rPr>
            <w:rFonts w:ascii="Arial" w:hAnsi="Arial" w:cs="Arial"/>
          </w:rPr>
          <w:t>la Renta</w:t>
        </w:r>
      </w:smartTag>
      <w:r w:rsidRPr="005B5BB3">
        <w:rPr>
          <w:rFonts w:ascii="Arial" w:hAnsi="Arial" w:cs="Arial"/>
        </w:rPr>
        <w:t>, ni del Impuesto al Valor Agregado (IVA).</w:t>
      </w:r>
    </w:p>
    <w:p w:rsidR="00E527BD" w:rsidRPr="005B5BB3" w:rsidRDefault="00E527BD" w:rsidP="006942B3">
      <w:pPr>
        <w:pStyle w:val="Prrafodelista"/>
        <w:numPr>
          <w:ilvl w:val="0"/>
          <w:numId w:val="5"/>
        </w:numPr>
        <w:spacing w:after="200" w:line="480" w:lineRule="auto"/>
        <w:ind w:left="567" w:hanging="218"/>
        <w:jc w:val="both"/>
        <w:rPr>
          <w:rFonts w:ascii="Arial" w:hAnsi="Arial" w:cs="Arial"/>
        </w:rPr>
      </w:pPr>
      <w:r w:rsidRPr="005B5BB3">
        <w:rPr>
          <w:rFonts w:ascii="Arial" w:hAnsi="Arial" w:cs="Arial"/>
        </w:rPr>
        <w:t>Sencillez del llenado de comprobantes que entreguen (Notas o Tiquetes de venta)</w:t>
      </w:r>
    </w:p>
    <w:p w:rsidR="00E527BD" w:rsidRDefault="00E527BD" w:rsidP="006942B3">
      <w:pPr>
        <w:pStyle w:val="Prrafodelista"/>
        <w:numPr>
          <w:ilvl w:val="0"/>
          <w:numId w:val="5"/>
        </w:numPr>
        <w:spacing w:after="200" w:line="480" w:lineRule="auto"/>
        <w:ind w:left="567" w:hanging="218"/>
        <w:jc w:val="both"/>
        <w:rPr>
          <w:rFonts w:ascii="Arial" w:hAnsi="Arial" w:cs="Arial"/>
        </w:rPr>
      </w:pPr>
      <w:r>
        <w:rPr>
          <w:rFonts w:ascii="Arial" w:hAnsi="Arial" w:cs="Arial"/>
        </w:rPr>
        <w:t>No cálculo de la cuota a pagar, la cuota es fija y depende de los ingresos y del sector en el que se desempeñe.</w:t>
      </w:r>
    </w:p>
    <w:p w:rsidR="00E14410" w:rsidRDefault="00E14410" w:rsidP="006942B3">
      <w:pPr>
        <w:pStyle w:val="Prrafodelista"/>
        <w:numPr>
          <w:ilvl w:val="0"/>
          <w:numId w:val="5"/>
        </w:numPr>
        <w:spacing w:after="200" w:line="480" w:lineRule="auto"/>
        <w:ind w:left="567" w:hanging="218"/>
        <w:jc w:val="both"/>
        <w:rPr>
          <w:rFonts w:ascii="Arial" w:hAnsi="Arial" w:cs="Arial"/>
        </w:rPr>
      </w:pPr>
      <w:r>
        <w:rPr>
          <w:rFonts w:ascii="Arial" w:hAnsi="Arial" w:cs="Arial"/>
        </w:rPr>
        <w:t xml:space="preserve">Facilidad de Preinscripción </w:t>
      </w:r>
    </w:p>
    <w:p w:rsidR="00D5380B" w:rsidRDefault="007258D9" w:rsidP="007F31E0">
      <w:pPr>
        <w:spacing w:line="480" w:lineRule="auto"/>
        <w:jc w:val="both"/>
        <w:rPr>
          <w:rFonts w:ascii="Arial" w:hAnsi="Arial" w:cs="Arial"/>
        </w:rPr>
      </w:pPr>
      <w:r>
        <w:rPr>
          <w:rFonts w:ascii="Arial" w:hAnsi="Arial" w:cs="Arial"/>
        </w:rPr>
        <w:t>La</w:t>
      </w:r>
      <w:r w:rsidR="00E527BD">
        <w:rPr>
          <w:rFonts w:ascii="Arial" w:hAnsi="Arial" w:cs="Arial"/>
        </w:rPr>
        <w:t xml:space="preserve"> eficiente simplicidad de los costos de cumplimiento se refleja mediante los niveles de recaudación</w:t>
      </w:r>
      <w:r>
        <w:rPr>
          <w:rFonts w:ascii="Arial" w:hAnsi="Arial" w:cs="Arial"/>
        </w:rPr>
        <w:t xml:space="preserve"> que </w:t>
      </w:r>
      <w:r w:rsidR="00E527BD">
        <w:rPr>
          <w:rFonts w:ascii="Arial" w:hAnsi="Arial" w:cs="Arial"/>
        </w:rPr>
        <w:t>se han logrado durante el transcurso del tiempo,  es decir a través del cumplimiento de las metas de recaudación del Servicio de Rentas Internas como se demuestra en siguiente cuadro.</w:t>
      </w:r>
    </w:p>
    <w:p w:rsidR="00E527BD" w:rsidRPr="007F31E0" w:rsidRDefault="00D5380B" w:rsidP="00D5380B">
      <w:pPr>
        <w:jc w:val="both"/>
        <w:rPr>
          <w:rFonts w:ascii="Arial" w:hAnsi="Arial" w:cs="Arial"/>
        </w:rPr>
      </w:pPr>
      <w:r>
        <w:rPr>
          <w:rFonts w:ascii="Arial" w:hAnsi="Arial" w:cs="Arial"/>
        </w:rPr>
        <w:br w:type="page"/>
      </w:r>
    </w:p>
    <w:p w:rsidR="004F6042" w:rsidRPr="00D24471" w:rsidRDefault="007258D9" w:rsidP="00D24471">
      <w:pPr>
        <w:pStyle w:val="Epgrafe"/>
        <w:keepNext/>
        <w:jc w:val="center"/>
        <w:rPr>
          <w:rFonts w:ascii="Arial" w:hAnsi="Arial" w:cs="Arial"/>
          <w:color w:val="auto"/>
          <w:sz w:val="22"/>
        </w:rPr>
      </w:pPr>
      <w:bookmarkStart w:id="69" w:name="_Toc236822603"/>
      <w:r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18</w:t>
      </w:r>
      <w:r w:rsidR="00DB11B1" w:rsidRPr="00D24471">
        <w:rPr>
          <w:rFonts w:ascii="Arial" w:hAnsi="Arial" w:cs="Arial"/>
          <w:color w:val="auto"/>
          <w:sz w:val="22"/>
        </w:rPr>
        <w:fldChar w:fldCharType="end"/>
      </w:r>
      <w:r w:rsidR="00FD2AF7" w:rsidRPr="00D24471">
        <w:rPr>
          <w:rFonts w:ascii="Arial" w:hAnsi="Arial" w:cs="Arial"/>
          <w:color w:val="auto"/>
          <w:sz w:val="22"/>
        </w:rPr>
        <w:t>: Cumplimiento de la meta de Recaudación</w:t>
      </w:r>
      <w:bookmarkEnd w:id="69"/>
    </w:p>
    <w:tbl>
      <w:tblPr>
        <w:tblW w:w="6941" w:type="dxa"/>
        <w:jc w:val="center"/>
        <w:tblInd w:w="70" w:type="dxa"/>
        <w:tblCellMar>
          <w:left w:w="70" w:type="dxa"/>
          <w:right w:w="70" w:type="dxa"/>
        </w:tblCellMar>
        <w:tblLook w:val="04A0"/>
      </w:tblPr>
      <w:tblGrid>
        <w:gridCol w:w="2719"/>
        <w:gridCol w:w="1432"/>
        <w:gridCol w:w="1498"/>
        <w:gridCol w:w="1292"/>
      </w:tblGrid>
      <w:tr w:rsidR="00AC40BC" w:rsidRPr="00AC40BC" w:rsidTr="00A65160">
        <w:trPr>
          <w:trHeight w:val="540"/>
          <w:jc w:val="center"/>
        </w:trPr>
        <w:tc>
          <w:tcPr>
            <w:tcW w:w="2719" w:type="dxa"/>
            <w:tcBorders>
              <w:top w:val="nil"/>
              <w:left w:val="nil"/>
              <w:bottom w:val="nil"/>
              <w:right w:val="nil"/>
            </w:tcBorders>
            <w:shd w:val="clear" w:color="auto" w:fill="auto"/>
            <w:noWrap/>
            <w:vAlign w:val="bottom"/>
            <w:hideMark/>
          </w:tcPr>
          <w:p w:rsidR="00AC40BC" w:rsidRPr="00AC40BC" w:rsidRDefault="00AC40BC" w:rsidP="00AC40BC">
            <w:pPr>
              <w:rPr>
                <w:rFonts w:ascii="Calibri" w:hAnsi="Calibri"/>
                <w:color w:val="000000"/>
                <w:sz w:val="22"/>
                <w:szCs w:val="22"/>
              </w:rPr>
            </w:pPr>
          </w:p>
        </w:tc>
        <w:tc>
          <w:tcPr>
            <w:tcW w:w="1432" w:type="dxa"/>
            <w:tcBorders>
              <w:top w:val="single" w:sz="12" w:space="0" w:color="auto"/>
              <w:left w:val="single" w:sz="12" w:space="0" w:color="auto"/>
              <w:bottom w:val="single" w:sz="4" w:space="0" w:color="auto"/>
              <w:right w:val="single" w:sz="4" w:space="0" w:color="auto"/>
            </w:tcBorders>
            <w:shd w:val="clear" w:color="000000" w:fill="DBE5F1"/>
            <w:vAlign w:val="center"/>
            <w:hideMark/>
          </w:tcPr>
          <w:p w:rsidR="00AC40BC" w:rsidRPr="00AC40BC" w:rsidRDefault="00AC40BC" w:rsidP="00AC40BC">
            <w:pPr>
              <w:jc w:val="center"/>
              <w:rPr>
                <w:rFonts w:ascii="Calibri" w:hAnsi="Calibri"/>
                <w:color w:val="000000"/>
                <w:sz w:val="20"/>
                <w:szCs w:val="20"/>
              </w:rPr>
            </w:pPr>
            <w:r w:rsidRPr="00AC40BC">
              <w:rPr>
                <w:rFonts w:ascii="Calibri" w:hAnsi="Calibri"/>
                <w:color w:val="000000"/>
                <w:sz w:val="20"/>
                <w:szCs w:val="20"/>
              </w:rPr>
              <w:t xml:space="preserve"> Meta Proporcional </w:t>
            </w:r>
          </w:p>
        </w:tc>
        <w:tc>
          <w:tcPr>
            <w:tcW w:w="1498" w:type="dxa"/>
            <w:tcBorders>
              <w:top w:val="single" w:sz="12" w:space="0" w:color="auto"/>
              <w:left w:val="nil"/>
              <w:bottom w:val="single" w:sz="4" w:space="0" w:color="auto"/>
              <w:right w:val="single" w:sz="4" w:space="0" w:color="auto"/>
            </w:tcBorders>
            <w:shd w:val="clear" w:color="000000" w:fill="DBE5F1"/>
            <w:noWrap/>
            <w:vAlign w:val="center"/>
            <w:hideMark/>
          </w:tcPr>
          <w:p w:rsidR="00AC40BC" w:rsidRPr="00AC40BC" w:rsidRDefault="00AC40BC" w:rsidP="00AC40BC">
            <w:pPr>
              <w:jc w:val="center"/>
              <w:rPr>
                <w:rFonts w:ascii="Calibri" w:hAnsi="Calibri"/>
                <w:color w:val="000000"/>
                <w:sz w:val="20"/>
                <w:szCs w:val="20"/>
              </w:rPr>
            </w:pPr>
            <w:r w:rsidRPr="00AC40BC">
              <w:rPr>
                <w:rFonts w:ascii="Calibri" w:hAnsi="Calibri"/>
                <w:color w:val="000000"/>
                <w:sz w:val="20"/>
                <w:szCs w:val="20"/>
              </w:rPr>
              <w:t>Recaudación</w:t>
            </w:r>
          </w:p>
        </w:tc>
        <w:tc>
          <w:tcPr>
            <w:tcW w:w="1292" w:type="dxa"/>
            <w:vMerge w:val="restart"/>
            <w:tcBorders>
              <w:top w:val="single" w:sz="12" w:space="0" w:color="auto"/>
              <w:left w:val="single" w:sz="4" w:space="0" w:color="auto"/>
              <w:bottom w:val="single" w:sz="4" w:space="0" w:color="000000"/>
              <w:right w:val="single" w:sz="12" w:space="0" w:color="auto"/>
            </w:tcBorders>
            <w:shd w:val="clear" w:color="000000" w:fill="DBE5F1"/>
            <w:vAlign w:val="center"/>
            <w:hideMark/>
          </w:tcPr>
          <w:p w:rsidR="00AC40BC" w:rsidRPr="00AC40BC" w:rsidRDefault="00AC40BC" w:rsidP="00AC40BC">
            <w:pPr>
              <w:jc w:val="center"/>
              <w:rPr>
                <w:rFonts w:ascii="Calibri" w:hAnsi="Calibri"/>
                <w:color w:val="000000"/>
                <w:sz w:val="20"/>
                <w:szCs w:val="20"/>
              </w:rPr>
            </w:pPr>
            <w:r w:rsidRPr="00AC40BC">
              <w:rPr>
                <w:rFonts w:ascii="Calibri" w:hAnsi="Calibri"/>
                <w:color w:val="000000"/>
                <w:sz w:val="20"/>
                <w:szCs w:val="20"/>
              </w:rPr>
              <w:t>Cumplimiento</w:t>
            </w:r>
          </w:p>
        </w:tc>
      </w:tr>
      <w:tr w:rsidR="00AC40BC" w:rsidRPr="00AC40BC" w:rsidTr="00A65160">
        <w:trPr>
          <w:trHeight w:val="292"/>
          <w:jc w:val="center"/>
        </w:trPr>
        <w:tc>
          <w:tcPr>
            <w:tcW w:w="2719" w:type="dxa"/>
            <w:tcBorders>
              <w:top w:val="nil"/>
              <w:left w:val="nil"/>
              <w:bottom w:val="nil"/>
              <w:right w:val="nil"/>
            </w:tcBorders>
            <w:shd w:val="clear" w:color="auto" w:fill="auto"/>
            <w:noWrap/>
            <w:vAlign w:val="bottom"/>
            <w:hideMark/>
          </w:tcPr>
          <w:p w:rsidR="00AC40BC" w:rsidRPr="00AC40BC" w:rsidRDefault="00AC40BC" w:rsidP="00AC40BC">
            <w:pPr>
              <w:rPr>
                <w:rFonts w:ascii="Calibri" w:hAnsi="Calibri"/>
                <w:color w:val="000000"/>
                <w:sz w:val="22"/>
                <w:szCs w:val="22"/>
              </w:rPr>
            </w:pPr>
          </w:p>
        </w:tc>
        <w:tc>
          <w:tcPr>
            <w:tcW w:w="1432" w:type="dxa"/>
            <w:tcBorders>
              <w:top w:val="nil"/>
              <w:left w:val="single" w:sz="12" w:space="0" w:color="auto"/>
              <w:bottom w:val="single" w:sz="4" w:space="0" w:color="auto"/>
              <w:right w:val="single" w:sz="4" w:space="0" w:color="auto"/>
            </w:tcBorders>
            <w:shd w:val="clear" w:color="000000" w:fill="DBE5F1"/>
            <w:noWrap/>
            <w:vAlign w:val="center"/>
            <w:hideMark/>
          </w:tcPr>
          <w:p w:rsidR="00AC40BC" w:rsidRPr="00AC40BC" w:rsidRDefault="00AC40BC" w:rsidP="00AC40BC">
            <w:pPr>
              <w:jc w:val="center"/>
              <w:rPr>
                <w:rFonts w:ascii="Calibri" w:hAnsi="Calibri"/>
                <w:color w:val="000000"/>
                <w:sz w:val="20"/>
                <w:szCs w:val="20"/>
              </w:rPr>
            </w:pPr>
            <w:r w:rsidRPr="00AC40BC">
              <w:rPr>
                <w:rFonts w:ascii="Calibri" w:hAnsi="Calibri"/>
                <w:color w:val="000000"/>
                <w:sz w:val="20"/>
                <w:szCs w:val="20"/>
              </w:rPr>
              <w:t>Ene-Abr 2009</w:t>
            </w:r>
          </w:p>
        </w:tc>
        <w:tc>
          <w:tcPr>
            <w:tcW w:w="1498" w:type="dxa"/>
            <w:tcBorders>
              <w:top w:val="nil"/>
              <w:left w:val="nil"/>
              <w:bottom w:val="single" w:sz="4" w:space="0" w:color="auto"/>
              <w:right w:val="single" w:sz="4" w:space="0" w:color="auto"/>
            </w:tcBorders>
            <w:shd w:val="clear" w:color="000000" w:fill="DBE5F1"/>
            <w:noWrap/>
            <w:vAlign w:val="center"/>
            <w:hideMark/>
          </w:tcPr>
          <w:p w:rsidR="00AC40BC" w:rsidRPr="00AC40BC" w:rsidRDefault="00AC40BC" w:rsidP="00AC40BC">
            <w:pPr>
              <w:jc w:val="center"/>
              <w:rPr>
                <w:rFonts w:ascii="Calibri" w:hAnsi="Calibri"/>
                <w:color w:val="000000"/>
                <w:sz w:val="20"/>
                <w:szCs w:val="20"/>
              </w:rPr>
            </w:pPr>
            <w:r w:rsidRPr="00AC40BC">
              <w:rPr>
                <w:rFonts w:ascii="Calibri" w:hAnsi="Calibri"/>
                <w:color w:val="000000"/>
                <w:sz w:val="20"/>
                <w:szCs w:val="20"/>
              </w:rPr>
              <w:t>Ene-Abr 2009</w:t>
            </w:r>
          </w:p>
        </w:tc>
        <w:tc>
          <w:tcPr>
            <w:tcW w:w="1292" w:type="dxa"/>
            <w:vMerge/>
            <w:tcBorders>
              <w:top w:val="single" w:sz="12" w:space="0" w:color="auto"/>
              <w:left w:val="single" w:sz="4" w:space="0" w:color="auto"/>
              <w:bottom w:val="single" w:sz="4" w:space="0" w:color="000000"/>
              <w:right w:val="single" w:sz="12" w:space="0" w:color="auto"/>
            </w:tcBorders>
            <w:vAlign w:val="center"/>
            <w:hideMark/>
          </w:tcPr>
          <w:p w:rsidR="00AC40BC" w:rsidRPr="00AC40BC" w:rsidRDefault="00AC40BC" w:rsidP="00AC40BC">
            <w:pPr>
              <w:rPr>
                <w:rFonts w:ascii="Calibri" w:hAnsi="Calibri"/>
                <w:color w:val="000000"/>
                <w:sz w:val="20"/>
                <w:szCs w:val="20"/>
              </w:rPr>
            </w:pPr>
          </w:p>
        </w:tc>
      </w:tr>
      <w:tr w:rsidR="00AC40BC" w:rsidRPr="00AC40BC" w:rsidTr="00A65160">
        <w:trPr>
          <w:trHeight w:val="307"/>
          <w:jc w:val="center"/>
        </w:trPr>
        <w:tc>
          <w:tcPr>
            <w:tcW w:w="2719" w:type="dxa"/>
            <w:tcBorders>
              <w:top w:val="nil"/>
              <w:left w:val="nil"/>
              <w:bottom w:val="nil"/>
              <w:right w:val="nil"/>
            </w:tcBorders>
            <w:shd w:val="clear" w:color="auto" w:fill="auto"/>
            <w:noWrap/>
            <w:vAlign w:val="bottom"/>
            <w:hideMark/>
          </w:tcPr>
          <w:p w:rsidR="00AC40BC" w:rsidRPr="00AC40BC" w:rsidRDefault="00AC40BC" w:rsidP="00AC40BC">
            <w:pPr>
              <w:rPr>
                <w:rFonts w:ascii="Calibri" w:hAnsi="Calibri"/>
                <w:color w:val="000000"/>
                <w:sz w:val="22"/>
                <w:szCs w:val="22"/>
              </w:rPr>
            </w:pPr>
          </w:p>
        </w:tc>
        <w:tc>
          <w:tcPr>
            <w:tcW w:w="1432" w:type="dxa"/>
            <w:tcBorders>
              <w:top w:val="nil"/>
              <w:left w:val="single" w:sz="12" w:space="0" w:color="auto"/>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2.358.892.734</w:t>
            </w:r>
          </w:p>
        </w:tc>
        <w:tc>
          <w:tcPr>
            <w:tcW w:w="2790" w:type="dxa"/>
            <w:gridSpan w:val="2"/>
            <w:tcBorders>
              <w:top w:val="single" w:sz="4" w:space="0" w:color="auto"/>
              <w:left w:val="nil"/>
              <w:bottom w:val="single" w:sz="4" w:space="0" w:color="auto"/>
              <w:right w:val="single" w:sz="12" w:space="0" w:color="000000"/>
            </w:tcBorders>
            <w:shd w:val="clear" w:color="auto" w:fill="auto"/>
            <w:noWrap/>
            <w:vAlign w:val="bottom"/>
            <w:hideMark/>
          </w:tcPr>
          <w:p w:rsidR="00AC40BC" w:rsidRPr="00AC40BC" w:rsidRDefault="00AC40BC" w:rsidP="00AC40BC">
            <w:pPr>
              <w:jc w:val="center"/>
              <w:rPr>
                <w:rFonts w:ascii="Calibri" w:hAnsi="Calibri"/>
                <w:color w:val="000000"/>
                <w:sz w:val="22"/>
                <w:szCs w:val="22"/>
              </w:rPr>
            </w:pPr>
            <w:r w:rsidRPr="00AC40BC">
              <w:rPr>
                <w:rFonts w:ascii="Calibri" w:hAnsi="Calibri"/>
                <w:color w:val="000000"/>
                <w:sz w:val="22"/>
                <w:szCs w:val="22"/>
              </w:rPr>
              <w:t> </w:t>
            </w:r>
          </w:p>
        </w:tc>
      </w:tr>
      <w:tr w:rsidR="00AC40BC" w:rsidRPr="00AC40BC" w:rsidTr="00A65160">
        <w:trPr>
          <w:trHeight w:val="307"/>
          <w:jc w:val="center"/>
        </w:trPr>
        <w:tc>
          <w:tcPr>
            <w:tcW w:w="2719" w:type="dxa"/>
            <w:tcBorders>
              <w:top w:val="single" w:sz="12" w:space="0" w:color="auto"/>
              <w:left w:val="single" w:sz="12" w:space="0" w:color="auto"/>
              <w:bottom w:val="single" w:sz="4" w:space="0" w:color="auto"/>
              <w:right w:val="nil"/>
            </w:tcBorders>
            <w:shd w:val="clear" w:color="auto" w:fill="auto"/>
            <w:noWrap/>
            <w:vAlign w:val="bottom"/>
            <w:hideMark/>
          </w:tcPr>
          <w:p w:rsidR="00AC40BC" w:rsidRPr="00AC40BC" w:rsidRDefault="00AC40BC" w:rsidP="00AC40BC">
            <w:pPr>
              <w:rPr>
                <w:rFonts w:ascii="Calibri" w:hAnsi="Calibri"/>
                <w:b/>
                <w:bCs/>
                <w:color w:val="000000"/>
                <w:sz w:val="18"/>
                <w:szCs w:val="18"/>
              </w:rPr>
            </w:pPr>
            <w:r w:rsidRPr="00AC40BC">
              <w:rPr>
                <w:rFonts w:ascii="Calibri" w:hAnsi="Calibri"/>
                <w:b/>
                <w:bCs/>
                <w:color w:val="000000"/>
                <w:sz w:val="18"/>
                <w:szCs w:val="18"/>
              </w:rPr>
              <w:t>Total Neto</w:t>
            </w:r>
          </w:p>
        </w:tc>
        <w:tc>
          <w:tcPr>
            <w:tcW w:w="1432" w:type="dxa"/>
            <w:tcBorders>
              <w:top w:val="nil"/>
              <w:left w:val="single" w:sz="4" w:space="0" w:color="auto"/>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2.268.592.735</w:t>
            </w:r>
          </w:p>
        </w:tc>
        <w:tc>
          <w:tcPr>
            <w:tcW w:w="1498"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2.500.594.501</w:t>
            </w:r>
          </w:p>
        </w:tc>
        <w:tc>
          <w:tcPr>
            <w:tcW w:w="1292" w:type="dxa"/>
            <w:tcBorders>
              <w:top w:val="nil"/>
              <w:left w:val="nil"/>
              <w:bottom w:val="single" w:sz="4" w:space="0" w:color="auto"/>
              <w:right w:val="single" w:sz="12"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110,2%</w:t>
            </w:r>
          </w:p>
        </w:tc>
      </w:tr>
      <w:tr w:rsidR="00AC40BC" w:rsidRPr="00AC40BC" w:rsidTr="00A65160">
        <w:trPr>
          <w:trHeight w:val="292"/>
          <w:jc w:val="center"/>
        </w:trPr>
        <w:tc>
          <w:tcPr>
            <w:tcW w:w="2719" w:type="dxa"/>
            <w:tcBorders>
              <w:top w:val="nil"/>
              <w:left w:val="single" w:sz="12" w:space="0" w:color="auto"/>
              <w:bottom w:val="single" w:sz="4" w:space="0" w:color="auto"/>
              <w:right w:val="single" w:sz="4" w:space="0" w:color="auto"/>
            </w:tcBorders>
            <w:shd w:val="clear" w:color="auto" w:fill="auto"/>
            <w:noWrap/>
            <w:vAlign w:val="bottom"/>
            <w:hideMark/>
          </w:tcPr>
          <w:p w:rsidR="00AC40BC" w:rsidRPr="00AC40BC" w:rsidRDefault="00AC40BC" w:rsidP="00AC40BC">
            <w:pPr>
              <w:rPr>
                <w:rFonts w:ascii="Calibri" w:hAnsi="Calibri"/>
                <w:b/>
                <w:bCs/>
                <w:color w:val="000000"/>
                <w:sz w:val="18"/>
                <w:szCs w:val="18"/>
              </w:rPr>
            </w:pPr>
            <w:r w:rsidRPr="00AC40BC">
              <w:rPr>
                <w:rFonts w:ascii="Calibri" w:hAnsi="Calibri"/>
                <w:b/>
                <w:bCs/>
                <w:color w:val="000000"/>
                <w:sz w:val="18"/>
                <w:szCs w:val="18"/>
              </w:rPr>
              <w:t>Deducciones</w:t>
            </w:r>
          </w:p>
        </w:tc>
        <w:tc>
          <w:tcPr>
            <w:tcW w:w="1432"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-90.000.000</w:t>
            </w:r>
          </w:p>
        </w:tc>
        <w:tc>
          <w:tcPr>
            <w:tcW w:w="1498"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-46.860.731</w:t>
            </w:r>
          </w:p>
        </w:tc>
        <w:tc>
          <w:tcPr>
            <w:tcW w:w="1292" w:type="dxa"/>
            <w:tcBorders>
              <w:top w:val="nil"/>
              <w:left w:val="nil"/>
              <w:bottom w:val="single" w:sz="4" w:space="0" w:color="auto"/>
              <w:right w:val="single" w:sz="12"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52,1%</w:t>
            </w:r>
          </w:p>
        </w:tc>
      </w:tr>
      <w:tr w:rsidR="00AC40BC" w:rsidRPr="00AC40BC" w:rsidTr="00A65160">
        <w:trPr>
          <w:trHeight w:val="292"/>
          <w:jc w:val="center"/>
        </w:trPr>
        <w:tc>
          <w:tcPr>
            <w:tcW w:w="2719" w:type="dxa"/>
            <w:tcBorders>
              <w:top w:val="nil"/>
              <w:left w:val="single" w:sz="12" w:space="0" w:color="auto"/>
              <w:bottom w:val="single" w:sz="4" w:space="0" w:color="auto"/>
              <w:right w:val="single" w:sz="4" w:space="0" w:color="auto"/>
            </w:tcBorders>
            <w:shd w:val="clear" w:color="auto" w:fill="auto"/>
            <w:noWrap/>
            <w:vAlign w:val="bottom"/>
            <w:hideMark/>
          </w:tcPr>
          <w:p w:rsidR="00AC40BC" w:rsidRPr="00AC40BC" w:rsidRDefault="00AC40BC" w:rsidP="00AC40BC">
            <w:pPr>
              <w:rPr>
                <w:rFonts w:ascii="Calibri" w:hAnsi="Calibri"/>
                <w:b/>
                <w:bCs/>
                <w:color w:val="000000"/>
                <w:sz w:val="18"/>
                <w:szCs w:val="18"/>
              </w:rPr>
            </w:pPr>
            <w:r w:rsidRPr="00AC40BC">
              <w:rPr>
                <w:rFonts w:ascii="Calibri" w:hAnsi="Calibri"/>
                <w:b/>
                <w:bCs/>
                <w:color w:val="000000"/>
                <w:sz w:val="18"/>
                <w:szCs w:val="18"/>
              </w:rPr>
              <w:t>IR Recaudado</w:t>
            </w:r>
          </w:p>
        </w:tc>
        <w:tc>
          <w:tcPr>
            <w:tcW w:w="1432"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993.352.117</w:t>
            </w:r>
          </w:p>
        </w:tc>
        <w:tc>
          <w:tcPr>
            <w:tcW w:w="1498"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1.132.888.435</w:t>
            </w:r>
          </w:p>
        </w:tc>
        <w:tc>
          <w:tcPr>
            <w:tcW w:w="1292" w:type="dxa"/>
            <w:tcBorders>
              <w:top w:val="nil"/>
              <w:left w:val="nil"/>
              <w:bottom w:val="single" w:sz="4" w:space="0" w:color="auto"/>
              <w:right w:val="single" w:sz="12"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114,0%</w:t>
            </w:r>
          </w:p>
        </w:tc>
      </w:tr>
      <w:tr w:rsidR="00AC40BC" w:rsidRPr="00AC40BC" w:rsidTr="00A65160">
        <w:trPr>
          <w:trHeight w:val="292"/>
          <w:jc w:val="center"/>
        </w:trPr>
        <w:tc>
          <w:tcPr>
            <w:tcW w:w="2719" w:type="dxa"/>
            <w:tcBorders>
              <w:top w:val="nil"/>
              <w:left w:val="single" w:sz="12" w:space="0" w:color="auto"/>
              <w:bottom w:val="single" w:sz="4" w:space="0" w:color="auto"/>
              <w:right w:val="single" w:sz="4" w:space="0" w:color="auto"/>
            </w:tcBorders>
            <w:shd w:val="clear" w:color="auto" w:fill="auto"/>
            <w:noWrap/>
            <w:vAlign w:val="bottom"/>
            <w:hideMark/>
          </w:tcPr>
          <w:p w:rsidR="00AC40BC" w:rsidRPr="00AC40BC" w:rsidRDefault="00AC40BC" w:rsidP="00AC40BC">
            <w:pPr>
              <w:rPr>
                <w:rFonts w:ascii="Calibri" w:hAnsi="Calibri"/>
                <w:color w:val="000000"/>
                <w:sz w:val="16"/>
                <w:szCs w:val="16"/>
              </w:rPr>
            </w:pPr>
            <w:r w:rsidRPr="00AC40BC">
              <w:rPr>
                <w:rFonts w:ascii="Calibri" w:hAnsi="Calibri"/>
                <w:color w:val="000000"/>
                <w:sz w:val="16"/>
                <w:szCs w:val="16"/>
              </w:rPr>
              <w:t>Retenciones Mensuales</w:t>
            </w:r>
          </w:p>
        </w:tc>
        <w:tc>
          <w:tcPr>
            <w:tcW w:w="1432"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464.061.228</w:t>
            </w:r>
          </w:p>
        </w:tc>
        <w:tc>
          <w:tcPr>
            <w:tcW w:w="1498"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447.444.551</w:t>
            </w:r>
          </w:p>
        </w:tc>
        <w:tc>
          <w:tcPr>
            <w:tcW w:w="1292" w:type="dxa"/>
            <w:tcBorders>
              <w:top w:val="nil"/>
              <w:left w:val="nil"/>
              <w:bottom w:val="single" w:sz="4" w:space="0" w:color="auto"/>
              <w:right w:val="single" w:sz="12"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96,4%</w:t>
            </w:r>
          </w:p>
        </w:tc>
      </w:tr>
      <w:tr w:rsidR="00AC40BC" w:rsidRPr="00AC40BC" w:rsidTr="00A65160">
        <w:trPr>
          <w:trHeight w:val="292"/>
          <w:jc w:val="center"/>
        </w:trPr>
        <w:tc>
          <w:tcPr>
            <w:tcW w:w="2719" w:type="dxa"/>
            <w:tcBorders>
              <w:top w:val="nil"/>
              <w:left w:val="single" w:sz="12" w:space="0" w:color="auto"/>
              <w:bottom w:val="single" w:sz="4" w:space="0" w:color="auto"/>
              <w:right w:val="single" w:sz="4" w:space="0" w:color="auto"/>
            </w:tcBorders>
            <w:shd w:val="clear" w:color="auto" w:fill="auto"/>
            <w:noWrap/>
            <w:vAlign w:val="bottom"/>
            <w:hideMark/>
          </w:tcPr>
          <w:p w:rsidR="00AC40BC" w:rsidRPr="00AC40BC" w:rsidRDefault="00AC40BC" w:rsidP="00AC40BC">
            <w:pPr>
              <w:rPr>
                <w:rFonts w:ascii="Calibri" w:hAnsi="Calibri"/>
                <w:color w:val="000000"/>
                <w:sz w:val="16"/>
                <w:szCs w:val="16"/>
              </w:rPr>
            </w:pPr>
            <w:r w:rsidRPr="00AC40BC">
              <w:rPr>
                <w:rFonts w:ascii="Calibri" w:hAnsi="Calibri"/>
                <w:color w:val="000000"/>
                <w:sz w:val="16"/>
                <w:szCs w:val="16"/>
              </w:rPr>
              <w:t>Anticipos al IR</w:t>
            </w:r>
          </w:p>
        </w:tc>
        <w:tc>
          <w:tcPr>
            <w:tcW w:w="1432"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1.163.701</w:t>
            </w:r>
          </w:p>
        </w:tc>
        <w:tc>
          <w:tcPr>
            <w:tcW w:w="1498"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6.882.515</w:t>
            </w:r>
          </w:p>
        </w:tc>
        <w:tc>
          <w:tcPr>
            <w:tcW w:w="1292" w:type="dxa"/>
            <w:tcBorders>
              <w:top w:val="nil"/>
              <w:left w:val="nil"/>
              <w:bottom w:val="single" w:sz="4" w:space="0" w:color="auto"/>
              <w:right w:val="single" w:sz="12"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591,4%</w:t>
            </w:r>
          </w:p>
        </w:tc>
      </w:tr>
      <w:tr w:rsidR="00AC40BC" w:rsidRPr="00AC40BC" w:rsidTr="00A65160">
        <w:trPr>
          <w:trHeight w:val="292"/>
          <w:jc w:val="center"/>
        </w:trPr>
        <w:tc>
          <w:tcPr>
            <w:tcW w:w="2719" w:type="dxa"/>
            <w:tcBorders>
              <w:top w:val="nil"/>
              <w:left w:val="single" w:sz="12" w:space="0" w:color="auto"/>
              <w:bottom w:val="single" w:sz="4" w:space="0" w:color="auto"/>
              <w:right w:val="single" w:sz="4" w:space="0" w:color="auto"/>
            </w:tcBorders>
            <w:shd w:val="clear" w:color="auto" w:fill="auto"/>
            <w:noWrap/>
            <w:vAlign w:val="bottom"/>
            <w:hideMark/>
          </w:tcPr>
          <w:p w:rsidR="00AC40BC" w:rsidRPr="00AC40BC" w:rsidRDefault="00AC40BC" w:rsidP="00AC40BC">
            <w:pPr>
              <w:rPr>
                <w:rFonts w:ascii="Calibri" w:hAnsi="Calibri"/>
                <w:color w:val="000000"/>
                <w:sz w:val="16"/>
                <w:szCs w:val="16"/>
              </w:rPr>
            </w:pPr>
            <w:r w:rsidRPr="00AC40BC">
              <w:rPr>
                <w:rFonts w:ascii="Calibri" w:hAnsi="Calibri"/>
                <w:color w:val="000000"/>
                <w:sz w:val="16"/>
                <w:szCs w:val="16"/>
              </w:rPr>
              <w:t>Saldo Anual</w:t>
            </w:r>
          </w:p>
        </w:tc>
        <w:tc>
          <w:tcPr>
            <w:tcW w:w="1432"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528.127.188</w:t>
            </w:r>
          </w:p>
        </w:tc>
        <w:tc>
          <w:tcPr>
            <w:tcW w:w="1498"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678.561.369</w:t>
            </w:r>
          </w:p>
        </w:tc>
        <w:tc>
          <w:tcPr>
            <w:tcW w:w="1292" w:type="dxa"/>
            <w:tcBorders>
              <w:top w:val="nil"/>
              <w:left w:val="nil"/>
              <w:bottom w:val="single" w:sz="4" w:space="0" w:color="auto"/>
              <w:right w:val="single" w:sz="12"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128,5%</w:t>
            </w:r>
          </w:p>
        </w:tc>
      </w:tr>
      <w:tr w:rsidR="00AC40BC" w:rsidRPr="00AC40BC" w:rsidTr="00A65160">
        <w:trPr>
          <w:trHeight w:val="292"/>
          <w:jc w:val="center"/>
        </w:trPr>
        <w:tc>
          <w:tcPr>
            <w:tcW w:w="2719" w:type="dxa"/>
            <w:tcBorders>
              <w:top w:val="nil"/>
              <w:left w:val="single" w:sz="12" w:space="0" w:color="auto"/>
              <w:bottom w:val="single" w:sz="4" w:space="0" w:color="auto"/>
              <w:right w:val="single" w:sz="4" w:space="0" w:color="auto"/>
            </w:tcBorders>
            <w:shd w:val="clear" w:color="auto" w:fill="auto"/>
            <w:noWrap/>
            <w:vAlign w:val="bottom"/>
            <w:hideMark/>
          </w:tcPr>
          <w:p w:rsidR="00AC40BC" w:rsidRPr="00AC40BC" w:rsidRDefault="00AC40BC" w:rsidP="00AC40BC">
            <w:pPr>
              <w:rPr>
                <w:rFonts w:ascii="Calibri" w:hAnsi="Calibri"/>
                <w:b/>
                <w:bCs/>
                <w:color w:val="000000"/>
                <w:sz w:val="18"/>
                <w:szCs w:val="18"/>
              </w:rPr>
            </w:pPr>
            <w:r w:rsidRPr="00AC40BC">
              <w:rPr>
                <w:rFonts w:ascii="Calibri" w:hAnsi="Calibri"/>
                <w:b/>
                <w:bCs/>
                <w:color w:val="000000"/>
                <w:sz w:val="18"/>
                <w:szCs w:val="18"/>
              </w:rPr>
              <w:t>IVA</w:t>
            </w:r>
          </w:p>
        </w:tc>
        <w:tc>
          <w:tcPr>
            <w:tcW w:w="1432"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1.105.326.083</w:t>
            </w:r>
          </w:p>
        </w:tc>
        <w:tc>
          <w:tcPr>
            <w:tcW w:w="1498"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1.139.943.320</w:t>
            </w:r>
          </w:p>
        </w:tc>
        <w:tc>
          <w:tcPr>
            <w:tcW w:w="1292" w:type="dxa"/>
            <w:tcBorders>
              <w:top w:val="nil"/>
              <w:left w:val="nil"/>
              <w:bottom w:val="single" w:sz="4" w:space="0" w:color="auto"/>
              <w:right w:val="single" w:sz="12"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103,1%</w:t>
            </w:r>
          </w:p>
        </w:tc>
      </w:tr>
      <w:tr w:rsidR="00AC40BC" w:rsidRPr="00AC40BC" w:rsidTr="00A65160">
        <w:trPr>
          <w:trHeight w:val="292"/>
          <w:jc w:val="center"/>
        </w:trPr>
        <w:tc>
          <w:tcPr>
            <w:tcW w:w="2719" w:type="dxa"/>
            <w:tcBorders>
              <w:top w:val="nil"/>
              <w:left w:val="single" w:sz="12" w:space="0" w:color="auto"/>
              <w:bottom w:val="single" w:sz="4" w:space="0" w:color="auto"/>
              <w:right w:val="single" w:sz="4" w:space="0" w:color="auto"/>
            </w:tcBorders>
            <w:shd w:val="clear" w:color="auto" w:fill="auto"/>
            <w:noWrap/>
            <w:vAlign w:val="bottom"/>
            <w:hideMark/>
          </w:tcPr>
          <w:p w:rsidR="00AC40BC" w:rsidRPr="00AC40BC" w:rsidRDefault="00AC40BC" w:rsidP="00AC40BC">
            <w:pPr>
              <w:rPr>
                <w:rFonts w:ascii="Calibri" w:hAnsi="Calibri"/>
                <w:color w:val="000000"/>
                <w:sz w:val="16"/>
                <w:szCs w:val="16"/>
              </w:rPr>
            </w:pPr>
            <w:r w:rsidRPr="00AC40BC">
              <w:rPr>
                <w:rFonts w:ascii="Calibri" w:hAnsi="Calibri"/>
                <w:color w:val="000000"/>
                <w:sz w:val="16"/>
                <w:szCs w:val="16"/>
              </w:rPr>
              <w:t>IVA Operaciones Internas</w:t>
            </w:r>
          </w:p>
        </w:tc>
        <w:tc>
          <w:tcPr>
            <w:tcW w:w="1432"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598.871.246</w:t>
            </w:r>
          </w:p>
        </w:tc>
        <w:tc>
          <w:tcPr>
            <w:tcW w:w="1498"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706.764.605</w:t>
            </w:r>
          </w:p>
        </w:tc>
        <w:tc>
          <w:tcPr>
            <w:tcW w:w="1292" w:type="dxa"/>
            <w:tcBorders>
              <w:top w:val="nil"/>
              <w:left w:val="nil"/>
              <w:bottom w:val="single" w:sz="4" w:space="0" w:color="auto"/>
              <w:right w:val="single" w:sz="12"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118,0%</w:t>
            </w:r>
          </w:p>
        </w:tc>
      </w:tr>
      <w:tr w:rsidR="00AC40BC" w:rsidRPr="00AC40BC" w:rsidTr="00A65160">
        <w:trPr>
          <w:trHeight w:val="292"/>
          <w:jc w:val="center"/>
        </w:trPr>
        <w:tc>
          <w:tcPr>
            <w:tcW w:w="2719" w:type="dxa"/>
            <w:tcBorders>
              <w:top w:val="nil"/>
              <w:left w:val="single" w:sz="12" w:space="0" w:color="auto"/>
              <w:bottom w:val="single" w:sz="4" w:space="0" w:color="auto"/>
              <w:right w:val="single" w:sz="4" w:space="0" w:color="auto"/>
            </w:tcBorders>
            <w:shd w:val="clear" w:color="auto" w:fill="auto"/>
            <w:noWrap/>
            <w:vAlign w:val="bottom"/>
            <w:hideMark/>
          </w:tcPr>
          <w:p w:rsidR="00AC40BC" w:rsidRPr="00AC40BC" w:rsidRDefault="00AC40BC" w:rsidP="00AC40BC">
            <w:pPr>
              <w:rPr>
                <w:rFonts w:ascii="Calibri" w:hAnsi="Calibri"/>
                <w:color w:val="000000"/>
                <w:sz w:val="16"/>
                <w:szCs w:val="16"/>
              </w:rPr>
            </w:pPr>
            <w:r w:rsidRPr="00AC40BC">
              <w:rPr>
                <w:rFonts w:ascii="Calibri" w:hAnsi="Calibri"/>
                <w:color w:val="000000"/>
                <w:sz w:val="16"/>
                <w:szCs w:val="16"/>
              </w:rPr>
              <w:t>IVA Importaciones</w:t>
            </w:r>
          </w:p>
        </w:tc>
        <w:tc>
          <w:tcPr>
            <w:tcW w:w="1432"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506.454.837</w:t>
            </w:r>
          </w:p>
        </w:tc>
        <w:tc>
          <w:tcPr>
            <w:tcW w:w="1498"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433.178.715</w:t>
            </w:r>
          </w:p>
        </w:tc>
        <w:tc>
          <w:tcPr>
            <w:tcW w:w="1292" w:type="dxa"/>
            <w:tcBorders>
              <w:top w:val="nil"/>
              <w:left w:val="nil"/>
              <w:bottom w:val="single" w:sz="4" w:space="0" w:color="auto"/>
              <w:right w:val="single" w:sz="12"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85,5%</w:t>
            </w:r>
          </w:p>
        </w:tc>
      </w:tr>
      <w:tr w:rsidR="00AC40BC" w:rsidRPr="00AC40BC" w:rsidTr="00A65160">
        <w:trPr>
          <w:trHeight w:val="292"/>
          <w:jc w:val="center"/>
        </w:trPr>
        <w:tc>
          <w:tcPr>
            <w:tcW w:w="2719" w:type="dxa"/>
            <w:tcBorders>
              <w:top w:val="nil"/>
              <w:left w:val="single" w:sz="12" w:space="0" w:color="auto"/>
              <w:bottom w:val="single" w:sz="4" w:space="0" w:color="auto"/>
              <w:right w:val="single" w:sz="4" w:space="0" w:color="auto"/>
            </w:tcBorders>
            <w:shd w:val="clear" w:color="auto" w:fill="auto"/>
            <w:noWrap/>
            <w:vAlign w:val="bottom"/>
            <w:hideMark/>
          </w:tcPr>
          <w:p w:rsidR="00AC40BC" w:rsidRPr="00AC40BC" w:rsidRDefault="00AC40BC" w:rsidP="00AC40BC">
            <w:pPr>
              <w:rPr>
                <w:rFonts w:ascii="Calibri" w:hAnsi="Calibri"/>
                <w:b/>
                <w:bCs/>
                <w:color w:val="000000"/>
                <w:sz w:val="18"/>
                <w:szCs w:val="18"/>
              </w:rPr>
            </w:pPr>
            <w:r w:rsidRPr="00AC40BC">
              <w:rPr>
                <w:rFonts w:ascii="Calibri" w:hAnsi="Calibri"/>
                <w:b/>
                <w:bCs/>
                <w:color w:val="000000"/>
                <w:sz w:val="18"/>
                <w:szCs w:val="18"/>
              </w:rPr>
              <w:t>ICE</w:t>
            </w:r>
          </w:p>
        </w:tc>
        <w:tc>
          <w:tcPr>
            <w:tcW w:w="1432"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150.896.985</w:t>
            </w:r>
          </w:p>
        </w:tc>
        <w:tc>
          <w:tcPr>
            <w:tcW w:w="1498"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151.633.188</w:t>
            </w:r>
          </w:p>
        </w:tc>
        <w:tc>
          <w:tcPr>
            <w:tcW w:w="1292" w:type="dxa"/>
            <w:tcBorders>
              <w:top w:val="nil"/>
              <w:left w:val="nil"/>
              <w:bottom w:val="single" w:sz="4" w:space="0" w:color="auto"/>
              <w:right w:val="single" w:sz="12"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100,5%</w:t>
            </w:r>
          </w:p>
        </w:tc>
      </w:tr>
      <w:tr w:rsidR="00AC40BC" w:rsidRPr="00AC40BC" w:rsidTr="00A65160">
        <w:trPr>
          <w:trHeight w:val="292"/>
          <w:jc w:val="center"/>
        </w:trPr>
        <w:tc>
          <w:tcPr>
            <w:tcW w:w="2719" w:type="dxa"/>
            <w:tcBorders>
              <w:top w:val="nil"/>
              <w:left w:val="single" w:sz="12" w:space="0" w:color="auto"/>
              <w:bottom w:val="single" w:sz="4" w:space="0" w:color="auto"/>
              <w:right w:val="single" w:sz="4" w:space="0" w:color="auto"/>
            </w:tcBorders>
            <w:shd w:val="clear" w:color="auto" w:fill="auto"/>
            <w:noWrap/>
            <w:vAlign w:val="bottom"/>
            <w:hideMark/>
          </w:tcPr>
          <w:p w:rsidR="00AC40BC" w:rsidRPr="00AC40BC" w:rsidRDefault="00AC40BC" w:rsidP="00AC40BC">
            <w:pPr>
              <w:rPr>
                <w:rFonts w:ascii="Calibri" w:hAnsi="Calibri"/>
                <w:color w:val="000000"/>
                <w:sz w:val="16"/>
                <w:szCs w:val="16"/>
              </w:rPr>
            </w:pPr>
            <w:r w:rsidRPr="00AC40BC">
              <w:rPr>
                <w:rFonts w:ascii="Calibri" w:hAnsi="Calibri"/>
                <w:color w:val="000000"/>
                <w:sz w:val="16"/>
                <w:szCs w:val="16"/>
              </w:rPr>
              <w:t>ICE Operaciones Internas</w:t>
            </w:r>
          </w:p>
        </w:tc>
        <w:tc>
          <w:tcPr>
            <w:tcW w:w="1432"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105.381.501</w:t>
            </w:r>
          </w:p>
        </w:tc>
        <w:tc>
          <w:tcPr>
            <w:tcW w:w="1498"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116.157.787</w:t>
            </w:r>
          </w:p>
        </w:tc>
        <w:tc>
          <w:tcPr>
            <w:tcW w:w="1292" w:type="dxa"/>
            <w:tcBorders>
              <w:top w:val="nil"/>
              <w:left w:val="nil"/>
              <w:bottom w:val="single" w:sz="4" w:space="0" w:color="auto"/>
              <w:right w:val="single" w:sz="12"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110,2%</w:t>
            </w:r>
          </w:p>
        </w:tc>
      </w:tr>
      <w:tr w:rsidR="00AC40BC" w:rsidRPr="00AC40BC" w:rsidTr="00A65160">
        <w:trPr>
          <w:trHeight w:val="292"/>
          <w:jc w:val="center"/>
        </w:trPr>
        <w:tc>
          <w:tcPr>
            <w:tcW w:w="2719" w:type="dxa"/>
            <w:tcBorders>
              <w:top w:val="nil"/>
              <w:left w:val="single" w:sz="12" w:space="0" w:color="auto"/>
              <w:bottom w:val="single" w:sz="4" w:space="0" w:color="auto"/>
              <w:right w:val="single" w:sz="4" w:space="0" w:color="auto"/>
            </w:tcBorders>
            <w:shd w:val="clear" w:color="auto" w:fill="auto"/>
            <w:noWrap/>
            <w:vAlign w:val="bottom"/>
            <w:hideMark/>
          </w:tcPr>
          <w:p w:rsidR="00AC40BC" w:rsidRPr="00AC40BC" w:rsidRDefault="00AC40BC" w:rsidP="00AC40BC">
            <w:pPr>
              <w:rPr>
                <w:rFonts w:ascii="Calibri" w:hAnsi="Calibri"/>
                <w:color w:val="000000"/>
                <w:sz w:val="16"/>
                <w:szCs w:val="16"/>
              </w:rPr>
            </w:pPr>
            <w:r w:rsidRPr="00AC40BC">
              <w:rPr>
                <w:rFonts w:ascii="Calibri" w:hAnsi="Calibri"/>
                <w:color w:val="000000"/>
                <w:sz w:val="16"/>
                <w:szCs w:val="16"/>
              </w:rPr>
              <w:t>ICE Importaciones</w:t>
            </w:r>
          </w:p>
        </w:tc>
        <w:tc>
          <w:tcPr>
            <w:tcW w:w="1432"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45.515.484</w:t>
            </w:r>
          </w:p>
        </w:tc>
        <w:tc>
          <w:tcPr>
            <w:tcW w:w="1498"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35.475.401</w:t>
            </w:r>
          </w:p>
        </w:tc>
        <w:tc>
          <w:tcPr>
            <w:tcW w:w="1292" w:type="dxa"/>
            <w:tcBorders>
              <w:top w:val="nil"/>
              <w:left w:val="nil"/>
              <w:bottom w:val="single" w:sz="4" w:space="0" w:color="auto"/>
              <w:right w:val="single" w:sz="12" w:space="0" w:color="auto"/>
            </w:tcBorders>
            <w:shd w:val="clear" w:color="auto" w:fill="auto"/>
            <w:noWrap/>
            <w:vAlign w:val="bottom"/>
            <w:hideMark/>
          </w:tcPr>
          <w:p w:rsidR="00AC40BC" w:rsidRPr="00AC40BC" w:rsidRDefault="00AC40BC" w:rsidP="00AC40BC">
            <w:pPr>
              <w:jc w:val="right"/>
              <w:rPr>
                <w:rFonts w:ascii="Calibri" w:hAnsi="Calibri"/>
                <w:color w:val="000000"/>
                <w:sz w:val="22"/>
                <w:szCs w:val="22"/>
              </w:rPr>
            </w:pPr>
            <w:r w:rsidRPr="00AC40BC">
              <w:rPr>
                <w:rFonts w:ascii="Calibri" w:hAnsi="Calibri"/>
                <w:color w:val="000000"/>
                <w:sz w:val="22"/>
                <w:szCs w:val="22"/>
              </w:rPr>
              <w:t>77,9%</w:t>
            </w:r>
          </w:p>
        </w:tc>
      </w:tr>
      <w:tr w:rsidR="00AC40BC" w:rsidRPr="00AC40BC" w:rsidTr="00A65160">
        <w:trPr>
          <w:trHeight w:val="292"/>
          <w:jc w:val="center"/>
        </w:trPr>
        <w:tc>
          <w:tcPr>
            <w:tcW w:w="2719" w:type="dxa"/>
            <w:tcBorders>
              <w:top w:val="nil"/>
              <w:left w:val="single" w:sz="12" w:space="0" w:color="auto"/>
              <w:bottom w:val="single" w:sz="4" w:space="0" w:color="auto"/>
              <w:right w:val="single" w:sz="4" w:space="0" w:color="auto"/>
            </w:tcBorders>
            <w:shd w:val="clear" w:color="auto" w:fill="auto"/>
            <w:noWrap/>
            <w:vAlign w:val="bottom"/>
            <w:hideMark/>
          </w:tcPr>
          <w:p w:rsidR="00AC40BC" w:rsidRPr="00AC40BC" w:rsidRDefault="00AC40BC" w:rsidP="00AC40BC">
            <w:pPr>
              <w:rPr>
                <w:rFonts w:ascii="Calibri" w:hAnsi="Calibri"/>
                <w:b/>
                <w:bCs/>
                <w:color w:val="000000"/>
                <w:sz w:val="18"/>
                <w:szCs w:val="18"/>
              </w:rPr>
            </w:pPr>
            <w:r w:rsidRPr="00AC40BC">
              <w:rPr>
                <w:rFonts w:ascii="Calibri" w:hAnsi="Calibri"/>
                <w:b/>
                <w:bCs/>
                <w:color w:val="000000"/>
                <w:sz w:val="18"/>
                <w:szCs w:val="18"/>
              </w:rPr>
              <w:t>Impuesto a los vehículos motorizados</w:t>
            </w:r>
          </w:p>
        </w:tc>
        <w:tc>
          <w:tcPr>
            <w:tcW w:w="1432"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20.424.114</w:t>
            </w:r>
          </w:p>
        </w:tc>
        <w:tc>
          <w:tcPr>
            <w:tcW w:w="1498"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31.406.281</w:t>
            </w:r>
          </w:p>
        </w:tc>
        <w:tc>
          <w:tcPr>
            <w:tcW w:w="1292" w:type="dxa"/>
            <w:tcBorders>
              <w:top w:val="nil"/>
              <w:left w:val="nil"/>
              <w:bottom w:val="single" w:sz="4" w:space="0" w:color="auto"/>
              <w:right w:val="single" w:sz="12"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153,8%</w:t>
            </w:r>
          </w:p>
        </w:tc>
      </w:tr>
      <w:tr w:rsidR="00AC40BC" w:rsidRPr="00AC40BC" w:rsidTr="00A65160">
        <w:trPr>
          <w:trHeight w:val="292"/>
          <w:jc w:val="center"/>
        </w:trPr>
        <w:tc>
          <w:tcPr>
            <w:tcW w:w="2719" w:type="dxa"/>
            <w:tcBorders>
              <w:top w:val="nil"/>
              <w:left w:val="single" w:sz="12" w:space="0" w:color="auto"/>
              <w:bottom w:val="single" w:sz="4" w:space="0" w:color="auto"/>
              <w:right w:val="single" w:sz="4" w:space="0" w:color="auto"/>
            </w:tcBorders>
            <w:shd w:val="clear" w:color="auto" w:fill="auto"/>
            <w:noWrap/>
            <w:vAlign w:val="bottom"/>
            <w:hideMark/>
          </w:tcPr>
          <w:p w:rsidR="00AC40BC" w:rsidRPr="00AC40BC" w:rsidRDefault="00AC40BC" w:rsidP="00AC40BC">
            <w:pPr>
              <w:rPr>
                <w:rFonts w:ascii="Calibri" w:hAnsi="Calibri"/>
                <w:b/>
                <w:bCs/>
                <w:color w:val="000000"/>
                <w:sz w:val="18"/>
                <w:szCs w:val="18"/>
              </w:rPr>
            </w:pPr>
            <w:r w:rsidRPr="00AC40BC">
              <w:rPr>
                <w:rFonts w:ascii="Calibri" w:hAnsi="Calibri"/>
                <w:b/>
                <w:bCs/>
                <w:color w:val="000000"/>
                <w:sz w:val="18"/>
                <w:szCs w:val="18"/>
              </w:rPr>
              <w:t>Intereses por mora tributaria</w:t>
            </w:r>
          </w:p>
        </w:tc>
        <w:tc>
          <w:tcPr>
            <w:tcW w:w="1432"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9.704.656</w:t>
            </w:r>
          </w:p>
        </w:tc>
        <w:tc>
          <w:tcPr>
            <w:tcW w:w="1498"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15.822.649</w:t>
            </w:r>
          </w:p>
        </w:tc>
        <w:tc>
          <w:tcPr>
            <w:tcW w:w="1292" w:type="dxa"/>
            <w:tcBorders>
              <w:top w:val="nil"/>
              <w:left w:val="nil"/>
              <w:bottom w:val="single" w:sz="4" w:space="0" w:color="auto"/>
              <w:right w:val="single" w:sz="12"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163,0%</w:t>
            </w:r>
          </w:p>
        </w:tc>
      </w:tr>
      <w:tr w:rsidR="00AC40BC" w:rsidRPr="00AC40BC" w:rsidTr="00A65160">
        <w:trPr>
          <w:trHeight w:val="292"/>
          <w:jc w:val="center"/>
        </w:trPr>
        <w:tc>
          <w:tcPr>
            <w:tcW w:w="2719" w:type="dxa"/>
            <w:tcBorders>
              <w:top w:val="nil"/>
              <w:left w:val="single" w:sz="12" w:space="0" w:color="auto"/>
              <w:bottom w:val="single" w:sz="4" w:space="0" w:color="auto"/>
              <w:right w:val="single" w:sz="4" w:space="0" w:color="auto"/>
            </w:tcBorders>
            <w:shd w:val="clear" w:color="auto" w:fill="auto"/>
            <w:noWrap/>
            <w:vAlign w:val="bottom"/>
            <w:hideMark/>
          </w:tcPr>
          <w:p w:rsidR="00AC40BC" w:rsidRPr="00AC40BC" w:rsidRDefault="00AC40BC" w:rsidP="00AC40BC">
            <w:pPr>
              <w:rPr>
                <w:rFonts w:ascii="Calibri" w:hAnsi="Calibri"/>
                <w:b/>
                <w:bCs/>
                <w:color w:val="000000"/>
                <w:sz w:val="18"/>
                <w:szCs w:val="18"/>
              </w:rPr>
            </w:pPr>
            <w:r w:rsidRPr="00AC40BC">
              <w:rPr>
                <w:rFonts w:ascii="Calibri" w:hAnsi="Calibri"/>
                <w:b/>
                <w:bCs/>
                <w:color w:val="000000"/>
                <w:sz w:val="18"/>
                <w:szCs w:val="18"/>
              </w:rPr>
              <w:t xml:space="preserve">Multas Tributarias Fiscales </w:t>
            </w:r>
          </w:p>
        </w:tc>
        <w:tc>
          <w:tcPr>
            <w:tcW w:w="1432"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10.267.417</w:t>
            </w:r>
          </w:p>
        </w:tc>
        <w:tc>
          <w:tcPr>
            <w:tcW w:w="1498"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11.851.250</w:t>
            </w:r>
          </w:p>
        </w:tc>
        <w:tc>
          <w:tcPr>
            <w:tcW w:w="1292" w:type="dxa"/>
            <w:tcBorders>
              <w:top w:val="nil"/>
              <w:left w:val="nil"/>
              <w:bottom w:val="single" w:sz="4" w:space="0" w:color="auto"/>
              <w:right w:val="single" w:sz="12"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115,4%</w:t>
            </w:r>
          </w:p>
        </w:tc>
      </w:tr>
      <w:tr w:rsidR="00AC40BC" w:rsidRPr="00AC40BC" w:rsidTr="00A65160">
        <w:trPr>
          <w:trHeight w:val="292"/>
          <w:jc w:val="center"/>
        </w:trPr>
        <w:tc>
          <w:tcPr>
            <w:tcW w:w="2719" w:type="dxa"/>
            <w:tcBorders>
              <w:top w:val="nil"/>
              <w:left w:val="single" w:sz="12" w:space="0" w:color="auto"/>
              <w:bottom w:val="single" w:sz="4" w:space="0" w:color="auto"/>
              <w:right w:val="single" w:sz="4" w:space="0" w:color="auto"/>
            </w:tcBorders>
            <w:shd w:val="clear" w:color="auto" w:fill="auto"/>
            <w:noWrap/>
            <w:vAlign w:val="bottom"/>
            <w:hideMark/>
          </w:tcPr>
          <w:p w:rsidR="00AC40BC" w:rsidRPr="00AC40BC" w:rsidRDefault="00AC40BC" w:rsidP="00AC40BC">
            <w:pPr>
              <w:rPr>
                <w:rFonts w:ascii="Calibri" w:hAnsi="Calibri"/>
                <w:b/>
                <w:bCs/>
                <w:color w:val="000000"/>
                <w:sz w:val="18"/>
                <w:szCs w:val="18"/>
              </w:rPr>
            </w:pPr>
            <w:r w:rsidRPr="00AC40BC">
              <w:rPr>
                <w:rFonts w:ascii="Calibri" w:hAnsi="Calibri"/>
                <w:b/>
                <w:bCs/>
                <w:color w:val="000000"/>
                <w:sz w:val="18"/>
                <w:szCs w:val="18"/>
              </w:rPr>
              <w:t>Salida de Divisas</w:t>
            </w:r>
          </w:p>
        </w:tc>
        <w:tc>
          <w:tcPr>
            <w:tcW w:w="1432"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50.065.484</w:t>
            </w:r>
          </w:p>
        </w:tc>
        <w:tc>
          <w:tcPr>
            <w:tcW w:w="1498"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53.954.427</w:t>
            </w:r>
          </w:p>
        </w:tc>
        <w:tc>
          <w:tcPr>
            <w:tcW w:w="1292" w:type="dxa"/>
            <w:tcBorders>
              <w:top w:val="nil"/>
              <w:left w:val="nil"/>
              <w:bottom w:val="single" w:sz="4" w:space="0" w:color="auto"/>
              <w:right w:val="single" w:sz="12"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107,8%</w:t>
            </w:r>
          </w:p>
        </w:tc>
      </w:tr>
      <w:tr w:rsidR="00AC40BC" w:rsidRPr="00AC40BC" w:rsidTr="00A65160">
        <w:trPr>
          <w:trHeight w:val="292"/>
          <w:jc w:val="center"/>
        </w:trPr>
        <w:tc>
          <w:tcPr>
            <w:tcW w:w="2719" w:type="dxa"/>
            <w:tcBorders>
              <w:top w:val="nil"/>
              <w:left w:val="single" w:sz="12" w:space="0" w:color="auto"/>
              <w:bottom w:val="single" w:sz="4" w:space="0" w:color="auto"/>
              <w:right w:val="single" w:sz="4" w:space="0" w:color="auto"/>
            </w:tcBorders>
            <w:shd w:val="clear" w:color="auto" w:fill="auto"/>
            <w:noWrap/>
            <w:vAlign w:val="bottom"/>
            <w:hideMark/>
          </w:tcPr>
          <w:p w:rsidR="00AC40BC" w:rsidRPr="00AC40BC" w:rsidRDefault="00AC40BC" w:rsidP="00AC40BC">
            <w:pPr>
              <w:rPr>
                <w:rFonts w:ascii="Calibri" w:hAnsi="Calibri"/>
                <w:b/>
                <w:bCs/>
                <w:color w:val="000000"/>
                <w:sz w:val="18"/>
                <w:szCs w:val="18"/>
              </w:rPr>
            </w:pPr>
            <w:r w:rsidRPr="00AC40BC">
              <w:rPr>
                <w:rFonts w:ascii="Calibri" w:hAnsi="Calibri"/>
                <w:b/>
                <w:bCs/>
                <w:color w:val="000000"/>
                <w:sz w:val="18"/>
                <w:szCs w:val="18"/>
              </w:rPr>
              <w:t>Activos en el Exterior</w:t>
            </w:r>
          </w:p>
        </w:tc>
        <w:tc>
          <w:tcPr>
            <w:tcW w:w="1432"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13.636.364</w:t>
            </w:r>
          </w:p>
        </w:tc>
        <w:tc>
          <w:tcPr>
            <w:tcW w:w="1498"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7.941.821</w:t>
            </w:r>
          </w:p>
        </w:tc>
        <w:tc>
          <w:tcPr>
            <w:tcW w:w="1292" w:type="dxa"/>
            <w:tcBorders>
              <w:top w:val="nil"/>
              <w:left w:val="nil"/>
              <w:bottom w:val="single" w:sz="4" w:space="0" w:color="auto"/>
              <w:right w:val="single" w:sz="12"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58,2%</w:t>
            </w:r>
          </w:p>
        </w:tc>
      </w:tr>
      <w:tr w:rsidR="00AC40BC" w:rsidRPr="00AC40BC" w:rsidTr="00A65160">
        <w:trPr>
          <w:trHeight w:val="292"/>
          <w:jc w:val="center"/>
        </w:trPr>
        <w:tc>
          <w:tcPr>
            <w:tcW w:w="2719" w:type="dxa"/>
            <w:tcBorders>
              <w:top w:val="nil"/>
              <w:left w:val="single" w:sz="12" w:space="0" w:color="auto"/>
              <w:bottom w:val="single" w:sz="4" w:space="0" w:color="auto"/>
              <w:right w:val="single" w:sz="4" w:space="0" w:color="auto"/>
            </w:tcBorders>
            <w:shd w:val="clear" w:color="auto" w:fill="auto"/>
            <w:noWrap/>
            <w:vAlign w:val="bottom"/>
            <w:hideMark/>
          </w:tcPr>
          <w:p w:rsidR="00AC40BC" w:rsidRPr="00AC40BC" w:rsidRDefault="00AC40BC" w:rsidP="00AC40BC">
            <w:pPr>
              <w:rPr>
                <w:rFonts w:ascii="Calibri" w:hAnsi="Calibri"/>
                <w:b/>
                <w:bCs/>
                <w:color w:val="000000"/>
                <w:sz w:val="18"/>
                <w:szCs w:val="18"/>
              </w:rPr>
            </w:pPr>
            <w:r w:rsidRPr="00AC40BC">
              <w:rPr>
                <w:rFonts w:ascii="Calibri" w:hAnsi="Calibri"/>
                <w:b/>
                <w:bCs/>
                <w:color w:val="000000"/>
                <w:sz w:val="18"/>
                <w:szCs w:val="18"/>
              </w:rPr>
              <w:t>RISE</w:t>
            </w:r>
          </w:p>
        </w:tc>
        <w:tc>
          <w:tcPr>
            <w:tcW w:w="1432"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3.333.333</w:t>
            </w:r>
          </w:p>
        </w:tc>
        <w:tc>
          <w:tcPr>
            <w:tcW w:w="1498" w:type="dxa"/>
            <w:tcBorders>
              <w:top w:val="nil"/>
              <w:left w:val="nil"/>
              <w:bottom w:val="single" w:sz="4"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1.144.870</w:t>
            </w:r>
          </w:p>
        </w:tc>
        <w:tc>
          <w:tcPr>
            <w:tcW w:w="1292" w:type="dxa"/>
            <w:tcBorders>
              <w:top w:val="nil"/>
              <w:left w:val="nil"/>
              <w:bottom w:val="single" w:sz="4" w:space="0" w:color="auto"/>
              <w:right w:val="single" w:sz="12"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34,3%</w:t>
            </w:r>
          </w:p>
        </w:tc>
      </w:tr>
      <w:tr w:rsidR="00AC40BC" w:rsidRPr="00AC40BC" w:rsidTr="00A65160">
        <w:trPr>
          <w:trHeight w:val="307"/>
          <w:jc w:val="center"/>
        </w:trPr>
        <w:tc>
          <w:tcPr>
            <w:tcW w:w="2719" w:type="dxa"/>
            <w:tcBorders>
              <w:top w:val="nil"/>
              <w:left w:val="single" w:sz="12" w:space="0" w:color="auto"/>
              <w:bottom w:val="single" w:sz="12" w:space="0" w:color="auto"/>
              <w:right w:val="single" w:sz="4" w:space="0" w:color="auto"/>
            </w:tcBorders>
            <w:shd w:val="clear" w:color="auto" w:fill="auto"/>
            <w:noWrap/>
            <w:vAlign w:val="bottom"/>
            <w:hideMark/>
          </w:tcPr>
          <w:p w:rsidR="00AC40BC" w:rsidRPr="00AC40BC" w:rsidRDefault="00AC40BC" w:rsidP="00AC40BC">
            <w:pPr>
              <w:rPr>
                <w:rFonts w:ascii="Calibri" w:hAnsi="Calibri"/>
                <w:b/>
                <w:bCs/>
                <w:color w:val="000000"/>
                <w:sz w:val="18"/>
                <w:szCs w:val="18"/>
              </w:rPr>
            </w:pPr>
            <w:r w:rsidRPr="00AC40BC">
              <w:rPr>
                <w:rFonts w:ascii="Calibri" w:hAnsi="Calibri"/>
                <w:b/>
                <w:bCs/>
                <w:color w:val="000000"/>
                <w:sz w:val="18"/>
                <w:szCs w:val="18"/>
              </w:rPr>
              <w:t>Otros Ingresos</w:t>
            </w:r>
          </w:p>
        </w:tc>
        <w:tc>
          <w:tcPr>
            <w:tcW w:w="1432" w:type="dxa"/>
            <w:tcBorders>
              <w:top w:val="nil"/>
              <w:left w:val="nil"/>
              <w:bottom w:val="single" w:sz="12"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1.586.182</w:t>
            </w:r>
          </w:p>
        </w:tc>
        <w:tc>
          <w:tcPr>
            <w:tcW w:w="1498" w:type="dxa"/>
            <w:tcBorders>
              <w:top w:val="nil"/>
              <w:left w:val="nil"/>
              <w:bottom w:val="single" w:sz="12" w:space="0" w:color="auto"/>
              <w:right w:val="single" w:sz="4"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868.991</w:t>
            </w:r>
          </w:p>
        </w:tc>
        <w:tc>
          <w:tcPr>
            <w:tcW w:w="1292" w:type="dxa"/>
            <w:tcBorders>
              <w:top w:val="nil"/>
              <w:left w:val="nil"/>
              <w:bottom w:val="single" w:sz="12" w:space="0" w:color="auto"/>
              <w:right w:val="single" w:sz="12" w:space="0" w:color="auto"/>
            </w:tcBorders>
            <w:shd w:val="clear" w:color="auto" w:fill="auto"/>
            <w:noWrap/>
            <w:vAlign w:val="bottom"/>
            <w:hideMark/>
          </w:tcPr>
          <w:p w:rsidR="00AC40BC" w:rsidRPr="00AC40BC" w:rsidRDefault="00AC40BC" w:rsidP="00AC40BC">
            <w:pPr>
              <w:jc w:val="right"/>
              <w:rPr>
                <w:rFonts w:ascii="Calibri" w:hAnsi="Calibri"/>
                <w:b/>
                <w:bCs/>
                <w:color w:val="000000"/>
                <w:sz w:val="22"/>
                <w:szCs w:val="22"/>
              </w:rPr>
            </w:pPr>
            <w:r w:rsidRPr="00AC40BC">
              <w:rPr>
                <w:rFonts w:ascii="Calibri" w:hAnsi="Calibri"/>
                <w:b/>
                <w:bCs/>
                <w:color w:val="000000"/>
                <w:sz w:val="22"/>
                <w:szCs w:val="22"/>
              </w:rPr>
              <w:t>54,8%</w:t>
            </w:r>
          </w:p>
        </w:tc>
      </w:tr>
    </w:tbl>
    <w:p w:rsidR="00A65160" w:rsidRPr="00645360" w:rsidRDefault="00A65160" w:rsidP="00A65160">
      <w:pPr>
        <w:pStyle w:val="Sinespaciado"/>
        <w:jc w:val="center"/>
        <w:rPr>
          <w:rFonts w:ascii="Arial" w:hAnsi="Arial" w:cs="Arial"/>
          <w:sz w:val="32"/>
        </w:rPr>
      </w:pPr>
      <w:r w:rsidRPr="00645360">
        <w:rPr>
          <w:rFonts w:ascii="Arial" w:hAnsi="Arial" w:cs="Arial"/>
          <w:color w:val="000000"/>
          <w:sz w:val="18"/>
          <w:szCs w:val="16"/>
        </w:rPr>
        <w:t xml:space="preserve">Fuente: SRI </w:t>
      </w:r>
      <w:r w:rsidRPr="00645360">
        <w:rPr>
          <w:rFonts w:ascii="Arial" w:hAnsi="Arial" w:cs="Arial"/>
          <w:sz w:val="18"/>
          <w:szCs w:val="16"/>
        </w:rPr>
        <w:t>Departamento de planificación y desarrollo</w:t>
      </w:r>
    </w:p>
    <w:p w:rsidR="00A65160" w:rsidRPr="00645360" w:rsidRDefault="00A65160" w:rsidP="00A65160">
      <w:pPr>
        <w:jc w:val="center"/>
        <w:rPr>
          <w:rFonts w:ascii="Arial" w:hAnsi="Arial" w:cs="Arial"/>
          <w:sz w:val="32"/>
        </w:rPr>
      </w:pPr>
      <w:r w:rsidRPr="00645360">
        <w:rPr>
          <w:rFonts w:ascii="Arial" w:hAnsi="Arial" w:cs="Arial"/>
          <w:sz w:val="18"/>
          <w:szCs w:val="16"/>
        </w:rPr>
        <w:t>Elaboración: Los autores</w:t>
      </w:r>
    </w:p>
    <w:p w:rsidR="00E527BD" w:rsidRDefault="00E527BD" w:rsidP="00E527BD">
      <w:pPr>
        <w:jc w:val="center"/>
        <w:rPr>
          <w:rFonts w:ascii="Arial" w:hAnsi="Arial" w:cs="Arial"/>
        </w:rPr>
      </w:pPr>
    </w:p>
    <w:p w:rsidR="00E527BD" w:rsidRDefault="00E527BD" w:rsidP="00E527BD">
      <w:pPr>
        <w:jc w:val="center"/>
        <w:rPr>
          <w:rFonts w:ascii="Arial" w:hAnsi="Arial" w:cs="Arial"/>
        </w:rPr>
      </w:pPr>
    </w:p>
    <w:p w:rsidR="00E527BD" w:rsidRDefault="00E527BD" w:rsidP="00E527BD">
      <w:pPr>
        <w:spacing w:line="480" w:lineRule="auto"/>
        <w:jc w:val="both"/>
        <w:rPr>
          <w:rFonts w:ascii="Arial" w:hAnsi="Arial" w:cs="Arial"/>
          <w:iCs/>
        </w:rPr>
      </w:pPr>
      <w:r>
        <w:rPr>
          <w:rFonts w:ascii="Arial" w:hAnsi="Arial" w:cs="Arial"/>
        </w:rPr>
        <w:t xml:space="preserve">Aquí se denota la eficiencia de </w:t>
      </w:r>
      <w:smartTag w:uri="urn:schemas-microsoft-com:office:smarttags" w:element="PersonName">
        <w:smartTagPr>
          <w:attr w:name="ProductID" w:val="la Administraci￳n"/>
        </w:smartTagPr>
        <w:r>
          <w:rPr>
            <w:rFonts w:ascii="Arial" w:hAnsi="Arial" w:cs="Arial"/>
          </w:rPr>
          <w:t>la Administración</w:t>
        </w:r>
      </w:smartTag>
      <w:r>
        <w:rPr>
          <w:rFonts w:ascii="Arial" w:hAnsi="Arial" w:cs="Arial"/>
        </w:rPr>
        <w:t xml:space="preserve"> si logra cumplir la meta proporcional propuesta</w:t>
      </w:r>
      <w:r>
        <w:rPr>
          <w:rStyle w:val="Refdenotaalpie"/>
          <w:rFonts w:ascii="Arial" w:eastAsia="Calibri" w:hAnsi="Arial" w:cs="Arial"/>
        </w:rPr>
        <w:footnoteReference w:id="21"/>
      </w:r>
      <w:r>
        <w:rPr>
          <w:rFonts w:ascii="Arial" w:hAnsi="Arial" w:cs="Arial"/>
        </w:rPr>
        <w:t xml:space="preserve"> en el primer cuatrimestre de este año, lo cual para el caso del RISE sólo se ha cubierto el 34%, siendo este porcentaje el de menor cumplimiento con respecto a las demás recaudaciones lo que muestra que las facilidades que promueve el régimen no son suficientes incentivos para el cumplimiento, debiera dirigirse los controles a aquellos contribuyentes</w:t>
      </w:r>
      <w:r w:rsidRPr="00E527BD">
        <w:rPr>
          <w:rFonts w:ascii="Arial" w:hAnsi="Arial" w:cs="Arial"/>
        </w:rPr>
        <w:t xml:space="preserve"> </w:t>
      </w:r>
      <w:r>
        <w:rPr>
          <w:rFonts w:ascii="Arial" w:hAnsi="Arial" w:cs="Arial"/>
        </w:rPr>
        <w:t>que a pesar de estar formalizados no mantienen al día sus pagos de impuestos</w:t>
      </w:r>
      <w:r>
        <w:rPr>
          <w:rFonts w:ascii="Arial" w:hAnsi="Arial" w:cs="Arial"/>
          <w:iCs/>
        </w:rPr>
        <w:t>.</w:t>
      </w:r>
    </w:p>
    <w:p w:rsidR="00E527BD" w:rsidRDefault="00E527BD" w:rsidP="00E527BD">
      <w:pPr>
        <w:spacing w:line="480" w:lineRule="auto"/>
        <w:jc w:val="both"/>
        <w:rPr>
          <w:rFonts w:ascii="Arial" w:hAnsi="Arial" w:cs="Arial"/>
        </w:rPr>
      </w:pPr>
      <w:r w:rsidRPr="00F53053">
        <w:rPr>
          <w:rFonts w:ascii="Arial" w:hAnsi="Arial" w:cs="Arial"/>
        </w:rPr>
        <w:t>Se examina la base de contribuyentes antes y durante la implementación</w:t>
      </w:r>
      <w:r>
        <w:rPr>
          <w:rFonts w:ascii="Arial" w:hAnsi="Arial" w:cs="Arial"/>
        </w:rPr>
        <w:t xml:space="preserve"> del régimen, en la que antes del Sistema Simplificado se contaba con un total de 2´105.366 y al cierre del 2008 constan 2´213.256 contribuyentes.</w:t>
      </w:r>
    </w:p>
    <w:p w:rsidR="00E527BD" w:rsidRDefault="00E527BD" w:rsidP="00E527BD">
      <w:pPr>
        <w:spacing w:line="480" w:lineRule="auto"/>
        <w:jc w:val="both"/>
        <w:rPr>
          <w:rFonts w:ascii="Arial" w:hAnsi="Arial" w:cs="Arial"/>
        </w:rPr>
      </w:pPr>
    </w:p>
    <w:p w:rsidR="00E527BD" w:rsidRDefault="00E527BD" w:rsidP="00E527BD">
      <w:pPr>
        <w:spacing w:line="480" w:lineRule="auto"/>
        <w:jc w:val="both"/>
        <w:rPr>
          <w:rFonts w:ascii="Arial" w:hAnsi="Arial" w:cs="Arial"/>
        </w:rPr>
      </w:pPr>
      <w:r>
        <w:rPr>
          <w:rFonts w:ascii="Arial" w:hAnsi="Arial" w:cs="Arial"/>
        </w:rPr>
        <w:t>De esta base de contribuyentes sólo el 7% representa al segmento  RISE, en la que constan un total de 154.128 contribuyentes de los cuales las mayores participaciones por sector las encontramos en Actividades Agrícolas Exentas</w:t>
      </w:r>
      <w:r>
        <w:rPr>
          <w:rStyle w:val="Refdenotaalpie"/>
          <w:rFonts w:ascii="Arial" w:eastAsia="Calibri" w:hAnsi="Arial" w:cs="Arial"/>
        </w:rPr>
        <w:footnoteReference w:id="22"/>
      </w:r>
      <w:r>
        <w:rPr>
          <w:rFonts w:ascii="Arial" w:hAnsi="Arial" w:cs="Arial"/>
        </w:rPr>
        <w:t>, Comercio y Servicios, en cuanto a la participación por intervalos de ingresos vemos que más de la mitad se concentra en el primer intervalo, por estos resultados es que se sugiere más incentivos a los demás</w:t>
      </w:r>
      <w:r w:rsidRPr="004F2B7A">
        <w:rPr>
          <w:rFonts w:ascii="Arial" w:hAnsi="Arial" w:cs="Arial"/>
        </w:rPr>
        <w:t>.</w:t>
      </w:r>
      <w:r>
        <w:rPr>
          <w:rFonts w:ascii="Arial" w:hAnsi="Arial" w:cs="Arial"/>
        </w:rPr>
        <w:t xml:space="preserve"> </w:t>
      </w:r>
    </w:p>
    <w:p w:rsidR="00645360" w:rsidRPr="00D24471" w:rsidRDefault="004F6042" w:rsidP="00E150F3">
      <w:pPr>
        <w:pStyle w:val="Epgrafe"/>
        <w:keepNext/>
        <w:jc w:val="center"/>
        <w:rPr>
          <w:rFonts w:ascii="Arial" w:hAnsi="Arial" w:cs="Arial"/>
          <w:color w:val="auto"/>
          <w:sz w:val="22"/>
        </w:rPr>
      </w:pPr>
      <w:bookmarkStart w:id="70" w:name="_Toc236822604"/>
      <w:r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19</w:t>
      </w:r>
      <w:r w:rsidR="00DB11B1" w:rsidRPr="00D24471">
        <w:rPr>
          <w:rFonts w:ascii="Arial" w:hAnsi="Arial" w:cs="Arial"/>
          <w:color w:val="auto"/>
          <w:sz w:val="22"/>
        </w:rPr>
        <w:fldChar w:fldCharType="end"/>
      </w:r>
      <w:r w:rsidR="00FD2AF7" w:rsidRPr="00D24471">
        <w:rPr>
          <w:rFonts w:ascii="Arial" w:hAnsi="Arial" w:cs="Arial"/>
          <w:color w:val="auto"/>
          <w:sz w:val="22"/>
        </w:rPr>
        <w:t xml:space="preserve">: </w:t>
      </w:r>
      <w:r w:rsidR="006F05CB" w:rsidRPr="00D24471">
        <w:rPr>
          <w:rFonts w:ascii="Arial" w:hAnsi="Arial" w:cs="Arial"/>
          <w:color w:val="auto"/>
          <w:sz w:val="22"/>
        </w:rPr>
        <w:t xml:space="preserve">Contribuyentes </w:t>
      </w:r>
      <w:r w:rsidR="00645360" w:rsidRPr="00D24471">
        <w:rPr>
          <w:rFonts w:ascii="Arial" w:hAnsi="Arial" w:cs="Arial"/>
          <w:color w:val="auto"/>
          <w:sz w:val="22"/>
        </w:rPr>
        <w:t xml:space="preserve"> </w:t>
      </w:r>
      <w:r w:rsidR="006F05CB" w:rsidRPr="00D24471">
        <w:rPr>
          <w:rFonts w:ascii="Arial" w:hAnsi="Arial" w:cs="Arial"/>
          <w:color w:val="auto"/>
          <w:sz w:val="22"/>
        </w:rPr>
        <w:t>RISE al 2008*</w:t>
      </w:r>
      <w:bookmarkEnd w:id="70"/>
    </w:p>
    <w:p w:rsidR="006F05CB" w:rsidRPr="00645360" w:rsidRDefault="00AC2F08" w:rsidP="00D24471">
      <w:pPr>
        <w:pStyle w:val="Sinespaciado"/>
        <w:spacing w:after="200"/>
        <w:jc w:val="both"/>
        <w:rPr>
          <w:rFonts w:ascii="Arial" w:hAnsi="Arial" w:cs="Arial"/>
          <w:sz w:val="32"/>
        </w:rPr>
      </w:pPr>
      <w:r w:rsidRPr="006114D5">
        <w:rPr>
          <w:rFonts w:ascii="Arial" w:hAnsi="Arial" w:cs="Arial"/>
        </w:rPr>
        <w:object w:dxaOrig="8373" w:dyaOrig="3421">
          <v:shape id="_x0000_i1041" type="#_x0000_t75" style="width:415.5pt;height:171pt" o:ole="">
            <v:imagedata r:id="rId30" o:title=""/>
          </v:shape>
          <o:OLEObject Type="Embed" ProgID="Excel.Sheet.12" ShapeID="_x0000_i1041" DrawAspect="Content" ObjectID="_1317632689" r:id="rId31"/>
        </w:object>
      </w:r>
      <w:r w:rsidR="006F05CB" w:rsidRPr="00645360">
        <w:rPr>
          <w:rFonts w:ascii="Arial" w:hAnsi="Arial" w:cs="Arial"/>
          <w:color w:val="000000"/>
          <w:sz w:val="18"/>
          <w:szCs w:val="16"/>
        </w:rPr>
        <w:t xml:space="preserve">Fuente: SRI </w:t>
      </w:r>
      <w:r w:rsidR="006F05CB" w:rsidRPr="00645360">
        <w:rPr>
          <w:rFonts w:ascii="Arial" w:hAnsi="Arial" w:cs="Arial"/>
          <w:sz w:val="18"/>
          <w:szCs w:val="16"/>
        </w:rPr>
        <w:t>Departamento de planificación y desarrollo</w:t>
      </w:r>
    </w:p>
    <w:p w:rsidR="006F05CB" w:rsidRPr="00645360" w:rsidRDefault="006F05CB" w:rsidP="00645360">
      <w:pPr>
        <w:rPr>
          <w:rFonts w:ascii="Arial" w:hAnsi="Arial" w:cs="Arial"/>
          <w:sz w:val="32"/>
        </w:rPr>
      </w:pPr>
      <w:r w:rsidRPr="00645360">
        <w:rPr>
          <w:rFonts w:ascii="Arial" w:hAnsi="Arial" w:cs="Arial"/>
          <w:sz w:val="18"/>
          <w:szCs w:val="16"/>
        </w:rPr>
        <w:t>Elaboración: Los autores</w:t>
      </w:r>
    </w:p>
    <w:p w:rsidR="006F05CB" w:rsidRPr="00645360" w:rsidRDefault="006F05CB" w:rsidP="00645360">
      <w:pPr>
        <w:rPr>
          <w:rFonts w:ascii="Arial" w:hAnsi="Arial" w:cs="Arial"/>
          <w:b/>
          <w:sz w:val="32"/>
        </w:rPr>
      </w:pPr>
      <w:r w:rsidRPr="00645360">
        <w:rPr>
          <w:rFonts w:ascii="Arial" w:hAnsi="Arial" w:cs="Arial"/>
          <w:b/>
          <w:color w:val="000000"/>
          <w:szCs w:val="16"/>
        </w:rPr>
        <w:t>*</w:t>
      </w:r>
      <w:r w:rsidRPr="00645360">
        <w:rPr>
          <w:rFonts w:ascii="Arial" w:hAnsi="Arial" w:cs="Arial"/>
          <w:b/>
          <w:color w:val="000000"/>
          <w:sz w:val="20"/>
          <w:szCs w:val="16"/>
        </w:rPr>
        <w:t xml:space="preserve">Datos de Septiembre a Diciembre del 2008, </w:t>
      </w:r>
      <w:r w:rsidR="00645360" w:rsidRPr="00645360">
        <w:rPr>
          <w:rFonts w:ascii="Arial" w:hAnsi="Arial" w:cs="Arial"/>
          <w:b/>
          <w:color w:val="000000"/>
          <w:sz w:val="20"/>
          <w:szCs w:val="16"/>
        </w:rPr>
        <w:t xml:space="preserve">teniendo a Junio del 2009 </w:t>
      </w:r>
      <w:r w:rsidRPr="00645360">
        <w:rPr>
          <w:rFonts w:ascii="Arial" w:hAnsi="Arial" w:cs="Arial"/>
          <w:b/>
          <w:color w:val="000000"/>
          <w:sz w:val="20"/>
          <w:szCs w:val="16"/>
        </w:rPr>
        <w:t xml:space="preserve"> 224.000 contribuyentes adheridos al programa.</w:t>
      </w:r>
    </w:p>
    <w:p w:rsidR="006F05CB" w:rsidRDefault="006F05CB" w:rsidP="006F05CB">
      <w:pPr>
        <w:spacing w:line="480" w:lineRule="auto"/>
        <w:rPr>
          <w:rFonts w:ascii="Arial" w:hAnsi="Arial" w:cs="Arial"/>
        </w:rPr>
      </w:pPr>
    </w:p>
    <w:p w:rsidR="006F05CB" w:rsidRDefault="006F05CB" w:rsidP="0053406D">
      <w:pPr>
        <w:spacing w:line="480" w:lineRule="auto"/>
        <w:jc w:val="both"/>
        <w:rPr>
          <w:rFonts w:ascii="Arial" w:hAnsi="Arial" w:cs="Arial"/>
        </w:rPr>
      </w:pPr>
      <w:r>
        <w:rPr>
          <w:rFonts w:ascii="Arial" w:hAnsi="Arial" w:cs="Arial"/>
        </w:rPr>
        <w:t xml:space="preserve"> Cabe recalcar que existen contribuyentes que pasaron del Régimen General al Simplificado por reunir las características necesarias para ingresar al mismo.  De este total de </w:t>
      </w:r>
      <w:r w:rsidR="00645360">
        <w:rPr>
          <w:rFonts w:ascii="Arial" w:hAnsi="Arial" w:cs="Arial"/>
        </w:rPr>
        <w:t xml:space="preserve">contribuyentes RISE </w:t>
      </w:r>
      <w:r>
        <w:rPr>
          <w:rFonts w:ascii="Arial" w:hAnsi="Arial" w:cs="Arial"/>
        </w:rPr>
        <w:t>el 70% son los nuevos inscritos a la base de contribuyentes y el 30% es la cantidad que se han cambiado de Régimen General al Simplificado, a través de un breve análisis de la base de datos del RISE</w:t>
      </w:r>
      <w:r>
        <w:rPr>
          <w:rStyle w:val="Refdenotaalpie"/>
          <w:rFonts w:ascii="Arial" w:eastAsia="Calibri" w:hAnsi="Arial" w:cs="Arial"/>
        </w:rPr>
        <w:footnoteReference w:id="23"/>
      </w:r>
      <w:r>
        <w:rPr>
          <w:rFonts w:ascii="Arial" w:hAnsi="Arial" w:cs="Arial"/>
        </w:rPr>
        <w:t xml:space="preserve"> notamos que estos resultados no son tan favorables aún si tenemos la mayor participación de nuevos contribuyentes RISE hay que tomar en consideración las tendencias que mantienen estos dos tipos adhesiones al Régimen.  Para el primer caso (los nuevos inscritos) su </w:t>
      </w:r>
      <w:r w:rsidR="00645360">
        <w:rPr>
          <w:rFonts w:ascii="Arial" w:hAnsi="Arial" w:cs="Arial"/>
        </w:rPr>
        <w:t>variación</w:t>
      </w:r>
      <w:r>
        <w:rPr>
          <w:rFonts w:ascii="Arial" w:hAnsi="Arial" w:cs="Arial"/>
        </w:rPr>
        <w:t xml:space="preserve"> de crecimiento a lo largo del tiempo decrece tendien</w:t>
      </w:r>
      <w:r w:rsidR="00645360">
        <w:rPr>
          <w:rFonts w:ascii="Arial" w:hAnsi="Arial" w:cs="Arial"/>
        </w:rPr>
        <w:t>do a mantenerse es decir llegará</w:t>
      </w:r>
      <w:r>
        <w:rPr>
          <w:rFonts w:ascii="Arial" w:hAnsi="Arial" w:cs="Arial"/>
        </w:rPr>
        <w:t xml:space="preserve"> al punto que existan variaciones nulas de nuevas </w:t>
      </w:r>
      <w:r w:rsidR="0080350E">
        <w:rPr>
          <w:rFonts w:ascii="Arial" w:hAnsi="Arial" w:cs="Arial"/>
        </w:rPr>
        <w:t>inscripciones</w:t>
      </w:r>
      <w:r>
        <w:rPr>
          <w:rFonts w:ascii="Arial" w:hAnsi="Arial" w:cs="Arial"/>
        </w:rPr>
        <w:t xml:space="preserve"> de un periodo a otro, para el segundo caso (los que se cambian de un Régimen a otro) la tendencia es creciente es decir que de un periodo a otro existe mayor cantidad de individuos que pasan a formar parte de RISE habiendo estado en </w:t>
      </w:r>
      <w:r w:rsidR="00645360">
        <w:rPr>
          <w:rFonts w:ascii="Arial" w:hAnsi="Arial" w:cs="Arial"/>
        </w:rPr>
        <w:t xml:space="preserve">el </w:t>
      </w:r>
      <w:r>
        <w:rPr>
          <w:rFonts w:ascii="Arial" w:hAnsi="Arial" w:cs="Arial"/>
        </w:rPr>
        <w:t>Régimen General.</w:t>
      </w:r>
    </w:p>
    <w:p w:rsidR="00645360" w:rsidRDefault="00645360" w:rsidP="0053406D">
      <w:pPr>
        <w:spacing w:line="480" w:lineRule="auto"/>
        <w:jc w:val="both"/>
        <w:rPr>
          <w:rFonts w:ascii="Arial" w:hAnsi="Arial" w:cs="Arial"/>
        </w:rPr>
      </w:pPr>
    </w:p>
    <w:p w:rsidR="006F05CB" w:rsidRDefault="006F05CB" w:rsidP="0053406D">
      <w:pPr>
        <w:spacing w:line="480" w:lineRule="auto"/>
        <w:jc w:val="both"/>
        <w:rPr>
          <w:rFonts w:ascii="Arial" w:hAnsi="Arial" w:cs="Arial"/>
        </w:rPr>
      </w:pPr>
      <w:r>
        <w:rPr>
          <w:rFonts w:ascii="Arial" w:hAnsi="Arial" w:cs="Arial"/>
        </w:rPr>
        <w:t>Se puede ll</w:t>
      </w:r>
      <w:r w:rsidR="005E78BF">
        <w:rPr>
          <w:rFonts w:ascii="Arial" w:hAnsi="Arial" w:cs="Arial"/>
        </w:rPr>
        <w:t>egar a un escenario  no deseable en el</w:t>
      </w:r>
      <w:r>
        <w:rPr>
          <w:rFonts w:ascii="Arial" w:hAnsi="Arial" w:cs="Arial"/>
        </w:rPr>
        <w:t xml:space="preserve"> que exista un punto </w:t>
      </w:r>
      <w:r w:rsidR="005E78BF">
        <w:rPr>
          <w:rFonts w:ascii="Arial" w:hAnsi="Arial" w:cs="Arial"/>
        </w:rPr>
        <w:t>donde</w:t>
      </w:r>
      <w:r>
        <w:rPr>
          <w:rFonts w:ascii="Arial" w:hAnsi="Arial" w:cs="Arial"/>
        </w:rPr>
        <w:t xml:space="preserve"> las dos formas de adhes</w:t>
      </w:r>
      <w:r w:rsidR="00645360">
        <w:rPr>
          <w:rFonts w:ascii="Arial" w:hAnsi="Arial" w:cs="Arial"/>
        </w:rPr>
        <w:t>ión al RISE se igualen</w:t>
      </w:r>
      <w:r w:rsidR="005E78BF">
        <w:rPr>
          <w:rFonts w:ascii="Arial" w:hAnsi="Arial" w:cs="Arial"/>
        </w:rPr>
        <w:t xml:space="preserve"> ó que el porcentaje de individuos que se cambien de Régimen sea mayor que el porcentaje de </w:t>
      </w:r>
      <w:r w:rsidR="005E78BF" w:rsidRPr="00E41FD1">
        <w:rPr>
          <w:rFonts w:ascii="Arial" w:hAnsi="Arial" w:cs="Arial"/>
        </w:rPr>
        <w:t>nuevos contribuyentes</w:t>
      </w:r>
      <w:r w:rsidR="000F3145" w:rsidRPr="00E41FD1">
        <w:rPr>
          <w:rFonts w:ascii="Arial" w:hAnsi="Arial" w:cs="Arial"/>
        </w:rPr>
        <w:t xml:space="preserve">, </w:t>
      </w:r>
      <w:r w:rsidR="00645360" w:rsidRPr="00E41FD1">
        <w:rPr>
          <w:rFonts w:ascii="Arial" w:hAnsi="Arial" w:cs="Arial"/>
        </w:rPr>
        <w:t xml:space="preserve"> lo cual iría</w:t>
      </w:r>
      <w:r w:rsidRPr="00E41FD1">
        <w:rPr>
          <w:rFonts w:ascii="Arial" w:hAnsi="Arial" w:cs="Arial"/>
        </w:rPr>
        <w:t xml:space="preserve"> en contra del objetivo principal del Sistema</w:t>
      </w:r>
      <w:r w:rsidR="005E78BF" w:rsidRPr="00E41FD1">
        <w:rPr>
          <w:rFonts w:ascii="Arial" w:hAnsi="Arial" w:cs="Arial"/>
        </w:rPr>
        <w:t xml:space="preserve"> Simplificado</w:t>
      </w:r>
      <w:r w:rsidRPr="00E41FD1">
        <w:rPr>
          <w:rFonts w:ascii="Arial" w:hAnsi="Arial" w:cs="Arial"/>
        </w:rPr>
        <w:t xml:space="preserve"> y al parecer se lo estaría tomando</w:t>
      </w:r>
      <w:r w:rsidR="000F3145" w:rsidRPr="00E41FD1">
        <w:rPr>
          <w:rFonts w:ascii="Arial" w:hAnsi="Arial" w:cs="Arial"/>
        </w:rPr>
        <w:t xml:space="preserve"> com</w:t>
      </w:r>
      <w:r w:rsidR="00D5380B" w:rsidRPr="00E41FD1">
        <w:rPr>
          <w:rFonts w:ascii="Arial" w:hAnsi="Arial" w:cs="Arial"/>
        </w:rPr>
        <w:t>o alternativa para</w:t>
      </w:r>
      <w:r w:rsidR="000F3145" w:rsidRPr="00E41FD1">
        <w:rPr>
          <w:rFonts w:ascii="Arial" w:hAnsi="Arial" w:cs="Arial"/>
        </w:rPr>
        <w:t xml:space="preserve"> evitar el cumplimiento y los </w:t>
      </w:r>
      <w:r w:rsidRPr="00E41FD1">
        <w:rPr>
          <w:rFonts w:ascii="Arial" w:hAnsi="Arial" w:cs="Arial"/>
        </w:rPr>
        <w:t xml:space="preserve"> costos del Régimen General</w:t>
      </w:r>
      <w:r w:rsidR="00E41FD1">
        <w:rPr>
          <w:rFonts w:ascii="Arial" w:hAnsi="Arial" w:cs="Arial"/>
        </w:rPr>
        <w:t>,</w:t>
      </w:r>
      <w:r w:rsidRPr="00E41FD1">
        <w:rPr>
          <w:rFonts w:ascii="Arial" w:hAnsi="Arial" w:cs="Arial"/>
        </w:rPr>
        <w:t xml:space="preserve"> </w:t>
      </w:r>
      <w:r w:rsidR="003810FB" w:rsidRPr="00E41FD1">
        <w:rPr>
          <w:rFonts w:ascii="Arial" w:hAnsi="Arial" w:cs="Arial"/>
        </w:rPr>
        <w:t xml:space="preserve"> dando paso al</w:t>
      </w:r>
      <w:r w:rsidR="003810FB">
        <w:rPr>
          <w:rFonts w:ascii="Arial" w:hAnsi="Arial" w:cs="Arial"/>
        </w:rPr>
        <w:t xml:space="preserve"> enanismo fiscal, </w:t>
      </w:r>
      <w:r>
        <w:rPr>
          <w:rFonts w:ascii="Arial" w:hAnsi="Arial" w:cs="Arial"/>
        </w:rPr>
        <w:t xml:space="preserve">lo </w:t>
      </w:r>
      <w:r w:rsidR="000F3145">
        <w:rPr>
          <w:rFonts w:ascii="Arial" w:hAnsi="Arial" w:cs="Arial"/>
        </w:rPr>
        <w:t>que</w:t>
      </w:r>
      <w:r>
        <w:rPr>
          <w:rFonts w:ascii="Arial" w:hAnsi="Arial" w:cs="Arial"/>
        </w:rPr>
        <w:t xml:space="preserve"> debería ser controlado.</w:t>
      </w:r>
    </w:p>
    <w:p w:rsidR="006F05CB" w:rsidRDefault="006F05CB" w:rsidP="0053406D">
      <w:pPr>
        <w:spacing w:line="480" w:lineRule="auto"/>
        <w:jc w:val="both"/>
        <w:rPr>
          <w:rFonts w:ascii="Arial" w:hAnsi="Arial" w:cs="Arial"/>
        </w:rPr>
      </w:pPr>
    </w:p>
    <w:p w:rsidR="00E41FD1" w:rsidRDefault="006F05CB" w:rsidP="0053406D">
      <w:pPr>
        <w:spacing w:line="480" w:lineRule="auto"/>
        <w:jc w:val="both"/>
        <w:rPr>
          <w:rFonts w:ascii="Arial" w:hAnsi="Arial" w:cs="Arial"/>
        </w:rPr>
      </w:pPr>
      <w:r>
        <w:rPr>
          <w:rFonts w:ascii="Arial" w:hAnsi="Arial" w:cs="Arial"/>
        </w:rPr>
        <w:t xml:space="preserve">Para establecer dichos porcentajes se </w:t>
      </w:r>
      <w:r w:rsidR="00DD3201">
        <w:rPr>
          <w:rFonts w:ascii="Arial" w:hAnsi="Arial" w:cs="Arial"/>
        </w:rPr>
        <w:t>tomó</w:t>
      </w:r>
      <w:r>
        <w:rPr>
          <w:rFonts w:ascii="Arial" w:hAnsi="Arial" w:cs="Arial"/>
        </w:rPr>
        <w:t xml:space="preserve"> la base de contribuyentes del RISE  de los cuales como característica para determinar si era o no contribuyente nuevo se filtraron las fechas de inscripción de RUC, si eran menores a julio del 2008 representaban a los contribuyentes que se cambiaron de Régimen, lo contrario es decir a partir de julio 2008 hasta la actualidad son nuevos contribuyentes adheridos a la base del SRI.</w:t>
      </w:r>
    </w:p>
    <w:p w:rsidR="005B52EB" w:rsidRPr="00E41FD1" w:rsidRDefault="00E41FD1" w:rsidP="00E41FD1">
      <w:pPr>
        <w:pStyle w:val="Subtitulo7"/>
        <w:tabs>
          <w:tab w:val="left" w:pos="1200"/>
        </w:tabs>
        <w:ind w:left="480"/>
        <w:jc w:val="both"/>
        <w:outlineLvl w:val="3"/>
      </w:pPr>
      <w:r w:rsidRPr="00E41FD1">
        <w:br w:type="page"/>
      </w:r>
      <w:bookmarkStart w:id="71" w:name="_Toc237959587"/>
      <w:r w:rsidRPr="005B52EB">
        <w:t xml:space="preserve">Análisis </w:t>
      </w:r>
      <w:r>
        <w:t xml:space="preserve">y </w:t>
      </w:r>
      <w:r w:rsidRPr="005B52EB">
        <w:t xml:space="preserve">comparación de </w:t>
      </w:r>
      <w:r>
        <w:t>factores</w:t>
      </w:r>
      <w:r w:rsidRPr="005B52EB">
        <w:t xml:space="preserve"> estimados</w:t>
      </w:r>
      <w:r>
        <w:rPr>
          <w:rStyle w:val="Refdenotaalpie"/>
          <w:b w:val="0"/>
        </w:rPr>
        <w:footnoteReference w:id="24"/>
      </w:r>
      <w:bookmarkEnd w:id="71"/>
    </w:p>
    <w:p w:rsidR="005B52EB" w:rsidRPr="00D24471" w:rsidRDefault="004F6042" w:rsidP="00D24471">
      <w:pPr>
        <w:pStyle w:val="Epgrafe"/>
        <w:keepNext/>
        <w:jc w:val="center"/>
        <w:rPr>
          <w:rFonts w:ascii="Arial" w:hAnsi="Arial" w:cs="Arial"/>
          <w:color w:val="auto"/>
          <w:sz w:val="22"/>
        </w:rPr>
      </w:pPr>
      <w:bookmarkStart w:id="72" w:name="_Toc236822605"/>
      <w:r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20</w:t>
      </w:r>
      <w:r w:rsidR="00DB11B1" w:rsidRPr="00D24471">
        <w:rPr>
          <w:rFonts w:ascii="Arial" w:hAnsi="Arial" w:cs="Arial"/>
          <w:color w:val="auto"/>
          <w:sz w:val="22"/>
        </w:rPr>
        <w:fldChar w:fldCharType="end"/>
      </w:r>
      <w:r w:rsidR="00E14410" w:rsidRPr="00D24471">
        <w:rPr>
          <w:rFonts w:ascii="Arial" w:hAnsi="Arial" w:cs="Arial"/>
          <w:color w:val="auto"/>
          <w:sz w:val="22"/>
        </w:rPr>
        <w:t>: Estimación</w:t>
      </w:r>
      <w:r w:rsidR="005B52EB" w:rsidRPr="00D24471">
        <w:rPr>
          <w:rFonts w:ascii="Arial" w:hAnsi="Arial" w:cs="Arial"/>
          <w:color w:val="auto"/>
          <w:sz w:val="22"/>
        </w:rPr>
        <w:t xml:space="preserve"> de las Inscripciones y la Recaudación del Sistema Simplificado Ecuatoriano</w:t>
      </w:r>
      <w:bookmarkEnd w:id="72"/>
    </w:p>
    <w:tbl>
      <w:tblPr>
        <w:tblW w:w="7420" w:type="dxa"/>
        <w:jc w:val="center"/>
        <w:tblInd w:w="47" w:type="dxa"/>
        <w:tblCellMar>
          <w:left w:w="70" w:type="dxa"/>
          <w:right w:w="70" w:type="dxa"/>
        </w:tblCellMar>
        <w:tblLook w:val="04A0"/>
      </w:tblPr>
      <w:tblGrid>
        <w:gridCol w:w="1050"/>
        <w:gridCol w:w="1010"/>
        <w:gridCol w:w="1560"/>
        <w:gridCol w:w="1300"/>
        <w:gridCol w:w="1300"/>
        <w:gridCol w:w="1200"/>
      </w:tblGrid>
      <w:tr w:rsidR="00EF6265" w:rsidRPr="00EF6265" w:rsidTr="00EF6265">
        <w:trPr>
          <w:trHeight w:val="525"/>
          <w:jc w:val="center"/>
        </w:trPr>
        <w:tc>
          <w:tcPr>
            <w:tcW w:w="2060" w:type="dxa"/>
            <w:gridSpan w:val="2"/>
            <w:tcBorders>
              <w:top w:val="double" w:sz="6" w:space="0" w:color="auto"/>
              <w:left w:val="double" w:sz="6" w:space="0" w:color="auto"/>
              <w:bottom w:val="single" w:sz="4" w:space="0" w:color="auto"/>
              <w:right w:val="single" w:sz="4" w:space="0" w:color="000000"/>
            </w:tcBorders>
            <w:shd w:val="clear" w:color="000000" w:fill="B8CCE4"/>
            <w:noWrap/>
            <w:vAlign w:val="center"/>
            <w:hideMark/>
          </w:tcPr>
          <w:p w:rsidR="00EF6265" w:rsidRPr="00EF6265" w:rsidRDefault="00EF6265" w:rsidP="00EF6265">
            <w:pPr>
              <w:jc w:val="center"/>
              <w:rPr>
                <w:rFonts w:ascii="Calibri" w:hAnsi="Calibri"/>
                <w:color w:val="000000"/>
                <w:sz w:val="22"/>
                <w:szCs w:val="22"/>
              </w:rPr>
            </w:pPr>
            <w:r w:rsidRPr="00EF6265">
              <w:rPr>
                <w:rFonts w:ascii="Calibri" w:hAnsi="Calibri"/>
                <w:color w:val="000000"/>
                <w:sz w:val="22"/>
                <w:szCs w:val="22"/>
              </w:rPr>
              <w:t>Intervalos</w:t>
            </w:r>
          </w:p>
        </w:tc>
        <w:tc>
          <w:tcPr>
            <w:tcW w:w="1560" w:type="dxa"/>
            <w:tcBorders>
              <w:top w:val="double" w:sz="6" w:space="0" w:color="auto"/>
              <w:left w:val="nil"/>
              <w:bottom w:val="single" w:sz="4" w:space="0" w:color="auto"/>
              <w:right w:val="single" w:sz="4" w:space="0" w:color="auto"/>
            </w:tcBorders>
            <w:shd w:val="clear" w:color="000000" w:fill="B8CCE4"/>
            <w:vAlign w:val="center"/>
            <w:hideMark/>
          </w:tcPr>
          <w:p w:rsidR="00EF6265" w:rsidRPr="00EF6265" w:rsidRDefault="00EF6265" w:rsidP="00EF6265">
            <w:pPr>
              <w:jc w:val="center"/>
              <w:rPr>
                <w:rFonts w:ascii="Calibri" w:hAnsi="Calibri"/>
                <w:color w:val="000000"/>
                <w:sz w:val="20"/>
                <w:szCs w:val="20"/>
              </w:rPr>
            </w:pPr>
            <w:r w:rsidRPr="00EF6265">
              <w:rPr>
                <w:rFonts w:ascii="Calibri" w:hAnsi="Calibri"/>
                <w:color w:val="000000"/>
                <w:sz w:val="20"/>
                <w:szCs w:val="20"/>
              </w:rPr>
              <w:t>Escenario Medio</w:t>
            </w:r>
          </w:p>
        </w:tc>
        <w:tc>
          <w:tcPr>
            <w:tcW w:w="1300" w:type="dxa"/>
            <w:tcBorders>
              <w:top w:val="double" w:sz="6" w:space="0" w:color="auto"/>
              <w:left w:val="nil"/>
              <w:bottom w:val="single" w:sz="4" w:space="0" w:color="auto"/>
              <w:right w:val="single" w:sz="4" w:space="0" w:color="auto"/>
            </w:tcBorders>
            <w:shd w:val="clear" w:color="000000" w:fill="B8CCE4"/>
            <w:vAlign w:val="center"/>
            <w:hideMark/>
          </w:tcPr>
          <w:p w:rsidR="00EF6265" w:rsidRPr="00EF6265" w:rsidRDefault="00EF6265" w:rsidP="00EF6265">
            <w:pPr>
              <w:jc w:val="center"/>
              <w:rPr>
                <w:rFonts w:ascii="Calibri" w:hAnsi="Calibri"/>
                <w:color w:val="000000"/>
                <w:sz w:val="20"/>
                <w:szCs w:val="20"/>
              </w:rPr>
            </w:pPr>
            <w:r w:rsidRPr="00EF6265">
              <w:rPr>
                <w:rFonts w:ascii="Calibri" w:hAnsi="Calibri"/>
                <w:color w:val="000000"/>
                <w:sz w:val="20"/>
                <w:szCs w:val="20"/>
              </w:rPr>
              <w:t>Participación</w:t>
            </w:r>
          </w:p>
        </w:tc>
        <w:tc>
          <w:tcPr>
            <w:tcW w:w="1300" w:type="dxa"/>
            <w:tcBorders>
              <w:top w:val="double" w:sz="6" w:space="0" w:color="auto"/>
              <w:left w:val="nil"/>
              <w:bottom w:val="single" w:sz="4" w:space="0" w:color="auto"/>
              <w:right w:val="nil"/>
            </w:tcBorders>
            <w:shd w:val="clear" w:color="000000" w:fill="B8CCE4"/>
            <w:vAlign w:val="center"/>
            <w:hideMark/>
          </w:tcPr>
          <w:p w:rsidR="00EF6265" w:rsidRPr="00EF6265" w:rsidRDefault="00EF6265" w:rsidP="00EF6265">
            <w:pPr>
              <w:jc w:val="center"/>
              <w:rPr>
                <w:rFonts w:ascii="Calibri" w:hAnsi="Calibri"/>
                <w:color w:val="000000"/>
                <w:sz w:val="18"/>
                <w:szCs w:val="18"/>
              </w:rPr>
            </w:pPr>
            <w:r w:rsidRPr="00EF6265">
              <w:rPr>
                <w:rFonts w:ascii="Calibri" w:hAnsi="Calibri"/>
                <w:color w:val="000000"/>
                <w:sz w:val="18"/>
                <w:szCs w:val="18"/>
              </w:rPr>
              <w:t>Contribuyentes al 2008</w:t>
            </w:r>
          </w:p>
        </w:tc>
        <w:tc>
          <w:tcPr>
            <w:tcW w:w="1200" w:type="dxa"/>
            <w:tcBorders>
              <w:top w:val="double" w:sz="6" w:space="0" w:color="auto"/>
              <w:left w:val="single" w:sz="4" w:space="0" w:color="auto"/>
              <w:bottom w:val="single" w:sz="4" w:space="0" w:color="auto"/>
              <w:right w:val="double" w:sz="6" w:space="0" w:color="auto"/>
            </w:tcBorders>
            <w:shd w:val="clear" w:color="000000" w:fill="B8CCE4"/>
            <w:vAlign w:val="center"/>
            <w:hideMark/>
          </w:tcPr>
          <w:p w:rsidR="00EF6265" w:rsidRPr="00EF6265" w:rsidRDefault="00EF6265" w:rsidP="00EF6265">
            <w:pPr>
              <w:jc w:val="center"/>
              <w:rPr>
                <w:rFonts w:ascii="Calibri" w:hAnsi="Calibri"/>
                <w:color w:val="000000"/>
                <w:sz w:val="20"/>
                <w:szCs w:val="20"/>
              </w:rPr>
            </w:pPr>
            <w:r w:rsidRPr="00EF6265">
              <w:rPr>
                <w:rFonts w:ascii="Calibri" w:hAnsi="Calibri"/>
                <w:color w:val="000000"/>
                <w:sz w:val="20"/>
                <w:szCs w:val="20"/>
              </w:rPr>
              <w:t xml:space="preserve">Participación </w:t>
            </w:r>
          </w:p>
        </w:tc>
      </w:tr>
      <w:tr w:rsidR="00EF6265" w:rsidRPr="00EF6265" w:rsidTr="00EF6265">
        <w:trPr>
          <w:trHeight w:val="300"/>
          <w:jc w:val="center"/>
        </w:trPr>
        <w:tc>
          <w:tcPr>
            <w:tcW w:w="1050" w:type="dxa"/>
            <w:tcBorders>
              <w:top w:val="nil"/>
              <w:left w:val="double" w:sz="6" w:space="0" w:color="auto"/>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0</w:t>
            </w:r>
          </w:p>
        </w:tc>
        <w:tc>
          <w:tcPr>
            <w:tcW w:w="101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5000</w:t>
            </w:r>
          </w:p>
        </w:tc>
        <w:tc>
          <w:tcPr>
            <w:tcW w:w="156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502.579</w:t>
            </w:r>
          </w:p>
        </w:tc>
        <w:tc>
          <w:tcPr>
            <w:tcW w:w="1300" w:type="dxa"/>
            <w:tcBorders>
              <w:top w:val="nil"/>
              <w:left w:val="nil"/>
              <w:bottom w:val="single" w:sz="4" w:space="0" w:color="auto"/>
              <w:right w:val="single" w:sz="4" w:space="0" w:color="auto"/>
            </w:tcBorders>
            <w:shd w:val="clear" w:color="auto" w:fill="auto"/>
            <w:noWrap/>
            <w:vAlign w:val="center"/>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67%</w:t>
            </w:r>
          </w:p>
        </w:tc>
        <w:tc>
          <w:tcPr>
            <w:tcW w:w="130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127.524</w:t>
            </w:r>
          </w:p>
        </w:tc>
        <w:tc>
          <w:tcPr>
            <w:tcW w:w="1200" w:type="dxa"/>
            <w:tcBorders>
              <w:top w:val="nil"/>
              <w:left w:val="nil"/>
              <w:bottom w:val="single" w:sz="4" w:space="0" w:color="auto"/>
              <w:right w:val="double" w:sz="6" w:space="0" w:color="auto"/>
            </w:tcBorders>
            <w:shd w:val="clear" w:color="auto" w:fill="auto"/>
            <w:noWrap/>
            <w:vAlign w:val="center"/>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83%</w:t>
            </w:r>
          </w:p>
        </w:tc>
      </w:tr>
      <w:tr w:rsidR="00EF6265" w:rsidRPr="00EF6265" w:rsidTr="00EF6265">
        <w:trPr>
          <w:trHeight w:val="300"/>
          <w:jc w:val="center"/>
        </w:trPr>
        <w:tc>
          <w:tcPr>
            <w:tcW w:w="1050" w:type="dxa"/>
            <w:tcBorders>
              <w:top w:val="nil"/>
              <w:left w:val="double" w:sz="6" w:space="0" w:color="auto"/>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5001</w:t>
            </w:r>
          </w:p>
        </w:tc>
        <w:tc>
          <w:tcPr>
            <w:tcW w:w="101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10000</w:t>
            </w:r>
          </w:p>
        </w:tc>
        <w:tc>
          <w:tcPr>
            <w:tcW w:w="156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121.751</w:t>
            </w:r>
          </w:p>
        </w:tc>
        <w:tc>
          <w:tcPr>
            <w:tcW w:w="1300" w:type="dxa"/>
            <w:tcBorders>
              <w:top w:val="nil"/>
              <w:left w:val="nil"/>
              <w:bottom w:val="single" w:sz="4" w:space="0" w:color="auto"/>
              <w:right w:val="single" w:sz="4" w:space="0" w:color="auto"/>
            </w:tcBorders>
            <w:shd w:val="clear" w:color="auto" w:fill="auto"/>
            <w:noWrap/>
            <w:vAlign w:val="center"/>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16%</w:t>
            </w:r>
          </w:p>
        </w:tc>
        <w:tc>
          <w:tcPr>
            <w:tcW w:w="130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17.861</w:t>
            </w:r>
          </w:p>
        </w:tc>
        <w:tc>
          <w:tcPr>
            <w:tcW w:w="1200" w:type="dxa"/>
            <w:tcBorders>
              <w:top w:val="nil"/>
              <w:left w:val="nil"/>
              <w:bottom w:val="single" w:sz="4" w:space="0" w:color="auto"/>
              <w:right w:val="double" w:sz="6" w:space="0" w:color="auto"/>
            </w:tcBorders>
            <w:shd w:val="clear" w:color="auto" w:fill="auto"/>
            <w:noWrap/>
            <w:vAlign w:val="center"/>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12%</w:t>
            </w:r>
          </w:p>
        </w:tc>
      </w:tr>
      <w:tr w:rsidR="00EF6265" w:rsidRPr="00EF6265" w:rsidTr="00EF6265">
        <w:trPr>
          <w:trHeight w:val="300"/>
          <w:jc w:val="center"/>
        </w:trPr>
        <w:tc>
          <w:tcPr>
            <w:tcW w:w="1050" w:type="dxa"/>
            <w:tcBorders>
              <w:top w:val="nil"/>
              <w:left w:val="double" w:sz="6" w:space="0" w:color="auto"/>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10001</w:t>
            </w:r>
          </w:p>
        </w:tc>
        <w:tc>
          <w:tcPr>
            <w:tcW w:w="101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20000</w:t>
            </w:r>
          </w:p>
        </w:tc>
        <w:tc>
          <w:tcPr>
            <w:tcW w:w="156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74.131</w:t>
            </w:r>
          </w:p>
        </w:tc>
        <w:tc>
          <w:tcPr>
            <w:tcW w:w="1300" w:type="dxa"/>
            <w:tcBorders>
              <w:top w:val="nil"/>
              <w:left w:val="nil"/>
              <w:bottom w:val="single" w:sz="4" w:space="0" w:color="auto"/>
              <w:right w:val="single" w:sz="4" w:space="0" w:color="auto"/>
            </w:tcBorders>
            <w:shd w:val="clear" w:color="auto" w:fill="auto"/>
            <w:noWrap/>
            <w:vAlign w:val="center"/>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10%</w:t>
            </w:r>
          </w:p>
        </w:tc>
        <w:tc>
          <w:tcPr>
            <w:tcW w:w="130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5.316</w:t>
            </w:r>
          </w:p>
        </w:tc>
        <w:tc>
          <w:tcPr>
            <w:tcW w:w="1200" w:type="dxa"/>
            <w:tcBorders>
              <w:top w:val="nil"/>
              <w:left w:val="nil"/>
              <w:bottom w:val="single" w:sz="4" w:space="0" w:color="auto"/>
              <w:right w:val="double" w:sz="6" w:space="0" w:color="auto"/>
            </w:tcBorders>
            <w:shd w:val="clear" w:color="auto" w:fill="auto"/>
            <w:noWrap/>
            <w:vAlign w:val="center"/>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3%</w:t>
            </w:r>
          </w:p>
        </w:tc>
      </w:tr>
      <w:tr w:rsidR="00EF6265" w:rsidRPr="00EF6265" w:rsidTr="00EF6265">
        <w:trPr>
          <w:trHeight w:val="300"/>
          <w:jc w:val="center"/>
        </w:trPr>
        <w:tc>
          <w:tcPr>
            <w:tcW w:w="1050" w:type="dxa"/>
            <w:tcBorders>
              <w:top w:val="nil"/>
              <w:left w:val="double" w:sz="6" w:space="0" w:color="auto"/>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20001</w:t>
            </w:r>
          </w:p>
        </w:tc>
        <w:tc>
          <w:tcPr>
            <w:tcW w:w="101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30000</w:t>
            </w:r>
          </w:p>
        </w:tc>
        <w:tc>
          <w:tcPr>
            <w:tcW w:w="156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27.682</w:t>
            </w:r>
          </w:p>
        </w:tc>
        <w:tc>
          <w:tcPr>
            <w:tcW w:w="1300" w:type="dxa"/>
            <w:tcBorders>
              <w:top w:val="nil"/>
              <w:left w:val="nil"/>
              <w:bottom w:val="single" w:sz="4" w:space="0" w:color="auto"/>
              <w:right w:val="single" w:sz="4" w:space="0" w:color="auto"/>
            </w:tcBorders>
            <w:shd w:val="clear" w:color="auto" w:fill="auto"/>
            <w:noWrap/>
            <w:vAlign w:val="center"/>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4%</w:t>
            </w:r>
          </w:p>
        </w:tc>
        <w:tc>
          <w:tcPr>
            <w:tcW w:w="130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2.145</w:t>
            </w:r>
          </w:p>
        </w:tc>
        <w:tc>
          <w:tcPr>
            <w:tcW w:w="1200" w:type="dxa"/>
            <w:tcBorders>
              <w:top w:val="nil"/>
              <w:left w:val="nil"/>
              <w:bottom w:val="single" w:sz="4" w:space="0" w:color="auto"/>
              <w:right w:val="double" w:sz="6" w:space="0" w:color="auto"/>
            </w:tcBorders>
            <w:shd w:val="clear" w:color="auto" w:fill="auto"/>
            <w:noWrap/>
            <w:vAlign w:val="center"/>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1%</w:t>
            </w:r>
          </w:p>
        </w:tc>
      </w:tr>
      <w:tr w:rsidR="00EF6265" w:rsidRPr="00EF6265" w:rsidTr="00EF6265">
        <w:trPr>
          <w:trHeight w:val="300"/>
          <w:jc w:val="center"/>
        </w:trPr>
        <w:tc>
          <w:tcPr>
            <w:tcW w:w="1050" w:type="dxa"/>
            <w:tcBorders>
              <w:top w:val="nil"/>
              <w:left w:val="double" w:sz="6" w:space="0" w:color="auto"/>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30001</w:t>
            </w:r>
          </w:p>
        </w:tc>
        <w:tc>
          <w:tcPr>
            <w:tcW w:w="101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40000</w:t>
            </w:r>
          </w:p>
        </w:tc>
        <w:tc>
          <w:tcPr>
            <w:tcW w:w="156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15.509</w:t>
            </w:r>
          </w:p>
        </w:tc>
        <w:tc>
          <w:tcPr>
            <w:tcW w:w="1300" w:type="dxa"/>
            <w:tcBorders>
              <w:top w:val="nil"/>
              <w:left w:val="nil"/>
              <w:bottom w:val="single" w:sz="4" w:space="0" w:color="auto"/>
              <w:right w:val="single" w:sz="4" w:space="0" w:color="auto"/>
            </w:tcBorders>
            <w:shd w:val="clear" w:color="auto" w:fill="auto"/>
            <w:noWrap/>
            <w:vAlign w:val="center"/>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2%</w:t>
            </w:r>
          </w:p>
        </w:tc>
        <w:tc>
          <w:tcPr>
            <w:tcW w:w="130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791</w:t>
            </w:r>
          </w:p>
        </w:tc>
        <w:tc>
          <w:tcPr>
            <w:tcW w:w="1200" w:type="dxa"/>
            <w:tcBorders>
              <w:top w:val="nil"/>
              <w:left w:val="nil"/>
              <w:bottom w:val="single" w:sz="4" w:space="0" w:color="auto"/>
              <w:right w:val="double" w:sz="6" w:space="0" w:color="auto"/>
            </w:tcBorders>
            <w:shd w:val="clear" w:color="auto" w:fill="auto"/>
            <w:noWrap/>
            <w:vAlign w:val="center"/>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1%</w:t>
            </w:r>
          </w:p>
        </w:tc>
      </w:tr>
      <w:tr w:rsidR="00EF6265" w:rsidRPr="00EF6265" w:rsidTr="00EF6265">
        <w:trPr>
          <w:trHeight w:val="300"/>
          <w:jc w:val="center"/>
        </w:trPr>
        <w:tc>
          <w:tcPr>
            <w:tcW w:w="1050" w:type="dxa"/>
            <w:tcBorders>
              <w:top w:val="nil"/>
              <w:left w:val="double" w:sz="6" w:space="0" w:color="auto"/>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40001</w:t>
            </w:r>
          </w:p>
        </w:tc>
        <w:tc>
          <w:tcPr>
            <w:tcW w:w="101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50000</w:t>
            </w:r>
          </w:p>
        </w:tc>
        <w:tc>
          <w:tcPr>
            <w:tcW w:w="156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8.570</w:t>
            </w:r>
          </w:p>
        </w:tc>
        <w:tc>
          <w:tcPr>
            <w:tcW w:w="1300" w:type="dxa"/>
            <w:tcBorders>
              <w:top w:val="nil"/>
              <w:left w:val="nil"/>
              <w:bottom w:val="single" w:sz="4" w:space="0" w:color="auto"/>
              <w:right w:val="single" w:sz="4" w:space="0" w:color="auto"/>
            </w:tcBorders>
            <w:shd w:val="clear" w:color="auto" w:fill="auto"/>
            <w:noWrap/>
            <w:vAlign w:val="center"/>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1%</w:t>
            </w:r>
          </w:p>
        </w:tc>
        <w:tc>
          <w:tcPr>
            <w:tcW w:w="130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351</w:t>
            </w:r>
          </w:p>
        </w:tc>
        <w:tc>
          <w:tcPr>
            <w:tcW w:w="1200" w:type="dxa"/>
            <w:tcBorders>
              <w:top w:val="nil"/>
              <w:left w:val="nil"/>
              <w:bottom w:val="nil"/>
              <w:right w:val="double" w:sz="6" w:space="0" w:color="auto"/>
            </w:tcBorders>
            <w:shd w:val="clear" w:color="auto" w:fill="auto"/>
            <w:noWrap/>
            <w:vAlign w:val="center"/>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0,2%</w:t>
            </w:r>
          </w:p>
        </w:tc>
      </w:tr>
      <w:tr w:rsidR="00EF6265" w:rsidRPr="00EF6265" w:rsidTr="00EF6265">
        <w:trPr>
          <w:trHeight w:val="300"/>
          <w:jc w:val="center"/>
        </w:trPr>
        <w:tc>
          <w:tcPr>
            <w:tcW w:w="1050" w:type="dxa"/>
            <w:tcBorders>
              <w:top w:val="nil"/>
              <w:left w:val="double" w:sz="6" w:space="0" w:color="auto"/>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50001</w:t>
            </w:r>
          </w:p>
        </w:tc>
        <w:tc>
          <w:tcPr>
            <w:tcW w:w="101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60000</w:t>
            </w:r>
          </w:p>
        </w:tc>
        <w:tc>
          <w:tcPr>
            <w:tcW w:w="156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4.936</w:t>
            </w:r>
          </w:p>
        </w:tc>
        <w:tc>
          <w:tcPr>
            <w:tcW w:w="1300" w:type="dxa"/>
            <w:tcBorders>
              <w:top w:val="nil"/>
              <w:left w:val="nil"/>
              <w:bottom w:val="single" w:sz="4" w:space="0" w:color="auto"/>
              <w:right w:val="single" w:sz="4" w:space="0" w:color="auto"/>
            </w:tcBorders>
            <w:shd w:val="clear" w:color="auto" w:fill="auto"/>
            <w:noWrap/>
            <w:vAlign w:val="center"/>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1%</w:t>
            </w:r>
          </w:p>
        </w:tc>
        <w:tc>
          <w:tcPr>
            <w:tcW w:w="1300" w:type="dxa"/>
            <w:tcBorders>
              <w:top w:val="nil"/>
              <w:left w:val="nil"/>
              <w:bottom w:val="single" w:sz="4" w:space="0" w:color="auto"/>
              <w:right w:val="single" w:sz="4" w:space="0" w:color="auto"/>
            </w:tcBorders>
            <w:shd w:val="clear" w:color="auto" w:fill="auto"/>
            <w:noWrap/>
            <w:vAlign w:val="bottom"/>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140</w:t>
            </w:r>
          </w:p>
        </w:tc>
        <w:tc>
          <w:tcPr>
            <w:tcW w:w="1200" w:type="dxa"/>
            <w:tcBorders>
              <w:top w:val="single" w:sz="4" w:space="0" w:color="auto"/>
              <w:left w:val="nil"/>
              <w:bottom w:val="single" w:sz="4" w:space="0" w:color="auto"/>
              <w:right w:val="double" w:sz="6" w:space="0" w:color="auto"/>
            </w:tcBorders>
            <w:shd w:val="clear" w:color="auto" w:fill="auto"/>
            <w:noWrap/>
            <w:vAlign w:val="center"/>
            <w:hideMark/>
          </w:tcPr>
          <w:p w:rsidR="00EF6265" w:rsidRPr="00EF6265" w:rsidRDefault="00EF6265" w:rsidP="00EF6265">
            <w:pPr>
              <w:jc w:val="center"/>
              <w:rPr>
                <w:rFonts w:ascii="Arial" w:hAnsi="Arial" w:cs="Arial"/>
                <w:color w:val="000000"/>
                <w:sz w:val="16"/>
                <w:szCs w:val="16"/>
              </w:rPr>
            </w:pPr>
            <w:r w:rsidRPr="00EF6265">
              <w:rPr>
                <w:rFonts w:ascii="Arial" w:hAnsi="Arial" w:cs="Arial"/>
                <w:color w:val="000000"/>
                <w:sz w:val="16"/>
                <w:szCs w:val="16"/>
              </w:rPr>
              <w:t>0,1%</w:t>
            </w:r>
          </w:p>
        </w:tc>
      </w:tr>
      <w:tr w:rsidR="00EF6265" w:rsidRPr="00EF6265" w:rsidTr="00EF6265">
        <w:trPr>
          <w:trHeight w:val="315"/>
          <w:jc w:val="center"/>
        </w:trPr>
        <w:tc>
          <w:tcPr>
            <w:tcW w:w="2060" w:type="dxa"/>
            <w:gridSpan w:val="2"/>
            <w:tcBorders>
              <w:top w:val="single" w:sz="4" w:space="0" w:color="auto"/>
              <w:left w:val="double" w:sz="6" w:space="0" w:color="auto"/>
              <w:bottom w:val="double" w:sz="6" w:space="0" w:color="auto"/>
              <w:right w:val="single" w:sz="4" w:space="0" w:color="000000"/>
            </w:tcBorders>
            <w:shd w:val="clear" w:color="auto" w:fill="auto"/>
            <w:noWrap/>
            <w:vAlign w:val="bottom"/>
            <w:hideMark/>
          </w:tcPr>
          <w:p w:rsidR="00EF6265" w:rsidRPr="00EF6265" w:rsidRDefault="00EF6265" w:rsidP="00EF6265">
            <w:pPr>
              <w:jc w:val="center"/>
              <w:rPr>
                <w:rFonts w:ascii="Calibri" w:hAnsi="Calibri"/>
                <w:color w:val="000000"/>
                <w:sz w:val="22"/>
                <w:szCs w:val="22"/>
              </w:rPr>
            </w:pPr>
            <w:r w:rsidRPr="00EF6265">
              <w:rPr>
                <w:rFonts w:ascii="Calibri" w:hAnsi="Calibri"/>
                <w:color w:val="000000"/>
                <w:sz w:val="22"/>
                <w:szCs w:val="22"/>
              </w:rPr>
              <w:t>TOTAL</w:t>
            </w:r>
          </w:p>
        </w:tc>
        <w:tc>
          <w:tcPr>
            <w:tcW w:w="1560" w:type="dxa"/>
            <w:tcBorders>
              <w:top w:val="nil"/>
              <w:left w:val="nil"/>
              <w:bottom w:val="double" w:sz="6" w:space="0" w:color="auto"/>
              <w:right w:val="single" w:sz="4" w:space="0" w:color="auto"/>
            </w:tcBorders>
            <w:shd w:val="clear" w:color="auto" w:fill="auto"/>
            <w:noWrap/>
            <w:vAlign w:val="center"/>
            <w:hideMark/>
          </w:tcPr>
          <w:p w:rsidR="00EF6265" w:rsidRPr="00EF6265" w:rsidRDefault="00EF6265" w:rsidP="00EF6265">
            <w:pPr>
              <w:jc w:val="center"/>
              <w:rPr>
                <w:rFonts w:ascii="Calibri" w:hAnsi="Calibri"/>
                <w:color w:val="000000"/>
                <w:sz w:val="22"/>
                <w:szCs w:val="22"/>
              </w:rPr>
            </w:pPr>
            <w:r w:rsidRPr="00EF6265">
              <w:rPr>
                <w:rFonts w:ascii="Calibri" w:hAnsi="Calibri"/>
                <w:color w:val="000000"/>
                <w:sz w:val="22"/>
                <w:szCs w:val="22"/>
              </w:rPr>
              <w:t>755.159</w:t>
            </w:r>
          </w:p>
        </w:tc>
        <w:tc>
          <w:tcPr>
            <w:tcW w:w="1300" w:type="dxa"/>
            <w:tcBorders>
              <w:top w:val="nil"/>
              <w:left w:val="nil"/>
              <w:bottom w:val="double" w:sz="6" w:space="0" w:color="auto"/>
              <w:right w:val="single" w:sz="4" w:space="0" w:color="auto"/>
            </w:tcBorders>
            <w:shd w:val="clear" w:color="auto" w:fill="auto"/>
            <w:noWrap/>
            <w:vAlign w:val="center"/>
            <w:hideMark/>
          </w:tcPr>
          <w:p w:rsidR="00EF6265" w:rsidRPr="00EF6265" w:rsidRDefault="00EF6265" w:rsidP="00EF6265">
            <w:pPr>
              <w:jc w:val="center"/>
              <w:rPr>
                <w:rFonts w:ascii="Calibri" w:hAnsi="Calibri"/>
                <w:color w:val="000000"/>
                <w:sz w:val="22"/>
                <w:szCs w:val="22"/>
              </w:rPr>
            </w:pPr>
            <w:r w:rsidRPr="00EF6265">
              <w:rPr>
                <w:rFonts w:ascii="Calibri" w:hAnsi="Calibri"/>
                <w:color w:val="000000"/>
                <w:sz w:val="22"/>
                <w:szCs w:val="22"/>
              </w:rPr>
              <w:t> </w:t>
            </w:r>
          </w:p>
        </w:tc>
        <w:tc>
          <w:tcPr>
            <w:tcW w:w="1300" w:type="dxa"/>
            <w:tcBorders>
              <w:top w:val="nil"/>
              <w:left w:val="nil"/>
              <w:bottom w:val="double" w:sz="6" w:space="0" w:color="auto"/>
              <w:right w:val="single" w:sz="4" w:space="0" w:color="auto"/>
            </w:tcBorders>
            <w:shd w:val="clear" w:color="auto" w:fill="auto"/>
            <w:noWrap/>
            <w:vAlign w:val="center"/>
            <w:hideMark/>
          </w:tcPr>
          <w:p w:rsidR="00EF6265" w:rsidRPr="00EF6265" w:rsidRDefault="00EF6265" w:rsidP="00EF6265">
            <w:pPr>
              <w:jc w:val="center"/>
              <w:rPr>
                <w:rFonts w:ascii="Calibri" w:hAnsi="Calibri"/>
                <w:color w:val="000000"/>
                <w:sz w:val="22"/>
                <w:szCs w:val="22"/>
              </w:rPr>
            </w:pPr>
            <w:r w:rsidRPr="00EF6265">
              <w:rPr>
                <w:rFonts w:ascii="Calibri" w:hAnsi="Calibri"/>
                <w:color w:val="000000"/>
                <w:sz w:val="22"/>
                <w:szCs w:val="22"/>
              </w:rPr>
              <w:t>154.128</w:t>
            </w:r>
          </w:p>
        </w:tc>
        <w:tc>
          <w:tcPr>
            <w:tcW w:w="1200" w:type="dxa"/>
            <w:tcBorders>
              <w:top w:val="nil"/>
              <w:left w:val="nil"/>
              <w:bottom w:val="double" w:sz="6" w:space="0" w:color="auto"/>
              <w:right w:val="single" w:sz="4" w:space="0" w:color="auto"/>
            </w:tcBorders>
            <w:shd w:val="clear" w:color="auto" w:fill="auto"/>
            <w:noWrap/>
            <w:vAlign w:val="center"/>
            <w:hideMark/>
          </w:tcPr>
          <w:p w:rsidR="00EF6265" w:rsidRPr="00EF6265" w:rsidRDefault="00EF6265" w:rsidP="00EF6265">
            <w:pPr>
              <w:jc w:val="center"/>
              <w:rPr>
                <w:rFonts w:ascii="Calibri" w:hAnsi="Calibri"/>
                <w:color w:val="000000"/>
                <w:sz w:val="22"/>
                <w:szCs w:val="22"/>
              </w:rPr>
            </w:pPr>
            <w:r w:rsidRPr="00EF6265">
              <w:rPr>
                <w:rFonts w:ascii="Calibri" w:hAnsi="Calibri"/>
                <w:color w:val="000000"/>
                <w:sz w:val="22"/>
                <w:szCs w:val="22"/>
              </w:rPr>
              <w:t> </w:t>
            </w:r>
          </w:p>
        </w:tc>
      </w:tr>
    </w:tbl>
    <w:p w:rsidR="005B52EB" w:rsidRDefault="005B52EB" w:rsidP="005B52EB">
      <w:pPr>
        <w:jc w:val="both"/>
        <w:rPr>
          <w:rFonts w:ascii="Arial" w:hAnsi="Arial" w:cs="Arial"/>
          <w:sz w:val="18"/>
        </w:rPr>
      </w:pPr>
    </w:p>
    <w:tbl>
      <w:tblPr>
        <w:tblW w:w="0" w:type="auto"/>
        <w:jc w:val="center"/>
        <w:tblInd w:w="70" w:type="dxa"/>
        <w:tblCellMar>
          <w:left w:w="70" w:type="dxa"/>
          <w:right w:w="70" w:type="dxa"/>
        </w:tblCellMar>
        <w:tblLook w:val="04A0"/>
      </w:tblPr>
      <w:tblGrid>
        <w:gridCol w:w="823"/>
        <w:gridCol w:w="2126"/>
        <w:gridCol w:w="1984"/>
        <w:gridCol w:w="735"/>
      </w:tblGrid>
      <w:tr w:rsidR="00685799" w:rsidRPr="00D24471" w:rsidTr="00685799">
        <w:trPr>
          <w:trHeight w:val="315"/>
          <w:jc w:val="center"/>
        </w:trPr>
        <w:tc>
          <w:tcPr>
            <w:tcW w:w="823" w:type="dxa"/>
            <w:tcBorders>
              <w:top w:val="nil"/>
              <w:left w:val="nil"/>
              <w:bottom w:val="nil"/>
              <w:right w:val="nil"/>
            </w:tcBorders>
            <w:shd w:val="clear" w:color="auto" w:fill="auto"/>
            <w:noWrap/>
            <w:vAlign w:val="bottom"/>
            <w:hideMark/>
          </w:tcPr>
          <w:p w:rsidR="00685799" w:rsidRPr="00D24471" w:rsidRDefault="00685799" w:rsidP="00D24471">
            <w:pPr>
              <w:pStyle w:val="Epgrafe"/>
              <w:keepNext/>
              <w:jc w:val="center"/>
              <w:rPr>
                <w:rFonts w:ascii="Arial" w:hAnsi="Arial" w:cs="Arial"/>
                <w:color w:val="auto"/>
                <w:sz w:val="22"/>
              </w:rPr>
            </w:pPr>
          </w:p>
        </w:tc>
        <w:tc>
          <w:tcPr>
            <w:tcW w:w="4110" w:type="dxa"/>
            <w:gridSpan w:val="2"/>
            <w:tcBorders>
              <w:top w:val="nil"/>
              <w:left w:val="nil"/>
              <w:bottom w:val="double" w:sz="6" w:space="0" w:color="auto"/>
              <w:right w:val="nil"/>
            </w:tcBorders>
            <w:shd w:val="clear" w:color="auto" w:fill="auto"/>
            <w:noWrap/>
            <w:vAlign w:val="bottom"/>
            <w:hideMark/>
          </w:tcPr>
          <w:p w:rsidR="00685799" w:rsidRPr="00D24471" w:rsidRDefault="00685799" w:rsidP="00D24471">
            <w:pPr>
              <w:pStyle w:val="Epgrafe"/>
              <w:keepNext/>
              <w:jc w:val="center"/>
              <w:rPr>
                <w:rFonts w:ascii="Arial" w:hAnsi="Arial" w:cs="Arial"/>
                <w:color w:val="auto"/>
                <w:sz w:val="22"/>
              </w:rPr>
            </w:pPr>
            <w:r w:rsidRPr="00D24471">
              <w:rPr>
                <w:rFonts w:ascii="Arial" w:hAnsi="Arial" w:cs="Arial"/>
                <w:color w:val="auto"/>
                <w:sz w:val="22"/>
              </w:rPr>
              <w:t xml:space="preserve">Recaudación Estimada y Real </w:t>
            </w:r>
          </w:p>
        </w:tc>
        <w:tc>
          <w:tcPr>
            <w:tcW w:w="735" w:type="dxa"/>
            <w:tcBorders>
              <w:top w:val="nil"/>
              <w:left w:val="nil"/>
              <w:bottom w:val="nil"/>
              <w:right w:val="nil"/>
            </w:tcBorders>
            <w:shd w:val="clear" w:color="auto" w:fill="auto"/>
            <w:noWrap/>
            <w:vAlign w:val="bottom"/>
            <w:hideMark/>
          </w:tcPr>
          <w:p w:rsidR="00685799" w:rsidRPr="00D24471" w:rsidRDefault="00685799" w:rsidP="00D24471">
            <w:pPr>
              <w:pStyle w:val="Epgrafe"/>
              <w:keepNext/>
              <w:jc w:val="center"/>
              <w:rPr>
                <w:rFonts w:ascii="Arial" w:hAnsi="Arial" w:cs="Arial"/>
                <w:color w:val="auto"/>
                <w:sz w:val="22"/>
              </w:rPr>
            </w:pPr>
          </w:p>
        </w:tc>
      </w:tr>
      <w:tr w:rsidR="00685799" w:rsidRPr="00685799" w:rsidTr="00685799">
        <w:trPr>
          <w:trHeight w:val="525"/>
          <w:jc w:val="center"/>
        </w:trPr>
        <w:tc>
          <w:tcPr>
            <w:tcW w:w="823" w:type="dxa"/>
            <w:tcBorders>
              <w:top w:val="double" w:sz="6" w:space="0" w:color="auto"/>
              <w:left w:val="double" w:sz="6" w:space="0" w:color="auto"/>
              <w:bottom w:val="single" w:sz="4" w:space="0" w:color="auto"/>
              <w:right w:val="single" w:sz="4" w:space="0" w:color="auto"/>
            </w:tcBorders>
            <w:shd w:val="clear" w:color="000000" w:fill="B8CCE4"/>
            <w:vAlign w:val="center"/>
            <w:hideMark/>
          </w:tcPr>
          <w:p w:rsidR="00685799" w:rsidRPr="00685799" w:rsidRDefault="00685799" w:rsidP="00685799">
            <w:pPr>
              <w:jc w:val="center"/>
              <w:rPr>
                <w:rFonts w:ascii="Calibri" w:hAnsi="Calibri"/>
                <w:color w:val="000000"/>
                <w:sz w:val="20"/>
                <w:szCs w:val="20"/>
              </w:rPr>
            </w:pPr>
            <w:r w:rsidRPr="00685799">
              <w:rPr>
                <w:rFonts w:ascii="Calibri" w:hAnsi="Calibri"/>
                <w:color w:val="000000"/>
                <w:sz w:val="20"/>
                <w:szCs w:val="20"/>
              </w:rPr>
              <w:t xml:space="preserve">Período </w:t>
            </w:r>
          </w:p>
        </w:tc>
        <w:tc>
          <w:tcPr>
            <w:tcW w:w="2126" w:type="dxa"/>
            <w:tcBorders>
              <w:top w:val="nil"/>
              <w:left w:val="nil"/>
              <w:bottom w:val="single" w:sz="4" w:space="0" w:color="auto"/>
              <w:right w:val="single" w:sz="4" w:space="0" w:color="auto"/>
            </w:tcBorders>
            <w:shd w:val="clear" w:color="000000" w:fill="B8CCE4"/>
            <w:vAlign w:val="center"/>
            <w:hideMark/>
          </w:tcPr>
          <w:p w:rsidR="00685799" w:rsidRPr="00685799" w:rsidRDefault="00685799" w:rsidP="00685799">
            <w:pPr>
              <w:jc w:val="center"/>
              <w:rPr>
                <w:rFonts w:ascii="Calibri" w:hAnsi="Calibri"/>
                <w:color w:val="000000"/>
                <w:sz w:val="20"/>
                <w:szCs w:val="20"/>
              </w:rPr>
            </w:pPr>
            <w:r w:rsidRPr="00685799">
              <w:rPr>
                <w:rFonts w:ascii="Calibri" w:hAnsi="Calibri"/>
                <w:color w:val="000000"/>
                <w:sz w:val="20"/>
                <w:szCs w:val="20"/>
              </w:rPr>
              <w:t>Escenario Medio</w:t>
            </w:r>
          </w:p>
        </w:tc>
        <w:tc>
          <w:tcPr>
            <w:tcW w:w="1984" w:type="dxa"/>
            <w:tcBorders>
              <w:top w:val="nil"/>
              <w:left w:val="nil"/>
              <w:bottom w:val="single" w:sz="4" w:space="0" w:color="auto"/>
              <w:right w:val="single" w:sz="4" w:space="0" w:color="auto"/>
            </w:tcBorders>
            <w:shd w:val="clear" w:color="000000" w:fill="B8CCE4"/>
            <w:vAlign w:val="center"/>
            <w:hideMark/>
          </w:tcPr>
          <w:p w:rsidR="00685799" w:rsidRPr="00685799" w:rsidRDefault="00685799" w:rsidP="00685799">
            <w:pPr>
              <w:jc w:val="center"/>
              <w:rPr>
                <w:rFonts w:ascii="Calibri" w:hAnsi="Calibri"/>
                <w:color w:val="000000"/>
                <w:sz w:val="20"/>
                <w:szCs w:val="20"/>
              </w:rPr>
            </w:pPr>
            <w:r w:rsidRPr="00685799">
              <w:rPr>
                <w:rFonts w:ascii="Calibri" w:hAnsi="Calibri"/>
                <w:color w:val="000000"/>
                <w:sz w:val="20"/>
                <w:szCs w:val="20"/>
              </w:rPr>
              <w:t>Recaudación Real</w:t>
            </w:r>
          </w:p>
        </w:tc>
        <w:tc>
          <w:tcPr>
            <w:tcW w:w="735" w:type="dxa"/>
            <w:tcBorders>
              <w:top w:val="double" w:sz="6" w:space="0" w:color="auto"/>
              <w:left w:val="double" w:sz="6" w:space="0" w:color="auto"/>
              <w:bottom w:val="single" w:sz="4" w:space="0" w:color="auto"/>
              <w:right w:val="single" w:sz="4" w:space="0" w:color="auto"/>
            </w:tcBorders>
            <w:shd w:val="clear" w:color="000000" w:fill="B8CCE4"/>
            <w:vAlign w:val="center"/>
            <w:hideMark/>
          </w:tcPr>
          <w:p w:rsidR="00685799" w:rsidRPr="00685799" w:rsidRDefault="00685799" w:rsidP="00685799">
            <w:pPr>
              <w:jc w:val="center"/>
              <w:rPr>
                <w:rFonts w:ascii="Calibri" w:hAnsi="Calibri"/>
                <w:color w:val="000000"/>
                <w:sz w:val="20"/>
                <w:szCs w:val="20"/>
              </w:rPr>
            </w:pPr>
            <w:r w:rsidRPr="00685799">
              <w:rPr>
                <w:rFonts w:ascii="Calibri" w:hAnsi="Calibri"/>
                <w:color w:val="000000"/>
                <w:sz w:val="20"/>
                <w:szCs w:val="20"/>
              </w:rPr>
              <w:t> </w:t>
            </w:r>
          </w:p>
        </w:tc>
      </w:tr>
      <w:tr w:rsidR="00685799" w:rsidRPr="00685799" w:rsidTr="00685799">
        <w:trPr>
          <w:trHeight w:val="300"/>
          <w:jc w:val="center"/>
        </w:trPr>
        <w:tc>
          <w:tcPr>
            <w:tcW w:w="823" w:type="dxa"/>
            <w:tcBorders>
              <w:top w:val="nil"/>
              <w:left w:val="double" w:sz="6" w:space="0" w:color="auto"/>
              <w:bottom w:val="single" w:sz="4" w:space="0" w:color="auto"/>
              <w:right w:val="single" w:sz="4" w:space="0" w:color="auto"/>
            </w:tcBorders>
            <w:shd w:val="clear" w:color="auto" w:fill="auto"/>
            <w:noWrap/>
            <w:vAlign w:val="bottom"/>
            <w:hideMark/>
          </w:tcPr>
          <w:p w:rsidR="00685799" w:rsidRPr="00685799" w:rsidRDefault="00685799" w:rsidP="00685799">
            <w:pPr>
              <w:rPr>
                <w:rFonts w:ascii="Calibri" w:hAnsi="Calibri"/>
                <w:color w:val="000000"/>
                <w:sz w:val="22"/>
                <w:szCs w:val="22"/>
              </w:rPr>
            </w:pPr>
            <w:r w:rsidRPr="00685799">
              <w:rPr>
                <w:rFonts w:ascii="Calibri" w:hAnsi="Calibri"/>
                <w:color w:val="000000"/>
                <w:sz w:val="22"/>
                <w:szCs w:val="22"/>
              </w:rPr>
              <w:t>1º año</w:t>
            </w:r>
          </w:p>
        </w:tc>
        <w:tc>
          <w:tcPr>
            <w:tcW w:w="2126" w:type="dxa"/>
            <w:tcBorders>
              <w:top w:val="nil"/>
              <w:left w:val="nil"/>
              <w:bottom w:val="single" w:sz="4" w:space="0" w:color="auto"/>
              <w:right w:val="single" w:sz="4" w:space="0" w:color="auto"/>
            </w:tcBorders>
            <w:shd w:val="clear" w:color="auto" w:fill="auto"/>
            <w:noWrap/>
            <w:vAlign w:val="bottom"/>
            <w:hideMark/>
          </w:tcPr>
          <w:p w:rsidR="00685799" w:rsidRPr="00685799" w:rsidRDefault="00685799" w:rsidP="00685799">
            <w:pPr>
              <w:rPr>
                <w:rFonts w:ascii="Calibri" w:hAnsi="Calibri"/>
                <w:color w:val="000000"/>
                <w:sz w:val="22"/>
                <w:szCs w:val="22"/>
              </w:rPr>
            </w:pPr>
            <w:r w:rsidRPr="00685799">
              <w:rPr>
                <w:rFonts w:ascii="Calibri" w:hAnsi="Calibri"/>
                <w:color w:val="000000"/>
                <w:sz w:val="22"/>
                <w:szCs w:val="22"/>
              </w:rPr>
              <w:t xml:space="preserve"> $      41.885.100 </w:t>
            </w:r>
          </w:p>
        </w:tc>
        <w:tc>
          <w:tcPr>
            <w:tcW w:w="1984" w:type="dxa"/>
            <w:tcBorders>
              <w:top w:val="nil"/>
              <w:left w:val="nil"/>
              <w:bottom w:val="single" w:sz="4" w:space="0" w:color="auto"/>
              <w:right w:val="single" w:sz="4" w:space="0" w:color="auto"/>
            </w:tcBorders>
            <w:shd w:val="clear" w:color="auto" w:fill="auto"/>
            <w:noWrap/>
            <w:vAlign w:val="bottom"/>
            <w:hideMark/>
          </w:tcPr>
          <w:p w:rsidR="00685799" w:rsidRPr="00685799" w:rsidRDefault="00685799" w:rsidP="00685799">
            <w:pPr>
              <w:rPr>
                <w:rFonts w:ascii="Calibri" w:hAnsi="Calibri"/>
                <w:color w:val="000000"/>
                <w:sz w:val="22"/>
                <w:szCs w:val="22"/>
              </w:rPr>
            </w:pPr>
            <w:r w:rsidRPr="00685799">
              <w:rPr>
                <w:rFonts w:ascii="Calibri" w:hAnsi="Calibri"/>
                <w:color w:val="000000"/>
                <w:sz w:val="22"/>
                <w:szCs w:val="22"/>
              </w:rPr>
              <w:t xml:space="preserve"> $    407.300 </w:t>
            </w:r>
          </w:p>
        </w:tc>
        <w:tc>
          <w:tcPr>
            <w:tcW w:w="735" w:type="dxa"/>
            <w:tcBorders>
              <w:top w:val="nil"/>
              <w:left w:val="nil"/>
              <w:bottom w:val="single" w:sz="4" w:space="0" w:color="auto"/>
              <w:right w:val="double" w:sz="6" w:space="0" w:color="auto"/>
            </w:tcBorders>
            <w:shd w:val="clear" w:color="auto" w:fill="auto"/>
            <w:noWrap/>
            <w:vAlign w:val="bottom"/>
            <w:hideMark/>
          </w:tcPr>
          <w:p w:rsidR="00685799" w:rsidRPr="00685799" w:rsidRDefault="00685799" w:rsidP="00685799">
            <w:pPr>
              <w:jc w:val="center"/>
              <w:rPr>
                <w:rFonts w:ascii="Calibri" w:hAnsi="Calibri"/>
                <w:color w:val="000000"/>
                <w:sz w:val="22"/>
                <w:szCs w:val="22"/>
              </w:rPr>
            </w:pPr>
            <w:r w:rsidRPr="00685799">
              <w:rPr>
                <w:rFonts w:ascii="Calibri" w:hAnsi="Calibri"/>
                <w:color w:val="000000"/>
                <w:sz w:val="22"/>
                <w:szCs w:val="22"/>
              </w:rPr>
              <w:t>1%</w:t>
            </w:r>
          </w:p>
        </w:tc>
      </w:tr>
      <w:tr w:rsidR="00685799" w:rsidRPr="00685799" w:rsidTr="00685799">
        <w:trPr>
          <w:trHeight w:val="315"/>
          <w:jc w:val="center"/>
        </w:trPr>
        <w:tc>
          <w:tcPr>
            <w:tcW w:w="823" w:type="dxa"/>
            <w:tcBorders>
              <w:top w:val="nil"/>
              <w:left w:val="double" w:sz="6" w:space="0" w:color="auto"/>
              <w:bottom w:val="double" w:sz="6" w:space="0" w:color="auto"/>
              <w:right w:val="single" w:sz="4" w:space="0" w:color="auto"/>
            </w:tcBorders>
            <w:shd w:val="clear" w:color="auto" w:fill="auto"/>
            <w:noWrap/>
            <w:vAlign w:val="bottom"/>
            <w:hideMark/>
          </w:tcPr>
          <w:p w:rsidR="00685799" w:rsidRPr="00685799" w:rsidRDefault="00685799" w:rsidP="00685799">
            <w:pPr>
              <w:rPr>
                <w:rFonts w:ascii="Calibri" w:hAnsi="Calibri"/>
                <w:color w:val="000000"/>
                <w:sz w:val="22"/>
                <w:szCs w:val="22"/>
              </w:rPr>
            </w:pPr>
            <w:r w:rsidRPr="00685799">
              <w:rPr>
                <w:rFonts w:ascii="Calibri" w:hAnsi="Calibri"/>
                <w:color w:val="000000"/>
                <w:sz w:val="22"/>
                <w:szCs w:val="22"/>
              </w:rPr>
              <w:t>2º año</w:t>
            </w:r>
          </w:p>
        </w:tc>
        <w:tc>
          <w:tcPr>
            <w:tcW w:w="2126" w:type="dxa"/>
            <w:tcBorders>
              <w:top w:val="nil"/>
              <w:left w:val="nil"/>
              <w:bottom w:val="double" w:sz="6" w:space="0" w:color="auto"/>
              <w:right w:val="single" w:sz="4" w:space="0" w:color="auto"/>
            </w:tcBorders>
            <w:shd w:val="clear" w:color="auto" w:fill="auto"/>
            <w:noWrap/>
            <w:vAlign w:val="bottom"/>
            <w:hideMark/>
          </w:tcPr>
          <w:p w:rsidR="00685799" w:rsidRPr="00685799" w:rsidRDefault="00685799" w:rsidP="00685799">
            <w:pPr>
              <w:rPr>
                <w:rFonts w:ascii="Calibri" w:hAnsi="Calibri"/>
                <w:color w:val="000000"/>
                <w:sz w:val="22"/>
                <w:szCs w:val="22"/>
              </w:rPr>
            </w:pPr>
            <w:r w:rsidRPr="00685799">
              <w:rPr>
                <w:rFonts w:ascii="Calibri" w:hAnsi="Calibri"/>
                <w:color w:val="000000"/>
                <w:sz w:val="22"/>
                <w:szCs w:val="22"/>
              </w:rPr>
              <w:t xml:space="preserve"> $      75.695.965 </w:t>
            </w:r>
          </w:p>
        </w:tc>
        <w:tc>
          <w:tcPr>
            <w:tcW w:w="1984" w:type="dxa"/>
            <w:tcBorders>
              <w:top w:val="nil"/>
              <w:left w:val="nil"/>
              <w:bottom w:val="double" w:sz="6" w:space="0" w:color="auto"/>
              <w:right w:val="single" w:sz="4" w:space="0" w:color="auto"/>
            </w:tcBorders>
            <w:shd w:val="clear" w:color="auto" w:fill="auto"/>
            <w:noWrap/>
            <w:vAlign w:val="bottom"/>
            <w:hideMark/>
          </w:tcPr>
          <w:p w:rsidR="00685799" w:rsidRPr="00685799" w:rsidRDefault="00685799" w:rsidP="00685799">
            <w:pPr>
              <w:rPr>
                <w:rFonts w:ascii="Calibri" w:hAnsi="Calibri"/>
                <w:color w:val="000000"/>
                <w:sz w:val="22"/>
                <w:szCs w:val="22"/>
              </w:rPr>
            </w:pPr>
            <w:r w:rsidRPr="00685799">
              <w:rPr>
                <w:rFonts w:ascii="Calibri" w:hAnsi="Calibri"/>
                <w:color w:val="000000"/>
                <w:sz w:val="22"/>
                <w:szCs w:val="22"/>
              </w:rPr>
              <w:t> </w:t>
            </w:r>
          </w:p>
        </w:tc>
        <w:tc>
          <w:tcPr>
            <w:tcW w:w="735" w:type="dxa"/>
            <w:tcBorders>
              <w:top w:val="nil"/>
              <w:left w:val="nil"/>
              <w:bottom w:val="double" w:sz="6" w:space="0" w:color="auto"/>
              <w:right w:val="double" w:sz="6" w:space="0" w:color="auto"/>
            </w:tcBorders>
            <w:shd w:val="clear" w:color="auto" w:fill="auto"/>
            <w:noWrap/>
            <w:vAlign w:val="bottom"/>
            <w:hideMark/>
          </w:tcPr>
          <w:p w:rsidR="00685799" w:rsidRPr="00685799" w:rsidRDefault="00685799" w:rsidP="00685799">
            <w:pPr>
              <w:rPr>
                <w:rFonts w:ascii="Calibri" w:hAnsi="Calibri"/>
                <w:color w:val="000000"/>
                <w:sz w:val="22"/>
                <w:szCs w:val="22"/>
              </w:rPr>
            </w:pPr>
            <w:r w:rsidRPr="00685799">
              <w:rPr>
                <w:rFonts w:ascii="Calibri" w:hAnsi="Calibri"/>
                <w:color w:val="000000"/>
                <w:sz w:val="22"/>
                <w:szCs w:val="22"/>
              </w:rPr>
              <w:t> </w:t>
            </w:r>
          </w:p>
        </w:tc>
      </w:tr>
    </w:tbl>
    <w:p w:rsidR="00E527BD" w:rsidRDefault="00E527BD" w:rsidP="00685799">
      <w:pPr>
        <w:jc w:val="both"/>
        <w:rPr>
          <w:rFonts w:ascii="Arial" w:hAnsi="Arial" w:cs="Arial"/>
          <w:sz w:val="16"/>
        </w:rPr>
      </w:pPr>
      <w:r w:rsidRPr="00E527BD">
        <w:rPr>
          <w:rFonts w:ascii="Arial" w:hAnsi="Arial" w:cs="Arial"/>
          <w:sz w:val="18"/>
        </w:rPr>
        <w:t xml:space="preserve"> </w:t>
      </w:r>
      <w:r w:rsidRPr="005B52EB">
        <w:rPr>
          <w:rFonts w:ascii="Arial" w:hAnsi="Arial" w:cs="Arial"/>
          <w:sz w:val="16"/>
        </w:rPr>
        <w:t xml:space="preserve">Fuente: Implantación de un </w:t>
      </w:r>
      <w:r w:rsidR="005B52EB">
        <w:rPr>
          <w:rFonts w:ascii="Arial" w:hAnsi="Arial" w:cs="Arial"/>
          <w:sz w:val="16"/>
        </w:rPr>
        <w:t>M</w:t>
      </w:r>
      <w:r w:rsidRPr="005B52EB">
        <w:rPr>
          <w:rFonts w:ascii="Arial" w:hAnsi="Arial" w:cs="Arial"/>
          <w:sz w:val="16"/>
        </w:rPr>
        <w:t>odelo de Sistema Simplificado para Ecuador por Miguel Avilés</w:t>
      </w:r>
    </w:p>
    <w:p w:rsidR="00685799" w:rsidRDefault="00685799" w:rsidP="00685799">
      <w:pPr>
        <w:jc w:val="both"/>
        <w:rPr>
          <w:rFonts w:ascii="Arial" w:hAnsi="Arial" w:cs="Arial"/>
          <w:sz w:val="16"/>
        </w:rPr>
      </w:pPr>
    </w:p>
    <w:p w:rsidR="00685799" w:rsidRDefault="00685799" w:rsidP="00685799">
      <w:pPr>
        <w:jc w:val="both"/>
        <w:rPr>
          <w:rFonts w:ascii="Arial" w:hAnsi="Arial" w:cs="Arial"/>
          <w:sz w:val="16"/>
        </w:rPr>
      </w:pPr>
    </w:p>
    <w:p w:rsidR="00583FEE" w:rsidRDefault="006F05CB" w:rsidP="00685799">
      <w:pPr>
        <w:spacing w:line="480" w:lineRule="auto"/>
        <w:jc w:val="both"/>
        <w:rPr>
          <w:rFonts w:ascii="Arial" w:hAnsi="Arial" w:cs="Arial"/>
        </w:rPr>
      </w:pPr>
      <w:r>
        <w:rPr>
          <w:rFonts w:ascii="Arial" w:hAnsi="Arial" w:cs="Arial"/>
        </w:rPr>
        <w:t>A pesar de ser un proyecto con un corto tiempo de vigencia</w:t>
      </w:r>
      <w:r w:rsidRPr="0011343A">
        <w:rPr>
          <w:rFonts w:ascii="Arial" w:hAnsi="Arial" w:cs="Arial"/>
        </w:rPr>
        <w:t xml:space="preserve"> </w:t>
      </w:r>
      <w:r>
        <w:rPr>
          <w:rFonts w:ascii="Arial" w:hAnsi="Arial" w:cs="Arial"/>
        </w:rPr>
        <w:t xml:space="preserve"> compararemos el cumplimiento de ciertas metas </w:t>
      </w:r>
      <w:r w:rsidR="007A0670">
        <w:rPr>
          <w:rFonts w:ascii="Arial" w:hAnsi="Arial" w:cs="Arial"/>
        </w:rPr>
        <w:t>estimadas en la propuesta del Sistema Simplificado</w:t>
      </w:r>
      <w:r>
        <w:rPr>
          <w:rFonts w:ascii="Arial" w:hAnsi="Arial" w:cs="Arial"/>
        </w:rPr>
        <w:t xml:space="preserve">, como es el </w:t>
      </w:r>
      <w:r w:rsidRPr="0011343A">
        <w:rPr>
          <w:rFonts w:ascii="Arial" w:hAnsi="Arial" w:cs="Arial"/>
        </w:rPr>
        <w:t>total de inscri</w:t>
      </w:r>
      <w:r w:rsidR="007A0670">
        <w:rPr>
          <w:rFonts w:ascii="Arial" w:hAnsi="Arial" w:cs="Arial"/>
        </w:rPr>
        <w:t>pciones</w:t>
      </w:r>
      <w:r>
        <w:rPr>
          <w:rFonts w:ascii="Arial" w:hAnsi="Arial" w:cs="Arial"/>
        </w:rPr>
        <w:t xml:space="preserve"> </w:t>
      </w:r>
      <w:r w:rsidR="007A0670">
        <w:rPr>
          <w:rFonts w:ascii="Arial" w:hAnsi="Arial" w:cs="Arial"/>
        </w:rPr>
        <w:t xml:space="preserve">y  recaudaciones anuales. Para estas estimaciones </w:t>
      </w:r>
      <w:r w:rsidR="00583FEE">
        <w:rPr>
          <w:rFonts w:ascii="Arial" w:hAnsi="Arial" w:cs="Arial"/>
        </w:rPr>
        <w:t xml:space="preserve">se estableció un nivel potencial para ambos factores y </w:t>
      </w:r>
      <w:r w:rsidR="007A0670">
        <w:rPr>
          <w:rFonts w:ascii="Arial" w:hAnsi="Arial" w:cs="Arial"/>
        </w:rPr>
        <w:t>se consideraron diferentes escenarios como el conservador, medio y el optimista;  para la comparación de estas estimaciones con los valores alcanzados por la Administración Tributaria consideraremos el Escenario M</w:t>
      </w:r>
      <w:r w:rsidR="00583FEE">
        <w:rPr>
          <w:rFonts w:ascii="Arial" w:hAnsi="Arial" w:cs="Arial"/>
        </w:rPr>
        <w:t>edio en el que prevé alcanzar un 40% del nivel potencial.</w:t>
      </w:r>
    </w:p>
    <w:p w:rsidR="00583FEE" w:rsidRPr="00583FEE" w:rsidRDefault="00583FEE" w:rsidP="00583FEE">
      <w:pPr>
        <w:pStyle w:val="Default"/>
        <w:jc w:val="both"/>
        <w:rPr>
          <w:color w:val="auto"/>
        </w:rPr>
      </w:pPr>
    </w:p>
    <w:p w:rsidR="006F05CB" w:rsidRDefault="00583FEE" w:rsidP="0053406D">
      <w:pPr>
        <w:spacing w:line="480" w:lineRule="auto"/>
        <w:jc w:val="both"/>
        <w:rPr>
          <w:rFonts w:ascii="Arial" w:hAnsi="Arial" w:cs="Arial"/>
        </w:rPr>
      </w:pPr>
      <w:r>
        <w:rPr>
          <w:rFonts w:ascii="Arial" w:hAnsi="Arial" w:cs="Arial"/>
        </w:rPr>
        <w:t xml:space="preserve">En cuanto a las cifras de Inscripciones tenemos que se estimaba alrededor de 755 mil </w:t>
      </w:r>
      <w:r w:rsidR="007D67F7">
        <w:rPr>
          <w:rFonts w:ascii="Arial" w:hAnsi="Arial" w:cs="Arial"/>
        </w:rPr>
        <w:t xml:space="preserve">de la cual se ha logrado alcanzar </w:t>
      </w:r>
      <w:r w:rsidR="00F11BD7">
        <w:rPr>
          <w:rFonts w:ascii="Arial" w:hAnsi="Arial" w:cs="Arial"/>
        </w:rPr>
        <w:t>154 mil</w:t>
      </w:r>
      <w:r w:rsidR="00F11BD7">
        <w:rPr>
          <w:rStyle w:val="Refdenotaalpie"/>
          <w:rFonts w:ascii="Arial" w:hAnsi="Arial" w:cs="Arial"/>
        </w:rPr>
        <w:footnoteReference w:id="25"/>
      </w:r>
      <w:r w:rsidR="006F05CB">
        <w:t>,</w:t>
      </w:r>
      <w:r w:rsidR="006F05CB">
        <w:rPr>
          <w:rFonts w:ascii="Arial" w:hAnsi="Arial" w:cs="Arial"/>
        </w:rPr>
        <w:t xml:space="preserve">  haciendo una breve comparación podemos </w:t>
      </w:r>
      <w:r w:rsidR="006F05CB" w:rsidRPr="0011343A">
        <w:rPr>
          <w:rFonts w:ascii="Arial" w:hAnsi="Arial" w:cs="Arial"/>
        </w:rPr>
        <w:t xml:space="preserve">decir que </w:t>
      </w:r>
      <w:r w:rsidR="006F05CB">
        <w:rPr>
          <w:rFonts w:ascii="Arial" w:hAnsi="Arial" w:cs="Arial"/>
        </w:rPr>
        <w:t xml:space="preserve"> apenas se </w:t>
      </w:r>
      <w:r w:rsidR="006F05CB" w:rsidRPr="0011343A">
        <w:rPr>
          <w:rFonts w:ascii="Arial" w:hAnsi="Arial" w:cs="Arial"/>
        </w:rPr>
        <w:t>ha logrado obtener</w:t>
      </w:r>
      <w:r w:rsidR="006F05CB">
        <w:rPr>
          <w:rFonts w:ascii="Arial" w:hAnsi="Arial" w:cs="Arial"/>
        </w:rPr>
        <w:t xml:space="preserve"> </w:t>
      </w:r>
      <w:r w:rsidR="00F11BD7">
        <w:rPr>
          <w:rFonts w:ascii="Arial" w:hAnsi="Arial" w:cs="Arial"/>
        </w:rPr>
        <w:t>20</w:t>
      </w:r>
      <w:r w:rsidR="006F05CB">
        <w:rPr>
          <w:rFonts w:ascii="Arial" w:hAnsi="Arial" w:cs="Arial"/>
        </w:rPr>
        <w:t xml:space="preserve">% de </w:t>
      </w:r>
      <w:r w:rsidR="00F11BD7">
        <w:rPr>
          <w:rFonts w:ascii="Arial" w:hAnsi="Arial" w:cs="Arial"/>
        </w:rPr>
        <w:t>lo estimado</w:t>
      </w:r>
      <w:r w:rsidR="006F05CB" w:rsidRPr="0011343A">
        <w:rPr>
          <w:rFonts w:ascii="Arial" w:hAnsi="Arial" w:cs="Arial"/>
        </w:rPr>
        <w:t xml:space="preserve">, </w:t>
      </w:r>
      <w:r w:rsidR="00F11BD7">
        <w:rPr>
          <w:rFonts w:ascii="Arial" w:hAnsi="Arial" w:cs="Arial"/>
        </w:rPr>
        <w:t xml:space="preserve">teniendo </w:t>
      </w:r>
      <w:r w:rsidR="006F05CB">
        <w:rPr>
          <w:rFonts w:ascii="Arial" w:hAnsi="Arial" w:cs="Arial"/>
        </w:rPr>
        <w:t>un promedio de 38.532 inscritos mensualmente</w:t>
      </w:r>
      <w:r w:rsidR="006F05CB" w:rsidRPr="0011343A">
        <w:rPr>
          <w:rFonts w:ascii="Arial" w:hAnsi="Arial" w:cs="Arial"/>
        </w:rPr>
        <w:t xml:space="preserve"> </w:t>
      </w:r>
      <w:r w:rsidR="006F05CB">
        <w:rPr>
          <w:rFonts w:ascii="Arial" w:hAnsi="Arial" w:cs="Arial"/>
        </w:rPr>
        <w:t xml:space="preserve">y </w:t>
      </w:r>
      <w:r w:rsidR="006F05CB" w:rsidRPr="0011343A">
        <w:rPr>
          <w:rFonts w:ascii="Arial" w:hAnsi="Arial" w:cs="Arial"/>
        </w:rPr>
        <w:t>si proyectamos esto a</w:t>
      </w:r>
      <w:r w:rsidR="006F05CB">
        <w:rPr>
          <w:rFonts w:ascii="Arial" w:hAnsi="Arial" w:cs="Arial"/>
        </w:rPr>
        <w:t xml:space="preserve"> </w:t>
      </w:r>
      <w:r w:rsidR="006F05CB" w:rsidRPr="0011343A">
        <w:rPr>
          <w:rFonts w:ascii="Arial" w:hAnsi="Arial" w:cs="Arial"/>
        </w:rPr>
        <w:t xml:space="preserve">un año </w:t>
      </w:r>
      <w:r w:rsidR="006F05CB">
        <w:rPr>
          <w:rFonts w:ascii="Arial" w:hAnsi="Arial" w:cs="Arial"/>
        </w:rPr>
        <w:t>(462.384 inscritos</w:t>
      </w:r>
      <w:r w:rsidR="006F05CB" w:rsidRPr="00CD239B">
        <w:rPr>
          <w:rFonts w:ascii="Arial" w:hAnsi="Arial" w:cs="Arial"/>
        </w:rPr>
        <w:t>)</w:t>
      </w:r>
      <w:r w:rsidR="006F05CB" w:rsidRPr="0011343A">
        <w:rPr>
          <w:rFonts w:ascii="Arial" w:hAnsi="Arial" w:cs="Arial"/>
        </w:rPr>
        <w:t xml:space="preserve"> </w:t>
      </w:r>
      <w:r w:rsidR="00F11BD7">
        <w:rPr>
          <w:rFonts w:ascii="Arial" w:hAnsi="Arial" w:cs="Arial"/>
        </w:rPr>
        <w:t>se llegará a alcanzar un poco más de la mitad</w:t>
      </w:r>
      <w:r w:rsidR="006F05CB">
        <w:rPr>
          <w:rFonts w:ascii="Arial" w:hAnsi="Arial" w:cs="Arial"/>
        </w:rPr>
        <w:t xml:space="preserve"> </w:t>
      </w:r>
      <w:r w:rsidR="006F05CB" w:rsidRPr="0011343A">
        <w:rPr>
          <w:rFonts w:ascii="Arial" w:hAnsi="Arial" w:cs="Arial"/>
        </w:rPr>
        <w:t xml:space="preserve">del valor </w:t>
      </w:r>
      <w:r w:rsidR="006F05CB">
        <w:rPr>
          <w:rFonts w:ascii="Arial" w:hAnsi="Arial" w:cs="Arial"/>
        </w:rPr>
        <w:t xml:space="preserve">meta </w:t>
      </w:r>
      <w:r w:rsidR="006F05CB" w:rsidRPr="0011343A">
        <w:rPr>
          <w:rFonts w:ascii="Arial" w:hAnsi="Arial" w:cs="Arial"/>
        </w:rPr>
        <w:t>estimado antes mencionado</w:t>
      </w:r>
      <w:r w:rsidR="006F05CB">
        <w:rPr>
          <w:rFonts w:ascii="Arial" w:hAnsi="Arial" w:cs="Arial"/>
        </w:rPr>
        <w:t>.</w:t>
      </w:r>
    </w:p>
    <w:p w:rsidR="00E6211A" w:rsidRDefault="00E6211A" w:rsidP="0053406D">
      <w:pPr>
        <w:spacing w:line="480" w:lineRule="auto"/>
        <w:jc w:val="both"/>
        <w:rPr>
          <w:rFonts w:ascii="Arial" w:hAnsi="Arial" w:cs="Arial"/>
        </w:rPr>
      </w:pPr>
    </w:p>
    <w:p w:rsidR="00C7327D" w:rsidRDefault="00C7327D" w:rsidP="0053406D">
      <w:pPr>
        <w:spacing w:line="480" w:lineRule="auto"/>
        <w:jc w:val="both"/>
        <w:rPr>
          <w:rFonts w:ascii="Arial" w:hAnsi="Arial" w:cs="Arial"/>
        </w:rPr>
      </w:pPr>
      <w:r>
        <w:rPr>
          <w:rFonts w:ascii="Arial" w:hAnsi="Arial" w:cs="Arial"/>
        </w:rPr>
        <w:t>Es importante mencionar que los porcentajes de participación por intervalo tampoco fueron cumplidos</w:t>
      </w:r>
      <w:r w:rsidR="00E6211A">
        <w:rPr>
          <w:rFonts w:ascii="Arial" w:hAnsi="Arial" w:cs="Arial"/>
        </w:rPr>
        <w:t>,</w:t>
      </w:r>
      <w:r>
        <w:rPr>
          <w:rFonts w:ascii="Arial" w:hAnsi="Arial" w:cs="Arial"/>
        </w:rPr>
        <w:t xml:space="preserve"> salvo e</w:t>
      </w:r>
      <w:r w:rsidR="00E6211A">
        <w:rPr>
          <w:rFonts w:ascii="Arial" w:hAnsi="Arial" w:cs="Arial"/>
        </w:rPr>
        <w:t xml:space="preserve">l primer intervalo que se logró </w:t>
      </w:r>
      <w:r>
        <w:rPr>
          <w:rFonts w:ascii="Arial" w:hAnsi="Arial" w:cs="Arial"/>
        </w:rPr>
        <w:t xml:space="preserve">una mayor participación </w:t>
      </w:r>
      <w:r w:rsidR="00E6211A">
        <w:rPr>
          <w:rFonts w:ascii="Arial" w:hAnsi="Arial" w:cs="Arial"/>
        </w:rPr>
        <w:t>a la esperada, los demás están muy lejos de las expectativas.</w:t>
      </w:r>
    </w:p>
    <w:p w:rsidR="00E6211A" w:rsidRDefault="00E6211A" w:rsidP="00E6211A">
      <w:pPr>
        <w:jc w:val="center"/>
        <w:rPr>
          <w:rFonts w:ascii="Arial" w:hAnsi="Arial" w:cs="Arial"/>
          <w:sz w:val="20"/>
        </w:rPr>
      </w:pPr>
    </w:p>
    <w:p w:rsidR="00E6211A" w:rsidRPr="00D24471" w:rsidRDefault="00FD2AF7" w:rsidP="00D24471">
      <w:pPr>
        <w:pStyle w:val="Epgrafe"/>
        <w:keepNext/>
        <w:jc w:val="center"/>
        <w:rPr>
          <w:rFonts w:ascii="Arial" w:hAnsi="Arial" w:cs="Arial"/>
          <w:color w:val="auto"/>
          <w:sz w:val="22"/>
        </w:rPr>
      </w:pPr>
      <w:bookmarkStart w:id="73" w:name="_Toc236822606"/>
      <w:r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21</w:t>
      </w:r>
      <w:r w:rsidR="00DB11B1" w:rsidRPr="00D24471">
        <w:rPr>
          <w:rFonts w:ascii="Arial" w:hAnsi="Arial" w:cs="Arial"/>
          <w:color w:val="auto"/>
          <w:sz w:val="22"/>
        </w:rPr>
        <w:fldChar w:fldCharType="end"/>
      </w:r>
      <w:r w:rsidRPr="00D24471">
        <w:rPr>
          <w:rFonts w:ascii="Arial" w:hAnsi="Arial" w:cs="Arial"/>
          <w:color w:val="auto"/>
          <w:sz w:val="22"/>
        </w:rPr>
        <w:t xml:space="preserve">: </w:t>
      </w:r>
      <w:r w:rsidR="00E6211A" w:rsidRPr="00D24471">
        <w:rPr>
          <w:rFonts w:ascii="Arial" w:hAnsi="Arial" w:cs="Arial"/>
          <w:color w:val="auto"/>
          <w:sz w:val="22"/>
        </w:rPr>
        <w:t>Participación por intervalos  Estimada  y Real</w:t>
      </w:r>
      <w:bookmarkEnd w:id="73"/>
    </w:p>
    <w:tbl>
      <w:tblPr>
        <w:tblW w:w="3360" w:type="dxa"/>
        <w:jc w:val="center"/>
        <w:tblInd w:w="47" w:type="dxa"/>
        <w:tblCellMar>
          <w:left w:w="70" w:type="dxa"/>
          <w:right w:w="70" w:type="dxa"/>
        </w:tblCellMar>
        <w:tblLook w:val="04A0"/>
      </w:tblPr>
      <w:tblGrid>
        <w:gridCol w:w="1040"/>
        <w:gridCol w:w="1120"/>
        <w:gridCol w:w="1200"/>
      </w:tblGrid>
      <w:tr w:rsidR="00E6211A" w:rsidTr="00E6211A">
        <w:trPr>
          <w:trHeight w:val="585"/>
          <w:jc w:val="center"/>
        </w:trPr>
        <w:tc>
          <w:tcPr>
            <w:tcW w:w="1040" w:type="dxa"/>
            <w:tcBorders>
              <w:top w:val="double" w:sz="6" w:space="0" w:color="auto"/>
              <w:left w:val="double" w:sz="6" w:space="0" w:color="auto"/>
              <w:bottom w:val="single" w:sz="4" w:space="0" w:color="auto"/>
              <w:right w:val="single" w:sz="4" w:space="0" w:color="auto"/>
            </w:tcBorders>
            <w:shd w:val="clear" w:color="000000" w:fill="B8CCE4"/>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Intervalos</w:t>
            </w:r>
          </w:p>
        </w:tc>
        <w:tc>
          <w:tcPr>
            <w:tcW w:w="1120" w:type="dxa"/>
            <w:tcBorders>
              <w:top w:val="double" w:sz="6" w:space="0" w:color="auto"/>
              <w:left w:val="nil"/>
              <w:bottom w:val="single" w:sz="4" w:space="0" w:color="auto"/>
              <w:right w:val="single" w:sz="4" w:space="0" w:color="auto"/>
            </w:tcBorders>
            <w:shd w:val="clear" w:color="000000" w:fill="B8CCE4"/>
            <w:vAlign w:val="center"/>
            <w:hideMark/>
          </w:tcPr>
          <w:p w:rsidR="00E6211A" w:rsidRDefault="00E6211A">
            <w:pPr>
              <w:jc w:val="center"/>
              <w:rPr>
                <w:rFonts w:ascii="Calibri" w:hAnsi="Calibri"/>
                <w:color w:val="000000"/>
                <w:sz w:val="20"/>
                <w:szCs w:val="20"/>
              </w:rPr>
            </w:pPr>
            <w:r>
              <w:rPr>
                <w:rFonts w:ascii="Calibri" w:hAnsi="Calibri"/>
                <w:color w:val="000000"/>
                <w:sz w:val="20"/>
                <w:szCs w:val="20"/>
              </w:rPr>
              <w:t>Escenario Medio</w:t>
            </w:r>
          </w:p>
        </w:tc>
        <w:tc>
          <w:tcPr>
            <w:tcW w:w="1200" w:type="dxa"/>
            <w:tcBorders>
              <w:top w:val="double" w:sz="6" w:space="0" w:color="auto"/>
              <w:left w:val="nil"/>
              <w:bottom w:val="single" w:sz="4" w:space="0" w:color="auto"/>
              <w:right w:val="double" w:sz="6" w:space="0" w:color="auto"/>
            </w:tcBorders>
            <w:shd w:val="clear" w:color="000000" w:fill="B8CCE4"/>
            <w:vAlign w:val="center"/>
            <w:hideMark/>
          </w:tcPr>
          <w:p w:rsidR="00E6211A" w:rsidRDefault="00E6211A">
            <w:pPr>
              <w:jc w:val="center"/>
              <w:rPr>
                <w:rFonts w:ascii="Calibri" w:hAnsi="Calibri"/>
                <w:color w:val="000000"/>
                <w:sz w:val="20"/>
                <w:szCs w:val="20"/>
              </w:rPr>
            </w:pPr>
            <w:r>
              <w:rPr>
                <w:rFonts w:ascii="Calibri" w:hAnsi="Calibri"/>
                <w:color w:val="000000"/>
                <w:sz w:val="20"/>
                <w:szCs w:val="20"/>
              </w:rPr>
              <w:t>Participación Real</w:t>
            </w:r>
          </w:p>
        </w:tc>
      </w:tr>
      <w:tr w:rsidR="00E6211A" w:rsidTr="00E6211A">
        <w:trPr>
          <w:trHeight w:val="300"/>
          <w:jc w:val="center"/>
        </w:trPr>
        <w:tc>
          <w:tcPr>
            <w:tcW w:w="1040" w:type="dxa"/>
            <w:tcBorders>
              <w:top w:val="nil"/>
              <w:left w:val="double" w:sz="6" w:space="0" w:color="auto"/>
              <w:bottom w:val="single" w:sz="4" w:space="0" w:color="auto"/>
              <w:right w:val="single" w:sz="4"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1º</w:t>
            </w:r>
          </w:p>
        </w:tc>
        <w:tc>
          <w:tcPr>
            <w:tcW w:w="1120" w:type="dxa"/>
            <w:tcBorders>
              <w:top w:val="nil"/>
              <w:left w:val="nil"/>
              <w:bottom w:val="single" w:sz="4" w:space="0" w:color="auto"/>
              <w:right w:val="single" w:sz="4"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67%</w:t>
            </w:r>
          </w:p>
        </w:tc>
        <w:tc>
          <w:tcPr>
            <w:tcW w:w="1200" w:type="dxa"/>
            <w:tcBorders>
              <w:top w:val="nil"/>
              <w:left w:val="nil"/>
              <w:bottom w:val="single" w:sz="4" w:space="0" w:color="auto"/>
              <w:right w:val="double" w:sz="6"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83%</w:t>
            </w:r>
          </w:p>
        </w:tc>
      </w:tr>
      <w:tr w:rsidR="00E6211A" w:rsidTr="00E6211A">
        <w:trPr>
          <w:trHeight w:val="300"/>
          <w:jc w:val="center"/>
        </w:trPr>
        <w:tc>
          <w:tcPr>
            <w:tcW w:w="1040" w:type="dxa"/>
            <w:tcBorders>
              <w:top w:val="nil"/>
              <w:left w:val="double" w:sz="6" w:space="0" w:color="auto"/>
              <w:bottom w:val="single" w:sz="4" w:space="0" w:color="auto"/>
              <w:right w:val="single" w:sz="4"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2º</w:t>
            </w:r>
          </w:p>
        </w:tc>
        <w:tc>
          <w:tcPr>
            <w:tcW w:w="1120" w:type="dxa"/>
            <w:tcBorders>
              <w:top w:val="nil"/>
              <w:left w:val="nil"/>
              <w:bottom w:val="single" w:sz="4" w:space="0" w:color="auto"/>
              <w:right w:val="single" w:sz="4"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16%</w:t>
            </w:r>
          </w:p>
        </w:tc>
        <w:tc>
          <w:tcPr>
            <w:tcW w:w="1200" w:type="dxa"/>
            <w:tcBorders>
              <w:top w:val="nil"/>
              <w:left w:val="nil"/>
              <w:bottom w:val="single" w:sz="4" w:space="0" w:color="auto"/>
              <w:right w:val="double" w:sz="6"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12%</w:t>
            </w:r>
          </w:p>
        </w:tc>
      </w:tr>
      <w:tr w:rsidR="00E6211A" w:rsidTr="00E6211A">
        <w:trPr>
          <w:trHeight w:val="300"/>
          <w:jc w:val="center"/>
        </w:trPr>
        <w:tc>
          <w:tcPr>
            <w:tcW w:w="1040" w:type="dxa"/>
            <w:tcBorders>
              <w:top w:val="nil"/>
              <w:left w:val="double" w:sz="6" w:space="0" w:color="auto"/>
              <w:bottom w:val="single" w:sz="4" w:space="0" w:color="auto"/>
              <w:right w:val="single" w:sz="4"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3º</w:t>
            </w:r>
          </w:p>
        </w:tc>
        <w:tc>
          <w:tcPr>
            <w:tcW w:w="1120" w:type="dxa"/>
            <w:tcBorders>
              <w:top w:val="nil"/>
              <w:left w:val="nil"/>
              <w:bottom w:val="single" w:sz="4" w:space="0" w:color="auto"/>
              <w:right w:val="single" w:sz="4"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10%</w:t>
            </w:r>
          </w:p>
        </w:tc>
        <w:tc>
          <w:tcPr>
            <w:tcW w:w="1200" w:type="dxa"/>
            <w:tcBorders>
              <w:top w:val="nil"/>
              <w:left w:val="nil"/>
              <w:bottom w:val="single" w:sz="4" w:space="0" w:color="auto"/>
              <w:right w:val="double" w:sz="6"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3%</w:t>
            </w:r>
          </w:p>
        </w:tc>
      </w:tr>
      <w:tr w:rsidR="00E6211A" w:rsidTr="00E6211A">
        <w:trPr>
          <w:trHeight w:val="300"/>
          <w:jc w:val="center"/>
        </w:trPr>
        <w:tc>
          <w:tcPr>
            <w:tcW w:w="1040" w:type="dxa"/>
            <w:tcBorders>
              <w:top w:val="nil"/>
              <w:left w:val="double" w:sz="6" w:space="0" w:color="auto"/>
              <w:bottom w:val="single" w:sz="4" w:space="0" w:color="auto"/>
              <w:right w:val="single" w:sz="4"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4º</w:t>
            </w:r>
          </w:p>
        </w:tc>
        <w:tc>
          <w:tcPr>
            <w:tcW w:w="1120" w:type="dxa"/>
            <w:tcBorders>
              <w:top w:val="nil"/>
              <w:left w:val="nil"/>
              <w:bottom w:val="single" w:sz="4" w:space="0" w:color="auto"/>
              <w:right w:val="single" w:sz="4"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4%</w:t>
            </w:r>
          </w:p>
        </w:tc>
        <w:tc>
          <w:tcPr>
            <w:tcW w:w="1200" w:type="dxa"/>
            <w:tcBorders>
              <w:top w:val="nil"/>
              <w:left w:val="nil"/>
              <w:bottom w:val="single" w:sz="4" w:space="0" w:color="auto"/>
              <w:right w:val="double" w:sz="6"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1%</w:t>
            </w:r>
          </w:p>
        </w:tc>
      </w:tr>
      <w:tr w:rsidR="00E6211A" w:rsidTr="00E6211A">
        <w:trPr>
          <w:trHeight w:val="300"/>
          <w:jc w:val="center"/>
        </w:trPr>
        <w:tc>
          <w:tcPr>
            <w:tcW w:w="1040" w:type="dxa"/>
            <w:tcBorders>
              <w:top w:val="nil"/>
              <w:left w:val="double" w:sz="6" w:space="0" w:color="auto"/>
              <w:bottom w:val="single" w:sz="4" w:space="0" w:color="auto"/>
              <w:right w:val="single" w:sz="4"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5º</w:t>
            </w:r>
          </w:p>
        </w:tc>
        <w:tc>
          <w:tcPr>
            <w:tcW w:w="1120" w:type="dxa"/>
            <w:tcBorders>
              <w:top w:val="nil"/>
              <w:left w:val="nil"/>
              <w:bottom w:val="single" w:sz="4" w:space="0" w:color="auto"/>
              <w:right w:val="single" w:sz="4"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2%</w:t>
            </w:r>
          </w:p>
        </w:tc>
        <w:tc>
          <w:tcPr>
            <w:tcW w:w="1200" w:type="dxa"/>
            <w:tcBorders>
              <w:top w:val="nil"/>
              <w:left w:val="nil"/>
              <w:bottom w:val="single" w:sz="4" w:space="0" w:color="auto"/>
              <w:right w:val="double" w:sz="6"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1%</w:t>
            </w:r>
          </w:p>
        </w:tc>
      </w:tr>
      <w:tr w:rsidR="00E6211A" w:rsidTr="00E6211A">
        <w:trPr>
          <w:trHeight w:val="300"/>
          <w:jc w:val="center"/>
        </w:trPr>
        <w:tc>
          <w:tcPr>
            <w:tcW w:w="1040" w:type="dxa"/>
            <w:tcBorders>
              <w:top w:val="nil"/>
              <w:left w:val="double" w:sz="6" w:space="0" w:color="auto"/>
              <w:bottom w:val="single" w:sz="4" w:space="0" w:color="auto"/>
              <w:right w:val="single" w:sz="4"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6º</w:t>
            </w:r>
          </w:p>
        </w:tc>
        <w:tc>
          <w:tcPr>
            <w:tcW w:w="1120" w:type="dxa"/>
            <w:tcBorders>
              <w:top w:val="nil"/>
              <w:left w:val="nil"/>
              <w:bottom w:val="single" w:sz="4" w:space="0" w:color="auto"/>
              <w:right w:val="single" w:sz="4"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single" w:sz="4" w:space="0" w:color="auto"/>
              <w:right w:val="double" w:sz="6"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0,2%</w:t>
            </w:r>
          </w:p>
        </w:tc>
      </w:tr>
      <w:tr w:rsidR="00E6211A" w:rsidTr="00E6211A">
        <w:trPr>
          <w:trHeight w:val="315"/>
          <w:jc w:val="center"/>
        </w:trPr>
        <w:tc>
          <w:tcPr>
            <w:tcW w:w="1040" w:type="dxa"/>
            <w:tcBorders>
              <w:top w:val="nil"/>
              <w:left w:val="double" w:sz="6" w:space="0" w:color="auto"/>
              <w:bottom w:val="double" w:sz="6" w:space="0" w:color="auto"/>
              <w:right w:val="single" w:sz="4"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7º</w:t>
            </w:r>
          </w:p>
        </w:tc>
        <w:tc>
          <w:tcPr>
            <w:tcW w:w="1120" w:type="dxa"/>
            <w:tcBorders>
              <w:top w:val="nil"/>
              <w:left w:val="nil"/>
              <w:bottom w:val="double" w:sz="6" w:space="0" w:color="auto"/>
              <w:right w:val="single" w:sz="4"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1%</w:t>
            </w:r>
          </w:p>
        </w:tc>
        <w:tc>
          <w:tcPr>
            <w:tcW w:w="1200" w:type="dxa"/>
            <w:tcBorders>
              <w:top w:val="nil"/>
              <w:left w:val="nil"/>
              <w:bottom w:val="double" w:sz="6" w:space="0" w:color="auto"/>
              <w:right w:val="double" w:sz="6" w:space="0" w:color="auto"/>
            </w:tcBorders>
            <w:shd w:val="clear" w:color="auto" w:fill="auto"/>
            <w:noWrap/>
            <w:vAlign w:val="center"/>
            <w:hideMark/>
          </w:tcPr>
          <w:p w:rsidR="00E6211A" w:rsidRDefault="00E6211A">
            <w:pPr>
              <w:jc w:val="center"/>
              <w:rPr>
                <w:rFonts w:ascii="Calibri" w:hAnsi="Calibri"/>
                <w:color w:val="000000"/>
                <w:sz w:val="22"/>
                <w:szCs w:val="22"/>
              </w:rPr>
            </w:pPr>
            <w:r>
              <w:rPr>
                <w:rFonts w:ascii="Calibri" w:hAnsi="Calibri"/>
                <w:color w:val="000000"/>
                <w:sz w:val="22"/>
                <w:szCs w:val="22"/>
              </w:rPr>
              <w:t>0,1%</w:t>
            </w:r>
          </w:p>
        </w:tc>
      </w:tr>
    </w:tbl>
    <w:p w:rsidR="00E6211A" w:rsidRDefault="00E6211A" w:rsidP="00E6211A">
      <w:pPr>
        <w:jc w:val="center"/>
        <w:rPr>
          <w:rFonts w:ascii="Arial" w:hAnsi="Arial" w:cs="Arial"/>
          <w:sz w:val="16"/>
        </w:rPr>
      </w:pPr>
      <w:r>
        <w:rPr>
          <w:rFonts w:ascii="Arial" w:hAnsi="Arial" w:cs="Arial"/>
          <w:sz w:val="16"/>
        </w:rPr>
        <w:t>Fuente:</w:t>
      </w:r>
      <w:r>
        <w:rPr>
          <w:rFonts w:ascii="Arial" w:hAnsi="Arial" w:cs="Arial"/>
        </w:rPr>
        <w:t xml:space="preserve"> </w:t>
      </w:r>
      <w:r w:rsidRPr="005B52EB">
        <w:rPr>
          <w:rFonts w:ascii="Arial" w:hAnsi="Arial" w:cs="Arial"/>
          <w:sz w:val="16"/>
        </w:rPr>
        <w:t xml:space="preserve">Implantación de un </w:t>
      </w:r>
      <w:r>
        <w:rPr>
          <w:rFonts w:ascii="Arial" w:hAnsi="Arial" w:cs="Arial"/>
          <w:sz w:val="16"/>
        </w:rPr>
        <w:t>M</w:t>
      </w:r>
      <w:r w:rsidRPr="005B52EB">
        <w:rPr>
          <w:rFonts w:ascii="Arial" w:hAnsi="Arial" w:cs="Arial"/>
          <w:sz w:val="16"/>
        </w:rPr>
        <w:t>odelo de Sistema Simplificado para Ecuador por Miguel Avilés</w:t>
      </w:r>
      <w:r>
        <w:rPr>
          <w:rFonts w:ascii="Arial" w:hAnsi="Arial" w:cs="Arial"/>
          <w:sz w:val="16"/>
        </w:rPr>
        <w:t xml:space="preserve"> y SRI</w:t>
      </w:r>
    </w:p>
    <w:p w:rsidR="00E6211A" w:rsidRPr="00313D23" w:rsidRDefault="00E6211A" w:rsidP="00E6211A">
      <w:pPr>
        <w:tabs>
          <w:tab w:val="center" w:pos="3312"/>
        </w:tabs>
        <w:autoSpaceDE w:val="0"/>
        <w:autoSpaceDN w:val="0"/>
        <w:adjustRightInd w:val="0"/>
        <w:jc w:val="center"/>
        <w:rPr>
          <w:rFonts w:ascii="Arial" w:hAnsi="Arial" w:cs="Arial"/>
          <w:color w:val="000000"/>
          <w:sz w:val="16"/>
          <w:szCs w:val="18"/>
        </w:rPr>
      </w:pPr>
      <w:r w:rsidRPr="00313D23">
        <w:rPr>
          <w:rFonts w:ascii="Arial" w:hAnsi="Arial" w:cs="Arial"/>
          <w:color w:val="000000"/>
          <w:sz w:val="16"/>
          <w:szCs w:val="18"/>
        </w:rPr>
        <w:t>Elaboración: Los autores</w:t>
      </w:r>
    </w:p>
    <w:p w:rsidR="006F05CB" w:rsidRDefault="006F05CB" w:rsidP="0053406D">
      <w:pPr>
        <w:spacing w:line="480" w:lineRule="auto"/>
        <w:jc w:val="both"/>
        <w:rPr>
          <w:rFonts w:ascii="Arial" w:hAnsi="Arial" w:cs="Arial"/>
        </w:rPr>
      </w:pPr>
    </w:p>
    <w:p w:rsidR="006F05CB" w:rsidRDefault="006F05CB" w:rsidP="0053406D">
      <w:pPr>
        <w:spacing w:line="480" w:lineRule="auto"/>
        <w:jc w:val="both"/>
        <w:rPr>
          <w:rFonts w:ascii="Arial" w:hAnsi="Arial" w:cs="Arial"/>
        </w:rPr>
      </w:pPr>
      <w:r>
        <w:rPr>
          <w:rFonts w:ascii="Arial" w:hAnsi="Arial" w:cs="Arial"/>
        </w:rPr>
        <w:t xml:space="preserve">También consideramos </w:t>
      </w:r>
      <w:r w:rsidR="00E6211A">
        <w:rPr>
          <w:rFonts w:ascii="Arial" w:hAnsi="Arial" w:cs="Arial"/>
        </w:rPr>
        <w:t>la estimación de la</w:t>
      </w:r>
      <w:r>
        <w:rPr>
          <w:rFonts w:ascii="Arial" w:hAnsi="Arial" w:cs="Arial"/>
        </w:rPr>
        <w:t xml:space="preserve"> recaudación </w:t>
      </w:r>
      <w:r w:rsidR="00E6211A">
        <w:rPr>
          <w:rFonts w:ascii="Arial" w:hAnsi="Arial" w:cs="Arial"/>
        </w:rPr>
        <w:t xml:space="preserve">de </w:t>
      </w:r>
      <w:r>
        <w:rPr>
          <w:rFonts w:ascii="Arial" w:hAnsi="Arial" w:cs="Arial"/>
        </w:rPr>
        <w:t xml:space="preserve">este proyecto, la cual </w:t>
      </w:r>
      <w:r w:rsidR="00547B5E">
        <w:rPr>
          <w:rFonts w:ascii="Arial" w:hAnsi="Arial" w:cs="Arial"/>
        </w:rPr>
        <w:t>me</w:t>
      </w:r>
      <w:r w:rsidR="00E6211A">
        <w:rPr>
          <w:rFonts w:ascii="Arial" w:hAnsi="Arial" w:cs="Arial"/>
        </w:rPr>
        <w:t>diante un E</w:t>
      </w:r>
      <w:r w:rsidR="00547B5E">
        <w:rPr>
          <w:rFonts w:ascii="Arial" w:hAnsi="Arial" w:cs="Arial"/>
        </w:rPr>
        <w:t xml:space="preserve">scenario </w:t>
      </w:r>
      <w:r w:rsidR="00E6211A">
        <w:rPr>
          <w:rFonts w:ascii="Arial" w:hAnsi="Arial" w:cs="Arial"/>
        </w:rPr>
        <w:t>Medio</w:t>
      </w:r>
      <w:r w:rsidR="00547B5E">
        <w:rPr>
          <w:rFonts w:ascii="Arial" w:hAnsi="Arial" w:cs="Arial"/>
        </w:rPr>
        <w:t xml:space="preserve"> </w:t>
      </w:r>
      <w:r>
        <w:rPr>
          <w:rFonts w:ascii="Arial" w:hAnsi="Arial" w:cs="Arial"/>
        </w:rPr>
        <w:t>se estima $</w:t>
      </w:r>
      <w:r w:rsidR="00504116">
        <w:rPr>
          <w:rFonts w:ascii="Arial" w:hAnsi="Arial" w:cs="Arial"/>
        </w:rPr>
        <w:t>41 millones</w:t>
      </w:r>
      <w:r>
        <w:rPr>
          <w:rFonts w:ascii="Arial" w:hAnsi="Arial" w:cs="Arial"/>
        </w:rPr>
        <w:t xml:space="preserve"> </w:t>
      </w:r>
      <w:r w:rsidR="00547B5E">
        <w:rPr>
          <w:rFonts w:ascii="Arial" w:hAnsi="Arial" w:cs="Arial"/>
        </w:rPr>
        <w:t>en un año</w:t>
      </w:r>
      <w:r>
        <w:rPr>
          <w:rFonts w:ascii="Arial" w:hAnsi="Arial" w:cs="Arial"/>
        </w:rPr>
        <w:t xml:space="preserve"> </w:t>
      </w:r>
      <w:r w:rsidR="00504116">
        <w:rPr>
          <w:rFonts w:ascii="Arial" w:hAnsi="Arial" w:cs="Arial"/>
        </w:rPr>
        <w:t>de vigencia de los</w:t>
      </w:r>
      <w:r>
        <w:rPr>
          <w:rFonts w:ascii="Arial" w:hAnsi="Arial" w:cs="Arial"/>
        </w:rPr>
        <w:t xml:space="preserve"> cual</w:t>
      </w:r>
      <w:r w:rsidR="00504116">
        <w:rPr>
          <w:rFonts w:ascii="Arial" w:hAnsi="Arial" w:cs="Arial"/>
        </w:rPr>
        <w:t>es</w:t>
      </w:r>
      <w:r>
        <w:rPr>
          <w:rFonts w:ascii="Arial" w:hAnsi="Arial" w:cs="Arial"/>
        </w:rPr>
        <w:t xml:space="preserve"> </w:t>
      </w:r>
      <w:r w:rsidR="00313D23">
        <w:rPr>
          <w:rFonts w:ascii="Arial" w:hAnsi="Arial" w:cs="Arial"/>
        </w:rPr>
        <w:t>se ha logrado recaudar $407.300</w:t>
      </w:r>
      <w:r>
        <w:rPr>
          <w:rFonts w:ascii="Arial" w:hAnsi="Arial" w:cs="Arial"/>
        </w:rPr>
        <w:t xml:space="preserve"> que como vemos </w:t>
      </w:r>
      <w:r w:rsidR="00100E29">
        <w:rPr>
          <w:rFonts w:ascii="Arial" w:hAnsi="Arial" w:cs="Arial"/>
        </w:rPr>
        <w:t>só</w:t>
      </w:r>
      <w:r>
        <w:rPr>
          <w:rFonts w:ascii="Arial" w:hAnsi="Arial" w:cs="Arial"/>
        </w:rPr>
        <w:t xml:space="preserve">lo se alcanzado cumplir con un </w:t>
      </w:r>
      <w:r w:rsidR="00504116">
        <w:rPr>
          <w:rFonts w:ascii="Arial" w:hAnsi="Arial" w:cs="Arial"/>
        </w:rPr>
        <w:t>1</w:t>
      </w:r>
      <w:r>
        <w:rPr>
          <w:rFonts w:ascii="Arial" w:hAnsi="Arial" w:cs="Arial"/>
        </w:rPr>
        <w:t>% de la meta propuesta</w:t>
      </w:r>
      <w:r w:rsidR="00E6211A">
        <w:rPr>
          <w:rFonts w:ascii="Arial" w:hAnsi="Arial" w:cs="Arial"/>
        </w:rPr>
        <w:t xml:space="preserve"> para </w:t>
      </w:r>
      <w:r w:rsidR="00504116">
        <w:rPr>
          <w:rFonts w:ascii="Arial" w:hAnsi="Arial" w:cs="Arial"/>
        </w:rPr>
        <w:t>el primer año</w:t>
      </w:r>
      <w:r>
        <w:rPr>
          <w:rFonts w:ascii="Arial" w:hAnsi="Arial" w:cs="Arial"/>
        </w:rPr>
        <w:t xml:space="preserve">. </w:t>
      </w:r>
    </w:p>
    <w:p w:rsidR="00685799" w:rsidRDefault="00685799" w:rsidP="0053406D">
      <w:pPr>
        <w:spacing w:line="480" w:lineRule="auto"/>
        <w:jc w:val="both"/>
        <w:rPr>
          <w:rFonts w:ascii="Arial" w:hAnsi="Arial" w:cs="Arial"/>
        </w:rPr>
      </w:pPr>
    </w:p>
    <w:p w:rsidR="006F05CB" w:rsidRPr="006573AC" w:rsidRDefault="007258D9" w:rsidP="00F117ED">
      <w:pPr>
        <w:pStyle w:val="Subtitulo7"/>
        <w:tabs>
          <w:tab w:val="left" w:pos="1200"/>
        </w:tabs>
        <w:ind w:left="360"/>
        <w:outlineLvl w:val="3"/>
      </w:pPr>
      <w:bookmarkStart w:id="74" w:name="_Toc237959588"/>
      <w:r w:rsidRPr="006573AC">
        <w:t>Facilidad de Preinscripción</w:t>
      </w:r>
      <w:bookmarkEnd w:id="74"/>
      <w:r w:rsidRPr="006573AC">
        <w:t xml:space="preserve"> </w:t>
      </w:r>
    </w:p>
    <w:p w:rsidR="007258D9" w:rsidRDefault="007258D9" w:rsidP="007258D9">
      <w:pPr>
        <w:spacing w:line="480" w:lineRule="auto"/>
        <w:jc w:val="both"/>
        <w:rPr>
          <w:rFonts w:ascii="Arial" w:hAnsi="Arial" w:cs="Arial"/>
        </w:rPr>
      </w:pPr>
      <w:r>
        <w:rPr>
          <w:rFonts w:ascii="Arial" w:hAnsi="Arial" w:cs="Arial"/>
        </w:rPr>
        <w:t>Para este punto acotamos que</w:t>
      </w:r>
      <w:r w:rsidRPr="006F2AD6">
        <w:rPr>
          <w:rFonts w:ascii="Arial" w:hAnsi="Arial" w:cs="Arial"/>
        </w:rPr>
        <w:t xml:space="preserve"> para el proceso de preinscripción al RISE es por medio de la página web del SRI los cuadros a continuación muestran la frecuencia con la que los individuos</w:t>
      </w:r>
      <w:r>
        <w:rPr>
          <w:rFonts w:ascii="Arial" w:hAnsi="Arial" w:cs="Arial"/>
        </w:rPr>
        <w:t xml:space="preserve"> pertenecientes al sector informal</w:t>
      </w:r>
      <w:r w:rsidRPr="006F2AD6">
        <w:rPr>
          <w:rFonts w:ascii="Arial" w:hAnsi="Arial" w:cs="Arial"/>
        </w:rPr>
        <w:t xml:space="preserve"> usan el internet o si han recibido algún tipo de capacitación en lo que concierne a computación</w:t>
      </w:r>
      <w:r>
        <w:rPr>
          <w:rFonts w:ascii="Arial" w:hAnsi="Arial" w:cs="Arial"/>
        </w:rPr>
        <w:t xml:space="preserve"> (como primer paso para la utilización del internet).</w:t>
      </w:r>
    </w:p>
    <w:p w:rsidR="007258D9" w:rsidRDefault="007258D9" w:rsidP="007258D9">
      <w:pPr>
        <w:spacing w:line="480" w:lineRule="auto"/>
        <w:ind w:left="432"/>
        <w:jc w:val="both"/>
        <w:rPr>
          <w:rFonts w:ascii="Arial" w:hAnsi="Arial" w:cs="Arial"/>
        </w:rPr>
      </w:pPr>
    </w:p>
    <w:p w:rsidR="007258D9" w:rsidRDefault="007258D9" w:rsidP="007258D9">
      <w:pPr>
        <w:spacing w:line="480" w:lineRule="auto"/>
        <w:jc w:val="both"/>
        <w:rPr>
          <w:rFonts w:ascii="Arial" w:hAnsi="Arial" w:cs="Arial"/>
        </w:rPr>
      </w:pPr>
      <w:r>
        <w:rPr>
          <w:rFonts w:ascii="Arial" w:hAnsi="Arial" w:cs="Arial"/>
        </w:rPr>
        <w:t>El primer cuadro contiene información de los hogares que tienen el servicio de internet, el 98,1% no gozan de este servicio independientemente que sea informal o no.</w:t>
      </w:r>
    </w:p>
    <w:p w:rsidR="007258D9" w:rsidRPr="00D24471" w:rsidRDefault="007258D9" w:rsidP="00D24471">
      <w:pPr>
        <w:pStyle w:val="Epgrafe"/>
        <w:keepNext/>
        <w:jc w:val="center"/>
        <w:rPr>
          <w:rFonts w:ascii="Arial" w:hAnsi="Arial" w:cs="Arial"/>
          <w:color w:val="auto"/>
          <w:sz w:val="22"/>
        </w:rPr>
      </w:pPr>
      <w:bookmarkStart w:id="75" w:name="_Toc236822607"/>
      <w:r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22</w:t>
      </w:r>
      <w:r w:rsidR="00DB11B1" w:rsidRPr="00D24471">
        <w:rPr>
          <w:rFonts w:ascii="Arial" w:hAnsi="Arial" w:cs="Arial"/>
          <w:color w:val="auto"/>
          <w:sz w:val="22"/>
        </w:rPr>
        <w:fldChar w:fldCharType="end"/>
      </w:r>
      <w:r w:rsidRPr="00D24471">
        <w:rPr>
          <w:rFonts w:ascii="Arial" w:hAnsi="Arial" w:cs="Arial"/>
          <w:color w:val="auto"/>
          <w:sz w:val="22"/>
        </w:rPr>
        <w:t>: Servicio de INTERNET</w:t>
      </w:r>
      <w:bookmarkEnd w:id="75"/>
    </w:p>
    <w:tbl>
      <w:tblPr>
        <w:tblW w:w="0" w:type="auto"/>
        <w:jc w:val="center"/>
        <w:tblInd w:w="93" w:type="dxa"/>
        <w:tblLayout w:type="fixed"/>
        <w:tblCellMar>
          <w:left w:w="93" w:type="dxa"/>
          <w:right w:w="93" w:type="dxa"/>
        </w:tblCellMar>
        <w:tblLook w:val="0000"/>
      </w:tblPr>
      <w:tblGrid>
        <w:gridCol w:w="720"/>
        <w:gridCol w:w="720"/>
        <w:gridCol w:w="1123"/>
        <w:gridCol w:w="1080"/>
        <w:gridCol w:w="1339"/>
      </w:tblGrid>
      <w:tr w:rsidR="007258D9" w:rsidRPr="006B3A52" w:rsidTr="007258D9">
        <w:trPr>
          <w:trHeight w:val="504"/>
          <w:jc w:val="center"/>
        </w:trPr>
        <w:tc>
          <w:tcPr>
            <w:tcW w:w="1440"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7258D9" w:rsidRPr="006B3A52" w:rsidRDefault="007258D9"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112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7258D9" w:rsidRPr="006B3A52" w:rsidRDefault="007258D9" w:rsidP="007258D9">
            <w:pPr>
              <w:autoSpaceDE w:val="0"/>
              <w:autoSpaceDN w:val="0"/>
              <w:adjustRightInd w:val="0"/>
              <w:jc w:val="center"/>
              <w:rPr>
                <w:rFonts w:ascii="Arial" w:hAnsi="Arial" w:cs="Arial"/>
                <w:color w:val="000000"/>
                <w:sz w:val="18"/>
                <w:szCs w:val="18"/>
              </w:rPr>
            </w:pPr>
            <w:r>
              <w:rPr>
                <w:rFonts w:ascii="Arial" w:hAnsi="Arial" w:cs="Arial"/>
                <w:color w:val="000000"/>
                <w:sz w:val="18"/>
                <w:szCs w:val="18"/>
              </w:rPr>
              <w:t>Frecuencia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7258D9" w:rsidRPr="006B3A52" w:rsidRDefault="007258D9" w:rsidP="007258D9">
            <w:pPr>
              <w:autoSpaceDE w:val="0"/>
              <w:autoSpaceDN w:val="0"/>
              <w:adjustRightInd w:val="0"/>
              <w:jc w:val="center"/>
              <w:rPr>
                <w:rFonts w:ascii="Arial" w:hAnsi="Arial" w:cs="Arial"/>
                <w:color w:val="000000"/>
                <w:sz w:val="18"/>
                <w:szCs w:val="18"/>
              </w:rPr>
            </w:pPr>
            <w:r>
              <w:rPr>
                <w:rFonts w:ascii="Arial" w:hAnsi="Arial" w:cs="Arial"/>
                <w:color w:val="000000"/>
                <w:sz w:val="18"/>
                <w:szCs w:val="18"/>
              </w:rPr>
              <w:t>Porcentaje</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7258D9" w:rsidRPr="006B3A52" w:rsidRDefault="007258D9" w:rsidP="007258D9">
            <w:pPr>
              <w:autoSpaceDE w:val="0"/>
              <w:autoSpaceDN w:val="0"/>
              <w:adjustRightInd w:val="0"/>
              <w:jc w:val="center"/>
              <w:rPr>
                <w:rFonts w:ascii="Arial" w:hAnsi="Arial" w:cs="Arial"/>
                <w:color w:val="000000"/>
                <w:sz w:val="18"/>
                <w:szCs w:val="18"/>
              </w:rPr>
            </w:pPr>
            <w:r>
              <w:rPr>
                <w:rFonts w:ascii="Arial" w:hAnsi="Arial" w:cs="Arial"/>
                <w:color w:val="000000"/>
                <w:sz w:val="18"/>
                <w:szCs w:val="18"/>
              </w:rPr>
              <w:t>Porcentaje Acumulado</w:t>
            </w:r>
          </w:p>
        </w:tc>
      </w:tr>
      <w:tr w:rsidR="007258D9" w:rsidRPr="006B3A52" w:rsidTr="007258D9">
        <w:trPr>
          <w:trHeight w:val="273"/>
          <w:jc w:val="center"/>
        </w:trPr>
        <w:tc>
          <w:tcPr>
            <w:tcW w:w="720" w:type="dxa"/>
            <w:vMerge w:val="restart"/>
            <w:tcBorders>
              <w:top w:val="single" w:sz="12" w:space="0" w:color="000000"/>
              <w:left w:val="single" w:sz="12" w:space="0" w:color="000000"/>
              <w:bottom w:val="nil"/>
              <w:right w:val="nil"/>
            </w:tcBorders>
            <w:shd w:val="clear" w:color="000000" w:fill="FFFFFF"/>
          </w:tcPr>
          <w:p w:rsidR="007258D9" w:rsidRPr="006B3A52" w:rsidRDefault="007258D9" w:rsidP="007258D9">
            <w:pPr>
              <w:autoSpaceDE w:val="0"/>
              <w:autoSpaceDN w:val="0"/>
              <w:adjustRightInd w:val="0"/>
              <w:rPr>
                <w:rFonts w:ascii="Arial" w:hAnsi="Arial" w:cs="Arial"/>
                <w:color w:val="000000"/>
                <w:sz w:val="18"/>
                <w:szCs w:val="18"/>
              </w:rPr>
            </w:pPr>
          </w:p>
        </w:tc>
        <w:tc>
          <w:tcPr>
            <w:tcW w:w="720" w:type="dxa"/>
            <w:tcBorders>
              <w:top w:val="single" w:sz="12" w:space="0" w:color="000000"/>
              <w:left w:val="nil"/>
              <w:bottom w:val="nil"/>
              <w:right w:val="single" w:sz="12" w:space="0" w:color="000000"/>
            </w:tcBorders>
            <w:shd w:val="clear" w:color="000000" w:fill="FFFFFF"/>
          </w:tcPr>
          <w:p w:rsidR="007258D9" w:rsidRPr="006B3A52" w:rsidRDefault="007258D9"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Si</w:t>
            </w:r>
          </w:p>
        </w:tc>
        <w:tc>
          <w:tcPr>
            <w:tcW w:w="1123" w:type="dxa"/>
            <w:tcBorders>
              <w:top w:val="single" w:sz="12" w:space="0" w:color="000000"/>
              <w:left w:val="single" w:sz="12" w:space="0" w:color="000000"/>
              <w:bottom w:val="nil"/>
              <w:right w:val="single" w:sz="2" w:space="0" w:color="000000"/>
            </w:tcBorders>
            <w:shd w:val="clear" w:color="000000" w:fill="FFFFFF"/>
            <w:vAlign w:val="center"/>
          </w:tcPr>
          <w:p w:rsidR="007258D9" w:rsidRPr="006B3A52" w:rsidRDefault="007258D9"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256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7258D9" w:rsidRPr="006B3A52" w:rsidRDefault="007258D9"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1,9</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7258D9" w:rsidRPr="006B3A52" w:rsidRDefault="007258D9"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1,9</w:t>
            </w:r>
          </w:p>
        </w:tc>
      </w:tr>
      <w:tr w:rsidR="007258D9" w:rsidRPr="006B3A52" w:rsidTr="007258D9">
        <w:trPr>
          <w:trHeight w:val="273"/>
          <w:jc w:val="center"/>
        </w:trPr>
        <w:tc>
          <w:tcPr>
            <w:tcW w:w="720" w:type="dxa"/>
            <w:vMerge w:val="restart"/>
            <w:tcBorders>
              <w:top w:val="nil"/>
              <w:left w:val="single" w:sz="12" w:space="0" w:color="000000"/>
              <w:bottom w:val="nil"/>
              <w:right w:val="nil"/>
            </w:tcBorders>
            <w:shd w:val="clear" w:color="000000" w:fill="FFFFFF"/>
          </w:tcPr>
          <w:p w:rsidR="007258D9" w:rsidRPr="006B3A52" w:rsidRDefault="007258D9"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720" w:type="dxa"/>
            <w:tcBorders>
              <w:top w:val="nil"/>
              <w:left w:val="nil"/>
              <w:bottom w:val="nil"/>
              <w:right w:val="single" w:sz="12" w:space="0" w:color="000000"/>
            </w:tcBorders>
            <w:shd w:val="clear" w:color="000000" w:fill="FFFFFF"/>
          </w:tcPr>
          <w:p w:rsidR="007258D9" w:rsidRPr="006B3A52" w:rsidRDefault="007258D9"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No</w:t>
            </w:r>
          </w:p>
        </w:tc>
        <w:tc>
          <w:tcPr>
            <w:tcW w:w="1123" w:type="dxa"/>
            <w:tcBorders>
              <w:top w:val="nil"/>
              <w:left w:val="single" w:sz="12" w:space="0" w:color="000000"/>
              <w:bottom w:val="nil"/>
              <w:right w:val="single" w:sz="2" w:space="0" w:color="000000"/>
            </w:tcBorders>
            <w:shd w:val="clear" w:color="000000" w:fill="FFFFFF"/>
            <w:vAlign w:val="center"/>
          </w:tcPr>
          <w:p w:rsidR="007258D9" w:rsidRPr="006B3A52" w:rsidRDefault="007258D9"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13325</w:t>
            </w:r>
          </w:p>
        </w:tc>
        <w:tc>
          <w:tcPr>
            <w:tcW w:w="1080" w:type="dxa"/>
            <w:tcBorders>
              <w:top w:val="nil"/>
              <w:left w:val="single" w:sz="2" w:space="0" w:color="000000"/>
              <w:bottom w:val="nil"/>
              <w:right w:val="single" w:sz="2" w:space="0" w:color="000000"/>
            </w:tcBorders>
            <w:shd w:val="clear" w:color="000000" w:fill="FFFFFF"/>
            <w:vAlign w:val="center"/>
          </w:tcPr>
          <w:p w:rsidR="007258D9" w:rsidRPr="006B3A52" w:rsidRDefault="007258D9"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98,1</w:t>
            </w:r>
          </w:p>
        </w:tc>
        <w:tc>
          <w:tcPr>
            <w:tcW w:w="1339" w:type="dxa"/>
            <w:tcBorders>
              <w:top w:val="nil"/>
              <w:left w:val="single" w:sz="2" w:space="0" w:color="000000"/>
              <w:bottom w:val="nil"/>
              <w:right w:val="single" w:sz="12" w:space="0" w:color="000000"/>
            </w:tcBorders>
            <w:shd w:val="clear" w:color="000000" w:fill="FFFFFF"/>
            <w:vAlign w:val="center"/>
          </w:tcPr>
          <w:p w:rsidR="007258D9" w:rsidRPr="006B3A52" w:rsidRDefault="007258D9"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100,0</w:t>
            </w:r>
          </w:p>
        </w:tc>
      </w:tr>
      <w:tr w:rsidR="007258D9" w:rsidRPr="006B3A52" w:rsidTr="007258D9">
        <w:trPr>
          <w:trHeight w:val="273"/>
          <w:jc w:val="center"/>
        </w:trPr>
        <w:tc>
          <w:tcPr>
            <w:tcW w:w="720" w:type="dxa"/>
            <w:tcBorders>
              <w:top w:val="nil"/>
              <w:left w:val="single" w:sz="12" w:space="0" w:color="000000"/>
              <w:bottom w:val="single" w:sz="12" w:space="0" w:color="000000"/>
              <w:right w:val="nil"/>
            </w:tcBorders>
            <w:shd w:val="clear" w:color="000000" w:fill="FFFFFF"/>
          </w:tcPr>
          <w:p w:rsidR="007258D9" w:rsidRPr="006B3A52" w:rsidRDefault="007258D9"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720" w:type="dxa"/>
            <w:tcBorders>
              <w:top w:val="nil"/>
              <w:left w:val="nil"/>
              <w:bottom w:val="single" w:sz="12" w:space="0" w:color="000000"/>
              <w:right w:val="single" w:sz="12" w:space="0" w:color="000000"/>
            </w:tcBorders>
            <w:shd w:val="clear" w:color="000000" w:fill="FFFFFF"/>
          </w:tcPr>
          <w:p w:rsidR="007258D9" w:rsidRPr="006B3A52" w:rsidRDefault="007258D9"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Total</w:t>
            </w:r>
          </w:p>
        </w:tc>
        <w:tc>
          <w:tcPr>
            <w:tcW w:w="1123" w:type="dxa"/>
            <w:tcBorders>
              <w:top w:val="nil"/>
              <w:left w:val="single" w:sz="12" w:space="0" w:color="000000"/>
              <w:bottom w:val="single" w:sz="12" w:space="0" w:color="000000"/>
              <w:right w:val="single" w:sz="2" w:space="0" w:color="000000"/>
            </w:tcBorders>
            <w:shd w:val="clear" w:color="000000" w:fill="FFFFFF"/>
            <w:vAlign w:val="center"/>
          </w:tcPr>
          <w:p w:rsidR="007258D9" w:rsidRPr="006B3A52" w:rsidRDefault="007258D9"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13581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7258D9" w:rsidRPr="006B3A52" w:rsidRDefault="007258D9"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7258D9" w:rsidRPr="006B3A52" w:rsidRDefault="007258D9"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 xml:space="preserve"> </w:t>
            </w:r>
          </w:p>
        </w:tc>
      </w:tr>
    </w:tbl>
    <w:p w:rsidR="007258D9" w:rsidRPr="00313D23" w:rsidRDefault="007258D9" w:rsidP="007258D9">
      <w:pPr>
        <w:tabs>
          <w:tab w:val="center" w:pos="3312"/>
        </w:tabs>
        <w:autoSpaceDE w:val="0"/>
        <w:autoSpaceDN w:val="0"/>
        <w:adjustRightInd w:val="0"/>
        <w:jc w:val="center"/>
        <w:rPr>
          <w:rFonts w:ascii="Arial" w:hAnsi="Arial" w:cs="Arial"/>
          <w:color w:val="000000"/>
          <w:sz w:val="16"/>
          <w:szCs w:val="18"/>
        </w:rPr>
      </w:pPr>
      <w:r w:rsidRPr="00313D23">
        <w:rPr>
          <w:rFonts w:ascii="Arial" w:hAnsi="Arial" w:cs="Arial"/>
          <w:color w:val="000000"/>
          <w:sz w:val="16"/>
          <w:szCs w:val="18"/>
        </w:rPr>
        <w:t>Fuente: Encuesta de Condiciones de Vida 5º</w:t>
      </w:r>
      <w:r>
        <w:rPr>
          <w:rFonts w:ascii="Arial" w:hAnsi="Arial" w:cs="Arial"/>
          <w:color w:val="000000"/>
          <w:sz w:val="16"/>
          <w:szCs w:val="18"/>
        </w:rPr>
        <w:t xml:space="preserve"> </w:t>
      </w:r>
      <w:r w:rsidRPr="00313D23">
        <w:rPr>
          <w:rFonts w:ascii="Arial" w:hAnsi="Arial" w:cs="Arial"/>
          <w:color w:val="000000"/>
          <w:sz w:val="16"/>
          <w:szCs w:val="18"/>
        </w:rPr>
        <w:t>Ronda</w:t>
      </w:r>
    </w:p>
    <w:p w:rsidR="007258D9" w:rsidRPr="00313D23" w:rsidRDefault="007258D9" w:rsidP="007258D9">
      <w:pPr>
        <w:tabs>
          <w:tab w:val="center" w:pos="3312"/>
        </w:tabs>
        <w:autoSpaceDE w:val="0"/>
        <w:autoSpaceDN w:val="0"/>
        <w:adjustRightInd w:val="0"/>
        <w:jc w:val="center"/>
        <w:rPr>
          <w:rFonts w:ascii="Arial" w:hAnsi="Arial" w:cs="Arial"/>
          <w:color w:val="000000"/>
          <w:sz w:val="16"/>
          <w:szCs w:val="18"/>
        </w:rPr>
      </w:pPr>
      <w:r w:rsidRPr="00313D23">
        <w:rPr>
          <w:rFonts w:ascii="Arial" w:hAnsi="Arial" w:cs="Arial"/>
          <w:color w:val="000000"/>
          <w:sz w:val="16"/>
          <w:szCs w:val="18"/>
        </w:rPr>
        <w:t>Elaboración: Los autores</w:t>
      </w:r>
    </w:p>
    <w:p w:rsidR="00E41FD1" w:rsidRDefault="00E41FD1" w:rsidP="007258D9">
      <w:pPr>
        <w:spacing w:line="480" w:lineRule="auto"/>
        <w:jc w:val="both"/>
        <w:rPr>
          <w:rFonts w:ascii="Arial" w:hAnsi="Arial" w:cs="Arial"/>
        </w:rPr>
      </w:pPr>
    </w:p>
    <w:p w:rsidR="007258D9" w:rsidRPr="00D1620B" w:rsidRDefault="007258D9" w:rsidP="007258D9">
      <w:pPr>
        <w:spacing w:line="480" w:lineRule="auto"/>
        <w:jc w:val="both"/>
        <w:rPr>
          <w:rFonts w:ascii="Arial" w:hAnsi="Arial" w:cs="Arial"/>
        </w:rPr>
      </w:pPr>
      <w:r w:rsidRPr="00D1620B">
        <w:rPr>
          <w:rFonts w:ascii="Arial" w:hAnsi="Arial" w:cs="Arial"/>
        </w:rPr>
        <w:t xml:space="preserve">Similares resultados son obtenidos cuando al entrevistado se le realiza la pregunta si utilizó internet la última semana, el 93,7% no lo utilizó en este análisis se empleó toda la base de datos, la pregunta nos podría ayudar por la carencia de internet en los hogares, la necesidad del uso del internet podría trasladarse al alquiler de internet en los muy conocidos cybers. </w:t>
      </w:r>
    </w:p>
    <w:p w:rsidR="007258D9" w:rsidRPr="00D1620B" w:rsidRDefault="007258D9" w:rsidP="007258D9">
      <w:pPr>
        <w:spacing w:line="480" w:lineRule="auto"/>
        <w:jc w:val="both"/>
        <w:rPr>
          <w:rFonts w:ascii="Arial" w:hAnsi="Arial" w:cs="Arial"/>
        </w:rPr>
      </w:pPr>
      <w:r w:rsidRPr="00D1620B">
        <w:rPr>
          <w:rFonts w:ascii="Arial" w:hAnsi="Arial" w:cs="Arial"/>
        </w:rPr>
        <w:t xml:space="preserve">La falta de capacitación en esta tecnología es otro obstáculo para legalizar este sector, pues solo el 7,6 ha realizado algún curso capacitación en computación, con esto </w:t>
      </w:r>
      <w:r>
        <w:rPr>
          <w:rFonts w:ascii="Arial" w:hAnsi="Arial" w:cs="Arial"/>
        </w:rPr>
        <w:t xml:space="preserve">se confirma que la estrategia de simplicidad para la inscripción de  los contribuyentes no es posible se </w:t>
      </w:r>
      <w:r w:rsidR="00F8481F">
        <w:rPr>
          <w:rFonts w:ascii="Arial" w:hAnsi="Arial" w:cs="Arial"/>
        </w:rPr>
        <w:t xml:space="preserve">debe </w:t>
      </w:r>
      <w:r>
        <w:rPr>
          <w:rFonts w:ascii="Arial" w:hAnsi="Arial" w:cs="Arial"/>
        </w:rPr>
        <w:t xml:space="preserve">buscar </w:t>
      </w:r>
      <w:r w:rsidRPr="00D1620B">
        <w:rPr>
          <w:rFonts w:ascii="Arial" w:hAnsi="Arial" w:cs="Arial"/>
        </w:rPr>
        <w:t xml:space="preserve">otros mecanismo para la preinscripción de los </w:t>
      </w:r>
      <w:r>
        <w:rPr>
          <w:rFonts w:ascii="Arial" w:hAnsi="Arial" w:cs="Arial"/>
        </w:rPr>
        <w:t>mismos</w:t>
      </w:r>
      <w:r w:rsidRPr="00D1620B">
        <w:rPr>
          <w:rFonts w:ascii="Arial" w:hAnsi="Arial" w:cs="Arial"/>
        </w:rPr>
        <w:t xml:space="preserve">. </w:t>
      </w:r>
    </w:p>
    <w:p w:rsidR="007258D9" w:rsidRPr="00D24471" w:rsidRDefault="007258D9" w:rsidP="00D24471">
      <w:pPr>
        <w:pStyle w:val="Epgrafe"/>
        <w:keepNext/>
        <w:jc w:val="center"/>
        <w:rPr>
          <w:rFonts w:ascii="Arial" w:hAnsi="Arial" w:cs="Arial"/>
          <w:color w:val="auto"/>
          <w:sz w:val="22"/>
        </w:rPr>
      </w:pPr>
      <w:bookmarkStart w:id="76" w:name="_Toc236822608"/>
      <w:r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23</w:t>
      </w:r>
      <w:r w:rsidR="00DB11B1" w:rsidRPr="00D24471">
        <w:rPr>
          <w:rFonts w:ascii="Arial" w:hAnsi="Arial" w:cs="Arial"/>
          <w:color w:val="auto"/>
          <w:sz w:val="22"/>
        </w:rPr>
        <w:fldChar w:fldCharType="end"/>
      </w:r>
      <w:r w:rsidRPr="00D24471">
        <w:rPr>
          <w:rFonts w:ascii="Arial" w:hAnsi="Arial" w:cs="Arial"/>
          <w:color w:val="auto"/>
          <w:sz w:val="22"/>
        </w:rPr>
        <w:t>: Tipo de curso de capacitación sector informal</w:t>
      </w:r>
      <w:bookmarkEnd w:id="76"/>
    </w:p>
    <w:tbl>
      <w:tblPr>
        <w:tblW w:w="0" w:type="auto"/>
        <w:jc w:val="center"/>
        <w:tblInd w:w="93" w:type="dxa"/>
        <w:tblLayout w:type="fixed"/>
        <w:tblCellMar>
          <w:left w:w="93" w:type="dxa"/>
          <w:right w:w="93" w:type="dxa"/>
        </w:tblCellMar>
        <w:tblLook w:val="0000"/>
      </w:tblPr>
      <w:tblGrid>
        <w:gridCol w:w="921"/>
        <w:gridCol w:w="2261"/>
        <w:gridCol w:w="1353"/>
        <w:gridCol w:w="1339"/>
      </w:tblGrid>
      <w:tr w:rsidR="00E41FD1" w:rsidRPr="006B3A52" w:rsidTr="007258D9">
        <w:trPr>
          <w:trHeight w:val="504"/>
          <w:jc w:val="center"/>
        </w:trPr>
        <w:tc>
          <w:tcPr>
            <w:tcW w:w="3182"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41FD1" w:rsidRPr="006B3A52" w:rsidRDefault="00E41FD1" w:rsidP="007258D9">
            <w:pPr>
              <w:autoSpaceDE w:val="0"/>
              <w:autoSpaceDN w:val="0"/>
              <w:adjustRightInd w:val="0"/>
              <w:jc w:val="center"/>
              <w:rPr>
                <w:rFonts w:ascii="Arial" w:hAnsi="Arial" w:cs="Arial"/>
                <w:color w:val="000000"/>
                <w:sz w:val="18"/>
                <w:szCs w:val="18"/>
              </w:rPr>
            </w:pPr>
            <w:r>
              <w:rPr>
                <w:rFonts w:ascii="Arial" w:hAnsi="Arial" w:cs="Arial"/>
                <w:color w:val="000000"/>
                <w:sz w:val="18"/>
                <w:szCs w:val="18"/>
              </w:rPr>
              <w:t>Porcentaje</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41FD1" w:rsidRPr="006B3A52" w:rsidRDefault="00E41FD1" w:rsidP="007258D9">
            <w:pPr>
              <w:autoSpaceDE w:val="0"/>
              <w:autoSpaceDN w:val="0"/>
              <w:adjustRightInd w:val="0"/>
              <w:jc w:val="center"/>
              <w:rPr>
                <w:rFonts w:ascii="Arial" w:hAnsi="Arial" w:cs="Arial"/>
                <w:color w:val="000000"/>
                <w:sz w:val="18"/>
                <w:szCs w:val="18"/>
              </w:rPr>
            </w:pPr>
            <w:r>
              <w:rPr>
                <w:rFonts w:ascii="Arial" w:hAnsi="Arial" w:cs="Arial"/>
                <w:color w:val="000000"/>
                <w:sz w:val="18"/>
                <w:szCs w:val="18"/>
              </w:rPr>
              <w:t>Porcentaje Acumulado</w:t>
            </w:r>
          </w:p>
        </w:tc>
      </w:tr>
      <w:tr w:rsidR="00E41FD1" w:rsidRPr="006B3A52" w:rsidTr="007258D9">
        <w:trPr>
          <w:trHeight w:val="273"/>
          <w:jc w:val="center"/>
        </w:trPr>
        <w:tc>
          <w:tcPr>
            <w:tcW w:w="921" w:type="dxa"/>
            <w:tcBorders>
              <w:top w:val="single" w:sz="12" w:space="0" w:color="000000"/>
              <w:left w:val="single" w:sz="12" w:space="0" w:color="000000"/>
              <w:bottom w:val="nil"/>
              <w:right w:val="nil"/>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p>
        </w:tc>
        <w:tc>
          <w:tcPr>
            <w:tcW w:w="2261" w:type="dxa"/>
            <w:tcBorders>
              <w:top w:val="single" w:sz="12" w:space="0" w:color="000000"/>
              <w:left w:val="nil"/>
              <w:bottom w:val="nil"/>
              <w:right w:val="single" w:sz="12" w:space="0" w:color="000000"/>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Artesanías</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6,9</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6,9</w:t>
            </w:r>
          </w:p>
        </w:tc>
      </w:tr>
      <w:tr w:rsidR="00E41FD1" w:rsidRPr="006B3A52" w:rsidTr="007258D9">
        <w:trPr>
          <w:trHeight w:val="273"/>
          <w:jc w:val="center"/>
        </w:trPr>
        <w:tc>
          <w:tcPr>
            <w:tcW w:w="921" w:type="dxa"/>
            <w:tcBorders>
              <w:top w:val="nil"/>
              <w:left w:val="single" w:sz="12" w:space="0" w:color="000000"/>
              <w:bottom w:val="nil"/>
              <w:right w:val="nil"/>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2261" w:type="dxa"/>
            <w:tcBorders>
              <w:top w:val="nil"/>
              <w:left w:val="nil"/>
              <w:bottom w:val="nil"/>
              <w:right w:val="single" w:sz="12" w:space="0" w:color="000000"/>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Textiles y confecciones</w:t>
            </w:r>
          </w:p>
        </w:tc>
        <w:tc>
          <w:tcPr>
            <w:tcW w:w="1353" w:type="dxa"/>
            <w:tcBorders>
              <w:top w:val="nil"/>
              <w:left w:val="single" w:sz="2" w:space="0" w:color="000000"/>
              <w:bottom w:val="nil"/>
              <w:right w:val="single" w:sz="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3,0</w:t>
            </w:r>
          </w:p>
        </w:tc>
        <w:tc>
          <w:tcPr>
            <w:tcW w:w="1339" w:type="dxa"/>
            <w:tcBorders>
              <w:top w:val="nil"/>
              <w:left w:val="single" w:sz="2" w:space="0" w:color="000000"/>
              <w:bottom w:val="nil"/>
              <w:right w:val="single" w:sz="1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9,9</w:t>
            </w:r>
          </w:p>
        </w:tc>
      </w:tr>
      <w:tr w:rsidR="00E41FD1" w:rsidRPr="006B3A52" w:rsidTr="007258D9">
        <w:trPr>
          <w:trHeight w:val="273"/>
          <w:jc w:val="center"/>
        </w:trPr>
        <w:tc>
          <w:tcPr>
            <w:tcW w:w="921" w:type="dxa"/>
            <w:tcBorders>
              <w:top w:val="nil"/>
              <w:left w:val="single" w:sz="12" w:space="0" w:color="000000"/>
              <w:bottom w:val="nil"/>
              <w:right w:val="nil"/>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2261" w:type="dxa"/>
            <w:tcBorders>
              <w:top w:val="nil"/>
              <w:left w:val="nil"/>
              <w:bottom w:val="nil"/>
              <w:right w:val="single" w:sz="12" w:space="0" w:color="000000"/>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Cosmetología y belleza</w:t>
            </w:r>
          </w:p>
        </w:tc>
        <w:tc>
          <w:tcPr>
            <w:tcW w:w="1353" w:type="dxa"/>
            <w:tcBorders>
              <w:top w:val="nil"/>
              <w:left w:val="single" w:sz="2" w:space="0" w:color="000000"/>
              <w:bottom w:val="nil"/>
              <w:right w:val="single" w:sz="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11,5</w:t>
            </w:r>
          </w:p>
        </w:tc>
        <w:tc>
          <w:tcPr>
            <w:tcW w:w="1339" w:type="dxa"/>
            <w:tcBorders>
              <w:top w:val="nil"/>
              <w:left w:val="single" w:sz="2" w:space="0" w:color="000000"/>
              <w:bottom w:val="nil"/>
              <w:right w:val="single" w:sz="1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21,4</w:t>
            </w:r>
          </w:p>
        </w:tc>
      </w:tr>
      <w:tr w:rsidR="00E41FD1" w:rsidRPr="006B3A52" w:rsidTr="007258D9">
        <w:trPr>
          <w:trHeight w:val="273"/>
          <w:jc w:val="center"/>
        </w:trPr>
        <w:tc>
          <w:tcPr>
            <w:tcW w:w="921" w:type="dxa"/>
            <w:tcBorders>
              <w:top w:val="nil"/>
              <w:left w:val="single" w:sz="12" w:space="0" w:color="000000"/>
              <w:bottom w:val="nil"/>
              <w:right w:val="nil"/>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2261" w:type="dxa"/>
            <w:tcBorders>
              <w:top w:val="nil"/>
              <w:left w:val="nil"/>
              <w:bottom w:val="nil"/>
              <w:right w:val="single" w:sz="12" w:space="0" w:color="000000"/>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Gastronomía, cocina</w:t>
            </w:r>
          </w:p>
        </w:tc>
        <w:tc>
          <w:tcPr>
            <w:tcW w:w="1353" w:type="dxa"/>
            <w:tcBorders>
              <w:top w:val="nil"/>
              <w:left w:val="single" w:sz="2" w:space="0" w:color="000000"/>
              <w:bottom w:val="nil"/>
              <w:right w:val="single" w:sz="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1,2</w:t>
            </w:r>
          </w:p>
        </w:tc>
        <w:tc>
          <w:tcPr>
            <w:tcW w:w="1339" w:type="dxa"/>
            <w:tcBorders>
              <w:top w:val="nil"/>
              <w:left w:val="single" w:sz="2" w:space="0" w:color="000000"/>
              <w:bottom w:val="nil"/>
              <w:right w:val="single" w:sz="1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22,6</w:t>
            </w:r>
          </w:p>
        </w:tc>
      </w:tr>
      <w:tr w:rsidR="00E41FD1" w:rsidRPr="006B3A52" w:rsidTr="007258D9">
        <w:trPr>
          <w:trHeight w:val="273"/>
          <w:jc w:val="center"/>
        </w:trPr>
        <w:tc>
          <w:tcPr>
            <w:tcW w:w="921" w:type="dxa"/>
            <w:tcBorders>
              <w:top w:val="nil"/>
              <w:left w:val="single" w:sz="12" w:space="0" w:color="000000"/>
              <w:bottom w:val="nil"/>
              <w:right w:val="nil"/>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2261" w:type="dxa"/>
            <w:tcBorders>
              <w:top w:val="nil"/>
              <w:left w:val="nil"/>
              <w:bottom w:val="nil"/>
              <w:right w:val="single" w:sz="12" w:space="0" w:color="000000"/>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Producción alimentos</w:t>
            </w:r>
          </w:p>
        </w:tc>
        <w:tc>
          <w:tcPr>
            <w:tcW w:w="1353" w:type="dxa"/>
            <w:tcBorders>
              <w:top w:val="nil"/>
              <w:left w:val="single" w:sz="2" w:space="0" w:color="000000"/>
              <w:bottom w:val="nil"/>
              <w:right w:val="single" w:sz="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26,0</w:t>
            </w:r>
          </w:p>
        </w:tc>
        <w:tc>
          <w:tcPr>
            <w:tcW w:w="1339" w:type="dxa"/>
            <w:tcBorders>
              <w:top w:val="nil"/>
              <w:left w:val="single" w:sz="2" w:space="0" w:color="000000"/>
              <w:bottom w:val="nil"/>
              <w:right w:val="single" w:sz="1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48,6</w:t>
            </w:r>
          </w:p>
        </w:tc>
      </w:tr>
      <w:tr w:rsidR="00E41FD1" w:rsidRPr="006B3A52" w:rsidTr="007258D9">
        <w:trPr>
          <w:trHeight w:val="504"/>
          <w:jc w:val="center"/>
        </w:trPr>
        <w:tc>
          <w:tcPr>
            <w:tcW w:w="921" w:type="dxa"/>
            <w:tcBorders>
              <w:top w:val="nil"/>
              <w:left w:val="single" w:sz="12" w:space="0" w:color="000000"/>
              <w:bottom w:val="nil"/>
              <w:right w:val="nil"/>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2261" w:type="dxa"/>
            <w:tcBorders>
              <w:top w:val="nil"/>
              <w:left w:val="nil"/>
              <w:bottom w:val="nil"/>
              <w:right w:val="single" w:sz="12" w:space="0" w:color="000000"/>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Mecánica / metalmecánica</w:t>
            </w:r>
          </w:p>
        </w:tc>
        <w:tc>
          <w:tcPr>
            <w:tcW w:w="1353" w:type="dxa"/>
            <w:tcBorders>
              <w:top w:val="nil"/>
              <w:left w:val="single" w:sz="2" w:space="0" w:color="000000"/>
              <w:bottom w:val="nil"/>
              <w:right w:val="single" w:sz="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4,4</w:t>
            </w:r>
          </w:p>
        </w:tc>
        <w:tc>
          <w:tcPr>
            <w:tcW w:w="1339" w:type="dxa"/>
            <w:tcBorders>
              <w:top w:val="nil"/>
              <w:left w:val="single" w:sz="2" w:space="0" w:color="000000"/>
              <w:bottom w:val="nil"/>
              <w:right w:val="single" w:sz="1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53,0</w:t>
            </w:r>
          </w:p>
        </w:tc>
      </w:tr>
      <w:tr w:rsidR="00E41FD1" w:rsidRPr="00AD5594" w:rsidTr="007258D9">
        <w:trPr>
          <w:trHeight w:val="273"/>
          <w:jc w:val="center"/>
        </w:trPr>
        <w:tc>
          <w:tcPr>
            <w:tcW w:w="921" w:type="dxa"/>
            <w:tcBorders>
              <w:top w:val="nil"/>
              <w:left w:val="single" w:sz="12" w:space="0" w:color="000000"/>
              <w:bottom w:val="nil"/>
              <w:right w:val="nil"/>
            </w:tcBorders>
            <w:shd w:val="clear" w:color="000000" w:fill="FFFFFF"/>
          </w:tcPr>
          <w:p w:rsidR="00E41FD1" w:rsidRPr="00AD5594" w:rsidRDefault="00E41FD1" w:rsidP="007258D9">
            <w:pPr>
              <w:autoSpaceDE w:val="0"/>
              <w:autoSpaceDN w:val="0"/>
              <w:adjustRightInd w:val="0"/>
              <w:rPr>
                <w:rFonts w:ascii="Arial" w:hAnsi="Arial" w:cs="Arial"/>
                <w:b/>
                <w:color w:val="000000"/>
                <w:sz w:val="22"/>
                <w:szCs w:val="18"/>
              </w:rPr>
            </w:pPr>
            <w:r w:rsidRPr="00AD5594">
              <w:rPr>
                <w:rFonts w:ascii="Arial" w:hAnsi="Arial" w:cs="Arial"/>
                <w:b/>
                <w:color w:val="000000"/>
                <w:sz w:val="22"/>
                <w:szCs w:val="18"/>
              </w:rPr>
              <w:t xml:space="preserve"> </w:t>
            </w:r>
          </w:p>
        </w:tc>
        <w:tc>
          <w:tcPr>
            <w:tcW w:w="2261" w:type="dxa"/>
            <w:tcBorders>
              <w:top w:val="nil"/>
              <w:left w:val="nil"/>
              <w:bottom w:val="nil"/>
              <w:right w:val="single" w:sz="12" w:space="0" w:color="000000"/>
            </w:tcBorders>
            <w:shd w:val="clear" w:color="000000" w:fill="FFFFFF"/>
          </w:tcPr>
          <w:p w:rsidR="00E41FD1" w:rsidRPr="00AD5594" w:rsidRDefault="00E41FD1" w:rsidP="007258D9">
            <w:pPr>
              <w:autoSpaceDE w:val="0"/>
              <w:autoSpaceDN w:val="0"/>
              <w:adjustRightInd w:val="0"/>
              <w:rPr>
                <w:rFonts w:ascii="Arial" w:hAnsi="Arial" w:cs="Arial"/>
                <w:b/>
                <w:color w:val="000000"/>
                <w:sz w:val="22"/>
                <w:szCs w:val="18"/>
              </w:rPr>
            </w:pPr>
            <w:r w:rsidRPr="00AD5594">
              <w:rPr>
                <w:rFonts w:ascii="Arial" w:hAnsi="Arial" w:cs="Arial"/>
                <w:b/>
                <w:color w:val="000000"/>
                <w:sz w:val="22"/>
                <w:szCs w:val="18"/>
              </w:rPr>
              <w:t>Computación</w:t>
            </w:r>
          </w:p>
        </w:tc>
        <w:tc>
          <w:tcPr>
            <w:tcW w:w="1353" w:type="dxa"/>
            <w:tcBorders>
              <w:top w:val="nil"/>
              <w:left w:val="single" w:sz="2" w:space="0" w:color="000000"/>
              <w:bottom w:val="nil"/>
              <w:right w:val="single" w:sz="2" w:space="0" w:color="000000"/>
            </w:tcBorders>
            <w:shd w:val="clear" w:color="000000" w:fill="FFFFFF"/>
            <w:vAlign w:val="center"/>
          </w:tcPr>
          <w:p w:rsidR="00E41FD1" w:rsidRPr="00AD5594" w:rsidRDefault="00E41FD1" w:rsidP="007258D9">
            <w:pPr>
              <w:autoSpaceDE w:val="0"/>
              <w:autoSpaceDN w:val="0"/>
              <w:adjustRightInd w:val="0"/>
              <w:jc w:val="right"/>
              <w:rPr>
                <w:rFonts w:ascii="Arial" w:hAnsi="Arial" w:cs="Arial"/>
                <w:b/>
                <w:color w:val="000000"/>
                <w:sz w:val="22"/>
                <w:szCs w:val="18"/>
              </w:rPr>
            </w:pPr>
            <w:r w:rsidRPr="00AD5594">
              <w:rPr>
                <w:rFonts w:ascii="Arial" w:hAnsi="Arial" w:cs="Arial"/>
                <w:b/>
                <w:color w:val="000000"/>
                <w:sz w:val="22"/>
                <w:szCs w:val="18"/>
              </w:rPr>
              <w:t>7,6</w:t>
            </w:r>
          </w:p>
        </w:tc>
        <w:tc>
          <w:tcPr>
            <w:tcW w:w="1339" w:type="dxa"/>
            <w:tcBorders>
              <w:top w:val="nil"/>
              <w:left w:val="single" w:sz="2" w:space="0" w:color="000000"/>
              <w:bottom w:val="nil"/>
              <w:right w:val="single" w:sz="12" w:space="0" w:color="000000"/>
            </w:tcBorders>
            <w:shd w:val="clear" w:color="000000" w:fill="FFFFFF"/>
            <w:vAlign w:val="center"/>
          </w:tcPr>
          <w:p w:rsidR="00E41FD1" w:rsidRPr="00AD5594" w:rsidRDefault="00E41FD1" w:rsidP="007258D9">
            <w:pPr>
              <w:autoSpaceDE w:val="0"/>
              <w:autoSpaceDN w:val="0"/>
              <w:adjustRightInd w:val="0"/>
              <w:jc w:val="right"/>
              <w:rPr>
                <w:rFonts w:ascii="Arial" w:hAnsi="Arial" w:cs="Arial"/>
                <w:b/>
                <w:color w:val="000000"/>
                <w:sz w:val="22"/>
                <w:szCs w:val="18"/>
              </w:rPr>
            </w:pPr>
            <w:r w:rsidRPr="00AD5594">
              <w:rPr>
                <w:rFonts w:ascii="Arial" w:hAnsi="Arial" w:cs="Arial"/>
                <w:b/>
                <w:color w:val="000000"/>
                <w:sz w:val="22"/>
                <w:szCs w:val="18"/>
              </w:rPr>
              <w:t>60,6</w:t>
            </w:r>
          </w:p>
        </w:tc>
      </w:tr>
      <w:tr w:rsidR="00E41FD1" w:rsidRPr="006B3A52" w:rsidTr="007258D9">
        <w:trPr>
          <w:trHeight w:val="273"/>
          <w:jc w:val="center"/>
        </w:trPr>
        <w:tc>
          <w:tcPr>
            <w:tcW w:w="921" w:type="dxa"/>
            <w:tcBorders>
              <w:top w:val="nil"/>
              <w:left w:val="single" w:sz="12" w:space="0" w:color="000000"/>
              <w:bottom w:val="nil"/>
              <w:right w:val="nil"/>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2261" w:type="dxa"/>
            <w:tcBorders>
              <w:top w:val="nil"/>
              <w:left w:val="nil"/>
              <w:bottom w:val="nil"/>
              <w:right w:val="single" w:sz="12" w:space="0" w:color="000000"/>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Conducción</w:t>
            </w:r>
          </w:p>
        </w:tc>
        <w:tc>
          <w:tcPr>
            <w:tcW w:w="1353" w:type="dxa"/>
            <w:tcBorders>
              <w:top w:val="nil"/>
              <w:left w:val="single" w:sz="2" w:space="0" w:color="000000"/>
              <w:bottom w:val="nil"/>
              <w:right w:val="single" w:sz="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3,2</w:t>
            </w:r>
          </w:p>
        </w:tc>
        <w:tc>
          <w:tcPr>
            <w:tcW w:w="1339" w:type="dxa"/>
            <w:tcBorders>
              <w:top w:val="nil"/>
              <w:left w:val="single" w:sz="2" w:space="0" w:color="000000"/>
              <w:bottom w:val="nil"/>
              <w:right w:val="single" w:sz="1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63,8</w:t>
            </w:r>
          </w:p>
        </w:tc>
      </w:tr>
      <w:tr w:rsidR="00E41FD1" w:rsidRPr="006B3A52" w:rsidTr="007258D9">
        <w:trPr>
          <w:trHeight w:val="273"/>
          <w:jc w:val="center"/>
        </w:trPr>
        <w:tc>
          <w:tcPr>
            <w:tcW w:w="921" w:type="dxa"/>
            <w:tcBorders>
              <w:top w:val="nil"/>
              <w:left w:val="single" w:sz="12" w:space="0" w:color="000000"/>
              <w:bottom w:val="nil"/>
              <w:right w:val="nil"/>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2261" w:type="dxa"/>
            <w:tcBorders>
              <w:top w:val="nil"/>
              <w:left w:val="nil"/>
              <w:bottom w:val="nil"/>
              <w:right w:val="single" w:sz="12" w:space="0" w:color="000000"/>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Administ. financieros</w:t>
            </w:r>
          </w:p>
        </w:tc>
        <w:tc>
          <w:tcPr>
            <w:tcW w:w="1353" w:type="dxa"/>
            <w:tcBorders>
              <w:top w:val="nil"/>
              <w:left w:val="single" w:sz="2" w:space="0" w:color="000000"/>
              <w:bottom w:val="nil"/>
              <w:right w:val="single" w:sz="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20,3</w:t>
            </w:r>
          </w:p>
        </w:tc>
        <w:tc>
          <w:tcPr>
            <w:tcW w:w="1339" w:type="dxa"/>
            <w:tcBorders>
              <w:top w:val="nil"/>
              <w:left w:val="single" w:sz="2" w:space="0" w:color="000000"/>
              <w:bottom w:val="nil"/>
              <w:right w:val="single" w:sz="1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84,1</w:t>
            </w:r>
          </w:p>
        </w:tc>
      </w:tr>
      <w:tr w:rsidR="00E41FD1" w:rsidRPr="006B3A52" w:rsidTr="007258D9">
        <w:trPr>
          <w:trHeight w:val="273"/>
          <w:jc w:val="center"/>
        </w:trPr>
        <w:tc>
          <w:tcPr>
            <w:tcW w:w="921" w:type="dxa"/>
            <w:tcBorders>
              <w:top w:val="nil"/>
              <w:left w:val="single" w:sz="12" w:space="0" w:color="000000"/>
              <w:bottom w:val="nil"/>
              <w:right w:val="nil"/>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2261" w:type="dxa"/>
            <w:tcBorders>
              <w:top w:val="nil"/>
              <w:left w:val="nil"/>
              <w:bottom w:val="nil"/>
              <w:right w:val="single" w:sz="12" w:space="0" w:color="000000"/>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Turismo y recreación</w:t>
            </w:r>
          </w:p>
        </w:tc>
        <w:tc>
          <w:tcPr>
            <w:tcW w:w="1353" w:type="dxa"/>
            <w:tcBorders>
              <w:top w:val="nil"/>
              <w:left w:val="single" w:sz="2" w:space="0" w:color="000000"/>
              <w:bottom w:val="nil"/>
              <w:right w:val="single" w:sz="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1,6</w:t>
            </w:r>
          </w:p>
        </w:tc>
        <w:tc>
          <w:tcPr>
            <w:tcW w:w="1339" w:type="dxa"/>
            <w:tcBorders>
              <w:top w:val="nil"/>
              <w:left w:val="single" w:sz="2" w:space="0" w:color="000000"/>
              <w:bottom w:val="nil"/>
              <w:right w:val="single" w:sz="1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85,7</w:t>
            </w:r>
          </w:p>
        </w:tc>
      </w:tr>
      <w:tr w:rsidR="00E41FD1" w:rsidRPr="006B3A52" w:rsidTr="007258D9">
        <w:trPr>
          <w:trHeight w:val="504"/>
          <w:jc w:val="center"/>
        </w:trPr>
        <w:tc>
          <w:tcPr>
            <w:tcW w:w="921" w:type="dxa"/>
            <w:tcBorders>
              <w:top w:val="nil"/>
              <w:left w:val="single" w:sz="12" w:space="0" w:color="000000"/>
              <w:bottom w:val="nil"/>
              <w:right w:val="nil"/>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2261" w:type="dxa"/>
            <w:tcBorders>
              <w:top w:val="nil"/>
              <w:left w:val="nil"/>
              <w:bottom w:val="nil"/>
              <w:right w:val="single" w:sz="12" w:space="0" w:color="000000"/>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Telefonía y telecomunicaciones</w:t>
            </w:r>
          </w:p>
        </w:tc>
        <w:tc>
          <w:tcPr>
            <w:tcW w:w="1353" w:type="dxa"/>
            <w:tcBorders>
              <w:top w:val="nil"/>
              <w:left w:val="single" w:sz="2" w:space="0" w:color="000000"/>
              <w:bottom w:val="nil"/>
              <w:right w:val="single" w:sz="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,7</w:t>
            </w:r>
          </w:p>
        </w:tc>
        <w:tc>
          <w:tcPr>
            <w:tcW w:w="1339" w:type="dxa"/>
            <w:tcBorders>
              <w:top w:val="nil"/>
              <w:left w:val="single" w:sz="2" w:space="0" w:color="000000"/>
              <w:bottom w:val="nil"/>
              <w:right w:val="single" w:sz="1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86,4</w:t>
            </w:r>
          </w:p>
        </w:tc>
      </w:tr>
      <w:tr w:rsidR="00E41FD1" w:rsidRPr="006B3A52" w:rsidTr="007258D9">
        <w:trPr>
          <w:trHeight w:val="273"/>
          <w:jc w:val="center"/>
        </w:trPr>
        <w:tc>
          <w:tcPr>
            <w:tcW w:w="921" w:type="dxa"/>
            <w:tcBorders>
              <w:top w:val="nil"/>
              <w:left w:val="single" w:sz="12" w:space="0" w:color="000000"/>
              <w:bottom w:val="nil"/>
              <w:right w:val="nil"/>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2261" w:type="dxa"/>
            <w:tcBorders>
              <w:top w:val="nil"/>
              <w:left w:val="nil"/>
              <w:bottom w:val="nil"/>
              <w:right w:val="single" w:sz="12" w:space="0" w:color="000000"/>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Carpintería / ebanistería</w:t>
            </w:r>
          </w:p>
        </w:tc>
        <w:tc>
          <w:tcPr>
            <w:tcW w:w="1353" w:type="dxa"/>
            <w:tcBorders>
              <w:top w:val="nil"/>
              <w:left w:val="single" w:sz="2" w:space="0" w:color="000000"/>
              <w:bottom w:val="nil"/>
              <w:right w:val="single" w:sz="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2,1</w:t>
            </w:r>
          </w:p>
        </w:tc>
        <w:tc>
          <w:tcPr>
            <w:tcW w:w="1339" w:type="dxa"/>
            <w:tcBorders>
              <w:top w:val="nil"/>
              <w:left w:val="single" w:sz="2" w:space="0" w:color="000000"/>
              <w:bottom w:val="nil"/>
              <w:right w:val="single" w:sz="1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88,5</w:t>
            </w:r>
          </w:p>
        </w:tc>
      </w:tr>
      <w:tr w:rsidR="00E41FD1" w:rsidRPr="006B3A52" w:rsidTr="007258D9">
        <w:trPr>
          <w:trHeight w:val="273"/>
          <w:jc w:val="center"/>
        </w:trPr>
        <w:tc>
          <w:tcPr>
            <w:tcW w:w="921" w:type="dxa"/>
            <w:tcBorders>
              <w:top w:val="nil"/>
              <w:left w:val="single" w:sz="12" w:space="0" w:color="000000"/>
              <w:bottom w:val="nil"/>
              <w:right w:val="nil"/>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2261" w:type="dxa"/>
            <w:tcBorders>
              <w:top w:val="nil"/>
              <w:left w:val="nil"/>
              <w:bottom w:val="nil"/>
              <w:right w:val="single" w:sz="12" w:space="0" w:color="000000"/>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Construcción</w:t>
            </w:r>
          </w:p>
        </w:tc>
        <w:tc>
          <w:tcPr>
            <w:tcW w:w="1353" w:type="dxa"/>
            <w:tcBorders>
              <w:top w:val="nil"/>
              <w:left w:val="single" w:sz="2" w:space="0" w:color="000000"/>
              <w:bottom w:val="nil"/>
              <w:right w:val="single" w:sz="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3,7</w:t>
            </w:r>
          </w:p>
        </w:tc>
        <w:tc>
          <w:tcPr>
            <w:tcW w:w="1339" w:type="dxa"/>
            <w:tcBorders>
              <w:top w:val="nil"/>
              <w:left w:val="single" w:sz="2" w:space="0" w:color="000000"/>
              <w:bottom w:val="nil"/>
              <w:right w:val="single" w:sz="1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92,2</w:t>
            </w:r>
          </w:p>
        </w:tc>
      </w:tr>
      <w:tr w:rsidR="00E41FD1" w:rsidRPr="006B3A52" w:rsidTr="007258D9">
        <w:trPr>
          <w:trHeight w:val="273"/>
          <w:jc w:val="center"/>
        </w:trPr>
        <w:tc>
          <w:tcPr>
            <w:tcW w:w="921" w:type="dxa"/>
            <w:tcBorders>
              <w:top w:val="nil"/>
              <w:left w:val="single" w:sz="12" w:space="0" w:color="000000"/>
              <w:right w:val="nil"/>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2261" w:type="dxa"/>
            <w:tcBorders>
              <w:top w:val="nil"/>
              <w:left w:val="nil"/>
              <w:right w:val="single" w:sz="12" w:space="0" w:color="000000"/>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Otro, cual</w:t>
            </w:r>
          </w:p>
        </w:tc>
        <w:tc>
          <w:tcPr>
            <w:tcW w:w="1353" w:type="dxa"/>
            <w:tcBorders>
              <w:top w:val="nil"/>
              <w:left w:val="single" w:sz="2" w:space="0" w:color="000000"/>
              <w:right w:val="single" w:sz="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7,8</w:t>
            </w:r>
          </w:p>
        </w:tc>
        <w:tc>
          <w:tcPr>
            <w:tcW w:w="1339" w:type="dxa"/>
            <w:tcBorders>
              <w:top w:val="nil"/>
              <w:left w:val="single" w:sz="2" w:space="0" w:color="000000"/>
              <w:right w:val="single" w:sz="1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100,0</w:t>
            </w:r>
          </w:p>
        </w:tc>
      </w:tr>
      <w:tr w:rsidR="00E41FD1" w:rsidRPr="006B3A52" w:rsidTr="007258D9">
        <w:trPr>
          <w:trHeight w:val="273"/>
          <w:jc w:val="center"/>
        </w:trPr>
        <w:tc>
          <w:tcPr>
            <w:tcW w:w="921" w:type="dxa"/>
            <w:tcBorders>
              <w:top w:val="nil"/>
              <w:left w:val="single" w:sz="12" w:space="0" w:color="000000"/>
              <w:bottom w:val="single" w:sz="12" w:space="0" w:color="000000"/>
              <w:right w:val="nil"/>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2261" w:type="dxa"/>
            <w:tcBorders>
              <w:top w:val="nil"/>
              <w:left w:val="nil"/>
              <w:bottom w:val="single" w:sz="12" w:space="0" w:color="000000"/>
              <w:right w:val="single" w:sz="12" w:space="0" w:color="000000"/>
            </w:tcBorders>
            <w:shd w:val="clear" w:color="000000" w:fill="FFFFFF"/>
          </w:tcPr>
          <w:p w:rsidR="00E41FD1" w:rsidRPr="006B3A52" w:rsidRDefault="00E41FD1" w:rsidP="007258D9">
            <w:pPr>
              <w:autoSpaceDE w:val="0"/>
              <w:autoSpaceDN w:val="0"/>
              <w:adjustRightInd w:val="0"/>
              <w:rPr>
                <w:rFonts w:ascii="Arial" w:hAnsi="Arial" w:cs="Arial"/>
                <w:color w:val="000000"/>
                <w:sz w:val="18"/>
                <w:szCs w:val="18"/>
              </w:rPr>
            </w:pPr>
            <w:r w:rsidRPr="006B3A52">
              <w:rPr>
                <w:rFonts w:ascii="Arial" w:hAnsi="Arial" w:cs="Arial"/>
                <w:color w:val="000000"/>
                <w:sz w:val="18"/>
                <w:szCs w:val="18"/>
              </w:rPr>
              <w:t>Total</w:t>
            </w: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E41FD1" w:rsidRPr="006B3A52" w:rsidRDefault="00E41FD1" w:rsidP="007258D9">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 xml:space="preserve"> </w:t>
            </w:r>
          </w:p>
        </w:tc>
      </w:tr>
    </w:tbl>
    <w:p w:rsidR="007258D9" w:rsidRPr="00313D23" w:rsidRDefault="007258D9" w:rsidP="007258D9">
      <w:pPr>
        <w:tabs>
          <w:tab w:val="center" w:pos="3312"/>
        </w:tabs>
        <w:autoSpaceDE w:val="0"/>
        <w:autoSpaceDN w:val="0"/>
        <w:adjustRightInd w:val="0"/>
        <w:ind w:left="432"/>
        <w:jc w:val="center"/>
        <w:rPr>
          <w:rFonts w:ascii="Arial" w:hAnsi="Arial" w:cs="Arial"/>
          <w:color w:val="000000"/>
          <w:sz w:val="16"/>
          <w:szCs w:val="18"/>
        </w:rPr>
      </w:pPr>
      <w:r w:rsidRPr="00313D23">
        <w:rPr>
          <w:rFonts w:ascii="Arial" w:hAnsi="Arial" w:cs="Arial"/>
          <w:color w:val="000000"/>
          <w:sz w:val="16"/>
          <w:szCs w:val="18"/>
        </w:rPr>
        <w:t>Fuente: Encuesta de Condiciones de Vida 5º</w:t>
      </w:r>
      <w:r>
        <w:rPr>
          <w:rFonts w:ascii="Arial" w:hAnsi="Arial" w:cs="Arial"/>
          <w:color w:val="000000"/>
          <w:sz w:val="16"/>
          <w:szCs w:val="18"/>
        </w:rPr>
        <w:t xml:space="preserve"> </w:t>
      </w:r>
      <w:r w:rsidRPr="00313D23">
        <w:rPr>
          <w:rFonts w:ascii="Arial" w:hAnsi="Arial" w:cs="Arial"/>
          <w:color w:val="000000"/>
          <w:sz w:val="16"/>
          <w:szCs w:val="18"/>
        </w:rPr>
        <w:t>Ronda</w:t>
      </w:r>
    </w:p>
    <w:p w:rsidR="007258D9" w:rsidRDefault="007258D9" w:rsidP="007258D9">
      <w:pPr>
        <w:tabs>
          <w:tab w:val="center" w:pos="3312"/>
        </w:tabs>
        <w:autoSpaceDE w:val="0"/>
        <w:autoSpaceDN w:val="0"/>
        <w:adjustRightInd w:val="0"/>
        <w:ind w:left="432"/>
        <w:jc w:val="center"/>
        <w:rPr>
          <w:rFonts w:ascii="Arial" w:hAnsi="Arial" w:cs="Arial"/>
          <w:color w:val="000000"/>
          <w:sz w:val="16"/>
          <w:szCs w:val="18"/>
        </w:rPr>
      </w:pPr>
      <w:r w:rsidRPr="00313D23">
        <w:rPr>
          <w:rFonts w:ascii="Arial" w:hAnsi="Arial" w:cs="Arial"/>
          <w:color w:val="000000"/>
          <w:sz w:val="16"/>
          <w:szCs w:val="18"/>
        </w:rPr>
        <w:t>Elaboración: Los autores</w:t>
      </w:r>
    </w:p>
    <w:p w:rsidR="007258D9" w:rsidRPr="00313D23" w:rsidRDefault="007258D9" w:rsidP="007258D9">
      <w:pPr>
        <w:tabs>
          <w:tab w:val="center" w:pos="3312"/>
        </w:tabs>
        <w:autoSpaceDE w:val="0"/>
        <w:autoSpaceDN w:val="0"/>
        <w:adjustRightInd w:val="0"/>
        <w:ind w:left="432"/>
        <w:jc w:val="center"/>
        <w:rPr>
          <w:rFonts w:ascii="Arial" w:hAnsi="Arial" w:cs="Arial"/>
          <w:color w:val="000000"/>
          <w:sz w:val="16"/>
          <w:szCs w:val="18"/>
        </w:rPr>
      </w:pPr>
    </w:p>
    <w:p w:rsidR="007258D9" w:rsidRDefault="007258D9" w:rsidP="007258D9">
      <w:pPr>
        <w:ind w:left="432"/>
      </w:pPr>
    </w:p>
    <w:p w:rsidR="007258D9" w:rsidRPr="006573AC" w:rsidRDefault="007258D9" w:rsidP="00F117ED">
      <w:pPr>
        <w:pStyle w:val="Subtitulo7"/>
        <w:tabs>
          <w:tab w:val="left" w:pos="1080"/>
        </w:tabs>
        <w:ind w:left="360"/>
        <w:outlineLvl w:val="3"/>
      </w:pPr>
      <w:bookmarkStart w:id="77" w:name="_Toc237959589"/>
      <w:r w:rsidRPr="006573AC">
        <w:t>Beneficio de Seguridad Social</w:t>
      </w:r>
      <w:bookmarkEnd w:id="77"/>
    </w:p>
    <w:p w:rsidR="006F05CB" w:rsidRPr="00CB6677" w:rsidRDefault="006F05CB" w:rsidP="0053406D">
      <w:pPr>
        <w:spacing w:line="480" w:lineRule="auto"/>
        <w:jc w:val="both"/>
        <w:rPr>
          <w:rFonts w:ascii="Arial" w:hAnsi="Arial" w:cs="Arial"/>
        </w:rPr>
      </w:pPr>
      <w:r>
        <w:rPr>
          <w:rFonts w:ascii="Arial" w:hAnsi="Arial" w:cs="Arial"/>
          <w:bCs/>
          <w:color w:val="000000"/>
        </w:rPr>
        <w:t xml:space="preserve">Como  incentivo que </w:t>
      </w:r>
      <w:r w:rsidR="00547B5E">
        <w:rPr>
          <w:rFonts w:ascii="Arial" w:hAnsi="Arial" w:cs="Arial"/>
          <w:bCs/>
          <w:color w:val="000000"/>
        </w:rPr>
        <w:t xml:space="preserve">brinda </w:t>
      </w:r>
      <w:r>
        <w:rPr>
          <w:rFonts w:ascii="Arial" w:hAnsi="Arial" w:cs="Arial"/>
          <w:bCs/>
          <w:color w:val="000000"/>
        </w:rPr>
        <w:t>la Administración Tributaria por acogerse al régimen es solicitar la deducción del 5% de la cuota</w:t>
      </w:r>
      <w:r w:rsidR="00E04CC6">
        <w:rPr>
          <w:rFonts w:ascii="Arial" w:hAnsi="Arial" w:cs="Arial"/>
          <w:bCs/>
          <w:color w:val="000000"/>
        </w:rPr>
        <w:t xml:space="preserve"> correspondiente a su categoría</w:t>
      </w:r>
      <w:r>
        <w:rPr>
          <w:rFonts w:ascii="Arial" w:hAnsi="Arial" w:cs="Arial"/>
          <w:bCs/>
          <w:color w:val="000000"/>
        </w:rPr>
        <w:t xml:space="preserve"> por cada nuevo trabajador bajo contrato vigente, que se encuentre debidamente afiliado al Instituto Ecuatoriano de Seguridad Social. Como nos damos cuenta en el siguiente cuadro referente a la sección de negocios del hogar y trabajadores independientes de las Encuestas de Condición de Vida año 2005, aproximadamente el 95,7% de estos trabajadores no están afiliados al IESS, entonces este aporte sería una desventaja ya que el incentivo para atraer a los informales es prácticamente nulo.</w:t>
      </w:r>
    </w:p>
    <w:p w:rsidR="006F05CB" w:rsidRPr="00D24471" w:rsidRDefault="004F6042" w:rsidP="00D24471">
      <w:pPr>
        <w:pStyle w:val="Epgrafe"/>
        <w:keepNext/>
        <w:jc w:val="center"/>
        <w:rPr>
          <w:rFonts w:ascii="Arial" w:hAnsi="Arial" w:cs="Arial"/>
          <w:color w:val="auto"/>
          <w:sz w:val="22"/>
        </w:rPr>
      </w:pPr>
      <w:bookmarkStart w:id="78" w:name="_Toc236822609"/>
      <w:r w:rsidRPr="00D24471">
        <w:rPr>
          <w:rFonts w:ascii="Arial" w:hAnsi="Arial" w:cs="Arial"/>
          <w:color w:val="auto"/>
          <w:sz w:val="22"/>
        </w:rPr>
        <w:t xml:space="preserve">Cuadro </w:t>
      </w:r>
      <w:r w:rsidR="00DB11B1" w:rsidRPr="00D24471">
        <w:rPr>
          <w:rFonts w:ascii="Arial" w:hAnsi="Arial" w:cs="Arial"/>
          <w:color w:val="auto"/>
          <w:sz w:val="22"/>
        </w:rPr>
        <w:fldChar w:fldCharType="begin"/>
      </w:r>
      <w:r w:rsidRPr="00D24471">
        <w:rPr>
          <w:rFonts w:ascii="Arial" w:hAnsi="Arial" w:cs="Arial"/>
          <w:color w:val="auto"/>
          <w:sz w:val="22"/>
        </w:rPr>
        <w:instrText xml:space="preserve"> SEQ Cuadro \* ARABIC </w:instrText>
      </w:r>
      <w:r w:rsidR="00DB11B1" w:rsidRPr="00D24471">
        <w:rPr>
          <w:rFonts w:ascii="Arial" w:hAnsi="Arial" w:cs="Arial"/>
          <w:color w:val="auto"/>
          <w:sz w:val="22"/>
        </w:rPr>
        <w:fldChar w:fldCharType="separate"/>
      </w:r>
      <w:r w:rsidR="00135382">
        <w:rPr>
          <w:rFonts w:ascii="Arial" w:hAnsi="Arial" w:cs="Arial"/>
          <w:noProof/>
          <w:color w:val="auto"/>
          <w:sz w:val="22"/>
        </w:rPr>
        <w:t>24</w:t>
      </w:r>
      <w:r w:rsidR="00DB11B1" w:rsidRPr="00D24471">
        <w:rPr>
          <w:rFonts w:ascii="Arial" w:hAnsi="Arial" w:cs="Arial"/>
          <w:color w:val="auto"/>
          <w:sz w:val="22"/>
        </w:rPr>
        <w:fldChar w:fldCharType="end"/>
      </w:r>
      <w:r w:rsidR="00FD2AF7" w:rsidRPr="00D24471">
        <w:rPr>
          <w:rFonts w:ascii="Arial" w:hAnsi="Arial" w:cs="Arial"/>
          <w:color w:val="auto"/>
          <w:sz w:val="22"/>
        </w:rPr>
        <w:t xml:space="preserve">: </w:t>
      </w:r>
      <w:r w:rsidR="006F05CB" w:rsidRPr="00D24471">
        <w:rPr>
          <w:rFonts w:ascii="Arial" w:hAnsi="Arial" w:cs="Arial"/>
          <w:color w:val="auto"/>
          <w:sz w:val="22"/>
        </w:rPr>
        <w:t>Los trabajadores de negocio que están afiliados al IESS</w:t>
      </w:r>
      <w:bookmarkEnd w:id="78"/>
    </w:p>
    <w:p w:rsidR="006F05CB" w:rsidRPr="006B3A52" w:rsidRDefault="006F05CB" w:rsidP="006F05CB">
      <w:pPr>
        <w:tabs>
          <w:tab w:val="center" w:pos="3499"/>
        </w:tabs>
        <w:autoSpaceDE w:val="0"/>
        <w:autoSpaceDN w:val="0"/>
        <w:adjustRightInd w:val="0"/>
        <w:rPr>
          <w:rFonts w:ascii="Arial" w:hAnsi="Arial" w:cs="Arial"/>
          <w:b/>
          <w:bCs/>
          <w:color w:val="000000"/>
          <w:sz w:val="18"/>
          <w:szCs w:val="18"/>
        </w:rPr>
      </w:pPr>
    </w:p>
    <w:tbl>
      <w:tblPr>
        <w:tblW w:w="0" w:type="auto"/>
        <w:jc w:val="center"/>
        <w:tblInd w:w="93" w:type="dxa"/>
        <w:tblLayout w:type="fixed"/>
        <w:tblCellMar>
          <w:left w:w="93" w:type="dxa"/>
          <w:right w:w="93" w:type="dxa"/>
        </w:tblCellMar>
        <w:tblLook w:val="0000"/>
      </w:tblPr>
      <w:tblGrid>
        <w:gridCol w:w="941"/>
        <w:gridCol w:w="913"/>
        <w:gridCol w:w="1381"/>
        <w:gridCol w:w="1367"/>
      </w:tblGrid>
      <w:tr w:rsidR="00E41FD1" w:rsidRPr="006B3A52" w:rsidTr="00E41FD1">
        <w:trPr>
          <w:trHeight w:val="494"/>
          <w:jc w:val="center"/>
        </w:trPr>
        <w:tc>
          <w:tcPr>
            <w:tcW w:w="1854"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E41FD1" w:rsidRPr="006B3A52" w:rsidRDefault="00E41FD1" w:rsidP="00306345">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1381"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41FD1" w:rsidRPr="006B3A52" w:rsidRDefault="00E41FD1" w:rsidP="00306345">
            <w:pPr>
              <w:autoSpaceDE w:val="0"/>
              <w:autoSpaceDN w:val="0"/>
              <w:adjustRightInd w:val="0"/>
              <w:jc w:val="center"/>
              <w:rPr>
                <w:rFonts w:ascii="Arial" w:hAnsi="Arial" w:cs="Arial"/>
                <w:color w:val="000000"/>
                <w:sz w:val="18"/>
                <w:szCs w:val="18"/>
              </w:rPr>
            </w:pPr>
            <w:r>
              <w:rPr>
                <w:rFonts w:ascii="Arial" w:hAnsi="Arial" w:cs="Arial"/>
                <w:color w:val="000000"/>
                <w:sz w:val="18"/>
                <w:szCs w:val="18"/>
              </w:rPr>
              <w:t>Porcentaje</w:t>
            </w:r>
          </w:p>
        </w:tc>
        <w:tc>
          <w:tcPr>
            <w:tcW w:w="1367"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41FD1" w:rsidRPr="006B3A52" w:rsidRDefault="00E41FD1" w:rsidP="00306345">
            <w:pPr>
              <w:autoSpaceDE w:val="0"/>
              <w:autoSpaceDN w:val="0"/>
              <w:adjustRightInd w:val="0"/>
              <w:jc w:val="center"/>
              <w:rPr>
                <w:rFonts w:ascii="Arial" w:hAnsi="Arial" w:cs="Arial"/>
                <w:color w:val="000000"/>
                <w:sz w:val="18"/>
                <w:szCs w:val="18"/>
              </w:rPr>
            </w:pPr>
            <w:r>
              <w:rPr>
                <w:rFonts w:ascii="Arial" w:hAnsi="Arial" w:cs="Arial"/>
                <w:color w:val="000000"/>
                <w:sz w:val="18"/>
                <w:szCs w:val="18"/>
              </w:rPr>
              <w:t>Porcentaje Acumulado</w:t>
            </w:r>
          </w:p>
        </w:tc>
      </w:tr>
      <w:tr w:rsidR="00E41FD1" w:rsidRPr="006B3A52" w:rsidTr="00313D23">
        <w:trPr>
          <w:trHeight w:val="268"/>
          <w:jc w:val="center"/>
        </w:trPr>
        <w:tc>
          <w:tcPr>
            <w:tcW w:w="941" w:type="dxa"/>
            <w:tcBorders>
              <w:top w:val="single" w:sz="12" w:space="0" w:color="000000"/>
              <w:left w:val="single" w:sz="12" w:space="0" w:color="000000"/>
              <w:bottom w:val="nil"/>
              <w:right w:val="nil"/>
            </w:tcBorders>
            <w:shd w:val="clear" w:color="000000" w:fill="FFFFFF"/>
          </w:tcPr>
          <w:p w:rsidR="00E41FD1" w:rsidRPr="006B3A52" w:rsidRDefault="00E41FD1" w:rsidP="00306345">
            <w:pPr>
              <w:autoSpaceDE w:val="0"/>
              <w:autoSpaceDN w:val="0"/>
              <w:adjustRightInd w:val="0"/>
              <w:rPr>
                <w:rFonts w:ascii="Arial" w:hAnsi="Arial" w:cs="Arial"/>
                <w:color w:val="000000"/>
                <w:sz w:val="18"/>
                <w:szCs w:val="18"/>
              </w:rPr>
            </w:pPr>
          </w:p>
        </w:tc>
        <w:tc>
          <w:tcPr>
            <w:tcW w:w="913" w:type="dxa"/>
            <w:tcBorders>
              <w:top w:val="single" w:sz="12" w:space="0" w:color="000000"/>
              <w:left w:val="nil"/>
              <w:bottom w:val="nil"/>
              <w:right w:val="single" w:sz="12" w:space="0" w:color="000000"/>
            </w:tcBorders>
            <w:shd w:val="clear" w:color="000000" w:fill="FFFFFF"/>
          </w:tcPr>
          <w:p w:rsidR="00E41FD1" w:rsidRPr="006B3A52" w:rsidRDefault="00E41FD1" w:rsidP="00306345">
            <w:pPr>
              <w:autoSpaceDE w:val="0"/>
              <w:autoSpaceDN w:val="0"/>
              <w:adjustRightInd w:val="0"/>
              <w:rPr>
                <w:rFonts w:ascii="Arial" w:hAnsi="Arial" w:cs="Arial"/>
                <w:color w:val="000000"/>
                <w:sz w:val="18"/>
                <w:szCs w:val="18"/>
              </w:rPr>
            </w:pPr>
            <w:r w:rsidRPr="006B3A52">
              <w:rPr>
                <w:rFonts w:ascii="Arial" w:hAnsi="Arial" w:cs="Arial"/>
                <w:color w:val="000000"/>
                <w:sz w:val="18"/>
                <w:szCs w:val="18"/>
              </w:rPr>
              <w:t>Si</w:t>
            </w:r>
          </w:p>
        </w:tc>
        <w:tc>
          <w:tcPr>
            <w:tcW w:w="1381" w:type="dxa"/>
            <w:tcBorders>
              <w:top w:val="single" w:sz="12" w:space="0" w:color="000000"/>
              <w:left w:val="single" w:sz="2" w:space="0" w:color="000000"/>
              <w:bottom w:val="nil"/>
              <w:right w:val="single" w:sz="2" w:space="0" w:color="000000"/>
            </w:tcBorders>
            <w:shd w:val="clear" w:color="000000" w:fill="FFFFFF"/>
            <w:vAlign w:val="center"/>
          </w:tcPr>
          <w:p w:rsidR="00E41FD1" w:rsidRPr="006B3A52" w:rsidRDefault="00E41FD1" w:rsidP="00306345">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4,3</w:t>
            </w:r>
          </w:p>
        </w:tc>
        <w:tc>
          <w:tcPr>
            <w:tcW w:w="1367" w:type="dxa"/>
            <w:tcBorders>
              <w:top w:val="single" w:sz="12" w:space="0" w:color="000000"/>
              <w:left w:val="single" w:sz="2" w:space="0" w:color="000000"/>
              <w:bottom w:val="nil"/>
              <w:right w:val="single" w:sz="12" w:space="0" w:color="000000"/>
            </w:tcBorders>
            <w:shd w:val="clear" w:color="000000" w:fill="FFFFFF"/>
            <w:vAlign w:val="center"/>
          </w:tcPr>
          <w:p w:rsidR="00E41FD1" w:rsidRPr="006B3A52" w:rsidRDefault="00E41FD1" w:rsidP="00306345">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4,3</w:t>
            </w:r>
          </w:p>
        </w:tc>
      </w:tr>
      <w:tr w:rsidR="00E41FD1" w:rsidRPr="006B3A52" w:rsidTr="00313D23">
        <w:trPr>
          <w:trHeight w:val="268"/>
          <w:jc w:val="center"/>
        </w:trPr>
        <w:tc>
          <w:tcPr>
            <w:tcW w:w="941" w:type="dxa"/>
            <w:tcBorders>
              <w:top w:val="nil"/>
              <w:left w:val="single" w:sz="12" w:space="0" w:color="000000"/>
              <w:right w:val="nil"/>
            </w:tcBorders>
            <w:shd w:val="clear" w:color="000000" w:fill="FFFFFF"/>
          </w:tcPr>
          <w:p w:rsidR="00E41FD1" w:rsidRPr="006B3A52" w:rsidRDefault="00E41FD1" w:rsidP="00306345">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913" w:type="dxa"/>
            <w:tcBorders>
              <w:top w:val="nil"/>
              <w:left w:val="nil"/>
              <w:right w:val="single" w:sz="12" w:space="0" w:color="000000"/>
            </w:tcBorders>
            <w:shd w:val="clear" w:color="000000" w:fill="FFFFFF"/>
          </w:tcPr>
          <w:p w:rsidR="00E41FD1" w:rsidRPr="006B3A52" w:rsidRDefault="00E41FD1" w:rsidP="00306345">
            <w:pPr>
              <w:autoSpaceDE w:val="0"/>
              <w:autoSpaceDN w:val="0"/>
              <w:adjustRightInd w:val="0"/>
              <w:rPr>
                <w:rFonts w:ascii="Arial" w:hAnsi="Arial" w:cs="Arial"/>
                <w:color w:val="000000"/>
                <w:sz w:val="18"/>
                <w:szCs w:val="18"/>
              </w:rPr>
            </w:pPr>
            <w:r w:rsidRPr="006B3A52">
              <w:rPr>
                <w:rFonts w:ascii="Arial" w:hAnsi="Arial" w:cs="Arial"/>
                <w:color w:val="000000"/>
                <w:sz w:val="18"/>
                <w:szCs w:val="18"/>
              </w:rPr>
              <w:t>No</w:t>
            </w:r>
          </w:p>
        </w:tc>
        <w:tc>
          <w:tcPr>
            <w:tcW w:w="1381" w:type="dxa"/>
            <w:tcBorders>
              <w:top w:val="nil"/>
              <w:left w:val="single" w:sz="2" w:space="0" w:color="000000"/>
              <w:right w:val="single" w:sz="2" w:space="0" w:color="000000"/>
            </w:tcBorders>
            <w:shd w:val="clear" w:color="000000" w:fill="FFFFFF"/>
            <w:vAlign w:val="center"/>
          </w:tcPr>
          <w:p w:rsidR="00E41FD1" w:rsidRPr="00F22A05" w:rsidRDefault="00E41FD1" w:rsidP="00306345">
            <w:pPr>
              <w:autoSpaceDE w:val="0"/>
              <w:autoSpaceDN w:val="0"/>
              <w:adjustRightInd w:val="0"/>
              <w:jc w:val="right"/>
              <w:rPr>
                <w:rFonts w:ascii="Arial" w:hAnsi="Arial" w:cs="Arial"/>
                <w:color w:val="000000"/>
                <w:sz w:val="18"/>
                <w:szCs w:val="18"/>
                <w:highlight w:val="yellow"/>
              </w:rPr>
            </w:pPr>
            <w:r w:rsidRPr="00C17ED7">
              <w:rPr>
                <w:rFonts w:ascii="Arial" w:hAnsi="Arial" w:cs="Arial"/>
                <w:color w:val="000000"/>
                <w:sz w:val="18"/>
                <w:szCs w:val="18"/>
              </w:rPr>
              <w:t>95,7</w:t>
            </w:r>
          </w:p>
        </w:tc>
        <w:tc>
          <w:tcPr>
            <w:tcW w:w="1367" w:type="dxa"/>
            <w:tcBorders>
              <w:top w:val="nil"/>
              <w:left w:val="single" w:sz="2" w:space="0" w:color="000000"/>
              <w:right w:val="single" w:sz="12" w:space="0" w:color="000000"/>
            </w:tcBorders>
            <w:shd w:val="clear" w:color="000000" w:fill="FFFFFF"/>
            <w:vAlign w:val="center"/>
          </w:tcPr>
          <w:p w:rsidR="00E41FD1" w:rsidRPr="006B3A52" w:rsidRDefault="00E41FD1" w:rsidP="00306345">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100,0</w:t>
            </w:r>
          </w:p>
        </w:tc>
      </w:tr>
      <w:tr w:rsidR="00E41FD1" w:rsidRPr="006B3A52" w:rsidTr="00313D23">
        <w:trPr>
          <w:trHeight w:val="268"/>
          <w:jc w:val="center"/>
        </w:trPr>
        <w:tc>
          <w:tcPr>
            <w:tcW w:w="941" w:type="dxa"/>
            <w:tcBorders>
              <w:top w:val="nil"/>
              <w:left w:val="single" w:sz="12" w:space="0" w:color="000000"/>
              <w:bottom w:val="single" w:sz="12" w:space="0" w:color="000000"/>
              <w:right w:val="nil"/>
            </w:tcBorders>
            <w:shd w:val="clear" w:color="000000" w:fill="FFFFFF"/>
          </w:tcPr>
          <w:p w:rsidR="00E41FD1" w:rsidRPr="006B3A52" w:rsidRDefault="00E41FD1" w:rsidP="00306345">
            <w:pPr>
              <w:autoSpaceDE w:val="0"/>
              <w:autoSpaceDN w:val="0"/>
              <w:adjustRightInd w:val="0"/>
              <w:rPr>
                <w:rFonts w:ascii="Arial" w:hAnsi="Arial" w:cs="Arial"/>
                <w:color w:val="000000"/>
                <w:sz w:val="18"/>
                <w:szCs w:val="18"/>
              </w:rPr>
            </w:pPr>
            <w:r w:rsidRPr="006B3A52">
              <w:rPr>
                <w:rFonts w:ascii="Arial" w:hAnsi="Arial" w:cs="Arial"/>
                <w:color w:val="000000"/>
                <w:sz w:val="18"/>
                <w:szCs w:val="18"/>
              </w:rPr>
              <w:t xml:space="preserve"> </w:t>
            </w:r>
          </w:p>
        </w:tc>
        <w:tc>
          <w:tcPr>
            <w:tcW w:w="913" w:type="dxa"/>
            <w:tcBorders>
              <w:top w:val="nil"/>
              <w:left w:val="nil"/>
              <w:bottom w:val="single" w:sz="12" w:space="0" w:color="000000"/>
              <w:right w:val="single" w:sz="12" w:space="0" w:color="000000"/>
            </w:tcBorders>
            <w:shd w:val="clear" w:color="000000" w:fill="FFFFFF"/>
          </w:tcPr>
          <w:p w:rsidR="00E41FD1" w:rsidRPr="006B3A52" w:rsidRDefault="00E41FD1" w:rsidP="00306345">
            <w:pPr>
              <w:autoSpaceDE w:val="0"/>
              <w:autoSpaceDN w:val="0"/>
              <w:adjustRightInd w:val="0"/>
              <w:rPr>
                <w:rFonts w:ascii="Arial" w:hAnsi="Arial" w:cs="Arial"/>
                <w:color w:val="000000"/>
                <w:sz w:val="18"/>
                <w:szCs w:val="18"/>
              </w:rPr>
            </w:pPr>
            <w:r w:rsidRPr="006B3A52">
              <w:rPr>
                <w:rFonts w:ascii="Arial" w:hAnsi="Arial" w:cs="Arial"/>
                <w:color w:val="000000"/>
                <w:sz w:val="18"/>
                <w:szCs w:val="18"/>
              </w:rPr>
              <w:t>Total</w:t>
            </w:r>
          </w:p>
        </w:tc>
        <w:tc>
          <w:tcPr>
            <w:tcW w:w="1381" w:type="dxa"/>
            <w:tcBorders>
              <w:top w:val="nil"/>
              <w:left w:val="single" w:sz="2" w:space="0" w:color="000000"/>
              <w:bottom w:val="single" w:sz="12" w:space="0" w:color="000000"/>
              <w:right w:val="single" w:sz="2" w:space="0" w:color="000000"/>
            </w:tcBorders>
            <w:shd w:val="clear" w:color="000000" w:fill="FFFFFF"/>
            <w:vAlign w:val="center"/>
          </w:tcPr>
          <w:p w:rsidR="00E41FD1" w:rsidRPr="006B3A52" w:rsidRDefault="00E41FD1" w:rsidP="00306345">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100,0</w:t>
            </w:r>
          </w:p>
        </w:tc>
        <w:tc>
          <w:tcPr>
            <w:tcW w:w="1367" w:type="dxa"/>
            <w:tcBorders>
              <w:top w:val="nil"/>
              <w:left w:val="single" w:sz="2" w:space="0" w:color="000000"/>
              <w:bottom w:val="single" w:sz="12" w:space="0" w:color="000000"/>
              <w:right w:val="single" w:sz="12" w:space="0" w:color="000000"/>
            </w:tcBorders>
            <w:shd w:val="clear" w:color="000000" w:fill="FFFFFF"/>
            <w:vAlign w:val="center"/>
          </w:tcPr>
          <w:p w:rsidR="00E41FD1" w:rsidRPr="006B3A52" w:rsidRDefault="00E41FD1" w:rsidP="00306345">
            <w:pPr>
              <w:autoSpaceDE w:val="0"/>
              <w:autoSpaceDN w:val="0"/>
              <w:adjustRightInd w:val="0"/>
              <w:jc w:val="right"/>
              <w:rPr>
                <w:rFonts w:ascii="Arial" w:hAnsi="Arial" w:cs="Arial"/>
                <w:color w:val="000000"/>
                <w:sz w:val="18"/>
                <w:szCs w:val="18"/>
              </w:rPr>
            </w:pPr>
            <w:r w:rsidRPr="006B3A52">
              <w:rPr>
                <w:rFonts w:ascii="Arial" w:hAnsi="Arial" w:cs="Arial"/>
                <w:color w:val="000000"/>
                <w:sz w:val="18"/>
                <w:szCs w:val="18"/>
              </w:rPr>
              <w:t xml:space="preserve"> </w:t>
            </w:r>
          </w:p>
        </w:tc>
      </w:tr>
    </w:tbl>
    <w:p w:rsidR="006F05CB" w:rsidRPr="00313D23" w:rsidRDefault="006F05CB" w:rsidP="00313D23">
      <w:pPr>
        <w:tabs>
          <w:tab w:val="center" w:pos="3312"/>
        </w:tabs>
        <w:autoSpaceDE w:val="0"/>
        <w:autoSpaceDN w:val="0"/>
        <w:adjustRightInd w:val="0"/>
        <w:jc w:val="center"/>
        <w:rPr>
          <w:rFonts w:ascii="Arial" w:hAnsi="Arial" w:cs="Arial"/>
          <w:color w:val="000000"/>
          <w:sz w:val="16"/>
          <w:szCs w:val="18"/>
        </w:rPr>
      </w:pPr>
      <w:r w:rsidRPr="00313D23">
        <w:rPr>
          <w:rFonts w:ascii="Arial" w:hAnsi="Arial" w:cs="Arial"/>
          <w:color w:val="000000"/>
          <w:sz w:val="16"/>
          <w:szCs w:val="18"/>
        </w:rPr>
        <w:t>Fuente: Encuesta de Condiciones de Vida 5º</w:t>
      </w:r>
      <w:r w:rsidR="00055B24">
        <w:rPr>
          <w:rFonts w:ascii="Arial" w:hAnsi="Arial" w:cs="Arial"/>
          <w:color w:val="000000"/>
          <w:sz w:val="16"/>
          <w:szCs w:val="18"/>
        </w:rPr>
        <w:t xml:space="preserve"> </w:t>
      </w:r>
      <w:r w:rsidRPr="00313D23">
        <w:rPr>
          <w:rFonts w:ascii="Arial" w:hAnsi="Arial" w:cs="Arial"/>
          <w:color w:val="000000"/>
          <w:sz w:val="16"/>
          <w:szCs w:val="18"/>
        </w:rPr>
        <w:t>Ronda</w:t>
      </w:r>
    </w:p>
    <w:p w:rsidR="006F05CB" w:rsidRPr="00313D23" w:rsidRDefault="006F05CB" w:rsidP="00313D23">
      <w:pPr>
        <w:tabs>
          <w:tab w:val="center" w:pos="3312"/>
        </w:tabs>
        <w:autoSpaceDE w:val="0"/>
        <w:autoSpaceDN w:val="0"/>
        <w:adjustRightInd w:val="0"/>
        <w:jc w:val="center"/>
        <w:rPr>
          <w:rFonts w:ascii="Arial" w:hAnsi="Arial" w:cs="Arial"/>
          <w:color w:val="000000"/>
          <w:sz w:val="16"/>
          <w:szCs w:val="18"/>
        </w:rPr>
      </w:pPr>
      <w:r w:rsidRPr="00313D23">
        <w:rPr>
          <w:rFonts w:ascii="Arial" w:hAnsi="Arial" w:cs="Arial"/>
          <w:color w:val="000000"/>
          <w:sz w:val="16"/>
          <w:szCs w:val="18"/>
        </w:rPr>
        <w:t>Elaboración: Los autores</w:t>
      </w:r>
    </w:p>
    <w:p w:rsidR="006F05CB" w:rsidRDefault="006F05CB" w:rsidP="00313D23">
      <w:pPr>
        <w:tabs>
          <w:tab w:val="center" w:pos="3312"/>
        </w:tabs>
        <w:autoSpaceDE w:val="0"/>
        <w:autoSpaceDN w:val="0"/>
        <w:adjustRightInd w:val="0"/>
        <w:jc w:val="center"/>
        <w:rPr>
          <w:rFonts w:ascii="Arial" w:hAnsi="Arial" w:cs="Arial"/>
          <w:color w:val="000000"/>
          <w:sz w:val="20"/>
          <w:szCs w:val="18"/>
        </w:rPr>
      </w:pPr>
    </w:p>
    <w:p w:rsidR="006F05CB" w:rsidRDefault="006F05CB" w:rsidP="006F05CB">
      <w:pPr>
        <w:tabs>
          <w:tab w:val="center" w:pos="3312"/>
        </w:tabs>
        <w:autoSpaceDE w:val="0"/>
        <w:autoSpaceDN w:val="0"/>
        <w:adjustRightInd w:val="0"/>
        <w:rPr>
          <w:rFonts w:ascii="Arial" w:hAnsi="Arial" w:cs="Arial"/>
          <w:color w:val="000000"/>
          <w:sz w:val="18"/>
          <w:szCs w:val="18"/>
        </w:rPr>
      </w:pPr>
    </w:p>
    <w:p w:rsidR="00E457F2" w:rsidRPr="006573AC" w:rsidRDefault="00E457F2" w:rsidP="00F117ED">
      <w:pPr>
        <w:pStyle w:val="Subtitulo7"/>
        <w:tabs>
          <w:tab w:val="left" w:pos="1200"/>
        </w:tabs>
        <w:ind w:left="360"/>
        <w:outlineLvl w:val="3"/>
      </w:pPr>
      <w:bookmarkStart w:id="79" w:name="_Toc237959590"/>
      <w:r w:rsidRPr="006573AC">
        <w:t>Facilida</w:t>
      </w:r>
      <w:r w:rsidR="00F117ED">
        <w:t>d para el cumplimiento del pago</w:t>
      </w:r>
      <w:bookmarkEnd w:id="79"/>
    </w:p>
    <w:p w:rsidR="00E457F2" w:rsidRPr="0082263E" w:rsidRDefault="004F6042" w:rsidP="0082263E">
      <w:pPr>
        <w:pStyle w:val="Epgrafe"/>
        <w:keepNext/>
        <w:jc w:val="center"/>
        <w:rPr>
          <w:rFonts w:ascii="Arial" w:hAnsi="Arial" w:cs="Arial"/>
          <w:color w:val="auto"/>
          <w:sz w:val="22"/>
        </w:rPr>
      </w:pPr>
      <w:bookmarkStart w:id="80" w:name="_Toc236822610"/>
      <w:r w:rsidRPr="0082263E">
        <w:rPr>
          <w:rFonts w:ascii="Arial" w:hAnsi="Arial" w:cs="Arial"/>
          <w:color w:val="auto"/>
          <w:sz w:val="22"/>
        </w:rPr>
        <w:t xml:space="preserve">Cuadro </w:t>
      </w:r>
      <w:r w:rsidR="00DB11B1" w:rsidRPr="0082263E">
        <w:rPr>
          <w:rFonts w:ascii="Arial" w:hAnsi="Arial" w:cs="Arial"/>
          <w:color w:val="auto"/>
          <w:sz w:val="22"/>
        </w:rPr>
        <w:fldChar w:fldCharType="begin"/>
      </w:r>
      <w:r w:rsidRPr="0082263E">
        <w:rPr>
          <w:rFonts w:ascii="Arial" w:hAnsi="Arial" w:cs="Arial"/>
          <w:color w:val="auto"/>
          <w:sz w:val="22"/>
        </w:rPr>
        <w:instrText xml:space="preserve"> SEQ Cuadro \* ARABIC </w:instrText>
      </w:r>
      <w:r w:rsidR="00DB11B1" w:rsidRPr="0082263E">
        <w:rPr>
          <w:rFonts w:ascii="Arial" w:hAnsi="Arial" w:cs="Arial"/>
          <w:color w:val="auto"/>
          <w:sz w:val="22"/>
        </w:rPr>
        <w:fldChar w:fldCharType="separate"/>
      </w:r>
      <w:r w:rsidR="00135382">
        <w:rPr>
          <w:rFonts w:ascii="Arial" w:hAnsi="Arial" w:cs="Arial"/>
          <w:noProof/>
          <w:color w:val="auto"/>
          <w:sz w:val="22"/>
        </w:rPr>
        <w:t>25</w:t>
      </w:r>
      <w:r w:rsidR="00DB11B1" w:rsidRPr="0082263E">
        <w:rPr>
          <w:rFonts w:ascii="Arial" w:hAnsi="Arial" w:cs="Arial"/>
          <w:color w:val="auto"/>
          <w:sz w:val="22"/>
        </w:rPr>
        <w:fldChar w:fldCharType="end"/>
      </w:r>
      <w:r w:rsidR="00FD2AF7" w:rsidRPr="0082263E">
        <w:rPr>
          <w:rFonts w:ascii="Arial" w:hAnsi="Arial" w:cs="Arial"/>
          <w:color w:val="auto"/>
          <w:sz w:val="22"/>
        </w:rPr>
        <w:t xml:space="preserve">: </w:t>
      </w:r>
      <w:r w:rsidR="00313D23" w:rsidRPr="0082263E">
        <w:rPr>
          <w:rFonts w:ascii="Arial" w:hAnsi="Arial" w:cs="Arial"/>
          <w:color w:val="auto"/>
          <w:sz w:val="22"/>
        </w:rPr>
        <w:t>Informales que mantienen ahorros en las Instituciones Financieras</w:t>
      </w:r>
      <w:bookmarkEnd w:id="80"/>
    </w:p>
    <w:tbl>
      <w:tblPr>
        <w:tblW w:w="0" w:type="auto"/>
        <w:jc w:val="center"/>
        <w:tblInd w:w="93" w:type="dxa"/>
        <w:tblLayout w:type="fixed"/>
        <w:tblCellMar>
          <w:left w:w="93" w:type="dxa"/>
          <w:right w:w="93" w:type="dxa"/>
        </w:tblCellMar>
        <w:tblLook w:val="0000"/>
      </w:tblPr>
      <w:tblGrid>
        <w:gridCol w:w="921"/>
        <w:gridCol w:w="893"/>
        <w:gridCol w:w="1353"/>
        <w:gridCol w:w="1339"/>
      </w:tblGrid>
      <w:tr w:rsidR="00E41FD1" w:rsidRPr="00E457F2" w:rsidTr="00313D23">
        <w:trPr>
          <w:trHeight w:val="504"/>
          <w:jc w:val="center"/>
        </w:trPr>
        <w:tc>
          <w:tcPr>
            <w:tcW w:w="1814"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E41FD1" w:rsidRPr="00E457F2" w:rsidRDefault="00E41FD1" w:rsidP="00E457F2">
            <w:pPr>
              <w:autoSpaceDE w:val="0"/>
              <w:autoSpaceDN w:val="0"/>
              <w:adjustRightInd w:val="0"/>
              <w:rPr>
                <w:rFonts w:ascii="Arial" w:eastAsia="Calibri" w:hAnsi="Arial" w:cs="Arial"/>
                <w:color w:val="000000"/>
                <w:sz w:val="18"/>
                <w:szCs w:val="18"/>
              </w:rPr>
            </w:pPr>
            <w:r w:rsidRPr="00E457F2">
              <w:rPr>
                <w:rFonts w:ascii="Arial" w:eastAsia="Calibri" w:hAnsi="Arial" w:cs="Arial"/>
                <w:color w:val="000000"/>
                <w:sz w:val="18"/>
                <w:szCs w:val="18"/>
              </w:rPr>
              <w:t xml:space="preserve"> </w:t>
            </w:r>
          </w:p>
        </w:tc>
        <w:tc>
          <w:tcPr>
            <w:tcW w:w="135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41FD1" w:rsidRPr="006B3A52" w:rsidRDefault="00E41FD1" w:rsidP="005A3759">
            <w:pPr>
              <w:autoSpaceDE w:val="0"/>
              <w:autoSpaceDN w:val="0"/>
              <w:adjustRightInd w:val="0"/>
              <w:jc w:val="center"/>
              <w:rPr>
                <w:rFonts w:ascii="Arial" w:hAnsi="Arial" w:cs="Arial"/>
                <w:color w:val="000000"/>
                <w:sz w:val="18"/>
                <w:szCs w:val="18"/>
              </w:rPr>
            </w:pPr>
            <w:r>
              <w:rPr>
                <w:rFonts w:ascii="Arial" w:hAnsi="Arial" w:cs="Arial"/>
                <w:color w:val="000000"/>
                <w:sz w:val="18"/>
                <w:szCs w:val="18"/>
              </w:rPr>
              <w:t>Porcentaje</w:t>
            </w:r>
          </w:p>
        </w:tc>
        <w:tc>
          <w:tcPr>
            <w:tcW w:w="133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41FD1" w:rsidRPr="006B3A52" w:rsidRDefault="00E41FD1" w:rsidP="005A3759">
            <w:pPr>
              <w:autoSpaceDE w:val="0"/>
              <w:autoSpaceDN w:val="0"/>
              <w:adjustRightInd w:val="0"/>
              <w:jc w:val="center"/>
              <w:rPr>
                <w:rFonts w:ascii="Arial" w:hAnsi="Arial" w:cs="Arial"/>
                <w:color w:val="000000"/>
                <w:sz w:val="18"/>
                <w:szCs w:val="18"/>
              </w:rPr>
            </w:pPr>
            <w:r>
              <w:rPr>
                <w:rFonts w:ascii="Arial" w:hAnsi="Arial" w:cs="Arial"/>
                <w:color w:val="000000"/>
                <w:sz w:val="18"/>
                <w:szCs w:val="18"/>
              </w:rPr>
              <w:t>Porcentaje Acumulado</w:t>
            </w:r>
          </w:p>
        </w:tc>
      </w:tr>
      <w:tr w:rsidR="00E41FD1" w:rsidRPr="00E457F2" w:rsidTr="00313D23">
        <w:trPr>
          <w:trHeight w:val="273"/>
          <w:jc w:val="center"/>
        </w:trPr>
        <w:tc>
          <w:tcPr>
            <w:tcW w:w="921" w:type="dxa"/>
            <w:tcBorders>
              <w:top w:val="single" w:sz="12" w:space="0" w:color="000000"/>
              <w:left w:val="single" w:sz="12" w:space="0" w:color="000000"/>
              <w:bottom w:val="nil"/>
              <w:right w:val="nil"/>
            </w:tcBorders>
            <w:shd w:val="clear" w:color="000000" w:fill="FFFFFF"/>
          </w:tcPr>
          <w:p w:rsidR="00E41FD1" w:rsidRPr="00E457F2" w:rsidRDefault="00E41FD1" w:rsidP="00E457F2">
            <w:pPr>
              <w:autoSpaceDE w:val="0"/>
              <w:autoSpaceDN w:val="0"/>
              <w:adjustRightInd w:val="0"/>
              <w:rPr>
                <w:rFonts w:ascii="Arial" w:eastAsia="Calibri" w:hAnsi="Arial" w:cs="Arial"/>
                <w:color w:val="000000"/>
                <w:sz w:val="18"/>
                <w:szCs w:val="18"/>
              </w:rPr>
            </w:pPr>
          </w:p>
        </w:tc>
        <w:tc>
          <w:tcPr>
            <w:tcW w:w="893" w:type="dxa"/>
            <w:tcBorders>
              <w:top w:val="single" w:sz="12" w:space="0" w:color="000000"/>
              <w:left w:val="nil"/>
              <w:bottom w:val="nil"/>
              <w:right w:val="single" w:sz="12" w:space="0" w:color="000000"/>
            </w:tcBorders>
            <w:shd w:val="clear" w:color="000000" w:fill="FFFFFF"/>
          </w:tcPr>
          <w:p w:rsidR="00E41FD1" w:rsidRPr="00E457F2" w:rsidRDefault="00E41FD1" w:rsidP="00E457F2">
            <w:pPr>
              <w:autoSpaceDE w:val="0"/>
              <w:autoSpaceDN w:val="0"/>
              <w:adjustRightInd w:val="0"/>
              <w:rPr>
                <w:rFonts w:ascii="Arial" w:eastAsia="Calibri" w:hAnsi="Arial" w:cs="Arial"/>
                <w:color w:val="000000"/>
                <w:sz w:val="18"/>
                <w:szCs w:val="18"/>
              </w:rPr>
            </w:pPr>
            <w:r w:rsidRPr="00E457F2">
              <w:rPr>
                <w:rFonts w:ascii="Arial" w:eastAsia="Calibri" w:hAnsi="Arial" w:cs="Arial"/>
                <w:color w:val="000000"/>
                <w:sz w:val="18"/>
                <w:szCs w:val="18"/>
              </w:rPr>
              <w:t>Si</w:t>
            </w:r>
          </w:p>
        </w:tc>
        <w:tc>
          <w:tcPr>
            <w:tcW w:w="1353" w:type="dxa"/>
            <w:tcBorders>
              <w:top w:val="single" w:sz="12" w:space="0" w:color="000000"/>
              <w:left w:val="single" w:sz="2" w:space="0" w:color="000000"/>
              <w:bottom w:val="nil"/>
              <w:right w:val="single" w:sz="2" w:space="0" w:color="000000"/>
            </w:tcBorders>
            <w:shd w:val="clear" w:color="000000" w:fill="FFFFFF"/>
            <w:vAlign w:val="center"/>
          </w:tcPr>
          <w:p w:rsidR="00E41FD1" w:rsidRPr="00E457F2" w:rsidRDefault="00E41FD1" w:rsidP="00E457F2">
            <w:pPr>
              <w:autoSpaceDE w:val="0"/>
              <w:autoSpaceDN w:val="0"/>
              <w:adjustRightInd w:val="0"/>
              <w:jc w:val="right"/>
              <w:rPr>
                <w:rFonts w:ascii="Arial" w:eastAsia="Calibri" w:hAnsi="Arial" w:cs="Arial"/>
                <w:color w:val="000000"/>
                <w:sz w:val="18"/>
                <w:szCs w:val="18"/>
              </w:rPr>
            </w:pPr>
            <w:r w:rsidRPr="00E457F2">
              <w:rPr>
                <w:rFonts w:ascii="Arial" w:eastAsia="Calibri" w:hAnsi="Arial" w:cs="Arial"/>
                <w:color w:val="000000"/>
                <w:sz w:val="18"/>
                <w:szCs w:val="18"/>
              </w:rPr>
              <w:t>14,3</w:t>
            </w:r>
          </w:p>
        </w:tc>
        <w:tc>
          <w:tcPr>
            <w:tcW w:w="1339" w:type="dxa"/>
            <w:tcBorders>
              <w:top w:val="single" w:sz="12" w:space="0" w:color="000000"/>
              <w:left w:val="single" w:sz="2" w:space="0" w:color="000000"/>
              <w:bottom w:val="nil"/>
              <w:right w:val="single" w:sz="12" w:space="0" w:color="000000"/>
            </w:tcBorders>
            <w:shd w:val="clear" w:color="000000" w:fill="FFFFFF"/>
            <w:vAlign w:val="center"/>
          </w:tcPr>
          <w:p w:rsidR="00E41FD1" w:rsidRPr="00E457F2" w:rsidRDefault="00E41FD1" w:rsidP="00E457F2">
            <w:pPr>
              <w:autoSpaceDE w:val="0"/>
              <w:autoSpaceDN w:val="0"/>
              <w:adjustRightInd w:val="0"/>
              <w:jc w:val="right"/>
              <w:rPr>
                <w:rFonts w:ascii="Arial" w:eastAsia="Calibri" w:hAnsi="Arial" w:cs="Arial"/>
                <w:color w:val="000000"/>
                <w:sz w:val="18"/>
                <w:szCs w:val="18"/>
              </w:rPr>
            </w:pPr>
            <w:r w:rsidRPr="00E457F2">
              <w:rPr>
                <w:rFonts w:ascii="Arial" w:eastAsia="Calibri" w:hAnsi="Arial" w:cs="Arial"/>
                <w:color w:val="000000"/>
                <w:sz w:val="18"/>
                <w:szCs w:val="18"/>
              </w:rPr>
              <w:t>14,3</w:t>
            </w:r>
          </w:p>
        </w:tc>
      </w:tr>
      <w:tr w:rsidR="00E41FD1" w:rsidRPr="00E457F2" w:rsidTr="00055B24">
        <w:trPr>
          <w:trHeight w:val="273"/>
          <w:jc w:val="center"/>
        </w:trPr>
        <w:tc>
          <w:tcPr>
            <w:tcW w:w="921" w:type="dxa"/>
            <w:tcBorders>
              <w:top w:val="nil"/>
              <w:left w:val="single" w:sz="12" w:space="0" w:color="000000"/>
              <w:right w:val="nil"/>
            </w:tcBorders>
            <w:shd w:val="clear" w:color="000000" w:fill="FFFFFF"/>
          </w:tcPr>
          <w:p w:rsidR="00E41FD1" w:rsidRPr="00E457F2" w:rsidRDefault="00E41FD1" w:rsidP="00E457F2">
            <w:pPr>
              <w:autoSpaceDE w:val="0"/>
              <w:autoSpaceDN w:val="0"/>
              <w:adjustRightInd w:val="0"/>
              <w:rPr>
                <w:rFonts w:ascii="Arial" w:eastAsia="Calibri" w:hAnsi="Arial" w:cs="Arial"/>
                <w:color w:val="000000"/>
                <w:sz w:val="18"/>
                <w:szCs w:val="18"/>
              </w:rPr>
            </w:pPr>
            <w:r w:rsidRPr="00E457F2">
              <w:rPr>
                <w:rFonts w:ascii="Arial" w:eastAsia="Calibri" w:hAnsi="Arial" w:cs="Arial"/>
                <w:color w:val="000000"/>
                <w:sz w:val="18"/>
                <w:szCs w:val="18"/>
              </w:rPr>
              <w:t xml:space="preserve"> </w:t>
            </w:r>
          </w:p>
        </w:tc>
        <w:tc>
          <w:tcPr>
            <w:tcW w:w="893" w:type="dxa"/>
            <w:tcBorders>
              <w:top w:val="nil"/>
              <w:left w:val="nil"/>
              <w:right w:val="single" w:sz="12" w:space="0" w:color="000000"/>
            </w:tcBorders>
            <w:shd w:val="clear" w:color="000000" w:fill="FFFFFF"/>
          </w:tcPr>
          <w:p w:rsidR="00E41FD1" w:rsidRPr="00E457F2" w:rsidRDefault="00E41FD1" w:rsidP="00E457F2">
            <w:pPr>
              <w:autoSpaceDE w:val="0"/>
              <w:autoSpaceDN w:val="0"/>
              <w:adjustRightInd w:val="0"/>
              <w:rPr>
                <w:rFonts w:ascii="Arial" w:eastAsia="Calibri" w:hAnsi="Arial" w:cs="Arial"/>
                <w:color w:val="000000"/>
                <w:sz w:val="18"/>
                <w:szCs w:val="18"/>
              </w:rPr>
            </w:pPr>
            <w:r w:rsidRPr="00E457F2">
              <w:rPr>
                <w:rFonts w:ascii="Arial" w:eastAsia="Calibri" w:hAnsi="Arial" w:cs="Arial"/>
                <w:color w:val="000000"/>
                <w:sz w:val="18"/>
                <w:szCs w:val="18"/>
              </w:rPr>
              <w:t>No</w:t>
            </w:r>
          </w:p>
        </w:tc>
        <w:tc>
          <w:tcPr>
            <w:tcW w:w="1353" w:type="dxa"/>
            <w:tcBorders>
              <w:top w:val="nil"/>
              <w:left w:val="single" w:sz="2" w:space="0" w:color="000000"/>
              <w:right w:val="single" w:sz="2" w:space="0" w:color="000000"/>
            </w:tcBorders>
            <w:shd w:val="clear" w:color="000000" w:fill="FFFFFF"/>
            <w:vAlign w:val="center"/>
          </w:tcPr>
          <w:p w:rsidR="00E41FD1" w:rsidRPr="00E457F2" w:rsidRDefault="00E41FD1" w:rsidP="00E457F2">
            <w:pPr>
              <w:autoSpaceDE w:val="0"/>
              <w:autoSpaceDN w:val="0"/>
              <w:adjustRightInd w:val="0"/>
              <w:jc w:val="right"/>
              <w:rPr>
                <w:rFonts w:ascii="Arial" w:eastAsia="Calibri" w:hAnsi="Arial" w:cs="Arial"/>
                <w:color w:val="000000"/>
                <w:sz w:val="18"/>
                <w:szCs w:val="18"/>
              </w:rPr>
            </w:pPr>
            <w:r w:rsidRPr="00E457F2">
              <w:rPr>
                <w:rFonts w:ascii="Arial" w:eastAsia="Calibri" w:hAnsi="Arial" w:cs="Arial"/>
                <w:color w:val="000000"/>
                <w:sz w:val="18"/>
                <w:szCs w:val="18"/>
              </w:rPr>
              <w:t>85,7</w:t>
            </w:r>
          </w:p>
        </w:tc>
        <w:tc>
          <w:tcPr>
            <w:tcW w:w="1339" w:type="dxa"/>
            <w:tcBorders>
              <w:top w:val="nil"/>
              <w:left w:val="single" w:sz="2" w:space="0" w:color="000000"/>
              <w:right w:val="single" w:sz="12" w:space="0" w:color="000000"/>
            </w:tcBorders>
            <w:shd w:val="clear" w:color="000000" w:fill="FFFFFF"/>
            <w:vAlign w:val="center"/>
          </w:tcPr>
          <w:p w:rsidR="00E41FD1" w:rsidRPr="00E457F2" w:rsidRDefault="00E41FD1" w:rsidP="00E457F2">
            <w:pPr>
              <w:autoSpaceDE w:val="0"/>
              <w:autoSpaceDN w:val="0"/>
              <w:adjustRightInd w:val="0"/>
              <w:jc w:val="right"/>
              <w:rPr>
                <w:rFonts w:ascii="Arial" w:eastAsia="Calibri" w:hAnsi="Arial" w:cs="Arial"/>
                <w:color w:val="000000"/>
                <w:sz w:val="18"/>
                <w:szCs w:val="18"/>
              </w:rPr>
            </w:pPr>
            <w:r w:rsidRPr="00E457F2">
              <w:rPr>
                <w:rFonts w:ascii="Arial" w:eastAsia="Calibri" w:hAnsi="Arial" w:cs="Arial"/>
                <w:color w:val="000000"/>
                <w:sz w:val="18"/>
                <w:szCs w:val="18"/>
              </w:rPr>
              <w:t>100,0</w:t>
            </w:r>
          </w:p>
        </w:tc>
      </w:tr>
      <w:tr w:rsidR="00E41FD1" w:rsidRPr="00E457F2" w:rsidTr="00055B24">
        <w:trPr>
          <w:trHeight w:val="273"/>
          <w:jc w:val="center"/>
        </w:trPr>
        <w:tc>
          <w:tcPr>
            <w:tcW w:w="921" w:type="dxa"/>
            <w:tcBorders>
              <w:top w:val="nil"/>
              <w:left w:val="single" w:sz="12" w:space="0" w:color="000000"/>
              <w:bottom w:val="single" w:sz="12" w:space="0" w:color="000000"/>
              <w:right w:val="nil"/>
            </w:tcBorders>
            <w:shd w:val="clear" w:color="000000" w:fill="FFFFFF"/>
          </w:tcPr>
          <w:p w:rsidR="00E41FD1" w:rsidRPr="00E457F2" w:rsidRDefault="00E41FD1" w:rsidP="00E457F2">
            <w:pPr>
              <w:autoSpaceDE w:val="0"/>
              <w:autoSpaceDN w:val="0"/>
              <w:adjustRightInd w:val="0"/>
              <w:rPr>
                <w:rFonts w:ascii="Arial" w:eastAsia="Calibri" w:hAnsi="Arial" w:cs="Arial"/>
                <w:color w:val="000000"/>
                <w:sz w:val="18"/>
                <w:szCs w:val="18"/>
              </w:rPr>
            </w:pPr>
          </w:p>
        </w:tc>
        <w:tc>
          <w:tcPr>
            <w:tcW w:w="893" w:type="dxa"/>
            <w:tcBorders>
              <w:top w:val="nil"/>
              <w:left w:val="nil"/>
              <w:bottom w:val="single" w:sz="12" w:space="0" w:color="000000"/>
              <w:right w:val="single" w:sz="12" w:space="0" w:color="000000"/>
            </w:tcBorders>
            <w:shd w:val="clear" w:color="000000" w:fill="FFFFFF"/>
          </w:tcPr>
          <w:p w:rsidR="00E41FD1" w:rsidRPr="00E457F2" w:rsidRDefault="00E41FD1" w:rsidP="00E457F2">
            <w:pPr>
              <w:autoSpaceDE w:val="0"/>
              <w:autoSpaceDN w:val="0"/>
              <w:adjustRightInd w:val="0"/>
              <w:rPr>
                <w:rFonts w:ascii="Arial" w:eastAsia="Calibri" w:hAnsi="Arial" w:cs="Arial"/>
                <w:color w:val="000000"/>
                <w:sz w:val="18"/>
                <w:szCs w:val="18"/>
              </w:rPr>
            </w:pPr>
          </w:p>
        </w:tc>
        <w:tc>
          <w:tcPr>
            <w:tcW w:w="1353" w:type="dxa"/>
            <w:tcBorders>
              <w:top w:val="nil"/>
              <w:left w:val="single" w:sz="2" w:space="0" w:color="000000"/>
              <w:bottom w:val="single" w:sz="12" w:space="0" w:color="000000"/>
              <w:right w:val="single" w:sz="2" w:space="0" w:color="000000"/>
            </w:tcBorders>
            <w:shd w:val="clear" w:color="000000" w:fill="FFFFFF"/>
            <w:vAlign w:val="center"/>
          </w:tcPr>
          <w:p w:rsidR="00E41FD1" w:rsidRPr="00E457F2" w:rsidRDefault="00E41FD1" w:rsidP="00E457F2">
            <w:pPr>
              <w:autoSpaceDE w:val="0"/>
              <w:autoSpaceDN w:val="0"/>
              <w:adjustRightInd w:val="0"/>
              <w:jc w:val="right"/>
              <w:rPr>
                <w:rFonts w:ascii="Arial" w:eastAsia="Calibri" w:hAnsi="Arial" w:cs="Arial"/>
                <w:color w:val="000000"/>
                <w:sz w:val="18"/>
                <w:szCs w:val="18"/>
              </w:rPr>
            </w:pPr>
            <w:r w:rsidRPr="00E457F2">
              <w:rPr>
                <w:rFonts w:ascii="Arial" w:eastAsia="Calibri" w:hAnsi="Arial" w:cs="Arial"/>
                <w:color w:val="000000"/>
                <w:sz w:val="18"/>
                <w:szCs w:val="18"/>
              </w:rPr>
              <w:t>100,0</w:t>
            </w:r>
          </w:p>
        </w:tc>
        <w:tc>
          <w:tcPr>
            <w:tcW w:w="1339" w:type="dxa"/>
            <w:tcBorders>
              <w:top w:val="nil"/>
              <w:left w:val="single" w:sz="2" w:space="0" w:color="000000"/>
              <w:bottom w:val="single" w:sz="12" w:space="0" w:color="000000"/>
              <w:right w:val="single" w:sz="12" w:space="0" w:color="000000"/>
            </w:tcBorders>
            <w:shd w:val="clear" w:color="000000" w:fill="FFFFFF"/>
            <w:vAlign w:val="center"/>
          </w:tcPr>
          <w:p w:rsidR="00E41FD1" w:rsidRPr="00E457F2" w:rsidRDefault="00E41FD1" w:rsidP="00E457F2">
            <w:pPr>
              <w:autoSpaceDE w:val="0"/>
              <w:autoSpaceDN w:val="0"/>
              <w:adjustRightInd w:val="0"/>
              <w:jc w:val="right"/>
              <w:rPr>
                <w:rFonts w:ascii="Arial" w:eastAsia="Calibri" w:hAnsi="Arial" w:cs="Arial"/>
                <w:color w:val="000000"/>
                <w:sz w:val="18"/>
                <w:szCs w:val="18"/>
              </w:rPr>
            </w:pPr>
            <w:r w:rsidRPr="00E457F2">
              <w:rPr>
                <w:rFonts w:ascii="Arial" w:eastAsia="Calibri" w:hAnsi="Arial" w:cs="Arial"/>
                <w:color w:val="000000"/>
                <w:sz w:val="18"/>
                <w:szCs w:val="18"/>
              </w:rPr>
              <w:t xml:space="preserve"> </w:t>
            </w:r>
          </w:p>
        </w:tc>
      </w:tr>
    </w:tbl>
    <w:p w:rsidR="00313D23" w:rsidRPr="00313D23" w:rsidRDefault="00313D23" w:rsidP="00313D23">
      <w:pPr>
        <w:tabs>
          <w:tab w:val="center" w:pos="3312"/>
        </w:tabs>
        <w:autoSpaceDE w:val="0"/>
        <w:autoSpaceDN w:val="0"/>
        <w:adjustRightInd w:val="0"/>
        <w:jc w:val="center"/>
        <w:rPr>
          <w:rFonts w:ascii="Arial" w:hAnsi="Arial" w:cs="Arial"/>
          <w:color w:val="000000"/>
          <w:sz w:val="16"/>
          <w:szCs w:val="18"/>
        </w:rPr>
      </w:pPr>
      <w:r w:rsidRPr="00313D23">
        <w:rPr>
          <w:rFonts w:ascii="Arial" w:hAnsi="Arial" w:cs="Arial"/>
          <w:color w:val="000000"/>
          <w:sz w:val="16"/>
          <w:szCs w:val="18"/>
        </w:rPr>
        <w:t>Fuente: Encuesta de Condiciones de Vida 5º</w:t>
      </w:r>
      <w:r w:rsidR="00055B24">
        <w:rPr>
          <w:rFonts w:ascii="Arial" w:hAnsi="Arial" w:cs="Arial"/>
          <w:color w:val="000000"/>
          <w:sz w:val="16"/>
          <w:szCs w:val="18"/>
        </w:rPr>
        <w:t xml:space="preserve"> </w:t>
      </w:r>
      <w:r w:rsidRPr="00313D23">
        <w:rPr>
          <w:rFonts w:ascii="Arial" w:hAnsi="Arial" w:cs="Arial"/>
          <w:color w:val="000000"/>
          <w:sz w:val="16"/>
          <w:szCs w:val="18"/>
        </w:rPr>
        <w:t>Ronda</w:t>
      </w:r>
    </w:p>
    <w:p w:rsidR="00313D23" w:rsidRPr="00313D23" w:rsidRDefault="00313D23" w:rsidP="00313D23">
      <w:pPr>
        <w:tabs>
          <w:tab w:val="center" w:pos="3312"/>
        </w:tabs>
        <w:autoSpaceDE w:val="0"/>
        <w:autoSpaceDN w:val="0"/>
        <w:adjustRightInd w:val="0"/>
        <w:jc w:val="center"/>
        <w:rPr>
          <w:rFonts w:ascii="Arial" w:hAnsi="Arial" w:cs="Arial"/>
          <w:color w:val="000000"/>
          <w:sz w:val="16"/>
          <w:szCs w:val="18"/>
        </w:rPr>
      </w:pPr>
      <w:r w:rsidRPr="00313D23">
        <w:rPr>
          <w:rFonts w:ascii="Arial" w:hAnsi="Arial" w:cs="Arial"/>
          <w:color w:val="000000"/>
          <w:sz w:val="16"/>
          <w:szCs w:val="18"/>
        </w:rPr>
        <w:t>Elaboración: Los autores</w:t>
      </w:r>
    </w:p>
    <w:p w:rsidR="00E457F2" w:rsidRPr="00E457F2" w:rsidRDefault="00E457F2" w:rsidP="00E457F2">
      <w:pPr>
        <w:autoSpaceDE w:val="0"/>
        <w:autoSpaceDN w:val="0"/>
        <w:adjustRightInd w:val="0"/>
        <w:rPr>
          <w:rFonts w:ascii="Arial" w:eastAsia="Calibri" w:hAnsi="Arial" w:cs="Arial"/>
          <w:color w:val="000000"/>
          <w:sz w:val="18"/>
          <w:szCs w:val="18"/>
        </w:rPr>
      </w:pPr>
    </w:p>
    <w:p w:rsidR="00E457F2" w:rsidRDefault="00313D23" w:rsidP="00313D23">
      <w:pPr>
        <w:autoSpaceDE w:val="0"/>
        <w:autoSpaceDN w:val="0"/>
        <w:adjustRightInd w:val="0"/>
        <w:spacing w:line="480" w:lineRule="auto"/>
        <w:jc w:val="both"/>
        <w:rPr>
          <w:rFonts w:ascii="Arial" w:hAnsi="Arial" w:cs="Arial"/>
        </w:rPr>
      </w:pPr>
      <w:r w:rsidRPr="00313D23">
        <w:rPr>
          <w:rFonts w:ascii="Arial" w:hAnsi="Arial" w:cs="Arial"/>
        </w:rPr>
        <w:t xml:space="preserve">Como forma de pago </w:t>
      </w:r>
      <w:r w:rsidR="0090435A">
        <w:rPr>
          <w:rFonts w:ascii="Arial" w:hAnsi="Arial" w:cs="Arial"/>
        </w:rPr>
        <w:t xml:space="preserve">y medida </w:t>
      </w:r>
      <w:r w:rsidRPr="00313D23">
        <w:rPr>
          <w:rFonts w:ascii="Arial" w:hAnsi="Arial" w:cs="Arial"/>
        </w:rPr>
        <w:t>par</w:t>
      </w:r>
      <w:r>
        <w:rPr>
          <w:rFonts w:ascii="Arial" w:hAnsi="Arial" w:cs="Arial"/>
        </w:rPr>
        <w:t>a</w:t>
      </w:r>
      <w:r w:rsidRPr="00313D23">
        <w:rPr>
          <w:rFonts w:ascii="Arial" w:hAnsi="Arial" w:cs="Arial"/>
        </w:rPr>
        <w:t xml:space="preserve"> facilitar el cumplimie</w:t>
      </w:r>
      <w:r w:rsidR="0090435A">
        <w:rPr>
          <w:rFonts w:ascii="Arial" w:hAnsi="Arial" w:cs="Arial"/>
        </w:rPr>
        <w:t xml:space="preserve">nto de los contribuyentes se incluyen  en el Régimen </w:t>
      </w:r>
      <w:r w:rsidR="00191771">
        <w:rPr>
          <w:rFonts w:ascii="Arial" w:hAnsi="Arial" w:cs="Arial"/>
        </w:rPr>
        <w:t xml:space="preserve">el convenio </w:t>
      </w:r>
      <w:r w:rsidR="0090435A">
        <w:rPr>
          <w:rFonts w:ascii="Arial" w:hAnsi="Arial" w:cs="Arial"/>
        </w:rPr>
        <w:t>D</w:t>
      </w:r>
      <w:r w:rsidR="00191771">
        <w:rPr>
          <w:rFonts w:ascii="Arial" w:hAnsi="Arial" w:cs="Arial"/>
        </w:rPr>
        <w:t>ébito Automático</w:t>
      </w:r>
      <w:r w:rsidR="0090435A">
        <w:rPr>
          <w:rFonts w:ascii="Arial" w:hAnsi="Arial" w:cs="Arial"/>
        </w:rPr>
        <w:t>,  para la cual los contribuyentes al momento de la inscripción deben firmar una Autorización de Débito Bancario para que el mismo se realice de manera mensual de acuerdo a la cuota a pagar</w:t>
      </w:r>
      <w:r w:rsidR="00191771">
        <w:rPr>
          <w:rFonts w:ascii="Arial" w:hAnsi="Arial" w:cs="Arial"/>
        </w:rPr>
        <w:t xml:space="preserve"> y sin necesidad  de que se acerque a la institución financiera</w:t>
      </w:r>
      <w:r w:rsidR="0090435A">
        <w:rPr>
          <w:rFonts w:ascii="Arial" w:hAnsi="Arial" w:cs="Arial"/>
        </w:rPr>
        <w:t>.  La estrategia para lograr el cumplimiento deseado y facilidad de pago para el pequeño contribuyente resulta muy atractiva</w:t>
      </w:r>
      <w:r w:rsidR="00A647D8">
        <w:rPr>
          <w:rFonts w:ascii="Arial" w:hAnsi="Arial" w:cs="Arial"/>
        </w:rPr>
        <w:t>;</w:t>
      </w:r>
      <w:r w:rsidR="0090435A">
        <w:rPr>
          <w:rFonts w:ascii="Arial" w:hAnsi="Arial" w:cs="Arial"/>
        </w:rPr>
        <w:t xml:space="preserve"> pero esto sería óptimo si  la mayor cantidad de contribuyentes </w:t>
      </w:r>
      <w:r w:rsidR="00A647D8">
        <w:rPr>
          <w:rFonts w:ascii="Arial" w:hAnsi="Arial" w:cs="Arial"/>
        </w:rPr>
        <w:t xml:space="preserve">pertenecientes al sector informal mantienen un vínculo con alguna institución financiera (como cuentas de ahorros, corrientes, tarjetas de crédito, entre otros). </w:t>
      </w:r>
    </w:p>
    <w:p w:rsidR="00A647D8" w:rsidRDefault="00A647D8" w:rsidP="00313D23">
      <w:pPr>
        <w:autoSpaceDE w:val="0"/>
        <w:autoSpaceDN w:val="0"/>
        <w:adjustRightInd w:val="0"/>
        <w:spacing w:line="480" w:lineRule="auto"/>
        <w:jc w:val="both"/>
        <w:rPr>
          <w:rFonts w:ascii="Arial" w:hAnsi="Arial" w:cs="Arial"/>
        </w:rPr>
      </w:pPr>
    </w:p>
    <w:p w:rsidR="002E3DC2" w:rsidRDefault="00A647D8" w:rsidP="00313D23">
      <w:pPr>
        <w:autoSpaceDE w:val="0"/>
        <w:autoSpaceDN w:val="0"/>
        <w:adjustRightInd w:val="0"/>
        <w:spacing w:line="480" w:lineRule="auto"/>
        <w:jc w:val="both"/>
        <w:rPr>
          <w:rFonts w:ascii="Arial" w:hAnsi="Arial" w:cs="Arial"/>
        </w:rPr>
      </w:pPr>
      <w:r>
        <w:rPr>
          <w:rFonts w:ascii="Arial" w:hAnsi="Arial" w:cs="Arial"/>
        </w:rPr>
        <w:t>De acuerdo a Encuestas de condiciones de Vida obtenemos que de una muestras de informales de 4.961 individuos sólo el 14% mantienen alguna relación financiera; para este caso Cuenta de Ahorros, la gran diferencia el 86% no mantienen ningún vínculo financiero.   Con lo que  descartamos  la estrategia ya que se estima no lograr el objetivo propuesto de la misma</w:t>
      </w:r>
      <w:r w:rsidR="00CE035B">
        <w:rPr>
          <w:rFonts w:ascii="Arial" w:hAnsi="Arial" w:cs="Arial"/>
        </w:rPr>
        <w:t xml:space="preserve">, pero se deberá encontrar otras alternativas  para lograrlo. </w:t>
      </w:r>
    </w:p>
    <w:p w:rsidR="006F05CB" w:rsidRPr="00E41FD1" w:rsidRDefault="006F05CB" w:rsidP="00F117ED">
      <w:pPr>
        <w:pStyle w:val="Subtitulo2"/>
        <w:numPr>
          <w:ilvl w:val="0"/>
          <w:numId w:val="28"/>
        </w:numPr>
        <w:ind w:left="360"/>
        <w:outlineLvl w:val="2"/>
      </w:pPr>
      <w:bookmarkStart w:id="81" w:name="_Toc237959591"/>
      <w:r w:rsidRPr="00E41FD1">
        <w:t>Eficiencia y Equidad</w:t>
      </w:r>
      <w:bookmarkEnd w:id="81"/>
    </w:p>
    <w:p w:rsidR="006508BE" w:rsidRDefault="006508BE" w:rsidP="0053406D">
      <w:pPr>
        <w:autoSpaceDE w:val="0"/>
        <w:autoSpaceDN w:val="0"/>
        <w:adjustRightInd w:val="0"/>
        <w:spacing w:line="480" w:lineRule="auto"/>
        <w:jc w:val="both"/>
        <w:rPr>
          <w:rFonts w:ascii="Arial" w:hAnsi="Arial" w:cs="Arial"/>
        </w:rPr>
      </w:pPr>
    </w:p>
    <w:p w:rsidR="006F05CB" w:rsidRPr="00F5003C" w:rsidRDefault="006F05CB" w:rsidP="0053406D">
      <w:pPr>
        <w:autoSpaceDE w:val="0"/>
        <w:autoSpaceDN w:val="0"/>
        <w:adjustRightInd w:val="0"/>
        <w:spacing w:line="480" w:lineRule="auto"/>
        <w:jc w:val="both"/>
        <w:rPr>
          <w:rFonts w:ascii="Arial" w:hAnsi="Arial" w:cs="Arial"/>
        </w:rPr>
      </w:pPr>
      <w:r w:rsidRPr="00F5003C">
        <w:rPr>
          <w:rFonts w:ascii="Arial" w:hAnsi="Arial" w:cs="Arial"/>
        </w:rPr>
        <w:t xml:space="preserve">El Sistema Simplificado presenta una fuerte distorsión por ser de </w:t>
      </w:r>
      <w:r>
        <w:rPr>
          <w:rFonts w:ascii="Arial" w:hAnsi="Arial" w:cs="Arial"/>
        </w:rPr>
        <w:t xml:space="preserve">renta </w:t>
      </w:r>
      <w:r w:rsidRPr="00F5003C">
        <w:rPr>
          <w:rFonts w:ascii="Arial" w:hAnsi="Arial" w:cs="Arial"/>
        </w:rPr>
        <w:t>presunta,</w:t>
      </w:r>
      <w:r>
        <w:rPr>
          <w:rFonts w:ascii="Arial" w:hAnsi="Arial" w:cs="Arial"/>
        </w:rPr>
        <w:t xml:space="preserve"> a pesar que simplifica la tributación de los contribuyentes </w:t>
      </w:r>
      <w:r w:rsidRPr="00F5003C">
        <w:rPr>
          <w:rFonts w:ascii="Arial" w:hAnsi="Arial" w:cs="Arial"/>
        </w:rPr>
        <w:t xml:space="preserve"> desde el punto de vista de eficiencia económica </w:t>
      </w:r>
      <w:r>
        <w:rPr>
          <w:rFonts w:ascii="Arial" w:hAnsi="Arial" w:cs="Arial"/>
        </w:rPr>
        <w:t xml:space="preserve">es imparcial ya que no aplica una tributación diferenciada a las diferentes actividades económicas incluidas en el régimen, pero por otro lado </w:t>
      </w:r>
      <w:r w:rsidRPr="00F5003C">
        <w:rPr>
          <w:rFonts w:ascii="Arial" w:hAnsi="Arial" w:cs="Arial"/>
        </w:rPr>
        <w:t>posee una p</w:t>
      </w:r>
      <w:r w:rsidR="00F71B86">
        <w:rPr>
          <w:rFonts w:ascii="Arial" w:hAnsi="Arial" w:cs="Arial"/>
        </w:rPr>
        <w:t>é</w:t>
      </w:r>
      <w:r w:rsidRPr="00F5003C">
        <w:rPr>
          <w:rFonts w:ascii="Arial" w:hAnsi="Arial" w:cs="Arial"/>
        </w:rPr>
        <w:t>rdida de neutralidad al aplicar una cuota  para un mismo intervalo de ingresos no marcando diferencia entre los</w:t>
      </w:r>
      <w:r>
        <w:rPr>
          <w:rFonts w:ascii="Arial" w:hAnsi="Arial" w:cs="Arial"/>
        </w:rPr>
        <w:t xml:space="preserve"> contribuyentes</w:t>
      </w:r>
      <w:r w:rsidRPr="00F5003C">
        <w:rPr>
          <w:rFonts w:ascii="Arial" w:hAnsi="Arial" w:cs="Arial"/>
        </w:rPr>
        <w:t xml:space="preserve"> que se encuentran en el extremo</w:t>
      </w:r>
      <w:r>
        <w:rPr>
          <w:rFonts w:ascii="Arial" w:hAnsi="Arial" w:cs="Arial"/>
        </w:rPr>
        <w:t xml:space="preserve"> superior e inferior del mismo, con esto cae en la inequidad horizontal. </w:t>
      </w:r>
    </w:p>
    <w:p w:rsidR="00E96673" w:rsidRDefault="00E96673" w:rsidP="006F05CB">
      <w:pPr>
        <w:autoSpaceDE w:val="0"/>
        <w:autoSpaceDN w:val="0"/>
        <w:adjustRightInd w:val="0"/>
        <w:spacing w:line="480" w:lineRule="auto"/>
        <w:rPr>
          <w:rFonts w:ascii="Arial" w:hAnsi="Arial" w:cs="Arial"/>
          <w:b/>
          <w:color w:val="000000"/>
        </w:rPr>
      </w:pPr>
    </w:p>
    <w:p w:rsidR="006F05CB" w:rsidRDefault="003240D7" w:rsidP="00745A3B">
      <w:pPr>
        <w:pStyle w:val="Ttulo3"/>
      </w:pPr>
      <w:r>
        <w:t xml:space="preserve"> </w:t>
      </w:r>
      <w:bookmarkStart w:id="82" w:name="_Toc237959592"/>
      <w:r w:rsidR="00745A3B">
        <w:t>Relació</w:t>
      </w:r>
      <w:r w:rsidR="00745A3B" w:rsidRPr="00346DA1">
        <w:t>n Costo Beneficio</w:t>
      </w:r>
      <w:bookmarkEnd w:id="82"/>
      <w:r w:rsidR="00745A3B" w:rsidRPr="00346DA1">
        <w:t xml:space="preserve"> </w:t>
      </w:r>
    </w:p>
    <w:p w:rsidR="006F05CB" w:rsidRDefault="006F05CB" w:rsidP="00745A3B">
      <w:pPr>
        <w:autoSpaceDE w:val="0"/>
        <w:autoSpaceDN w:val="0"/>
        <w:adjustRightInd w:val="0"/>
        <w:spacing w:line="480" w:lineRule="auto"/>
        <w:jc w:val="both"/>
        <w:rPr>
          <w:rFonts w:ascii="Arial" w:hAnsi="Arial" w:cs="Arial"/>
        </w:rPr>
      </w:pPr>
      <w:r w:rsidRPr="002E7FDD">
        <w:rPr>
          <w:rFonts w:ascii="Arial" w:hAnsi="Arial" w:cs="Arial"/>
        </w:rPr>
        <w:t xml:space="preserve">A pesar de ser un sistema que incurre en </w:t>
      </w:r>
      <w:r>
        <w:rPr>
          <w:rFonts w:ascii="Arial" w:hAnsi="Arial" w:cs="Arial"/>
        </w:rPr>
        <w:t xml:space="preserve">pocos </w:t>
      </w:r>
      <w:r w:rsidRPr="002E7FDD">
        <w:rPr>
          <w:rFonts w:ascii="Arial" w:hAnsi="Arial" w:cs="Arial"/>
        </w:rPr>
        <w:t>co</w:t>
      </w:r>
      <w:r>
        <w:rPr>
          <w:rFonts w:ascii="Arial" w:hAnsi="Arial" w:cs="Arial"/>
        </w:rPr>
        <w:t>s</w:t>
      </w:r>
      <w:r w:rsidRPr="002E7FDD">
        <w:rPr>
          <w:rFonts w:ascii="Arial" w:hAnsi="Arial" w:cs="Arial"/>
        </w:rPr>
        <w:t>tos operativo</w:t>
      </w:r>
      <w:r>
        <w:rPr>
          <w:rFonts w:ascii="Arial" w:hAnsi="Arial" w:cs="Arial"/>
        </w:rPr>
        <w:t xml:space="preserve">s </w:t>
      </w:r>
      <w:r w:rsidRPr="002E7FDD">
        <w:rPr>
          <w:rFonts w:ascii="Arial" w:hAnsi="Arial" w:cs="Arial"/>
        </w:rPr>
        <w:t>incurre</w:t>
      </w:r>
      <w:r>
        <w:rPr>
          <w:rFonts w:ascii="Arial" w:hAnsi="Arial" w:cs="Arial"/>
        </w:rPr>
        <w:t xml:space="preserve"> también </w:t>
      </w:r>
      <w:r w:rsidRPr="002E7FDD">
        <w:rPr>
          <w:rFonts w:ascii="Arial" w:hAnsi="Arial" w:cs="Arial"/>
        </w:rPr>
        <w:t xml:space="preserve"> en costos y beneficios financieros</w:t>
      </w:r>
      <w:r>
        <w:rPr>
          <w:rFonts w:ascii="Arial" w:hAnsi="Arial" w:cs="Arial"/>
        </w:rPr>
        <w:t xml:space="preserve">.  La importancia de un análisis costo beneficio radica en evaluar si es rentable el proyecto que se mantiene por lo general se lo </w:t>
      </w:r>
      <w:r w:rsidRPr="00041D96">
        <w:rPr>
          <w:rFonts w:ascii="Arial" w:hAnsi="Arial" w:cs="Arial"/>
        </w:rPr>
        <w:t xml:space="preserve">compara con el Status cuo, pero nuestra finalidad no </w:t>
      </w:r>
      <w:r>
        <w:rPr>
          <w:rFonts w:ascii="Arial" w:hAnsi="Arial" w:cs="Arial"/>
        </w:rPr>
        <w:t>es optar por la eliminación</w:t>
      </w:r>
      <w:r w:rsidRPr="00041D96">
        <w:rPr>
          <w:rFonts w:ascii="Arial" w:hAnsi="Arial" w:cs="Arial"/>
        </w:rPr>
        <w:t xml:space="preserve"> </w:t>
      </w:r>
      <w:r>
        <w:rPr>
          <w:rFonts w:ascii="Arial" w:hAnsi="Arial" w:cs="Arial"/>
        </w:rPr>
        <w:t>d</w:t>
      </w:r>
      <w:r w:rsidR="00CE035B">
        <w:rPr>
          <w:rFonts w:ascii="Arial" w:hAnsi="Arial" w:cs="Arial"/>
        </w:rPr>
        <w:t>el R</w:t>
      </w:r>
      <w:r w:rsidRPr="00041D96">
        <w:rPr>
          <w:rFonts w:ascii="Arial" w:hAnsi="Arial" w:cs="Arial"/>
        </w:rPr>
        <w:t>égimen sino analizar y tratar de corregir ciertas falenc</w:t>
      </w:r>
      <w:r>
        <w:rPr>
          <w:rFonts w:ascii="Arial" w:hAnsi="Arial" w:cs="Arial"/>
        </w:rPr>
        <w:t xml:space="preserve">ias que presenta para ayudar en el </w:t>
      </w:r>
      <w:r w:rsidRPr="00041D96">
        <w:rPr>
          <w:rFonts w:ascii="Arial" w:hAnsi="Arial" w:cs="Arial"/>
        </w:rPr>
        <w:t>cumplimiento de las metas propuestas, ya que en teoría es un régimen beneficioso tanto para la economía como para los contribuyentes.</w:t>
      </w:r>
    </w:p>
    <w:p w:rsidR="006F05CB" w:rsidRDefault="006F05CB" w:rsidP="006F05CB">
      <w:pPr>
        <w:autoSpaceDE w:val="0"/>
        <w:autoSpaceDN w:val="0"/>
        <w:adjustRightInd w:val="0"/>
        <w:spacing w:line="480" w:lineRule="auto"/>
        <w:rPr>
          <w:rFonts w:ascii="Arial" w:hAnsi="Arial" w:cs="Arial"/>
        </w:rPr>
      </w:pPr>
    </w:p>
    <w:p w:rsidR="00E41FD1" w:rsidRDefault="006F05CB" w:rsidP="00FC2399">
      <w:pPr>
        <w:autoSpaceDE w:val="0"/>
        <w:autoSpaceDN w:val="0"/>
        <w:adjustRightInd w:val="0"/>
        <w:spacing w:line="480" w:lineRule="auto"/>
        <w:jc w:val="both"/>
        <w:rPr>
          <w:rFonts w:ascii="Arial" w:hAnsi="Arial" w:cs="Arial"/>
        </w:rPr>
      </w:pPr>
      <w:r>
        <w:rPr>
          <w:rFonts w:ascii="Arial" w:hAnsi="Arial" w:cs="Arial"/>
        </w:rPr>
        <w:t xml:space="preserve">Para esta sección se considera los costos que se incurrieron  para </w:t>
      </w:r>
      <w:r w:rsidR="0055067F">
        <w:rPr>
          <w:rFonts w:ascii="Arial" w:hAnsi="Arial" w:cs="Arial"/>
        </w:rPr>
        <w:t>la difusión y comunicación d</w:t>
      </w:r>
      <w:r>
        <w:rPr>
          <w:rFonts w:ascii="Arial" w:hAnsi="Arial" w:cs="Arial"/>
        </w:rPr>
        <w:t xml:space="preserve">el proyecto RISE  su fiscalización y control, </w:t>
      </w:r>
      <w:r w:rsidR="0055067F">
        <w:rPr>
          <w:rFonts w:ascii="Arial" w:hAnsi="Arial" w:cs="Arial"/>
        </w:rPr>
        <w:t>en cuanto a</w:t>
      </w:r>
      <w:r>
        <w:rPr>
          <w:rFonts w:ascii="Arial" w:hAnsi="Arial" w:cs="Arial"/>
        </w:rPr>
        <w:t xml:space="preserve"> la parte de beneficios tomaremos la recaudación tri</w:t>
      </w:r>
      <w:r w:rsidR="00E96673">
        <w:rPr>
          <w:rFonts w:ascii="Arial" w:hAnsi="Arial" w:cs="Arial"/>
        </w:rPr>
        <w:t>butaria obtenida a actualidad (un año de vigencia)</w:t>
      </w:r>
      <w:r>
        <w:rPr>
          <w:rFonts w:ascii="Arial" w:hAnsi="Arial" w:cs="Arial"/>
        </w:rPr>
        <w:t>.</w:t>
      </w:r>
    </w:p>
    <w:p w:rsidR="00E41FD1" w:rsidRPr="0082263E" w:rsidRDefault="00E41FD1" w:rsidP="0082263E">
      <w:pPr>
        <w:pStyle w:val="Epgrafe"/>
        <w:keepNext/>
        <w:jc w:val="center"/>
        <w:rPr>
          <w:rFonts w:ascii="Arial" w:hAnsi="Arial" w:cs="Arial"/>
          <w:color w:val="auto"/>
          <w:sz w:val="22"/>
        </w:rPr>
      </w:pPr>
      <w:r>
        <w:rPr>
          <w:rFonts w:ascii="Arial" w:hAnsi="Arial" w:cs="Arial"/>
        </w:rPr>
        <w:br w:type="page"/>
      </w:r>
      <w:bookmarkStart w:id="83" w:name="_Toc236822611"/>
      <w:r w:rsidRPr="0082263E">
        <w:rPr>
          <w:rFonts w:ascii="Arial" w:hAnsi="Arial" w:cs="Arial"/>
          <w:color w:val="auto"/>
          <w:sz w:val="22"/>
        </w:rPr>
        <w:t xml:space="preserve">Cuadro </w:t>
      </w:r>
      <w:r w:rsidR="00DB11B1" w:rsidRPr="0082263E">
        <w:rPr>
          <w:rFonts w:ascii="Arial" w:hAnsi="Arial" w:cs="Arial"/>
          <w:color w:val="auto"/>
          <w:sz w:val="22"/>
        </w:rPr>
        <w:fldChar w:fldCharType="begin"/>
      </w:r>
      <w:r w:rsidRPr="0082263E">
        <w:rPr>
          <w:rFonts w:ascii="Arial" w:hAnsi="Arial" w:cs="Arial"/>
          <w:color w:val="auto"/>
          <w:sz w:val="22"/>
        </w:rPr>
        <w:instrText xml:space="preserve"> SEQ Cuadro \* ARABIC </w:instrText>
      </w:r>
      <w:r w:rsidR="00DB11B1" w:rsidRPr="0082263E">
        <w:rPr>
          <w:rFonts w:ascii="Arial" w:hAnsi="Arial" w:cs="Arial"/>
          <w:color w:val="auto"/>
          <w:sz w:val="22"/>
        </w:rPr>
        <w:fldChar w:fldCharType="separate"/>
      </w:r>
      <w:r w:rsidR="00135382">
        <w:rPr>
          <w:rFonts w:ascii="Arial" w:hAnsi="Arial" w:cs="Arial"/>
          <w:noProof/>
          <w:color w:val="auto"/>
          <w:sz w:val="22"/>
        </w:rPr>
        <w:t>26</w:t>
      </w:r>
      <w:r w:rsidR="00DB11B1" w:rsidRPr="0082263E">
        <w:rPr>
          <w:rFonts w:ascii="Arial" w:hAnsi="Arial" w:cs="Arial"/>
          <w:color w:val="auto"/>
          <w:sz w:val="22"/>
        </w:rPr>
        <w:fldChar w:fldCharType="end"/>
      </w:r>
      <w:r w:rsidRPr="0082263E">
        <w:rPr>
          <w:rFonts w:ascii="Arial" w:hAnsi="Arial" w:cs="Arial"/>
          <w:color w:val="auto"/>
          <w:sz w:val="22"/>
        </w:rPr>
        <w:t>: Costos-Beneficios asociados al Régimen</w:t>
      </w:r>
      <w:bookmarkEnd w:id="83"/>
    </w:p>
    <w:p w:rsidR="00E41FD1" w:rsidRPr="0082263E" w:rsidRDefault="00E41FD1" w:rsidP="0082263E">
      <w:pPr>
        <w:pStyle w:val="Epgrafe"/>
        <w:keepNext/>
        <w:jc w:val="center"/>
        <w:rPr>
          <w:rFonts w:ascii="Arial" w:hAnsi="Arial" w:cs="Arial"/>
          <w:color w:val="auto"/>
          <w:sz w:val="22"/>
        </w:rPr>
      </w:pPr>
      <w:r w:rsidRPr="0082263E">
        <w:rPr>
          <w:rFonts w:ascii="Arial" w:hAnsi="Arial" w:cs="Arial"/>
          <w:color w:val="auto"/>
          <w:sz w:val="22"/>
        </w:rPr>
        <w:t>De Junio del 2008 a Marzo del 2009</w:t>
      </w:r>
    </w:p>
    <w:tbl>
      <w:tblPr>
        <w:tblW w:w="6052" w:type="dxa"/>
        <w:jc w:val="center"/>
        <w:tblInd w:w="55" w:type="dxa"/>
        <w:tblCellMar>
          <w:left w:w="70" w:type="dxa"/>
          <w:right w:w="70" w:type="dxa"/>
        </w:tblCellMar>
        <w:tblLook w:val="04A0"/>
      </w:tblPr>
      <w:tblGrid>
        <w:gridCol w:w="2880"/>
        <w:gridCol w:w="1000"/>
        <w:gridCol w:w="941"/>
        <w:gridCol w:w="1231"/>
      </w:tblGrid>
      <w:tr w:rsidR="009F520D" w:rsidRPr="009F520D" w:rsidTr="00964C37">
        <w:trPr>
          <w:trHeight w:val="315"/>
          <w:jc w:val="center"/>
        </w:trPr>
        <w:tc>
          <w:tcPr>
            <w:tcW w:w="6052" w:type="dxa"/>
            <w:gridSpan w:val="4"/>
            <w:tcBorders>
              <w:top w:val="single" w:sz="12" w:space="0" w:color="auto"/>
              <w:left w:val="single" w:sz="12" w:space="0" w:color="auto"/>
              <w:bottom w:val="single" w:sz="4" w:space="0" w:color="auto"/>
              <w:right w:val="single" w:sz="12" w:space="0" w:color="000000"/>
            </w:tcBorders>
            <w:shd w:val="clear" w:color="auto" w:fill="auto"/>
            <w:noWrap/>
            <w:vAlign w:val="bottom"/>
            <w:hideMark/>
          </w:tcPr>
          <w:p w:rsidR="009F520D" w:rsidRPr="009F520D" w:rsidRDefault="009F520D" w:rsidP="009F520D">
            <w:pPr>
              <w:jc w:val="center"/>
              <w:rPr>
                <w:rFonts w:ascii="Arial" w:hAnsi="Arial" w:cs="Arial"/>
                <w:color w:val="000000"/>
                <w:sz w:val="22"/>
                <w:szCs w:val="22"/>
              </w:rPr>
            </w:pPr>
            <w:r w:rsidRPr="009F520D">
              <w:rPr>
                <w:rFonts w:ascii="Arial" w:hAnsi="Arial" w:cs="Arial"/>
                <w:color w:val="000000"/>
                <w:sz w:val="22"/>
                <w:szCs w:val="22"/>
              </w:rPr>
              <w:t>Costos Asociados a la Comunicación y Difusión</w:t>
            </w:r>
          </w:p>
        </w:tc>
      </w:tr>
      <w:tr w:rsidR="009F520D" w:rsidRPr="009F520D" w:rsidTr="00964C37">
        <w:trPr>
          <w:trHeight w:val="300"/>
          <w:jc w:val="center"/>
        </w:trPr>
        <w:tc>
          <w:tcPr>
            <w:tcW w:w="2880" w:type="dxa"/>
            <w:vMerge w:val="restart"/>
            <w:tcBorders>
              <w:top w:val="nil"/>
              <w:left w:val="single" w:sz="12" w:space="0" w:color="auto"/>
              <w:bottom w:val="single" w:sz="4" w:space="0" w:color="000000"/>
              <w:right w:val="single" w:sz="4" w:space="0" w:color="auto"/>
            </w:tcBorders>
            <w:shd w:val="clear" w:color="auto" w:fill="auto"/>
            <w:noWrap/>
            <w:vAlign w:val="bottom"/>
            <w:hideMark/>
          </w:tcPr>
          <w:p w:rsidR="009F520D" w:rsidRPr="009F520D" w:rsidRDefault="009F520D" w:rsidP="009F520D">
            <w:pPr>
              <w:jc w:val="center"/>
              <w:rPr>
                <w:rFonts w:ascii="Arial" w:hAnsi="Arial" w:cs="Arial"/>
                <w:b/>
                <w:bCs/>
                <w:color w:val="000000"/>
                <w:sz w:val="22"/>
                <w:szCs w:val="22"/>
              </w:rPr>
            </w:pPr>
            <w:r w:rsidRPr="009F520D">
              <w:rPr>
                <w:rFonts w:ascii="Arial" w:hAnsi="Arial" w:cs="Arial"/>
                <w:b/>
                <w:bCs/>
                <w:color w:val="000000"/>
                <w:sz w:val="22"/>
                <w:szCs w:val="22"/>
              </w:rPr>
              <w:t>COSTO TOTAL:</w:t>
            </w:r>
          </w:p>
        </w:tc>
        <w:tc>
          <w:tcPr>
            <w:tcW w:w="1000" w:type="dxa"/>
            <w:vMerge w:val="restart"/>
            <w:tcBorders>
              <w:top w:val="nil"/>
              <w:left w:val="single" w:sz="4" w:space="0" w:color="auto"/>
              <w:bottom w:val="single" w:sz="4" w:space="0" w:color="000000"/>
              <w:right w:val="single" w:sz="4" w:space="0" w:color="auto"/>
            </w:tcBorders>
            <w:shd w:val="clear" w:color="auto" w:fill="auto"/>
            <w:vAlign w:val="bottom"/>
            <w:hideMark/>
          </w:tcPr>
          <w:p w:rsidR="009F520D" w:rsidRPr="009F520D" w:rsidRDefault="009F520D" w:rsidP="009F520D">
            <w:pPr>
              <w:jc w:val="center"/>
              <w:rPr>
                <w:rFonts w:ascii="Calibri" w:hAnsi="Calibri"/>
                <w:color w:val="000000"/>
                <w:sz w:val="22"/>
                <w:szCs w:val="22"/>
              </w:rPr>
            </w:pPr>
            <w:r w:rsidRPr="009F520D">
              <w:rPr>
                <w:rFonts w:ascii="Calibri" w:hAnsi="Calibri"/>
                <w:color w:val="000000"/>
                <w:sz w:val="22"/>
                <w:szCs w:val="22"/>
              </w:rPr>
              <w:t>Valor Unitario</w:t>
            </w:r>
          </w:p>
        </w:tc>
        <w:tc>
          <w:tcPr>
            <w:tcW w:w="94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F520D" w:rsidRPr="009F520D" w:rsidRDefault="009F520D" w:rsidP="009F520D">
            <w:pPr>
              <w:jc w:val="center"/>
              <w:rPr>
                <w:rFonts w:ascii="Arial" w:hAnsi="Arial" w:cs="Arial"/>
                <w:color w:val="000000"/>
                <w:sz w:val="20"/>
                <w:szCs w:val="20"/>
              </w:rPr>
            </w:pPr>
            <w:r w:rsidRPr="009F520D">
              <w:rPr>
                <w:rFonts w:ascii="Arial" w:hAnsi="Arial" w:cs="Arial"/>
                <w:color w:val="000000"/>
                <w:sz w:val="20"/>
                <w:szCs w:val="20"/>
              </w:rPr>
              <w:t>Cantidad</w:t>
            </w:r>
          </w:p>
        </w:tc>
        <w:tc>
          <w:tcPr>
            <w:tcW w:w="1231" w:type="dxa"/>
            <w:vMerge w:val="restart"/>
            <w:tcBorders>
              <w:top w:val="nil"/>
              <w:left w:val="single" w:sz="4" w:space="0" w:color="auto"/>
              <w:bottom w:val="single" w:sz="4" w:space="0" w:color="000000"/>
              <w:right w:val="single" w:sz="12" w:space="0" w:color="auto"/>
            </w:tcBorders>
            <w:shd w:val="clear" w:color="auto" w:fill="auto"/>
            <w:noWrap/>
            <w:vAlign w:val="bottom"/>
            <w:hideMark/>
          </w:tcPr>
          <w:p w:rsidR="009F520D" w:rsidRPr="009F520D" w:rsidRDefault="009F520D" w:rsidP="009F520D">
            <w:pPr>
              <w:jc w:val="center"/>
              <w:rPr>
                <w:rFonts w:ascii="Arial" w:hAnsi="Arial" w:cs="Arial"/>
                <w:color w:val="000000"/>
                <w:sz w:val="20"/>
                <w:szCs w:val="20"/>
              </w:rPr>
            </w:pPr>
            <w:r w:rsidRPr="009F520D">
              <w:rPr>
                <w:rFonts w:ascii="Arial" w:hAnsi="Arial" w:cs="Arial"/>
                <w:color w:val="000000"/>
                <w:sz w:val="20"/>
                <w:szCs w:val="20"/>
              </w:rPr>
              <w:t>$</w:t>
            </w:r>
          </w:p>
        </w:tc>
      </w:tr>
      <w:tr w:rsidR="009F520D" w:rsidRPr="009F520D" w:rsidTr="00964C37">
        <w:trPr>
          <w:trHeight w:val="253"/>
          <w:jc w:val="center"/>
        </w:trPr>
        <w:tc>
          <w:tcPr>
            <w:tcW w:w="2880" w:type="dxa"/>
            <w:vMerge/>
            <w:tcBorders>
              <w:top w:val="nil"/>
              <w:left w:val="single" w:sz="12" w:space="0" w:color="auto"/>
              <w:bottom w:val="single" w:sz="4" w:space="0" w:color="000000"/>
              <w:right w:val="single" w:sz="4" w:space="0" w:color="auto"/>
            </w:tcBorders>
            <w:vAlign w:val="center"/>
            <w:hideMark/>
          </w:tcPr>
          <w:p w:rsidR="009F520D" w:rsidRPr="009F520D" w:rsidRDefault="009F520D" w:rsidP="009F520D">
            <w:pPr>
              <w:rPr>
                <w:rFonts w:ascii="Arial" w:hAnsi="Arial" w:cs="Arial"/>
                <w:b/>
                <w:bCs/>
                <w:color w:val="000000"/>
                <w:sz w:val="22"/>
                <w:szCs w:val="22"/>
              </w:rPr>
            </w:pPr>
          </w:p>
        </w:tc>
        <w:tc>
          <w:tcPr>
            <w:tcW w:w="1000" w:type="dxa"/>
            <w:vMerge/>
            <w:tcBorders>
              <w:top w:val="nil"/>
              <w:left w:val="single" w:sz="4" w:space="0" w:color="auto"/>
              <w:bottom w:val="single" w:sz="4" w:space="0" w:color="000000"/>
              <w:right w:val="single" w:sz="4" w:space="0" w:color="auto"/>
            </w:tcBorders>
            <w:vAlign w:val="center"/>
            <w:hideMark/>
          </w:tcPr>
          <w:p w:rsidR="009F520D" w:rsidRPr="009F520D" w:rsidRDefault="009F520D" w:rsidP="009F520D">
            <w:pPr>
              <w:rPr>
                <w:rFonts w:ascii="Calibri" w:hAnsi="Calibri"/>
                <w:color w:val="000000"/>
                <w:sz w:val="22"/>
                <w:szCs w:val="22"/>
              </w:rPr>
            </w:pPr>
          </w:p>
        </w:tc>
        <w:tc>
          <w:tcPr>
            <w:tcW w:w="941" w:type="dxa"/>
            <w:vMerge/>
            <w:tcBorders>
              <w:top w:val="nil"/>
              <w:left w:val="single" w:sz="4" w:space="0" w:color="auto"/>
              <w:bottom w:val="single" w:sz="4" w:space="0" w:color="000000"/>
              <w:right w:val="single" w:sz="4" w:space="0" w:color="auto"/>
            </w:tcBorders>
            <w:vAlign w:val="center"/>
            <w:hideMark/>
          </w:tcPr>
          <w:p w:rsidR="009F520D" w:rsidRPr="009F520D" w:rsidRDefault="009F520D" w:rsidP="009F520D">
            <w:pPr>
              <w:rPr>
                <w:rFonts w:ascii="Arial" w:hAnsi="Arial" w:cs="Arial"/>
                <w:color w:val="000000"/>
                <w:sz w:val="20"/>
                <w:szCs w:val="20"/>
              </w:rPr>
            </w:pPr>
          </w:p>
        </w:tc>
        <w:tc>
          <w:tcPr>
            <w:tcW w:w="1231" w:type="dxa"/>
            <w:vMerge/>
            <w:tcBorders>
              <w:top w:val="nil"/>
              <w:left w:val="single" w:sz="4" w:space="0" w:color="auto"/>
              <w:bottom w:val="single" w:sz="4" w:space="0" w:color="000000"/>
              <w:right w:val="single" w:sz="12" w:space="0" w:color="auto"/>
            </w:tcBorders>
            <w:vAlign w:val="center"/>
            <w:hideMark/>
          </w:tcPr>
          <w:p w:rsidR="009F520D" w:rsidRPr="009F520D" w:rsidRDefault="009F520D" w:rsidP="009F520D">
            <w:pPr>
              <w:rPr>
                <w:rFonts w:ascii="Arial" w:hAnsi="Arial" w:cs="Arial"/>
                <w:color w:val="000000"/>
                <w:sz w:val="20"/>
                <w:szCs w:val="20"/>
              </w:rPr>
            </w:pPr>
          </w:p>
        </w:tc>
      </w:tr>
      <w:tr w:rsidR="009F520D" w:rsidRPr="009F520D" w:rsidTr="00964C37">
        <w:trPr>
          <w:trHeight w:val="300"/>
          <w:jc w:val="center"/>
        </w:trPr>
        <w:tc>
          <w:tcPr>
            <w:tcW w:w="2880" w:type="dxa"/>
            <w:tcBorders>
              <w:top w:val="nil"/>
              <w:left w:val="single" w:sz="12" w:space="0" w:color="auto"/>
              <w:bottom w:val="single" w:sz="4" w:space="0" w:color="auto"/>
              <w:right w:val="single" w:sz="4" w:space="0" w:color="auto"/>
            </w:tcBorders>
            <w:shd w:val="clear" w:color="auto" w:fill="auto"/>
            <w:noWrap/>
            <w:vAlign w:val="bottom"/>
            <w:hideMark/>
          </w:tcPr>
          <w:p w:rsidR="009F520D" w:rsidRPr="009F520D" w:rsidRDefault="009F520D" w:rsidP="009F520D">
            <w:pPr>
              <w:jc w:val="center"/>
              <w:rPr>
                <w:rFonts w:ascii="Arial" w:hAnsi="Arial" w:cs="Arial"/>
                <w:b/>
                <w:bCs/>
                <w:color w:val="000000"/>
                <w:sz w:val="20"/>
                <w:szCs w:val="20"/>
                <w:u w:val="single"/>
              </w:rPr>
            </w:pPr>
            <w:r w:rsidRPr="009F520D">
              <w:rPr>
                <w:rFonts w:ascii="Arial" w:hAnsi="Arial" w:cs="Arial"/>
                <w:b/>
                <w:bCs/>
                <w:color w:val="000000"/>
                <w:sz w:val="20"/>
                <w:szCs w:val="20"/>
                <w:u w:val="single"/>
              </w:rPr>
              <w:t>Contratos</w:t>
            </w:r>
            <w:r>
              <w:rPr>
                <w:rStyle w:val="Refdenotaalpie"/>
                <w:rFonts w:ascii="Arial" w:hAnsi="Arial" w:cs="Arial"/>
                <w:b/>
                <w:bCs/>
                <w:color w:val="000000"/>
                <w:sz w:val="20"/>
                <w:szCs w:val="20"/>
                <w:u w:val="single"/>
              </w:rPr>
              <w:footnoteReference w:id="26"/>
            </w:r>
          </w:p>
        </w:tc>
        <w:tc>
          <w:tcPr>
            <w:tcW w:w="1941" w:type="dxa"/>
            <w:gridSpan w:val="2"/>
            <w:tcBorders>
              <w:top w:val="single" w:sz="4" w:space="0" w:color="auto"/>
              <w:left w:val="nil"/>
              <w:bottom w:val="single" w:sz="4" w:space="0" w:color="auto"/>
              <w:right w:val="single" w:sz="4" w:space="0" w:color="000000"/>
            </w:tcBorders>
            <w:shd w:val="clear" w:color="auto" w:fill="auto"/>
            <w:vAlign w:val="bottom"/>
            <w:hideMark/>
          </w:tcPr>
          <w:p w:rsidR="009F520D" w:rsidRPr="009F520D" w:rsidRDefault="009F520D" w:rsidP="009F520D">
            <w:pPr>
              <w:jc w:val="center"/>
              <w:rPr>
                <w:rFonts w:ascii="Calibri" w:hAnsi="Calibri"/>
                <w:color w:val="000000"/>
                <w:sz w:val="22"/>
                <w:szCs w:val="22"/>
              </w:rPr>
            </w:pPr>
            <w:r w:rsidRPr="009F520D">
              <w:rPr>
                <w:rFonts w:ascii="Calibri" w:hAnsi="Calibri"/>
                <w:color w:val="000000"/>
                <w:sz w:val="22"/>
                <w:szCs w:val="22"/>
              </w:rPr>
              <w:t> </w:t>
            </w:r>
          </w:p>
        </w:tc>
        <w:tc>
          <w:tcPr>
            <w:tcW w:w="1231" w:type="dxa"/>
            <w:tcBorders>
              <w:top w:val="nil"/>
              <w:left w:val="nil"/>
              <w:bottom w:val="single" w:sz="4" w:space="0" w:color="auto"/>
              <w:right w:val="single" w:sz="12" w:space="0" w:color="auto"/>
            </w:tcBorders>
            <w:shd w:val="clear" w:color="auto" w:fill="auto"/>
            <w:noWrap/>
            <w:vAlign w:val="bottom"/>
            <w:hideMark/>
          </w:tcPr>
          <w:p w:rsidR="009F520D" w:rsidRPr="009F520D" w:rsidRDefault="009F520D" w:rsidP="009F520D">
            <w:pPr>
              <w:jc w:val="center"/>
              <w:rPr>
                <w:rFonts w:ascii="Arial" w:hAnsi="Arial" w:cs="Arial"/>
                <w:color w:val="000000"/>
                <w:sz w:val="20"/>
                <w:szCs w:val="20"/>
              </w:rPr>
            </w:pPr>
            <w:r w:rsidRPr="009F520D">
              <w:rPr>
                <w:rFonts w:ascii="Arial" w:hAnsi="Arial" w:cs="Arial"/>
                <w:color w:val="000000"/>
                <w:sz w:val="20"/>
                <w:szCs w:val="20"/>
              </w:rPr>
              <w:t> </w:t>
            </w:r>
          </w:p>
        </w:tc>
      </w:tr>
      <w:tr w:rsidR="009F520D" w:rsidRPr="009F520D" w:rsidTr="00964C37">
        <w:trPr>
          <w:trHeight w:val="555"/>
          <w:jc w:val="center"/>
        </w:trPr>
        <w:tc>
          <w:tcPr>
            <w:tcW w:w="2880" w:type="dxa"/>
            <w:tcBorders>
              <w:top w:val="nil"/>
              <w:left w:val="single" w:sz="12" w:space="0" w:color="auto"/>
              <w:bottom w:val="single" w:sz="4" w:space="0" w:color="auto"/>
              <w:right w:val="single" w:sz="4" w:space="0" w:color="auto"/>
            </w:tcBorders>
            <w:shd w:val="clear" w:color="auto" w:fill="auto"/>
            <w:vAlign w:val="bottom"/>
            <w:hideMark/>
          </w:tcPr>
          <w:p w:rsidR="009F520D" w:rsidRPr="009F520D" w:rsidRDefault="009F520D" w:rsidP="009F520D">
            <w:pPr>
              <w:rPr>
                <w:rFonts w:ascii="Arial" w:hAnsi="Arial" w:cs="Arial"/>
                <w:color w:val="000000"/>
                <w:sz w:val="20"/>
                <w:szCs w:val="20"/>
              </w:rPr>
            </w:pPr>
            <w:r w:rsidRPr="009F520D">
              <w:rPr>
                <w:rFonts w:ascii="Arial" w:hAnsi="Arial" w:cs="Arial"/>
                <w:color w:val="000000"/>
                <w:sz w:val="20"/>
                <w:szCs w:val="20"/>
              </w:rPr>
              <w:t>Servicios de Programación para nuevas funcionalidades</w:t>
            </w:r>
          </w:p>
        </w:tc>
        <w:tc>
          <w:tcPr>
            <w:tcW w:w="194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520D" w:rsidRPr="009F520D" w:rsidRDefault="009F520D" w:rsidP="009F520D">
            <w:pPr>
              <w:jc w:val="center"/>
              <w:rPr>
                <w:rFonts w:ascii="Arial" w:hAnsi="Arial" w:cs="Arial"/>
                <w:color w:val="000000"/>
                <w:sz w:val="20"/>
                <w:szCs w:val="20"/>
              </w:rPr>
            </w:pPr>
            <w:r w:rsidRPr="009F520D">
              <w:rPr>
                <w:rFonts w:ascii="Arial" w:hAnsi="Arial" w:cs="Arial"/>
                <w:color w:val="000000"/>
                <w:sz w:val="20"/>
                <w:szCs w:val="20"/>
              </w:rPr>
              <w:t> </w:t>
            </w:r>
          </w:p>
        </w:tc>
        <w:tc>
          <w:tcPr>
            <w:tcW w:w="1231" w:type="dxa"/>
            <w:tcBorders>
              <w:top w:val="nil"/>
              <w:left w:val="nil"/>
              <w:bottom w:val="single" w:sz="4" w:space="0" w:color="auto"/>
              <w:right w:val="single" w:sz="12" w:space="0" w:color="auto"/>
            </w:tcBorders>
            <w:shd w:val="clear" w:color="auto" w:fill="auto"/>
            <w:noWrap/>
            <w:vAlign w:val="bottom"/>
            <w:hideMark/>
          </w:tcPr>
          <w:p w:rsidR="009F520D" w:rsidRPr="009F520D" w:rsidRDefault="009F520D" w:rsidP="009F520D">
            <w:pPr>
              <w:jc w:val="right"/>
              <w:rPr>
                <w:rFonts w:ascii="Arial" w:hAnsi="Arial" w:cs="Arial"/>
                <w:color w:val="000000"/>
                <w:sz w:val="20"/>
                <w:szCs w:val="20"/>
              </w:rPr>
            </w:pPr>
            <w:r w:rsidRPr="009F520D">
              <w:rPr>
                <w:rFonts w:ascii="Arial" w:hAnsi="Arial" w:cs="Arial"/>
                <w:color w:val="000000"/>
                <w:sz w:val="20"/>
                <w:szCs w:val="20"/>
              </w:rPr>
              <w:t>20.900</w:t>
            </w:r>
          </w:p>
        </w:tc>
      </w:tr>
      <w:tr w:rsidR="009F520D" w:rsidRPr="009F520D" w:rsidTr="00964C37">
        <w:trPr>
          <w:trHeight w:val="745"/>
          <w:jc w:val="center"/>
        </w:trPr>
        <w:tc>
          <w:tcPr>
            <w:tcW w:w="2880" w:type="dxa"/>
            <w:tcBorders>
              <w:top w:val="nil"/>
              <w:left w:val="single" w:sz="12" w:space="0" w:color="auto"/>
              <w:bottom w:val="single" w:sz="4" w:space="0" w:color="auto"/>
              <w:right w:val="single" w:sz="4" w:space="0" w:color="auto"/>
            </w:tcBorders>
            <w:shd w:val="clear" w:color="auto" w:fill="auto"/>
            <w:vAlign w:val="bottom"/>
            <w:hideMark/>
          </w:tcPr>
          <w:p w:rsidR="009F520D" w:rsidRPr="009F520D" w:rsidRDefault="009F520D" w:rsidP="009F520D">
            <w:pPr>
              <w:rPr>
                <w:rFonts w:ascii="Arial" w:hAnsi="Arial" w:cs="Arial"/>
                <w:color w:val="000000"/>
                <w:sz w:val="20"/>
                <w:szCs w:val="20"/>
              </w:rPr>
            </w:pPr>
            <w:r w:rsidRPr="009F520D">
              <w:rPr>
                <w:rFonts w:ascii="Arial" w:hAnsi="Arial" w:cs="Arial"/>
                <w:color w:val="000000"/>
                <w:sz w:val="20"/>
                <w:szCs w:val="20"/>
              </w:rPr>
              <w:t xml:space="preserve">Provisión de Servicios de programación de nuevas funcionalidades </w:t>
            </w:r>
          </w:p>
        </w:tc>
        <w:tc>
          <w:tcPr>
            <w:tcW w:w="194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520D" w:rsidRPr="009F520D" w:rsidRDefault="009F520D" w:rsidP="009F520D">
            <w:pPr>
              <w:jc w:val="center"/>
              <w:rPr>
                <w:rFonts w:ascii="Arial" w:hAnsi="Arial" w:cs="Arial"/>
                <w:color w:val="000000"/>
                <w:sz w:val="20"/>
                <w:szCs w:val="20"/>
              </w:rPr>
            </w:pPr>
            <w:r w:rsidRPr="009F520D">
              <w:rPr>
                <w:rFonts w:ascii="Arial" w:hAnsi="Arial" w:cs="Arial"/>
                <w:color w:val="000000"/>
                <w:sz w:val="20"/>
                <w:szCs w:val="20"/>
              </w:rPr>
              <w:t> </w:t>
            </w:r>
          </w:p>
        </w:tc>
        <w:tc>
          <w:tcPr>
            <w:tcW w:w="1231" w:type="dxa"/>
            <w:tcBorders>
              <w:top w:val="nil"/>
              <w:left w:val="nil"/>
              <w:bottom w:val="single" w:sz="4" w:space="0" w:color="auto"/>
              <w:right w:val="single" w:sz="12" w:space="0" w:color="auto"/>
            </w:tcBorders>
            <w:shd w:val="clear" w:color="auto" w:fill="auto"/>
            <w:noWrap/>
            <w:vAlign w:val="bottom"/>
            <w:hideMark/>
          </w:tcPr>
          <w:p w:rsidR="009F520D" w:rsidRPr="009F520D" w:rsidRDefault="009F520D" w:rsidP="009F520D">
            <w:pPr>
              <w:jc w:val="right"/>
              <w:rPr>
                <w:rFonts w:ascii="Arial" w:hAnsi="Arial" w:cs="Arial"/>
                <w:color w:val="000000"/>
                <w:sz w:val="20"/>
                <w:szCs w:val="20"/>
              </w:rPr>
            </w:pPr>
            <w:r w:rsidRPr="009F520D">
              <w:rPr>
                <w:rFonts w:ascii="Arial" w:hAnsi="Arial" w:cs="Arial"/>
                <w:color w:val="000000"/>
                <w:sz w:val="20"/>
                <w:szCs w:val="20"/>
              </w:rPr>
              <w:t>82.980</w:t>
            </w:r>
          </w:p>
        </w:tc>
      </w:tr>
      <w:tr w:rsidR="009F520D" w:rsidRPr="009F520D" w:rsidTr="00964C37">
        <w:trPr>
          <w:trHeight w:val="345"/>
          <w:jc w:val="center"/>
        </w:trPr>
        <w:tc>
          <w:tcPr>
            <w:tcW w:w="2880" w:type="dxa"/>
            <w:tcBorders>
              <w:top w:val="nil"/>
              <w:left w:val="single" w:sz="12" w:space="0" w:color="auto"/>
              <w:bottom w:val="single" w:sz="4" w:space="0" w:color="auto"/>
              <w:right w:val="single" w:sz="4" w:space="0" w:color="auto"/>
            </w:tcBorders>
            <w:shd w:val="clear" w:color="auto" w:fill="auto"/>
            <w:noWrap/>
            <w:vAlign w:val="bottom"/>
            <w:hideMark/>
          </w:tcPr>
          <w:p w:rsidR="009F520D" w:rsidRPr="009F520D" w:rsidRDefault="009F520D" w:rsidP="009F520D">
            <w:pPr>
              <w:rPr>
                <w:rFonts w:ascii="Arial" w:hAnsi="Arial" w:cs="Arial"/>
                <w:color w:val="000000"/>
                <w:sz w:val="20"/>
                <w:szCs w:val="20"/>
              </w:rPr>
            </w:pPr>
            <w:r w:rsidRPr="009F520D">
              <w:rPr>
                <w:rFonts w:ascii="Arial" w:hAnsi="Arial" w:cs="Arial"/>
                <w:color w:val="000000"/>
                <w:sz w:val="20"/>
                <w:szCs w:val="20"/>
              </w:rPr>
              <w:t xml:space="preserve">Campañas publicitarias </w:t>
            </w:r>
          </w:p>
        </w:tc>
        <w:tc>
          <w:tcPr>
            <w:tcW w:w="194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520D" w:rsidRPr="009F520D" w:rsidRDefault="009F520D" w:rsidP="009F520D">
            <w:pPr>
              <w:jc w:val="center"/>
              <w:rPr>
                <w:rFonts w:ascii="Calibri" w:hAnsi="Calibri"/>
                <w:color w:val="000000"/>
                <w:sz w:val="22"/>
                <w:szCs w:val="22"/>
              </w:rPr>
            </w:pPr>
            <w:r w:rsidRPr="009F520D">
              <w:rPr>
                <w:rFonts w:ascii="Calibri" w:hAnsi="Calibri"/>
                <w:color w:val="000000"/>
                <w:sz w:val="22"/>
                <w:szCs w:val="22"/>
              </w:rPr>
              <w:t> </w:t>
            </w:r>
          </w:p>
        </w:tc>
        <w:tc>
          <w:tcPr>
            <w:tcW w:w="1231" w:type="dxa"/>
            <w:tcBorders>
              <w:top w:val="nil"/>
              <w:left w:val="nil"/>
              <w:bottom w:val="single" w:sz="4" w:space="0" w:color="auto"/>
              <w:right w:val="single" w:sz="12" w:space="0" w:color="auto"/>
            </w:tcBorders>
            <w:shd w:val="clear" w:color="auto" w:fill="auto"/>
            <w:noWrap/>
            <w:vAlign w:val="bottom"/>
            <w:hideMark/>
          </w:tcPr>
          <w:p w:rsidR="009F520D" w:rsidRPr="009F520D" w:rsidRDefault="009F520D" w:rsidP="009F520D">
            <w:pPr>
              <w:jc w:val="right"/>
              <w:rPr>
                <w:rFonts w:ascii="Arial" w:hAnsi="Arial" w:cs="Arial"/>
                <w:color w:val="000000"/>
                <w:sz w:val="20"/>
                <w:szCs w:val="20"/>
              </w:rPr>
            </w:pPr>
            <w:r w:rsidRPr="009F520D">
              <w:rPr>
                <w:rFonts w:ascii="Arial" w:hAnsi="Arial" w:cs="Arial"/>
                <w:color w:val="000000"/>
                <w:sz w:val="20"/>
                <w:szCs w:val="20"/>
              </w:rPr>
              <w:t>234.956</w:t>
            </w:r>
          </w:p>
        </w:tc>
      </w:tr>
      <w:tr w:rsidR="009F520D" w:rsidRPr="009F520D" w:rsidTr="00964C37">
        <w:trPr>
          <w:trHeight w:val="525"/>
          <w:jc w:val="center"/>
        </w:trPr>
        <w:tc>
          <w:tcPr>
            <w:tcW w:w="2880" w:type="dxa"/>
            <w:tcBorders>
              <w:top w:val="nil"/>
              <w:left w:val="single" w:sz="12" w:space="0" w:color="auto"/>
              <w:bottom w:val="single" w:sz="4" w:space="0" w:color="auto"/>
              <w:right w:val="single" w:sz="4" w:space="0" w:color="auto"/>
            </w:tcBorders>
            <w:shd w:val="clear" w:color="auto" w:fill="auto"/>
            <w:vAlign w:val="bottom"/>
            <w:hideMark/>
          </w:tcPr>
          <w:p w:rsidR="009F520D" w:rsidRPr="009F520D" w:rsidRDefault="009F520D" w:rsidP="009F520D">
            <w:pPr>
              <w:rPr>
                <w:rFonts w:ascii="Arial" w:hAnsi="Arial" w:cs="Arial"/>
                <w:color w:val="000000"/>
                <w:sz w:val="20"/>
                <w:szCs w:val="20"/>
              </w:rPr>
            </w:pPr>
            <w:r w:rsidRPr="009F520D">
              <w:rPr>
                <w:rFonts w:ascii="Arial" w:hAnsi="Arial" w:cs="Arial"/>
                <w:color w:val="000000"/>
                <w:sz w:val="20"/>
                <w:szCs w:val="20"/>
              </w:rPr>
              <w:t>Impresión y circulación de insertos publicitarios</w:t>
            </w:r>
          </w:p>
        </w:tc>
        <w:tc>
          <w:tcPr>
            <w:tcW w:w="194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520D" w:rsidRPr="009F520D" w:rsidRDefault="009F520D" w:rsidP="009F520D">
            <w:pPr>
              <w:jc w:val="center"/>
              <w:rPr>
                <w:rFonts w:ascii="Arial" w:hAnsi="Arial" w:cs="Arial"/>
                <w:color w:val="000000"/>
                <w:sz w:val="20"/>
                <w:szCs w:val="20"/>
              </w:rPr>
            </w:pPr>
            <w:r w:rsidRPr="009F520D">
              <w:rPr>
                <w:rFonts w:ascii="Arial" w:hAnsi="Arial" w:cs="Arial"/>
                <w:color w:val="000000"/>
                <w:sz w:val="20"/>
                <w:szCs w:val="20"/>
              </w:rPr>
              <w:t> </w:t>
            </w:r>
          </w:p>
        </w:tc>
        <w:tc>
          <w:tcPr>
            <w:tcW w:w="1231" w:type="dxa"/>
            <w:tcBorders>
              <w:top w:val="nil"/>
              <w:left w:val="nil"/>
              <w:bottom w:val="single" w:sz="12" w:space="0" w:color="auto"/>
              <w:right w:val="single" w:sz="12" w:space="0" w:color="auto"/>
            </w:tcBorders>
            <w:shd w:val="clear" w:color="auto" w:fill="auto"/>
            <w:noWrap/>
            <w:vAlign w:val="bottom"/>
            <w:hideMark/>
          </w:tcPr>
          <w:p w:rsidR="009F520D" w:rsidRPr="009F520D" w:rsidRDefault="009F520D" w:rsidP="009F520D">
            <w:pPr>
              <w:jc w:val="right"/>
              <w:rPr>
                <w:rFonts w:ascii="Arial" w:hAnsi="Arial" w:cs="Arial"/>
                <w:color w:val="000000"/>
                <w:sz w:val="20"/>
                <w:szCs w:val="20"/>
              </w:rPr>
            </w:pPr>
            <w:r w:rsidRPr="009F520D">
              <w:rPr>
                <w:rFonts w:ascii="Arial" w:hAnsi="Arial" w:cs="Arial"/>
                <w:color w:val="000000"/>
                <w:sz w:val="20"/>
                <w:szCs w:val="20"/>
              </w:rPr>
              <w:t>16.570</w:t>
            </w:r>
          </w:p>
        </w:tc>
      </w:tr>
      <w:tr w:rsidR="009F520D" w:rsidRPr="009F520D" w:rsidTr="00964C37">
        <w:trPr>
          <w:trHeight w:val="360"/>
          <w:jc w:val="center"/>
        </w:trPr>
        <w:tc>
          <w:tcPr>
            <w:tcW w:w="2880" w:type="dxa"/>
            <w:tcBorders>
              <w:top w:val="nil"/>
              <w:left w:val="single" w:sz="12" w:space="0" w:color="auto"/>
              <w:bottom w:val="single" w:sz="4" w:space="0" w:color="auto"/>
              <w:right w:val="single" w:sz="4" w:space="0" w:color="auto"/>
            </w:tcBorders>
            <w:shd w:val="clear" w:color="auto" w:fill="auto"/>
            <w:noWrap/>
            <w:vAlign w:val="bottom"/>
            <w:hideMark/>
          </w:tcPr>
          <w:p w:rsidR="009F520D" w:rsidRPr="009F520D" w:rsidRDefault="009F520D" w:rsidP="009F520D">
            <w:pPr>
              <w:rPr>
                <w:rFonts w:ascii="Arial" w:hAnsi="Arial" w:cs="Arial"/>
                <w:b/>
                <w:bCs/>
                <w:color w:val="000000"/>
                <w:sz w:val="20"/>
                <w:szCs w:val="20"/>
              </w:rPr>
            </w:pPr>
            <w:r w:rsidRPr="009F520D">
              <w:rPr>
                <w:rFonts w:ascii="Arial" w:hAnsi="Arial" w:cs="Arial"/>
                <w:b/>
                <w:bCs/>
                <w:color w:val="000000"/>
                <w:sz w:val="20"/>
                <w:szCs w:val="20"/>
              </w:rPr>
              <w:t>Total de costos por contratos</w:t>
            </w:r>
          </w:p>
        </w:tc>
        <w:tc>
          <w:tcPr>
            <w:tcW w:w="194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520D" w:rsidRPr="009F520D" w:rsidRDefault="009F520D" w:rsidP="009F520D">
            <w:pPr>
              <w:jc w:val="center"/>
              <w:rPr>
                <w:rFonts w:ascii="Arial" w:hAnsi="Arial" w:cs="Arial"/>
                <w:color w:val="000000"/>
                <w:sz w:val="20"/>
                <w:szCs w:val="20"/>
              </w:rPr>
            </w:pPr>
            <w:r w:rsidRPr="009F520D">
              <w:rPr>
                <w:rFonts w:ascii="Arial" w:hAnsi="Arial" w:cs="Arial"/>
                <w:color w:val="000000"/>
                <w:sz w:val="20"/>
                <w:szCs w:val="20"/>
              </w:rPr>
              <w:t> </w:t>
            </w:r>
          </w:p>
        </w:tc>
        <w:tc>
          <w:tcPr>
            <w:tcW w:w="1231" w:type="dxa"/>
            <w:tcBorders>
              <w:top w:val="nil"/>
              <w:left w:val="nil"/>
              <w:bottom w:val="single" w:sz="4" w:space="0" w:color="auto"/>
              <w:right w:val="single" w:sz="12" w:space="0" w:color="auto"/>
            </w:tcBorders>
            <w:shd w:val="clear" w:color="auto" w:fill="auto"/>
            <w:noWrap/>
            <w:vAlign w:val="bottom"/>
            <w:hideMark/>
          </w:tcPr>
          <w:p w:rsidR="009F520D" w:rsidRPr="009F520D" w:rsidRDefault="009F520D" w:rsidP="009F520D">
            <w:pPr>
              <w:jc w:val="right"/>
              <w:rPr>
                <w:rFonts w:ascii="Arial" w:hAnsi="Arial" w:cs="Arial"/>
                <w:b/>
                <w:bCs/>
                <w:color w:val="000000"/>
                <w:sz w:val="20"/>
                <w:szCs w:val="20"/>
              </w:rPr>
            </w:pPr>
            <w:r w:rsidRPr="009F520D">
              <w:rPr>
                <w:rFonts w:ascii="Arial" w:hAnsi="Arial" w:cs="Arial"/>
                <w:b/>
                <w:bCs/>
                <w:color w:val="000000"/>
                <w:sz w:val="20"/>
                <w:szCs w:val="20"/>
              </w:rPr>
              <w:t>355.406</w:t>
            </w:r>
          </w:p>
        </w:tc>
      </w:tr>
      <w:tr w:rsidR="009F520D" w:rsidRPr="009F520D" w:rsidTr="00964C37">
        <w:trPr>
          <w:trHeight w:val="345"/>
          <w:jc w:val="center"/>
        </w:trPr>
        <w:tc>
          <w:tcPr>
            <w:tcW w:w="2880" w:type="dxa"/>
            <w:tcBorders>
              <w:top w:val="nil"/>
              <w:left w:val="single" w:sz="12" w:space="0" w:color="auto"/>
              <w:bottom w:val="single" w:sz="4" w:space="0" w:color="auto"/>
              <w:right w:val="single" w:sz="4" w:space="0" w:color="auto"/>
            </w:tcBorders>
            <w:shd w:val="clear" w:color="auto" w:fill="auto"/>
            <w:noWrap/>
            <w:vAlign w:val="bottom"/>
            <w:hideMark/>
          </w:tcPr>
          <w:p w:rsidR="009F520D" w:rsidRPr="009F520D" w:rsidRDefault="009F520D" w:rsidP="009F520D">
            <w:pPr>
              <w:jc w:val="center"/>
              <w:rPr>
                <w:rFonts w:ascii="Arial" w:hAnsi="Arial" w:cs="Arial"/>
                <w:b/>
                <w:bCs/>
                <w:color w:val="000000"/>
                <w:sz w:val="20"/>
                <w:szCs w:val="20"/>
                <w:u w:val="single"/>
              </w:rPr>
            </w:pPr>
            <w:r w:rsidRPr="009F520D">
              <w:rPr>
                <w:rFonts w:ascii="Arial" w:hAnsi="Arial" w:cs="Arial"/>
                <w:b/>
                <w:bCs/>
                <w:color w:val="000000"/>
                <w:sz w:val="20"/>
                <w:szCs w:val="20"/>
                <w:u w:val="single"/>
              </w:rPr>
              <w:t>Costos Estimados</w:t>
            </w:r>
            <w:r>
              <w:rPr>
                <w:rStyle w:val="Refdenotaalpie"/>
                <w:rFonts w:ascii="Arial" w:hAnsi="Arial" w:cs="Arial"/>
                <w:b/>
                <w:bCs/>
                <w:color w:val="000000"/>
                <w:sz w:val="20"/>
                <w:szCs w:val="20"/>
                <w:u w:val="single"/>
              </w:rPr>
              <w:footnoteReference w:id="27"/>
            </w:r>
          </w:p>
        </w:tc>
        <w:tc>
          <w:tcPr>
            <w:tcW w:w="194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520D" w:rsidRPr="009F520D" w:rsidRDefault="009F520D" w:rsidP="009F520D">
            <w:pPr>
              <w:jc w:val="center"/>
              <w:rPr>
                <w:rFonts w:ascii="Arial" w:hAnsi="Arial" w:cs="Arial"/>
                <w:color w:val="000000"/>
                <w:sz w:val="20"/>
                <w:szCs w:val="20"/>
              </w:rPr>
            </w:pPr>
            <w:r w:rsidRPr="009F520D">
              <w:rPr>
                <w:rFonts w:ascii="Arial" w:hAnsi="Arial" w:cs="Arial"/>
                <w:color w:val="000000"/>
                <w:sz w:val="20"/>
                <w:szCs w:val="20"/>
              </w:rPr>
              <w:t> </w:t>
            </w:r>
          </w:p>
        </w:tc>
        <w:tc>
          <w:tcPr>
            <w:tcW w:w="1231" w:type="dxa"/>
            <w:tcBorders>
              <w:top w:val="nil"/>
              <w:left w:val="nil"/>
              <w:bottom w:val="single" w:sz="4" w:space="0" w:color="auto"/>
              <w:right w:val="single" w:sz="12" w:space="0" w:color="auto"/>
            </w:tcBorders>
            <w:shd w:val="clear" w:color="auto" w:fill="auto"/>
            <w:noWrap/>
            <w:vAlign w:val="bottom"/>
            <w:hideMark/>
          </w:tcPr>
          <w:p w:rsidR="009F520D" w:rsidRPr="009F520D" w:rsidRDefault="009F520D" w:rsidP="009F520D">
            <w:pPr>
              <w:rPr>
                <w:rFonts w:ascii="Arial" w:hAnsi="Arial" w:cs="Arial"/>
                <w:color w:val="000000"/>
                <w:sz w:val="20"/>
                <w:szCs w:val="20"/>
              </w:rPr>
            </w:pPr>
            <w:r w:rsidRPr="009F520D">
              <w:rPr>
                <w:rFonts w:ascii="Arial" w:hAnsi="Arial" w:cs="Arial"/>
                <w:color w:val="000000"/>
                <w:sz w:val="20"/>
                <w:szCs w:val="20"/>
              </w:rPr>
              <w:t> </w:t>
            </w:r>
          </w:p>
        </w:tc>
      </w:tr>
      <w:tr w:rsidR="009F520D" w:rsidRPr="009F520D" w:rsidTr="00964C37">
        <w:trPr>
          <w:trHeight w:val="555"/>
          <w:jc w:val="center"/>
        </w:trPr>
        <w:tc>
          <w:tcPr>
            <w:tcW w:w="2880" w:type="dxa"/>
            <w:tcBorders>
              <w:top w:val="nil"/>
              <w:left w:val="single" w:sz="12" w:space="0" w:color="auto"/>
              <w:bottom w:val="single" w:sz="4" w:space="0" w:color="auto"/>
              <w:right w:val="single" w:sz="4" w:space="0" w:color="auto"/>
            </w:tcBorders>
            <w:shd w:val="clear" w:color="auto" w:fill="auto"/>
            <w:vAlign w:val="bottom"/>
            <w:hideMark/>
          </w:tcPr>
          <w:p w:rsidR="009F520D" w:rsidRPr="009F520D" w:rsidRDefault="009F520D" w:rsidP="009F520D">
            <w:pPr>
              <w:rPr>
                <w:rFonts w:ascii="Arial" w:hAnsi="Arial" w:cs="Arial"/>
                <w:color w:val="000000"/>
                <w:sz w:val="20"/>
                <w:szCs w:val="20"/>
              </w:rPr>
            </w:pPr>
            <w:r w:rsidRPr="009F520D">
              <w:rPr>
                <w:rFonts w:ascii="Arial" w:hAnsi="Arial" w:cs="Arial"/>
                <w:color w:val="000000"/>
                <w:sz w:val="20"/>
                <w:szCs w:val="20"/>
              </w:rPr>
              <w:t xml:space="preserve">Personal especial para el proyecto </w:t>
            </w:r>
            <w:r w:rsidRPr="009F520D">
              <w:rPr>
                <w:rFonts w:ascii="Arial" w:hAnsi="Arial" w:cs="Arial"/>
                <w:color w:val="000000"/>
                <w:sz w:val="20"/>
                <w:szCs w:val="20"/>
                <w:vertAlign w:val="superscript"/>
              </w:rPr>
              <w:t>1</w:t>
            </w:r>
          </w:p>
        </w:tc>
        <w:tc>
          <w:tcPr>
            <w:tcW w:w="1000" w:type="dxa"/>
            <w:tcBorders>
              <w:top w:val="nil"/>
              <w:left w:val="nil"/>
              <w:bottom w:val="single" w:sz="4" w:space="0" w:color="auto"/>
              <w:right w:val="single" w:sz="4" w:space="0" w:color="auto"/>
            </w:tcBorders>
            <w:shd w:val="clear" w:color="auto" w:fill="auto"/>
            <w:noWrap/>
            <w:vAlign w:val="bottom"/>
            <w:hideMark/>
          </w:tcPr>
          <w:p w:rsidR="009F520D" w:rsidRPr="009F520D" w:rsidRDefault="009F520D" w:rsidP="009F520D">
            <w:pPr>
              <w:jc w:val="right"/>
              <w:rPr>
                <w:rFonts w:ascii="Arial" w:hAnsi="Arial" w:cs="Arial"/>
                <w:color w:val="000000"/>
                <w:sz w:val="20"/>
                <w:szCs w:val="20"/>
              </w:rPr>
            </w:pPr>
            <w:r>
              <w:rPr>
                <w:rFonts w:ascii="Arial" w:hAnsi="Arial" w:cs="Arial"/>
                <w:color w:val="000000"/>
                <w:sz w:val="20"/>
                <w:szCs w:val="20"/>
              </w:rPr>
              <w:t>$</w:t>
            </w:r>
            <w:r w:rsidRPr="009F520D">
              <w:rPr>
                <w:rFonts w:ascii="Arial" w:hAnsi="Arial" w:cs="Arial"/>
                <w:color w:val="000000"/>
                <w:sz w:val="20"/>
                <w:szCs w:val="20"/>
              </w:rPr>
              <w:t>478</w:t>
            </w:r>
          </w:p>
        </w:tc>
        <w:tc>
          <w:tcPr>
            <w:tcW w:w="941" w:type="dxa"/>
            <w:tcBorders>
              <w:top w:val="nil"/>
              <w:left w:val="nil"/>
              <w:bottom w:val="single" w:sz="4" w:space="0" w:color="auto"/>
              <w:right w:val="single" w:sz="4" w:space="0" w:color="auto"/>
            </w:tcBorders>
            <w:shd w:val="clear" w:color="auto" w:fill="auto"/>
            <w:noWrap/>
            <w:vAlign w:val="bottom"/>
            <w:hideMark/>
          </w:tcPr>
          <w:p w:rsidR="009F520D" w:rsidRPr="009F520D" w:rsidRDefault="009F520D" w:rsidP="009F520D">
            <w:pPr>
              <w:jc w:val="right"/>
              <w:rPr>
                <w:rFonts w:ascii="Arial" w:hAnsi="Arial" w:cs="Arial"/>
                <w:color w:val="000000"/>
                <w:sz w:val="20"/>
                <w:szCs w:val="20"/>
              </w:rPr>
            </w:pPr>
            <w:r w:rsidRPr="009F520D">
              <w:rPr>
                <w:rFonts w:ascii="Arial" w:hAnsi="Arial" w:cs="Arial"/>
                <w:color w:val="000000"/>
                <w:sz w:val="20"/>
                <w:szCs w:val="20"/>
              </w:rPr>
              <w:t>74</w:t>
            </w:r>
          </w:p>
        </w:tc>
        <w:tc>
          <w:tcPr>
            <w:tcW w:w="1231" w:type="dxa"/>
            <w:tcBorders>
              <w:top w:val="nil"/>
              <w:left w:val="nil"/>
              <w:bottom w:val="single" w:sz="4" w:space="0" w:color="auto"/>
              <w:right w:val="single" w:sz="12" w:space="0" w:color="auto"/>
            </w:tcBorders>
            <w:shd w:val="clear" w:color="auto" w:fill="auto"/>
            <w:noWrap/>
            <w:vAlign w:val="bottom"/>
            <w:hideMark/>
          </w:tcPr>
          <w:p w:rsidR="009F520D" w:rsidRPr="009F520D" w:rsidRDefault="009F520D" w:rsidP="009F520D">
            <w:pPr>
              <w:jc w:val="right"/>
              <w:rPr>
                <w:rFonts w:ascii="Arial" w:hAnsi="Arial" w:cs="Arial"/>
                <w:color w:val="000000"/>
                <w:sz w:val="20"/>
                <w:szCs w:val="20"/>
              </w:rPr>
            </w:pPr>
            <w:r w:rsidRPr="009F520D">
              <w:rPr>
                <w:rFonts w:ascii="Arial" w:hAnsi="Arial" w:cs="Arial"/>
                <w:color w:val="000000"/>
                <w:sz w:val="20"/>
                <w:szCs w:val="20"/>
              </w:rPr>
              <w:t>424.464</w:t>
            </w:r>
          </w:p>
        </w:tc>
      </w:tr>
      <w:tr w:rsidR="009F520D" w:rsidRPr="009F520D" w:rsidTr="00964C37">
        <w:trPr>
          <w:trHeight w:val="394"/>
          <w:jc w:val="center"/>
        </w:trPr>
        <w:tc>
          <w:tcPr>
            <w:tcW w:w="2880" w:type="dxa"/>
            <w:tcBorders>
              <w:top w:val="nil"/>
              <w:left w:val="single" w:sz="12" w:space="0" w:color="auto"/>
              <w:bottom w:val="single" w:sz="4" w:space="0" w:color="auto"/>
              <w:right w:val="single" w:sz="4" w:space="0" w:color="auto"/>
            </w:tcBorders>
            <w:shd w:val="clear" w:color="auto" w:fill="auto"/>
            <w:vAlign w:val="bottom"/>
            <w:hideMark/>
          </w:tcPr>
          <w:p w:rsidR="009F520D" w:rsidRPr="009F520D" w:rsidRDefault="009F520D" w:rsidP="009F520D">
            <w:pPr>
              <w:rPr>
                <w:rFonts w:ascii="Arial" w:hAnsi="Arial" w:cs="Arial"/>
                <w:color w:val="000000"/>
                <w:sz w:val="20"/>
                <w:szCs w:val="20"/>
              </w:rPr>
            </w:pPr>
            <w:r w:rsidRPr="009F520D">
              <w:rPr>
                <w:rFonts w:ascii="Arial" w:hAnsi="Arial" w:cs="Arial"/>
                <w:color w:val="000000"/>
                <w:sz w:val="20"/>
                <w:szCs w:val="20"/>
              </w:rPr>
              <w:t>Equipos de Computación</w:t>
            </w:r>
          </w:p>
        </w:tc>
        <w:tc>
          <w:tcPr>
            <w:tcW w:w="1000" w:type="dxa"/>
            <w:tcBorders>
              <w:top w:val="nil"/>
              <w:left w:val="nil"/>
              <w:bottom w:val="single" w:sz="4" w:space="0" w:color="auto"/>
              <w:right w:val="single" w:sz="4" w:space="0" w:color="auto"/>
            </w:tcBorders>
            <w:shd w:val="clear" w:color="auto" w:fill="auto"/>
            <w:noWrap/>
            <w:vAlign w:val="bottom"/>
            <w:hideMark/>
          </w:tcPr>
          <w:p w:rsidR="009F520D" w:rsidRPr="009F520D" w:rsidRDefault="009F520D" w:rsidP="009F520D">
            <w:pPr>
              <w:jc w:val="right"/>
              <w:rPr>
                <w:rFonts w:ascii="Calibri" w:hAnsi="Calibri"/>
                <w:color w:val="000000"/>
                <w:sz w:val="22"/>
                <w:szCs w:val="22"/>
              </w:rPr>
            </w:pPr>
            <w:r>
              <w:rPr>
                <w:rFonts w:ascii="Arial" w:hAnsi="Arial" w:cs="Arial"/>
                <w:color w:val="000000"/>
                <w:sz w:val="20"/>
                <w:szCs w:val="20"/>
              </w:rPr>
              <w:t>$</w:t>
            </w:r>
            <w:r w:rsidRPr="009F520D">
              <w:rPr>
                <w:rFonts w:ascii="Calibri" w:hAnsi="Calibri"/>
                <w:color w:val="000000"/>
                <w:sz w:val="22"/>
                <w:szCs w:val="22"/>
              </w:rPr>
              <w:t>600</w:t>
            </w:r>
          </w:p>
        </w:tc>
        <w:tc>
          <w:tcPr>
            <w:tcW w:w="941" w:type="dxa"/>
            <w:tcBorders>
              <w:top w:val="nil"/>
              <w:left w:val="nil"/>
              <w:bottom w:val="single" w:sz="4" w:space="0" w:color="auto"/>
              <w:right w:val="single" w:sz="4" w:space="0" w:color="auto"/>
            </w:tcBorders>
            <w:shd w:val="clear" w:color="auto" w:fill="auto"/>
            <w:noWrap/>
            <w:vAlign w:val="bottom"/>
            <w:hideMark/>
          </w:tcPr>
          <w:p w:rsidR="009F520D" w:rsidRPr="009F520D" w:rsidRDefault="009F520D" w:rsidP="009F520D">
            <w:pPr>
              <w:jc w:val="right"/>
              <w:rPr>
                <w:rFonts w:ascii="Calibri" w:hAnsi="Calibri"/>
                <w:color w:val="000000"/>
                <w:sz w:val="22"/>
                <w:szCs w:val="22"/>
              </w:rPr>
            </w:pPr>
            <w:r w:rsidRPr="009F520D">
              <w:rPr>
                <w:rFonts w:ascii="Calibri" w:hAnsi="Calibri"/>
                <w:color w:val="000000"/>
                <w:sz w:val="22"/>
                <w:szCs w:val="22"/>
              </w:rPr>
              <w:t>74</w:t>
            </w:r>
          </w:p>
        </w:tc>
        <w:tc>
          <w:tcPr>
            <w:tcW w:w="1231" w:type="dxa"/>
            <w:tcBorders>
              <w:top w:val="nil"/>
              <w:left w:val="nil"/>
              <w:bottom w:val="single" w:sz="4" w:space="0" w:color="auto"/>
              <w:right w:val="single" w:sz="12" w:space="0" w:color="auto"/>
            </w:tcBorders>
            <w:shd w:val="clear" w:color="auto" w:fill="auto"/>
            <w:noWrap/>
            <w:vAlign w:val="bottom"/>
            <w:hideMark/>
          </w:tcPr>
          <w:p w:rsidR="009F520D" w:rsidRPr="009F520D" w:rsidRDefault="009F520D" w:rsidP="009F520D">
            <w:pPr>
              <w:jc w:val="right"/>
              <w:rPr>
                <w:rFonts w:ascii="Arial" w:hAnsi="Arial" w:cs="Arial"/>
                <w:color w:val="000000"/>
                <w:sz w:val="20"/>
                <w:szCs w:val="20"/>
              </w:rPr>
            </w:pPr>
            <w:r w:rsidRPr="009F520D">
              <w:rPr>
                <w:rFonts w:ascii="Arial" w:hAnsi="Arial" w:cs="Arial"/>
                <w:color w:val="000000"/>
                <w:sz w:val="20"/>
                <w:szCs w:val="20"/>
              </w:rPr>
              <w:t>44.400</w:t>
            </w:r>
          </w:p>
        </w:tc>
      </w:tr>
      <w:tr w:rsidR="009F520D" w:rsidRPr="009F520D" w:rsidTr="00964C37">
        <w:trPr>
          <w:trHeight w:val="416"/>
          <w:jc w:val="center"/>
        </w:trPr>
        <w:tc>
          <w:tcPr>
            <w:tcW w:w="2880" w:type="dxa"/>
            <w:tcBorders>
              <w:top w:val="nil"/>
              <w:left w:val="single" w:sz="12" w:space="0" w:color="auto"/>
              <w:bottom w:val="single" w:sz="4" w:space="0" w:color="auto"/>
              <w:right w:val="single" w:sz="4" w:space="0" w:color="auto"/>
            </w:tcBorders>
            <w:shd w:val="clear" w:color="auto" w:fill="auto"/>
            <w:vAlign w:val="bottom"/>
            <w:hideMark/>
          </w:tcPr>
          <w:p w:rsidR="009F520D" w:rsidRPr="009F520D" w:rsidRDefault="009F520D" w:rsidP="009F520D">
            <w:pPr>
              <w:rPr>
                <w:rFonts w:ascii="Arial" w:hAnsi="Arial" w:cs="Arial"/>
                <w:color w:val="000000"/>
                <w:sz w:val="20"/>
                <w:szCs w:val="20"/>
              </w:rPr>
            </w:pPr>
            <w:r w:rsidRPr="009F520D">
              <w:rPr>
                <w:rFonts w:ascii="Arial" w:hAnsi="Arial" w:cs="Arial"/>
                <w:color w:val="000000"/>
                <w:sz w:val="20"/>
                <w:szCs w:val="20"/>
              </w:rPr>
              <w:t>Muebles y Enseres</w:t>
            </w:r>
          </w:p>
        </w:tc>
        <w:tc>
          <w:tcPr>
            <w:tcW w:w="194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520D" w:rsidRPr="009F520D" w:rsidRDefault="009F520D" w:rsidP="009F520D">
            <w:pPr>
              <w:jc w:val="center"/>
              <w:rPr>
                <w:rFonts w:ascii="Arial" w:hAnsi="Arial" w:cs="Arial"/>
                <w:color w:val="000000"/>
                <w:sz w:val="20"/>
                <w:szCs w:val="20"/>
              </w:rPr>
            </w:pPr>
            <w:r w:rsidRPr="009F520D">
              <w:rPr>
                <w:rFonts w:ascii="Arial" w:hAnsi="Arial" w:cs="Arial"/>
                <w:color w:val="000000"/>
                <w:sz w:val="20"/>
                <w:szCs w:val="20"/>
              </w:rPr>
              <w:t> </w:t>
            </w:r>
          </w:p>
        </w:tc>
        <w:tc>
          <w:tcPr>
            <w:tcW w:w="1231" w:type="dxa"/>
            <w:tcBorders>
              <w:top w:val="nil"/>
              <w:left w:val="nil"/>
              <w:bottom w:val="single" w:sz="4" w:space="0" w:color="auto"/>
              <w:right w:val="single" w:sz="12" w:space="0" w:color="auto"/>
            </w:tcBorders>
            <w:shd w:val="clear" w:color="auto" w:fill="auto"/>
            <w:noWrap/>
            <w:vAlign w:val="bottom"/>
            <w:hideMark/>
          </w:tcPr>
          <w:p w:rsidR="009F520D" w:rsidRPr="009F520D" w:rsidRDefault="009F520D" w:rsidP="009F520D">
            <w:pPr>
              <w:jc w:val="right"/>
              <w:rPr>
                <w:rFonts w:ascii="Arial" w:hAnsi="Arial" w:cs="Arial"/>
                <w:color w:val="000000"/>
                <w:sz w:val="20"/>
                <w:szCs w:val="20"/>
              </w:rPr>
            </w:pPr>
            <w:r w:rsidRPr="009F520D">
              <w:rPr>
                <w:rFonts w:ascii="Arial" w:hAnsi="Arial" w:cs="Arial"/>
                <w:color w:val="000000"/>
                <w:sz w:val="20"/>
                <w:szCs w:val="20"/>
              </w:rPr>
              <w:t>17.000</w:t>
            </w:r>
          </w:p>
        </w:tc>
      </w:tr>
      <w:tr w:rsidR="009F520D" w:rsidRPr="009F520D" w:rsidTr="00964C37">
        <w:trPr>
          <w:trHeight w:val="419"/>
          <w:jc w:val="center"/>
        </w:trPr>
        <w:tc>
          <w:tcPr>
            <w:tcW w:w="2880" w:type="dxa"/>
            <w:tcBorders>
              <w:top w:val="nil"/>
              <w:left w:val="single" w:sz="12" w:space="0" w:color="auto"/>
              <w:bottom w:val="single" w:sz="4" w:space="0" w:color="auto"/>
              <w:right w:val="single" w:sz="4" w:space="0" w:color="auto"/>
            </w:tcBorders>
            <w:shd w:val="clear" w:color="auto" w:fill="auto"/>
            <w:vAlign w:val="bottom"/>
            <w:hideMark/>
          </w:tcPr>
          <w:p w:rsidR="009F520D" w:rsidRPr="009F520D" w:rsidRDefault="009F520D" w:rsidP="009F520D">
            <w:pPr>
              <w:rPr>
                <w:rFonts w:ascii="Arial" w:hAnsi="Arial" w:cs="Arial"/>
                <w:color w:val="000000"/>
                <w:sz w:val="20"/>
                <w:szCs w:val="20"/>
              </w:rPr>
            </w:pPr>
            <w:r w:rsidRPr="009F520D">
              <w:rPr>
                <w:rFonts w:ascii="Arial" w:hAnsi="Arial" w:cs="Arial"/>
                <w:color w:val="000000"/>
                <w:sz w:val="20"/>
                <w:szCs w:val="20"/>
              </w:rPr>
              <w:t>Viáticos</w:t>
            </w:r>
            <w:r>
              <w:rPr>
                <w:rFonts w:ascii="Arial" w:hAnsi="Arial" w:cs="Arial"/>
                <w:color w:val="000000"/>
                <w:sz w:val="20"/>
                <w:szCs w:val="20"/>
              </w:rPr>
              <w:t xml:space="preserve"> al interior</w:t>
            </w:r>
            <w:r>
              <w:rPr>
                <w:rFonts w:ascii="Arial" w:hAnsi="Arial" w:cs="Arial"/>
                <w:color w:val="000000"/>
                <w:sz w:val="20"/>
                <w:szCs w:val="20"/>
                <w:vertAlign w:val="superscript"/>
              </w:rPr>
              <w:t>2</w:t>
            </w:r>
          </w:p>
        </w:tc>
        <w:tc>
          <w:tcPr>
            <w:tcW w:w="1000" w:type="dxa"/>
            <w:tcBorders>
              <w:top w:val="nil"/>
              <w:left w:val="nil"/>
              <w:bottom w:val="single" w:sz="4" w:space="0" w:color="auto"/>
              <w:right w:val="single" w:sz="4" w:space="0" w:color="auto"/>
            </w:tcBorders>
            <w:shd w:val="clear" w:color="auto" w:fill="auto"/>
            <w:noWrap/>
            <w:vAlign w:val="bottom"/>
            <w:hideMark/>
          </w:tcPr>
          <w:p w:rsidR="009F520D" w:rsidRPr="009F520D" w:rsidRDefault="009F520D" w:rsidP="009F520D">
            <w:pPr>
              <w:jc w:val="right"/>
              <w:rPr>
                <w:rFonts w:ascii="Calibri" w:hAnsi="Calibri"/>
                <w:color w:val="000000"/>
                <w:sz w:val="22"/>
                <w:szCs w:val="22"/>
              </w:rPr>
            </w:pPr>
            <w:r>
              <w:rPr>
                <w:rFonts w:ascii="Arial" w:hAnsi="Arial" w:cs="Arial"/>
                <w:color w:val="000000"/>
                <w:sz w:val="20"/>
                <w:szCs w:val="20"/>
              </w:rPr>
              <w:t>$</w:t>
            </w:r>
            <w:r w:rsidRPr="009F520D">
              <w:rPr>
                <w:rFonts w:ascii="Calibri" w:hAnsi="Calibri"/>
                <w:color w:val="000000"/>
                <w:sz w:val="22"/>
                <w:szCs w:val="22"/>
              </w:rPr>
              <w:t>361</w:t>
            </w:r>
          </w:p>
        </w:tc>
        <w:tc>
          <w:tcPr>
            <w:tcW w:w="941" w:type="dxa"/>
            <w:tcBorders>
              <w:top w:val="nil"/>
              <w:left w:val="nil"/>
              <w:bottom w:val="single" w:sz="4" w:space="0" w:color="auto"/>
              <w:right w:val="single" w:sz="4" w:space="0" w:color="auto"/>
            </w:tcBorders>
            <w:shd w:val="clear" w:color="auto" w:fill="auto"/>
            <w:noWrap/>
            <w:vAlign w:val="bottom"/>
            <w:hideMark/>
          </w:tcPr>
          <w:p w:rsidR="009F520D" w:rsidRPr="009F520D" w:rsidRDefault="009F520D" w:rsidP="009F520D">
            <w:pPr>
              <w:jc w:val="right"/>
              <w:rPr>
                <w:rFonts w:ascii="Arial" w:hAnsi="Arial" w:cs="Arial"/>
                <w:color w:val="000000"/>
                <w:sz w:val="20"/>
                <w:szCs w:val="20"/>
              </w:rPr>
            </w:pPr>
            <w:r w:rsidRPr="009F520D">
              <w:rPr>
                <w:rFonts w:ascii="Arial" w:hAnsi="Arial" w:cs="Arial"/>
                <w:color w:val="000000"/>
                <w:sz w:val="20"/>
                <w:szCs w:val="20"/>
              </w:rPr>
              <w:t>74</w:t>
            </w:r>
          </w:p>
        </w:tc>
        <w:tc>
          <w:tcPr>
            <w:tcW w:w="1231" w:type="dxa"/>
            <w:tcBorders>
              <w:top w:val="nil"/>
              <w:left w:val="nil"/>
              <w:bottom w:val="single" w:sz="4" w:space="0" w:color="auto"/>
              <w:right w:val="single" w:sz="12" w:space="0" w:color="auto"/>
            </w:tcBorders>
            <w:shd w:val="clear" w:color="auto" w:fill="auto"/>
            <w:noWrap/>
            <w:vAlign w:val="bottom"/>
            <w:hideMark/>
          </w:tcPr>
          <w:p w:rsidR="009F520D" w:rsidRPr="009F520D" w:rsidRDefault="009F520D" w:rsidP="009F520D">
            <w:pPr>
              <w:jc w:val="right"/>
              <w:rPr>
                <w:rFonts w:ascii="Arial" w:hAnsi="Arial" w:cs="Arial"/>
                <w:color w:val="000000"/>
                <w:sz w:val="20"/>
                <w:szCs w:val="20"/>
              </w:rPr>
            </w:pPr>
            <w:r w:rsidRPr="009F520D">
              <w:rPr>
                <w:rFonts w:ascii="Arial" w:hAnsi="Arial" w:cs="Arial"/>
                <w:color w:val="000000"/>
                <w:sz w:val="20"/>
                <w:szCs w:val="20"/>
              </w:rPr>
              <w:t>26.714</w:t>
            </w:r>
          </w:p>
        </w:tc>
      </w:tr>
      <w:tr w:rsidR="009F520D" w:rsidRPr="009F520D" w:rsidTr="00964C37">
        <w:trPr>
          <w:trHeight w:val="396"/>
          <w:jc w:val="center"/>
        </w:trPr>
        <w:tc>
          <w:tcPr>
            <w:tcW w:w="2880" w:type="dxa"/>
            <w:tcBorders>
              <w:top w:val="nil"/>
              <w:left w:val="single" w:sz="12" w:space="0" w:color="auto"/>
              <w:bottom w:val="single" w:sz="4" w:space="0" w:color="auto"/>
              <w:right w:val="single" w:sz="4" w:space="0" w:color="auto"/>
            </w:tcBorders>
            <w:shd w:val="clear" w:color="auto" w:fill="auto"/>
            <w:noWrap/>
            <w:vAlign w:val="bottom"/>
            <w:hideMark/>
          </w:tcPr>
          <w:p w:rsidR="009F520D" w:rsidRPr="009F520D" w:rsidRDefault="009F520D" w:rsidP="009F520D">
            <w:pPr>
              <w:rPr>
                <w:rFonts w:ascii="Arial" w:hAnsi="Arial" w:cs="Arial"/>
                <w:color w:val="000000"/>
                <w:sz w:val="20"/>
                <w:szCs w:val="20"/>
              </w:rPr>
            </w:pPr>
            <w:r w:rsidRPr="009F520D">
              <w:rPr>
                <w:rFonts w:ascii="Arial" w:hAnsi="Arial" w:cs="Arial"/>
                <w:color w:val="000000"/>
                <w:sz w:val="20"/>
                <w:szCs w:val="20"/>
              </w:rPr>
              <w:t>Conexiones Informáticas</w:t>
            </w:r>
            <w:r w:rsidRPr="009F520D">
              <w:rPr>
                <w:rFonts w:ascii="Arial" w:hAnsi="Arial" w:cs="Arial"/>
                <w:bCs/>
                <w:color w:val="000000"/>
                <w:sz w:val="20"/>
                <w:szCs w:val="20"/>
                <w:vertAlign w:val="superscript"/>
              </w:rPr>
              <w:t>3</w:t>
            </w:r>
          </w:p>
        </w:tc>
        <w:tc>
          <w:tcPr>
            <w:tcW w:w="1000" w:type="dxa"/>
            <w:tcBorders>
              <w:top w:val="nil"/>
              <w:left w:val="nil"/>
              <w:bottom w:val="nil"/>
              <w:right w:val="single" w:sz="4" w:space="0" w:color="auto"/>
            </w:tcBorders>
            <w:shd w:val="clear" w:color="auto" w:fill="auto"/>
            <w:noWrap/>
            <w:vAlign w:val="bottom"/>
            <w:hideMark/>
          </w:tcPr>
          <w:p w:rsidR="009F520D" w:rsidRPr="009F520D" w:rsidRDefault="009F520D" w:rsidP="009F520D">
            <w:pPr>
              <w:jc w:val="right"/>
              <w:rPr>
                <w:rFonts w:ascii="Arial" w:hAnsi="Arial" w:cs="Arial"/>
                <w:color w:val="000000"/>
                <w:sz w:val="20"/>
                <w:szCs w:val="20"/>
              </w:rPr>
            </w:pPr>
            <w:r>
              <w:rPr>
                <w:rFonts w:ascii="Arial" w:hAnsi="Arial" w:cs="Arial"/>
                <w:color w:val="000000"/>
                <w:sz w:val="20"/>
                <w:szCs w:val="20"/>
              </w:rPr>
              <w:t>$</w:t>
            </w:r>
            <w:r w:rsidRPr="009F520D">
              <w:rPr>
                <w:rFonts w:ascii="Arial" w:hAnsi="Arial" w:cs="Arial"/>
                <w:color w:val="000000"/>
                <w:sz w:val="20"/>
                <w:szCs w:val="20"/>
              </w:rPr>
              <w:t>2000</w:t>
            </w:r>
          </w:p>
        </w:tc>
        <w:tc>
          <w:tcPr>
            <w:tcW w:w="941" w:type="dxa"/>
            <w:tcBorders>
              <w:top w:val="nil"/>
              <w:left w:val="nil"/>
              <w:bottom w:val="nil"/>
              <w:right w:val="single" w:sz="4" w:space="0" w:color="auto"/>
            </w:tcBorders>
            <w:shd w:val="clear" w:color="auto" w:fill="auto"/>
            <w:noWrap/>
            <w:vAlign w:val="bottom"/>
            <w:hideMark/>
          </w:tcPr>
          <w:p w:rsidR="009F520D" w:rsidRPr="009F520D" w:rsidRDefault="009F520D" w:rsidP="009F520D">
            <w:pPr>
              <w:jc w:val="right"/>
              <w:rPr>
                <w:rFonts w:ascii="Arial" w:hAnsi="Arial" w:cs="Arial"/>
                <w:color w:val="000000"/>
                <w:sz w:val="20"/>
                <w:szCs w:val="20"/>
              </w:rPr>
            </w:pPr>
            <w:r w:rsidRPr="009F520D">
              <w:rPr>
                <w:rFonts w:ascii="Arial" w:hAnsi="Arial" w:cs="Arial"/>
                <w:color w:val="000000"/>
                <w:sz w:val="20"/>
                <w:szCs w:val="20"/>
              </w:rPr>
              <w:t>5</w:t>
            </w:r>
          </w:p>
        </w:tc>
        <w:tc>
          <w:tcPr>
            <w:tcW w:w="1231" w:type="dxa"/>
            <w:tcBorders>
              <w:top w:val="nil"/>
              <w:left w:val="nil"/>
              <w:bottom w:val="nil"/>
              <w:right w:val="single" w:sz="12" w:space="0" w:color="auto"/>
            </w:tcBorders>
            <w:shd w:val="clear" w:color="auto" w:fill="auto"/>
            <w:noWrap/>
            <w:vAlign w:val="bottom"/>
            <w:hideMark/>
          </w:tcPr>
          <w:p w:rsidR="009F520D" w:rsidRPr="009F520D" w:rsidRDefault="009F520D" w:rsidP="009F520D">
            <w:pPr>
              <w:jc w:val="right"/>
              <w:rPr>
                <w:rFonts w:ascii="Calibri" w:hAnsi="Calibri"/>
                <w:color w:val="000000"/>
                <w:sz w:val="22"/>
                <w:szCs w:val="22"/>
              </w:rPr>
            </w:pPr>
            <w:r w:rsidRPr="009F520D">
              <w:rPr>
                <w:rFonts w:ascii="Calibri" w:hAnsi="Calibri"/>
                <w:color w:val="000000"/>
                <w:sz w:val="22"/>
                <w:szCs w:val="22"/>
              </w:rPr>
              <w:t>10.000</w:t>
            </w:r>
          </w:p>
        </w:tc>
      </w:tr>
      <w:tr w:rsidR="009F520D" w:rsidRPr="009F520D" w:rsidTr="00964C37">
        <w:trPr>
          <w:trHeight w:val="225"/>
          <w:jc w:val="center"/>
        </w:trPr>
        <w:tc>
          <w:tcPr>
            <w:tcW w:w="2880" w:type="dxa"/>
            <w:tcBorders>
              <w:top w:val="nil"/>
              <w:left w:val="single" w:sz="12" w:space="0" w:color="auto"/>
              <w:bottom w:val="single" w:sz="4" w:space="0" w:color="auto"/>
              <w:right w:val="nil"/>
            </w:tcBorders>
            <w:shd w:val="clear" w:color="auto" w:fill="auto"/>
            <w:vAlign w:val="bottom"/>
            <w:hideMark/>
          </w:tcPr>
          <w:p w:rsidR="009F520D" w:rsidRPr="009F520D" w:rsidRDefault="009F520D" w:rsidP="009F520D">
            <w:pPr>
              <w:rPr>
                <w:rFonts w:ascii="Arial" w:hAnsi="Arial" w:cs="Arial"/>
                <w:b/>
                <w:bCs/>
                <w:color w:val="000000"/>
                <w:sz w:val="20"/>
                <w:szCs w:val="20"/>
              </w:rPr>
            </w:pPr>
            <w:r w:rsidRPr="009F520D">
              <w:rPr>
                <w:rFonts w:ascii="Arial" w:hAnsi="Arial" w:cs="Arial"/>
                <w:b/>
                <w:bCs/>
                <w:color w:val="000000"/>
                <w:sz w:val="20"/>
                <w:szCs w:val="20"/>
              </w:rPr>
              <w:t>Brigadas</w:t>
            </w:r>
            <w:r>
              <w:rPr>
                <w:rFonts w:ascii="Arial" w:hAnsi="Arial" w:cs="Arial"/>
                <w:bCs/>
                <w:color w:val="000000"/>
                <w:sz w:val="20"/>
                <w:szCs w:val="20"/>
                <w:vertAlign w:val="superscript"/>
              </w:rPr>
              <w:t>4</w:t>
            </w:r>
          </w:p>
        </w:tc>
        <w:tc>
          <w:tcPr>
            <w:tcW w:w="1000" w:type="dxa"/>
            <w:tcBorders>
              <w:top w:val="single" w:sz="4" w:space="0" w:color="auto"/>
              <w:left w:val="single" w:sz="4" w:space="0" w:color="auto"/>
              <w:bottom w:val="single" w:sz="4" w:space="0" w:color="auto"/>
              <w:right w:val="nil"/>
            </w:tcBorders>
            <w:shd w:val="clear" w:color="auto" w:fill="auto"/>
            <w:noWrap/>
            <w:vAlign w:val="bottom"/>
            <w:hideMark/>
          </w:tcPr>
          <w:p w:rsidR="009F520D" w:rsidRPr="009F520D" w:rsidRDefault="009F520D" w:rsidP="009F520D">
            <w:pPr>
              <w:rPr>
                <w:rFonts w:ascii="Calibri" w:hAnsi="Calibri"/>
                <w:color w:val="000000"/>
                <w:sz w:val="22"/>
                <w:szCs w:val="22"/>
              </w:rPr>
            </w:pPr>
            <w:r w:rsidRPr="009F520D">
              <w:rPr>
                <w:rFonts w:ascii="Calibri" w:hAnsi="Calibri"/>
                <w:color w:val="000000"/>
                <w:sz w:val="22"/>
                <w:szCs w:val="22"/>
              </w:rPr>
              <w:t> </w:t>
            </w:r>
          </w:p>
        </w:tc>
        <w:tc>
          <w:tcPr>
            <w:tcW w:w="941" w:type="dxa"/>
            <w:tcBorders>
              <w:top w:val="single" w:sz="4" w:space="0" w:color="auto"/>
              <w:left w:val="nil"/>
              <w:bottom w:val="single" w:sz="4" w:space="0" w:color="auto"/>
              <w:right w:val="nil"/>
            </w:tcBorders>
            <w:shd w:val="clear" w:color="auto" w:fill="auto"/>
            <w:noWrap/>
            <w:vAlign w:val="bottom"/>
            <w:hideMark/>
          </w:tcPr>
          <w:p w:rsidR="009F520D" w:rsidRPr="009F520D" w:rsidRDefault="009F520D" w:rsidP="009F520D">
            <w:pPr>
              <w:rPr>
                <w:rFonts w:ascii="Arial" w:hAnsi="Arial" w:cs="Arial"/>
                <w:color w:val="000000"/>
                <w:sz w:val="20"/>
                <w:szCs w:val="20"/>
              </w:rPr>
            </w:pPr>
            <w:r w:rsidRPr="009F520D">
              <w:rPr>
                <w:rFonts w:ascii="Arial" w:hAnsi="Arial" w:cs="Arial"/>
                <w:color w:val="000000"/>
                <w:sz w:val="20"/>
                <w:szCs w:val="20"/>
              </w:rPr>
              <w:t> </w:t>
            </w:r>
          </w:p>
        </w:tc>
        <w:tc>
          <w:tcPr>
            <w:tcW w:w="1231" w:type="dxa"/>
            <w:tcBorders>
              <w:top w:val="single" w:sz="4" w:space="0" w:color="auto"/>
              <w:left w:val="nil"/>
              <w:bottom w:val="single" w:sz="4" w:space="0" w:color="auto"/>
              <w:right w:val="single" w:sz="12" w:space="0" w:color="auto"/>
            </w:tcBorders>
            <w:shd w:val="clear" w:color="auto" w:fill="auto"/>
            <w:noWrap/>
            <w:vAlign w:val="bottom"/>
            <w:hideMark/>
          </w:tcPr>
          <w:p w:rsidR="009F520D" w:rsidRPr="009F520D" w:rsidRDefault="009F520D" w:rsidP="009F520D">
            <w:pPr>
              <w:rPr>
                <w:rFonts w:ascii="Arial" w:hAnsi="Arial" w:cs="Arial"/>
                <w:color w:val="000000"/>
                <w:sz w:val="20"/>
                <w:szCs w:val="20"/>
              </w:rPr>
            </w:pPr>
            <w:r w:rsidRPr="009F520D">
              <w:rPr>
                <w:rFonts w:ascii="Arial" w:hAnsi="Arial" w:cs="Arial"/>
                <w:color w:val="000000"/>
                <w:sz w:val="20"/>
                <w:szCs w:val="20"/>
              </w:rPr>
              <w:t> </w:t>
            </w:r>
          </w:p>
        </w:tc>
      </w:tr>
      <w:tr w:rsidR="009F520D" w:rsidRPr="009F520D" w:rsidTr="00964C37">
        <w:trPr>
          <w:trHeight w:val="415"/>
          <w:jc w:val="center"/>
        </w:trPr>
        <w:tc>
          <w:tcPr>
            <w:tcW w:w="2880" w:type="dxa"/>
            <w:tcBorders>
              <w:top w:val="nil"/>
              <w:left w:val="single" w:sz="12" w:space="0" w:color="auto"/>
              <w:bottom w:val="single" w:sz="4" w:space="0" w:color="auto"/>
              <w:right w:val="single" w:sz="4" w:space="0" w:color="auto"/>
            </w:tcBorders>
            <w:shd w:val="clear" w:color="auto" w:fill="auto"/>
            <w:vAlign w:val="bottom"/>
            <w:hideMark/>
          </w:tcPr>
          <w:p w:rsidR="009F520D" w:rsidRPr="009F520D" w:rsidRDefault="009F520D" w:rsidP="009F520D">
            <w:pPr>
              <w:rPr>
                <w:rFonts w:ascii="Arial" w:hAnsi="Arial" w:cs="Arial"/>
                <w:color w:val="000000"/>
                <w:sz w:val="20"/>
                <w:szCs w:val="20"/>
              </w:rPr>
            </w:pPr>
            <w:r w:rsidRPr="009F520D">
              <w:rPr>
                <w:rFonts w:ascii="Arial" w:hAnsi="Arial" w:cs="Arial"/>
                <w:color w:val="000000"/>
                <w:sz w:val="20"/>
                <w:szCs w:val="20"/>
              </w:rPr>
              <w:t>Movilización (transporte)</w:t>
            </w:r>
          </w:p>
        </w:tc>
        <w:tc>
          <w:tcPr>
            <w:tcW w:w="1000" w:type="dxa"/>
            <w:tcBorders>
              <w:top w:val="nil"/>
              <w:left w:val="nil"/>
              <w:bottom w:val="single" w:sz="4" w:space="0" w:color="auto"/>
              <w:right w:val="single" w:sz="4" w:space="0" w:color="auto"/>
            </w:tcBorders>
            <w:shd w:val="clear" w:color="auto" w:fill="auto"/>
            <w:noWrap/>
            <w:vAlign w:val="bottom"/>
            <w:hideMark/>
          </w:tcPr>
          <w:p w:rsidR="009F520D" w:rsidRPr="009F520D" w:rsidRDefault="009F520D" w:rsidP="009F520D">
            <w:pPr>
              <w:rPr>
                <w:rFonts w:ascii="Calibri" w:hAnsi="Calibri"/>
                <w:color w:val="000000"/>
                <w:sz w:val="22"/>
                <w:szCs w:val="22"/>
              </w:rPr>
            </w:pPr>
            <w:r w:rsidRPr="009F520D">
              <w:rPr>
                <w:rFonts w:ascii="Calibri" w:hAnsi="Calibri"/>
                <w:color w:val="000000"/>
                <w:sz w:val="22"/>
                <w:szCs w:val="22"/>
              </w:rPr>
              <w:t> </w:t>
            </w:r>
          </w:p>
        </w:tc>
        <w:tc>
          <w:tcPr>
            <w:tcW w:w="941" w:type="dxa"/>
            <w:tcBorders>
              <w:top w:val="nil"/>
              <w:left w:val="nil"/>
              <w:bottom w:val="single" w:sz="4" w:space="0" w:color="auto"/>
              <w:right w:val="single" w:sz="4" w:space="0" w:color="auto"/>
            </w:tcBorders>
            <w:shd w:val="clear" w:color="auto" w:fill="auto"/>
            <w:noWrap/>
            <w:vAlign w:val="bottom"/>
            <w:hideMark/>
          </w:tcPr>
          <w:p w:rsidR="009F520D" w:rsidRPr="009F520D" w:rsidRDefault="009F520D" w:rsidP="00037ACC">
            <w:pPr>
              <w:jc w:val="right"/>
              <w:rPr>
                <w:rFonts w:ascii="Arial" w:hAnsi="Arial" w:cs="Arial"/>
                <w:color w:val="000000"/>
                <w:sz w:val="20"/>
                <w:szCs w:val="20"/>
              </w:rPr>
            </w:pPr>
          </w:p>
        </w:tc>
        <w:tc>
          <w:tcPr>
            <w:tcW w:w="1231" w:type="dxa"/>
            <w:tcBorders>
              <w:top w:val="nil"/>
              <w:left w:val="nil"/>
              <w:bottom w:val="single" w:sz="4" w:space="0" w:color="auto"/>
              <w:right w:val="single" w:sz="12" w:space="0" w:color="auto"/>
            </w:tcBorders>
            <w:shd w:val="clear" w:color="auto" w:fill="auto"/>
            <w:noWrap/>
            <w:vAlign w:val="bottom"/>
            <w:hideMark/>
          </w:tcPr>
          <w:p w:rsidR="009F520D" w:rsidRPr="009F520D" w:rsidRDefault="009F520D" w:rsidP="009F520D">
            <w:pPr>
              <w:jc w:val="right"/>
              <w:rPr>
                <w:rFonts w:ascii="Arial" w:hAnsi="Arial" w:cs="Arial"/>
                <w:color w:val="000000"/>
                <w:sz w:val="20"/>
                <w:szCs w:val="20"/>
              </w:rPr>
            </w:pPr>
            <w:r w:rsidRPr="009F520D">
              <w:rPr>
                <w:rFonts w:ascii="Arial" w:hAnsi="Arial" w:cs="Arial"/>
                <w:color w:val="000000"/>
                <w:sz w:val="20"/>
                <w:szCs w:val="20"/>
              </w:rPr>
              <w:t>5.939</w:t>
            </w:r>
          </w:p>
        </w:tc>
      </w:tr>
      <w:tr w:rsidR="009F520D" w:rsidRPr="009F520D" w:rsidTr="00964C37">
        <w:trPr>
          <w:trHeight w:val="378"/>
          <w:jc w:val="center"/>
        </w:trPr>
        <w:tc>
          <w:tcPr>
            <w:tcW w:w="2880" w:type="dxa"/>
            <w:tcBorders>
              <w:top w:val="nil"/>
              <w:left w:val="single" w:sz="12" w:space="0" w:color="auto"/>
              <w:bottom w:val="single" w:sz="4" w:space="0" w:color="auto"/>
              <w:right w:val="single" w:sz="4" w:space="0" w:color="auto"/>
            </w:tcBorders>
            <w:shd w:val="clear" w:color="auto" w:fill="auto"/>
            <w:noWrap/>
            <w:vAlign w:val="bottom"/>
            <w:hideMark/>
          </w:tcPr>
          <w:p w:rsidR="009F520D" w:rsidRPr="009F520D" w:rsidRDefault="009F520D" w:rsidP="009F520D">
            <w:pPr>
              <w:rPr>
                <w:rFonts w:ascii="Arial" w:hAnsi="Arial" w:cs="Arial"/>
                <w:color w:val="000000"/>
                <w:sz w:val="20"/>
                <w:szCs w:val="20"/>
              </w:rPr>
            </w:pPr>
            <w:r w:rsidRPr="009F520D">
              <w:rPr>
                <w:rFonts w:ascii="Arial" w:hAnsi="Arial" w:cs="Arial"/>
                <w:color w:val="000000"/>
                <w:sz w:val="20"/>
                <w:szCs w:val="20"/>
              </w:rPr>
              <w:t>Servicios Capacitaciones</w:t>
            </w:r>
          </w:p>
        </w:tc>
        <w:tc>
          <w:tcPr>
            <w:tcW w:w="1000" w:type="dxa"/>
            <w:tcBorders>
              <w:top w:val="nil"/>
              <w:left w:val="nil"/>
              <w:bottom w:val="single" w:sz="4" w:space="0" w:color="auto"/>
              <w:right w:val="single" w:sz="4" w:space="0" w:color="auto"/>
            </w:tcBorders>
            <w:shd w:val="clear" w:color="auto" w:fill="auto"/>
            <w:noWrap/>
            <w:vAlign w:val="bottom"/>
            <w:hideMark/>
          </w:tcPr>
          <w:p w:rsidR="009F520D" w:rsidRPr="009F520D" w:rsidRDefault="009F520D" w:rsidP="009F520D">
            <w:pPr>
              <w:rPr>
                <w:rFonts w:ascii="Arial" w:hAnsi="Arial" w:cs="Arial"/>
                <w:color w:val="000000"/>
                <w:sz w:val="20"/>
                <w:szCs w:val="20"/>
              </w:rPr>
            </w:pPr>
            <w:r w:rsidRPr="009F520D">
              <w:rPr>
                <w:rFonts w:ascii="Arial" w:hAnsi="Arial" w:cs="Arial"/>
                <w:color w:val="000000"/>
                <w:sz w:val="20"/>
                <w:szCs w:val="20"/>
              </w:rPr>
              <w:t> </w:t>
            </w:r>
          </w:p>
        </w:tc>
        <w:tc>
          <w:tcPr>
            <w:tcW w:w="941" w:type="dxa"/>
            <w:tcBorders>
              <w:top w:val="nil"/>
              <w:left w:val="nil"/>
              <w:bottom w:val="single" w:sz="4" w:space="0" w:color="auto"/>
              <w:right w:val="single" w:sz="4" w:space="0" w:color="auto"/>
            </w:tcBorders>
            <w:shd w:val="clear" w:color="auto" w:fill="auto"/>
            <w:noWrap/>
            <w:vAlign w:val="bottom"/>
            <w:hideMark/>
          </w:tcPr>
          <w:p w:rsidR="009F520D" w:rsidRPr="009F520D" w:rsidRDefault="009F520D" w:rsidP="009F520D">
            <w:pPr>
              <w:rPr>
                <w:rFonts w:ascii="Arial" w:hAnsi="Arial" w:cs="Arial"/>
                <w:color w:val="000000"/>
                <w:sz w:val="20"/>
                <w:szCs w:val="20"/>
              </w:rPr>
            </w:pPr>
            <w:r w:rsidRPr="009F520D">
              <w:rPr>
                <w:rFonts w:ascii="Arial" w:hAnsi="Arial" w:cs="Arial"/>
                <w:color w:val="000000"/>
                <w:sz w:val="20"/>
                <w:szCs w:val="20"/>
              </w:rPr>
              <w:t> </w:t>
            </w:r>
          </w:p>
        </w:tc>
        <w:tc>
          <w:tcPr>
            <w:tcW w:w="1231" w:type="dxa"/>
            <w:tcBorders>
              <w:top w:val="nil"/>
              <w:left w:val="nil"/>
              <w:bottom w:val="single" w:sz="12" w:space="0" w:color="auto"/>
              <w:right w:val="single" w:sz="12" w:space="0" w:color="auto"/>
            </w:tcBorders>
            <w:shd w:val="clear" w:color="auto" w:fill="auto"/>
            <w:noWrap/>
            <w:vAlign w:val="bottom"/>
            <w:hideMark/>
          </w:tcPr>
          <w:p w:rsidR="009F520D" w:rsidRPr="009F520D" w:rsidRDefault="009F520D" w:rsidP="009F520D">
            <w:pPr>
              <w:jc w:val="right"/>
              <w:rPr>
                <w:rFonts w:ascii="Calibri" w:hAnsi="Calibri"/>
                <w:color w:val="000000"/>
                <w:sz w:val="22"/>
                <w:szCs w:val="22"/>
              </w:rPr>
            </w:pPr>
            <w:r w:rsidRPr="009F520D">
              <w:rPr>
                <w:rFonts w:ascii="Calibri" w:hAnsi="Calibri"/>
                <w:color w:val="000000"/>
                <w:sz w:val="22"/>
                <w:szCs w:val="22"/>
              </w:rPr>
              <w:t>195538</w:t>
            </w:r>
          </w:p>
        </w:tc>
      </w:tr>
      <w:tr w:rsidR="009F520D" w:rsidRPr="009F520D" w:rsidTr="00964C37">
        <w:trPr>
          <w:trHeight w:val="249"/>
          <w:jc w:val="center"/>
        </w:trPr>
        <w:tc>
          <w:tcPr>
            <w:tcW w:w="2880" w:type="dxa"/>
            <w:tcBorders>
              <w:top w:val="nil"/>
              <w:left w:val="single" w:sz="12" w:space="0" w:color="auto"/>
              <w:bottom w:val="single" w:sz="4" w:space="0" w:color="auto"/>
              <w:right w:val="single" w:sz="4" w:space="0" w:color="auto"/>
            </w:tcBorders>
            <w:shd w:val="clear" w:color="auto" w:fill="auto"/>
            <w:noWrap/>
            <w:vAlign w:val="bottom"/>
            <w:hideMark/>
          </w:tcPr>
          <w:p w:rsidR="009F520D" w:rsidRPr="009F520D" w:rsidRDefault="009F520D" w:rsidP="009F520D">
            <w:pPr>
              <w:rPr>
                <w:rFonts w:ascii="Arial" w:hAnsi="Arial" w:cs="Arial"/>
                <w:b/>
                <w:bCs/>
                <w:color w:val="000000"/>
                <w:sz w:val="20"/>
                <w:szCs w:val="20"/>
              </w:rPr>
            </w:pPr>
            <w:r w:rsidRPr="009F520D">
              <w:rPr>
                <w:rFonts w:ascii="Arial" w:hAnsi="Arial" w:cs="Arial"/>
                <w:b/>
                <w:bCs/>
                <w:color w:val="000000"/>
                <w:sz w:val="20"/>
                <w:szCs w:val="20"/>
              </w:rPr>
              <w:t>Total de costos estimados</w:t>
            </w:r>
          </w:p>
        </w:tc>
        <w:tc>
          <w:tcPr>
            <w:tcW w:w="194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F520D" w:rsidRPr="009F520D" w:rsidRDefault="009F520D" w:rsidP="009F520D">
            <w:pPr>
              <w:jc w:val="center"/>
              <w:rPr>
                <w:rFonts w:ascii="Arial" w:hAnsi="Arial" w:cs="Arial"/>
                <w:color w:val="000000"/>
                <w:sz w:val="20"/>
                <w:szCs w:val="20"/>
              </w:rPr>
            </w:pPr>
            <w:r w:rsidRPr="009F520D">
              <w:rPr>
                <w:rFonts w:ascii="Arial" w:hAnsi="Arial" w:cs="Arial"/>
                <w:color w:val="000000"/>
                <w:sz w:val="20"/>
                <w:szCs w:val="20"/>
              </w:rPr>
              <w:t> </w:t>
            </w:r>
          </w:p>
        </w:tc>
        <w:tc>
          <w:tcPr>
            <w:tcW w:w="1231" w:type="dxa"/>
            <w:tcBorders>
              <w:top w:val="nil"/>
              <w:left w:val="nil"/>
              <w:bottom w:val="single" w:sz="4" w:space="0" w:color="auto"/>
              <w:right w:val="single" w:sz="12" w:space="0" w:color="auto"/>
            </w:tcBorders>
            <w:shd w:val="clear" w:color="auto" w:fill="auto"/>
            <w:noWrap/>
            <w:vAlign w:val="bottom"/>
            <w:hideMark/>
          </w:tcPr>
          <w:p w:rsidR="009F520D" w:rsidRPr="009F520D" w:rsidRDefault="009F520D" w:rsidP="009F520D">
            <w:pPr>
              <w:jc w:val="right"/>
              <w:rPr>
                <w:rFonts w:ascii="Arial" w:hAnsi="Arial" w:cs="Arial"/>
                <w:b/>
                <w:bCs/>
                <w:color w:val="000000"/>
                <w:sz w:val="20"/>
                <w:szCs w:val="20"/>
              </w:rPr>
            </w:pPr>
            <w:r w:rsidRPr="009F520D">
              <w:rPr>
                <w:rFonts w:ascii="Arial" w:hAnsi="Arial" w:cs="Arial"/>
                <w:b/>
                <w:bCs/>
                <w:color w:val="000000"/>
                <w:sz w:val="20"/>
                <w:szCs w:val="20"/>
              </w:rPr>
              <w:t>724.055</w:t>
            </w:r>
          </w:p>
        </w:tc>
      </w:tr>
      <w:tr w:rsidR="009F520D" w:rsidRPr="009F520D" w:rsidTr="00964C37">
        <w:trPr>
          <w:trHeight w:val="274"/>
          <w:jc w:val="center"/>
        </w:trPr>
        <w:tc>
          <w:tcPr>
            <w:tcW w:w="4821" w:type="dxa"/>
            <w:gridSpan w:val="3"/>
            <w:tcBorders>
              <w:top w:val="single" w:sz="4" w:space="0" w:color="auto"/>
              <w:left w:val="single" w:sz="12" w:space="0" w:color="auto"/>
              <w:bottom w:val="single" w:sz="4" w:space="0" w:color="auto"/>
              <w:right w:val="nil"/>
            </w:tcBorders>
            <w:shd w:val="clear" w:color="auto" w:fill="auto"/>
            <w:noWrap/>
            <w:vAlign w:val="bottom"/>
            <w:hideMark/>
          </w:tcPr>
          <w:p w:rsidR="009F520D" w:rsidRPr="009F520D" w:rsidRDefault="009F520D" w:rsidP="009F520D">
            <w:pPr>
              <w:jc w:val="center"/>
              <w:rPr>
                <w:rFonts w:ascii="Arial" w:hAnsi="Arial" w:cs="Arial"/>
                <w:color w:val="000000"/>
                <w:sz w:val="20"/>
                <w:szCs w:val="20"/>
              </w:rPr>
            </w:pPr>
            <w:r w:rsidRPr="009F520D">
              <w:rPr>
                <w:rFonts w:ascii="Arial" w:hAnsi="Arial" w:cs="Arial"/>
                <w:color w:val="000000"/>
                <w:sz w:val="20"/>
                <w:szCs w:val="20"/>
              </w:rPr>
              <w:t>TOTAL COSTOS</w:t>
            </w:r>
          </w:p>
        </w:tc>
        <w:tc>
          <w:tcPr>
            <w:tcW w:w="1231" w:type="dxa"/>
            <w:tcBorders>
              <w:top w:val="nil"/>
              <w:left w:val="single" w:sz="4" w:space="0" w:color="auto"/>
              <w:bottom w:val="single" w:sz="4" w:space="0" w:color="auto"/>
              <w:right w:val="single" w:sz="12" w:space="0" w:color="auto"/>
            </w:tcBorders>
            <w:shd w:val="clear" w:color="auto" w:fill="auto"/>
            <w:noWrap/>
            <w:vAlign w:val="bottom"/>
            <w:hideMark/>
          </w:tcPr>
          <w:p w:rsidR="009F520D" w:rsidRPr="009F520D" w:rsidRDefault="00447AF8" w:rsidP="009F520D">
            <w:pPr>
              <w:jc w:val="right"/>
              <w:rPr>
                <w:rFonts w:ascii="Calibri" w:hAnsi="Calibri"/>
                <w:b/>
                <w:bCs/>
                <w:color w:val="000000"/>
              </w:rPr>
            </w:pPr>
            <w:r>
              <w:rPr>
                <w:rFonts w:ascii="Arial" w:hAnsi="Arial" w:cs="Arial"/>
                <w:color w:val="000000"/>
                <w:sz w:val="20"/>
                <w:szCs w:val="20"/>
              </w:rPr>
              <w:t>$</w:t>
            </w:r>
            <w:r w:rsidR="009F520D" w:rsidRPr="009F520D">
              <w:rPr>
                <w:rFonts w:ascii="Calibri" w:hAnsi="Calibri"/>
                <w:b/>
                <w:bCs/>
                <w:color w:val="000000"/>
              </w:rPr>
              <w:t>1.079.461</w:t>
            </w:r>
          </w:p>
        </w:tc>
      </w:tr>
      <w:tr w:rsidR="009F520D" w:rsidRPr="009F520D" w:rsidTr="00964C37">
        <w:trPr>
          <w:trHeight w:val="270"/>
          <w:jc w:val="center"/>
        </w:trPr>
        <w:tc>
          <w:tcPr>
            <w:tcW w:w="2880" w:type="dxa"/>
            <w:tcBorders>
              <w:top w:val="nil"/>
              <w:left w:val="single" w:sz="12" w:space="0" w:color="auto"/>
              <w:bottom w:val="single" w:sz="4" w:space="0" w:color="auto"/>
              <w:right w:val="single" w:sz="4" w:space="0" w:color="auto"/>
            </w:tcBorders>
            <w:shd w:val="clear" w:color="auto" w:fill="auto"/>
            <w:noWrap/>
            <w:vAlign w:val="bottom"/>
            <w:hideMark/>
          </w:tcPr>
          <w:p w:rsidR="009F520D" w:rsidRPr="009F520D" w:rsidRDefault="009F520D" w:rsidP="009F520D">
            <w:pPr>
              <w:rPr>
                <w:rFonts w:ascii="Arial" w:hAnsi="Arial" w:cs="Arial"/>
                <w:b/>
                <w:bCs/>
                <w:color w:val="000000"/>
                <w:sz w:val="20"/>
                <w:szCs w:val="20"/>
              </w:rPr>
            </w:pPr>
            <w:r w:rsidRPr="009F520D">
              <w:rPr>
                <w:rFonts w:ascii="Arial" w:hAnsi="Arial" w:cs="Arial"/>
                <w:b/>
                <w:bCs/>
                <w:color w:val="000000"/>
                <w:sz w:val="20"/>
                <w:szCs w:val="20"/>
              </w:rPr>
              <w:t>BENEFICIOS:</w:t>
            </w:r>
          </w:p>
        </w:tc>
        <w:tc>
          <w:tcPr>
            <w:tcW w:w="3172" w:type="dxa"/>
            <w:gridSpan w:val="3"/>
            <w:tcBorders>
              <w:top w:val="single" w:sz="4" w:space="0" w:color="auto"/>
              <w:left w:val="nil"/>
              <w:bottom w:val="single" w:sz="4" w:space="0" w:color="auto"/>
              <w:right w:val="single" w:sz="12" w:space="0" w:color="000000"/>
            </w:tcBorders>
            <w:shd w:val="clear" w:color="auto" w:fill="auto"/>
            <w:noWrap/>
            <w:vAlign w:val="bottom"/>
            <w:hideMark/>
          </w:tcPr>
          <w:p w:rsidR="009F520D" w:rsidRPr="009F520D" w:rsidRDefault="009F520D" w:rsidP="009F520D">
            <w:pPr>
              <w:jc w:val="center"/>
              <w:rPr>
                <w:rFonts w:ascii="Arial" w:hAnsi="Arial" w:cs="Arial"/>
                <w:color w:val="000000"/>
                <w:sz w:val="20"/>
                <w:szCs w:val="20"/>
              </w:rPr>
            </w:pPr>
            <w:r w:rsidRPr="009F520D">
              <w:rPr>
                <w:rFonts w:ascii="Arial" w:hAnsi="Arial" w:cs="Arial"/>
                <w:color w:val="000000"/>
                <w:sz w:val="20"/>
                <w:szCs w:val="20"/>
              </w:rPr>
              <w:t> </w:t>
            </w:r>
          </w:p>
        </w:tc>
      </w:tr>
      <w:tr w:rsidR="009F520D" w:rsidRPr="009F520D" w:rsidTr="00964C37">
        <w:trPr>
          <w:trHeight w:val="525"/>
          <w:jc w:val="center"/>
        </w:trPr>
        <w:tc>
          <w:tcPr>
            <w:tcW w:w="2880" w:type="dxa"/>
            <w:tcBorders>
              <w:top w:val="nil"/>
              <w:left w:val="single" w:sz="12" w:space="0" w:color="auto"/>
              <w:bottom w:val="single" w:sz="12" w:space="0" w:color="auto"/>
              <w:right w:val="single" w:sz="4" w:space="0" w:color="auto"/>
            </w:tcBorders>
            <w:shd w:val="clear" w:color="auto" w:fill="auto"/>
            <w:vAlign w:val="bottom"/>
            <w:hideMark/>
          </w:tcPr>
          <w:p w:rsidR="009F520D" w:rsidRPr="009F520D" w:rsidRDefault="009F520D" w:rsidP="009F520D">
            <w:pPr>
              <w:rPr>
                <w:rFonts w:ascii="Arial" w:hAnsi="Arial" w:cs="Arial"/>
                <w:color w:val="000000"/>
                <w:sz w:val="20"/>
                <w:szCs w:val="20"/>
              </w:rPr>
            </w:pPr>
            <w:r w:rsidRPr="009F520D">
              <w:rPr>
                <w:rFonts w:ascii="Arial" w:hAnsi="Arial" w:cs="Arial"/>
                <w:color w:val="000000"/>
                <w:sz w:val="20"/>
                <w:szCs w:val="20"/>
              </w:rPr>
              <w:t>Ingresos percibidos por el Régimen</w:t>
            </w:r>
            <w:r>
              <w:rPr>
                <w:rFonts w:ascii="Arial" w:hAnsi="Arial" w:cs="Arial"/>
                <w:color w:val="000000"/>
                <w:sz w:val="20"/>
                <w:szCs w:val="20"/>
                <w:vertAlign w:val="superscript"/>
              </w:rPr>
              <w:t>5</w:t>
            </w:r>
          </w:p>
        </w:tc>
        <w:tc>
          <w:tcPr>
            <w:tcW w:w="1941" w:type="dxa"/>
            <w:gridSpan w:val="2"/>
            <w:tcBorders>
              <w:top w:val="single" w:sz="4" w:space="0" w:color="auto"/>
              <w:left w:val="nil"/>
              <w:bottom w:val="single" w:sz="12" w:space="0" w:color="auto"/>
              <w:right w:val="single" w:sz="4" w:space="0" w:color="000000"/>
            </w:tcBorders>
            <w:shd w:val="clear" w:color="auto" w:fill="auto"/>
            <w:noWrap/>
            <w:vAlign w:val="bottom"/>
            <w:hideMark/>
          </w:tcPr>
          <w:p w:rsidR="009F520D" w:rsidRPr="009F520D" w:rsidRDefault="009F520D" w:rsidP="009F520D">
            <w:pPr>
              <w:jc w:val="center"/>
              <w:rPr>
                <w:rFonts w:ascii="Arial" w:hAnsi="Arial" w:cs="Arial"/>
                <w:color w:val="000000"/>
                <w:sz w:val="20"/>
                <w:szCs w:val="20"/>
              </w:rPr>
            </w:pPr>
            <w:r w:rsidRPr="009F520D">
              <w:rPr>
                <w:rFonts w:ascii="Arial" w:hAnsi="Arial" w:cs="Arial"/>
                <w:color w:val="000000"/>
                <w:sz w:val="20"/>
                <w:szCs w:val="20"/>
              </w:rPr>
              <w:t> </w:t>
            </w:r>
          </w:p>
        </w:tc>
        <w:tc>
          <w:tcPr>
            <w:tcW w:w="1231" w:type="dxa"/>
            <w:tcBorders>
              <w:top w:val="nil"/>
              <w:left w:val="nil"/>
              <w:bottom w:val="single" w:sz="12" w:space="0" w:color="auto"/>
              <w:right w:val="single" w:sz="12" w:space="0" w:color="auto"/>
            </w:tcBorders>
            <w:shd w:val="clear" w:color="auto" w:fill="auto"/>
            <w:noWrap/>
            <w:vAlign w:val="bottom"/>
            <w:hideMark/>
          </w:tcPr>
          <w:p w:rsidR="009F520D" w:rsidRPr="009F520D" w:rsidRDefault="00447AF8" w:rsidP="001D60E9">
            <w:pPr>
              <w:jc w:val="right"/>
              <w:rPr>
                <w:rFonts w:ascii="Arial" w:hAnsi="Arial" w:cs="Arial"/>
                <w:b/>
                <w:bCs/>
                <w:color w:val="000000"/>
                <w:sz w:val="20"/>
                <w:szCs w:val="20"/>
              </w:rPr>
            </w:pPr>
            <w:r>
              <w:rPr>
                <w:rFonts w:ascii="Arial" w:hAnsi="Arial" w:cs="Arial"/>
                <w:color w:val="000000"/>
                <w:sz w:val="20"/>
                <w:szCs w:val="20"/>
              </w:rPr>
              <w:t>$</w:t>
            </w:r>
            <w:r w:rsidR="009F520D" w:rsidRPr="009F520D">
              <w:rPr>
                <w:rFonts w:ascii="Arial" w:hAnsi="Arial" w:cs="Arial"/>
                <w:b/>
                <w:bCs/>
                <w:color w:val="000000"/>
                <w:sz w:val="20"/>
                <w:szCs w:val="20"/>
              </w:rPr>
              <w:t>407.</w:t>
            </w:r>
            <w:r w:rsidR="001D60E9">
              <w:rPr>
                <w:rFonts w:ascii="Arial" w:hAnsi="Arial" w:cs="Arial"/>
                <w:b/>
                <w:bCs/>
                <w:color w:val="000000"/>
                <w:sz w:val="20"/>
                <w:szCs w:val="20"/>
              </w:rPr>
              <w:t>300</w:t>
            </w:r>
          </w:p>
        </w:tc>
      </w:tr>
    </w:tbl>
    <w:p w:rsidR="001B61D7" w:rsidRDefault="006F05CB" w:rsidP="006F05CB">
      <w:pPr>
        <w:autoSpaceDE w:val="0"/>
        <w:autoSpaceDN w:val="0"/>
        <w:adjustRightInd w:val="0"/>
        <w:rPr>
          <w:rFonts w:ascii="Arial" w:hAnsi="Arial" w:cs="Arial"/>
          <w:sz w:val="14"/>
          <w:szCs w:val="18"/>
        </w:rPr>
      </w:pPr>
      <w:r w:rsidRPr="00BB020B">
        <w:rPr>
          <w:rFonts w:ascii="Arial" w:hAnsi="Arial" w:cs="Arial"/>
          <w:color w:val="000000"/>
          <w:sz w:val="18"/>
          <w:szCs w:val="18"/>
          <w:vertAlign w:val="superscript"/>
        </w:rPr>
        <w:t>1</w:t>
      </w:r>
      <w:r>
        <w:rPr>
          <w:rFonts w:ascii="Arial" w:hAnsi="Arial" w:cs="Arial"/>
          <w:color w:val="000000"/>
          <w:sz w:val="18"/>
          <w:szCs w:val="18"/>
          <w:vertAlign w:val="superscript"/>
        </w:rPr>
        <w:t xml:space="preserve"> </w:t>
      </w:r>
      <w:r w:rsidR="001B61D7" w:rsidRPr="00BB020B">
        <w:rPr>
          <w:rFonts w:ascii="Arial" w:hAnsi="Arial" w:cs="Arial"/>
          <w:sz w:val="14"/>
          <w:szCs w:val="18"/>
        </w:rPr>
        <w:t xml:space="preserve">Considera el salario  mínimo de acuerdo a escala Remunerativa del SRI </w:t>
      </w:r>
      <w:r w:rsidR="001B61D7">
        <w:rPr>
          <w:rFonts w:ascii="Arial" w:hAnsi="Arial" w:cs="Arial"/>
          <w:sz w:val="14"/>
          <w:szCs w:val="18"/>
        </w:rPr>
        <w:t>Resolución 1/01/09 por Registro Oficial</w:t>
      </w:r>
    </w:p>
    <w:p w:rsidR="006F05CB" w:rsidRDefault="006F05CB" w:rsidP="006F05CB">
      <w:pPr>
        <w:autoSpaceDE w:val="0"/>
        <w:autoSpaceDN w:val="0"/>
        <w:adjustRightInd w:val="0"/>
        <w:rPr>
          <w:rFonts w:ascii="Arial" w:hAnsi="Arial" w:cs="Arial"/>
          <w:sz w:val="14"/>
          <w:szCs w:val="18"/>
        </w:rPr>
      </w:pPr>
      <w:r w:rsidRPr="00BB020B">
        <w:rPr>
          <w:rFonts w:ascii="Arial" w:hAnsi="Arial" w:cs="Arial"/>
          <w:sz w:val="18"/>
          <w:szCs w:val="18"/>
          <w:vertAlign w:val="superscript"/>
        </w:rPr>
        <w:t>2</w:t>
      </w:r>
      <w:r>
        <w:rPr>
          <w:rFonts w:ascii="Arial" w:hAnsi="Arial" w:cs="Arial"/>
          <w:sz w:val="18"/>
          <w:szCs w:val="18"/>
          <w:vertAlign w:val="superscript"/>
        </w:rPr>
        <w:t xml:space="preserve"> </w:t>
      </w:r>
      <w:r w:rsidR="001B61D7">
        <w:rPr>
          <w:rFonts w:ascii="Arial" w:hAnsi="Arial" w:cs="Arial"/>
          <w:sz w:val="18"/>
          <w:szCs w:val="18"/>
          <w:vertAlign w:val="superscript"/>
        </w:rPr>
        <w:t xml:space="preserve"> </w:t>
      </w:r>
      <w:r w:rsidR="001B61D7">
        <w:rPr>
          <w:rFonts w:ascii="Arial" w:hAnsi="Arial" w:cs="Arial"/>
          <w:sz w:val="14"/>
          <w:szCs w:val="18"/>
        </w:rPr>
        <w:t>Se  considera un valor promedio de viáticos para cada funcionario del SRI. Valor anual asumiendo que los 74 contratados para el Régimen incurren en este gasto.</w:t>
      </w:r>
    </w:p>
    <w:p w:rsidR="009F520D" w:rsidRDefault="006F05CB" w:rsidP="006F05CB">
      <w:pPr>
        <w:autoSpaceDE w:val="0"/>
        <w:autoSpaceDN w:val="0"/>
        <w:adjustRightInd w:val="0"/>
        <w:rPr>
          <w:rFonts w:ascii="Arial" w:hAnsi="Arial" w:cs="Arial"/>
          <w:sz w:val="14"/>
          <w:szCs w:val="18"/>
        </w:rPr>
      </w:pPr>
      <w:r w:rsidRPr="004F2861">
        <w:rPr>
          <w:rFonts w:ascii="Arial" w:hAnsi="Arial" w:cs="Arial"/>
          <w:sz w:val="14"/>
          <w:szCs w:val="18"/>
        </w:rPr>
        <w:t xml:space="preserve">3 </w:t>
      </w:r>
      <w:r w:rsidR="009F520D">
        <w:rPr>
          <w:rFonts w:ascii="Arial" w:hAnsi="Arial" w:cs="Arial"/>
          <w:sz w:val="14"/>
          <w:szCs w:val="18"/>
        </w:rPr>
        <w:t>Se estima que se van a extender conexiones a 5 departamentos.</w:t>
      </w:r>
    </w:p>
    <w:p w:rsidR="009F520D" w:rsidRDefault="009F520D" w:rsidP="006F05CB">
      <w:pPr>
        <w:autoSpaceDE w:val="0"/>
        <w:autoSpaceDN w:val="0"/>
        <w:adjustRightInd w:val="0"/>
        <w:rPr>
          <w:rFonts w:ascii="Arial" w:hAnsi="Arial" w:cs="Arial"/>
          <w:sz w:val="14"/>
          <w:szCs w:val="18"/>
        </w:rPr>
      </w:pPr>
      <w:r w:rsidRPr="009F520D">
        <w:rPr>
          <w:rFonts w:ascii="Arial" w:hAnsi="Arial" w:cs="Arial"/>
          <w:color w:val="000000"/>
          <w:sz w:val="20"/>
          <w:szCs w:val="20"/>
          <w:vertAlign w:val="superscript"/>
        </w:rPr>
        <w:t>4</w:t>
      </w:r>
      <w:r>
        <w:rPr>
          <w:rFonts w:ascii="Arial" w:hAnsi="Arial" w:cs="Arial"/>
          <w:color w:val="000000"/>
          <w:sz w:val="20"/>
          <w:szCs w:val="20"/>
          <w:vertAlign w:val="superscript"/>
        </w:rPr>
        <w:t xml:space="preserve"> </w:t>
      </w:r>
      <w:r>
        <w:rPr>
          <w:rFonts w:ascii="Arial" w:hAnsi="Arial" w:cs="Arial"/>
          <w:sz w:val="14"/>
          <w:szCs w:val="18"/>
        </w:rPr>
        <w:t xml:space="preserve">Datos tomados de la cédula Presupuestaria de Gastos al 31/Dic/08. Para dichos rubros se estima un 10% utilizado para RISE </w:t>
      </w:r>
    </w:p>
    <w:p w:rsidR="006F05CB" w:rsidRPr="004F2861" w:rsidRDefault="009F520D" w:rsidP="006F05CB">
      <w:pPr>
        <w:autoSpaceDE w:val="0"/>
        <w:autoSpaceDN w:val="0"/>
        <w:adjustRightInd w:val="0"/>
        <w:rPr>
          <w:rFonts w:ascii="Arial" w:hAnsi="Arial" w:cs="Arial"/>
          <w:sz w:val="14"/>
          <w:szCs w:val="18"/>
        </w:rPr>
      </w:pPr>
      <w:r w:rsidRPr="00447AF8">
        <w:rPr>
          <w:rFonts w:ascii="Arial" w:hAnsi="Arial" w:cs="Arial"/>
          <w:sz w:val="18"/>
          <w:szCs w:val="18"/>
          <w:vertAlign w:val="superscript"/>
        </w:rPr>
        <w:t>5</w:t>
      </w:r>
      <w:r w:rsidRPr="00DE1006">
        <w:rPr>
          <w:rFonts w:ascii="Arial" w:hAnsi="Arial" w:cs="Arial"/>
          <w:sz w:val="16"/>
          <w:szCs w:val="18"/>
          <w:vertAlign w:val="superscript"/>
        </w:rPr>
        <w:t xml:space="preserve"> </w:t>
      </w:r>
      <w:r>
        <w:rPr>
          <w:rFonts w:ascii="Arial" w:hAnsi="Arial" w:cs="Arial"/>
          <w:sz w:val="14"/>
          <w:szCs w:val="18"/>
        </w:rPr>
        <w:t>Co</w:t>
      </w:r>
      <w:r w:rsidR="006F05CB" w:rsidRPr="004F2861">
        <w:rPr>
          <w:rFonts w:ascii="Arial" w:hAnsi="Arial" w:cs="Arial"/>
          <w:sz w:val="14"/>
          <w:szCs w:val="18"/>
        </w:rPr>
        <w:t xml:space="preserve">nsiderados desde inicios </w:t>
      </w:r>
      <w:r w:rsidR="001B61D7">
        <w:rPr>
          <w:rFonts w:ascii="Arial" w:hAnsi="Arial" w:cs="Arial"/>
          <w:sz w:val="14"/>
          <w:szCs w:val="18"/>
        </w:rPr>
        <w:t>del régimen a Marzo del 2009</w:t>
      </w:r>
      <w:r w:rsidR="006F05CB" w:rsidRPr="004F2861">
        <w:rPr>
          <w:rFonts w:ascii="Arial" w:hAnsi="Arial" w:cs="Arial"/>
          <w:sz w:val="14"/>
          <w:szCs w:val="18"/>
        </w:rPr>
        <w:t>.</w:t>
      </w:r>
    </w:p>
    <w:p w:rsidR="006F05CB" w:rsidRPr="004F2861" w:rsidRDefault="006F05CB" w:rsidP="006F05CB">
      <w:pPr>
        <w:autoSpaceDE w:val="0"/>
        <w:autoSpaceDN w:val="0"/>
        <w:adjustRightInd w:val="0"/>
        <w:rPr>
          <w:rFonts w:ascii="Arial" w:hAnsi="Arial" w:cs="Arial"/>
          <w:sz w:val="18"/>
          <w:szCs w:val="16"/>
        </w:rPr>
      </w:pPr>
      <w:r w:rsidRPr="004F2861">
        <w:rPr>
          <w:rFonts w:ascii="Arial" w:hAnsi="Arial" w:cs="Arial"/>
          <w:color w:val="000000"/>
          <w:sz w:val="18"/>
          <w:szCs w:val="16"/>
        </w:rPr>
        <w:t xml:space="preserve">Fuente: SRI </w:t>
      </w:r>
      <w:r w:rsidR="00D055BD">
        <w:rPr>
          <w:rFonts w:ascii="Arial" w:hAnsi="Arial" w:cs="Arial"/>
          <w:sz w:val="18"/>
          <w:szCs w:val="16"/>
        </w:rPr>
        <w:t>Departamento de Planificación y D</w:t>
      </w:r>
      <w:r w:rsidRPr="004F2861">
        <w:rPr>
          <w:rFonts w:ascii="Arial" w:hAnsi="Arial" w:cs="Arial"/>
          <w:sz w:val="18"/>
          <w:szCs w:val="16"/>
        </w:rPr>
        <w:t xml:space="preserve">esarrollo </w:t>
      </w:r>
    </w:p>
    <w:p w:rsidR="006F05CB" w:rsidRDefault="006F05CB" w:rsidP="006F05CB">
      <w:pPr>
        <w:autoSpaceDE w:val="0"/>
        <w:autoSpaceDN w:val="0"/>
        <w:adjustRightInd w:val="0"/>
        <w:rPr>
          <w:rFonts w:ascii="Arial" w:hAnsi="Arial" w:cs="Arial"/>
          <w:sz w:val="18"/>
          <w:szCs w:val="16"/>
        </w:rPr>
      </w:pPr>
      <w:r w:rsidRPr="004F2861">
        <w:rPr>
          <w:rFonts w:ascii="Arial" w:hAnsi="Arial" w:cs="Arial"/>
          <w:sz w:val="18"/>
          <w:szCs w:val="16"/>
        </w:rPr>
        <w:t>Elaboración: Los autores</w:t>
      </w:r>
    </w:p>
    <w:p w:rsidR="006F05CB" w:rsidRDefault="006F05CB" w:rsidP="0053406D">
      <w:pPr>
        <w:autoSpaceDE w:val="0"/>
        <w:autoSpaceDN w:val="0"/>
        <w:adjustRightInd w:val="0"/>
        <w:spacing w:line="480" w:lineRule="auto"/>
        <w:jc w:val="both"/>
        <w:rPr>
          <w:sz w:val="23"/>
          <w:szCs w:val="23"/>
        </w:rPr>
      </w:pPr>
      <w:r w:rsidRPr="00964C37">
        <w:rPr>
          <w:rFonts w:ascii="Arial" w:hAnsi="Arial" w:cs="Arial"/>
        </w:rPr>
        <w:t>Como parte de las recaudaciones debemos tener presente que al segmento</w:t>
      </w:r>
      <w:r w:rsidRPr="00B97020">
        <w:rPr>
          <w:rFonts w:ascii="Arial" w:hAnsi="Arial" w:cs="Arial"/>
        </w:rPr>
        <w:t xml:space="preserve"> que se dirige el programa </w:t>
      </w:r>
      <w:r>
        <w:rPr>
          <w:rFonts w:ascii="Arial" w:hAnsi="Arial" w:cs="Arial"/>
        </w:rPr>
        <w:t xml:space="preserve">mantienen características </w:t>
      </w:r>
      <w:r w:rsidRPr="00B97020">
        <w:rPr>
          <w:rFonts w:ascii="Arial" w:hAnsi="Arial" w:cs="Arial"/>
        </w:rPr>
        <w:t>como la</w:t>
      </w:r>
      <w:r>
        <w:rPr>
          <w:rFonts w:ascii="Arial" w:hAnsi="Arial" w:cs="Arial"/>
        </w:rPr>
        <w:t xml:space="preserve"> </w:t>
      </w:r>
      <w:r w:rsidRPr="00B97020">
        <w:rPr>
          <w:rFonts w:ascii="Arial" w:hAnsi="Arial" w:cs="Arial"/>
        </w:rPr>
        <w:t>falta</w:t>
      </w:r>
      <w:r>
        <w:rPr>
          <w:rFonts w:ascii="Arial" w:hAnsi="Arial" w:cs="Arial"/>
        </w:rPr>
        <w:t xml:space="preserve"> </w:t>
      </w:r>
      <w:r w:rsidRPr="00B97020">
        <w:rPr>
          <w:rFonts w:ascii="Arial" w:hAnsi="Arial" w:cs="Arial"/>
        </w:rPr>
        <w:t xml:space="preserve">de conciencia </w:t>
      </w:r>
      <w:r>
        <w:rPr>
          <w:rFonts w:ascii="Arial" w:hAnsi="Arial" w:cs="Arial"/>
        </w:rPr>
        <w:t>fiscal,</w:t>
      </w:r>
      <w:r w:rsidRPr="00B97020">
        <w:rPr>
          <w:rFonts w:ascii="Arial" w:hAnsi="Arial" w:cs="Arial"/>
        </w:rPr>
        <w:t xml:space="preserve"> el deficiente nivel organizativo que mantienen y sobretodo  son contribuyentes que poseen baja significancia fiscal motivos para explicar la poca recaudación</w:t>
      </w:r>
      <w:r w:rsidRPr="00177B8F">
        <w:rPr>
          <w:rFonts w:ascii="Arial" w:hAnsi="Arial" w:cs="Arial"/>
        </w:rPr>
        <w:t>.</w:t>
      </w:r>
      <w:r>
        <w:rPr>
          <w:rFonts w:ascii="Arial" w:hAnsi="Arial" w:cs="Arial"/>
        </w:rPr>
        <w:t xml:space="preserve"> </w:t>
      </w:r>
      <w:r w:rsidRPr="00B97020">
        <w:rPr>
          <w:rFonts w:ascii="Arial" w:hAnsi="Arial" w:cs="Arial"/>
        </w:rPr>
        <w:t>Además cabe señalar que la</w:t>
      </w:r>
      <w:r>
        <w:rPr>
          <w:rFonts w:ascii="Arial" w:hAnsi="Arial" w:cs="Arial"/>
        </w:rPr>
        <w:t>s microempresas son muchas pero su</w:t>
      </w:r>
      <w:r w:rsidRPr="00B97020">
        <w:rPr>
          <w:rFonts w:ascii="Arial" w:hAnsi="Arial" w:cs="Arial"/>
        </w:rPr>
        <w:t xml:space="preserve"> mayor participación de los inscritos en el régimen se mantiene en el primer interval</w:t>
      </w:r>
      <w:r>
        <w:rPr>
          <w:rFonts w:ascii="Arial" w:hAnsi="Arial" w:cs="Arial"/>
        </w:rPr>
        <w:t>o de ingreso, en donde las cuot</w:t>
      </w:r>
      <w:r w:rsidRPr="00B97020">
        <w:rPr>
          <w:rFonts w:ascii="Arial" w:hAnsi="Arial" w:cs="Arial"/>
        </w:rPr>
        <w:t>as fluctúan de $1-</w:t>
      </w:r>
      <w:r>
        <w:rPr>
          <w:rFonts w:ascii="Arial" w:hAnsi="Arial" w:cs="Arial"/>
        </w:rPr>
        <w:t xml:space="preserve"> </w:t>
      </w:r>
      <w:r w:rsidRPr="00B97020">
        <w:rPr>
          <w:rFonts w:ascii="Arial" w:hAnsi="Arial" w:cs="Arial"/>
        </w:rPr>
        <w:t>$5</w:t>
      </w:r>
      <w:r>
        <w:rPr>
          <w:rFonts w:ascii="Arial" w:hAnsi="Arial" w:cs="Arial"/>
        </w:rPr>
        <w:t xml:space="preserve">, es decir </w:t>
      </w:r>
      <w:r w:rsidRPr="00C03224">
        <w:rPr>
          <w:rFonts w:ascii="Arial" w:hAnsi="Arial" w:cs="Arial"/>
        </w:rPr>
        <w:t>pagan pocos impuestos</w:t>
      </w:r>
      <w:r>
        <w:rPr>
          <w:rFonts w:ascii="Arial" w:hAnsi="Arial" w:cs="Arial"/>
        </w:rPr>
        <w:t xml:space="preserve"> en relación al que pagarían si formaran parte del régimen General.</w:t>
      </w:r>
      <w:r>
        <w:rPr>
          <w:sz w:val="23"/>
          <w:szCs w:val="23"/>
        </w:rPr>
        <w:t xml:space="preserve"> </w:t>
      </w:r>
    </w:p>
    <w:p w:rsidR="007758E0" w:rsidRDefault="007758E0" w:rsidP="0053406D">
      <w:pPr>
        <w:autoSpaceDE w:val="0"/>
        <w:autoSpaceDN w:val="0"/>
        <w:adjustRightInd w:val="0"/>
        <w:spacing w:line="480" w:lineRule="auto"/>
        <w:jc w:val="both"/>
        <w:rPr>
          <w:color w:val="000000"/>
        </w:rPr>
      </w:pPr>
    </w:p>
    <w:p w:rsidR="006F05CB" w:rsidRPr="00177B8F" w:rsidRDefault="006F05CB" w:rsidP="0053406D">
      <w:pPr>
        <w:autoSpaceDE w:val="0"/>
        <w:autoSpaceDN w:val="0"/>
        <w:adjustRightInd w:val="0"/>
        <w:spacing w:line="480" w:lineRule="auto"/>
        <w:jc w:val="both"/>
        <w:rPr>
          <w:rFonts w:ascii="Arial" w:hAnsi="Arial" w:cs="Arial"/>
        </w:rPr>
      </w:pPr>
      <w:r>
        <w:rPr>
          <w:rFonts w:ascii="Arial" w:hAnsi="Arial" w:cs="Arial"/>
        </w:rPr>
        <w:t xml:space="preserve">La aplicación de este Régimen como se mencionó traen consigo </w:t>
      </w:r>
      <w:r w:rsidR="004740DD">
        <w:rPr>
          <w:rFonts w:ascii="Arial" w:hAnsi="Arial" w:cs="Arial"/>
        </w:rPr>
        <w:t xml:space="preserve">una gran cantidad de </w:t>
      </w:r>
      <w:r>
        <w:rPr>
          <w:rFonts w:ascii="Arial" w:hAnsi="Arial" w:cs="Arial"/>
        </w:rPr>
        <w:t>costos para llevar a cabo su objetivo y por ende</w:t>
      </w:r>
      <w:r w:rsidR="002B255E">
        <w:rPr>
          <w:rFonts w:ascii="Arial" w:hAnsi="Arial" w:cs="Arial"/>
        </w:rPr>
        <w:t xml:space="preserve"> han afectado a la recaudación.</w:t>
      </w:r>
      <w:r>
        <w:rPr>
          <w:rFonts w:ascii="Arial" w:hAnsi="Arial" w:cs="Arial"/>
        </w:rPr>
        <w:t xml:space="preserve"> </w:t>
      </w:r>
      <w:r w:rsidR="002B255E">
        <w:rPr>
          <w:rFonts w:ascii="Arial" w:hAnsi="Arial" w:cs="Arial"/>
        </w:rPr>
        <w:t>Del análisis Costo Beneficio se ob</w:t>
      </w:r>
      <w:r>
        <w:rPr>
          <w:rFonts w:ascii="Arial" w:hAnsi="Arial" w:cs="Arial"/>
        </w:rPr>
        <w:t>tiene un beneficio (</w:t>
      </w:r>
      <w:r w:rsidRPr="006B7DEF">
        <w:rPr>
          <w:rFonts w:ascii="Arial" w:hAnsi="Arial" w:cs="Arial"/>
        </w:rPr>
        <w:t>recaudación</w:t>
      </w:r>
      <w:r>
        <w:rPr>
          <w:rFonts w:ascii="Arial" w:hAnsi="Arial" w:cs="Arial"/>
        </w:rPr>
        <w:t>) de $407.300</w:t>
      </w:r>
      <w:r w:rsidRPr="006B7DEF">
        <w:rPr>
          <w:rFonts w:ascii="Arial" w:hAnsi="Arial" w:cs="Arial"/>
        </w:rPr>
        <w:t xml:space="preserve"> y Costos incurridos de $</w:t>
      </w:r>
      <w:r w:rsidR="004B7CF9" w:rsidRPr="004B7CF9">
        <w:rPr>
          <w:rFonts w:ascii="Arial" w:hAnsi="Arial" w:cs="Arial"/>
        </w:rPr>
        <w:t xml:space="preserve"> </w:t>
      </w:r>
      <w:r w:rsidR="001D60E9">
        <w:rPr>
          <w:rFonts w:ascii="Arial" w:hAnsi="Arial" w:cs="Arial"/>
        </w:rPr>
        <w:t>1´079.461</w:t>
      </w:r>
      <w:r w:rsidRPr="006B7DEF">
        <w:rPr>
          <w:rFonts w:ascii="Arial" w:hAnsi="Arial" w:cs="Arial"/>
        </w:rPr>
        <w:t xml:space="preserve"> lo que presenta un Rendimiento sobre la Inversión (ROI) de </w:t>
      </w:r>
      <w:r w:rsidR="004740DD">
        <w:rPr>
          <w:rFonts w:ascii="Arial" w:hAnsi="Arial" w:cs="Arial"/>
        </w:rPr>
        <w:t>0.</w:t>
      </w:r>
      <w:r w:rsidR="001D60E9">
        <w:rPr>
          <w:rFonts w:ascii="Arial" w:hAnsi="Arial" w:cs="Arial"/>
        </w:rPr>
        <w:t xml:space="preserve">37 </w:t>
      </w:r>
      <w:r w:rsidRPr="006B7DEF">
        <w:rPr>
          <w:rFonts w:ascii="Arial" w:hAnsi="Arial" w:cs="Arial"/>
        </w:rPr>
        <w:t>d</w:t>
      </w:r>
      <w:r w:rsidR="004740DD">
        <w:rPr>
          <w:rFonts w:ascii="Arial" w:hAnsi="Arial" w:cs="Arial"/>
        </w:rPr>
        <w:t>ólares por cada dólar invertido</w:t>
      </w:r>
      <w:r w:rsidR="001D60E9">
        <w:rPr>
          <w:rFonts w:ascii="Arial" w:hAnsi="Arial" w:cs="Arial"/>
        </w:rPr>
        <w:t xml:space="preserve">; es decir un rendimiento casi nulo para la costosa inversión en el proyecto. </w:t>
      </w:r>
    </w:p>
    <w:p w:rsidR="00A65160" w:rsidRDefault="00A65160" w:rsidP="0053406D">
      <w:pPr>
        <w:autoSpaceDE w:val="0"/>
        <w:autoSpaceDN w:val="0"/>
        <w:adjustRightInd w:val="0"/>
        <w:spacing w:line="480" w:lineRule="auto"/>
        <w:jc w:val="both"/>
        <w:rPr>
          <w:rFonts w:ascii="Arial" w:hAnsi="Arial" w:cs="Arial"/>
        </w:rPr>
      </w:pPr>
    </w:p>
    <w:p w:rsidR="006F05CB" w:rsidRDefault="006F05CB" w:rsidP="0053406D">
      <w:pPr>
        <w:autoSpaceDE w:val="0"/>
        <w:autoSpaceDN w:val="0"/>
        <w:adjustRightInd w:val="0"/>
        <w:spacing w:line="480" w:lineRule="auto"/>
        <w:jc w:val="both"/>
        <w:rPr>
          <w:rFonts w:ascii="Arial" w:hAnsi="Arial" w:cs="Arial"/>
        </w:rPr>
      </w:pPr>
      <w:r>
        <w:rPr>
          <w:rFonts w:ascii="Arial" w:hAnsi="Arial" w:cs="Arial"/>
        </w:rPr>
        <w:t xml:space="preserve">Además </w:t>
      </w:r>
      <w:r w:rsidR="002B255E">
        <w:rPr>
          <w:rFonts w:ascii="Arial" w:hAnsi="Arial" w:cs="Arial"/>
        </w:rPr>
        <w:t>por el hecho de ser un Régimen de cuota fija su</w:t>
      </w:r>
      <w:r w:rsidRPr="00177B8F">
        <w:rPr>
          <w:rFonts w:ascii="Arial" w:hAnsi="Arial" w:cs="Arial"/>
        </w:rPr>
        <w:t xml:space="preserve"> recaudación representa </w:t>
      </w:r>
      <w:r>
        <w:rPr>
          <w:rFonts w:ascii="Arial" w:hAnsi="Arial" w:cs="Arial"/>
        </w:rPr>
        <w:t>0.01</w:t>
      </w:r>
      <w:r w:rsidRPr="00177B8F">
        <w:rPr>
          <w:rFonts w:ascii="Arial" w:hAnsi="Arial" w:cs="Arial"/>
        </w:rPr>
        <w:t>% de l</w:t>
      </w:r>
      <w:r>
        <w:rPr>
          <w:rFonts w:ascii="Arial" w:hAnsi="Arial" w:cs="Arial"/>
        </w:rPr>
        <w:t>a recaudación total al cierre del 2008, tendiendo a crecimientos</w:t>
      </w:r>
      <w:r w:rsidR="002B255E">
        <w:rPr>
          <w:rFonts w:ascii="Arial" w:hAnsi="Arial" w:cs="Arial"/>
        </w:rPr>
        <w:t xml:space="preserve"> del mismo </w:t>
      </w:r>
      <w:r>
        <w:rPr>
          <w:rFonts w:ascii="Arial" w:hAnsi="Arial" w:cs="Arial"/>
        </w:rPr>
        <w:t>porcentaje</w:t>
      </w:r>
      <w:r w:rsidR="002B255E">
        <w:rPr>
          <w:rFonts w:ascii="Arial" w:hAnsi="Arial" w:cs="Arial"/>
        </w:rPr>
        <w:t xml:space="preserve"> </w:t>
      </w:r>
      <w:r>
        <w:rPr>
          <w:rFonts w:ascii="Arial" w:hAnsi="Arial" w:cs="Arial"/>
        </w:rPr>
        <w:t>mensualmente</w:t>
      </w:r>
      <w:r>
        <w:rPr>
          <w:rStyle w:val="Refdenotaalpie"/>
          <w:rFonts w:ascii="Arial" w:eastAsia="Calibri" w:hAnsi="Arial" w:cs="Arial"/>
        </w:rPr>
        <w:footnoteReference w:id="28"/>
      </w:r>
      <w:r w:rsidR="002B255E">
        <w:rPr>
          <w:rFonts w:ascii="Arial" w:hAnsi="Arial" w:cs="Arial"/>
        </w:rPr>
        <w:t xml:space="preserve">, </w:t>
      </w:r>
      <w:r>
        <w:rPr>
          <w:rFonts w:ascii="Arial" w:hAnsi="Arial" w:cs="Arial"/>
        </w:rPr>
        <w:t>haciendo comparaciones con otros países de Latinoamérica que han aplicado los mismos Regímenes Simplificados</w:t>
      </w:r>
      <w:r w:rsidR="002B255E">
        <w:rPr>
          <w:rFonts w:ascii="Arial" w:hAnsi="Arial" w:cs="Arial"/>
        </w:rPr>
        <w:t xml:space="preserve">, </w:t>
      </w:r>
      <w:r>
        <w:rPr>
          <w:rFonts w:ascii="Arial" w:hAnsi="Arial" w:cs="Arial"/>
        </w:rPr>
        <w:t xml:space="preserve">pocos tienen su recaudación en comparación </w:t>
      </w:r>
      <w:r w:rsidR="002B255E">
        <w:rPr>
          <w:rFonts w:ascii="Arial" w:hAnsi="Arial" w:cs="Arial"/>
        </w:rPr>
        <w:t xml:space="preserve">al </w:t>
      </w:r>
      <w:r>
        <w:rPr>
          <w:rFonts w:ascii="Arial" w:hAnsi="Arial" w:cs="Arial"/>
        </w:rPr>
        <w:t xml:space="preserve">ingreso total en niveles altos a </w:t>
      </w:r>
      <w:r w:rsidR="002B255E">
        <w:rPr>
          <w:rFonts w:ascii="Arial" w:hAnsi="Arial" w:cs="Arial"/>
        </w:rPr>
        <w:t xml:space="preserve">diferencia de </w:t>
      </w:r>
      <w:r>
        <w:rPr>
          <w:rFonts w:ascii="Arial" w:hAnsi="Arial" w:cs="Arial"/>
        </w:rPr>
        <w:t xml:space="preserve">nuestro país </w:t>
      </w:r>
      <w:r w:rsidR="002B255E">
        <w:rPr>
          <w:rFonts w:ascii="Arial" w:hAnsi="Arial" w:cs="Arial"/>
        </w:rPr>
        <w:t xml:space="preserve">que se ubica </w:t>
      </w:r>
      <w:r>
        <w:rPr>
          <w:rFonts w:ascii="Arial" w:hAnsi="Arial" w:cs="Arial"/>
        </w:rPr>
        <w:t>en el menor porcentaje.</w:t>
      </w:r>
    </w:p>
    <w:p w:rsidR="002B255E" w:rsidRPr="0082263E" w:rsidRDefault="004F6042" w:rsidP="0082263E">
      <w:pPr>
        <w:pStyle w:val="Epgrafe"/>
        <w:keepNext/>
        <w:jc w:val="center"/>
        <w:rPr>
          <w:rFonts w:ascii="Arial" w:hAnsi="Arial" w:cs="Arial"/>
          <w:color w:val="auto"/>
          <w:sz w:val="22"/>
        </w:rPr>
      </w:pPr>
      <w:bookmarkStart w:id="84" w:name="_Toc236822612"/>
      <w:r w:rsidRPr="0082263E">
        <w:rPr>
          <w:rFonts w:ascii="Arial" w:hAnsi="Arial" w:cs="Arial"/>
          <w:color w:val="auto"/>
          <w:sz w:val="22"/>
        </w:rPr>
        <w:t xml:space="preserve">Cuadro </w:t>
      </w:r>
      <w:r w:rsidR="00DB11B1" w:rsidRPr="0082263E">
        <w:rPr>
          <w:rFonts w:ascii="Arial" w:hAnsi="Arial" w:cs="Arial"/>
          <w:color w:val="auto"/>
          <w:sz w:val="22"/>
        </w:rPr>
        <w:fldChar w:fldCharType="begin"/>
      </w:r>
      <w:r w:rsidRPr="0082263E">
        <w:rPr>
          <w:rFonts w:ascii="Arial" w:hAnsi="Arial" w:cs="Arial"/>
          <w:color w:val="auto"/>
          <w:sz w:val="22"/>
        </w:rPr>
        <w:instrText xml:space="preserve"> SEQ Cuadro \* ARABIC </w:instrText>
      </w:r>
      <w:r w:rsidR="00DB11B1" w:rsidRPr="0082263E">
        <w:rPr>
          <w:rFonts w:ascii="Arial" w:hAnsi="Arial" w:cs="Arial"/>
          <w:color w:val="auto"/>
          <w:sz w:val="22"/>
        </w:rPr>
        <w:fldChar w:fldCharType="separate"/>
      </w:r>
      <w:r w:rsidR="00135382">
        <w:rPr>
          <w:rFonts w:ascii="Arial" w:hAnsi="Arial" w:cs="Arial"/>
          <w:noProof/>
          <w:color w:val="auto"/>
          <w:sz w:val="22"/>
        </w:rPr>
        <w:t>27</w:t>
      </w:r>
      <w:r w:rsidR="00DB11B1" w:rsidRPr="0082263E">
        <w:rPr>
          <w:rFonts w:ascii="Arial" w:hAnsi="Arial" w:cs="Arial"/>
          <w:color w:val="auto"/>
          <w:sz w:val="22"/>
        </w:rPr>
        <w:fldChar w:fldCharType="end"/>
      </w:r>
      <w:r w:rsidR="00FD2AF7" w:rsidRPr="0082263E">
        <w:rPr>
          <w:rFonts w:ascii="Arial" w:hAnsi="Arial" w:cs="Arial"/>
          <w:color w:val="auto"/>
          <w:sz w:val="22"/>
        </w:rPr>
        <w:t xml:space="preserve">: </w:t>
      </w:r>
      <w:r w:rsidR="00E20FC1" w:rsidRPr="0082263E">
        <w:rPr>
          <w:rFonts w:ascii="Arial" w:hAnsi="Arial" w:cs="Arial"/>
          <w:color w:val="auto"/>
          <w:sz w:val="22"/>
        </w:rPr>
        <w:t xml:space="preserve">Recaudaciones de los Regímenes Simplificados comparado con recaudación total </w:t>
      </w:r>
      <w:r w:rsidR="00FD2AF7" w:rsidRPr="0082263E">
        <w:rPr>
          <w:rFonts w:ascii="Arial" w:hAnsi="Arial" w:cs="Arial"/>
          <w:color w:val="auto"/>
          <w:sz w:val="22"/>
        </w:rPr>
        <w:t xml:space="preserve"> </w:t>
      </w:r>
      <w:r w:rsidR="00E20FC1" w:rsidRPr="00306712">
        <w:rPr>
          <w:rFonts w:ascii="Arial" w:hAnsi="Arial" w:cs="Arial"/>
          <w:color w:val="auto"/>
          <w:sz w:val="24"/>
          <w:vertAlign w:val="superscript"/>
        </w:rPr>
        <w:footnoteReference w:id="29"/>
      </w:r>
      <w:bookmarkEnd w:id="84"/>
    </w:p>
    <w:tbl>
      <w:tblPr>
        <w:tblW w:w="2080" w:type="dxa"/>
        <w:jc w:val="center"/>
        <w:tblInd w:w="60" w:type="dxa"/>
        <w:tblCellMar>
          <w:left w:w="70" w:type="dxa"/>
          <w:right w:w="70" w:type="dxa"/>
        </w:tblCellMar>
        <w:tblLook w:val="04A0"/>
      </w:tblPr>
      <w:tblGrid>
        <w:gridCol w:w="1200"/>
        <w:gridCol w:w="880"/>
      </w:tblGrid>
      <w:tr w:rsidR="006F05CB" w:rsidRPr="004F6CE9">
        <w:trPr>
          <w:trHeight w:val="300"/>
          <w:jc w:val="center"/>
        </w:trPr>
        <w:tc>
          <w:tcPr>
            <w:tcW w:w="1200" w:type="dxa"/>
            <w:tcBorders>
              <w:top w:val="single" w:sz="8" w:space="0" w:color="auto"/>
              <w:left w:val="single" w:sz="8" w:space="0" w:color="auto"/>
              <w:bottom w:val="single" w:sz="4" w:space="0" w:color="auto"/>
              <w:right w:val="single" w:sz="4" w:space="0" w:color="auto"/>
            </w:tcBorders>
            <w:shd w:val="clear" w:color="auto" w:fill="auto"/>
            <w:noWrap/>
            <w:vAlign w:val="bottom"/>
          </w:tcPr>
          <w:p w:rsidR="006F05CB" w:rsidRPr="004F6CE9" w:rsidRDefault="006F05CB" w:rsidP="00306345">
            <w:pPr>
              <w:rPr>
                <w:rFonts w:ascii="Calibri" w:hAnsi="Calibri"/>
                <w:color w:val="000000"/>
              </w:rPr>
            </w:pPr>
            <w:r w:rsidRPr="004F6CE9">
              <w:rPr>
                <w:rFonts w:ascii="Calibri" w:hAnsi="Calibri"/>
                <w:color w:val="000000"/>
              </w:rPr>
              <w:t>Ecuador</w:t>
            </w:r>
          </w:p>
        </w:tc>
        <w:tc>
          <w:tcPr>
            <w:tcW w:w="880" w:type="dxa"/>
            <w:tcBorders>
              <w:top w:val="single" w:sz="8" w:space="0" w:color="auto"/>
              <w:left w:val="nil"/>
              <w:bottom w:val="single" w:sz="4" w:space="0" w:color="auto"/>
              <w:right w:val="single" w:sz="8" w:space="0" w:color="auto"/>
            </w:tcBorders>
            <w:shd w:val="clear" w:color="auto" w:fill="auto"/>
            <w:noWrap/>
            <w:vAlign w:val="bottom"/>
          </w:tcPr>
          <w:p w:rsidR="006F05CB" w:rsidRPr="004F6CE9" w:rsidRDefault="006F05CB" w:rsidP="00306345">
            <w:pPr>
              <w:jc w:val="right"/>
              <w:rPr>
                <w:rFonts w:ascii="Calibri" w:hAnsi="Calibri"/>
                <w:color w:val="000000"/>
              </w:rPr>
            </w:pPr>
            <w:r w:rsidRPr="004F6CE9">
              <w:rPr>
                <w:rFonts w:ascii="Calibri" w:hAnsi="Calibri"/>
                <w:color w:val="000000"/>
              </w:rPr>
              <w:t>0,01%</w:t>
            </w:r>
          </w:p>
        </w:tc>
      </w:tr>
      <w:tr w:rsidR="006F05CB" w:rsidRPr="004F6CE9">
        <w:trPr>
          <w:trHeight w:val="300"/>
          <w:jc w:val="center"/>
        </w:trPr>
        <w:tc>
          <w:tcPr>
            <w:tcW w:w="1200" w:type="dxa"/>
            <w:tcBorders>
              <w:top w:val="nil"/>
              <w:left w:val="single" w:sz="8" w:space="0" w:color="auto"/>
              <w:bottom w:val="single" w:sz="4" w:space="0" w:color="auto"/>
              <w:right w:val="single" w:sz="4" w:space="0" w:color="auto"/>
            </w:tcBorders>
            <w:shd w:val="clear" w:color="auto" w:fill="auto"/>
            <w:noWrap/>
            <w:vAlign w:val="bottom"/>
          </w:tcPr>
          <w:p w:rsidR="006F05CB" w:rsidRPr="004F6CE9" w:rsidRDefault="006F05CB" w:rsidP="00306345">
            <w:pPr>
              <w:rPr>
                <w:rFonts w:ascii="Calibri" w:hAnsi="Calibri"/>
                <w:color w:val="000000"/>
              </w:rPr>
            </w:pPr>
            <w:r w:rsidRPr="004F6CE9">
              <w:rPr>
                <w:rFonts w:ascii="Calibri" w:hAnsi="Calibri"/>
                <w:color w:val="000000"/>
              </w:rPr>
              <w:t>Bolivia</w:t>
            </w:r>
          </w:p>
        </w:tc>
        <w:tc>
          <w:tcPr>
            <w:tcW w:w="880" w:type="dxa"/>
            <w:tcBorders>
              <w:top w:val="nil"/>
              <w:left w:val="nil"/>
              <w:bottom w:val="single" w:sz="4" w:space="0" w:color="auto"/>
              <w:right w:val="single" w:sz="8" w:space="0" w:color="auto"/>
            </w:tcBorders>
            <w:shd w:val="clear" w:color="auto" w:fill="auto"/>
            <w:noWrap/>
            <w:vAlign w:val="bottom"/>
          </w:tcPr>
          <w:p w:rsidR="006F05CB" w:rsidRPr="004F6CE9" w:rsidRDefault="006F05CB" w:rsidP="00306345">
            <w:pPr>
              <w:jc w:val="right"/>
              <w:rPr>
                <w:rFonts w:ascii="Calibri" w:hAnsi="Calibri"/>
                <w:color w:val="000000"/>
              </w:rPr>
            </w:pPr>
            <w:r w:rsidRPr="004F6CE9">
              <w:rPr>
                <w:rFonts w:ascii="Calibri" w:hAnsi="Calibri"/>
                <w:color w:val="000000"/>
              </w:rPr>
              <w:t>0,10%</w:t>
            </w:r>
          </w:p>
        </w:tc>
      </w:tr>
      <w:tr w:rsidR="006F05CB" w:rsidRPr="004F6CE9">
        <w:trPr>
          <w:trHeight w:val="300"/>
          <w:jc w:val="center"/>
        </w:trPr>
        <w:tc>
          <w:tcPr>
            <w:tcW w:w="1200" w:type="dxa"/>
            <w:tcBorders>
              <w:top w:val="nil"/>
              <w:left w:val="single" w:sz="8" w:space="0" w:color="auto"/>
              <w:bottom w:val="single" w:sz="4" w:space="0" w:color="auto"/>
              <w:right w:val="single" w:sz="4" w:space="0" w:color="auto"/>
            </w:tcBorders>
            <w:shd w:val="clear" w:color="auto" w:fill="auto"/>
            <w:noWrap/>
            <w:vAlign w:val="bottom"/>
          </w:tcPr>
          <w:p w:rsidR="006F05CB" w:rsidRPr="004F6CE9" w:rsidRDefault="006F05CB" w:rsidP="00306345">
            <w:pPr>
              <w:rPr>
                <w:rFonts w:ascii="Calibri" w:hAnsi="Calibri"/>
                <w:color w:val="000000"/>
              </w:rPr>
            </w:pPr>
            <w:r w:rsidRPr="004F6CE9">
              <w:rPr>
                <w:rFonts w:ascii="Calibri" w:hAnsi="Calibri"/>
                <w:color w:val="000000"/>
              </w:rPr>
              <w:t>Brasil</w:t>
            </w:r>
          </w:p>
        </w:tc>
        <w:tc>
          <w:tcPr>
            <w:tcW w:w="880" w:type="dxa"/>
            <w:tcBorders>
              <w:top w:val="nil"/>
              <w:left w:val="nil"/>
              <w:bottom w:val="single" w:sz="4" w:space="0" w:color="auto"/>
              <w:right w:val="single" w:sz="8" w:space="0" w:color="auto"/>
            </w:tcBorders>
            <w:shd w:val="clear" w:color="auto" w:fill="auto"/>
            <w:noWrap/>
            <w:vAlign w:val="bottom"/>
          </w:tcPr>
          <w:p w:rsidR="006F05CB" w:rsidRPr="004F6CE9" w:rsidRDefault="006F05CB" w:rsidP="00306345">
            <w:pPr>
              <w:jc w:val="right"/>
              <w:rPr>
                <w:rFonts w:ascii="Calibri" w:hAnsi="Calibri"/>
                <w:color w:val="000000"/>
              </w:rPr>
            </w:pPr>
            <w:r w:rsidRPr="004F6CE9">
              <w:rPr>
                <w:rFonts w:ascii="Calibri" w:hAnsi="Calibri"/>
                <w:color w:val="000000"/>
              </w:rPr>
              <w:t>7%</w:t>
            </w:r>
          </w:p>
        </w:tc>
      </w:tr>
      <w:tr w:rsidR="006F05CB" w:rsidRPr="004F6CE9">
        <w:trPr>
          <w:trHeight w:val="300"/>
          <w:jc w:val="center"/>
        </w:trPr>
        <w:tc>
          <w:tcPr>
            <w:tcW w:w="1200" w:type="dxa"/>
            <w:tcBorders>
              <w:top w:val="nil"/>
              <w:left w:val="single" w:sz="8" w:space="0" w:color="auto"/>
              <w:bottom w:val="single" w:sz="4" w:space="0" w:color="auto"/>
              <w:right w:val="single" w:sz="4" w:space="0" w:color="auto"/>
            </w:tcBorders>
            <w:shd w:val="clear" w:color="auto" w:fill="auto"/>
            <w:noWrap/>
            <w:vAlign w:val="bottom"/>
          </w:tcPr>
          <w:p w:rsidR="006F05CB" w:rsidRPr="004F6CE9" w:rsidRDefault="006F05CB" w:rsidP="00306345">
            <w:pPr>
              <w:rPr>
                <w:rFonts w:ascii="Calibri" w:hAnsi="Calibri"/>
                <w:color w:val="000000"/>
              </w:rPr>
            </w:pPr>
            <w:r w:rsidRPr="004F6CE9">
              <w:rPr>
                <w:rFonts w:ascii="Calibri" w:hAnsi="Calibri"/>
                <w:color w:val="000000"/>
              </w:rPr>
              <w:t>Perú</w:t>
            </w:r>
          </w:p>
        </w:tc>
        <w:tc>
          <w:tcPr>
            <w:tcW w:w="880" w:type="dxa"/>
            <w:tcBorders>
              <w:top w:val="nil"/>
              <w:left w:val="nil"/>
              <w:bottom w:val="single" w:sz="4" w:space="0" w:color="auto"/>
              <w:right w:val="single" w:sz="8" w:space="0" w:color="auto"/>
            </w:tcBorders>
            <w:shd w:val="clear" w:color="auto" w:fill="auto"/>
            <w:noWrap/>
            <w:vAlign w:val="bottom"/>
          </w:tcPr>
          <w:p w:rsidR="006F05CB" w:rsidRPr="004F6CE9" w:rsidRDefault="006F05CB" w:rsidP="00306345">
            <w:pPr>
              <w:jc w:val="right"/>
              <w:rPr>
                <w:rFonts w:ascii="Calibri" w:hAnsi="Calibri"/>
                <w:color w:val="000000"/>
              </w:rPr>
            </w:pPr>
            <w:r w:rsidRPr="004F6CE9">
              <w:rPr>
                <w:rFonts w:ascii="Calibri" w:hAnsi="Calibri"/>
                <w:color w:val="000000"/>
              </w:rPr>
              <w:t>0,20%</w:t>
            </w:r>
          </w:p>
        </w:tc>
      </w:tr>
      <w:tr w:rsidR="006F05CB" w:rsidRPr="004F6CE9">
        <w:trPr>
          <w:trHeight w:val="300"/>
          <w:jc w:val="center"/>
        </w:trPr>
        <w:tc>
          <w:tcPr>
            <w:tcW w:w="1200" w:type="dxa"/>
            <w:tcBorders>
              <w:top w:val="nil"/>
              <w:left w:val="single" w:sz="8" w:space="0" w:color="auto"/>
              <w:bottom w:val="single" w:sz="4" w:space="0" w:color="auto"/>
              <w:right w:val="single" w:sz="4" w:space="0" w:color="auto"/>
            </w:tcBorders>
            <w:shd w:val="clear" w:color="auto" w:fill="auto"/>
            <w:noWrap/>
            <w:vAlign w:val="bottom"/>
          </w:tcPr>
          <w:p w:rsidR="006F05CB" w:rsidRPr="004F6CE9" w:rsidRDefault="006F05CB" w:rsidP="00306345">
            <w:pPr>
              <w:rPr>
                <w:rFonts w:ascii="Calibri" w:hAnsi="Calibri"/>
                <w:color w:val="000000"/>
              </w:rPr>
            </w:pPr>
            <w:r w:rsidRPr="004F6CE9">
              <w:rPr>
                <w:rFonts w:ascii="Calibri" w:hAnsi="Calibri"/>
                <w:color w:val="000000"/>
              </w:rPr>
              <w:t>Argentina</w:t>
            </w:r>
          </w:p>
        </w:tc>
        <w:tc>
          <w:tcPr>
            <w:tcW w:w="880" w:type="dxa"/>
            <w:tcBorders>
              <w:top w:val="nil"/>
              <w:left w:val="nil"/>
              <w:bottom w:val="single" w:sz="4" w:space="0" w:color="auto"/>
              <w:right w:val="single" w:sz="8" w:space="0" w:color="auto"/>
            </w:tcBorders>
            <w:shd w:val="clear" w:color="auto" w:fill="auto"/>
            <w:noWrap/>
            <w:vAlign w:val="bottom"/>
          </w:tcPr>
          <w:p w:rsidR="006F05CB" w:rsidRPr="004F6CE9" w:rsidRDefault="006F05CB" w:rsidP="00306345">
            <w:pPr>
              <w:jc w:val="right"/>
              <w:rPr>
                <w:rFonts w:ascii="Calibri" w:hAnsi="Calibri"/>
                <w:color w:val="000000"/>
              </w:rPr>
            </w:pPr>
            <w:r w:rsidRPr="004F6CE9">
              <w:rPr>
                <w:rFonts w:ascii="Calibri" w:hAnsi="Calibri"/>
                <w:color w:val="000000"/>
              </w:rPr>
              <w:t>2,13%</w:t>
            </w:r>
          </w:p>
        </w:tc>
      </w:tr>
      <w:tr w:rsidR="006F05CB" w:rsidRPr="004F6CE9">
        <w:trPr>
          <w:trHeight w:val="315"/>
          <w:jc w:val="center"/>
        </w:trPr>
        <w:tc>
          <w:tcPr>
            <w:tcW w:w="1200" w:type="dxa"/>
            <w:tcBorders>
              <w:top w:val="nil"/>
              <w:left w:val="single" w:sz="8" w:space="0" w:color="auto"/>
              <w:bottom w:val="single" w:sz="8" w:space="0" w:color="auto"/>
              <w:right w:val="single" w:sz="4" w:space="0" w:color="auto"/>
            </w:tcBorders>
            <w:shd w:val="clear" w:color="auto" w:fill="auto"/>
            <w:noWrap/>
            <w:vAlign w:val="bottom"/>
          </w:tcPr>
          <w:p w:rsidR="006F05CB" w:rsidRPr="004F6CE9" w:rsidRDefault="006F05CB" w:rsidP="00306345">
            <w:pPr>
              <w:rPr>
                <w:rFonts w:ascii="Calibri" w:hAnsi="Calibri"/>
                <w:color w:val="000000"/>
              </w:rPr>
            </w:pPr>
            <w:r w:rsidRPr="004F6CE9">
              <w:rPr>
                <w:rFonts w:ascii="Calibri" w:hAnsi="Calibri"/>
                <w:color w:val="000000"/>
              </w:rPr>
              <w:t>Costa Rica</w:t>
            </w:r>
          </w:p>
        </w:tc>
        <w:tc>
          <w:tcPr>
            <w:tcW w:w="880" w:type="dxa"/>
            <w:tcBorders>
              <w:top w:val="nil"/>
              <w:left w:val="nil"/>
              <w:bottom w:val="single" w:sz="8" w:space="0" w:color="auto"/>
              <w:right w:val="single" w:sz="8" w:space="0" w:color="auto"/>
            </w:tcBorders>
            <w:shd w:val="clear" w:color="auto" w:fill="auto"/>
            <w:noWrap/>
            <w:vAlign w:val="bottom"/>
          </w:tcPr>
          <w:p w:rsidR="006F05CB" w:rsidRPr="004F6CE9" w:rsidRDefault="006F05CB" w:rsidP="00306345">
            <w:pPr>
              <w:jc w:val="right"/>
              <w:rPr>
                <w:rFonts w:ascii="Calibri" w:hAnsi="Calibri"/>
                <w:color w:val="000000"/>
              </w:rPr>
            </w:pPr>
            <w:r w:rsidRPr="004F6CE9">
              <w:rPr>
                <w:rFonts w:ascii="Calibri" w:hAnsi="Calibri"/>
                <w:color w:val="000000"/>
              </w:rPr>
              <w:t>4%</w:t>
            </w:r>
          </w:p>
        </w:tc>
      </w:tr>
    </w:tbl>
    <w:p w:rsidR="006F05CB" w:rsidRPr="004F6CE9" w:rsidRDefault="006F05CB" w:rsidP="00E20FC1">
      <w:pPr>
        <w:pStyle w:val="Default"/>
        <w:ind w:left="360"/>
        <w:jc w:val="center"/>
        <w:rPr>
          <w:sz w:val="16"/>
        </w:rPr>
      </w:pPr>
      <w:r w:rsidRPr="004F6CE9">
        <w:rPr>
          <w:sz w:val="16"/>
        </w:rPr>
        <w:t xml:space="preserve">Fuente: Para Ecuador SRI y los demás países </w:t>
      </w:r>
      <w:smartTag w:uri="urn:schemas-microsoft-com:office:smarttags" w:element="PersonName">
        <w:smartTagPr>
          <w:attr w:name="ProductID" w:val="la CEPAL"/>
        </w:smartTagPr>
        <w:r w:rsidRPr="004F6CE9">
          <w:rPr>
            <w:sz w:val="16"/>
          </w:rPr>
          <w:t>la CEPAL</w:t>
        </w:r>
      </w:smartTag>
    </w:p>
    <w:p w:rsidR="006F05CB" w:rsidRPr="004F6CE9" w:rsidRDefault="006F05CB" w:rsidP="00E20FC1">
      <w:pPr>
        <w:pStyle w:val="Default"/>
        <w:ind w:left="360"/>
        <w:jc w:val="center"/>
        <w:rPr>
          <w:sz w:val="16"/>
        </w:rPr>
      </w:pPr>
      <w:r w:rsidRPr="004F6CE9">
        <w:rPr>
          <w:sz w:val="16"/>
        </w:rPr>
        <w:t>Elaboración: Los autores</w:t>
      </w:r>
    </w:p>
    <w:p w:rsidR="006F05CB" w:rsidRDefault="006F05CB" w:rsidP="006F05CB">
      <w:pPr>
        <w:autoSpaceDE w:val="0"/>
        <w:autoSpaceDN w:val="0"/>
        <w:adjustRightInd w:val="0"/>
        <w:spacing w:line="480" w:lineRule="auto"/>
        <w:rPr>
          <w:rFonts w:ascii="Arial" w:hAnsi="Arial" w:cs="Arial"/>
          <w:b/>
          <w:color w:val="000000"/>
        </w:rPr>
      </w:pPr>
    </w:p>
    <w:p w:rsidR="00BC61AE" w:rsidRDefault="006F05CB" w:rsidP="00BC61AE">
      <w:pPr>
        <w:spacing w:line="480" w:lineRule="auto"/>
        <w:jc w:val="both"/>
        <w:rPr>
          <w:rFonts w:ascii="Arial" w:hAnsi="Arial" w:cs="Arial"/>
        </w:rPr>
      </w:pPr>
      <w:r>
        <w:rPr>
          <w:rFonts w:ascii="Arial" w:hAnsi="Arial" w:cs="Arial"/>
        </w:rPr>
        <w:t>Esto se debe a que hay países que en determinadas regiones los pequeños contribuyentes han tenido un control significativo, mientras que en otras no ha sido objeto de control alguno, para los bajos niveles de recaudación se asume como consecuencias la inclusión de los pequeños contribuyentes de menor nivel económico, en algunos países la aplicación de cuota fija</w:t>
      </w:r>
      <w:r w:rsidR="00BC61AE">
        <w:rPr>
          <w:rFonts w:ascii="Arial" w:hAnsi="Arial" w:cs="Arial"/>
        </w:rPr>
        <w:t xml:space="preserve"> de bajo valor y alta morosidad; </w:t>
      </w:r>
      <w:r>
        <w:rPr>
          <w:rFonts w:ascii="Arial" w:hAnsi="Arial" w:cs="Arial"/>
        </w:rPr>
        <w:t xml:space="preserve">finalmente los altos niveles de evasión por tal motivo debe incrementarse programas de control y auditorias  a los contribuyentes no activos. </w:t>
      </w:r>
    </w:p>
    <w:p w:rsidR="006D7316" w:rsidRDefault="00BC61AE" w:rsidP="00BC61AE">
      <w:pPr>
        <w:spacing w:line="480" w:lineRule="auto"/>
        <w:jc w:val="both"/>
        <w:rPr>
          <w:rFonts w:ascii="Arial" w:hAnsi="Arial" w:cs="Arial"/>
          <w:iCs/>
        </w:rPr>
      </w:pPr>
      <w:r w:rsidRPr="00EE06B2">
        <w:rPr>
          <w:rFonts w:ascii="Arial" w:hAnsi="Arial" w:cs="Arial"/>
          <w:iCs/>
        </w:rPr>
        <w:t xml:space="preserve">También es importante mencionar, que el logro de los objetivos en </w:t>
      </w:r>
      <w:r>
        <w:rPr>
          <w:rFonts w:ascii="Arial" w:hAnsi="Arial" w:cs="Arial"/>
          <w:iCs/>
        </w:rPr>
        <w:t xml:space="preserve">el </w:t>
      </w:r>
      <w:r w:rsidRPr="00EE06B2">
        <w:rPr>
          <w:rFonts w:ascii="Arial" w:hAnsi="Arial" w:cs="Arial"/>
          <w:iCs/>
        </w:rPr>
        <w:t xml:space="preserve">Régimen sería de gran ayuda para que la Administración tributaria logre alcanzar su reto de </w:t>
      </w:r>
      <w:r>
        <w:rPr>
          <w:rFonts w:ascii="Arial" w:hAnsi="Arial" w:cs="Arial"/>
          <w:iCs/>
        </w:rPr>
        <w:t>aumentar la presión tributaria</w:t>
      </w:r>
      <w:r>
        <w:rPr>
          <w:rStyle w:val="Refdenotaalpie"/>
          <w:rFonts w:ascii="Arial" w:eastAsia="Calibri" w:hAnsi="Arial" w:cs="Arial"/>
          <w:iCs/>
        </w:rPr>
        <w:footnoteReference w:id="30"/>
      </w:r>
      <w:r w:rsidRPr="00EE06B2">
        <w:rPr>
          <w:rFonts w:ascii="Arial" w:hAnsi="Arial" w:cs="Arial"/>
          <w:iCs/>
        </w:rPr>
        <w:t xml:space="preserve">  </w:t>
      </w:r>
      <w:r>
        <w:rPr>
          <w:rFonts w:ascii="Arial" w:hAnsi="Arial" w:cs="Arial"/>
          <w:iCs/>
        </w:rPr>
        <w:t>y q</w:t>
      </w:r>
      <w:r w:rsidRPr="00EE06B2">
        <w:rPr>
          <w:rFonts w:ascii="Arial" w:hAnsi="Arial" w:cs="Arial"/>
          <w:iCs/>
        </w:rPr>
        <w:t xml:space="preserve">ue para el </w:t>
      </w:r>
      <w:r w:rsidR="00DC22E3">
        <w:rPr>
          <w:rFonts w:ascii="Arial" w:hAnsi="Arial" w:cs="Arial"/>
          <w:iCs/>
        </w:rPr>
        <w:t xml:space="preserve">año </w:t>
      </w:r>
      <w:r w:rsidRPr="00EE06B2">
        <w:rPr>
          <w:rFonts w:ascii="Arial" w:hAnsi="Arial" w:cs="Arial"/>
          <w:iCs/>
        </w:rPr>
        <w:t xml:space="preserve">2011 </w:t>
      </w:r>
      <w:r>
        <w:rPr>
          <w:rFonts w:ascii="Arial" w:hAnsi="Arial" w:cs="Arial"/>
          <w:iCs/>
        </w:rPr>
        <w:t xml:space="preserve">llegue al </w:t>
      </w:r>
      <w:r w:rsidRPr="00EE06B2">
        <w:rPr>
          <w:rFonts w:ascii="Arial" w:hAnsi="Arial" w:cs="Arial"/>
          <w:iCs/>
        </w:rPr>
        <w:t>13%, lo que reflejará mejor</w:t>
      </w:r>
      <w:r>
        <w:rPr>
          <w:rFonts w:ascii="Arial" w:hAnsi="Arial" w:cs="Arial"/>
          <w:iCs/>
        </w:rPr>
        <w:t xml:space="preserve"> </w:t>
      </w:r>
      <w:r w:rsidRPr="00EE06B2">
        <w:rPr>
          <w:rFonts w:ascii="Arial" w:hAnsi="Arial" w:cs="Arial"/>
          <w:iCs/>
        </w:rPr>
        <w:t>gestión de control de evasión, aumento de la base tributaria y mejora en la cultura tributaria.</w:t>
      </w:r>
    </w:p>
    <w:p w:rsidR="00DC22E3" w:rsidRDefault="00DC22E3" w:rsidP="00BC61AE">
      <w:pPr>
        <w:spacing w:line="480" w:lineRule="auto"/>
        <w:jc w:val="both"/>
        <w:rPr>
          <w:rFonts w:ascii="Arial" w:hAnsi="Arial" w:cs="Arial"/>
          <w:iCs/>
        </w:rPr>
        <w:sectPr w:rsidR="00DC22E3" w:rsidSect="00FC2399">
          <w:pgSz w:w="11906" w:h="16838"/>
          <w:pgMar w:top="2268" w:right="1361" w:bottom="2268" w:left="2268" w:header="709" w:footer="709" w:gutter="0"/>
          <w:cols w:space="708"/>
          <w:titlePg/>
          <w:docGrid w:linePitch="360"/>
        </w:sectPr>
      </w:pPr>
    </w:p>
    <w:p w:rsidR="00901766" w:rsidRPr="00C17ED7" w:rsidRDefault="00901766" w:rsidP="00901766">
      <w:pPr>
        <w:rPr>
          <w:rFonts w:ascii="Arial" w:hAnsi="Arial" w:cs="Arial"/>
          <w:b/>
          <w:sz w:val="28"/>
        </w:rPr>
      </w:pPr>
      <w:r w:rsidRPr="00C17ED7">
        <w:rPr>
          <w:rFonts w:ascii="Arial" w:hAnsi="Arial" w:cs="Arial"/>
          <w:b/>
          <w:sz w:val="28"/>
        </w:rPr>
        <w:t>Conclusiones y Recomendaciones</w:t>
      </w:r>
    </w:p>
    <w:p w:rsidR="006F05CB" w:rsidRDefault="006F05CB" w:rsidP="006F05CB">
      <w:pPr>
        <w:autoSpaceDE w:val="0"/>
        <w:autoSpaceDN w:val="0"/>
        <w:adjustRightInd w:val="0"/>
        <w:rPr>
          <w:rFonts w:ascii="Arial" w:hAnsi="Arial" w:cs="Arial"/>
        </w:rPr>
      </w:pPr>
    </w:p>
    <w:p w:rsidR="00901766" w:rsidRDefault="00901766" w:rsidP="006F05CB">
      <w:pPr>
        <w:autoSpaceDE w:val="0"/>
        <w:autoSpaceDN w:val="0"/>
        <w:adjustRightInd w:val="0"/>
        <w:rPr>
          <w:rFonts w:ascii="Arial" w:hAnsi="Arial" w:cs="Arial"/>
        </w:rPr>
      </w:pPr>
    </w:p>
    <w:p w:rsidR="006F05CB" w:rsidRDefault="006F05CB" w:rsidP="0053406D">
      <w:pPr>
        <w:autoSpaceDE w:val="0"/>
        <w:autoSpaceDN w:val="0"/>
        <w:adjustRightInd w:val="0"/>
        <w:spacing w:line="480" w:lineRule="auto"/>
        <w:jc w:val="both"/>
        <w:rPr>
          <w:rFonts w:ascii="Arial" w:hAnsi="Arial" w:cs="Arial"/>
        </w:rPr>
      </w:pPr>
      <w:r w:rsidRPr="004B44BE">
        <w:rPr>
          <w:rFonts w:ascii="Arial" w:hAnsi="Arial" w:cs="Arial"/>
        </w:rPr>
        <w:t xml:space="preserve">Se considera que la razón de ser de las diversas administraciones </w:t>
      </w:r>
      <w:r>
        <w:rPr>
          <w:rFonts w:ascii="Arial" w:hAnsi="Arial" w:cs="Arial"/>
        </w:rPr>
        <w:t xml:space="preserve"> tributarias </w:t>
      </w:r>
      <w:r w:rsidRPr="004B44BE">
        <w:rPr>
          <w:rFonts w:ascii="Arial" w:hAnsi="Arial" w:cs="Arial"/>
        </w:rPr>
        <w:t xml:space="preserve"> </w:t>
      </w:r>
      <w:r w:rsidR="009544E9">
        <w:rPr>
          <w:rFonts w:ascii="Arial" w:hAnsi="Arial" w:cs="Arial"/>
        </w:rPr>
        <w:t xml:space="preserve">es </w:t>
      </w:r>
      <w:r w:rsidRPr="004B44BE">
        <w:rPr>
          <w:rFonts w:ascii="Arial" w:hAnsi="Arial" w:cs="Arial"/>
        </w:rPr>
        <w:t xml:space="preserve">emplear sus limitados recursos humanos del área de inspección a controlar el nivel de cumplimiento de los grandes contribuyentes en los cuales se concentra la </w:t>
      </w:r>
      <w:r>
        <w:rPr>
          <w:rFonts w:ascii="Arial" w:hAnsi="Arial" w:cs="Arial"/>
        </w:rPr>
        <w:t>mayor participación de la recaudación</w:t>
      </w:r>
      <w:r w:rsidRPr="004B44BE">
        <w:rPr>
          <w:rFonts w:ascii="Arial" w:hAnsi="Arial" w:cs="Arial"/>
        </w:rPr>
        <w:t>, para así obtener una mejor relación costo-beneficio en las acciones implementadas</w:t>
      </w:r>
      <w:r>
        <w:rPr>
          <w:rFonts w:ascii="Arial" w:hAnsi="Arial" w:cs="Arial"/>
        </w:rPr>
        <w:t xml:space="preserve"> generalmente.</w:t>
      </w:r>
    </w:p>
    <w:p w:rsidR="006F05CB" w:rsidRPr="004B44BE" w:rsidRDefault="006F05CB" w:rsidP="006F05CB">
      <w:pPr>
        <w:autoSpaceDE w:val="0"/>
        <w:autoSpaceDN w:val="0"/>
        <w:adjustRightInd w:val="0"/>
        <w:spacing w:line="480" w:lineRule="auto"/>
        <w:rPr>
          <w:rFonts w:ascii="Arial" w:hAnsi="Arial" w:cs="Arial"/>
        </w:rPr>
      </w:pPr>
    </w:p>
    <w:p w:rsidR="006F05CB" w:rsidRDefault="006F05CB" w:rsidP="0053406D">
      <w:pPr>
        <w:autoSpaceDE w:val="0"/>
        <w:autoSpaceDN w:val="0"/>
        <w:adjustRightInd w:val="0"/>
        <w:spacing w:line="480" w:lineRule="auto"/>
        <w:jc w:val="both"/>
        <w:rPr>
          <w:rFonts w:ascii="Arial" w:hAnsi="Arial" w:cs="Arial"/>
        </w:rPr>
      </w:pPr>
      <w:r>
        <w:rPr>
          <w:rFonts w:ascii="Arial" w:hAnsi="Arial" w:cs="Arial"/>
        </w:rPr>
        <w:t xml:space="preserve">Pero de acuerdo a resultados mencionados  anteriormente se </w:t>
      </w:r>
      <w:r w:rsidRPr="007D0771">
        <w:rPr>
          <w:rFonts w:ascii="Arial" w:hAnsi="Arial" w:cs="Arial"/>
        </w:rPr>
        <w:t>concluye</w:t>
      </w:r>
      <w:r>
        <w:rPr>
          <w:rFonts w:ascii="Arial" w:hAnsi="Arial" w:cs="Arial"/>
        </w:rPr>
        <w:t xml:space="preserve">  que los controles a este sistema también deben ser priorizados por </w:t>
      </w:r>
      <w:r w:rsidR="00BC61AE">
        <w:rPr>
          <w:rFonts w:ascii="Arial" w:hAnsi="Arial" w:cs="Arial"/>
        </w:rPr>
        <w:t xml:space="preserve">motivos como </w:t>
      </w:r>
      <w:r>
        <w:rPr>
          <w:rFonts w:ascii="Arial" w:hAnsi="Arial" w:cs="Arial"/>
        </w:rPr>
        <w:t xml:space="preserve">el cumplimiento por parte de los inscritos,  evitar las evasiones y enanismo fiscal ocasionado por que las empresas o negocios que no califican para estos sistemas se vean incentivadas a aprovechar las ventajas del Régimen, además por el tamaño que este segmento representa </w:t>
      </w:r>
      <w:r w:rsidR="00A65160">
        <w:rPr>
          <w:rFonts w:ascii="Arial" w:hAnsi="Arial" w:cs="Arial"/>
        </w:rPr>
        <w:t xml:space="preserve">a la economía </w:t>
      </w:r>
      <w:r>
        <w:rPr>
          <w:rFonts w:ascii="Arial" w:hAnsi="Arial" w:cs="Arial"/>
        </w:rPr>
        <w:t>e incentivar la cultura y concientización tributaria para el cumplimiento de las obligaciones fiscales.</w:t>
      </w:r>
    </w:p>
    <w:p w:rsidR="006F05CB" w:rsidRDefault="006F05CB" w:rsidP="006F05CB">
      <w:pPr>
        <w:autoSpaceDE w:val="0"/>
        <w:autoSpaceDN w:val="0"/>
        <w:adjustRightInd w:val="0"/>
        <w:spacing w:line="480" w:lineRule="auto"/>
        <w:rPr>
          <w:rFonts w:ascii="Arial" w:hAnsi="Arial" w:cs="Arial"/>
        </w:rPr>
      </w:pPr>
    </w:p>
    <w:p w:rsidR="006F05CB" w:rsidRPr="0006605A" w:rsidRDefault="00BC61AE" w:rsidP="0053406D">
      <w:pPr>
        <w:autoSpaceDE w:val="0"/>
        <w:autoSpaceDN w:val="0"/>
        <w:adjustRightInd w:val="0"/>
        <w:spacing w:line="480" w:lineRule="auto"/>
        <w:jc w:val="both"/>
        <w:rPr>
          <w:rFonts w:ascii="Arial" w:hAnsi="Arial" w:cs="Arial"/>
        </w:rPr>
      </w:pPr>
      <w:r>
        <w:rPr>
          <w:rFonts w:ascii="Arial" w:hAnsi="Arial" w:cs="Arial"/>
        </w:rPr>
        <w:t>Hemos</w:t>
      </w:r>
      <w:r w:rsidR="006F05CB">
        <w:rPr>
          <w:rFonts w:ascii="Arial" w:hAnsi="Arial" w:cs="Arial"/>
        </w:rPr>
        <w:t xml:space="preserve"> analizado las experiencias</w:t>
      </w:r>
      <w:r>
        <w:rPr>
          <w:rFonts w:ascii="Arial" w:hAnsi="Arial" w:cs="Arial"/>
        </w:rPr>
        <w:t xml:space="preserve"> y </w:t>
      </w:r>
      <w:r w:rsidR="00D36C31">
        <w:rPr>
          <w:rFonts w:ascii="Arial" w:hAnsi="Arial" w:cs="Arial"/>
        </w:rPr>
        <w:t>estrategias</w:t>
      </w:r>
      <w:r w:rsidR="006F05CB">
        <w:rPr>
          <w:rFonts w:ascii="Arial" w:hAnsi="Arial" w:cs="Arial"/>
        </w:rPr>
        <w:t xml:space="preserve"> en cuanto a Regímenes Simplificados de otros países </w:t>
      </w:r>
      <w:r>
        <w:rPr>
          <w:rFonts w:ascii="Arial" w:hAnsi="Arial" w:cs="Arial"/>
        </w:rPr>
        <w:t xml:space="preserve">con el objetivo de proponer medidas viables que la </w:t>
      </w:r>
      <w:r w:rsidR="006F05CB">
        <w:rPr>
          <w:rFonts w:ascii="Arial" w:hAnsi="Arial" w:cs="Arial"/>
        </w:rPr>
        <w:t>Administración Tributaria pued</w:t>
      </w:r>
      <w:r>
        <w:rPr>
          <w:rFonts w:ascii="Arial" w:hAnsi="Arial" w:cs="Arial"/>
        </w:rPr>
        <w:t>a</w:t>
      </w:r>
      <w:r w:rsidR="006F05CB">
        <w:rPr>
          <w:rFonts w:ascii="Arial" w:hAnsi="Arial" w:cs="Arial"/>
        </w:rPr>
        <w:t xml:space="preserve"> considerar para la mejora del RISE:</w:t>
      </w:r>
      <w:r w:rsidR="006F05CB" w:rsidRPr="0006605A">
        <w:rPr>
          <w:rFonts w:ascii="Arial" w:hAnsi="Arial" w:cs="Arial"/>
        </w:rPr>
        <w:t xml:space="preserve"> </w:t>
      </w:r>
    </w:p>
    <w:p w:rsidR="006F05CB" w:rsidRDefault="006F05CB" w:rsidP="006F05CB">
      <w:pPr>
        <w:rPr>
          <w:i/>
        </w:rPr>
      </w:pPr>
    </w:p>
    <w:p w:rsidR="006F05CB" w:rsidRDefault="006F05CB" w:rsidP="0053406D">
      <w:pPr>
        <w:autoSpaceDE w:val="0"/>
        <w:autoSpaceDN w:val="0"/>
        <w:adjustRightInd w:val="0"/>
        <w:spacing w:line="480" w:lineRule="auto"/>
        <w:jc w:val="both"/>
        <w:rPr>
          <w:rFonts w:ascii="Arial" w:hAnsi="Arial" w:cs="Arial"/>
        </w:rPr>
      </w:pPr>
      <w:r>
        <w:rPr>
          <w:rFonts w:ascii="Arial" w:hAnsi="Arial" w:cs="Arial"/>
        </w:rPr>
        <w:t>Reforma</w:t>
      </w:r>
      <w:r w:rsidR="00BC61AE">
        <w:rPr>
          <w:rFonts w:ascii="Arial" w:hAnsi="Arial" w:cs="Arial"/>
        </w:rPr>
        <w:t>r</w:t>
      </w:r>
      <w:r>
        <w:rPr>
          <w:rFonts w:ascii="Arial" w:hAnsi="Arial" w:cs="Arial"/>
        </w:rPr>
        <w:t xml:space="preserve"> </w:t>
      </w:r>
      <w:r w:rsidR="00BC61AE">
        <w:rPr>
          <w:rFonts w:ascii="Arial" w:hAnsi="Arial" w:cs="Arial"/>
        </w:rPr>
        <w:t>el R</w:t>
      </w:r>
      <w:r>
        <w:rPr>
          <w:rFonts w:ascii="Arial" w:hAnsi="Arial" w:cs="Arial"/>
        </w:rPr>
        <w:t xml:space="preserve">égimen Simplificado </w:t>
      </w:r>
      <w:r w:rsidRPr="0006605A">
        <w:rPr>
          <w:rFonts w:ascii="Arial" w:hAnsi="Arial" w:cs="Arial"/>
        </w:rPr>
        <w:t xml:space="preserve">priorizando </w:t>
      </w:r>
      <w:r>
        <w:rPr>
          <w:rFonts w:ascii="Arial" w:hAnsi="Arial" w:cs="Arial"/>
        </w:rPr>
        <w:t>temas como Control del Cumplimiento Tributario.</w:t>
      </w:r>
    </w:p>
    <w:p w:rsidR="00283F85" w:rsidRDefault="00283F85" w:rsidP="00BF043A">
      <w:pPr>
        <w:autoSpaceDE w:val="0"/>
        <w:autoSpaceDN w:val="0"/>
        <w:adjustRightInd w:val="0"/>
        <w:spacing w:line="480" w:lineRule="auto"/>
        <w:jc w:val="both"/>
        <w:rPr>
          <w:rFonts w:ascii="Arial" w:hAnsi="Arial" w:cs="Arial"/>
        </w:rPr>
      </w:pPr>
    </w:p>
    <w:p w:rsidR="006F05CB" w:rsidRDefault="006F05CB" w:rsidP="00BF043A">
      <w:pPr>
        <w:autoSpaceDE w:val="0"/>
        <w:autoSpaceDN w:val="0"/>
        <w:adjustRightInd w:val="0"/>
        <w:spacing w:line="480" w:lineRule="auto"/>
        <w:jc w:val="both"/>
        <w:rPr>
          <w:rFonts w:ascii="Arial" w:hAnsi="Arial" w:cs="Arial"/>
        </w:rPr>
      </w:pPr>
      <w:r>
        <w:rPr>
          <w:rFonts w:ascii="Arial" w:hAnsi="Arial" w:cs="Arial"/>
        </w:rPr>
        <w:t>Como los costos en controles</w:t>
      </w:r>
      <w:r w:rsidR="003F0908">
        <w:rPr>
          <w:rFonts w:ascii="Arial" w:hAnsi="Arial" w:cs="Arial"/>
        </w:rPr>
        <w:t xml:space="preserve">  de pago de las cuotas</w:t>
      </w:r>
      <w:r>
        <w:rPr>
          <w:rFonts w:ascii="Arial" w:hAnsi="Arial" w:cs="Arial"/>
        </w:rPr>
        <w:t xml:space="preserve"> </w:t>
      </w:r>
      <w:r w:rsidR="003F0908">
        <w:rPr>
          <w:rFonts w:ascii="Arial" w:hAnsi="Arial" w:cs="Arial"/>
        </w:rPr>
        <w:t xml:space="preserve">que se generaría para este segmento serían </w:t>
      </w:r>
      <w:r>
        <w:rPr>
          <w:rFonts w:ascii="Arial" w:hAnsi="Arial" w:cs="Arial"/>
        </w:rPr>
        <w:t xml:space="preserve"> muy altos, </w:t>
      </w:r>
      <w:r w:rsidR="003F0908">
        <w:rPr>
          <w:rFonts w:ascii="Arial" w:hAnsi="Arial" w:cs="Arial"/>
        </w:rPr>
        <w:t xml:space="preserve">se propone </w:t>
      </w:r>
      <w:r w:rsidR="006414D3">
        <w:rPr>
          <w:rFonts w:ascii="Arial" w:hAnsi="Arial" w:cs="Arial"/>
        </w:rPr>
        <w:t>delegar</w:t>
      </w:r>
      <w:r w:rsidR="003F0908">
        <w:rPr>
          <w:rFonts w:ascii="Arial" w:hAnsi="Arial" w:cs="Arial"/>
        </w:rPr>
        <w:t xml:space="preserve"> esta actividad a</w:t>
      </w:r>
      <w:r>
        <w:rPr>
          <w:rFonts w:ascii="Arial" w:hAnsi="Arial" w:cs="Arial"/>
        </w:rPr>
        <w:t xml:space="preserve"> otras entidades públicas</w:t>
      </w:r>
      <w:r w:rsidR="006414D3">
        <w:rPr>
          <w:rFonts w:ascii="Arial" w:hAnsi="Arial" w:cs="Arial"/>
        </w:rPr>
        <w:t xml:space="preserve"> como municipios, debido a</w:t>
      </w:r>
      <w:r w:rsidR="003F0908">
        <w:rPr>
          <w:rFonts w:ascii="Arial" w:hAnsi="Arial" w:cs="Arial"/>
        </w:rPr>
        <w:t xml:space="preserve"> </w:t>
      </w:r>
      <w:r>
        <w:rPr>
          <w:rFonts w:ascii="Arial" w:hAnsi="Arial" w:cs="Arial"/>
        </w:rPr>
        <w:t xml:space="preserve">que </w:t>
      </w:r>
      <w:r w:rsidR="006414D3">
        <w:rPr>
          <w:rFonts w:ascii="Arial" w:hAnsi="Arial" w:cs="Arial"/>
        </w:rPr>
        <w:t xml:space="preserve">estos </w:t>
      </w:r>
      <w:r>
        <w:rPr>
          <w:rFonts w:ascii="Arial" w:hAnsi="Arial" w:cs="Arial"/>
        </w:rPr>
        <w:t xml:space="preserve">mantienen </w:t>
      </w:r>
      <w:r w:rsidR="003F0908">
        <w:rPr>
          <w:rFonts w:ascii="Arial" w:hAnsi="Arial" w:cs="Arial"/>
        </w:rPr>
        <w:t xml:space="preserve">una relación directa </w:t>
      </w:r>
      <w:r>
        <w:rPr>
          <w:rFonts w:ascii="Arial" w:hAnsi="Arial" w:cs="Arial"/>
        </w:rPr>
        <w:t xml:space="preserve">con estos negocios informales,  para que en el pago de su </w:t>
      </w:r>
      <w:r w:rsidRPr="008B6AC4">
        <w:rPr>
          <w:rFonts w:ascii="Arial" w:hAnsi="Arial" w:cs="Arial"/>
        </w:rPr>
        <w:t xml:space="preserve">Impuesto municipal </w:t>
      </w:r>
      <w:r>
        <w:rPr>
          <w:rFonts w:ascii="Arial" w:hAnsi="Arial" w:cs="Arial"/>
        </w:rPr>
        <w:t xml:space="preserve">o su aporte mensual se incorpore </w:t>
      </w:r>
      <w:r w:rsidRPr="008B6AC4">
        <w:rPr>
          <w:rFonts w:ascii="Arial" w:hAnsi="Arial" w:cs="Arial"/>
        </w:rPr>
        <w:t xml:space="preserve">la cuota que </w:t>
      </w:r>
      <w:r>
        <w:rPr>
          <w:rFonts w:ascii="Arial" w:hAnsi="Arial" w:cs="Arial"/>
        </w:rPr>
        <w:t xml:space="preserve">genera </w:t>
      </w:r>
      <w:r w:rsidRPr="008B6AC4">
        <w:rPr>
          <w:rFonts w:ascii="Arial" w:hAnsi="Arial" w:cs="Arial"/>
        </w:rPr>
        <w:t>la actividad vinculada al contribuyente</w:t>
      </w:r>
      <w:r>
        <w:rPr>
          <w:rFonts w:ascii="Arial" w:hAnsi="Arial" w:cs="Arial"/>
        </w:rPr>
        <w:t>; con esto se</w:t>
      </w:r>
      <w:r w:rsidRPr="00E8009A">
        <w:t xml:space="preserve"> </w:t>
      </w:r>
      <w:r w:rsidRPr="00E8009A">
        <w:rPr>
          <w:rFonts w:ascii="Arial" w:hAnsi="Arial" w:cs="Arial"/>
        </w:rPr>
        <w:t xml:space="preserve">da paso además a </w:t>
      </w:r>
      <w:r w:rsidR="00BC61AE">
        <w:rPr>
          <w:rFonts w:ascii="Arial" w:hAnsi="Arial" w:cs="Arial"/>
        </w:rPr>
        <w:t xml:space="preserve">la </w:t>
      </w:r>
      <w:r w:rsidRPr="00E8009A">
        <w:rPr>
          <w:rFonts w:ascii="Arial" w:hAnsi="Arial" w:cs="Arial"/>
        </w:rPr>
        <w:t>efectividad de control</w:t>
      </w:r>
      <w:r>
        <w:rPr>
          <w:rFonts w:ascii="Arial" w:hAnsi="Arial" w:cs="Arial"/>
        </w:rPr>
        <w:t>.</w:t>
      </w:r>
    </w:p>
    <w:p w:rsidR="0082263E" w:rsidRDefault="0082263E" w:rsidP="0053406D">
      <w:pPr>
        <w:autoSpaceDE w:val="0"/>
        <w:autoSpaceDN w:val="0"/>
        <w:adjustRightInd w:val="0"/>
        <w:spacing w:line="480" w:lineRule="auto"/>
        <w:ind w:firstLine="709"/>
        <w:jc w:val="both"/>
        <w:rPr>
          <w:rFonts w:ascii="Arial" w:hAnsi="Arial" w:cs="Arial"/>
        </w:rPr>
      </w:pPr>
    </w:p>
    <w:p w:rsidR="006F05CB" w:rsidRPr="00AD5F4B" w:rsidRDefault="006F05CB" w:rsidP="00BF043A">
      <w:pPr>
        <w:autoSpaceDE w:val="0"/>
        <w:autoSpaceDN w:val="0"/>
        <w:adjustRightInd w:val="0"/>
        <w:spacing w:line="480" w:lineRule="auto"/>
        <w:jc w:val="both"/>
        <w:rPr>
          <w:rFonts w:ascii="Arial" w:hAnsi="Arial" w:cs="Arial"/>
        </w:rPr>
      </w:pPr>
      <w:r w:rsidRPr="00FC540D">
        <w:rPr>
          <w:rFonts w:ascii="Arial" w:hAnsi="Arial" w:cs="Arial"/>
        </w:rPr>
        <w:t>Utilizar el sistema de “lista blanca” de la mano con las imprentas autorizadas por el SRI para la impresión de notas de ventas autorizadas, con el fin asegurar el cumplimiento del pago del contribuyente ya que sin comprobantes no podrán ejercer actividad alguna y que estos</w:t>
      </w:r>
      <w:r>
        <w:rPr>
          <w:rFonts w:ascii="Arial" w:hAnsi="Arial" w:cs="Arial"/>
        </w:rPr>
        <w:t xml:space="preserve"> </w:t>
      </w:r>
      <w:r w:rsidRPr="00FC540D">
        <w:rPr>
          <w:rFonts w:ascii="Arial" w:hAnsi="Arial" w:cs="Arial"/>
        </w:rPr>
        <w:t xml:space="preserve">comprobantes tengan un corto </w:t>
      </w:r>
      <w:r>
        <w:rPr>
          <w:rFonts w:ascii="Arial" w:hAnsi="Arial" w:cs="Arial"/>
        </w:rPr>
        <w:t xml:space="preserve">tiempo </w:t>
      </w:r>
      <w:r w:rsidRPr="00FC540D">
        <w:rPr>
          <w:rFonts w:ascii="Arial" w:hAnsi="Arial" w:cs="Arial"/>
        </w:rPr>
        <w:t>de vigencia para no acumular por largo</w:t>
      </w:r>
      <w:r>
        <w:rPr>
          <w:rFonts w:ascii="Arial" w:hAnsi="Arial" w:cs="Arial"/>
        </w:rPr>
        <w:t>s</w:t>
      </w:r>
      <w:r w:rsidRPr="00FC540D">
        <w:rPr>
          <w:rFonts w:ascii="Arial" w:hAnsi="Arial" w:cs="Arial"/>
        </w:rPr>
        <w:t xml:space="preserve"> periodo</w:t>
      </w:r>
      <w:r>
        <w:rPr>
          <w:rFonts w:ascii="Arial" w:hAnsi="Arial" w:cs="Arial"/>
        </w:rPr>
        <w:t>s</w:t>
      </w:r>
      <w:r w:rsidRPr="00FC540D">
        <w:rPr>
          <w:rFonts w:ascii="Arial" w:hAnsi="Arial" w:cs="Arial"/>
        </w:rPr>
        <w:t xml:space="preserve"> los pagos. </w:t>
      </w:r>
      <w:r>
        <w:rPr>
          <w:rFonts w:ascii="Arial" w:hAnsi="Arial" w:cs="Arial"/>
        </w:rPr>
        <w:t xml:space="preserve">Además </w:t>
      </w:r>
      <w:r w:rsidR="00BC61AE">
        <w:rPr>
          <w:rFonts w:ascii="Arial" w:hAnsi="Arial" w:cs="Arial"/>
        </w:rPr>
        <w:t>seguir dando a conocer que estos c</w:t>
      </w:r>
      <w:r w:rsidRPr="00AD5F4B">
        <w:rPr>
          <w:rFonts w:ascii="Arial" w:hAnsi="Arial" w:cs="Arial"/>
        </w:rPr>
        <w:t xml:space="preserve">omprobantes sirven para que los consumidores finales  respalden sus compras y por ende puedan deducir estos gastos de su Impuesto a </w:t>
      </w:r>
      <w:smartTag w:uri="urn:schemas-microsoft-com:office:smarttags" w:element="PersonName">
        <w:smartTagPr>
          <w:attr w:name="ProductID" w:val="la Renta Causado"/>
        </w:smartTagPr>
        <w:r w:rsidRPr="00AD5F4B">
          <w:rPr>
            <w:rFonts w:ascii="Arial" w:hAnsi="Arial" w:cs="Arial"/>
          </w:rPr>
          <w:t>la Renta Causado</w:t>
        </w:r>
      </w:smartTag>
      <w:r w:rsidRPr="00AD5F4B">
        <w:rPr>
          <w:rFonts w:ascii="Arial" w:hAnsi="Arial" w:cs="Arial"/>
        </w:rPr>
        <w:t xml:space="preserve"> y por otra parte tienen la opción de participar en los sorteos de Lotería Tributaria</w:t>
      </w:r>
      <w:r w:rsidR="00BC61AE">
        <w:rPr>
          <w:rFonts w:ascii="Arial" w:hAnsi="Arial" w:cs="Arial"/>
        </w:rPr>
        <w:t>;</w:t>
      </w:r>
      <w:r w:rsidRPr="00AD5F4B">
        <w:rPr>
          <w:rFonts w:ascii="Arial" w:hAnsi="Arial" w:cs="Arial"/>
        </w:rPr>
        <w:t xml:space="preserve"> nuevo proyecto que pretende estimular la cultura tributaria</w:t>
      </w:r>
      <w:r>
        <w:t>.</w:t>
      </w:r>
    </w:p>
    <w:p w:rsidR="00283F85" w:rsidRDefault="00283F85" w:rsidP="0053406D">
      <w:pPr>
        <w:spacing w:line="480" w:lineRule="auto"/>
        <w:jc w:val="both"/>
        <w:rPr>
          <w:rFonts w:ascii="Arial" w:hAnsi="Arial" w:cs="Arial"/>
        </w:rPr>
      </w:pPr>
    </w:p>
    <w:p w:rsidR="006F05CB" w:rsidRPr="003E371A" w:rsidRDefault="006F05CB" w:rsidP="0053406D">
      <w:pPr>
        <w:spacing w:line="480" w:lineRule="auto"/>
        <w:jc w:val="both"/>
        <w:rPr>
          <w:rFonts w:ascii="Arial" w:hAnsi="Arial" w:cs="Arial"/>
        </w:rPr>
      </w:pPr>
      <w:r w:rsidRPr="003E371A">
        <w:rPr>
          <w:rFonts w:ascii="Arial" w:hAnsi="Arial" w:cs="Arial"/>
        </w:rPr>
        <w:t xml:space="preserve">Convenio con la Superintendencia de Bancos para que instituciones que otorguen  microcrédito a los informales soliciten como requisito una constancia de ser contribuyentes activos del RISE o que aparezcan en la lista blanca. </w:t>
      </w:r>
    </w:p>
    <w:p w:rsidR="006F05CB" w:rsidRDefault="006F05CB" w:rsidP="0053406D">
      <w:pPr>
        <w:jc w:val="both"/>
      </w:pPr>
    </w:p>
    <w:p w:rsidR="006F05CB" w:rsidRDefault="006F05CB" w:rsidP="0053406D">
      <w:pPr>
        <w:spacing w:line="480" w:lineRule="auto"/>
        <w:jc w:val="both"/>
        <w:rPr>
          <w:rFonts w:ascii="Arial" w:hAnsi="Arial" w:cs="Arial"/>
        </w:rPr>
      </w:pPr>
      <w:r w:rsidRPr="003E371A">
        <w:rPr>
          <w:rFonts w:ascii="Arial" w:hAnsi="Arial" w:cs="Arial"/>
        </w:rPr>
        <w:t xml:space="preserve">Que se solicite el certificado de </w:t>
      </w:r>
      <w:r w:rsidR="00E87743">
        <w:rPr>
          <w:rFonts w:ascii="Arial" w:hAnsi="Arial" w:cs="Arial"/>
        </w:rPr>
        <w:t xml:space="preserve">ser contribuyente activo del RISE </w:t>
      </w:r>
      <w:r w:rsidRPr="003E371A">
        <w:rPr>
          <w:rFonts w:ascii="Arial" w:hAnsi="Arial" w:cs="Arial"/>
        </w:rPr>
        <w:t>para cua</w:t>
      </w:r>
      <w:r w:rsidR="00BC61AE">
        <w:rPr>
          <w:rFonts w:ascii="Arial" w:hAnsi="Arial" w:cs="Arial"/>
        </w:rPr>
        <w:t>lquier trámite a realizar</w:t>
      </w:r>
      <w:r w:rsidR="00E87743">
        <w:rPr>
          <w:rFonts w:ascii="Arial" w:hAnsi="Arial" w:cs="Arial"/>
        </w:rPr>
        <w:t xml:space="preserve"> tanto público como privado; similar al sistema de Certificado de Votación</w:t>
      </w:r>
      <w:r w:rsidR="00BC61AE">
        <w:rPr>
          <w:rFonts w:ascii="Arial" w:hAnsi="Arial" w:cs="Arial"/>
        </w:rPr>
        <w:t xml:space="preserve">, dicho documento puede ser obtenido mediante la WEB del SRI si se encuentran al día en sus pagos, caso contrario en las ventanillas del </w:t>
      </w:r>
      <w:r w:rsidR="006D62BE">
        <w:rPr>
          <w:rFonts w:ascii="Arial" w:hAnsi="Arial" w:cs="Arial"/>
        </w:rPr>
        <w:t>mismo</w:t>
      </w:r>
      <w:r w:rsidR="00BC61AE">
        <w:rPr>
          <w:rFonts w:ascii="Arial" w:hAnsi="Arial" w:cs="Arial"/>
        </w:rPr>
        <w:t xml:space="preserve"> previo a la cancelación de las cuotas vencidas.</w:t>
      </w:r>
    </w:p>
    <w:p w:rsidR="00E02F32" w:rsidRDefault="00E02F32" w:rsidP="0053406D">
      <w:pPr>
        <w:spacing w:line="480" w:lineRule="auto"/>
        <w:jc w:val="both"/>
        <w:rPr>
          <w:rFonts w:ascii="Arial" w:hAnsi="Arial" w:cs="Arial"/>
        </w:rPr>
      </w:pPr>
    </w:p>
    <w:p w:rsidR="006F05CB" w:rsidRDefault="006F05CB" w:rsidP="0053406D">
      <w:pPr>
        <w:spacing w:line="480" w:lineRule="auto"/>
        <w:jc w:val="both"/>
        <w:rPr>
          <w:rFonts w:ascii="Arial" w:hAnsi="Arial" w:cs="Arial"/>
        </w:rPr>
      </w:pPr>
      <w:r>
        <w:rPr>
          <w:rFonts w:ascii="Arial" w:hAnsi="Arial" w:cs="Arial"/>
        </w:rPr>
        <w:t>Mantener en un lugar visible de su negocio la constancia de pertenecer al régimen y el último comprobante de pago</w:t>
      </w:r>
      <w:r w:rsidR="00E02F32">
        <w:rPr>
          <w:rFonts w:ascii="Arial" w:hAnsi="Arial" w:cs="Arial"/>
        </w:rPr>
        <w:t xml:space="preserve"> para facilitar el control</w:t>
      </w:r>
      <w:r>
        <w:rPr>
          <w:rFonts w:ascii="Arial" w:hAnsi="Arial" w:cs="Arial"/>
        </w:rPr>
        <w:t>.</w:t>
      </w:r>
    </w:p>
    <w:p w:rsidR="00BC61AE" w:rsidRPr="003E371A" w:rsidRDefault="00BC61AE" w:rsidP="0053406D">
      <w:pPr>
        <w:spacing w:line="480" w:lineRule="auto"/>
        <w:jc w:val="both"/>
        <w:rPr>
          <w:rFonts w:ascii="Arial" w:hAnsi="Arial" w:cs="Arial"/>
        </w:rPr>
      </w:pPr>
    </w:p>
    <w:p w:rsidR="006F05CB" w:rsidRDefault="006F05CB" w:rsidP="0053406D">
      <w:pPr>
        <w:spacing w:line="480" w:lineRule="auto"/>
        <w:jc w:val="both"/>
        <w:rPr>
          <w:rFonts w:ascii="Arial" w:hAnsi="Arial" w:cs="Arial"/>
        </w:rPr>
      </w:pPr>
      <w:r w:rsidRPr="003E371A">
        <w:rPr>
          <w:rFonts w:ascii="Arial" w:hAnsi="Arial" w:cs="Arial"/>
        </w:rPr>
        <w:t xml:space="preserve">Una vez adherido voluntariamente </w:t>
      </w:r>
      <w:r w:rsidR="0089108E" w:rsidRPr="003E371A">
        <w:rPr>
          <w:rFonts w:ascii="Arial" w:hAnsi="Arial" w:cs="Arial"/>
        </w:rPr>
        <w:t>está</w:t>
      </w:r>
      <w:r w:rsidRPr="003E371A">
        <w:rPr>
          <w:rFonts w:ascii="Arial" w:hAnsi="Arial" w:cs="Arial"/>
        </w:rPr>
        <w:t xml:space="preserve"> obligado a renovar su actividad económica o si sus ingresos han sufrido incrementos significativos por ende a la cuota que deberían cancelar.</w:t>
      </w:r>
      <w:r w:rsidR="00BC61AE">
        <w:rPr>
          <w:rFonts w:ascii="Arial" w:hAnsi="Arial" w:cs="Arial"/>
        </w:rPr>
        <w:t xml:space="preserve"> </w:t>
      </w:r>
      <w:r w:rsidR="0089108E">
        <w:rPr>
          <w:rFonts w:ascii="Arial" w:hAnsi="Arial" w:cs="Arial"/>
        </w:rPr>
        <w:t>Re-categorización</w:t>
      </w:r>
      <w:r w:rsidR="00BC61AE">
        <w:rPr>
          <w:rFonts w:ascii="Arial" w:hAnsi="Arial" w:cs="Arial"/>
        </w:rPr>
        <w:t xml:space="preserve"> cada 3 meses.</w:t>
      </w:r>
    </w:p>
    <w:p w:rsidR="006F05CB" w:rsidRPr="003E371A" w:rsidRDefault="006F05CB" w:rsidP="006F05CB">
      <w:pPr>
        <w:spacing w:line="480" w:lineRule="auto"/>
        <w:rPr>
          <w:rFonts w:ascii="Arial" w:hAnsi="Arial" w:cs="Arial"/>
        </w:rPr>
      </w:pPr>
    </w:p>
    <w:p w:rsidR="006F05CB" w:rsidRDefault="006F05CB" w:rsidP="0053406D">
      <w:pPr>
        <w:spacing w:line="480" w:lineRule="auto"/>
        <w:jc w:val="both"/>
        <w:rPr>
          <w:rFonts w:ascii="Arial" w:hAnsi="Arial" w:cs="Arial"/>
        </w:rPr>
      </w:pPr>
      <w:r w:rsidRPr="003E371A">
        <w:rPr>
          <w:rFonts w:ascii="Arial" w:hAnsi="Arial" w:cs="Arial"/>
        </w:rPr>
        <w:t>Como incentivo de adhesión al régimen, brindarles capacitaciones eventuales relacionadas a su a</w:t>
      </w:r>
      <w:r>
        <w:rPr>
          <w:rFonts w:ascii="Arial" w:hAnsi="Arial" w:cs="Arial"/>
        </w:rPr>
        <w:t>ctividad, de acuerdo a datos</w:t>
      </w:r>
      <w:r>
        <w:rPr>
          <w:rStyle w:val="Refdenotaalpie"/>
          <w:rFonts w:ascii="Arial" w:eastAsia="Calibri" w:hAnsi="Arial" w:cs="Arial"/>
        </w:rPr>
        <w:footnoteReference w:id="31"/>
      </w:r>
      <w:r w:rsidRPr="000360F2">
        <w:rPr>
          <w:rFonts w:ascii="Arial" w:hAnsi="Arial" w:cs="Arial"/>
          <w:vertAlign w:val="superscript"/>
        </w:rPr>
        <w:t xml:space="preserve"> </w:t>
      </w:r>
      <w:r>
        <w:rPr>
          <w:rFonts w:ascii="Arial" w:hAnsi="Arial" w:cs="Arial"/>
        </w:rPr>
        <w:t>l</w:t>
      </w:r>
      <w:r w:rsidRPr="003D021F">
        <w:rPr>
          <w:rFonts w:ascii="Arial" w:hAnsi="Arial" w:cs="Arial"/>
        </w:rPr>
        <w:t xml:space="preserve">a falta de capacitación y actualización de los actividades a los que se dedican los </w:t>
      </w:r>
      <w:r w:rsidRPr="00C17ED7">
        <w:rPr>
          <w:rFonts w:ascii="Arial" w:hAnsi="Arial" w:cs="Arial"/>
        </w:rPr>
        <w:t>informales, es otro obstáculo para legalizar este sector, pues solo el 2,6% de la muestra ha recibido algún tipo de curso de capacitación (asumimos que se dictan en los gremios, agrupaciones, asociaciones y demás que los ampara)</w:t>
      </w:r>
      <w:r>
        <w:rPr>
          <w:rFonts w:ascii="Arial" w:hAnsi="Arial" w:cs="Arial"/>
        </w:rPr>
        <w:t xml:space="preserve"> </w:t>
      </w:r>
    </w:p>
    <w:p w:rsidR="006F05CB" w:rsidRDefault="006F05CB" w:rsidP="006F05CB">
      <w:pPr>
        <w:autoSpaceDE w:val="0"/>
        <w:autoSpaceDN w:val="0"/>
        <w:adjustRightInd w:val="0"/>
        <w:spacing w:line="480" w:lineRule="auto"/>
        <w:rPr>
          <w:rFonts w:ascii="Arial" w:hAnsi="Arial" w:cs="Arial"/>
        </w:rPr>
      </w:pPr>
    </w:p>
    <w:p w:rsidR="006F05CB" w:rsidRDefault="006F05CB" w:rsidP="006631CE">
      <w:pPr>
        <w:autoSpaceDE w:val="0"/>
        <w:autoSpaceDN w:val="0"/>
        <w:adjustRightInd w:val="0"/>
        <w:spacing w:line="480" w:lineRule="auto"/>
        <w:jc w:val="both"/>
        <w:rPr>
          <w:rFonts w:ascii="Arial" w:hAnsi="Arial" w:cs="Arial"/>
        </w:rPr>
      </w:pPr>
      <w:r w:rsidRPr="006631CE">
        <w:rPr>
          <w:rFonts w:ascii="Arial" w:hAnsi="Arial" w:cs="Arial"/>
        </w:rPr>
        <w:t>Para evitar el enanismo fiscal</w:t>
      </w:r>
      <w:r w:rsidR="006631CE">
        <w:rPr>
          <w:rFonts w:ascii="Arial" w:hAnsi="Arial" w:cs="Arial"/>
        </w:rPr>
        <w:t xml:space="preserve"> se propone la c</w:t>
      </w:r>
      <w:r w:rsidRPr="003D021F">
        <w:rPr>
          <w:rFonts w:ascii="Arial" w:hAnsi="Arial" w:cs="Arial"/>
        </w:rPr>
        <w:t xml:space="preserve">reación de una unidad orgánica específica para encargarse únicamente del control de los pequeños </w:t>
      </w:r>
      <w:r w:rsidR="006631CE">
        <w:rPr>
          <w:rFonts w:ascii="Arial" w:hAnsi="Arial" w:cs="Arial"/>
        </w:rPr>
        <w:t>c</w:t>
      </w:r>
      <w:r w:rsidRPr="003D021F">
        <w:rPr>
          <w:rFonts w:ascii="Arial" w:hAnsi="Arial" w:cs="Arial"/>
        </w:rPr>
        <w:t xml:space="preserve">ontribuyentes </w:t>
      </w:r>
    </w:p>
    <w:p w:rsidR="006631CE" w:rsidRPr="003D021F" w:rsidRDefault="006631CE" w:rsidP="006631CE">
      <w:pPr>
        <w:autoSpaceDE w:val="0"/>
        <w:autoSpaceDN w:val="0"/>
        <w:adjustRightInd w:val="0"/>
        <w:spacing w:line="480" w:lineRule="auto"/>
        <w:jc w:val="both"/>
        <w:rPr>
          <w:rFonts w:ascii="Arial" w:hAnsi="Arial" w:cs="Arial"/>
        </w:rPr>
      </w:pPr>
    </w:p>
    <w:p w:rsidR="00412209" w:rsidRDefault="006F05CB" w:rsidP="00BF043A">
      <w:pPr>
        <w:spacing w:line="480" w:lineRule="auto"/>
        <w:jc w:val="both"/>
        <w:rPr>
          <w:rFonts w:ascii="Arial" w:hAnsi="Arial" w:cs="Arial"/>
        </w:rPr>
      </w:pPr>
      <w:r>
        <w:rPr>
          <w:rFonts w:ascii="Arial" w:hAnsi="Arial" w:cs="Arial"/>
        </w:rPr>
        <w:t>N</w:t>
      </w:r>
      <w:r w:rsidRPr="00C86A46">
        <w:rPr>
          <w:rFonts w:ascii="Arial" w:hAnsi="Arial" w:cs="Arial"/>
        </w:rPr>
        <w:t>o solo se debería categorizar a informales por sus niveles de ingresos sino además por otros factores</w:t>
      </w:r>
      <w:r w:rsidR="00412209">
        <w:rPr>
          <w:rFonts w:ascii="Arial" w:hAnsi="Arial" w:cs="Arial"/>
        </w:rPr>
        <w:t xml:space="preserve"> como metros cuadrados ocupados, </w:t>
      </w:r>
      <w:r w:rsidRPr="00C86A46">
        <w:rPr>
          <w:rFonts w:ascii="Arial" w:hAnsi="Arial" w:cs="Arial"/>
        </w:rPr>
        <w:t xml:space="preserve">energía eléctrica consumida, valor máximo de ventas de un producto, valor de activos, consumo telefónico, número de establecimientos utilizados ( el cual se debería restringir), etc. </w:t>
      </w:r>
    </w:p>
    <w:p w:rsidR="006631CE" w:rsidRDefault="006631CE" w:rsidP="00BF043A">
      <w:pPr>
        <w:spacing w:line="480" w:lineRule="auto"/>
        <w:jc w:val="both"/>
        <w:rPr>
          <w:rFonts w:ascii="Arial" w:hAnsi="Arial" w:cs="Arial"/>
        </w:rPr>
      </w:pPr>
    </w:p>
    <w:p w:rsidR="006F05CB" w:rsidRDefault="00412209" w:rsidP="006631CE">
      <w:pPr>
        <w:spacing w:line="480" w:lineRule="auto"/>
        <w:jc w:val="both"/>
      </w:pPr>
      <w:r>
        <w:rPr>
          <w:rFonts w:ascii="Arial" w:hAnsi="Arial" w:cs="Arial"/>
        </w:rPr>
        <w:t>A</w:t>
      </w:r>
      <w:r w:rsidR="006F05CB" w:rsidRPr="00C86A46">
        <w:rPr>
          <w:rFonts w:ascii="Arial" w:hAnsi="Arial" w:cs="Arial"/>
        </w:rPr>
        <w:t>demás mantener controles extensivos como el cruce de información claves por ejemplo el de movimientos financieros, información de ventas y servicios prestado por los contribuyentes del régimen general a los contribuyentes inscritos en el Régimen Simplificado.</w:t>
      </w:r>
      <w:r w:rsidR="006F05CB" w:rsidRPr="003E371A">
        <w:t xml:space="preserve"> </w:t>
      </w:r>
    </w:p>
    <w:p w:rsidR="00E02F32" w:rsidRDefault="00E02F32" w:rsidP="006631CE">
      <w:pPr>
        <w:spacing w:line="480" w:lineRule="auto"/>
        <w:jc w:val="both"/>
      </w:pPr>
    </w:p>
    <w:p w:rsidR="006F05CB" w:rsidRDefault="006F05CB" w:rsidP="006631CE">
      <w:pPr>
        <w:spacing w:line="480" w:lineRule="auto"/>
        <w:jc w:val="both"/>
        <w:rPr>
          <w:rFonts w:ascii="Arial" w:hAnsi="Arial" w:cs="Arial"/>
        </w:rPr>
      </w:pPr>
      <w:r w:rsidRPr="003E371A">
        <w:rPr>
          <w:rFonts w:ascii="Arial" w:hAnsi="Arial" w:cs="Arial"/>
        </w:rPr>
        <w:t xml:space="preserve">Reorganización de actividades incluidas (deben ser mas focalizadas incluso para evitar confusiones) </w:t>
      </w:r>
    </w:p>
    <w:p w:rsidR="00E02F32" w:rsidRDefault="00E02F32" w:rsidP="006631CE">
      <w:pPr>
        <w:spacing w:line="480" w:lineRule="auto"/>
        <w:jc w:val="both"/>
        <w:rPr>
          <w:rFonts w:ascii="Arial" w:hAnsi="Arial" w:cs="Arial"/>
        </w:rPr>
      </w:pPr>
    </w:p>
    <w:p w:rsidR="006F05CB" w:rsidRDefault="006F05CB" w:rsidP="006631CE">
      <w:pPr>
        <w:spacing w:line="480" w:lineRule="auto"/>
        <w:jc w:val="both"/>
        <w:rPr>
          <w:rFonts w:ascii="Arial" w:hAnsi="Arial" w:cs="Arial"/>
        </w:rPr>
      </w:pPr>
      <w:r w:rsidRPr="003D021F">
        <w:rPr>
          <w:rFonts w:ascii="Arial" w:hAnsi="Arial" w:cs="Arial"/>
        </w:rPr>
        <w:t>Considerar los controles a los sectores que cuentan con mayor participación</w:t>
      </w:r>
      <w:r>
        <w:rPr>
          <w:rFonts w:ascii="Arial" w:hAnsi="Arial" w:cs="Arial"/>
        </w:rPr>
        <w:t xml:space="preserve"> de inscritos  como son comercio y servicio.</w:t>
      </w:r>
    </w:p>
    <w:p w:rsidR="00412209" w:rsidRDefault="00412209" w:rsidP="00412209">
      <w:pPr>
        <w:ind w:firstLine="709"/>
        <w:jc w:val="center"/>
        <w:rPr>
          <w:rFonts w:ascii="Arial" w:hAnsi="Arial" w:cs="Arial"/>
          <w:sz w:val="22"/>
        </w:rPr>
      </w:pPr>
    </w:p>
    <w:p w:rsidR="00757595" w:rsidRPr="0082263E" w:rsidRDefault="00757595" w:rsidP="0082263E">
      <w:pPr>
        <w:pStyle w:val="Epgrafe"/>
        <w:keepNext/>
        <w:jc w:val="center"/>
        <w:rPr>
          <w:rFonts w:ascii="Arial" w:hAnsi="Arial" w:cs="Arial"/>
          <w:color w:val="auto"/>
          <w:sz w:val="22"/>
        </w:rPr>
      </w:pPr>
      <w:bookmarkStart w:id="85" w:name="_Toc234387211"/>
      <w:r w:rsidRPr="0082263E">
        <w:rPr>
          <w:rFonts w:ascii="Arial" w:hAnsi="Arial" w:cs="Arial"/>
          <w:color w:val="auto"/>
          <w:sz w:val="22"/>
        </w:rPr>
        <w:t xml:space="preserve">Gráfico </w:t>
      </w:r>
      <w:r w:rsidR="00DB11B1" w:rsidRPr="0082263E">
        <w:rPr>
          <w:rFonts w:ascii="Arial" w:hAnsi="Arial" w:cs="Arial"/>
          <w:color w:val="auto"/>
          <w:sz w:val="22"/>
        </w:rPr>
        <w:fldChar w:fldCharType="begin"/>
      </w:r>
      <w:r w:rsidRPr="0082263E">
        <w:rPr>
          <w:rFonts w:ascii="Arial" w:hAnsi="Arial" w:cs="Arial"/>
          <w:color w:val="auto"/>
          <w:sz w:val="22"/>
        </w:rPr>
        <w:instrText xml:space="preserve"> SEQ Gráfico \* ARABIC </w:instrText>
      </w:r>
      <w:r w:rsidR="00DB11B1" w:rsidRPr="0082263E">
        <w:rPr>
          <w:rFonts w:ascii="Arial" w:hAnsi="Arial" w:cs="Arial"/>
          <w:color w:val="auto"/>
          <w:sz w:val="22"/>
        </w:rPr>
        <w:fldChar w:fldCharType="separate"/>
      </w:r>
      <w:r w:rsidR="00135382">
        <w:rPr>
          <w:rFonts w:ascii="Arial" w:hAnsi="Arial" w:cs="Arial"/>
          <w:noProof/>
          <w:color w:val="auto"/>
          <w:sz w:val="22"/>
        </w:rPr>
        <w:t>4</w:t>
      </w:r>
      <w:bookmarkEnd w:id="85"/>
      <w:r w:rsidR="00DB11B1" w:rsidRPr="0082263E">
        <w:rPr>
          <w:rFonts w:ascii="Arial" w:hAnsi="Arial" w:cs="Arial"/>
          <w:color w:val="auto"/>
          <w:sz w:val="22"/>
        </w:rPr>
        <w:fldChar w:fldCharType="end"/>
      </w:r>
    </w:p>
    <w:p w:rsidR="00412209" w:rsidRPr="0082263E" w:rsidRDefault="006F05CB" w:rsidP="0082263E">
      <w:pPr>
        <w:pStyle w:val="Epgrafe"/>
        <w:keepNext/>
        <w:jc w:val="center"/>
        <w:rPr>
          <w:rFonts w:ascii="Arial" w:hAnsi="Arial" w:cs="Arial"/>
          <w:color w:val="auto"/>
          <w:sz w:val="22"/>
        </w:rPr>
      </w:pPr>
      <w:r w:rsidRPr="0082263E">
        <w:rPr>
          <w:rFonts w:ascii="Arial" w:hAnsi="Arial" w:cs="Arial"/>
          <w:color w:val="auto"/>
          <w:sz w:val="22"/>
        </w:rPr>
        <w:t>Participación de los inscritos por sectores</w:t>
      </w:r>
    </w:p>
    <w:p w:rsidR="006F05CB" w:rsidRDefault="00E22969" w:rsidP="00412209">
      <w:pPr>
        <w:jc w:val="center"/>
        <w:rPr>
          <w:rFonts w:ascii="Arial" w:hAnsi="Arial" w:cs="Arial"/>
          <w:sz w:val="20"/>
          <w:szCs w:val="20"/>
          <w:lang w:eastAsia="es-EC"/>
        </w:rPr>
      </w:pPr>
      <w:r w:rsidRPr="00DB11B1">
        <w:rPr>
          <w:rFonts w:ascii="Arial" w:hAnsi="Arial" w:cs="Arial"/>
          <w:noProof/>
          <w:sz w:val="20"/>
          <w:szCs w:val="20"/>
        </w:rPr>
        <w:pict>
          <v:shape id="_x0000_i1042" type="#_x0000_t75" style="width:393pt;height:183.75pt;visibility:visible">
            <v:imagedata r:id="rId32" o:title="" croptop="20434f" cropbottom="23124f" cropleft="9577f" cropright="22896f"/>
          </v:shape>
        </w:pict>
      </w:r>
    </w:p>
    <w:p w:rsidR="006F05CB" w:rsidRDefault="006F05CB" w:rsidP="006F05CB">
      <w:pPr>
        <w:rPr>
          <w:rFonts w:ascii="Arial" w:hAnsi="Arial" w:cs="Arial"/>
          <w:sz w:val="16"/>
          <w:szCs w:val="20"/>
          <w:lang w:eastAsia="es-EC"/>
        </w:rPr>
      </w:pPr>
      <w:r w:rsidRPr="00B46259">
        <w:rPr>
          <w:rFonts w:ascii="Arial" w:hAnsi="Arial" w:cs="Arial"/>
          <w:sz w:val="16"/>
          <w:szCs w:val="20"/>
          <w:lang w:eastAsia="es-EC"/>
        </w:rPr>
        <w:t>Fuente: Departamento de Planificación y Control, SRI</w:t>
      </w:r>
    </w:p>
    <w:p w:rsidR="006F05CB" w:rsidRPr="00B46259" w:rsidRDefault="006F05CB" w:rsidP="006F05CB">
      <w:pPr>
        <w:rPr>
          <w:rFonts w:ascii="Arial" w:hAnsi="Arial" w:cs="Arial"/>
          <w:sz w:val="16"/>
          <w:szCs w:val="20"/>
          <w:lang w:eastAsia="es-EC"/>
        </w:rPr>
      </w:pPr>
      <w:r w:rsidRPr="00B46259">
        <w:rPr>
          <w:rFonts w:ascii="Arial" w:hAnsi="Arial" w:cs="Arial"/>
          <w:sz w:val="16"/>
          <w:szCs w:val="20"/>
          <w:lang w:eastAsia="es-EC"/>
        </w:rPr>
        <w:t>Elaboración: Los autores</w:t>
      </w:r>
    </w:p>
    <w:p w:rsidR="006F05CB" w:rsidRPr="00C86A46" w:rsidRDefault="006F05CB" w:rsidP="006F05CB">
      <w:pPr>
        <w:spacing w:line="480" w:lineRule="auto"/>
        <w:ind w:firstLine="709"/>
        <w:rPr>
          <w:rFonts w:ascii="Arial" w:hAnsi="Arial" w:cs="Arial"/>
        </w:rPr>
      </w:pPr>
    </w:p>
    <w:p w:rsidR="00D631DF" w:rsidRDefault="00D631DF" w:rsidP="00412209">
      <w:pPr>
        <w:rPr>
          <w:rFonts w:ascii="Arial" w:hAnsi="Arial" w:cs="Arial"/>
          <w:b/>
          <w:sz w:val="28"/>
        </w:rPr>
      </w:pPr>
    </w:p>
    <w:p w:rsidR="004A220B" w:rsidRPr="00D36C31" w:rsidRDefault="004A220B" w:rsidP="00BF043A">
      <w:pPr>
        <w:spacing w:line="480" w:lineRule="auto"/>
        <w:jc w:val="both"/>
        <w:rPr>
          <w:rFonts w:ascii="Arial" w:hAnsi="Arial" w:cs="Arial"/>
        </w:rPr>
      </w:pPr>
      <w:r w:rsidRPr="00D36C31">
        <w:rPr>
          <w:rFonts w:ascii="Arial" w:hAnsi="Arial" w:cs="Arial"/>
        </w:rPr>
        <w:t>Como lo detallamos en el contenido de este trabajo la informalidad es parte fundamental de nuestra economía, y es una opción viable para contrarrestar el desempleo en el mercado formal.</w:t>
      </w:r>
    </w:p>
    <w:p w:rsidR="004A220B" w:rsidRPr="00D36C31" w:rsidRDefault="004A220B" w:rsidP="002A2523">
      <w:pPr>
        <w:spacing w:line="480" w:lineRule="auto"/>
        <w:jc w:val="both"/>
        <w:rPr>
          <w:rFonts w:ascii="Arial" w:hAnsi="Arial" w:cs="Arial"/>
        </w:rPr>
      </w:pPr>
    </w:p>
    <w:p w:rsidR="004A220B" w:rsidRPr="00D36C31" w:rsidRDefault="004A220B" w:rsidP="00BF043A">
      <w:pPr>
        <w:spacing w:line="480" w:lineRule="auto"/>
        <w:jc w:val="both"/>
        <w:rPr>
          <w:rFonts w:ascii="Arial" w:hAnsi="Arial" w:cs="Arial"/>
        </w:rPr>
      </w:pPr>
      <w:r w:rsidRPr="00D36C31">
        <w:rPr>
          <w:rFonts w:ascii="Arial" w:hAnsi="Arial" w:cs="Arial"/>
        </w:rPr>
        <w:t>Como dato adicional tenemos que en el país existen alrededor de 2´400.000 de microempresas de los cuales solamente un cuarto opera en la formalidad, entonces la meta para la Administración Tributaria es incluir a su base de contribuyentes algo equivalente a su actual base de contribuyentes activos.</w:t>
      </w:r>
    </w:p>
    <w:p w:rsidR="004A220B" w:rsidRPr="00D36C31" w:rsidRDefault="004A220B" w:rsidP="00D36C31">
      <w:pPr>
        <w:spacing w:line="480" w:lineRule="auto"/>
        <w:ind w:firstLine="709"/>
        <w:jc w:val="both"/>
        <w:rPr>
          <w:rFonts w:ascii="Arial" w:hAnsi="Arial" w:cs="Arial"/>
        </w:rPr>
      </w:pPr>
    </w:p>
    <w:p w:rsidR="004A220B" w:rsidRPr="00D36C31" w:rsidRDefault="004A220B" w:rsidP="00BF043A">
      <w:pPr>
        <w:spacing w:line="480" w:lineRule="auto"/>
        <w:jc w:val="both"/>
        <w:rPr>
          <w:rFonts w:ascii="Arial" w:hAnsi="Arial" w:cs="Arial"/>
        </w:rPr>
      </w:pPr>
      <w:r w:rsidRPr="00D36C31">
        <w:rPr>
          <w:rFonts w:ascii="Arial" w:hAnsi="Arial" w:cs="Arial"/>
        </w:rPr>
        <w:t>Una de las características del sector informal es su complejidad en tratar de incluirlo en la economía formal, prueba de ello son las reubicaciones de los informales de la ciudad de Guayaquil a establecimientos adecuados para su actividad.</w:t>
      </w:r>
    </w:p>
    <w:p w:rsidR="004A220B" w:rsidRPr="00D36C31" w:rsidRDefault="004A220B" w:rsidP="00D36C31">
      <w:pPr>
        <w:spacing w:line="480" w:lineRule="auto"/>
        <w:ind w:firstLine="709"/>
        <w:jc w:val="both"/>
        <w:rPr>
          <w:rFonts w:ascii="Arial" w:hAnsi="Arial" w:cs="Arial"/>
        </w:rPr>
      </w:pPr>
    </w:p>
    <w:p w:rsidR="004A220B" w:rsidRPr="00D36C31" w:rsidRDefault="004A220B" w:rsidP="00BF043A">
      <w:pPr>
        <w:spacing w:line="480" w:lineRule="auto"/>
        <w:jc w:val="both"/>
        <w:rPr>
          <w:rFonts w:ascii="Arial" w:hAnsi="Arial" w:cs="Arial"/>
        </w:rPr>
      </w:pPr>
      <w:r w:rsidRPr="00D36C31">
        <w:rPr>
          <w:rFonts w:ascii="Arial" w:hAnsi="Arial" w:cs="Arial"/>
        </w:rPr>
        <w:t>Pero la propuesta de formalizar a este sector por medio del RISE es bien visto por los agentes económicos por las ventajas que ello conlleva, además los beneficiados por este régimen podrán por fin realizar sus transacciones comerciales legalmente.</w:t>
      </w:r>
    </w:p>
    <w:p w:rsidR="004A220B" w:rsidRPr="00D36C31" w:rsidRDefault="004A220B" w:rsidP="00D36C31">
      <w:pPr>
        <w:spacing w:line="480" w:lineRule="auto"/>
        <w:ind w:firstLine="709"/>
        <w:jc w:val="both"/>
        <w:rPr>
          <w:rFonts w:ascii="Arial" w:hAnsi="Arial" w:cs="Arial"/>
        </w:rPr>
      </w:pPr>
    </w:p>
    <w:p w:rsidR="004A220B" w:rsidRPr="00D36C31" w:rsidRDefault="004A220B" w:rsidP="00BF043A">
      <w:pPr>
        <w:spacing w:line="480" w:lineRule="auto"/>
        <w:jc w:val="both"/>
        <w:rPr>
          <w:rFonts w:ascii="Arial" w:hAnsi="Arial" w:cs="Arial"/>
        </w:rPr>
      </w:pPr>
      <w:r w:rsidRPr="00D36C31">
        <w:rPr>
          <w:rFonts w:ascii="Arial" w:hAnsi="Arial" w:cs="Arial"/>
        </w:rPr>
        <w:t>Para la ejecución de este proyecto se han implementado cinco ejes de acción los cuales son: Reglamentación, Atención, Recaudación, Control y Difusión, con lo expuesto en este trabajo nos damos cuenta que no se han cumplido algunos de las metas que el SRI se impuso con este régimen y estas a su vez están relacionadas con los ejes de acción.</w:t>
      </w:r>
    </w:p>
    <w:p w:rsidR="004A220B" w:rsidRPr="00D36C31" w:rsidRDefault="004A220B" w:rsidP="00D36C31">
      <w:pPr>
        <w:spacing w:line="480" w:lineRule="auto"/>
        <w:ind w:firstLine="709"/>
        <w:jc w:val="both"/>
        <w:rPr>
          <w:rFonts w:ascii="Arial" w:hAnsi="Arial" w:cs="Arial"/>
        </w:rPr>
      </w:pPr>
    </w:p>
    <w:p w:rsidR="004A220B" w:rsidRDefault="004A220B" w:rsidP="00667E22">
      <w:pPr>
        <w:spacing w:line="480" w:lineRule="auto"/>
        <w:jc w:val="both"/>
        <w:rPr>
          <w:rFonts w:ascii="Arial" w:hAnsi="Arial" w:cs="Arial"/>
        </w:rPr>
      </w:pPr>
      <w:r w:rsidRPr="00D36C31">
        <w:rPr>
          <w:rFonts w:ascii="Arial" w:hAnsi="Arial" w:cs="Arial"/>
        </w:rPr>
        <w:t>Concluimos que el eje de control debería ser fortalecido, como lo hemos mencionado el sector informal debe tener un trato diferenciado por la complejidad de su adhesión y su posterior control, para ello nos permitimos dar las siguientes recomendaciones:</w:t>
      </w:r>
    </w:p>
    <w:p w:rsidR="004A220B" w:rsidRPr="00D36C31" w:rsidRDefault="004A220B" w:rsidP="00D1377F">
      <w:pPr>
        <w:spacing w:line="480" w:lineRule="auto"/>
        <w:jc w:val="both"/>
        <w:rPr>
          <w:rFonts w:ascii="Arial" w:hAnsi="Arial" w:cs="Arial"/>
        </w:rPr>
      </w:pPr>
    </w:p>
    <w:p w:rsidR="004A220B" w:rsidRPr="00D36C31" w:rsidRDefault="004A220B" w:rsidP="00BF043A">
      <w:pPr>
        <w:spacing w:line="480" w:lineRule="auto"/>
        <w:jc w:val="both"/>
        <w:rPr>
          <w:rFonts w:ascii="Arial" w:hAnsi="Arial" w:cs="Arial"/>
        </w:rPr>
      </w:pPr>
      <w:r w:rsidRPr="00D36C31">
        <w:rPr>
          <w:rFonts w:ascii="Arial" w:hAnsi="Arial" w:cs="Arial"/>
        </w:rPr>
        <w:t>La utilización de estos comprobantes de ventas solo debe tener fecha de expiración como máximo 3 meses.</w:t>
      </w:r>
    </w:p>
    <w:p w:rsidR="004A220B" w:rsidRPr="00D36C31" w:rsidRDefault="004A220B" w:rsidP="00D36C31">
      <w:pPr>
        <w:spacing w:line="480" w:lineRule="auto"/>
        <w:ind w:firstLine="709"/>
        <w:jc w:val="both"/>
        <w:rPr>
          <w:rFonts w:ascii="Arial" w:hAnsi="Arial" w:cs="Arial"/>
        </w:rPr>
      </w:pPr>
    </w:p>
    <w:p w:rsidR="004A220B" w:rsidRPr="00D36C31" w:rsidRDefault="004A220B" w:rsidP="00BF043A">
      <w:pPr>
        <w:spacing w:line="480" w:lineRule="auto"/>
        <w:jc w:val="both"/>
        <w:rPr>
          <w:rFonts w:ascii="Arial" w:hAnsi="Arial" w:cs="Arial"/>
        </w:rPr>
      </w:pPr>
      <w:r w:rsidRPr="00D36C31">
        <w:rPr>
          <w:rFonts w:ascii="Arial" w:hAnsi="Arial" w:cs="Arial"/>
        </w:rPr>
        <w:t>Obligar la utilización de estos comprobantes ya que sirve para que los consumidores finales  respalden sus compras y por ende puedan deducir estos gastos de sus impuestos (de acuerdo a la Ley de Equidad Tributaria) y por otro lado tienen la opción de participar en los sorteos de Lotería Tributaria nuevo proyecto que pretende estimular la cultura tributaria.</w:t>
      </w:r>
    </w:p>
    <w:p w:rsidR="004A220B" w:rsidRPr="00D36C31" w:rsidRDefault="004A220B" w:rsidP="00D36C31">
      <w:pPr>
        <w:spacing w:line="480" w:lineRule="auto"/>
        <w:ind w:firstLine="709"/>
        <w:jc w:val="both"/>
        <w:rPr>
          <w:rFonts w:ascii="Arial" w:hAnsi="Arial" w:cs="Arial"/>
        </w:rPr>
      </w:pPr>
    </w:p>
    <w:p w:rsidR="00AA0CB1" w:rsidRDefault="004A220B" w:rsidP="002A2523">
      <w:pPr>
        <w:spacing w:line="480" w:lineRule="auto"/>
        <w:jc w:val="both"/>
        <w:rPr>
          <w:rFonts w:ascii="Arial" w:hAnsi="Arial" w:cs="Arial"/>
        </w:rPr>
      </w:pPr>
      <w:r w:rsidRPr="00D36C31">
        <w:rPr>
          <w:rFonts w:ascii="Arial" w:hAnsi="Arial" w:cs="Arial"/>
        </w:rPr>
        <w:t xml:space="preserve">Promover más la difusión y Publicidad relacionado a guardar los comprobantes de ventas que sustenten gastos deducibles. </w:t>
      </w:r>
    </w:p>
    <w:p w:rsidR="00AA0CB1" w:rsidRDefault="00AA0CB1" w:rsidP="002A2523">
      <w:pPr>
        <w:spacing w:line="480" w:lineRule="auto"/>
        <w:jc w:val="both"/>
        <w:rPr>
          <w:rFonts w:ascii="Arial" w:hAnsi="Arial" w:cs="Arial"/>
        </w:rPr>
      </w:pPr>
    </w:p>
    <w:p w:rsidR="002A2523" w:rsidRPr="00667E22" w:rsidRDefault="002A2523" w:rsidP="002A2523">
      <w:pPr>
        <w:spacing w:line="480" w:lineRule="auto"/>
        <w:jc w:val="both"/>
        <w:rPr>
          <w:rFonts w:ascii="Arial" w:hAnsi="Arial" w:cs="Arial"/>
        </w:rPr>
      </w:pPr>
      <w:r>
        <w:rPr>
          <w:rFonts w:ascii="Arial" w:hAnsi="Arial" w:cs="Arial"/>
        </w:rPr>
        <w:t>T</w:t>
      </w:r>
      <w:r w:rsidRPr="00667E22">
        <w:rPr>
          <w:rFonts w:ascii="Arial" w:hAnsi="Arial" w:cs="Arial"/>
        </w:rPr>
        <w:t xml:space="preserve">al como se ha comprobado la mayor participación de inscritos en el </w:t>
      </w:r>
      <w:r>
        <w:rPr>
          <w:rFonts w:ascii="Arial" w:hAnsi="Arial" w:cs="Arial"/>
        </w:rPr>
        <w:t>r</w:t>
      </w:r>
      <w:r w:rsidRPr="00667E22">
        <w:rPr>
          <w:rFonts w:ascii="Arial" w:hAnsi="Arial" w:cs="Arial"/>
        </w:rPr>
        <w:t xml:space="preserve">égimen se concentra en los tres primeros intervalos los dos últimos no tienen una </w:t>
      </w:r>
      <w:r>
        <w:rPr>
          <w:rFonts w:ascii="Arial" w:hAnsi="Arial" w:cs="Arial"/>
        </w:rPr>
        <w:t>p</w:t>
      </w:r>
      <w:r w:rsidRPr="00667E22">
        <w:rPr>
          <w:rFonts w:ascii="Arial" w:hAnsi="Arial" w:cs="Arial"/>
        </w:rPr>
        <w:t xml:space="preserve">articipación representativa es por lo que se sugiere limitar el nivel de </w:t>
      </w:r>
      <w:r>
        <w:rPr>
          <w:rFonts w:ascii="Arial" w:hAnsi="Arial" w:cs="Arial"/>
        </w:rPr>
        <w:t>i</w:t>
      </w:r>
      <w:r w:rsidRPr="00667E22">
        <w:rPr>
          <w:rFonts w:ascii="Arial" w:hAnsi="Arial" w:cs="Arial"/>
        </w:rPr>
        <w:t>ngreso, es decir que para el Régimen solo sean considerados los ingresos de 0 a</w:t>
      </w:r>
      <w:r>
        <w:rPr>
          <w:rFonts w:ascii="Arial" w:hAnsi="Arial" w:cs="Arial"/>
        </w:rPr>
        <w:t xml:space="preserve"> $2</w:t>
      </w:r>
      <w:r w:rsidR="00CE6440">
        <w:rPr>
          <w:rFonts w:ascii="Arial" w:hAnsi="Arial" w:cs="Arial"/>
        </w:rPr>
        <w:t>.</w:t>
      </w:r>
      <w:r>
        <w:rPr>
          <w:rFonts w:ascii="Arial" w:hAnsi="Arial" w:cs="Arial"/>
        </w:rPr>
        <w:t xml:space="preserve">000 </w:t>
      </w:r>
      <w:r w:rsidRPr="00667E22">
        <w:rPr>
          <w:rFonts w:ascii="Arial" w:hAnsi="Arial" w:cs="Arial"/>
        </w:rPr>
        <w:t>y así concentrar los controles a estos tres intervalos</w:t>
      </w:r>
      <w:r>
        <w:rPr>
          <w:rFonts w:ascii="Arial" w:hAnsi="Arial" w:cs="Arial"/>
        </w:rPr>
        <w:t xml:space="preserve"> </w:t>
      </w:r>
      <w:r w:rsidRPr="00667E22">
        <w:rPr>
          <w:rFonts w:ascii="Arial" w:hAnsi="Arial" w:cs="Arial"/>
        </w:rPr>
        <w:t>es import</w:t>
      </w:r>
      <w:r>
        <w:rPr>
          <w:rFonts w:ascii="Arial" w:hAnsi="Arial" w:cs="Arial"/>
        </w:rPr>
        <w:t>ante mencionar que los que se e</w:t>
      </w:r>
      <w:r w:rsidRPr="00667E22">
        <w:rPr>
          <w:rFonts w:ascii="Arial" w:hAnsi="Arial" w:cs="Arial"/>
        </w:rPr>
        <w:t>x</w:t>
      </w:r>
      <w:r>
        <w:rPr>
          <w:rFonts w:ascii="Arial" w:hAnsi="Arial" w:cs="Arial"/>
        </w:rPr>
        <w:t>c</w:t>
      </w:r>
      <w:r w:rsidRPr="00667E22">
        <w:rPr>
          <w:rFonts w:ascii="Arial" w:hAnsi="Arial" w:cs="Arial"/>
        </w:rPr>
        <w:t>luyen del Régimen Simplificado pasen a formar parte del Régimen General</w:t>
      </w:r>
      <w:r>
        <w:rPr>
          <w:rFonts w:ascii="Arial" w:hAnsi="Arial" w:cs="Arial"/>
        </w:rPr>
        <w:t>.</w:t>
      </w:r>
    </w:p>
    <w:p w:rsidR="004A220B" w:rsidRPr="00D36C31" w:rsidRDefault="004A220B" w:rsidP="00D36C31">
      <w:pPr>
        <w:spacing w:line="480" w:lineRule="auto"/>
        <w:ind w:firstLine="709"/>
        <w:jc w:val="both"/>
        <w:rPr>
          <w:rFonts w:ascii="Arial" w:hAnsi="Arial" w:cs="Arial"/>
        </w:rPr>
      </w:pPr>
    </w:p>
    <w:p w:rsidR="004A220B" w:rsidRDefault="004A220B" w:rsidP="00BF043A">
      <w:pPr>
        <w:spacing w:line="480" w:lineRule="auto"/>
        <w:jc w:val="both"/>
        <w:rPr>
          <w:rFonts w:ascii="Arial" w:hAnsi="Arial" w:cs="Arial"/>
        </w:rPr>
      </w:pPr>
      <w:r w:rsidRPr="00D36C31">
        <w:rPr>
          <w:rFonts w:ascii="Arial" w:hAnsi="Arial" w:cs="Arial"/>
        </w:rPr>
        <w:t>Con respecto al eje de recaudación planteamos utilizar los siguientes sistemas:</w:t>
      </w:r>
    </w:p>
    <w:p w:rsidR="005D4E6D" w:rsidRPr="00D36C31" w:rsidRDefault="005D4E6D" w:rsidP="00BF043A">
      <w:pPr>
        <w:spacing w:line="480" w:lineRule="auto"/>
        <w:jc w:val="both"/>
        <w:rPr>
          <w:rFonts w:ascii="Arial" w:hAnsi="Arial" w:cs="Arial"/>
        </w:rPr>
      </w:pPr>
    </w:p>
    <w:p w:rsidR="004A220B" w:rsidRPr="00D36C31" w:rsidRDefault="004A220B" w:rsidP="00667E22">
      <w:pPr>
        <w:spacing w:line="480" w:lineRule="auto"/>
        <w:jc w:val="both"/>
        <w:rPr>
          <w:rFonts w:ascii="Arial" w:hAnsi="Arial" w:cs="Arial"/>
        </w:rPr>
      </w:pPr>
      <w:r w:rsidRPr="00D36C31">
        <w:rPr>
          <w:rFonts w:ascii="Arial" w:hAnsi="Arial" w:cs="Arial"/>
        </w:rPr>
        <w:t xml:space="preserve">Realizar un convenio con el Consejo Nacional de Electricidad (CONELEC) para realizar el cobro de las cuotas por medio de las planillas del pago de electricidad, pues concluimos que la mayoría de los contribuyentes van a cancelar entre 1 y 5 dólares, por ende nos facilitaría cualquier gestión de cobro, además tendríamos un seguimiento al contribuyente por ejemplo si se ha cambiado de domicilio, y si está ejerciendo la actividad económica declarada.  </w:t>
      </w:r>
    </w:p>
    <w:p w:rsidR="004A220B" w:rsidRDefault="004A220B" w:rsidP="00667E22">
      <w:pPr>
        <w:spacing w:line="480" w:lineRule="auto"/>
        <w:jc w:val="both"/>
      </w:pPr>
    </w:p>
    <w:p w:rsidR="00587FA3" w:rsidRDefault="00587FA3" w:rsidP="00667E22">
      <w:pPr>
        <w:spacing w:line="480" w:lineRule="auto"/>
        <w:jc w:val="both"/>
        <w:sectPr w:rsidR="00587FA3" w:rsidSect="00FC2399">
          <w:pgSz w:w="11906" w:h="16838"/>
          <w:pgMar w:top="2268" w:right="1361" w:bottom="2268" w:left="2268" w:header="709" w:footer="709" w:gutter="0"/>
          <w:cols w:space="708"/>
          <w:titlePg/>
          <w:docGrid w:linePitch="360"/>
        </w:sectPr>
      </w:pPr>
    </w:p>
    <w:p w:rsidR="004A220B" w:rsidRPr="00587FA3" w:rsidRDefault="00587FA3" w:rsidP="004A220B">
      <w:pPr>
        <w:spacing w:line="480" w:lineRule="auto"/>
        <w:jc w:val="both"/>
        <w:rPr>
          <w:rFonts w:ascii="Arial" w:hAnsi="Arial" w:cs="Arial"/>
          <w:b/>
          <w:sz w:val="32"/>
        </w:rPr>
      </w:pPr>
      <w:r w:rsidRPr="00587FA3">
        <w:rPr>
          <w:rFonts w:ascii="Arial" w:hAnsi="Arial" w:cs="Arial"/>
          <w:b/>
          <w:sz w:val="32"/>
        </w:rPr>
        <w:t>Bibliografía</w:t>
      </w:r>
    </w:p>
    <w:p w:rsidR="004A220B" w:rsidRDefault="004A220B" w:rsidP="004A220B">
      <w:pPr>
        <w:jc w:val="both"/>
      </w:pPr>
    </w:p>
    <w:p w:rsidR="00587FA3" w:rsidRDefault="00587FA3" w:rsidP="006942B3">
      <w:pPr>
        <w:numPr>
          <w:ilvl w:val="0"/>
          <w:numId w:val="22"/>
        </w:numPr>
        <w:spacing w:line="360" w:lineRule="auto"/>
        <w:ind w:left="426"/>
        <w:jc w:val="both"/>
      </w:pPr>
      <w:r>
        <w:t>AVILÉS M. (2007)</w:t>
      </w:r>
      <w:r w:rsidR="004A220B">
        <w:t xml:space="preserve">, </w:t>
      </w:r>
      <w:r w:rsidR="004A220B" w:rsidRPr="00587FA3">
        <w:rPr>
          <w:i/>
        </w:rPr>
        <w:t>“Implantación de un modelo de Sistema  Simplificado para el Ecuador”,</w:t>
      </w:r>
      <w:r w:rsidR="004A220B">
        <w:t xml:space="preserve"> Maestría Internacional en  Administración Tributaria y Hacienda.</w:t>
      </w:r>
    </w:p>
    <w:p w:rsidR="00587FA3" w:rsidRDefault="00587FA3" w:rsidP="00587FA3">
      <w:pPr>
        <w:spacing w:line="480" w:lineRule="auto"/>
        <w:ind w:left="426"/>
        <w:jc w:val="both"/>
      </w:pPr>
    </w:p>
    <w:p w:rsidR="00587FA3" w:rsidRDefault="00587FA3" w:rsidP="006942B3">
      <w:pPr>
        <w:numPr>
          <w:ilvl w:val="0"/>
          <w:numId w:val="22"/>
        </w:numPr>
        <w:spacing w:line="360" w:lineRule="auto"/>
        <w:ind w:left="426"/>
        <w:jc w:val="both"/>
      </w:pPr>
      <w:r>
        <w:t>JOSÉ RAMÍREZ (2009)</w:t>
      </w:r>
      <w:r w:rsidR="004A220B">
        <w:t xml:space="preserve">, </w:t>
      </w:r>
      <w:r w:rsidR="004A220B" w:rsidRPr="00587FA3">
        <w:rPr>
          <w:i/>
        </w:rPr>
        <w:t>“El efecto de los impuestos en el sector informal”,</w:t>
      </w:r>
      <w:r w:rsidR="004A220B">
        <w:t xml:space="preserve"> Facultad Latinoamericana de Ciencias Sociales (FLACSO).</w:t>
      </w:r>
    </w:p>
    <w:p w:rsidR="00587FA3" w:rsidRDefault="00587FA3" w:rsidP="00587FA3">
      <w:pPr>
        <w:pStyle w:val="Prrafodelista"/>
      </w:pPr>
    </w:p>
    <w:p w:rsidR="00587FA3" w:rsidRDefault="00587FA3" w:rsidP="006942B3">
      <w:pPr>
        <w:numPr>
          <w:ilvl w:val="0"/>
          <w:numId w:val="22"/>
        </w:numPr>
        <w:spacing w:line="360" w:lineRule="auto"/>
        <w:ind w:left="426"/>
        <w:jc w:val="both"/>
      </w:pPr>
      <w:r>
        <w:t xml:space="preserve">GUILLERMO E. PERRY, WILLIAM F. MALONEY, OMAR S. ARIAS, PABLO FAJNZYLBER, ANDREW D. MASON, JAIME SAAVEDRA-CHANDUVI, (2007) </w:t>
      </w:r>
      <w:r w:rsidR="004A220B" w:rsidRPr="00587FA3">
        <w:rPr>
          <w:i/>
        </w:rPr>
        <w:t>“Informalidad: Escape Y Exclusión</w:t>
      </w:r>
      <w:r w:rsidR="004A220B">
        <w:t xml:space="preserve">”, </w:t>
      </w:r>
      <w:r>
        <w:t>Estudios del Banco Mundial sobre América Latina y El Caribe</w:t>
      </w:r>
      <w:r w:rsidR="004A220B">
        <w:t>, pp. 4-6.</w:t>
      </w:r>
    </w:p>
    <w:p w:rsidR="00587FA3" w:rsidRDefault="00587FA3" w:rsidP="00587FA3">
      <w:pPr>
        <w:pStyle w:val="Prrafodelista"/>
      </w:pPr>
    </w:p>
    <w:p w:rsidR="00587FA3" w:rsidRDefault="00587FA3" w:rsidP="006942B3">
      <w:pPr>
        <w:numPr>
          <w:ilvl w:val="0"/>
          <w:numId w:val="22"/>
        </w:numPr>
        <w:spacing w:line="360" w:lineRule="auto"/>
        <w:ind w:left="426"/>
        <w:jc w:val="both"/>
      </w:pPr>
      <w:r>
        <w:t xml:space="preserve">MARCO BAQUERO, BELÉN FREIRE Y GUILLERMO JIMBO </w:t>
      </w:r>
      <w:r w:rsidR="004A220B">
        <w:t xml:space="preserve">(2004), </w:t>
      </w:r>
      <w:r w:rsidR="004A220B" w:rsidRPr="00587FA3">
        <w:rPr>
          <w:i/>
        </w:rPr>
        <w:t>“Evolución de mercados laborales formales e informales en ecuador: una definición alternativa”</w:t>
      </w:r>
      <w:r w:rsidR="004A220B">
        <w:t>, Banco Central del Ecuador, Apuntes de Economía No. 46.</w:t>
      </w:r>
    </w:p>
    <w:p w:rsidR="00587FA3" w:rsidRDefault="00587FA3" w:rsidP="00587FA3">
      <w:pPr>
        <w:pStyle w:val="Prrafodelista"/>
      </w:pPr>
    </w:p>
    <w:p w:rsidR="00587FA3" w:rsidRDefault="00587FA3" w:rsidP="006942B3">
      <w:pPr>
        <w:numPr>
          <w:ilvl w:val="0"/>
          <w:numId w:val="22"/>
        </w:numPr>
        <w:spacing w:line="360" w:lineRule="auto"/>
        <w:ind w:left="426"/>
        <w:jc w:val="both"/>
      </w:pPr>
      <w:r>
        <w:t xml:space="preserve">MARCO BAQUERO, </w:t>
      </w:r>
      <w:r w:rsidR="004A220B">
        <w:t xml:space="preserve">(2001), </w:t>
      </w:r>
      <w:r w:rsidR="004A220B" w:rsidRPr="00587FA3">
        <w:rPr>
          <w:i/>
        </w:rPr>
        <w:t>“Respuesta de los salarios formales e informales durante desaceleraciones económicas: el caso ecuatoriano”</w:t>
      </w:r>
      <w:r w:rsidR="004A220B">
        <w:t>, Banco Central del Ecuador, Nota Técnica N° 66.</w:t>
      </w:r>
    </w:p>
    <w:p w:rsidR="00587FA3" w:rsidRDefault="00587FA3" w:rsidP="00587FA3">
      <w:pPr>
        <w:pStyle w:val="Prrafodelista"/>
      </w:pPr>
    </w:p>
    <w:p w:rsidR="00587FA3" w:rsidRDefault="00587FA3" w:rsidP="006942B3">
      <w:pPr>
        <w:numPr>
          <w:ilvl w:val="0"/>
          <w:numId w:val="22"/>
        </w:numPr>
        <w:spacing w:line="360" w:lineRule="auto"/>
        <w:ind w:left="426"/>
        <w:jc w:val="both"/>
      </w:pPr>
      <w:r>
        <w:t xml:space="preserve">MIGUEL A. CASTIGLIA, DANIEL MARTÍNEZ, JAIME MEZZERA </w:t>
      </w:r>
      <w:r w:rsidR="004A220B" w:rsidRPr="00587FA3">
        <w:rPr>
          <w:i/>
        </w:rPr>
        <w:t>“Sector informal urbano: una aproximación a su aporte al producto”</w:t>
      </w:r>
      <w:r w:rsidR="004A220B">
        <w:t>, LA MICROEMPRESA EN AMÉRICA CENTRAL la experiencia de PROMICRO – OIT 1991-</w:t>
      </w:r>
      <w:smartTag w:uri="urn:schemas-microsoft-com:office:smarttags" w:element="metricconverter">
        <w:smartTagPr>
          <w:attr w:name="ProductID" w:val="1998”"/>
        </w:smartTagPr>
        <w:r w:rsidR="004A220B">
          <w:t>1998”</w:t>
        </w:r>
      </w:smartTag>
      <w:r w:rsidR="004A220B">
        <w:t>.</w:t>
      </w:r>
    </w:p>
    <w:p w:rsidR="00587FA3" w:rsidRDefault="00587FA3" w:rsidP="00587FA3">
      <w:pPr>
        <w:pStyle w:val="Prrafodelista"/>
      </w:pPr>
    </w:p>
    <w:p w:rsidR="00587FA3" w:rsidRPr="00587FA3" w:rsidRDefault="00587FA3" w:rsidP="006942B3">
      <w:pPr>
        <w:numPr>
          <w:ilvl w:val="0"/>
          <w:numId w:val="22"/>
        </w:numPr>
        <w:spacing w:line="360" w:lineRule="auto"/>
        <w:ind w:left="426"/>
        <w:jc w:val="both"/>
      </w:pPr>
      <w:r>
        <w:t xml:space="preserve">JAIME  GALLEGOS L. </w:t>
      </w:r>
      <w:r w:rsidR="004A220B">
        <w:t>(2008), “</w:t>
      </w:r>
      <w:r w:rsidR="004A220B" w:rsidRPr="00587FA3">
        <w:rPr>
          <w:i/>
        </w:rPr>
        <w:t>El empleo en el Ecuador: dimensión, análisis y perspectivas”.</w:t>
      </w:r>
    </w:p>
    <w:p w:rsidR="00587FA3" w:rsidRDefault="00587FA3" w:rsidP="00587FA3">
      <w:pPr>
        <w:pStyle w:val="Prrafodelista"/>
      </w:pPr>
    </w:p>
    <w:p w:rsidR="00587FA3" w:rsidRDefault="00587FA3" w:rsidP="006942B3">
      <w:pPr>
        <w:numPr>
          <w:ilvl w:val="0"/>
          <w:numId w:val="22"/>
        </w:numPr>
        <w:spacing w:line="360" w:lineRule="auto"/>
        <w:ind w:left="426"/>
        <w:jc w:val="both"/>
      </w:pPr>
      <w:r>
        <w:t xml:space="preserve">GUILLERMO JIMBO (2003), </w:t>
      </w:r>
      <w:r w:rsidRPr="00587FA3">
        <w:rPr>
          <w:i/>
        </w:rPr>
        <w:t>“Mercado laboral E</w:t>
      </w:r>
      <w:r w:rsidR="004A220B" w:rsidRPr="00587FA3">
        <w:rPr>
          <w:i/>
        </w:rPr>
        <w:t>cuatoriano y propuestas de política económica”</w:t>
      </w:r>
      <w:r w:rsidR="004A220B">
        <w:t>, Banco Central del Ecuador, Apuntes de Economía No. 36.</w:t>
      </w:r>
    </w:p>
    <w:p w:rsidR="00587FA3" w:rsidRDefault="00587FA3" w:rsidP="00587FA3">
      <w:pPr>
        <w:pStyle w:val="Prrafodelista"/>
      </w:pPr>
    </w:p>
    <w:p w:rsidR="00587FA3" w:rsidRDefault="00587FA3" w:rsidP="006942B3">
      <w:pPr>
        <w:numPr>
          <w:ilvl w:val="0"/>
          <w:numId w:val="22"/>
        </w:numPr>
        <w:spacing w:line="360" w:lineRule="auto"/>
        <w:ind w:left="426"/>
        <w:jc w:val="both"/>
      </w:pPr>
      <w:r>
        <w:t>CONSUELO AGUINAGA, CARLOS CRIOLLO</w:t>
      </w:r>
      <w:r w:rsidR="004A220B">
        <w:t xml:space="preserve">, </w:t>
      </w:r>
      <w:r w:rsidR="004A220B" w:rsidRPr="00587FA3">
        <w:rPr>
          <w:i/>
        </w:rPr>
        <w:t>“Mercado de trabajo: diseño y metodología de investigación”,</w:t>
      </w:r>
      <w:r w:rsidR="004A220B">
        <w:t xml:space="preserve"> Banco Central del Ecuador, Cuaderno de Trabajo No. 117.</w:t>
      </w:r>
    </w:p>
    <w:p w:rsidR="00587FA3" w:rsidRDefault="00587FA3" w:rsidP="00587FA3">
      <w:pPr>
        <w:pStyle w:val="Prrafodelista"/>
      </w:pPr>
    </w:p>
    <w:p w:rsidR="00587FA3" w:rsidRDefault="00587FA3" w:rsidP="006942B3">
      <w:pPr>
        <w:numPr>
          <w:ilvl w:val="0"/>
          <w:numId w:val="22"/>
        </w:numPr>
        <w:spacing w:line="360" w:lineRule="auto"/>
        <w:ind w:left="426"/>
        <w:jc w:val="both"/>
      </w:pPr>
      <w:r>
        <w:t xml:space="preserve">JACKELINE VELAZCO </w:t>
      </w:r>
      <w:r w:rsidR="004A220B">
        <w:t xml:space="preserve">(2004), </w:t>
      </w:r>
      <w:r w:rsidR="004A220B" w:rsidRPr="00587FA3">
        <w:rPr>
          <w:i/>
        </w:rPr>
        <w:t>“La Protección Social para Trabajadores Informales en el Perú: Estimación de su cobertura a partir de la ENAHO-</w:t>
      </w:r>
      <w:smartTag w:uri="urn:schemas-microsoft-com:office:smarttags" w:element="metricconverter">
        <w:smartTagPr>
          <w:attr w:name="ProductID" w:val="2002”"/>
        </w:smartTagPr>
        <w:r w:rsidR="004A220B" w:rsidRPr="00587FA3">
          <w:rPr>
            <w:i/>
          </w:rPr>
          <w:t>2002</w:t>
        </w:r>
      </w:smartTag>
      <w:r w:rsidR="004A220B" w:rsidRPr="00587FA3">
        <w:rPr>
          <w:i/>
        </w:rPr>
        <w:t>”.</w:t>
      </w:r>
    </w:p>
    <w:p w:rsidR="00587FA3" w:rsidRDefault="00587FA3" w:rsidP="00587FA3">
      <w:pPr>
        <w:pStyle w:val="Prrafodelista"/>
      </w:pPr>
    </w:p>
    <w:p w:rsidR="00587FA3" w:rsidRDefault="00587FA3" w:rsidP="006942B3">
      <w:pPr>
        <w:numPr>
          <w:ilvl w:val="0"/>
          <w:numId w:val="22"/>
        </w:numPr>
        <w:spacing w:line="360" w:lineRule="auto"/>
        <w:ind w:left="426"/>
        <w:jc w:val="both"/>
      </w:pPr>
      <w:r>
        <w:t>RODRIGO GARCÍA-VERDÚ</w:t>
      </w:r>
      <w:r w:rsidR="004A220B">
        <w:t xml:space="preserve">, Agosto-Diciembre de 2008, </w:t>
      </w:r>
      <w:r w:rsidR="004A220B" w:rsidRPr="00587FA3">
        <w:rPr>
          <w:i/>
        </w:rPr>
        <w:t>“El Sector Informal de la Economía en México”</w:t>
      </w:r>
      <w:r w:rsidR="004A220B">
        <w:t>.</w:t>
      </w:r>
    </w:p>
    <w:p w:rsidR="00587FA3" w:rsidRDefault="00587FA3" w:rsidP="00587FA3">
      <w:pPr>
        <w:pStyle w:val="Prrafodelista"/>
      </w:pPr>
    </w:p>
    <w:p w:rsidR="00587FA3" w:rsidRDefault="00587FA3" w:rsidP="006942B3">
      <w:pPr>
        <w:numPr>
          <w:ilvl w:val="0"/>
          <w:numId w:val="22"/>
        </w:numPr>
        <w:spacing w:line="360" w:lineRule="auto"/>
        <w:ind w:left="426"/>
        <w:jc w:val="both"/>
      </w:pPr>
      <w:r>
        <w:t>JOSÉ IGNACIO URIBE, CARLOS HUMBERTO ORTIZ Y GUSTAVO ADOLFO GARCÍA</w:t>
      </w:r>
      <w:r w:rsidR="004A220B">
        <w:t xml:space="preserve">, </w:t>
      </w:r>
      <w:r w:rsidR="004A220B" w:rsidRPr="00587FA3">
        <w:rPr>
          <w:i/>
        </w:rPr>
        <w:t>“Informalidad y subempleo en Colombia: dos caras de la misma moneda”</w:t>
      </w:r>
      <w:r w:rsidR="004A220B">
        <w:t>.</w:t>
      </w:r>
    </w:p>
    <w:p w:rsidR="00587FA3" w:rsidRDefault="00587FA3" w:rsidP="00587FA3">
      <w:pPr>
        <w:pStyle w:val="Prrafodelista"/>
      </w:pPr>
    </w:p>
    <w:p w:rsidR="00B230AD" w:rsidRDefault="004A220B" w:rsidP="006942B3">
      <w:pPr>
        <w:numPr>
          <w:ilvl w:val="0"/>
          <w:numId w:val="22"/>
        </w:numPr>
        <w:spacing w:line="360" w:lineRule="auto"/>
        <w:ind w:left="426"/>
        <w:jc w:val="both"/>
      </w:pPr>
      <w:r>
        <w:t>Ministerio de Hacienda, República de Costa Rica, (2008), Seminario taller sobre estrategias para favorecer el cumplimiento voluntario de las pequeñas y medianas empresas, Mantenimiento y Reformas.</w:t>
      </w:r>
    </w:p>
    <w:p w:rsidR="00B230AD" w:rsidRDefault="00B230AD" w:rsidP="00B230AD">
      <w:pPr>
        <w:pStyle w:val="Prrafodelista"/>
      </w:pPr>
    </w:p>
    <w:p w:rsidR="00B230AD" w:rsidRDefault="00B230AD" w:rsidP="006942B3">
      <w:pPr>
        <w:numPr>
          <w:ilvl w:val="0"/>
          <w:numId w:val="22"/>
        </w:numPr>
        <w:spacing w:line="360" w:lineRule="auto"/>
        <w:ind w:left="426"/>
        <w:jc w:val="both"/>
      </w:pPr>
      <w:r>
        <w:t>HENRIQUE JORGE FREITAS DA SILVA</w:t>
      </w:r>
      <w:r w:rsidR="004A220B">
        <w:t>, (2008), Seminario -  taller sobre estrategias para favorecer el cumplimiento voluntario de las pequeñas y medianas empresas, Simplificación de  trámites para la creación y para facilitar el cumplimiento de obligaciones tributarias de  PYMES,  La Experiencia de Brasil.</w:t>
      </w:r>
    </w:p>
    <w:p w:rsidR="00B230AD" w:rsidRDefault="00B230AD" w:rsidP="00B230AD">
      <w:pPr>
        <w:pStyle w:val="Prrafodelista"/>
        <w:spacing w:line="480" w:lineRule="auto"/>
      </w:pPr>
    </w:p>
    <w:p w:rsidR="00B230AD" w:rsidRDefault="00B230AD" w:rsidP="006942B3">
      <w:pPr>
        <w:numPr>
          <w:ilvl w:val="0"/>
          <w:numId w:val="22"/>
        </w:numPr>
        <w:spacing w:line="480" w:lineRule="auto"/>
        <w:ind w:left="426"/>
        <w:jc w:val="both"/>
      </w:pPr>
      <w:r>
        <w:t>JOSÉ A. SALIM, WALTER D. D´ANGELA</w:t>
      </w:r>
      <w:r w:rsidR="004A220B">
        <w:t xml:space="preserve">, (2006), </w:t>
      </w:r>
      <w:r w:rsidR="004A220B" w:rsidRPr="00B230AD">
        <w:rPr>
          <w:i/>
        </w:rPr>
        <w:t>Régimen Simplificado para Pequeños Contribuyentes Monotributo</w:t>
      </w:r>
      <w:r w:rsidR="004A220B">
        <w:t>, La Experiencia de Argentina.</w:t>
      </w:r>
    </w:p>
    <w:p w:rsidR="00B230AD" w:rsidRDefault="00B230AD" w:rsidP="00B230AD">
      <w:pPr>
        <w:pStyle w:val="Prrafodelista"/>
      </w:pPr>
    </w:p>
    <w:p w:rsidR="00B230AD" w:rsidRDefault="004A220B" w:rsidP="006942B3">
      <w:pPr>
        <w:numPr>
          <w:ilvl w:val="0"/>
          <w:numId w:val="22"/>
        </w:numPr>
        <w:spacing w:line="360" w:lineRule="auto"/>
        <w:ind w:left="426"/>
        <w:jc w:val="both"/>
      </w:pPr>
      <w:r>
        <w:t xml:space="preserve"> </w:t>
      </w:r>
      <w:r w:rsidR="00B230AD">
        <w:t>DARÍO GONZÁLEZ</w:t>
      </w:r>
      <w:r>
        <w:t xml:space="preserve">, (2006), </w:t>
      </w:r>
      <w:r w:rsidRPr="00B230AD">
        <w:rPr>
          <w:i/>
        </w:rPr>
        <w:t>“Regímenes Especiales de Tributación para Pequeños Contribuyentes en América Latina”</w:t>
      </w:r>
      <w:r>
        <w:t>.</w:t>
      </w:r>
      <w:r w:rsidRPr="00513CBB">
        <w:t xml:space="preserve"> </w:t>
      </w:r>
      <w:r>
        <w:t>Banco Interamericano De Desarrollo Departamento De Integración y Programas Regionales División de Integración, Comercio y Asuntos Hemisféricos Instituto para la Integración de América Latina y El Caribe.</w:t>
      </w:r>
    </w:p>
    <w:p w:rsidR="00B230AD" w:rsidRDefault="00B230AD" w:rsidP="00B230AD">
      <w:pPr>
        <w:pStyle w:val="Prrafodelista"/>
      </w:pPr>
    </w:p>
    <w:p w:rsidR="00B230AD" w:rsidRDefault="004A220B" w:rsidP="006942B3">
      <w:pPr>
        <w:numPr>
          <w:ilvl w:val="0"/>
          <w:numId w:val="22"/>
        </w:numPr>
        <w:spacing w:line="360" w:lineRule="auto"/>
        <w:ind w:left="426"/>
        <w:jc w:val="both"/>
      </w:pPr>
      <w:r>
        <w:t xml:space="preserve">BANCO CENTRAL DEL ECUADOR -2009- Internet, Página Web Oficial: </w:t>
      </w:r>
      <w:hyperlink r:id="rId33" w:history="1">
        <w:r w:rsidRPr="006A4E94">
          <w:rPr>
            <w:rStyle w:val="Hipervnculo"/>
          </w:rPr>
          <w:t>www.bce.fin.ec</w:t>
        </w:r>
      </w:hyperlink>
    </w:p>
    <w:p w:rsidR="00B230AD" w:rsidRDefault="00B230AD" w:rsidP="00B230AD">
      <w:pPr>
        <w:pStyle w:val="Prrafodelista"/>
      </w:pPr>
    </w:p>
    <w:p w:rsidR="00B230AD" w:rsidRDefault="004A220B" w:rsidP="006942B3">
      <w:pPr>
        <w:numPr>
          <w:ilvl w:val="0"/>
          <w:numId w:val="22"/>
        </w:numPr>
        <w:spacing w:line="360" w:lineRule="auto"/>
        <w:ind w:left="426"/>
        <w:jc w:val="both"/>
      </w:pPr>
      <w:r>
        <w:t>SERVICIO DE RENTAS INTERNAS -2009- Internet, Página Web Oficial:</w:t>
      </w:r>
      <w:r w:rsidR="00B230AD">
        <w:t xml:space="preserve"> </w:t>
      </w:r>
      <w:hyperlink r:id="rId34" w:history="1">
        <w:r w:rsidRPr="006A4E94">
          <w:rPr>
            <w:rStyle w:val="Hipervnculo"/>
          </w:rPr>
          <w:t>www.sri.gov.ec</w:t>
        </w:r>
      </w:hyperlink>
    </w:p>
    <w:p w:rsidR="00B230AD" w:rsidRDefault="00B230AD" w:rsidP="00B230AD">
      <w:pPr>
        <w:pStyle w:val="Prrafodelista"/>
      </w:pPr>
    </w:p>
    <w:p w:rsidR="00550DDD" w:rsidRDefault="004A220B" w:rsidP="006942B3">
      <w:pPr>
        <w:numPr>
          <w:ilvl w:val="0"/>
          <w:numId w:val="22"/>
        </w:numPr>
        <w:spacing w:line="360" w:lineRule="auto"/>
        <w:ind w:left="426"/>
        <w:jc w:val="both"/>
      </w:pPr>
      <w:r>
        <w:t>WOOLDRIDGE – 2001 – “Introducción a la Econometría”; International Thompson Editores S.A.</w:t>
      </w:r>
    </w:p>
    <w:p w:rsidR="00550DDD" w:rsidRDefault="00550DDD" w:rsidP="004A220B"/>
    <w:p w:rsidR="00550DDD" w:rsidRDefault="00550DDD" w:rsidP="004A220B"/>
    <w:p w:rsidR="00550DDD" w:rsidRDefault="00550DDD" w:rsidP="004A220B"/>
    <w:p w:rsidR="00B230AD" w:rsidRDefault="00B230AD">
      <w:pPr>
        <w:rPr>
          <w:rFonts w:ascii="Cambria" w:hAnsi="Cambria"/>
          <w:sz w:val="56"/>
        </w:rPr>
        <w:sectPr w:rsidR="00B230AD" w:rsidSect="00FC2399">
          <w:pgSz w:w="11906" w:h="16838"/>
          <w:pgMar w:top="2268" w:right="1361" w:bottom="2268" w:left="2268" w:header="709" w:footer="709" w:gutter="0"/>
          <w:cols w:space="708"/>
          <w:titlePg/>
          <w:docGrid w:linePitch="360"/>
        </w:sectPr>
      </w:pPr>
    </w:p>
    <w:p w:rsidR="00550DDD" w:rsidRDefault="00550DDD">
      <w:pPr>
        <w:rPr>
          <w:rFonts w:ascii="Cambria" w:hAnsi="Cambria"/>
          <w:sz w:val="56"/>
        </w:rPr>
      </w:pPr>
    </w:p>
    <w:p w:rsidR="00550DDD" w:rsidRDefault="00550DDD" w:rsidP="00550DDD">
      <w:pPr>
        <w:jc w:val="center"/>
        <w:rPr>
          <w:rFonts w:ascii="Cambria" w:hAnsi="Cambria"/>
          <w:sz w:val="56"/>
        </w:rPr>
      </w:pPr>
    </w:p>
    <w:p w:rsidR="00550DDD" w:rsidRDefault="00550DDD" w:rsidP="00550DDD">
      <w:pPr>
        <w:jc w:val="center"/>
        <w:rPr>
          <w:rFonts w:ascii="Cambria" w:hAnsi="Cambria"/>
          <w:sz w:val="56"/>
        </w:rPr>
      </w:pPr>
    </w:p>
    <w:p w:rsidR="00550DDD" w:rsidRDefault="00550DDD" w:rsidP="00550DDD">
      <w:pPr>
        <w:jc w:val="center"/>
        <w:rPr>
          <w:rFonts w:ascii="Cambria" w:hAnsi="Cambria"/>
          <w:sz w:val="56"/>
        </w:rPr>
      </w:pPr>
    </w:p>
    <w:p w:rsidR="00550DDD" w:rsidRDefault="00550DDD" w:rsidP="00550DDD">
      <w:pPr>
        <w:jc w:val="center"/>
        <w:rPr>
          <w:rFonts w:ascii="Cambria" w:hAnsi="Cambria"/>
          <w:sz w:val="56"/>
        </w:rPr>
      </w:pPr>
    </w:p>
    <w:p w:rsidR="00550DDD" w:rsidRDefault="00550DDD" w:rsidP="00550DDD">
      <w:pPr>
        <w:jc w:val="center"/>
        <w:rPr>
          <w:rFonts w:ascii="Cambria" w:hAnsi="Cambria"/>
          <w:sz w:val="56"/>
        </w:rPr>
      </w:pPr>
    </w:p>
    <w:p w:rsidR="00550DDD" w:rsidRDefault="00550DDD" w:rsidP="00550DDD">
      <w:pPr>
        <w:jc w:val="center"/>
        <w:rPr>
          <w:rFonts w:ascii="Cambria" w:hAnsi="Cambria"/>
          <w:sz w:val="56"/>
        </w:rPr>
      </w:pPr>
    </w:p>
    <w:p w:rsidR="00550DDD" w:rsidRDefault="00550DDD" w:rsidP="00550DDD">
      <w:pPr>
        <w:jc w:val="center"/>
        <w:rPr>
          <w:rFonts w:ascii="Cambria" w:hAnsi="Cambria"/>
          <w:sz w:val="56"/>
        </w:rPr>
      </w:pPr>
    </w:p>
    <w:p w:rsidR="00550DDD" w:rsidRDefault="00550DDD" w:rsidP="00550DDD">
      <w:pPr>
        <w:jc w:val="center"/>
        <w:rPr>
          <w:rFonts w:ascii="Cambria" w:hAnsi="Cambria"/>
          <w:sz w:val="56"/>
        </w:rPr>
      </w:pPr>
    </w:p>
    <w:p w:rsidR="00A9411B" w:rsidRDefault="00550DDD" w:rsidP="00550DDD">
      <w:pPr>
        <w:jc w:val="center"/>
        <w:rPr>
          <w:rFonts w:ascii="Cambria" w:hAnsi="Cambria"/>
          <w:sz w:val="56"/>
        </w:rPr>
        <w:sectPr w:rsidR="00A9411B" w:rsidSect="00FC2399">
          <w:pgSz w:w="11906" w:h="16838"/>
          <w:pgMar w:top="2268" w:right="1361" w:bottom="2268" w:left="2268" w:header="709" w:footer="709" w:gutter="0"/>
          <w:cols w:space="708"/>
          <w:titlePg/>
          <w:docGrid w:linePitch="360"/>
        </w:sectPr>
      </w:pPr>
      <w:r w:rsidRPr="00550DDD">
        <w:rPr>
          <w:rFonts w:ascii="Cambria" w:hAnsi="Cambria"/>
          <w:sz w:val="56"/>
        </w:rPr>
        <w:t>ANEXOS</w:t>
      </w:r>
    </w:p>
    <w:p w:rsidR="00A9411B" w:rsidRDefault="00A9411B" w:rsidP="00A9411B">
      <w:pPr>
        <w:rPr>
          <w:rFonts w:ascii="Arial" w:hAnsi="Arial" w:cs="Arial"/>
          <w:sz w:val="22"/>
          <w:szCs w:val="20"/>
        </w:rPr>
      </w:pPr>
      <w:r w:rsidRPr="00FE7137">
        <w:rPr>
          <w:rFonts w:ascii="Arial" w:hAnsi="Arial" w:cs="Arial"/>
          <w:sz w:val="22"/>
          <w:szCs w:val="20"/>
        </w:rPr>
        <w:t>ANEXO Nº  1:</w:t>
      </w:r>
    </w:p>
    <w:p w:rsidR="00A9411B" w:rsidRDefault="00A9411B" w:rsidP="00A9411B">
      <w:pPr>
        <w:rPr>
          <w:rFonts w:ascii="Arial" w:hAnsi="Arial" w:cs="Arial"/>
          <w:sz w:val="22"/>
          <w:szCs w:val="20"/>
        </w:rPr>
      </w:pPr>
    </w:p>
    <w:p w:rsidR="00A9411B" w:rsidRPr="00FE7137" w:rsidRDefault="00A9411B" w:rsidP="00A9411B">
      <w:pPr>
        <w:rPr>
          <w:rFonts w:ascii="Arial" w:hAnsi="Arial" w:cs="Arial"/>
          <w:sz w:val="22"/>
          <w:szCs w:val="20"/>
        </w:rPr>
      </w:pPr>
    </w:p>
    <w:p w:rsidR="00A9411B" w:rsidRDefault="00E22969" w:rsidP="00A9411B">
      <w:pPr>
        <w:rPr>
          <w:rFonts w:ascii="Arial" w:hAnsi="Arial" w:cs="Arial"/>
          <w:noProof/>
          <w:sz w:val="20"/>
          <w:szCs w:val="20"/>
        </w:rPr>
        <w:sectPr w:rsidR="00A9411B" w:rsidSect="00A9411B">
          <w:pgSz w:w="16838" w:h="11906" w:orient="landscape"/>
          <w:pgMar w:top="2268" w:right="2268" w:bottom="1361" w:left="2268" w:header="709" w:footer="709" w:gutter="0"/>
          <w:cols w:space="708"/>
          <w:docGrid w:linePitch="360"/>
        </w:sectPr>
      </w:pPr>
      <w:r w:rsidRPr="00DB11B1">
        <w:rPr>
          <w:rFonts w:ascii="Arial" w:hAnsi="Arial" w:cs="Arial"/>
          <w:noProof/>
          <w:sz w:val="20"/>
          <w:szCs w:val="20"/>
        </w:rPr>
        <w:pict>
          <v:shape id="_x0000_i1043" type="#_x0000_t75" style="width:511.5pt;height:265.5pt;visibility:visible">
            <v:imagedata r:id="rId35" o:title="" cropleft="562f" cropright="749f"/>
          </v:shape>
        </w:pict>
      </w:r>
    </w:p>
    <w:p w:rsidR="00FD47C3" w:rsidRDefault="00FD47C3" w:rsidP="008A7E2C">
      <w:pPr>
        <w:rPr>
          <w:rFonts w:ascii="Arial" w:hAnsi="Arial" w:cs="Arial"/>
          <w:sz w:val="20"/>
          <w:szCs w:val="20"/>
        </w:rPr>
      </w:pPr>
    </w:p>
    <w:p w:rsidR="008A7E2C" w:rsidRDefault="008A7E2C" w:rsidP="008A7E2C">
      <w:pPr>
        <w:rPr>
          <w:rFonts w:ascii="Arial" w:hAnsi="Arial" w:cs="Arial"/>
          <w:sz w:val="20"/>
          <w:szCs w:val="20"/>
        </w:rPr>
      </w:pPr>
    </w:p>
    <w:p w:rsidR="008A7E2C" w:rsidRDefault="008A7E2C" w:rsidP="008A7E2C">
      <w:pPr>
        <w:rPr>
          <w:rFonts w:ascii="Arial" w:hAnsi="Arial" w:cs="Arial"/>
          <w:sz w:val="20"/>
          <w:szCs w:val="20"/>
        </w:rPr>
      </w:pPr>
    </w:p>
    <w:p w:rsidR="008A7E2C" w:rsidRDefault="008A7E2C" w:rsidP="008A7E2C">
      <w:pPr>
        <w:rPr>
          <w:rFonts w:ascii="Arial" w:hAnsi="Arial" w:cs="Arial"/>
          <w:sz w:val="20"/>
          <w:szCs w:val="20"/>
        </w:rPr>
      </w:pPr>
    </w:p>
    <w:p w:rsidR="008A7E2C" w:rsidRDefault="008A7E2C" w:rsidP="008A7E2C">
      <w:pPr>
        <w:rPr>
          <w:rFonts w:ascii="Arial" w:hAnsi="Arial" w:cs="Arial"/>
          <w:sz w:val="20"/>
          <w:szCs w:val="20"/>
        </w:rPr>
      </w:pPr>
    </w:p>
    <w:p w:rsidR="008A7E2C" w:rsidRDefault="008A7E2C" w:rsidP="008A7E2C">
      <w:pPr>
        <w:rPr>
          <w:rFonts w:ascii="Arial" w:hAnsi="Arial" w:cs="Arial"/>
          <w:sz w:val="20"/>
          <w:szCs w:val="20"/>
        </w:rPr>
      </w:pPr>
    </w:p>
    <w:p w:rsidR="008A7E2C" w:rsidRDefault="008A7E2C" w:rsidP="008A7E2C">
      <w:pPr>
        <w:rPr>
          <w:rFonts w:ascii="Arial" w:hAnsi="Arial" w:cs="Arial"/>
          <w:sz w:val="20"/>
          <w:szCs w:val="20"/>
        </w:rPr>
      </w:pPr>
    </w:p>
    <w:p w:rsidR="008A7E2C" w:rsidRDefault="00FD47C3" w:rsidP="008A7E2C">
      <w:pPr>
        <w:jc w:val="center"/>
        <w:rPr>
          <w:rFonts w:ascii="Arial" w:hAnsi="Arial" w:cs="Arial"/>
          <w:sz w:val="20"/>
          <w:szCs w:val="20"/>
        </w:rPr>
      </w:pPr>
      <w:r w:rsidRPr="00FE7137">
        <w:rPr>
          <w:rFonts w:ascii="Arial" w:hAnsi="Arial" w:cs="Arial"/>
          <w:sz w:val="22"/>
          <w:szCs w:val="20"/>
        </w:rPr>
        <w:t>ANEXO</w:t>
      </w:r>
      <w:r w:rsidR="00FE7137">
        <w:rPr>
          <w:rFonts w:ascii="Arial" w:hAnsi="Arial" w:cs="Arial"/>
          <w:sz w:val="22"/>
          <w:szCs w:val="20"/>
        </w:rPr>
        <w:t xml:space="preserve"> Nº</w:t>
      </w:r>
      <w:r w:rsidR="00B31619">
        <w:rPr>
          <w:rFonts w:ascii="Arial" w:hAnsi="Arial" w:cs="Arial"/>
          <w:sz w:val="20"/>
          <w:szCs w:val="20"/>
        </w:rPr>
        <w:t xml:space="preserve"> </w:t>
      </w:r>
      <w:r>
        <w:rPr>
          <w:rFonts w:ascii="Arial" w:hAnsi="Arial" w:cs="Arial"/>
          <w:sz w:val="20"/>
          <w:szCs w:val="20"/>
        </w:rPr>
        <w:t>2</w:t>
      </w:r>
    </w:p>
    <w:tbl>
      <w:tblPr>
        <w:tblW w:w="5913" w:type="dxa"/>
        <w:jc w:val="center"/>
        <w:tblInd w:w="55" w:type="dxa"/>
        <w:tblCellMar>
          <w:left w:w="70" w:type="dxa"/>
          <w:right w:w="70" w:type="dxa"/>
        </w:tblCellMar>
        <w:tblLook w:val="04A0"/>
      </w:tblPr>
      <w:tblGrid>
        <w:gridCol w:w="2780"/>
        <w:gridCol w:w="1115"/>
        <w:gridCol w:w="175"/>
        <w:gridCol w:w="919"/>
        <w:gridCol w:w="34"/>
        <w:gridCol w:w="826"/>
        <w:gridCol w:w="160"/>
      </w:tblGrid>
      <w:tr w:rsidR="008A7E2C" w:rsidRPr="000A48C1" w:rsidTr="003B4B4F">
        <w:trPr>
          <w:gridAfter w:val="2"/>
          <w:wAfter w:w="986" w:type="dxa"/>
          <w:trHeight w:val="300"/>
          <w:jc w:val="center"/>
        </w:trPr>
        <w:tc>
          <w:tcPr>
            <w:tcW w:w="4927" w:type="dxa"/>
            <w:gridSpan w:val="5"/>
            <w:tcBorders>
              <w:top w:val="nil"/>
              <w:left w:val="nil"/>
              <w:bottom w:val="nil"/>
              <w:right w:val="nil"/>
            </w:tcBorders>
            <w:shd w:val="clear" w:color="auto" w:fill="auto"/>
            <w:noWrap/>
            <w:vAlign w:val="bottom"/>
          </w:tcPr>
          <w:p w:rsidR="008A7E2C" w:rsidRPr="000A48C1" w:rsidRDefault="008A7E2C" w:rsidP="00BF1433">
            <w:pPr>
              <w:jc w:val="center"/>
              <w:rPr>
                <w:rFonts w:ascii="Calibri" w:hAnsi="Calibri"/>
                <w:color w:val="000000"/>
                <w:sz w:val="18"/>
                <w:szCs w:val="18"/>
              </w:rPr>
            </w:pPr>
            <w:r w:rsidRPr="000A48C1">
              <w:rPr>
                <w:rFonts w:ascii="Calibri" w:hAnsi="Calibri"/>
                <w:color w:val="000000"/>
                <w:sz w:val="18"/>
                <w:szCs w:val="18"/>
              </w:rPr>
              <w:t>AMÉRICA LATINA: PAISES SELECCIONADOS</w:t>
            </w:r>
          </w:p>
        </w:tc>
      </w:tr>
      <w:tr w:rsidR="008A7E2C" w:rsidRPr="000A48C1" w:rsidTr="003B4B4F">
        <w:trPr>
          <w:gridAfter w:val="2"/>
          <w:wAfter w:w="986" w:type="dxa"/>
          <w:trHeight w:val="300"/>
          <w:jc w:val="center"/>
        </w:trPr>
        <w:tc>
          <w:tcPr>
            <w:tcW w:w="4927" w:type="dxa"/>
            <w:gridSpan w:val="5"/>
            <w:tcBorders>
              <w:top w:val="nil"/>
              <w:left w:val="nil"/>
              <w:bottom w:val="nil"/>
              <w:right w:val="nil"/>
            </w:tcBorders>
            <w:shd w:val="clear" w:color="auto" w:fill="auto"/>
            <w:noWrap/>
            <w:vAlign w:val="bottom"/>
          </w:tcPr>
          <w:p w:rsidR="008A7E2C" w:rsidRPr="000A48C1" w:rsidRDefault="008A7E2C" w:rsidP="00BF1433">
            <w:pPr>
              <w:jc w:val="center"/>
              <w:rPr>
                <w:rFonts w:ascii="Calibri" w:hAnsi="Calibri"/>
                <w:color w:val="000000"/>
                <w:sz w:val="18"/>
                <w:szCs w:val="18"/>
              </w:rPr>
            </w:pPr>
            <w:r w:rsidRPr="000A48C1">
              <w:rPr>
                <w:rFonts w:ascii="Calibri" w:hAnsi="Calibri"/>
                <w:color w:val="000000"/>
                <w:sz w:val="18"/>
                <w:szCs w:val="18"/>
              </w:rPr>
              <w:t>PARTICIPACIÓN DEL SECTOR INFORMAL EN EL EMPLEO</w:t>
            </w:r>
          </w:p>
        </w:tc>
      </w:tr>
      <w:tr w:rsidR="008A7E2C" w:rsidRPr="000A48C1" w:rsidTr="003B4B4F">
        <w:trPr>
          <w:gridAfter w:val="2"/>
          <w:wAfter w:w="986" w:type="dxa"/>
          <w:trHeight w:val="300"/>
          <w:jc w:val="center"/>
        </w:trPr>
        <w:tc>
          <w:tcPr>
            <w:tcW w:w="4927" w:type="dxa"/>
            <w:gridSpan w:val="5"/>
            <w:tcBorders>
              <w:top w:val="nil"/>
              <w:left w:val="nil"/>
              <w:bottom w:val="nil"/>
              <w:right w:val="nil"/>
            </w:tcBorders>
            <w:shd w:val="clear" w:color="auto" w:fill="auto"/>
            <w:noWrap/>
            <w:vAlign w:val="bottom"/>
          </w:tcPr>
          <w:p w:rsidR="008A7E2C" w:rsidRPr="000A48C1" w:rsidRDefault="008A7E2C" w:rsidP="003B4B4F">
            <w:pPr>
              <w:jc w:val="center"/>
              <w:rPr>
                <w:rFonts w:ascii="Calibri" w:hAnsi="Calibri"/>
                <w:color w:val="000000"/>
                <w:sz w:val="18"/>
                <w:szCs w:val="18"/>
              </w:rPr>
            </w:pPr>
            <w:r w:rsidRPr="000A48C1">
              <w:rPr>
                <w:rFonts w:ascii="Calibri" w:hAnsi="Calibri"/>
                <w:color w:val="000000"/>
                <w:sz w:val="18"/>
                <w:szCs w:val="18"/>
              </w:rPr>
              <w:t xml:space="preserve">NO AGRÍCOLA Y TASAS DE DESEMPLEO 2003 </w:t>
            </w:r>
          </w:p>
        </w:tc>
      </w:tr>
      <w:tr w:rsidR="008A7E2C" w:rsidRPr="000A48C1" w:rsidTr="003B4B4F">
        <w:trPr>
          <w:trHeight w:val="300"/>
          <w:jc w:val="center"/>
        </w:trPr>
        <w:tc>
          <w:tcPr>
            <w:tcW w:w="2780" w:type="dxa"/>
            <w:tcBorders>
              <w:top w:val="nil"/>
              <w:left w:val="nil"/>
              <w:bottom w:val="nil"/>
              <w:right w:val="nil"/>
            </w:tcBorders>
            <w:shd w:val="clear" w:color="auto" w:fill="auto"/>
            <w:noWrap/>
            <w:vAlign w:val="bottom"/>
          </w:tcPr>
          <w:p w:rsidR="008A7E2C" w:rsidRPr="000A48C1" w:rsidRDefault="008A7E2C" w:rsidP="00BF1433">
            <w:pPr>
              <w:rPr>
                <w:rFonts w:ascii="Calibri" w:hAnsi="Calibri"/>
                <w:color w:val="000000"/>
                <w:sz w:val="18"/>
                <w:szCs w:val="18"/>
              </w:rPr>
            </w:pPr>
          </w:p>
        </w:tc>
        <w:tc>
          <w:tcPr>
            <w:tcW w:w="1115" w:type="dxa"/>
            <w:tcBorders>
              <w:top w:val="nil"/>
              <w:left w:val="nil"/>
              <w:bottom w:val="nil"/>
              <w:right w:val="nil"/>
            </w:tcBorders>
            <w:shd w:val="clear" w:color="auto" w:fill="auto"/>
            <w:noWrap/>
            <w:vAlign w:val="bottom"/>
          </w:tcPr>
          <w:p w:rsidR="008A7E2C" w:rsidRPr="000A48C1" w:rsidRDefault="008A7E2C" w:rsidP="00BF1433">
            <w:pPr>
              <w:jc w:val="center"/>
              <w:rPr>
                <w:rFonts w:ascii="Calibri" w:hAnsi="Calibri"/>
                <w:color w:val="000000"/>
              </w:rPr>
            </w:pPr>
          </w:p>
        </w:tc>
        <w:tc>
          <w:tcPr>
            <w:tcW w:w="160" w:type="dxa"/>
            <w:tcBorders>
              <w:top w:val="nil"/>
              <w:left w:val="nil"/>
              <w:bottom w:val="nil"/>
              <w:right w:val="nil"/>
            </w:tcBorders>
            <w:shd w:val="clear" w:color="auto" w:fill="auto"/>
            <w:noWrap/>
            <w:vAlign w:val="bottom"/>
          </w:tcPr>
          <w:p w:rsidR="008A7E2C" w:rsidRPr="000A48C1" w:rsidRDefault="008A7E2C" w:rsidP="00BF1433">
            <w:pPr>
              <w:jc w:val="center"/>
              <w:rPr>
                <w:rFonts w:ascii="Calibri" w:hAnsi="Calibri"/>
                <w:color w:val="000000"/>
              </w:rPr>
            </w:pPr>
          </w:p>
        </w:tc>
        <w:tc>
          <w:tcPr>
            <w:tcW w:w="1698" w:type="dxa"/>
            <w:gridSpan w:val="3"/>
            <w:tcBorders>
              <w:top w:val="nil"/>
              <w:left w:val="nil"/>
              <w:bottom w:val="nil"/>
              <w:right w:val="nil"/>
            </w:tcBorders>
            <w:shd w:val="clear" w:color="auto" w:fill="auto"/>
            <w:noWrap/>
            <w:vAlign w:val="bottom"/>
          </w:tcPr>
          <w:p w:rsidR="008A7E2C" w:rsidRPr="000A48C1" w:rsidRDefault="008A7E2C" w:rsidP="00BF1433">
            <w:pPr>
              <w:jc w:val="center"/>
              <w:rPr>
                <w:rFonts w:ascii="Calibri" w:hAnsi="Calibri"/>
                <w:color w:val="000000"/>
              </w:rPr>
            </w:pPr>
          </w:p>
        </w:tc>
        <w:tc>
          <w:tcPr>
            <w:tcW w:w="160" w:type="dxa"/>
            <w:tcBorders>
              <w:top w:val="nil"/>
              <w:left w:val="nil"/>
              <w:bottom w:val="nil"/>
              <w:right w:val="nil"/>
            </w:tcBorders>
            <w:shd w:val="clear" w:color="auto" w:fill="auto"/>
            <w:noWrap/>
            <w:vAlign w:val="bottom"/>
          </w:tcPr>
          <w:p w:rsidR="008A7E2C" w:rsidRPr="000A48C1" w:rsidRDefault="008A7E2C" w:rsidP="00BF1433">
            <w:pPr>
              <w:jc w:val="center"/>
              <w:rPr>
                <w:rFonts w:ascii="Calibri" w:hAnsi="Calibri"/>
                <w:color w:val="000000"/>
              </w:rPr>
            </w:pPr>
          </w:p>
        </w:tc>
      </w:tr>
      <w:tr w:rsidR="008A7E2C" w:rsidRPr="000A48C1" w:rsidTr="003B4B4F">
        <w:trPr>
          <w:gridAfter w:val="2"/>
          <w:wAfter w:w="986" w:type="dxa"/>
          <w:trHeight w:val="300"/>
          <w:jc w:val="center"/>
        </w:trPr>
        <w:tc>
          <w:tcPr>
            <w:tcW w:w="2780" w:type="dxa"/>
            <w:tcBorders>
              <w:top w:val="nil"/>
              <w:left w:val="nil"/>
              <w:bottom w:val="nil"/>
              <w:right w:val="nil"/>
            </w:tcBorders>
            <w:shd w:val="clear" w:color="auto" w:fill="auto"/>
            <w:noWrap/>
            <w:vAlign w:val="bottom"/>
          </w:tcPr>
          <w:p w:rsidR="008A7E2C" w:rsidRPr="000A48C1" w:rsidRDefault="008A7E2C" w:rsidP="00BF1433">
            <w:pPr>
              <w:rPr>
                <w:rFonts w:ascii="Calibri" w:hAnsi="Calibri"/>
                <w:color w:val="000000"/>
                <w:sz w:val="18"/>
                <w:szCs w:val="18"/>
              </w:rPr>
            </w:pP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E2C" w:rsidRPr="000A48C1" w:rsidRDefault="008A7E2C" w:rsidP="00BF1433">
            <w:pPr>
              <w:jc w:val="center"/>
              <w:rPr>
                <w:rFonts w:ascii="Calibri" w:hAnsi="Calibri"/>
                <w:color w:val="000000"/>
              </w:rPr>
            </w:pPr>
            <w:r w:rsidRPr="000A48C1">
              <w:rPr>
                <w:rFonts w:ascii="Calibri" w:hAnsi="Calibri"/>
                <w:color w:val="000000"/>
                <w:sz w:val="22"/>
                <w:szCs w:val="22"/>
              </w:rPr>
              <w:t>Sector Informal</w:t>
            </w:r>
          </w:p>
        </w:tc>
        <w:tc>
          <w:tcPr>
            <w:tcW w:w="1032" w:type="dxa"/>
            <w:gridSpan w:val="3"/>
            <w:tcBorders>
              <w:top w:val="single" w:sz="4" w:space="0" w:color="auto"/>
              <w:left w:val="nil"/>
              <w:bottom w:val="single" w:sz="4" w:space="0" w:color="auto"/>
              <w:right w:val="single" w:sz="4" w:space="0" w:color="auto"/>
            </w:tcBorders>
            <w:shd w:val="clear" w:color="auto" w:fill="auto"/>
            <w:noWrap/>
            <w:vAlign w:val="bottom"/>
          </w:tcPr>
          <w:p w:rsidR="008A7E2C" w:rsidRPr="000A48C1" w:rsidRDefault="008A7E2C" w:rsidP="00BF1433">
            <w:pPr>
              <w:jc w:val="center"/>
              <w:rPr>
                <w:rFonts w:ascii="Calibri" w:hAnsi="Calibri"/>
                <w:color w:val="000000"/>
              </w:rPr>
            </w:pPr>
            <w:r w:rsidRPr="000A48C1">
              <w:rPr>
                <w:rFonts w:ascii="Calibri" w:hAnsi="Calibri"/>
                <w:color w:val="000000"/>
                <w:sz w:val="22"/>
                <w:szCs w:val="22"/>
              </w:rPr>
              <w:t>Tasas de desempleo</w:t>
            </w:r>
          </w:p>
        </w:tc>
      </w:tr>
      <w:tr w:rsidR="003B4B4F" w:rsidRPr="000A48C1" w:rsidTr="003B4B4F">
        <w:trPr>
          <w:gridAfter w:val="3"/>
          <w:wAfter w:w="1017" w:type="dxa"/>
          <w:trHeight w:val="300"/>
          <w:jc w:val="center"/>
        </w:trPr>
        <w:tc>
          <w:tcPr>
            <w:tcW w:w="2780" w:type="dxa"/>
            <w:tcBorders>
              <w:top w:val="nil"/>
              <w:left w:val="nil"/>
              <w:bottom w:val="nil"/>
              <w:right w:val="nil"/>
            </w:tcBorders>
            <w:shd w:val="clear" w:color="auto" w:fill="auto"/>
            <w:noWrap/>
            <w:vAlign w:val="bottom"/>
          </w:tcPr>
          <w:p w:rsidR="003B4B4F" w:rsidRPr="000A48C1" w:rsidRDefault="003B4B4F" w:rsidP="00BF1433">
            <w:pPr>
              <w:rPr>
                <w:rFonts w:ascii="Calibri" w:hAnsi="Calibri"/>
                <w:color w:val="000000"/>
                <w:sz w:val="18"/>
                <w:szCs w:val="18"/>
              </w:rPr>
            </w:pPr>
          </w:p>
        </w:tc>
        <w:tc>
          <w:tcPr>
            <w:tcW w:w="1115" w:type="dxa"/>
            <w:tcBorders>
              <w:top w:val="nil"/>
              <w:left w:val="single" w:sz="4" w:space="0" w:color="auto"/>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2003</w:t>
            </w:r>
          </w:p>
        </w:tc>
        <w:tc>
          <w:tcPr>
            <w:tcW w:w="1001" w:type="dxa"/>
            <w:gridSpan w:val="2"/>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2003</w:t>
            </w:r>
          </w:p>
        </w:tc>
      </w:tr>
      <w:tr w:rsidR="003B4B4F" w:rsidRPr="000A48C1" w:rsidTr="003B4B4F">
        <w:trPr>
          <w:gridAfter w:val="3"/>
          <w:wAfter w:w="1017" w:type="dxa"/>
          <w:trHeight w:val="300"/>
          <w:jc w:val="center"/>
        </w:trPr>
        <w:tc>
          <w:tcPr>
            <w:tcW w:w="2780" w:type="dxa"/>
            <w:tcBorders>
              <w:top w:val="single" w:sz="4" w:space="0" w:color="auto"/>
              <w:left w:val="single" w:sz="4" w:space="0" w:color="auto"/>
              <w:bottom w:val="single" w:sz="4" w:space="0" w:color="auto"/>
              <w:right w:val="nil"/>
            </w:tcBorders>
            <w:shd w:val="clear" w:color="auto" w:fill="auto"/>
            <w:noWrap/>
            <w:vAlign w:val="bottom"/>
          </w:tcPr>
          <w:p w:rsidR="003B4B4F" w:rsidRPr="000A48C1" w:rsidRDefault="003B4B4F" w:rsidP="00BF1433">
            <w:pPr>
              <w:rPr>
                <w:rFonts w:ascii="Calibri" w:hAnsi="Calibri"/>
                <w:color w:val="000000"/>
                <w:sz w:val="18"/>
                <w:szCs w:val="18"/>
              </w:rPr>
            </w:pPr>
            <w:r w:rsidRPr="000A48C1">
              <w:rPr>
                <w:rFonts w:ascii="Calibri" w:hAnsi="Calibri"/>
                <w:color w:val="000000"/>
                <w:sz w:val="18"/>
                <w:szCs w:val="18"/>
              </w:rPr>
              <w:t>Argentina</w:t>
            </w:r>
          </w:p>
        </w:tc>
        <w:tc>
          <w:tcPr>
            <w:tcW w:w="1115" w:type="dxa"/>
            <w:tcBorders>
              <w:top w:val="nil"/>
              <w:left w:val="single" w:sz="4" w:space="0" w:color="auto"/>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46,5</w:t>
            </w:r>
          </w:p>
        </w:tc>
        <w:tc>
          <w:tcPr>
            <w:tcW w:w="1001" w:type="dxa"/>
            <w:gridSpan w:val="2"/>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14,5</w:t>
            </w:r>
          </w:p>
        </w:tc>
      </w:tr>
      <w:tr w:rsidR="003B4B4F" w:rsidRPr="000A48C1" w:rsidTr="003B4B4F">
        <w:trPr>
          <w:gridAfter w:val="3"/>
          <w:wAfter w:w="1017" w:type="dxa"/>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tcPr>
          <w:p w:rsidR="003B4B4F" w:rsidRPr="000A48C1" w:rsidRDefault="003B4B4F" w:rsidP="00BF1433">
            <w:pPr>
              <w:rPr>
                <w:rFonts w:ascii="Calibri" w:hAnsi="Calibri"/>
                <w:color w:val="000000"/>
                <w:sz w:val="18"/>
                <w:szCs w:val="18"/>
              </w:rPr>
            </w:pPr>
            <w:r w:rsidRPr="000A48C1">
              <w:rPr>
                <w:rFonts w:ascii="Calibri" w:hAnsi="Calibri"/>
                <w:color w:val="000000"/>
                <w:sz w:val="18"/>
                <w:szCs w:val="18"/>
              </w:rPr>
              <w:t>Colombia</w:t>
            </w:r>
          </w:p>
        </w:tc>
        <w:tc>
          <w:tcPr>
            <w:tcW w:w="1115" w:type="dxa"/>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61,4</w:t>
            </w:r>
          </w:p>
        </w:tc>
        <w:tc>
          <w:tcPr>
            <w:tcW w:w="1001" w:type="dxa"/>
            <w:gridSpan w:val="2"/>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15,5</w:t>
            </w:r>
          </w:p>
        </w:tc>
      </w:tr>
      <w:tr w:rsidR="003B4B4F" w:rsidRPr="000A48C1" w:rsidTr="003B4B4F">
        <w:trPr>
          <w:gridAfter w:val="3"/>
          <w:wAfter w:w="1017" w:type="dxa"/>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tcPr>
          <w:p w:rsidR="003B4B4F" w:rsidRPr="000A48C1" w:rsidRDefault="003B4B4F" w:rsidP="00BF1433">
            <w:pPr>
              <w:rPr>
                <w:rFonts w:ascii="Calibri" w:hAnsi="Calibri"/>
                <w:color w:val="000000"/>
                <w:sz w:val="18"/>
                <w:szCs w:val="18"/>
              </w:rPr>
            </w:pPr>
            <w:r w:rsidRPr="000A48C1">
              <w:rPr>
                <w:rFonts w:ascii="Calibri" w:hAnsi="Calibri"/>
                <w:color w:val="000000"/>
                <w:sz w:val="18"/>
                <w:szCs w:val="18"/>
              </w:rPr>
              <w:t>Costa Rica</w:t>
            </w:r>
          </w:p>
        </w:tc>
        <w:tc>
          <w:tcPr>
            <w:tcW w:w="1115" w:type="dxa"/>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43,4</w:t>
            </w:r>
          </w:p>
        </w:tc>
        <w:tc>
          <w:tcPr>
            <w:tcW w:w="1001" w:type="dxa"/>
            <w:gridSpan w:val="2"/>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6,7</w:t>
            </w:r>
          </w:p>
        </w:tc>
      </w:tr>
      <w:tr w:rsidR="003B4B4F" w:rsidRPr="000A48C1" w:rsidTr="003B4B4F">
        <w:trPr>
          <w:gridAfter w:val="3"/>
          <w:wAfter w:w="1017" w:type="dxa"/>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tcPr>
          <w:p w:rsidR="003B4B4F" w:rsidRPr="000A48C1" w:rsidRDefault="003B4B4F" w:rsidP="00BF1433">
            <w:pPr>
              <w:rPr>
                <w:rFonts w:ascii="Calibri" w:hAnsi="Calibri"/>
                <w:color w:val="000000"/>
                <w:sz w:val="18"/>
                <w:szCs w:val="18"/>
              </w:rPr>
            </w:pPr>
            <w:r w:rsidRPr="000A48C1">
              <w:rPr>
                <w:rFonts w:ascii="Calibri" w:hAnsi="Calibri"/>
                <w:color w:val="000000"/>
                <w:sz w:val="18"/>
                <w:szCs w:val="18"/>
              </w:rPr>
              <w:t>Ecuador</w:t>
            </w:r>
          </w:p>
        </w:tc>
        <w:tc>
          <w:tcPr>
            <w:tcW w:w="1115" w:type="dxa"/>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56,5</w:t>
            </w:r>
          </w:p>
        </w:tc>
        <w:tc>
          <w:tcPr>
            <w:tcW w:w="1001" w:type="dxa"/>
            <w:gridSpan w:val="2"/>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11,5</w:t>
            </w:r>
          </w:p>
        </w:tc>
      </w:tr>
      <w:tr w:rsidR="003B4B4F" w:rsidRPr="000A48C1" w:rsidTr="003B4B4F">
        <w:trPr>
          <w:gridAfter w:val="3"/>
          <w:wAfter w:w="1017" w:type="dxa"/>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tcPr>
          <w:p w:rsidR="003B4B4F" w:rsidRPr="000A48C1" w:rsidRDefault="003B4B4F" w:rsidP="00BF1433">
            <w:pPr>
              <w:rPr>
                <w:rFonts w:ascii="Calibri" w:hAnsi="Calibri"/>
                <w:color w:val="000000"/>
                <w:sz w:val="18"/>
                <w:szCs w:val="18"/>
              </w:rPr>
            </w:pPr>
            <w:r w:rsidRPr="000A48C1">
              <w:rPr>
                <w:rFonts w:ascii="Calibri" w:hAnsi="Calibri"/>
                <w:color w:val="000000"/>
                <w:sz w:val="18"/>
                <w:szCs w:val="18"/>
              </w:rPr>
              <w:t>Panamá</w:t>
            </w:r>
          </w:p>
        </w:tc>
        <w:tc>
          <w:tcPr>
            <w:tcW w:w="1115" w:type="dxa"/>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42,6</w:t>
            </w:r>
          </w:p>
        </w:tc>
        <w:tc>
          <w:tcPr>
            <w:tcW w:w="1001" w:type="dxa"/>
            <w:gridSpan w:val="2"/>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15,9</w:t>
            </w:r>
          </w:p>
        </w:tc>
      </w:tr>
      <w:tr w:rsidR="003B4B4F" w:rsidRPr="000A48C1" w:rsidTr="003B4B4F">
        <w:trPr>
          <w:gridAfter w:val="3"/>
          <w:wAfter w:w="1017" w:type="dxa"/>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tcPr>
          <w:p w:rsidR="003B4B4F" w:rsidRPr="000A48C1" w:rsidRDefault="003B4B4F" w:rsidP="00BF1433">
            <w:pPr>
              <w:rPr>
                <w:rFonts w:ascii="Calibri" w:hAnsi="Calibri"/>
                <w:color w:val="000000"/>
                <w:sz w:val="18"/>
                <w:szCs w:val="18"/>
              </w:rPr>
            </w:pPr>
            <w:r w:rsidRPr="000A48C1">
              <w:rPr>
                <w:rFonts w:ascii="Calibri" w:hAnsi="Calibri"/>
                <w:color w:val="000000"/>
                <w:sz w:val="18"/>
                <w:szCs w:val="18"/>
              </w:rPr>
              <w:t>Paraguay</w:t>
            </w:r>
          </w:p>
        </w:tc>
        <w:tc>
          <w:tcPr>
            <w:tcW w:w="1115" w:type="dxa"/>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61,7</w:t>
            </w:r>
          </w:p>
        </w:tc>
        <w:tc>
          <w:tcPr>
            <w:tcW w:w="1001" w:type="dxa"/>
            <w:gridSpan w:val="2"/>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11,2</w:t>
            </w:r>
          </w:p>
        </w:tc>
      </w:tr>
      <w:tr w:rsidR="003B4B4F" w:rsidRPr="000A48C1" w:rsidTr="003B4B4F">
        <w:trPr>
          <w:gridAfter w:val="3"/>
          <w:wAfter w:w="1017" w:type="dxa"/>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tcPr>
          <w:p w:rsidR="003B4B4F" w:rsidRPr="000A48C1" w:rsidRDefault="003B4B4F" w:rsidP="00BF1433">
            <w:pPr>
              <w:rPr>
                <w:rFonts w:ascii="Calibri" w:hAnsi="Calibri"/>
                <w:color w:val="000000"/>
                <w:sz w:val="18"/>
                <w:szCs w:val="18"/>
              </w:rPr>
            </w:pPr>
            <w:r w:rsidRPr="000A48C1">
              <w:rPr>
                <w:rFonts w:ascii="Calibri" w:hAnsi="Calibri"/>
                <w:color w:val="000000"/>
                <w:sz w:val="18"/>
                <w:szCs w:val="18"/>
              </w:rPr>
              <w:t>Perú</w:t>
            </w:r>
          </w:p>
        </w:tc>
        <w:tc>
          <w:tcPr>
            <w:tcW w:w="1115" w:type="dxa"/>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55,9</w:t>
            </w:r>
          </w:p>
        </w:tc>
        <w:tc>
          <w:tcPr>
            <w:tcW w:w="1001" w:type="dxa"/>
            <w:gridSpan w:val="2"/>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10,3</w:t>
            </w:r>
          </w:p>
        </w:tc>
      </w:tr>
      <w:tr w:rsidR="003B4B4F" w:rsidRPr="000A48C1" w:rsidTr="003B4B4F">
        <w:trPr>
          <w:gridAfter w:val="3"/>
          <w:wAfter w:w="1017" w:type="dxa"/>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tcPr>
          <w:p w:rsidR="003B4B4F" w:rsidRPr="000A48C1" w:rsidRDefault="003B4B4F" w:rsidP="00BF1433">
            <w:pPr>
              <w:rPr>
                <w:rFonts w:ascii="Calibri" w:hAnsi="Calibri"/>
                <w:color w:val="000000"/>
                <w:sz w:val="18"/>
                <w:szCs w:val="18"/>
              </w:rPr>
            </w:pPr>
            <w:r w:rsidRPr="000A48C1">
              <w:rPr>
                <w:rFonts w:ascii="Calibri" w:hAnsi="Calibri"/>
                <w:color w:val="000000"/>
                <w:sz w:val="18"/>
                <w:szCs w:val="18"/>
              </w:rPr>
              <w:t>República Dominicana</w:t>
            </w:r>
          </w:p>
        </w:tc>
        <w:tc>
          <w:tcPr>
            <w:tcW w:w="1115" w:type="dxa"/>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48,8</w:t>
            </w:r>
          </w:p>
        </w:tc>
        <w:tc>
          <w:tcPr>
            <w:tcW w:w="1001" w:type="dxa"/>
            <w:gridSpan w:val="2"/>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17</w:t>
            </w:r>
          </w:p>
        </w:tc>
      </w:tr>
      <w:tr w:rsidR="003B4B4F" w:rsidRPr="000A48C1" w:rsidTr="003B4B4F">
        <w:trPr>
          <w:gridAfter w:val="3"/>
          <w:wAfter w:w="1017" w:type="dxa"/>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tcPr>
          <w:p w:rsidR="003B4B4F" w:rsidRPr="000A48C1" w:rsidRDefault="003B4B4F" w:rsidP="00BF1433">
            <w:pPr>
              <w:rPr>
                <w:rFonts w:ascii="Calibri" w:hAnsi="Calibri"/>
                <w:color w:val="000000"/>
                <w:sz w:val="18"/>
                <w:szCs w:val="18"/>
              </w:rPr>
            </w:pPr>
            <w:r w:rsidRPr="000A48C1">
              <w:rPr>
                <w:rFonts w:ascii="Calibri" w:hAnsi="Calibri"/>
                <w:color w:val="000000"/>
                <w:sz w:val="18"/>
                <w:szCs w:val="18"/>
              </w:rPr>
              <w:t xml:space="preserve">Uruguay </w:t>
            </w:r>
          </w:p>
        </w:tc>
        <w:tc>
          <w:tcPr>
            <w:tcW w:w="1115" w:type="dxa"/>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39,1</w:t>
            </w:r>
          </w:p>
        </w:tc>
        <w:tc>
          <w:tcPr>
            <w:tcW w:w="1001" w:type="dxa"/>
            <w:gridSpan w:val="2"/>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16,9</w:t>
            </w:r>
          </w:p>
        </w:tc>
      </w:tr>
      <w:tr w:rsidR="003B4B4F" w:rsidRPr="000A48C1" w:rsidTr="003B4B4F">
        <w:trPr>
          <w:gridAfter w:val="3"/>
          <w:wAfter w:w="1017" w:type="dxa"/>
          <w:trHeight w:val="300"/>
          <w:jc w:val="center"/>
        </w:trPr>
        <w:tc>
          <w:tcPr>
            <w:tcW w:w="2780" w:type="dxa"/>
            <w:tcBorders>
              <w:top w:val="nil"/>
              <w:left w:val="single" w:sz="4" w:space="0" w:color="auto"/>
              <w:bottom w:val="single" w:sz="4" w:space="0" w:color="auto"/>
              <w:right w:val="single" w:sz="4" w:space="0" w:color="auto"/>
            </w:tcBorders>
            <w:shd w:val="clear" w:color="auto" w:fill="auto"/>
            <w:noWrap/>
            <w:vAlign w:val="bottom"/>
          </w:tcPr>
          <w:p w:rsidR="003B4B4F" w:rsidRPr="000A48C1" w:rsidRDefault="003B4B4F" w:rsidP="00BF1433">
            <w:pPr>
              <w:rPr>
                <w:rFonts w:ascii="Calibri" w:hAnsi="Calibri"/>
                <w:color w:val="000000"/>
                <w:sz w:val="18"/>
                <w:szCs w:val="18"/>
              </w:rPr>
            </w:pPr>
            <w:r w:rsidRPr="000A48C1">
              <w:rPr>
                <w:rFonts w:ascii="Calibri" w:hAnsi="Calibri"/>
                <w:color w:val="000000"/>
                <w:sz w:val="18"/>
                <w:szCs w:val="18"/>
              </w:rPr>
              <w:t>Venezuela</w:t>
            </w:r>
          </w:p>
        </w:tc>
        <w:tc>
          <w:tcPr>
            <w:tcW w:w="1115" w:type="dxa"/>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53,6</w:t>
            </w:r>
          </w:p>
        </w:tc>
        <w:tc>
          <w:tcPr>
            <w:tcW w:w="1001" w:type="dxa"/>
            <w:gridSpan w:val="2"/>
            <w:tcBorders>
              <w:top w:val="nil"/>
              <w:left w:val="nil"/>
              <w:bottom w:val="single" w:sz="4" w:space="0" w:color="auto"/>
              <w:right w:val="single" w:sz="4" w:space="0" w:color="auto"/>
            </w:tcBorders>
            <w:shd w:val="clear" w:color="auto" w:fill="auto"/>
            <w:noWrap/>
            <w:vAlign w:val="bottom"/>
          </w:tcPr>
          <w:p w:rsidR="003B4B4F" w:rsidRPr="000A48C1" w:rsidRDefault="003B4B4F" w:rsidP="00BF1433">
            <w:pPr>
              <w:jc w:val="center"/>
              <w:rPr>
                <w:rFonts w:ascii="Calibri" w:hAnsi="Calibri"/>
                <w:color w:val="000000"/>
              </w:rPr>
            </w:pPr>
            <w:r w:rsidRPr="000A48C1">
              <w:rPr>
                <w:rFonts w:ascii="Calibri" w:hAnsi="Calibri"/>
                <w:color w:val="000000"/>
                <w:sz w:val="22"/>
                <w:szCs w:val="22"/>
              </w:rPr>
              <w:t>16,6</w:t>
            </w:r>
          </w:p>
        </w:tc>
      </w:tr>
      <w:tr w:rsidR="008A7E2C" w:rsidRPr="000A48C1" w:rsidTr="003B4B4F">
        <w:trPr>
          <w:trHeight w:val="300"/>
          <w:jc w:val="center"/>
        </w:trPr>
        <w:tc>
          <w:tcPr>
            <w:tcW w:w="2780" w:type="dxa"/>
            <w:tcBorders>
              <w:top w:val="nil"/>
              <w:left w:val="nil"/>
              <w:bottom w:val="nil"/>
              <w:right w:val="nil"/>
            </w:tcBorders>
            <w:shd w:val="clear" w:color="auto" w:fill="auto"/>
            <w:noWrap/>
            <w:vAlign w:val="bottom"/>
          </w:tcPr>
          <w:p w:rsidR="008A7E2C" w:rsidRPr="000A48C1" w:rsidRDefault="008A7E2C" w:rsidP="00BF1433">
            <w:pPr>
              <w:rPr>
                <w:rFonts w:ascii="Calibri" w:hAnsi="Calibri"/>
                <w:color w:val="000000"/>
                <w:sz w:val="18"/>
                <w:szCs w:val="18"/>
              </w:rPr>
            </w:pPr>
          </w:p>
        </w:tc>
        <w:tc>
          <w:tcPr>
            <w:tcW w:w="1115" w:type="dxa"/>
            <w:tcBorders>
              <w:top w:val="nil"/>
              <w:left w:val="nil"/>
              <w:bottom w:val="nil"/>
              <w:right w:val="nil"/>
            </w:tcBorders>
            <w:shd w:val="clear" w:color="auto" w:fill="auto"/>
            <w:noWrap/>
            <w:vAlign w:val="bottom"/>
          </w:tcPr>
          <w:p w:rsidR="008A7E2C" w:rsidRPr="000A48C1" w:rsidRDefault="008A7E2C" w:rsidP="00BF1433">
            <w:pPr>
              <w:jc w:val="center"/>
              <w:rPr>
                <w:rFonts w:ascii="Calibri" w:hAnsi="Calibri"/>
                <w:color w:val="000000"/>
              </w:rPr>
            </w:pPr>
          </w:p>
        </w:tc>
        <w:tc>
          <w:tcPr>
            <w:tcW w:w="160" w:type="dxa"/>
            <w:tcBorders>
              <w:top w:val="nil"/>
              <w:left w:val="nil"/>
              <w:bottom w:val="nil"/>
              <w:right w:val="nil"/>
            </w:tcBorders>
            <w:shd w:val="clear" w:color="auto" w:fill="auto"/>
            <w:noWrap/>
            <w:vAlign w:val="bottom"/>
          </w:tcPr>
          <w:p w:rsidR="008A7E2C" w:rsidRPr="000A48C1" w:rsidRDefault="008A7E2C" w:rsidP="00BF1433">
            <w:pPr>
              <w:jc w:val="center"/>
              <w:rPr>
                <w:rFonts w:ascii="Calibri" w:hAnsi="Calibri"/>
                <w:color w:val="000000"/>
              </w:rPr>
            </w:pPr>
          </w:p>
        </w:tc>
        <w:tc>
          <w:tcPr>
            <w:tcW w:w="1698" w:type="dxa"/>
            <w:gridSpan w:val="3"/>
            <w:tcBorders>
              <w:top w:val="nil"/>
              <w:left w:val="nil"/>
              <w:bottom w:val="nil"/>
              <w:right w:val="nil"/>
            </w:tcBorders>
            <w:shd w:val="clear" w:color="auto" w:fill="auto"/>
            <w:noWrap/>
            <w:vAlign w:val="bottom"/>
          </w:tcPr>
          <w:p w:rsidR="008A7E2C" w:rsidRPr="000A48C1" w:rsidRDefault="008A7E2C" w:rsidP="00BF1433">
            <w:pPr>
              <w:jc w:val="center"/>
              <w:rPr>
                <w:rFonts w:ascii="Calibri" w:hAnsi="Calibri"/>
                <w:color w:val="000000"/>
              </w:rPr>
            </w:pPr>
          </w:p>
        </w:tc>
        <w:tc>
          <w:tcPr>
            <w:tcW w:w="160" w:type="dxa"/>
            <w:tcBorders>
              <w:top w:val="nil"/>
              <w:left w:val="nil"/>
              <w:bottom w:val="nil"/>
              <w:right w:val="nil"/>
            </w:tcBorders>
            <w:shd w:val="clear" w:color="auto" w:fill="auto"/>
            <w:noWrap/>
            <w:vAlign w:val="bottom"/>
          </w:tcPr>
          <w:p w:rsidR="008A7E2C" w:rsidRPr="000A48C1" w:rsidRDefault="008A7E2C" w:rsidP="00BF1433">
            <w:pPr>
              <w:jc w:val="center"/>
              <w:rPr>
                <w:rFonts w:ascii="Calibri" w:hAnsi="Calibri"/>
                <w:color w:val="000000"/>
              </w:rPr>
            </w:pPr>
          </w:p>
        </w:tc>
      </w:tr>
      <w:tr w:rsidR="008A7E2C" w:rsidRPr="000A48C1" w:rsidTr="003B4B4F">
        <w:trPr>
          <w:trHeight w:val="300"/>
          <w:jc w:val="center"/>
        </w:trPr>
        <w:tc>
          <w:tcPr>
            <w:tcW w:w="3895" w:type="dxa"/>
            <w:gridSpan w:val="2"/>
            <w:tcBorders>
              <w:top w:val="nil"/>
              <w:left w:val="nil"/>
              <w:bottom w:val="nil"/>
              <w:right w:val="nil"/>
            </w:tcBorders>
            <w:shd w:val="clear" w:color="auto" w:fill="auto"/>
            <w:noWrap/>
            <w:vAlign w:val="bottom"/>
          </w:tcPr>
          <w:p w:rsidR="008A7E2C" w:rsidRPr="000A48C1" w:rsidRDefault="008A7E2C" w:rsidP="00BF1433">
            <w:pPr>
              <w:rPr>
                <w:rFonts w:ascii="Calibri" w:hAnsi="Calibri"/>
                <w:color w:val="000000"/>
                <w:sz w:val="18"/>
                <w:szCs w:val="18"/>
              </w:rPr>
            </w:pPr>
            <w:r w:rsidRPr="000A48C1">
              <w:rPr>
                <w:rFonts w:ascii="Calibri" w:hAnsi="Calibri"/>
                <w:color w:val="000000"/>
                <w:sz w:val="18"/>
                <w:szCs w:val="18"/>
              </w:rPr>
              <w:t>Fuente: Panorama Laboral 2005</w:t>
            </w:r>
          </w:p>
        </w:tc>
        <w:tc>
          <w:tcPr>
            <w:tcW w:w="160" w:type="dxa"/>
            <w:tcBorders>
              <w:top w:val="nil"/>
              <w:left w:val="nil"/>
              <w:bottom w:val="nil"/>
              <w:right w:val="nil"/>
            </w:tcBorders>
            <w:shd w:val="clear" w:color="auto" w:fill="auto"/>
            <w:noWrap/>
            <w:vAlign w:val="bottom"/>
          </w:tcPr>
          <w:p w:rsidR="008A7E2C" w:rsidRPr="000A48C1" w:rsidRDefault="008A7E2C" w:rsidP="00BF1433">
            <w:pPr>
              <w:jc w:val="center"/>
              <w:rPr>
                <w:rFonts w:ascii="Calibri" w:hAnsi="Calibri"/>
                <w:color w:val="000000"/>
              </w:rPr>
            </w:pPr>
          </w:p>
        </w:tc>
        <w:tc>
          <w:tcPr>
            <w:tcW w:w="1698" w:type="dxa"/>
            <w:gridSpan w:val="3"/>
            <w:tcBorders>
              <w:top w:val="nil"/>
              <w:left w:val="nil"/>
              <w:bottom w:val="nil"/>
              <w:right w:val="nil"/>
            </w:tcBorders>
            <w:shd w:val="clear" w:color="auto" w:fill="auto"/>
            <w:noWrap/>
            <w:vAlign w:val="bottom"/>
          </w:tcPr>
          <w:p w:rsidR="008A7E2C" w:rsidRPr="000A48C1" w:rsidRDefault="008A7E2C" w:rsidP="00BF1433">
            <w:pPr>
              <w:jc w:val="center"/>
              <w:rPr>
                <w:rFonts w:ascii="Calibri" w:hAnsi="Calibri"/>
                <w:color w:val="000000"/>
              </w:rPr>
            </w:pPr>
          </w:p>
        </w:tc>
        <w:tc>
          <w:tcPr>
            <w:tcW w:w="160" w:type="dxa"/>
            <w:tcBorders>
              <w:top w:val="nil"/>
              <w:left w:val="nil"/>
              <w:bottom w:val="nil"/>
              <w:right w:val="nil"/>
            </w:tcBorders>
            <w:shd w:val="clear" w:color="auto" w:fill="auto"/>
            <w:noWrap/>
            <w:vAlign w:val="bottom"/>
          </w:tcPr>
          <w:p w:rsidR="008A7E2C" w:rsidRPr="000A48C1" w:rsidRDefault="008A7E2C" w:rsidP="00BF1433">
            <w:pPr>
              <w:jc w:val="center"/>
              <w:rPr>
                <w:rFonts w:ascii="Calibri" w:hAnsi="Calibri"/>
                <w:color w:val="000000"/>
              </w:rPr>
            </w:pPr>
          </w:p>
        </w:tc>
      </w:tr>
    </w:tbl>
    <w:p w:rsidR="00A9411B" w:rsidRDefault="0005329A" w:rsidP="0005329A">
      <w:pPr>
        <w:rPr>
          <w:rFonts w:ascii="Arial" w:hAnsi="Arial" w:cs="Arial"/>
          <w:sz w:val="18"/>
          <w:szCs w:val="20"/>
        </w:rPr>
        <w:sectPr w:rsidR="00A9411B" w:rsidSect="00A9411B">
          <w:pgSz w:w="11906" w:h="16838"/>
          <w:pgMar w:top="2268" w:right="1361" w:bottom="2268" w:left="2268" w:header="709" w:footer="709" w:gutter="0"/>
          <w:cols w:space="708"/>
          <w:docGrid w:linePitch="360"/>
        </w:sectPr>
      </w:pPr>
      <w:r>
        <w:rPr>
          <w:rFonts w:ascii="Arial" w:hAnsi="Arial" w:cs="Arial"/>
          <w:sz w:val="18"/>
          <w:szCs w:val="20"/>
        </w:rPr>
        <w:t xml:space="preserve">                      </w:t>
      </w:r>
      <w:r w:rsidRPr="0005329A">
        <w:rPr>
          <w:rFonts w:ascii="Arial" w:hAnsi="Arial" w:cs="Arial"/>
          <w:sz w:val="18"/>
          <w:szCs w:val="20"/>
        </w:rPr>
        <w:t>Elaboración: Los autores</w:t>
      </w:r>
    </w:p>
    <w:p w:rsidR="008A7E2C" w:rsidRPr="00FE7137" w:rsidRDefault="00FD47C3" w:rsidP="008A7E2C">
      <w:pPr>
        <w:spacing w:line="480" w:lineRule="auto"/>
        <w:jc w:val="center"/>
        <w:rPr>
          <w:rFonts w:ascii="Arial" w:hAnsi="Arial" w:cs="Arial"/>
          <w:sz w:val="22"/>
          <w:szCs w:val="20"/>
        </w:rPr>
      </w:pPr>
      <w:r w:rsidRPr="00FE7137">
        <w:rPr>
          <w:rFonts w:ascii="Arial" w:hAnsi="Arial" w:cs="Arial"/>
          <w:sz w:val="22"/>
          <w:szCs w:val="20"/>
        </w:rPr>
        <w:t>ANEXO</w:t>
      </w:r>
      <w:r w:rsidR="00FE7137">
        <w:rPr>
          <w:rFonts w:ascii="Arial" w:hAnsi="Arial" w:cs="Arial"/>
          <w:sz w:val="22"/>
          <w:szCs w:val="20"/>
        </w:rPr>
        <w:t xml:space="preserve"> Nº</w:t>
      </w:r>
      <w:r w:rsidRPr="00FE7137">
        <w:rPr>
          <w:rFonts w:ascii="Arial" w:hAnsi="Arial" w:cs="Arial"/>
          <w:sz w:val="22"/>
          <w:szCs w:val="20"/>
        </w:rPr>
        <w:t xml:space="preserve"> 3</w:t>
      </w:r>
    </w:p>
    <w:p w:rsidR="008A7E2C" w:rsidRDefault="008A7E2C" w:rsidP="008A7E2C">
      <w:pPr>
        <w:spacing w:line="480" w:lineRule="auto"/>
        <w:jc w:val="center"/>
        <w:rPr>
          <w:rFonts w:ascii="Arial" w:hAnsi="Arial" w:cs="Arial"/>
          <w:sz w:val="20"/>
          <w:szCs w:val="20"/>
        </w:rPr>
      </w:pPr>
      <w:r>
        <w:rPr>
          <w:rFonts w:ascii="Arial" w:hAnsi="Arial" w:cs="Arial"/>
          <w:sz w:val="20"/>
          <w:szCs w:val="20"/>
        </w:rPr>
        <w:t xml:space="preserve">DISTRIBUCIÓN DE </w:t>
      </w:r>
      <w:smartTag w:uri="urn:schemas-microsoft-com:office:smarttags" w:element="PersonName">
        <w:smartTagPr>
          <w:attr w:name="ProductID" w:val="LA POBLACIￓN SEGￚN"/>
        </w:smartTagPr>
        <w:r>
          <w:rPr>
            <w:rFonts w:ascii="Arial" w:hAnsi="Arial" w:cs="Arial"/>
            <w:sz w:val="20"/>
            <w:szCs w:val="20"/>
          </w:rPr>
          <w:t>LA POBLACIÓN SEGÚN</w:t>
        </w:r>
      </w:smartTag>
      <w:r>
        <w:rPr>
          <w:rFonts w:ascii="Arial" w:hAnsi="Arial" w:cs="Arial"/>
          <w:sz w:val="20"/>
          <w:szCs w:val="20"/>
        </w:rPr>
        <w:t xml:space="preserve"> BCE-INEC 2007</w:t>
      </w:r>
    </w:p>
    <w:p w:rsidR="00A9411B" w:rsidRDefault="00E22969" w:rsidP="008A7E2C">
      <w:pPr>
        <w:spacing w:line="480" w:lineRule="auto"/>
        <w:rPr>
          <w:rFonts w:ascii="Arial" w:hAnsi="Arial" w:cs="Arial"/>
          <w:noProof/>
          <w:sz w:val="20"/>
          <w:szCs w:val="20"/>
        </w:rPr>
      </w:pPr>
      <w:r w:rsidRPr="00E22969">
        <w:rPr>
          <w:rFonts w:ascii="Arial" w:hAnsi="Arial" w:cs="Arial"/>
          <w:noProof/>
          <w:sz w:val="20"/>
          <w:szCs w:val="20"/>
        </w:rPr>
        <w:pict>
          <v:shape id="Diagrama 1" o:spid="_x0000_i1044" type="#_x0000_t75" style="width:582pt;height:340.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">
            <v:imagedata r:id="rId36" o:title="" cropleft="-17106f" cropright="-17037f"/>
            <o:lock v:ext="edit" aspectratio="f"/>
          </v:shape>
        </w:pict>
      </w:r>
    </w:p>
    <w:p w:rsidR="00C17ED7" w:rsidRDefault="00C17ED7" w:rsidP="008A7E2C">
      <w:pPr>
        <w:spacing w:line="480" w:lineRule="auto"/>
        <w:rPr>
          <w:rFonts w:ascii="Arial" w:hAnsi="Arial" w:cs="Arial"/>
          <w:noProof/>
          <w:sz w:val="20"/>
          <w:szCs w:val="20"/>
        </w:rPr>
        <w:sectPr w:rsidR="00C17ED7" w:rsidSect="00A9411B">
          <w:pgSz w:w="16838" w:h="11906" w:orient="landscape"/>
          <w:pgMar w:top="2268" w:right="2268" w:bottom="1361" w:left="2268" w:header="709" w:footer="709" w:gutter="0"/>
          <w:cols w:space="708"/>
          <w:docGrid w:linePitch="360"/>
        </w:sectPr>
      </w:pPr>
    </w:p>
    <w:p w:rsidR="00A9411B" w:rsidRPr="00FE7137" w:rsidRDefault="00A9411B" w:rsidP="00A9411B">
      <w:pPr>
        <w:spacing w:line="480" w:lineRule="auto"/>
        <w:jc w:val="center"/>
        <w:rPr>
          <w:rFonts w:ascii="Arial" w:hAnsi="Arial" w:cs="Arial"/>
          <w:sz w:val="22"/>
          <w:szCs w:val="20"/>
        </w:rPr>
      </w:pPr>
      <w:r w:rsidRPr="00FE7137">
        <w:rPr>
          <w:rFonts w:ascii="Arial" w:hAnsi="Arial" w:cs="Arial"/>
          <w:sz w:val="22"/>
          <w:szCs w:val="20"/>
        </w:rPr>
        <w:t>ANEXO Nº 4:</w:t>
      </w:r>
    </w:p>
    <w:p w:rsidR="00A9411B" w:rsidRDefault="00A9411B" w:rsidP="00A9411B">
      <w:pPr>
        <w:spacing w:line="480" w:lineRule="auto"/>
        <w:jc w:val="center"/>
        <w:rPr>
          <w:rFonts w:ascii="Arial" w:hAnsi="Arial" w:cs="Arial"/>
          <w:szCs w:val="20"/>
        </w:rPr>
      </w:pPr>
      <w:r>
        <w:rPr>
          <w:rFonts w:ascii="Arial" w:hAnsi="Arial" w:cs="Arial"/>
          <w:sz w:val="20"/>
          <w:szCs w:val="20"/>
        </w:rPr>
        <w:t xml:space="preserve">POTENCIALES INSCRIPCIONES Y RANGOS DE </w:t>
      </w:r>
      <w:r w:rsidR="00C17ED7">
        <w:rPr>
          <w:rFonts w:ascii="Arial" w:hAnsi="Arial" w:cs="Arial"/>
          <w:sz w:val="20"/>
          <w:szCs w:val="20"/>
        </w:rPr>
        <w:t xml:space="preserve">INGRESOS </w:t>
      </w:r>
      <w:r w:rsidR="00E22969" w:rsidRPr="00DB11B1">
        <w:rPr>
          <w:rFonts w:ascii="Arial" w:hAnsi="Arial" w:cs="Arial"/>
          <w:noProof/>
          <w:szCs w:val="20"/>
        </w:rPr>
        <w:pict>
          <v:shape id="_x0000_i1045" type="#_x0000_t75" style="width:470.25pt;height:252pt;visibility:visible">
            <v:imagedata r:id="rId37" o:title=""/>
          </v:shape>
        </w:pict>
      </w:r>
    </w:p>
    <w:p w:rsidR="00A9411B" w:rsidRPr="00A95CAB" w:rsidRDefault="00A9411B" w:rsidP="00A9411B">
      <w:pPr>
        <w:spacing w:line="480" w:lineRule="auto"/>
        <w:jc w:val="center"/>
        <w:rPr>
          <w:rFonts w:ascii="Arial" w:hAnsi="Arial" w:cs="Arial"/>
          <w:szCs w:val="20"/>
        </w:rPr>
      </w:pPr>
      <w:r w:rsidRPr="00A95CAB">
        <w:rPr>
          <w:rFonts w:ascii="Arial" w:hAnsi="Arial" w:cs="Arial"/>
          <w:sz w:val="18"/>
          <w:szCs w:val="18"/>
        </w:rPr>
        <w:t>Fuente: Implantación de un modelo de sistema simplificado para el Ecuador, Juan Avilés M.</w:t>
      </w:r>
    </w:p>
    <w:p w:rsidR="00A9411B" w:rsidRDefault="00A9411B" w:rsidP="008A7E2C">
      <w:pPr>
        <w:spacing w:line="480" w:lineRule="auto"/>
        <w:rPr>
          <w:rFonts w:ascii="Arial" w:hAnsi="Arial" w:cs="Arial"/>
          <w:noProof/>
          <w:sz w:val="20"/>
          <w:szCs w:val="20"/>
        </w:rPr>
        <w:sectPr w:rsidR="00A9411B" w:rsidSect="00A9411B">
          <w:pgSz w:w="16838" w:h="11906" w:orient="landscape"/>
          <w:pgMar w:top="2268" w:right="2268" w:bottom="1361" w:left="2268" w:header="709" w:footer="709" w:gutter="0"/>
          <w:cols w:space="708"/>
          <w:docGrid w:linePitch="360"/>
        </w:sectPr>
      </w:pPr>
    </w:p>
    <w:p w:rsidR="00A9411B" w:rsidRDefault="00A9411B" w:rsidP="00A9411B">
      <w:pPr>
        <w:spacing w:line="480" w:lineRule="auto"/>
        <w:jc w:val="center"/>
        <w:rPr>
          <w:rFonts w:ascii="Arial" w:hAnsi="Arial" w:cs="Arial"/>
          <w:sz w:val="22"/>
          <w:szCs w:val="20"/>
        </w:rPr>
      </w:pPr>
    </w:p>
    <w:p w:rsidR="00A9411B" w:rsidRPr="00FE7137" w:rsidRDefault="00A9411B" w:rsidP="00A9411B">
      <w:pPr>
        <w:jc w:val="center"/>
        <w:rPr>
          <w:rFonts w:ascii="Arial" w:hAnsi="Arial" w:cs="Arial"/>
          <w:sz w:val="22"/>
          <w:szCs w:val="20"/>
        </w:rPr>
      </w:pPr>
      <w:r w:rsidRPr="00FE7137">
        <w:rPr>
          <w:rFonts w:ascii="Arial" w:hAnsi="Arial" w:cs="Arial"/>
          <w:sz w:val="22"/>
          <w:szCs w:val="20"/>
        </w:rPr>
        <w:t>ANEXO Nº 5:</w:t>
      </w:r>
    </w:p>
    <w:p w:rsidR="00A9411B" w:rsidRDefault="00A9411B" w:rsidP="00A9411B">
      <w:pPr>
        <w:jc w:val="center"/>
        <w:rPr>
          <w:rFonts w:ascii="Arial" w:hAnsi="Arial" w:cs="Arial"/>
          <w:szCs w:val="20"/>
        </w:rPr>
      </w:pPr>
      <w:r>
        <w:rPr>
          <w:rFonts w:ascii="Arial" w:hAnsi="Arial" w:cs="Arial"/>
          <w:sz w:val="20"/>
          <w:szCs w:val="20"/>
        </w:rPr>
        <w:t>BRECHA DE INSCRIPCIÓN Y RANGOS DE INGRESOS</w:t>
      </w:r>
    </w:p>
    <w:p w:rsidR="00A9411B" w:rsidRDefault="00E22969" w:rsidP="00A9411B">
      <w:pPr>
        <w:jc w:val="center"/>
        <w:rPr>
          <w:rFonts w:ascii="Arial" w:hAnsi="Arial" w:cs="Arial"/>
          <w:szCs w:val="20"/>
        </w:rPr>
      </w:pPr>
      <w:r w:rsidRPr="00DB11B1">
        <w:rPr>
          <w:rFonts w:ascii="Arial" w:hAnsi="Arial" w:cs="Arial"/>
          <w:noProof/>
          <w:szCs w:val="20"/>
        </w:rPr>
        <w:pict>
          <v:shape id="_x0000_i1046" type="#_x0000_t75" style="width:483pt;height:273pt;visibility:visible">
            <v:imagedata r:id="rId38" o:title="" cropbottom="1925f" cropright="4067f"/>
          </v:shape>
        </w:pict>
      </w:r>
    </w:p>
    <w:p w:rsidR="00A9411B" w:rsidRPr="00A95CAB" w:rsidRDefault="00A9411B" w:rsidP="00A9411B">
      <w:pPr>
        <w:jc w:val="center"/>
        <w:rPr>
          <w:rFonts w:ascii="Arial" w:hAnsi="Arial" w:cs="Arial"/>
          <w:sz w:val="18"/>
          <w:szCs w:val="18"/>
        </w:rPr>
      </w:pPr>
      <w:r w:rsidRPr="00A95CAB">
        <w:rPr>
          <w:rFonts w:ascii="Arial" w:hAnsi="Arial" w:cs="Arial"/>
          <w:sz w:val="18"/>
          <w:szCs w:val="18"/>
        </w:rPr>
        <w:t>Fuente: Implantación de un modelo de sistema simplificado para el Ecuador, Juan Avilés M.</w:t>
      </w:r>
    </w:p>
    <w:p w:rsidR="00A9411B" w:rsidRDefault="00A9411B" w:rsidP="00A9411B">
      <w:pPr>
        <w:spacing w:line="480" w:lineRule="auto"/>
        <w:jc w:val="both"/>
        <w:rPr>
          <w:rFonts w:ascii="Arial" w:hAnsi="Arial" w:cs="Arial"/>
        </w:rPr>
      </w:pPr>
    </w:p>
    <w:p w:rsidR="00A9411B" w:rsidRDefault="00A9411B" w:rsidP="008A7E2C">
      <w:pPr>
        <w:spacing w:line="480" w:lineRule="auto"/>
        <w:rPr>
          <w:rFonts w:ascii="Arial" w:hAnsi="Arial" w:cs="Arial"/>
          <w:noProof/>
          <w:sz w:val="20"/>
          <w:szCs w:val="20"/>
        </w:rPr>
        <w:sectPr w:rsidR="00A9411B" w:rsidSect="00A9411B">
          <w:pgSz w:w="16838" w:h="11906" w:orient="landscape"/>
          <w:pgMar w:top="2268" w:right="2268" w:bottom="1361" w:left="2268" w:header="709" w:footer="709" w:gutter="0"/>
          <w:cols w:space="708"/>
          <w:docGrid w:linePitch="360"/>
        </w:sectPr>
      </w:pPr>
    </w:p>
    <w:p w:rsidR="005B19E4" w:rsidRPr="0005329A" w:rsidRDefault="005B19E4" w:rsidP="005B19E4">
      <w:pPr>
        <w:spacing w:line="480" w:lineRule="auto"/>
        <w:jc w:val="both"/>
        <w:rPr>
          <w:rFonts w:ascii="Arial" w:hAnsi="Arial" w:cs="Arial"/>
        </w:rPr>
      </w:pPr>
      <w:r w:rsidRPr="0005329A">
        <w:rPr>
          <w:rFonts w:ascii="Arial" w:hAnsi="Arial" w:cs="Arial"/>
          <w:sz w:val="22"/>
        </w:rPr>
        <w:t>ANEXO</w:t>
      </w:r>
      <w:r w:rsidR="0005329A" w:rsidRPr="0005329A">
        <w:rPr>
          <w:rFonts w:ascii="Arial" w:hAnsi="Arial" w:cs="Arial"/>
          <w:sz w:val="22"/>
        </w:rPr>
        <w:t xml:space="preserve"> Nº 6</w:t>
      </w:r>
    </w:p>
    <w:p w:rsidR="00AE09E7" w:rsidRPr="00545D43" w:rsidRDefault="00AE09E7" w:rsidP="00AE09E7">
      <w:pPr>
        <w:autoSpaceDE w:val="0"/>
        <w:autoSpaceDN w:val="0"/>
        <w:adjustRightInd w:val="0"/>
        <w:jc w:val="center"/>
        <w:rPr>
          <w:rFonts w:ascii="Arial" w:hAnsi="Arial" w:cs="Arial"/>
          <w:color w:val="000000"/>
          <w:sz w:val="22"/>
          <w:szCs w:val="20"/>
        </w:rPr>
      </w:pPr>
      <w:r w:rsidRPr="00545D43">
        <w:rPr>
          <w:rFonts w:ascii="Arial" w:hAnsi="Arial" w:cs="Arial"/>
          <w:color w:val="000000"/>
          <w:sz w:val="22"/>
          <w:szCs w:val="20"/>
        </w:rPr>
        <w:t>Actividades Excluidas</w:t>
      </w:r>
    </w:p>
    <w:p w:rsidR="00AE09E7" w:rsidRPr="00545D43" w:rsidRDefault="00AE09E7" w:rsidP="00AE09E7">
      <w:pPr>
        <w:autoSpaceDE w:val="0"/>
        <w:autoSpaceDN w:val="0"/>
        <w:adjustRightInd w:val="0"/>
        <w:jc w:val="center"/>
        <w:rPr>
          <w:rFonts w:ascii="Arial" w:hAnsi="Arial" w:cs="Arial"/>
          <w:i/>
          <w:color w:val="000000"/>
          <w:sz w:val="20"/>
          <w:szCs w:val="20"/>
        </w:rPr>
      </w:pPr>
    </w:p>
    <w:p w:rsidR="00AE09E7" w:rsidRPr="00545D43" w:rsidRDefault="00AE09E7" w:rsidP="00AE09E7">
      <w:pPr>
        <w:autoSpaceDE w:val="0"/>
        <w:autoSpaceDN w:val="0"/>
        <w:adjustRightInd w:val="0"/>
        <w:jc w:val="both"/>
        <w:rPr>
          <w:rFonts w:ascii="LHFOPD+TimesNewRoman" w:hAnsi="LHFOPD+TimesNewRoman" w:cs="LHFOPD+TimesNewRoman"/>
          <w:i/>
          <w:color w:val="000000"/>
          <w:sz w:val="20"/>
          <w:szCs w:val="20"/>
        </w:rPr>
      </w:pPr>
      <w:r w:rsidRPr="00545D43">
        <w:rPr>
          <w:rFonts w:ascii="LHFOPD+TimesNewRoman" w:hAnsi="LHFOPD+TimesNewRoman" w:cs="LHFOPD+TimesNewRoman"/>
          <w:i/>
          <w:color w:val="000000"/>
          <w:sz w:val="20"/>
          <w:szCs w:val="20"/>
        </w:rPr>
        <w:t xml:space="preserve">Existen ciertas actividades económicas que NO pueden incorporarse al Régimen Simplificado, estas son: </w:t>
      </w:r>
    </w:p>
    <w:p w:rsidR="00AE09E7" w:rsidRPr="00545D43" w:rsidRDefault="00AE09E7" w:rsidP="00AE09E7">
      <w:pPr>
        <w:autoSpaceDE w:val="0"/>
        <w:autoSpaceDN w:val="0"/>
        <w:adjustRightInd w:val="0"/>
        <w:ind w:left="720" w:hanging="360"/>
        <w:jc w:val="both"/>
        <w:rPr>
          <w:rFonts w:ascii="LHFOPD+TimesNewRoman" w:hAnsi="LHFOPD+TimesNewRoman" w:cs="LHFOPD+TimesNewRoman"/>
          <w:i/>
          <w:color w:val="000000"/>
          <w:sz w:val="20"/>
          <w:szCs w:val="20"/>
        </w:rPr>
      </w:pPr>
      <w:r w:rsidRPr="00545D43">
        <w:rPr>
          <w:rFonts w:ascii="LHFOPD+TimesNewRoman" w:hAnsi="LHFOPD+TimesNewRoman" w:cs="LHFOPD+TimesNewRoman"/>
          <w:i/>
          <w:color w:val="000000"/>
          <w:sz w:val="20"/>
          <w:szCs w:val="20"/>
        </w:rPr>
        <w:t xml:space="preserve">a) </w:t>
      </w:r>
      <w:r w:rsidRPr="00545D43">
        <w:rPr>
          <w:rFonts w:ascii="LHFOPD+TimesNewRoman" w:hAnsi="LHFOPD+TimesNewRoman" w:cs="LHFOPD+TimesNewRoman"/>
          <w:i/>
          <w:color w:val="000000"/>
          <w:sz w:val="20"/>
          <w:szCs w:val="20"/>
          <w:u w:val="single"/>
        </w:rPr>
        <w:t>Agenciamiento de bolsa</w:t>
      </w:r>
      <w:r w:rsidRPr="00545D43">
        <w:rPr>
          <w:rFonts w:ascii="LHFOPD+TimesNewRoman" w:hAnsi="LHFOPD+TimesNewRoman" w:cs="LHFOPD+TimesNewRoman"/>
          <w:i/>
          <w:color w:val="000000"/>
          <w:sz w:val="20"/>
          <w:szCs w:val="20"/>
        </w:rPr>
        <w:t xml:space="preserve">: es decir agentes de Bolsa de Valores </w:t>
      </w:r>
    </w:p>
    <w:p w:rsidR="00AE09E7" w:rsidRPr="00545D43" w:rsidRDefault="00AE09E7" w:rsidP="00AE09E7">
      <w:pPr>
        <w:autoSpaceDE w:val="0"/>
        <w:autoSpaceDN w:val="0"/>
        <w:adjustRightInd w:val="0"/>
        <w:ind w:left="720" w:hanging="360"/>
        <w:jc w:val="both"/>
        <w:rPr>
          <w:rFonts w:ascii="LHFOPD+TimesNewRoman" w:hAnsi="LHFOPD+TimesNewRoman" w:cs="LHFOPD+TimesNewRoman"/>
          <w:i/>
          <w:color w:val="000000"/>
          <w:sz w:val="20"/>
          <w:szCs w:val="20"/>
        </w:rPr>
      </w:pPr>
    </w:p>
    <w:p w:rsidR="00AE09E7" w:rsidRPr="00545D43" w:rsidRDefault="00AE09E7" w:rsidP="00AE09E7">
      <w:pPr>
        <w:autoSpaceDE w:val="0"/>
        <w:autoSpaceDN w:val="0"/>
        <w:adjustRightInd w:val="0"/>
        <w:ind w:left="720" w:hanging="360"/>
        <w:jc w:val="both"/>
        <w:rPr>
          <w:rFonts w:ascii="LHFOPD+TimesNewRoman" w:hAnsi="LHFOPD+TimesNewRoman" w:cs="LHFOPD+TimesNewRoman"/>
          <w:i/>
          <w:color w:val="000000"/>
          <w:sz w:val="20"/>
          <w:szCs w:val="20"/>
        </w:rPr>
      </w:pPr>
      <w:r w:rsidRPr="00545D43">
        <w:rPr>
          <w:rFonts w:ascii="LHFOPD+TimesNewRoman" w:hAnsi="LHFOPD+TimesNewRoman" w:cs="LHFOPD+TimesNewRoman"/>
          <w:i/>
          <w:color w:val="000000"/>
          <w:sz w:val="20"/>
          <w:szCs w:val="20"/>
        </w:rPr>
        <w:t xml:space="preserve">b) </w:t>
      </w:r>
      <w:r w:rsidRPr="00545D43">
        <w:rPr>
          <w:rFonts w:ascii="LHFOPD+TimesNewRoman" w:hAnsi="LHFOPD+TimesNewRoman" w:cs="LHFOPD+TimesNewRoman"/>
          <w:i/>
          <w:color w:val="000000"/>
          <w:sz w:val="20"/>
          <w:szCs w:val="20"/>
          <w:u w:val="single"/>
        </w:rPr>
        <w:t>Almacenamiento de productos de terceros</w:t>
      </w:r>
      <w:r w:rsidRPr="00545D43">
        <w:rPr>
          <w:rFonts w:ascii="LHFOPD+TimesNewRoman" w:hAnsi="LHFOPD+TimesNewRoman" w:cs="LHFOPD+TimesNewRoman"/>
          <w:i/>
          <w:color w:val="000000"/>
          <w:sz w:val="20"/>
          <w:szCs w:val="20"/>
        </w:rPr>
        <w:t xml:space="preserve">: aquellas almaceneras que prestan servicio de depósito de bienes para otras personas. </w:t>
      </w:r>
    </w:p>
    <w:p w:rsidR="00AE09E7" w:rsidRPr="00545D43" w:rsidRDefault="00AE09E7" w:rsidP="00AE09E7">
      <w:pPr>
        <w:autoSpaceDE w:val="0"/>
        <w:autoSpaceDN w:val="0"/>
        <w:adjustRightInd w:val="0"/>
        <w:ind w:left="720" w:hanging="360"/>
        <w:jc w:val="both"/>
        <w:rPr>
          <w:rFonts w:ascii="LHFOPD+TimesNewRoman" w:hAnsi="LHFOPD+TimesNewRoman" w:cs="LHFOPD+TimesNewRoman"/>
          <w:i/>
          <w:color w:val="000000"/>
          <w:sz w:val="20"/>
          <w:szCs w:val="20"/>
        </w:rPr>
      </w:pPr>
    </w:p>
    <w:p w:rsidR="00AE09E7" w:rsidRPr="00545D43" w:rsidRDefault="00AE09E7" w:rsidP="00AE09E7">
      <w:pPr>
        <w:autoSpaceDE w:val="0"/>
        <w:autoSpaceDN w:val="0"/>
        <w:adjustRightInd w:val="0"/>
        <w:ind w:left="720" w:hanging="360"/>
        <w:jc w:val="both"/>
        <w:rPr>
          <w:rFonts w:ascii="LHFOPD+TimesNewRoman" w:hAnsi="LHFOPD+TimesNewRoman" w:cs="LHFOPD+TimesNewRoman"/>
          <w:i/>
          <w:color w:val="000000"/>
          <w:sz w:val="20"/>
          <w:szCs w:val="20"/>
        </w:rPr>
      </w:pPr>
      <w:r w:rsidRPr="00545D43">
        <w:rPr>
          <w:rFonts w:ascii="LHFOPD+TimesNewRoman" w:hAnsi="LHFOPD+TimesNewRoman" w:cs="LHFOPD+TimesNewRoman"/>
          <w:i/>
          <w:color w:val="000000"/>
          <w:sz w:val="20"/>
          <w:szCs w:val="20"/>
        </w:rPr>
        <w:t>c) Agent</w:t>
      </w:r>
      <w:r w:rsidRPr="00545D43">
        <w:rPr>
          <w:rFonts w:ascii="LHFOPD+TimesNewRoman" w:hAnsi="LHFOPD+TimesNewRoman" w:cs="LHFOPD+TimesNewRoman"/>
          <w:i/>
          <w:color w:val="000000"/>
          <w:sz w:val="20"/>
          <w:szCs w:val="20"/>
          <w:u w:val="single"/>
        </w:rPr>
        <w:t>es de aduana</w:t>
      </w:r>
      <w:r w:rsidRPr="00545D43">
        <w:rPr>
          <w:rFonts w:ascii="LHFOPD+TimesNewRoman" w:hAnsi="LHFOPD+TimesNewRoman" w:cs="LHFOPD+TimesNewRoman"/>
          <w:i/>
          <w:color w:val="000000"/>
          <w:sz w:val="20"/>
          <w:szCs w:val="20"/>
        </w:rPr>
        <w:t xml:space="preserve">: quienes se dedican a la actividad de realizar trámites de comercio exterior </w:t>
      </w:r>
    </w:p>
    <w:p w:rsidR="00AE09E7" w:rsidRPr="00545D43" w:rsidRDefault="00AE09E7" w:rsidP="00AE09E7">
      <w:pPr>
        <w:autoSpaceDE w:val="0"/>
        <w:autoSpaceDN w:val="0"/>
        <w:adjustRightInd w:val="0"/>
        <w:ind w:left="720" w:hanging="360"/>
        <w:jc w:val="both"/>
        <w:rPr>
          <w:rFonts w:ascii="LHFOPD+TimesNewRoman" w:hAnsi="LHFOPD+TimesNewRoman" w:cs="LHFOPD+TimesNewRoman"/>
          <w:i/>
          <w:color w:val="000000"/>
          <w:sz w:val="20"/>
          <w:szCs w:val="20"/>
        </w:rPr>
      </w:pPr>
    </w:p>
    <w:p w:rsidR="00AE09E7" w:rsidRPr="00545D43" w:rsidRDefault="00AE09E7" w:rsidP="00AE09E7">
      <w:pPr>
        <w:autoSpaceDE w:val="0"/>
        <w:autoSpaceDN w:val="0"/>
        <w:adjustRightInd w:val="0"/>
        <w:ind w:left="720" w:hanging="360"/>
        <w:jc w:val="both"/>
        <w:rPr>
          <w:rFonts w:ascii="LHFOPD+TimesNewRoman" w:hAnsi="LHFOPD+TimesNewRoman" w:cs="LHFOPD+TimesNewRoman"/>
          <w:i/>
          <w:color w:val="000000"/>
          <w:sz w:val="20"/>
          <w:szCs w:val="20"/>
        </w:rPr>
      </w:pPr>
      <w:r w:rsidRPr="00545D43">
        <w:rPr>
          <w:rFonts w:ascii="LHFOPD+TimesNewRoman" w:hAnsi="LHFOPD+TimesNewRoman" w:cs="LHFOPD+TimesNewRoman"/>
          <w:i/>
          <w:color w:val="000000"/>
          <w:sz w:val="20"/>
          <w:szCs w:val="20"/>
        </w:rPr>
        <w:t xml:space="preserve">d) </w:t>
      </w:r>
      <w:r w:rsidRPr="00545D43">
        <w:rPr>
          <w:rFonts w:ascii="LHFOPD+TimesNewRoman" w:hAnsi="LHFOPD+TimesNewRoman" w:cs="LHFOPD+TimesNewRoman"/>
          <w:i/>
          <w:color w:val="000000"/>
          <w:sz w:val="20"/>
          <w:szCs w:val="20"/>
          <w:u w:val="single"/>
        </w:rPr>
        <w:t>Comercialización y distribución de combustibles</w:t>
      </w:r>
      <w:r w:rsidRPr="00545D43">
        <w:rPr>
          <w:rFonts w:ascii="LHFOPD+TimesNewRoman" w:hAnsi="LHFOPD+TimesNewRoman" w:cs="LHFOPD+TimesNewRoman"/>
          <w:i/>
          <w:color w:val="000000"/>
          <w:sz w:val="20"/>
          <w:szCs w:val="20"/>
        </w:rPr>
        <w:t xml:space="preserve">: quienes tienen estaciones de servicio en el cual se expende cualquier tipo de combustible (diesel, extra, super, jet fuel, etc.). </w:t>
      </w:r>
    </w:p>
    <w:p w:rsidR="00AE09E7" w:rsidRPr="00545D43" w:rsidRDefault="00AE09E7" w:rsidP="00AE09E7">
      <w:pPr>
        <w:autoSpaceDE w:val="0"/>
        <w:autoSpaceDN w:val="0"/>
        <w:adjustRightInd w:val="0"/>
        <w:ind w:left="720" w:hanging="360"/>
        <w:jc w:val="both"/>
        <w:rPr>
          <w:rFonts w:ascii="LHFOPD+TimesNewRoman" w:hAnsi="LHFOPD+TimesNewRoman" w:cs="LHFOPD+TimesNewRoman"/>
          <w:i/>
          <w:color w:val="000000"/>
          <w:sz w:val="20"/>
          <w:szCs w:val="20"/>
        </w:rPr>
      </w:pPr>
    </w:p>
    <w:p w:rsidR="00AE09E7" w:rsidRPr="00545D43" w:rsidRDefault="00AE09E7" w:rsidP="00AE09E7">
      <w:pPr>
        <w:autoSpaceDE w:val="0"/>
        <w:autoSpaceDN w:val="0"/>
        <w:adjustRightInd w:val="0"/>
        <w:ind w:left="720" w:hanging="360"/>
        <w:jc w:val="both"/>
        <w:rPr>
          <w:rFonts w:ascii="LHFOPD+TimesNewRoman" w:hAnsi="LHFOPD+TimesNewRoman" w:cs="LHFOPD+TimesNewRoman"/>
          <w:i/>
          <w:color w:val="000000"/>
          <w:sz w:val="20"/>
          <w:szCs w:val="20"/>
        </w:rPr>
      </w:pPr>
      <w:r w:rsidRPr="00545D43">
        <w:rPr>
          <w:rFonts w:ascii="LHFOPD+TimesNewRoman" w:hAnsi="LHFOPD+TimesNewRoman" w:cs="LHFOPD+TimesNewRoman"/>
          <w:i/>
          <w:color w:val="000000"/>
          <w:sz w:val="20"/>
          <w:szCs w:val="20"/>
        </w:rPr>
        <w:t xml:space="preserve">e) </w:t>
      </w:r>
      <w:r w:rsidRPr="00545D43">
        <w:rPr>
          <w:rFonts w:ascii="LHFOPD+TimesNewRoman" w:hAnsi="LHFOPD+TimesNewRoman" w:cs="LHFOPD+TimesNewRoman"/>
          <w:i/>
          <w:color w:val="000000"/>
          <w:sz w:val="20"/>
          <w:szCs w:val="20"/>
          <w:u w:val="single"/>
        </w:rPr>
        <w:t>Casinos, Bingos, Salas de juego</w:t>
      </w:r>
      <w:r w:rsidRPr="00545D43">
        <w:rPr>
          <w:rFonts w:ascii="LHFOPD+TimesNewRoman" w:hAnsi="LHFOPD+TimesNewRoman" w:cs="LHFOPD+TimesNewRoman"/>
          <w:i/>
          <w:color w:val="000000"/>
          <w:sz w:val="20"/>
          <w:szCs w:val="20"/>
        </w:rPr>
        <w:t xml:space="preserve">: quien posea cualquiera de estos locales orientados a juegos de azar </w:t>
      </w:r>
    </w:p>
    <w:p w:rsidR="00AE09E7" w:rsidRPr="00545D43" w:rsidRDefault="00AE09E7" w:rsidP="00AE09E7">
      <w:pPr>
        <w:autoSpaceDE w:val="0"/>
        <w:autoSpaceDN w:val="0"/>
        <w:adjustRightInd w:val="0"/>
        <w:ind w:left="720" w:hanging="360"/>
        <w:jc w:val="both"/>
        <w:rPr>
          <w:rFonts w:ascii="LHFOPD+TimesNewRoman" w:hAnsi="LHFOPD+TimesNewRoman" w:cs="LHFOPD+TimesNewRoman"/>
          <w:i/>
          <w:color w:val="000000"/>
          <w:sz w:val="20"/>
          <w:szCs w:val="20"/>
        </w:rPr>
      </w:pPr>
    </w:p>
    <w:p w:rsidR="00AE09E7" w:rsidRPr="00545D43" w:rsidRDefault="00AE09E7" w:rsidP="00AE09E7">
      <w:pPr>
        <w:autoSpaceDE w:val="0"/>
        <w:autoSpaceDN w:val="0"/>
        <w:adjustRightInd w:val="0"/>
        <w:ind w:left="720" w:hanging="360"/>
        <w:jc w:val="both"/>
        <w:rPr>
          <w:rFonts w:ascii="LHFOPD+TimesNewRoman" w:hAnsi="LHFOPD+TimesNewRoman" w:cs="LHFOPD+TimesNewRoman"/>
          <w:i/>
          <w:color w:val="000000"/>
          <w:sz w:val="20"/>
          <w:szCs w:val="20"/>
        </w:rPr>
      </w:pPr>
      <w:r w:rsidRPr="00545D43">
        <w:rPr>
          <w:rFonts w:ascii="LHFOPD+TimesNewRoman" w:hAnsi="LHFOPD+TimesNewRoman" w:cs="LHFOPD+TimesNewRoman"/>
          <w:i/>
          <w:color w:val="000000"/>
          <w:sz w:val="20"/>
          <w:szCs w:val="20"/>
        </w:rPr>
        <w:t xml:space="preserve">f) </w:t>
      </w:r>
      <w:r w:rsidRPr="00545D43">
        <w:rPr>
          <w:rFonts w:ascii="LHFOPD+TimesNewRoman" w:hAnsi="LHFOPD+TimesNewRoman" w:cs="LHFOPD+TimesNewRoman"/>
          <w:i/>
          <w:color w:val="000000"/>
          <w:sz w:val="20"/>
          <w:szCs w:val="20"/>
          <w:u w:val="single"/>
        </w:rPr>
        <w:t>Publicidad y propaganda</w:t>
      </w:r>
      <w:r w:rsidRPr="00545D43">
        <w:rPr>
          <w:rFonts w:ascii="LHFOPD+TimesNewRoman" w:hAnsi="LHFOPD+TimesNewRoman" w:cs="LHFOPD+TimesNewRoman"/>
          <w:i/>
          <w:color w:val="000000"/>
          <w:sz w:val="20"/>
          <w:szCs w:val="20"/>
        </w:rPr>
        <w:t xml:space="preserve">: aquellos cuyo objetivo sea entregar publicidad. Por ejemplo una agencia que realiza comerciales de televisión. </w:t>
      </w:r>
    </w:p>
    <w:p w:rsidR="00AE09E7" w:rsidRPr="00545D43" w:rsidRDefault="00AE09E7" w:rsidP="00AE09E7">
      <w:pPr>
        <w:autoSpaceDE w:val="0"/>
        <w:autoSpaceDN w:val="0"/>
        <w:adjustRightInd w:val="0"/>
        <w:jc w:val="both"/>
        <w:rPr>
          <w:rFonts w:ascii="LHFOPD+TimesNewRoman" w:hAnsi="LHFOPD+TimesNewRoman" w:cs="LHFOPD+TimesNewRoman"/>
          <w:i/>
          <w:color w:val="000000"/>
          <w:sz w:val="20"/>
          <w:szCs w:val="20"/>
        </w:rPr>
      </w:pPr>
      <w:r w:rsidRPr="00545D43">
        <w:rPr>
          <w:rFonts w:ascii="LHFOPD+TimesNewRoman" w:hAnsi="LHFOPD+TimesNewRoman" w:cs="LHFOPD+TimesNewRoman"/>
          <w:i/>
          <w:color w:val="000000"/>
          <w:sz w:val="20"/>
          <w:szCs w:val="20"/>
        </w:rPr>
        <w:t xml:space="preserve">Por ejemplo, se podría incorporar al RISE quien confecciona bienes (bolígrafos por ejemplo) que tienen algún tipo de cuña publicitaria y luego los venden a la agencia que publicita alguna marca mediante ese bien. </w:t>
      </w:r>
    </w:p>
    <w:p w:rsidR="00AE09E7" w:rsidRPr="00545D43" w:rsidRDefault="00AE09E7" w:rsidP="00AE09E7">
      <w:pPr>
        <w:autoSpaceDE w:val="0"/>
        <w:autoSpaceDN w:val="0"/>
        <w:adjustRightInd w:val="0"/>
        <w:jc w:val="both"/>
        <w:rPr>
          <w:rFonts w:ascii="LHFOPD+TimesNewRoman" w:hAnsi="LHFOPD+TimesNewRoman" w:cs="LHFOPD+TimesNewRoman"/>
          <w:i/>
          <w:color w:val="000000"/>
          <w:sz w:val="20"/>
          <w:szCs w:val="20"/>
        </w:rPr>
      </w:pPr>
      <w:r w:rsidRPr="00545D43">
        <w:rPr>
          <w:rFonts w:ascii="LHFOPD+TimesNewRoman" w:hAnsi="LHFOPD+TimesNewRoman" w:cs="LHFOPD+TimesNewRoman"/>
          <w:i/>
          <w:color w:val="000000"/>
          <w:sz w:val="20"/>
          <w:szCs w:val="20"/>
        </w:rPr>
        <w:t xml:space="preserve">Quien tiene la restricción para ingresar al RISE es la agencia que utiliza esos bienes para realizar publicidad, quien no tiene restricción es quien los confecciona. </w:t>
      </w:r>
    </w:p>
    <w:p w:rsidR="00AE09E7" w:rsidRPr="00545D43" w:rsidRDefault="00AE09E7" w:rsidP="00AE09E7">
      <w:pPr>
        <w:autoSpaceDE w:val="0"/>
        <w:autoSpaceDN w:val="0"/>
        <w:adjustRightInd w:val="0"/>
        <w:rPr>
          <w:rFonts w:ascii="LHFOPD+TimesNewRoman" w:hAnsi="LHFOPD+TimesNewRoman" w:cs="LHFOPD+TimesNewRoman"/>
          <w:i/>
          <w:color w:val="000000"/>
          <w:sz w:val="20"/>
          <w:szCs w:val="20"/>
        </w:rPr>
      </w:pPr>
    </w:p>
    <w:p w:rsidR="00AE09E7" w:rsidRPr="00545D43" w:rsidRDefault="00AE09E7" w:rsidP="00AE09E7">
      <w:pPr>
        <w:autoSpaceDE w:val="0"/>
        <w:autoSpaceDN w:val="0"/>
        <w:adjustRightInd w:val="0"/>
        <w:ind w:left="720" w:hanging="360"/>
        <w:jc w:val="both"/>
        <w:rPr>
          <w:rFonts w:ascii="LHFOPD+TimesNewRoman" w:hAnsi="LHFOPD+TimesNewRoman" w:cs="LHFOPD+TimesNewRoman"/>
          <w:i/>
          <w:color w:val="000000"/>
          <w:sz w:val="20"/>
          <w:szCs w:val="20"/>
        </w:rPr>
      </w:pPr>
      <w:r w:rsidRPr="00545D43">
        <w:rPr>
          <w:rFonts w:ascii="LHFOPD+TimesNewRoman" w:hAnsi="LHFOPD+TimesNewRoman" w:cs="LHFOPD+TimesNewRoman"/>
          <w:i/>
          <w:color w:val="000000"/>
          <w:sz w:val="20"/>
          <w:szCs w:val="20"/>
          <w:u w:val="single"/>
        </w:rPr>
        <w:t>g) Organización de espectáculos</w:t>
      </w:r>
      <w:r w:rsidRPr="00545D43">
        <w:rPr>
          <w:rFonts w:ascii="LHFOPD+TimesNewRoman" w:hAnsi="LHFOPD+TimesNewRoman" w:cs="LHFOPD+TimesNewRoman"/>
          <w:i/>
          <w:color w:val="000000"/>
          <w:sz w:val="20"/>
          <w:szCs w:val="20"/>
        </w:rPr>
        <w:t xml:space="preserve">: es decir, personas naturales que preparen eventos catalogados como tales. </w:t>
      </w:r>
    </w:p>
    <w:p w:rsidR="00AE09E7" w:rsidRPr="00545D43" w:rsidRDefault="00AE09E7" w:rsidP="00AE09E7">
      <w:pPr>
        <w:autoSpaceDE w:val="0"/>
        <w:autoSpaceDN w:val="0"/>
        <w:adjustRightInd w:val="0"/>
        <w:ind w:left="720" w:hanging="360"/>
        <w:jc w:val="both"/>
        <w:rPr>
          <w:rFonts w:ascii="LHFOPD+TimesNewRoman" w:hAnsi="LHFOPD+TimesNewRoman" w:cs="LHFOPD+TimesNewRoman"/>
          <w:i/>
          <w:color w:val="000000"/>
          <w:sz w:val="20"/>
          <w:szCs w:val="20"/>
        </w:rPr>
      </w:pPr>
    </w:p>
    <w:p w:rsidR="00AE09E7" w:rsidRPr="00545D43" w:rsidRDefault="00AE09E7" w:rsidP="00AE09E7">
      <w:pPr>
        <w:autoSpaceDE w:val="0"/>
        <w:autoSpaceDN w:val="0"/>
        <w:adjustRightInd w:val="0"/>
        <w:ind w:left="720" w:hanging="360"/>
        <w:jc w:val="both"/>
        <w:rPr>
          <w:rFonts w:ascii="LHFOPD+TimesNewRoman" w:hAnsi="LHFOPD+TimesNewRoman" w:cs="LHFOPD+TimesNewRoman"/>
          <w:i/>
          <w:color w:val="000000"/>
          <w:sz w:val="20"/>
          <w:szCs w:val="20"/>
        </w:rPr>
      </w:pPr>
      <w:r w:rsidRPr="00545D43">
        <w:rPr>
          <w:rFonts w:ascii="LHFOPD+TimesNewRoman" w:hAnsi="LHFOPD+TimesNewRoman" w:cs="LHFOPD+TimesNewRoman"/>
          <w:i/>
          <w:color w:val="000000"/>
          <w:sz w:val="20"/>
          <w:szCs w:val="20"/>
        </w:rPr>
        <w:t xml:space="preserve">h) Libre ejercicio profesional: aquellos personas naturales (con título terminal universitario) que haciendo uso de sus conocimientos, realizan actividades profesionales en los diversos ámbitos de ocupación. Por ejemplo los médicos, abogados, arquitectos, etc. que poseen una oficina, consultorio o simplemente brindan algún tipo de asesoría o ayuda. </w:t>
      </w:r>
    </w:p>
    <w:p w:rsidR="00AE09E7" w:rsidRPr="00545D43" w:rsidRDefault="00AE09E7" w:rsidP="00AE09E7">
      <w:pPr>
        <w:autoSpaceDE w:val="0"/>
        <w:autoSpaceDN w:val="0"/>
        <w:adjustRightInd w:val="0"/>
        <w:rPr>
          <w:rFonts w:ascii="LHFOPD+TimesNewRoman" w:hAnsi="LHFOPD+TimesNewRoman" w:cs="LHFOPD+TimesNewRoman"/>
          <w:i/>
          <w:color w:val="000000"/>
          <w:sz w:val="20"/>
          <w:szCs w:val="20"/>
        </w:rPr>
      </w:pPr>
    </w:p>
    <w:p w:rsidR="00AE09E7" w:rsidRPr="00545D43" w:rsidRDefault="00AE09E7" w:rsidP="00AE09E7">
      <w:pPr>
        <w:autoSpaceDE w:val="0"/>
        <w:autoSpaceDN w:val="0"/>
        <w:adjustRightInd w:val="0"/>
        <w:jc w:val="both"/>
        <w:rPr>
          <w:rFonts w:ascii="LHFOPD+TimesNewRoman" w:hAnsi="LHFOPD+TimesNewRoman" w:cs="LHFOPD+TimesNewRoman"/>
          <w:i/>
          <w:color w:val="000000"/>
          <w:sz w:val="20"/>
          <w:szCs w:val="20"/>
        </w:rPr>
      </w:pPr>
      <w:r w:rsidRPr="00545D43">
        <w:rPr>
          <w:rFonts w:ascii="LHFOPD+TimesNewRoman" w:hAnsi="LHFOPD+TimesNewRoman" w:cs="LHFOPD+TimesNewRoman"/>
          <w:i/>
          <w:color w:val="000000"/>
          <w:sz w:val="20"/>
          <w:szCs w:val="20"/>
        </w:rPr>
        <w:t xml:space="preserve">Por ejemplo, un economista que este dedicado a actividades de comercio, no tiene restricción y puede inscribirse en el RISE. </w:t>
      </w:r>
    </w:p>
    <w:p w:rsidR="00AE09E7" w:rsidRPr="00545D43" w:rsidRDefault="00AE09E7" w:rsidP="00AE09E7">
      <w:pPr>
        <w:autoSpaceDE w:val="0"/>
        <w:autoSpaceDN w:val="0"/>
        <w:adjustRightInd w:val="0"/>
        <w:jc w:val="both"/>
        <w:rPr>
          <w:rFonts w:ascii="LHFOPD+TimesNewRoman" w:hAnsi="LHFOPD+TimesNewRoman" w:cs="LHFOPD+TimesNewRoman"/>
          <w:i/>
          <w:color w:val="000000"/>
          <w:sz w:val="20"/>
          <w:szCs w:val="20"/>
        </w:rPr>
      </w:pPr>
      <w:r w:rsidRPr="00545D43">
        <w:rPr>
          <w:rFonts w:ascii="LHFOPD+TimesNewRoman" w:hAnsi="LHFOPD+TimesNewRoman" w:cs="LHFOPD+TimesNewRoman"/>
          <w:i/>
          <w:color w:val="000000"/>
          <w:sz w:val="20"/>
          <w:szCs w:val="20"/>
        </w:rPr>
        <w:t xml:space="preserve">Un indicador que permite diferenciar de mejor forma el libre ejercicio profesional es la retención del 8%, es decir, si en mi actividad me están reteniendo el 8%, estoy realizando libre ejercicio de profesión y por lo tanto no puedo incorporarme en el RISE. </w:t>
      </w:r>
    </w:p>
    <w:p w:rsidR="00AE09E7" w:rsidRPr="00545D43" w:rsidRDefault="00AE09E7" w:rsidP="00AE09E7">
      <w:pPr>
        <w:autoSpaceDE w:val="0"/>
        <w:autoSpaceDN w:val="0"/>
        <w:adjustRightInd w:val="0"/>
        <w:rPr>
          <w:rFonts w:ascii="LHFOPD+TimesNewRoman" w:hAnsi="LHFOPD+TimesNewRoman" w:cs="LHFOPD+TimesNewRoman"/>
          <w:i/>
          <w:color w:val="000000"/>
          <w:sz w:val="20"/>
          <w:szCs w:val="20"/>
        </w:rPr>
      </w:pPr>
    </w:p>
    <w:p w:rsidR="00AE09E7" w:rsidRPr="00545D43" w:rsidRDefault="00AE09E7" w:rsidP="00AE09E7">
      <w:pPr>
        <w:autoSpaceDE w:val="0"/>
        <w:autoSpaceDN w:val="0"/>
        <w:adjustRightInd w:val="0"/>
        <w:ind w:left="720" w:hanging="360"/>
        <w:jc w:val="both"/>
        <w:rPr>
          <w:rFonts w:ascii="LHFOPD+TimesNewRoman" w:hAnsi="LHFOPD+TimesNewRoman" w:cs="LHFOPD+TimesNewRoman"/>
          <w:i/>
          <w:color w:val="000000"/>
          <w:sz w:val="20"/>
          <w:szCs w:val="20"/>
        </w:rPr>
      </w:pPr>
      <w:r w:rsidRPr="00545D43">
        <w:rPr>
          <w:rFonts w:ascii="LHFOPD+TimesNewRoman" w:hAnsi="LHFOPD+TimesNewRoman" w:cs="LHFOPD+TimesNewRoman"/>
          <w:i/>
          <w:color w:val="000000"/>
          <w:sz w:val="20"/>
          <w:szCs w:val="20"/>
        </w:rPr>
        <w:t xml:space="preserve">i) </w:t>
      </w:r>
      <w:r w:rsidRPr="00545D43">
        <w:rPr>
          <w:rFonts w:ascii="LHFOPD+TimesNewRoman" w:hAnsi="LHFOPD+TimesNewRoman" w:cs="LHFOPD+TimesNewRoman"/>
          <w:i/>
          <w:color w:val="000000"/>
          <w:sz w:val="20"/>
          <w:szCs w:val="20"/>
          <w:u w:val="single"/>
        </w:rPr>
        <w:t>Producción y comercialización de bienes ICE</w:t>
      </w:r>
      <w:r w:rsidRPr="00545D43">
        <w:rPr>
          <w:rFonts w:ascii="LHFOPD+TimesNewRoman" w:hAnsi="LHFOPD+TimesNewRoman" w:cs="LHFOPD+TimesNewRoman"/>
          <w:i/>
          <w:color w:val="000000"/>
          <w:sz w:val="20"/>
          <w:szCs w:val="20"/>
        </w:rPr>
        <w:t xml:space="preserve">: aquellas personas naturales cuya actividad económica gire en torno a producir bienes gravados con Impuesto a Consumos Especiales, como por ejemplo bebidas alcohólicas. </w:t>
      </w:r>
    </w:p>
    <w:p w:rsidR="00AE09E7" w:rsidRPr="00545D43" w:rsidRDefault="00AE09E7" w:rsidP="00AE09E7">
      <w:pPr>
        <w:autoSpaceDE w:val="0"/>
        <w:autoSpaceDN w:val="0"/>
        <w:adjustRightInd w:val="0"/>
        <w:ind w:left="720" w:hanging="360"/>
        <w:jc w:val="both"/>
        <w:rPr>
          <w:rFonts w:ascii="LHFOPD+TimesNewRoman" w:hAnsi="LHFOPD+TimesNewRoman" w:cs="LHFOPD+TimesNewRoman"/>
          <w:i/>
          <w:color w:val="000000"/>
          <w:sz w:val="20"/>
          <w:szCs w:val="20"/>
        </w:rPr>
      </w:pPr>
    </w:p>
    <w:p w:rsidR="00AE09E7" w:rsidRPr="00545D43" w:rsidRDefault="00AE09E7" w:rsidP="00AE09E7">
      <w:pPr>
        <w:autoSpaceDE w:val="0"/>
        <w:autoSpaceDN w:val="0"/>
        <w:adjustRightInd w:val="0"/>
        <w:ind w:left="720" w:hanging="360"/>
        <w:jc w:val="both"/>
        <w:rPr>
          <w:rFonts w:ascii="LHFOPD+TimesNewRoman" w:hAnsi="LHFOPD+TimesNewRoman" w:cs="LHFOPD+TimesNewRoman"/>
          <w:i/>
          <w:color w:val="000000"/>
          <w:sz w:val="20"/>
          <w:szCs w:val="20"/>
        </w:rPr>
      </w:pPr>
      <w:r w:rsidRPr="00545D43">
        <w:rPr>
          <w:rFonts w:ascii="LHFOPD+TimesNewRoman" w:hAnsi="LHFOPD+TimesNewRoman" w:cs="LHFOPD+TimesNewRoman"/>
          <w:i/>
          <w:color w:val="000000"/>
          <w:sz w:val="20"/>
          <w:szCs w:val="20"/>
        </w:rPr>
        <w:t xml:space="preserve">j) </w:t>
      </w:r>
      <w:r w:rsidRPr="00545D43">
        <w:rPr>
          <w:rFonts w:ascii="LHFOPD+TimesNewRoman" w:hAnsi="LHFOPD+TimesNewRoman" w:cs="LHFOPD+TimesNewRoman"/>
          <w:i/>
          <w:color w:val="000000"/>
          <w:sz w:val="20"/>
          <w:szCs w:val="20"/>
          <w:u w:val="single"/>
        </w:rPr>
        <w:t>Imprentas autorizadas por el SRI</w:t>
      </w:r>
      <w:r w:rsidRPr="00545D43">
        <w:rPr>
          <w:rFonts w:ascii="LHFOPD+TimesNewRoman" w:hAnsi="LHFOPD+TimesNewRoman" w:cs="LHFOPD+TimesNewRoman"/>
          <w:i/>
          <w:color w:val="000000"/>
          <w:sz w:val="20"/>
          <w:szCs w:val="20"/>
        </w:rPr>
        <w:t xml:space="preserve">: es decir, aquellas personas naturales que sean dueñas de una imprenta que realice comprobantes de venta autorizados por el SRI. </w:t>
      </w:r>
    </w:p>
    <w:p w:rsidR="00AE09E7" w:rsidRPr="00545D43" w:rsidRDefault="00AE09E7" w:rsidP="00AE09E7">
      <w:pPr>
        <w:autoSpaceDE w:val="0"/>
        <w:autoSpaceDN w:val="0"/>
        <w:adjustRightInd w:val="0"/>
        <w:ind w:left="720" w:hanging="360"/>
        <w:jc w:val="both"/>
        <w:rPr>
          <w:rFonts w:ascii="LHFOPD+TimesNewRoman" w:hAnsi="LHFOPD+TimesNewRoman" w:cs="LHFOPD+TimesNewRoman"/>
          <w:i/>
          <w:color w:val="000000"/>
          <w:sz w:val="20"/>
          <w:szCs w:val="20"/>
        </w:rPr>
      </w:pPr>
    </w:p>
    <w:p w:rsidR="00AE09E7" w:rsidRPr="00545D43" w:rsidRDefault="00AE09E7" w:rsidP="00AE09E7">
      <w:pPr>
        <w:autoSpaceDE w:val="0"/>
        <w:autoSpaceDN w:val="0"/>
        <w:adjustRightInd w:val="0"/>
        <w:ind w:left="720" w:hanging="360"/>
        <w:jc w:val="both"/>
        <w:rPr>
          <w:rFonts w:ascii="LHFOPD+TimesNewRoman" w:hAnsi="LHFOPD+TimesNewRoman" w:cs="LHFOPD+TimesNewRoman"/>
          <w:i/>
          <w:color w:val="000000"/>
          <w:sz w:val="20"/>
          <w:szCs w:val="20"/>
        </w:rPr>
      </w:pPr>
      <w:r w:rsidRPr="00545D43">
        <w:rPr>
          <w:rFonts w:ascii="LHFOPD+TimesNewRoman" w:hAnsi="LHFOPD+TimesNewRoman" w:cs="LHFOPD+TimesNewRoman"/>
          <w:i/>
          <w:color w:val="000000"/>
          <w:sz w:val="20"/>
          <w:szCs w:val="20"/>
        </w:rPr>
        <w:t xml:space="preserve">k) </w:t>
      </w:r>
      <w:r w:rsidRPr="00545D43">
        <w:rPr>
          <w:rFonts w:ascii="LHFOPD+TimesNewRoman" w:hAnsi="LHFOPD+TimesNewRoman" w:cs="LHFOPD+TimesNewRoman"/>
          <w:i/>
          <w:color w:val="000000"/>
          <w:sz w:val="20"/>
          <w:szCs w:val="20"/>
          <w:u w:val="single"/>
        </w:rPr>
        <w:t>Corretaje de bienes raíces</w:t>
      </w:r>
      <w:r w:rsidRPr="00545D43">
        <w:rPr>
          <w:rFonts w:ascii="LHFOPD+TimesNewRoman" w:hAnsi="LHFOPD+TimesNewRoman" w:cs="LHFOPD+TimesNewRoman"/>
          <w:i/>
          <w:color w:val="000000"/>
          <w:sz w:val="20"/>
          <w:szCs w:val="20"/>
        </w:rPr>
        <w:t xml:space="preserve">: aquellas personas naturales que se dediquen a actividades relaciones con compra-venta-comisión de bienes raíces. </w:t>
      </w:r>
    </w:p>
    <w:p w:rsidR="00AE09E7" w:rsidRDefault="00AE09E7" w:rsidP="00AE09E7">
      <w:pPr>
        <w:autoSpaceDE w:val="0"/>
        <w:autoSpaceDN w:val="0"/>
        <w:adjustRightInd w:val="0"/>
        <w:ind w:left="720" w:hanging="360"/>
        <w:jc w:val="both"/>
        <w:rPr>
          <w:rFonts w:ascii="LHFOPD+TimesNewRoman" w:hAnsi="LHFOPD+TimesNewRoman" w:cs="LHFOPD+TimesNewRoman"/>
          <w:color w:val="000000"/>
          <w:sz w:val="20"/>
          <w:szCs w:val="20"/>
        </w:rPr>
      </w:pPr>
    </w:p>
    <w:p w:rsidR="00AE09E7" w:rsidRPr="00D66745" w:rsidRDefault="00AE09E7" w:rsidP="00AE09E7">
      <w:pPr>
        <w:autoSpaceDE w:val="0"/>
        <w:autoSpaceDN w:val="0"/>
        <w:adjustRightInd w:val="0"/>
        <w:ind w:left="720" w:hanging="360"/>
        <w:jc w:val="both"/>
        <w:rPr>
          <w:rFonts w:ascii="LHFOPD+TimesNewRoman" w:hAnsi="LHFOPD+TimesNewRoman" w:cs="LHFOPD+TimesNewRoman"/>
          <w:color w:val="000000"/>
          <w:sz w:val="20"/>
          <w:szCs w:val="20"/>
        </w:rPr>
      </w:pPr>
    </w:p>
    <w:p w:rsidR="00AE09E7" w:rsidRPr="00BC3608" w:rsidRDefault="00AE09E7" w:rsidP="00AE09E7">
      <w:pPr>
        <w:jc w:val="both"/>
        <w:rPr>
          <w:rFonts w:ascii="Arial" w:hAnsi="Arial" w:cs="Arial"/>
          <w:sz w:val="18"/>
        </w:rPr>
      </w:pPr>
      <w:r w:rsidRPr="00BC3608">
        <w:rPr>
          <w:rFonts w:ascii="Arial" w:hAnsi="Arial" w:cs="Arial"/>
          <w:sz w:val="18"/>
        </w:rPr>
        <w:t>Fuente: Servicio de  Rentas Internas (SRI) pagina web www.sri.gov.ec</w:t>
      </w:r>
    </w:p>
    <w:p w:rsidR="005B19E4" w:rsidRDefault="00AE09E7" w:rsidP="005B19E4">
      <w:pPr>
        <w:spacing w:line="480" w:lineRule="auto"/>
        <w:jc w:val="both"/>
        <w:rPr>
          <w:rFonts w:ascii="Arial" w:hAnsi="Arial" w:cs="Arial"/>
        </w:rPr>
      </w:pPr>
      <w:r w:rsidRPr="0005329A">
        <w:rPr>
          <w:rFonts w:ascii="Arial" w:hAnsi="Arial" w:cs="Arial"/>
          <w:sz w:val="22"/>
        </w:rPr>
        <w:t xml:space="preserve">ANEXO Nº </w:t>
      </w:r>
      <w:r>
        <w:rPr>
          <w:rFonts w:ascii="Arial" w:hAnsi="Arial" w:cs="Arial"/>
          <w:sz w:val="22"/>
        </w:rPr>
        <w:t>7</w:t>
      </w:r>
      <w:r>
        <w:rPr>
          <w:rFonts w:ascii="Arial" w:hAnsi="Arial" w:cs="Arial"/>
        </w:rPr>
        <w:t xml:space="preserve"> </w:t>
      </w:r>
    </w:p>
    <w:p w:rsidR="005B19E4" w:rsidRPr="008F7F54" w:rsidRDefault="005B19E4" w:rsidP="005B19E4">
      <w:pPr>
        <w:spacing w:line="276" w:lineRule="auto"/>
        <w:jc w:val="both"/>
        <w:rPr>
          <w:rFonts w:ascii="Arial" w:hAnsi="Arial" w:cs="Arial"/>
        </w:rPr>
      </w:pPr>
      <w:r w:rsidRPr="008F7F54">
        <w:rPr>
          <w:rFonts w:ascii="Arial" w:hAnsi="Arial" w:cs="Arial"/>
        </w:rPr>
        <w:t xml:space="preserve">El cuadro es obtenido de la metodología de Encuestas de Condición de Vida 2005 del que se va a clasificar las ramas de actividades consideradas por el régimen impositivo simplificado y con la ayuda del trabajo “El efecto de los impuestos en el sector </w:t>
      </w:r>
      <w:r w:rsidRPr="00CC7603">
        <w:rPr>
          <w:rFonts w:ascii="Arial" w:hAnsi="Arial" w:cs="Arial"/>
        </w:rPr>
        <w:t>informal”</w:t>
      </w:r>
      <w:r w:rsidR="0005329A">
        <w:rPr>
          <w:rStyle w:val="Refdenotaalpie"/>
          <w:rFonts w:ascii="Arial" w:hAnsi="Arial" w:cs="Arial"/>
        </w:rPr>
        <w:footnoteReference w:id="32"/>
      </w:r>
    </w:p>
    <w:p w:rsidR="005B19E4" w:rsidRDefault="005B19E4" w:rsidP="005B19E4">
      <w:pPr>
        <w:spacing w:line="480" w:lineRule="auto"/>
        <w:jc w:val="both"/>
        <w:rPr>
          <w:rFonts w:ascii="Arial" w:hAnsi="Arial" w:cs="Arial"/>
          <w:sz w:val="22"/>
        </w:rPr>
      </w:pPr>
    </w:p>
    <w:p w:rsidR="005B19E4" w:rsidRPr="008F7F54" w:rsidRDefault="005B19E4" w:rsidP="005B19E4">
      <w:pPr>
        <w:jc w:val="both"/>
        <w:rPr>
          <w:rFonts w:ascii="Arial" w:hAnsi="Arial" w:cs="Arial"/>
          <w:sz w:val="22"/>
        </w:rPr>
      </w:pPr>
      <w:r w:rsidRPr="008F7F54">
        <w:rPr>
          <w:rFonts w:ascii="Arial" w:hAnsi="Arial" w:cs="Arial"/>
          <w:sz w:val="22"/>
        </w:rPr>
        <w:t>Códigos de los sectores de las Encuestas de Condiciones de Vida 2005 resumidas en los códigos de actividades RISE</w:t>
      </w:r>
    </w:p>
    <w:p w:rsidR="005B19E4" w:rsidRPr="008F7F54" w:rsidRDefault="005B19E4" w:rsidP="005B19E4">
      <w:pPr>
        <w:spacing w:line="276" w:lineRule="auto"/>
        <w:jc w:val="both"/>
        <w:rPr>
          <w:rFonts w:ascii="Arial" w:hAnsi="Arial" w:cs="Arial"/>
          <w:sz w:val="22"/>
        </w:rPr>
      </w:pPr>
    </w:p>
    <w:p w:rsidR="005B19E4" w:rsidRPr="008F7F54" w:rsidRDefault="005B19E4" w:rsidP="005B19E4">
      <w:pPr>
        <w:spacing w:line="276" w:lineRule="auto"/>
        <w:jc w:val="both"/>
        <w:rPr>
          <w:rFonts w:ascii="Arial" w:hAnsi="Arial" w:cs="Arial"/>
          <w:sz w:val="18"/>
        </w:rPr>
      </w:pPr>
      <w:r w:rsidRPr="008F7F54">
        <w:rPr>
          <w:rFonts w:ascii="Arial" w:hAnsi="Arial" w:cs="Arial"/>
          <w:sz w:val="18"/>
        </w:rPr>
        <w:t>Primer y</w:t>
      </w:r>
      <w:r w:rsidRPr="008F7F54">
        <w:rPr>
          <w:rFonts w:ascii="Arial" w:hAnsi="Arial" w:cs="Arial"/>
          <w:sz w:val="18"/>
        </w:rPr>
        <w:tab/>
      </w:r>
      <w:r w:rsidRPr="008F7F54">
        <w:rPr>
          <w:rFonts w:ascii="Arial" w:hAnsi="Arial" w:cs="Arial"/>
          <w:sz w:val="18"/>
        </w:rPr>
        <w:tab/>
      </w:r>
      <w:r w:rsidRPr="008F7F54">
        <w:rPr>
          <w:rFonts w:ascii="Arial" w:hAnsi="Arial" w:cs="Arial"/>
          <w:sz w:val="18"/>
        </w:rPr>
        <w:tab/>
      </w:r>
      <w:r w:rsidRPr="008F7F54">
        <w:rPr>
          <w:rFonts w:ascii="Arial" w:hAnsi="Arial" w:cs="Arial"/>
          <w:sz w:val="18"/>
        </w:rPr>
        <w:tab/>
      </w:r>
      <w:r w:rsidRPr="008F7F54">
        <w:rPr>
          <w:rFonts w:ascii="Arial" w:hAnsi="Arial" w:cs="Arial"/>
          <w:sz w:val="18"/>
        </w:rPr>
        <w:tab/>
      </w:r>
      <w:r w:rsidRPr="008F7F54">
        <w:rPr>
          <w:rFonts w:ascii="Arial" w:hAnsi="Arial" w:cs="Arial"/>
          <w:sz w:val="18"/>
        </w:rPr>
        <w:tab/>
      </w:r>
      <w:r w:rsidRPr="008F7F54">
        <w:rPr>
          <w:rFonts w:ascii="Arial" w:hAnsi="Arial" w:cs="Arial"/>
          <w:sz w:val="18"/>
        </w:rPr>
        <w:tab/>
      </w:r>
      <w:r w:rsidRPr="008F7F54">
        <w:rPr>
          <w:rFonts w:ascii="Arial" w:hAnsi="Arial" w:cs="Arial"/>
          <w:sz w:val="18"/>
        </w:rPr>
        <w:tab/>
      </w:r>
      <w:r w:rsidRPr="008F7F54">
        <w:rPr>
          <w:rFonts w:ascii="Arial" w:hAnsi="Arial" w:cs="Arial"/>
          <w:sz w:val="18"/>
        </w:rPr>
        <w:tab/>
        <w:t>Código</w:t>
      </w:r>
    </w:p>
    <w:p w:rsidR="005B19E4" w:rsidRPr="008F7F54" w:rsidRDefault="0089108E" w:rsidP="005B19E4">
      <w:pPr>
        <w:spacing w:line="276" w:lineRule="auto"/>
        <w:jc w:val="both"/>
        <w:rPr>
          <w:rFonts w:ascii="Arial" w:hAnsi="Arial" w:cs="Arial"/>
          <w:sz w:val="18"/>
        </w:rPr>
      </w:pPr>
      <w:r>
        <w:rPr>
          <w:rFonts w:ascii="Arial" w:hAnsi="Arial" w:cs="Arial"/>
          <w:sz w:val="18"/>
        </w:rPr>
        <w:t>s</w:t>
      </w:r>
      <w:r w:rsidRPr="008F7F54">
        <w:rPr>
          <w:rFonts w:ascii="Arial" w:hAnsi="Arial" w:cs="Arial"/>
          <w:sz w:val="18"/>
        </w:rPr>
        <w:t>egundo</w:t>
      </w:r>
      <w:r w:rsidR="005B19E4" w:rsidRPr="008F7F54">
        <w:rPr>
          <w:rFonts w:ascii="Arial" w:hAnsi="Arial" w:cs="Arial"/>
          <w:sz w:val="18"/>
        </w:rPr>
        <w:tab/>
      </w:r>
      <w:r w:rsidR="005B19E4" w:rsidRPr="008F7F54">
        <w:rPr>
          <w:rFonts w:ascii="Arial" w:hAnsi="Arial" w:cs="Arial"/>
          <w:sz w:val="18"/>
        </w:rPr>
        <w:tab/>
        <w:t>Descripción</w:t>
      </w:r>
      <w:r w:rsidR="005B19E4" w:rsidRPr="008F7F54">
        <w:rPr>
          <w:rFonts w:ascii="Arial" w:hAnsi="Arial" w:cs="Arial"/>
          <w:sz w:val="18"/>
        </w:rPr>
        <w:tab/>
      </w:r>
      <w:r w:rsidR="005B19E4" w:rsidRPr="008F7F54">
        <w:rPr>
          <w:rFonts w:ascii="Arial" w:hAnsi="Arial" w:cs="Arial"/>
          <w:sz w:val="18"/>
        </w:rPr>
        <w:tab/>
      </w:r>
      <w:r w:rsidR="005B19E4" w:rsidRPr="008F7F54">
        <w:rPr>
          <w:rFonts w:ascii="Arial" w:hAnsi="Arial" w:cs="Arial"/>
          <w:sz w:val="18"/>
        </w:rPr>
        <w:tab/>
      </w:r>
      <w:r w:rsidR="005B19E4" w:rsidRPr="008F7F54">
        <w:rPr>
          <w:rFonts w:ascii="Arial" w:hAnsi="Arial" w:cs="Arial"/>
          <w:sz w:val="18"/>
        </w:rPr>
        <w:tab/>
      </w:r>
      <w:r w:rsidR="005B19E4" w:rsidRPr="008F7F54">
        <w:rPr>
          <w:rFonts w:ascii="Arial" w:hAnsi="Arial" w:cs="Arial"/>
          <w:sz w:val="18"/>
        </w:rPr>
        <w:tab/>
      </w:r>
      <w:r w:rsidR="005B19E4" w:rsidRPr="008F7F54">
        <w:rPr>
          <w:rFonts w:ascii="Arial" w:hAnsi="Arial" w:cs="Arial"/>
          <w:sz w:val="18"/>
        </w:rPr>
        <w:tab/>
        <w:t>actividades</w:t>
      </w:r>
    </w:p>
    <w:p w:rsidR="005B19E4" w:rsidRPr="008F7F54" w:rsidRDefault="005B19E4" w:rsidP="005B19E4">
      <w:pPr>
        <w:spacing w:line="276" w:lineRule="auto"/>
        <w:jc w:val="both"/>
        <w:rPr>
          <w:rFonts w:ascii="Arial" w:hAnsi="Arial" w:cs="Arial"/>
          <w:sz w:val="18"/>
        </w:rPr>
      </w:pPr>
      <w:r w:rsidRPr="008F7F54">
        <w:rPr>
          <w:rFonts w:ascii="Arial" w:hAnsi="Arial" w:cs="Arial"/>
          <w:sz w:val="18"/>
        </w:rPr>
        <w:t>Dígito</w:t>
      </w:r>
      <w:r w:rsidRPr="008F7F54">
        <w:rPr>
          <w:rFonts w:ascii="Arial" w:hAnsi="Arial" w:cs="Arial"/>
          <w:sz w:val="18"/>
        </w:rPr>
        <w:tab/>
      </w:r>
      <w:r w:rsidRPr="008F7F54">
        <w:rPr>
          <w:rFonts w:ascii="Arial" w:hAnsi="Arial" w:cs="Arial"/>
          <w:sz w:val="18"/>
        </w:rPr>
        <w:tab/>
      </w:r>
      <w:r w:rsidRPr="008F7F54">
        <w:rPr>
          <w:rFonts w:ascii="Arial" w:hAnsi="Arial" w:cs="Arial"/>
          <w:sz w:val="18"/>
        </w:rPr>
        <w:tab/>
      </w:r>
      <w:r w:rsidRPr="008F7F54">
        <w:rPr>
          <w:rFonts w:ascii="Arial" w:hAnsi="Arial" w:cs="Arial"/>
          <w:sz w:val="18"/>
        </w:rPr>
        <w:tab/>
      </w:r>
      <w:r w:rsidRPr="008F7F54">
        <w:rPr>
          <w:rFonts w:ascii="Arial" w:hAnsi="Arial" w:cs="Arial"/>
          <w:sz w:val="18"/>
        </w:rPr>
        <w:tab/>
      </w:r>
      <w:r w:rsidRPr="008F7F54">
        <w:rPr>
          <w:rFonts w:ascii="Arial" w:hAnsi="Arial" w:cs="Arial"/>
          <w:sz w:val="18"/>
        </w:rPr>
        <w:tab/>
      </w:r>
      <w:r w:rsidRPr="008F7F54">
        <w:rPr>
          <w:rFonts w:ascii="Arial" w:hAnsi="Arial" w:cs="Arial"/>
          <w:sz w:val="18"/>
        </w:rPr>
        <w:tab/>
      </w:r>
      <w:r w:rsidRPr="008F7F54">
        <w:rPr>
          <w:rFonts w:ascii="Arial" w:hAnsi="Arial" w:cs="Arial"/>
          <w:sz w:val="18"/>
        </w:rPr>
        <w:tab/>
      </w:r>
      <w:r w:rsidRPr="008F7F54">
        <w:rPr>
          <w:rFonts w:ascii="Arial" w:hAnsi="Arial" w:cs="Arial"/>
          <w:sz w:val="18"/>
        </w:rPr>
        <w:tab/>
        <w:t>RISE</w:t>
      </w:r>
    </w:p>
    <w:p w:rsidR="005B19E4" w:rsidRPr="008F7F54" w:rsidRDefault="005B19E4" w:rsidP="005B19E4">
      <w:pPr>
        <w:spacing w:line="276" w:lineRule="auto"/>
        <w:jc w:val="both"/>
        <w:rPr>
          <w:rFonts w:ascii="Arial" w:hAnsi="Arial" w:cs="Arial"/>
          <w:sz w:val="22"/>
        </w:rPr>
      </w:pPr>
    </w:p>
    <w:p w:rsidR="005B19E4" w:rsidRPr="00B83E75" w:rsidRDefault="005B19E4" w:rsidP="005B19E4">
      <w:pPr>
        <w:spacing w:line="276" w:lineRule="auto"/>
        <w:jc w:val="both"/>
        <w:rPr>
          <w:rFonts w:ascii="Arial" w:hAnsi="Arial" w:cs="Arial"/>
          <w:sz w:val="20"/>
        </w:rPr>
      </w:pPr>
      <w:r w:rsidRPr="00B83E75">
        <w:rPr>
          <w:rFonts w:ascii="Arial" w:hAnsi="Arial" w:cs="Arial"/>
          <w:sz w:val="20"/>
        </w:rPr>
        <w:t>01-05</w:t>
      </w:r>
      <w:r w:rsidRPr="00B83E75">
        <w:rPr>
          <w:rFonts w:ascii="Arial" w:hAnsi="Arial" w:cs="Arial"/>
          <w:sz w:val="20"/>
        </w:rPr>
        <w:tab/>
      </w:r>
      <w:r w:rsidRPr="00B83E75">
        <w:rPr>
          <w:rFonts w:ascii="Arial" w:hAnsi="Arial" w:cs="Arial"/>
          <w:sz w:val="20"/>
        </w:rPr>
        <w:tab/>
        <w:t>Agricultura, ganadería, caza y silvicultura</w:t>
      </w:r>
      <w:r w:rsidRPr="00B83E75">
        <w:rPr>
          <w:rFonts w:ascii="Arial" w:hAnsi="Arial" w:cs="Arial"/>
          <w:sz w:val="20"/>
        </w:rPr>
        <w:tab/>
      </w:r>
      <w:r w:rsidRPr="00B83E75">
        <w:rPr>
          <w:rFonts w:ascii="Arial" w:hAnsi="Arial" w:cs="Arial"/>
          <w:sz w:val="20"/>
        </w:rPr>
        <w:tab/>
        <w:t>1</w:t>
      </w:r>
    </w:p>
    <w:p w:rsidR="005B19E4" w:rsidRPr="00B83E75" w:rsidRDefault="005B19E4" w:rsidP="005B19E4">
      <w:pPr>
        <w:spacing w:line="276" w:lineRule="auto"/>
        <w:jc w:val="both"/>
        <w:rPr>
          <w:rFonts w:ascii="Arial" w:hAnsi="Arial" w:cs="Arial"/>
          <w:sz w:val="20"/>
        </w:rPr>
      </w:pPr>
      <w:r w:rsidRPr="00B83E75">
        <w:rPr>
          <w:rFonts w:ascii="Arial" w:hAnsi="Arial" w:cs="Arial"/>
          <w:sz w:val="20"/>
        </w:rPr>
        <w:t>05-09</w:t>
      </w:r>
      <w:r w:rsidRPr="00B83E75">
        <w:rPr>
          <w:rFonts w:ascii="Arial" w:hAnsi="Arial" w:cs="Arial"/>
          <w:sz w:val="20"/>
        </w:rPr>
        <w:tab/>
      </w:r>
      <w:r w:rsidRPr="00B83E75">
        <w:rPr>
          <w:rFonts w:ascii="Arial" w:hAnsi="Arial" w:cs="Arial"/>
          <w:sz w:val="20"/>
        </w:rPr>
        <w:tab/>
        <w:t>Pesca</w:t>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t>1</w:t>
      </w:r>
    </w:p>
    <w:p w:rsidR="005B19E4" w:rsidRPr="00B83E75" w:rsidRDefault="005B19E4" w:rsidP="005B19E4">
      <w:pPr>
        <w:spacing w:line="276" w:lineRule="auto"/>
        <w:jc w:val="both"/>
        <w:rPr>
          <w:rFonts w:ascii="Arial" w:hAnsi="Arial" w:cs="Arial"/>
          <w:sz w:val="20"/>
        </w:rPr>
      </w:pPr>
      <w:r w:rsidRPr="00B83E75">
        <w:rPr>
          <w:rFonts w:ascii="Arial" w:hAnsi="Arial" w:cs="Arial"/>
          <w:sz w:val="20"/>
        </w:rPr>
        <w:t>10-14</w:t>
      </w:r>
      <w:r w:rsidRPr="00B83E75">
        <w:rPr>
          <w:rFonts w:ascii="Arial" w:hAnsi="Arial" w:cs="Arial"/>
          <w:sz w:val="20"/>
        </w:rPr>
        <w:tab/>
      </w:r>
      <w:r w:rsidRPr="00B83E75">
        <w:rPr>
          <w:rFonts w:ascii="Arial" w:hAnsi="Arial" w:cs="Arial"/>
          <w:sz w:val="20"/>
        </w:rPr>
        <w:tab/>
        <w:t>Explotación de minas y canteras</w:t>
      </w:r>
      <w:r w:rsidRPr="00B83E75">
        <w:rPr>
          <w:rFonts w:ascii="Arial" w:hAnsi="Arial" w:cs="Arial"/>
          <w:sz w:val="20"/>
        </w:rPr>
        <w:tab/>
      </w:r>
      <w:r w:rsidRPr="00B83E75">
        <w:rPr>
          <w:rFonts w:ascii="Arial" w:hAnsi="Arial" w:cs="Arial"/>
          <w:sz w:val="20"/>
        </w:rPr>
        <w:tab/>
      </w:r>
      <w:r w:rsidRPr="00B83E75">
        <w:rPr>
          <w:rFonts w:ascii="Arial" w:hAnsi="Arial" w:cs="Arial"/>
          <w:sz w:val="20"/>
        </w:rPr>
        <w:tab/>
        <w:t>2</w:t>
      </w:r>
      <w:r w:rsidRPr="00B83E75">
        <w:rPr>
          <w:rFonts w:ascii="Arial" w:hAnsi="Arial" w:cs="Arial"/>
          <w:sz w:val="20"/>
        </w:rPr>
        <w:tab/>
      </w:r>
    </w:p>
    <w:p w:rsidR="005B19E4" w:rsidRPr="00B83E75" w:rsidRDefault="005B19E4" w:rsidP="005B19E4">
      <w:pPr>
        <w:spacing w:line="276" w:lineRule="auto"/>
        <w:jc w:val="both"/>
        <w:rPr>
          <w:rFonts w:ascii="Arial" w:hAnsi="Arial" w:cs="Arial"/>
          <w:sz w:val="20"/>
        </w:rPr>
      </w:pPr>
      <w:r w:rsidRPr="00B83E75">
        <w:rPr>
          <w:rFonts w:ascii="Arial" w:hAnsi="Arial" w:cs="Arial"/>
          <w:sz w:val="20"/>
        </w:rPr>
        <w:t>15-39</w:t>
      </w:r>
      <w:r w:rsidRPr="00B83E75">
        <w:rPr>
          <w:rFonts w:ascii="Arial" w:hAnsi="Arial" w:cs="Arial"/>
          <w:sz w:val="20"/>
        </w:rPr>
        <w:tab/>
      </w:r>
      <w:r w:rsidRPr="00B83E75">
        <w:rPr>
          <w:rFonts w:ascii="Arial" w:hAnsi="Arial" w:cs="Arial"/>
          <w:sz w:val="20"/>
        </w:rPr>
        <w:tab/>
        <w:t>Industrias Manufactureras</w:t>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t>2</w:t>
      </w:r>
    </w:p>
    <w:p w:rsidR="005B19E4" w:rsidRPr="00B83E75" w:rsidRDefault="005B19E4" w:rsidP="005B19E4">
      <w:pPr>
        <w:spacing w:line="276" w:lineRule="auto"/>
        <w:jc w:val="both"/>
        <w:rPr>
          <w:rFonts w:ascii="Arial" w:hAnsi="Arial" w:cs="Arial"/>
          <w:sz w:val="20"/>
        </w:rPr>
      </w:pPr>
      <w:r w:rsidRPr="00B83E75">
        <w:rPr>
          <w:rFonts w:ascii="Arial" w:hAnsi="Arial" w:cs="Arial"/>
          <w:sz w:val="20"/>
        </w:rPr>
        <w:t>40-44</w:t>
      </w:r>
      <w:r w:rsidRPr="00B83E75">
        <w:rPr>
          <w:rFonts w:ascii="Arial" w:hAnsi="Arial" w:cs="Arial"/>
          <w:sz w:val="20"/>
        </w:rPr>
        <w:tab/>
      </w:r>
      <w:r w:rsidRPr="00B83E75">
        <w:rPr>
          <w:rFonts w:ascii="Arial" w:hAnsi="Arial" w:cs="Arial"/>
          <w:sz w:val="20"/>
        </w:rPr>
        <w:tab/>
        <w:t>Suministros de electricidad, gas y agua</w:t>
      </w:r>
      <w:r w:rsidRPr="00B83E75">
        <w:rPr>
          <w:rFonts w:ascii="Arial" w:hAnsi="Arial" w:cs="Arial"/>
          <w:sz w:val="20"/>
        </w:rPr>
        <w:tab/>
      </w:r>
      <w:r w:rsidRPr="00B83E75">
        <w:rPr>
          <w:rFonts w:ascii="Arial" w:hAnsi="Arial" w:cs="Arial"/>
          <w:sz w:val="20"/>
        </w:rPr>
        <w:tab/>
      </w:r>
      <w:r w:rsidR="0005329A">
        <w:rPr>
          <w:rFonts w:ascii="Arial" w:hAnsi="Arial" w:cs="Arial"/>
          <w:sz w:val="20"/>
        </w:rPr>
        <w:t xml:space="preserve">             </w:t>
      </w:r>
      <w:r w:rsidRPr="00B83E75">
        <w:rPr>
          <w:rFonts w:ascii="Arial" w:hAnsi="Arial" w:cs="Arial"/>
          <w:sz w:val="20"/>
        </w:rPr>
        <w:t>-</w:t>
      </w:r>
    </w:p>
    <w:p w:rsidR="005B19E4" w:rsidRPr="00B83E75" w:rsidRDefault="005B19E4" w:rsidP="005B19E4">
      <w:pPr>
        <w:spacing w:line="276" w:lineRule="auto"/>
        <w:jc w:val="both"/>
        <w:rPr>
          <w:rFonts w:ascii="Arial" w:hAnsi="Arial" w:cs="Arial"/>
          <w:sz w:val="20"/>
        </w:rPr>
      </w:pPr>
      <w:r w:rsidRPr="00B83E75">
        <w:rPr>
          <w:rFonts w:ascii="Arial" w:hAnsi="Arial" w:cs="Arial"/>
          <w:sz w:val="20"/>
        </w:rPr>
        <w:t>45-49</w:t>
      </w:r>
      <w:r w:rsidRPr="00B83E75">
        <w:rPr>
          <w:rFonts w:ascii="Arial" w:hAnsi="Arial" w:cs="Arial"/>
          <w:sz w:val="20"/>
        </w:rPr>
        <w:tab/>
      </w:r>
      <w:r w:rsidRPr="00B83E75">
        <w:rPr>
          <w:rFonts w:ascii="Arial" w:hAnsi="Arial" w:cs="Arial"/>
          <w:sz w:val="20"/>
        </w:rPr>
        <w:tab/>
        <w:t>Construcción</w:t>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t>3</w:t>
      </w:r>
      <w:r w:rsidRPr="00B83E75">
        <w:rPr>
          <w:rFonts w:ascii="Arial" w:hAnsi="Arial" w:cs="Arial"/>
          <w:sz w:val="20"/>
        </w:rPr>
        <w:tab/>
      </w:r>
    </w:p>
    <w:p w:rsidR="005B19E4" w:rsidRPr="00B83E75" w:rsidRDefault="005B19E4" w:rsidP="005B19E4">
      <w:pPr>
        <w:spacing w:line="276" w:lineRule="auto"/>
        <w:jc w:val="both"/>
        <w:rPr>
          <w:rFonts w:ascii="Arial" w:hAnsi="Arial" w:cs="Arial"/>
          <w:sz w:val="20"/>
        </w:rPr>
      </w:pPr>
      <w:r w:rsidRPr="00B83E75">
        <w:rPr>
          <w:rFonts w:ascii="Arial" w:hAnsi="Arial" w:cs="Arial"/>
          <w:sz w:val="20"/>
        </w:rPr>
        <w:t>50-54</w:t>
      </w:r>
      <w:r w:rsidRPr="00B83E75">
        <w:rPr>
          <w:rFonts w:ascii="Arial" w:hAnsi="Arial" w:cs="Arial"/>
          <w:sz w:val="20"/>
        </w:rPr>
        <w:tab/>
      </w:r>
      <w:r w:rsidRPr="00B83E75">
        <w:rPr>
          <w:rFonts w:ascii="Arial" w:hAnsi="Arial" w:cs="Arial"/>
          <w:sz w:val="20"/>
        </w:rPr>
        <w:tab/>
        <w:t>Comercio</w:t>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t>4</w:t>
      </w:r>
    </w:p>
    <w:p w:rsidR="005B19E4" w:rsidRPr="00B83E75" w:rsidRDefault="005B19E4" w:rsidP="005B19E4">
      <w:pPr>
        <w:spacing w:line="276" w:lineRule="auto"/>
        <w:jc w:val="both"/>
        <w:rPr>
          <w:rFonts w:ascii="Arial" w:hAnsi="Arial" w:cs="Arial"/>
          <w:sz w:val="20"/>
        </w:rPr>
      </w:pPr>
      <w:r w:rsidRPr="00B83E75">
        <w:rPr>
          <w:rFonts w:ascii="Arial" w:hAnsi="Arial" w:cs="Arial"/>
          <w:sz w:val="20"/>
        </w:rPr>
        <w:t>55-69</w:t>
      </w:r>
      <w:r w:rsidRPr="00B83E75">
        <w:rPr>
          <w:rFonts w:ascii="Arial" w:hAnsi="Arial" w:cs="Arial"/>
          <w:sz w:val="20"/>
        </w:rPr>
        <w:tab/>
      </w:r>
      <w:r w:rsidRPr="00B83E75">
        <w:rPr>
          <w:rFonts w:ascii="Arial" w:hAnsi="Arial" w:cs="Arial"/>
          <w:sz w:val="20"/>
        </w:rPr>
        <w:tab/>
        <w:t>Hoteles y restaurantes</w:t>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0005329A">
        <w:rPr>
          <w:rFonts w:ascii="Arial" w:hAnsi="Arial" w:cs="Arial"/>
          <w:sz w:val="20"/>
        </w:rPr>
        <w:t xml:space="preserve">             </w:t>
      </w:r>
      <w:r w:rsidRPr="00B83E75">
        <w:rPr>
          <w:rFonts w:ascii="Arial" w:hAnsi="Arial" w:cs="Arial"/>
          <w:sz w:val="20"/>
        </w:rPr>
        <w:t>6</w:t>
      </w:r>
    </w:p>
    <w:p w:rsidR="005B19E4" w:rsidRPr="00B83E75" w:rsidRDefault="005B19E4" w:rsidP="005B19E4">
      <w:pPr>
        <w:spacing w:line="276" w:lineRule="auto"/>
        <w:jc w:val="both"/>
        <w:rPr>
          <w:rFonts w:ascii="Arial" w:hAnsi="Arial" w:cs="Arial"/>
          <w:sz w:val="20"/>
        </w:rPr>
      </w:pPr>
      <w:r w:rsidRPr="00B83E75">
        <w:rPr>
          <w:rFonts w:ascii="Arial" w:hAnsi="Arial" w:cs="Arial"/>
          <w:sz w:val="20"/>
        </w:rPr>
        <w:t>60-64</w:t>
      </w:r>
      <w:r w:rsidRPr="00B83E75">
        <w:rPr>
          <w:rFonts w:ascii="Arial" w:hAnsi="Arial" w:cs="Arial"/>
          <w:sz w:val="20"/>
        </w:rPr>
        <w:tab/>
      </w:r>
      <w:r w:rsidRPr="00B83E75">
        <w:rPr>
          <w:rFonts w:ascii="Arial" w:hAnsi="Arial" w:cs="Arial"/>
          <w:sz w:val="20"/>
        </w:rPr>
        <w:tab/>
        <w:t>Transporte. Almacenamiento y comunicaciones</w:t>
      </w:r>
      <w:r w:rsidR="0005329A">
        <w:rPr>
          <w:rFonts w:ascii="Arial" w:hAnsi="Arial" w:cs="Arial"/>
          <w:sz w:val="20"/>
        </w:rPr>
        <w:t xml:space="preserve">        </w:t>
      </w:r>
      <w:r w:rsidRPr="00B83E75">
        <w:rPr>
          <w:rFonts w:ascii="Arial" w:hAnsi="Arial" w:cs="Arial"/>
          <w:sz w:val="20"/>
        </w:rPr>
        <w:tab/>
        <w:t>7</w:t>
      </w:r>
    </w:p>
    <w:p w:rsidR="005B19E4" w:rsidRPr="00B83E75" w:rsidRDefault="005B19E4" w:rsidP="005B19E4">
      <w:pPr>
        <w:spacing w:line="276" w:lineRule="auto"/>
        <w:jc w:val="both"/>
        <w:rPr>
          <w:rFonts w:ascii="Arial" w:hAnsi="Arial" w:cs="Arial"/>
          <w:sz w:val="20"/>
        </w:rPr>
      </w:pPr>
      <w:r w:rsidRPr="00B83E75">
        <w:rPr>
          <w:rFonts w:ascii="Arial" w:hAnsi="Arial" w:cs="Arial"/>
          <w:sz w:val="20"/>
        </w:rPr>
        <w:t>65-69</w:t>
      </w:r>
      <w:r w:rsidRPr="00B83E75">
        <w:rPr>
          <w:rFonts w:ascii="Arial" w:hAnsi="Arial" w:cs="Arial"/>
          <w:sz w:val="20"/>
        </w:rPr>
        <w:tab/>
      </w:r>
      <w:r w:rsidRPr="00B83E75">
        <w:rPr>
          <w:rFonts w:ascii="Arial" w:hAnsi="Arial" w:cs="Arial"/>
          <w:sz w:val="20"/>
        </w:rPr>
        <w:tab/>
        <w:t>Intermediación financiera</w:t>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t>-</w:t>
      </w:r>
    </w:p>
    <w:p w:rsidR="005B19E4" w:rsidRPr="00B83E75" w:rsidRDefault="005B19E4" w:rsidP="005B19E4">
      <w:pPr>
        <w:spacing w:line="276" w:lineRule="auto"/>
        <w:jc w:val="both"/>
        <w:rPr>
          <w:rFonts w:ascii="Arial" w:hAnsi="Arial" w:cs="Arial"/>
          <w:sz w:val="20"/>
        </w:rPr>
      </w:pPr>
      <w:r w:rsidRPr="00B83E75">
        <w:rPr>
          <w:rFonts w:ascii="Arial" w:hAnsi="Arial" w:cs="Arial"/>
          <w:sz w:val="20"/>
        </w:rPr>
        <w:t>70-74</w:t>
      </w:r>
      <w:r w:rsidRPr="00B83E75">
        <w:rPr>
          <w:rFonts w:ascii="Arial" w:hAnsi="Arial" w:cs="Arial"/>
          <w:sz w:val="20"/>
        </w:rPr>
        <w:tab/>
      </w:r>
      <w:r w:rsidRPr="00B83E75">
        <w:rPr>
          <w:rFonts w:ascii="Arial" w:hAnsi="Arial" w:cs="Arial"/>
          <w:sz w:val="20"/>
        </w:rPr>
        <w:tab/>
        <w:t xml:space="preserve">Actividades Inmobiliarias empresariales y de </w:t>
      </w:r>
    </w:p>
    <w:p w:rsidR="005B19E4" w:rsidRPr="00B83E75" w:rsidRDefault="005B19E4" w:rsidP="005B19E4">
      <w:pPr>
        <w:spacing w:line="276" w:lineRule="auto"/>
        <w:jc w:val="both"/>
        <w:rPr>
          <w:rFonts w:ascii="Arial" w:hAnsi="Arial" w:cs="Arial"/>
          <w:sz w:val="20"/>
        </w:rPr>
      </w:pPr>
      <w:r w:rsidRPr="00B83E75">
        <w:rPr>
          <w:rFonts w:ascii="Arial" w:hAnsi="Arial" w:cs="Arial"/>
          <w:sz w:val="20"/>
        </w:rPr>
        <w:tab/>
      </w:r>
      <w:r w:rsidRPr="00B83E75">
        <w:rPr>
          <w:rFonts w:ascii="Arial" w:hAnsi="Arial" w:cs="Arial"/>
          <w:sz w:val="20"/>
        </w:rPr>
        <w:tab/>
        <w:t>alquiler.</w:t>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0005329A">
        <w:rPr>
          <w:rFonts w:ascii="Arial" w:hAnsi="Arial" w:cs="Arial"/>
          <w:sz w:val="20"/>
        </w:rPr>
        <w:t xml:space="preserve">             </w:t>
      </w:r>
      <w:r w:rsidRPr="00B83E75">
        <w:rPr>
          <w:rFonts w:ascii="Arial" w:hAnsi="Arial" w:cs="Arial"/>
          <w:sz w:val="20"/>
        </w:rPr>
        <w:t>-</w:t>
      </w:r>
    </w:p>
    <w:p w:rsidR="005B19E4" w:rsidRPr="00B83E75" w:rsidRDefault="005B19E4" w:rsidP="005B19E4">
      <w:pPr>
        <w:spacing w:line="276" w:lineRule="auto"/>
        <w:jc w:val="both"/>
        <w:rPr>
          <w:rFonts w:ascii="Arial" w:hAnsi="Arial" w:cs="Arial"/>
          <w:sz w:val="20"/>
        </w:rPr>
      </w:pPr>
      <w:r w:rsidRPr="00B83E75">
        <w:rPr>
          <w:rFonts w:ascii="Arial" w:hAnsi="Arial" w:cs="Arial"/>
          <w:sz w:val="20"/>
        </w:rPr>
        <w:t>75-79</w:t>
      </w:r>
      <w:r w:rsidRPr="00B83E75">
        <w:rPr>
          <w:rFonts w:ascii="Arial" w:hAnsi="Arial" w:cs="Arial"/>
          <w:sz w:val="20"/>
        </w:rPr>
        <w:tab/>
      </w:r>
      <w:r w:rsidRPr="00B83E75">
        <w:rPr>
          <w:rFonts w:ascii="Arial" w:hAnsi="Arial" w:cs="Arial"/>
          <w:sz w:val="20"/>
        </w:rPr>
        <w:tab/>
        <w:t>Administración pública y defensa</w:t>
      </w:r>
      <w:r w:rsidRPr="00B83E75">
        <w:rPr>
          <w:rFonts w:ascii="Arial" w:hAnsi="Arial" w:cs="Arial"/>
          <w:sz w:val="20"/>
        </w:rPr>
        <w:tab/>
      </w:r>
      <w:r w:rsidRPr="00B83E75">
        <w:rPr>
          <w:rFonts w:ascii="Arial" w:hAnsi="Arial" w:cs="Arial"/>
          <w:sz w:val="20"/>
        </w:rPr>
        <w:tab/>
      </w:r>
      <w:r w:rsidRPr="00B83E75">
        <w:rPr>
          <w:rFonts w:ascii="Arial" w:hAnsi="Arial" w:cs="Arial"/>
          <w:sz w:val="20"/>
        </w:rPr>
        <w:tab/>
        <w:t>-</w:t>
      </w:r>
    </w:p>
    <w:p w:rsidR="005B19E4" w:rsidRPr="00B83E75" w:rsidRDefault="005B19E4" w:rsidP="005B19E4">
      <w:pPr>
        <w:spacing w:line="276" w:lineRule="auto"/>
        <w:jc w:val="both"/>
        <w:rPr>
          <w:rFonts w:ascii="Arial" w:hAnsi="Arial" w:cs="Arial"/>
          <w:sz w:val="20"/>
        </w:rPr>
      </w:pPr>
      <w:r w:rsidRPr="00B83E75">
        <w:rPr>
          <w:rFonts w:ascii="Arial" w:hAnsi="Arial" w:cs="Arial"/>
          <w:sz w:val="20"/>
        </w:rPr>
        <w:t>80-84</w:t>
      </w:r>
      <w:r w:rsidRPr="00B83E75">
        <w:rPr>
          <w:rFonts w:ascii="Arial" w:hAnsi="Arial" w:cs="Arial"/>
          <w:sz w:val="20"/>
        </w:rPr>
        <w:tab/>
      </w:r>
      <w:r w:rsidRPr="00B83E75">
        <w:rPr>
          <w:rFonts w:ascii="Arial" w:hAnsi="Arial" w:cs="Arial"/>
          <w:sz w:val="20"/>
        </w:rPr>
        <w:tab/>
        <w:t>Enseñanza</w:t>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t>-</w:t>
      </w:r>
    </w:p>
    <w:p w:rsidR="005B19E4" w:rsidRPr="00B83E75" w:rsidRDefault="005B19E4" w:rsidP="005B19E4">
      <w:pPr>
        <w:spacing w:line="276" w:lineRule="auto"/>
        <w:jc w:val="both"/>
        <w:rPr>
          <w:rFonts w:ascii="Arial" w:hAnsi="Arial" w:cs="Arial"/>
          <w:sz w:val="20"/>
        </w:rPr>
      </w:pPr>
      <w:r w:rsidRPr="00B83E75">
        <w:rPr>
          <w:rFonts w:ascii="Arial" w:hAnsi="Arial" w:cs="Arial"/>
          <w:sz w:val="20"/>
        </w:rPr>
        <w:t>85-89</w:t>
      </w:r>
      <w:r w:rsidRPr="00B83E75">
        <w:rPr>
          <w:rFonts w:ascii="Arial" w:hAnsi="Arial" w:cs="Arial"/>
          <w:sz w:val="20"/>
        </w:rPr>
        <w:tab/>
      </w:r>
      <w:r w:rsidRPr="00B83E75">
        <w:rPr>
          <w:rFonts w:ascii="Arial" w:hAnsi="Arial" w:cs="Arial"/>
          <w:sz w:val="20"/>
        </w:rPr>
        <w:tab/>
        <w:t xml:space="preserve">Servicios, actividades de servicios sociales </w:t>
      </w:r>
    </w:p>
    <w:p w:rsidR="005B19E4" w:rsidRPr="00B83E75" w:rsidRDefault="005B19E4" w:rsidP="005B19E4">
      <w:pPr>
        <w:spacing w:line="276" w:lineRule="auto"/>
        <w:ind w:left="708" w:firstLine="708"/>
        <w:jc w:val="both"/>
        <w:rPr>
          <w:rFonts w:ascii="Arial" w:hAnsi="Arial" w:cs="Arial"/>
          <w:sz w:val="20"/>
        </w:rPr>
      </w:pPr>
      <w:r w:rsidRPr="00B83E75">
        <w:rPr>
          <w:rFonts w:ascii="Arial" w:hAnsi="Arial" w:cs="Arial"/>
          <w:sz w:val="20"/>
        </w:rPr>
        <w:t>y de salud</w:t>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t>5</w:t>
      </w:r>
    </w:p>
    <w:p w:rsidR="005B19E4" w:rsidRPr="00B83E75" w:rsidRDefault="005B19E4" w:rsidP="005B19E4">
      <w:pPr>
        <w:spacing w:line="276" w:lineRule="auto"/>
        <w:jc w:val="both"/>
        <w:rPr>
          <w:rFonts w:ascii="Arial" w:hAnsi="Arial" w:cs="Arial"/>
          <w:sz w:val="20"/>
        </w:rPr>
      </w:pPr>
      <w:r w:rsidRPr="00B83E75">
        <w:rPr>
          <w:rFonts w:ascii="Arial" w:hAnsi="Arial" w:cs="Arial"/>
          <w:sz w:val="20"/>
        </w:rPr>
        <w:t>90-94</w:t>
      </w:r>
      <w:r w:rsidRPr="00B83E75">
        <w:rPr>
          <w:rFonts w:ascii="Arial" w:hAnsi="Arial" w:cs="Arial"/>
          <w:sz w:val="20"/>
        </w:rPr>
        <w:tab/>
      </w:r>
      <w:r w:rsidRPr="00B83E75">
        <w:rPr>
          <w:rFonts w:ascii="Arial" w:hAnsi="Arial" w:cs="Arial"/>
          <w:sz w:val="20"/>
        </w:rPr>
        <w:tab/>
        <w:t xml:space="preserve">Otras actividades comunitarias sociales y </w:t>
      </w:r>
      <w:r w:rsidRPr="00B83E75">
        <w:rPr>
          <w:rFonts w:ascii="Arial" w:hAnsi="Arial" w:cs="Arial"/>
          <w:sz w:val="20"/>
        </w:rPr>
        <w:tab/>
      </w:r>
      <w:r w:rsidRPr="00B83E75">
        <w:rPr>
          <w:rFonts w:ascii="Arial" w:hAnsi="Arial" w:cs="Arial"/>
          <w:sz w:val="20"/>
        </w:rPr>
        <w:tab/>
        <w:t>5</w:t>
      </w:r>
    </w:p>
    <w:p w:rsidR="005B19E4" w:rsidRPr="00B83E75" w:rsidRDefault="005B19E4" w:rsidP="005B19E4">
      <w:pPr>
        <w:spacing w:line="276" w:lineRule="auto"/>
        <w:jc w:val="both"/>
        <w:rPr>
          <w:rFonts w:ascii="Arial" w:hAnsi="Arial" w:cs="Arial"/>
          <w:sz w:val="20"/>
        </w:rPr>
      </w:pPr>
      <w:r w:rsidRPr="00B83E75">
        <w:rPr>
          <w:rFonts w:ascii="Arial" w:hAnsi="Arial" w:cs="Arial"/>
          <w:sz w:val="20"/>
        </w:rPr>
        <w:tab/>
      </w:r>
      <w:r w:rsidRPr="00B83E75">
        <w:rPr>
          <w:rFonts w:ascii="Arial" w:hAnsi="Arial" w:cs="Arial"/>
          <w:sz w:val="20"/>
        </w:rPr>
        <w:tab/>
        <w:t>personales de tipo servicios</w:t>
      </w:r>
      <w:r w:rsidRPr="00B83E75">
        <w:rPr>
          <w:rFonts w:ascii="Arial" w:hAnsi="Arial" w:cs="Arial"/>
          <w:sz w:val="20"/>
        </w:rPr>
        <w:tab/>
      </w:r>
      <w:r w:rsidRPr="00B83E75">
        <w:rPr>
          <w:rFonts w:ascii="Arial" w:hAnsi="Arial" w:cs="Arial"/>
          <w:sz w:val="20"/>
        </w:rPr>
        <w:tab/>
      </w:r>
      <w:r w:rsidRPr="00B83E75">
        <w:rPr>
          <w:rFonts w:ascii="Arial" w:hAnsi="Arial" w:cs="Arial"/>
          <w:sz w:val="20"/>
        </w:rPr>
        <w:tab/>
      </w:r>
      <w:r w:rsidRPr="00B83E75">
        <w:rPr>
          <w:rFonts w:ascii="Arial" w:hAnsi="Arial" w:cs="Arial"/>
          <w:sz w:val="20"/>
        </w:rPr>
        <w:tab/>
      </w:r>
    </w:p>
    <w:p w:rsidR="005B19E4" w:rsidRPr="00B83E75" w:rsidRDefault="005B19E4" w:rsidP="005B19E4">
      <w:pPr>
        <w:spacing w:line="276" w:lineRule="auto"/>
        <w:jc w:val="both"/>
        <w:rPr>
          <w:rFonts w:ascii="Arial" w:hAnsi="Arial" w:cs="Arial"/>
          <w:sz w:val="20"/>
        </w:rPr>
      </w:pPr>
      <w:r w:rsidRPr="00B83E75">
        <w:rPr>
          <w:rFonts w:ascii="Arial" w:hAnsi="Arial" w:cs="Arial"/>
          <w:sz w:val="20"/>
        </w:rPr>
        <w:t>95-98</w:t>
      </w:r>
      <w:r w:rsidRPr="00B83E75">
        <w:rPr>
          <w:rFonts w:ascii="Arial" w:hAnsi="Arial" w:cs="Arial"/>
          <w:sz w:val="20"/>
        </w:rPr>
        <w:tab/>
      </w:r>
      <w:r w:rsidRPr="00B83E75">
        <w:rPr>
          <w:rFonts w:ascii="Arial" w:hAnsi="Arial" w:cs="Arial"/>
          <w:sz w:val="20"/>
        </w:rPr>
        <w:tab/>
        <w:t>Hogares privados con servicios domésticos</w:t>
      </w:r>
      <w:r w:rsidRPr="00B83E75">
        <w:rPr>
          <w:rFonts w:ascii="Arial" w:hAnsi="Arial" w:cs="Arial"/>
          <w:sz w:val="20"/>
        </w:rPr>
        <w:tab/>
      </w:r>
      <w:r w:rsidRPr="00B83E75">
        <w:rPr>
          <w:rFonts w:ascii="Arial" w:hAnsi="Arial" w:cs="Arial"/>
          <w:sz w:val="20"/>
        </w:rPr>
        <w:tab/>
        <w:t>-</w:t>
      </w:r>
    </w:p>
    <w:p w:rsidR="005B19E4" w:rsidRPr="00B83E75" w:rsidRDefault="005B19E4" w:rsidP="005B19E4">
      <w:pPr>
        <w:spacing w:line="276" w:lineRule="auto"/>
        <w:jc w:val="both"/>
        <w:rPr>
          <w:rFonts w:ascii="Arial" w:hAnsi="Arial" w:cs="Arial"/>
          <w:sz w:val="20"/>
        </w:rPr>
      </w:pPr>
      <w:r w:rsidRPr="00B83E75">
        <w:rPr>
          <w:rFonts w:ascii="Arial" w:hAnsi="Arial" w:cs="Arial"/>
          <w:sz w:val="20"/>
        </w:rPr>
        <w:t>99</w:t>
      </w:r>
      <w:r w:rsidRPr="00B83E75">
        <w:rPr>
          <w:rFonts w:ascii="Arial" w:hAnsi="Arial" w:cs="Arial"/>
          <w:sz w:val="20"/>
        </w:rPr>
        <w:tab/>
      </w:r>
      <w:r w:rsidRPr="00B83E75">
        <w:rPr>
          <w:rFonts w:ascii="Arial" w:hAnsi="Arial" w:cs="Arial"/>
          <w:sz w:val="20"/>
        </w:rPr>
        <w:tab/>
        <w:t>Organizaciones y órganos extraterritoriales</w:t>
      </w:r>
      <w:r w:rsidRPr="00B83E75">
        <w:rPr>
          <w:rFonts w:ascii="Arial" w:hAnsi="Arial" w:cs="Arial"/>
          <w:sz w:val="20"/>
        </w:rPr>
        <w:tab/>
      </w:r>
      <w:r w:rsidRPr="00B83E75">
        <w:rPr>
          <w:rFonts w:ascii="Arial" w:hAnsi="Arial" w:cs="Arial"/>
          <w:sz w:val="20"/>
        </w:rPr>
        <w:tab/>
        <w:t>-</w:t>
      </w:r>
    </w:p>
    <w:p w:rsidR="005B19E4" w:rsidRPr="008F7F54" w:rsidRDefault="005B19E4" w:rsidP="005B19E4">
      <w:pPr>
        <w:spacing w:line="276" w:lineRule="auto"/>
        <w:jc w:val="both"/>
        <w:rPr>
          <w:rFonts w:ascii="Arial" w:hAnsi="Arial" w:cs="Arial"/>
          <w:sz w:val="22"/>
        </w:rPr>
      </w:pPr>
    </w:p>
    <w:p w:rsidR="005B19E4" w:rsidRPr="008F7F54" w:rsidRDefault="005B19E4" w:rsidP="005B19E4">
      <w:pPr>
        <w:jc w:val="both"/>
        <w:rPr>
          <w:rFonts w:ascii="Arial" w:hAnsi="Arial" w:cs="Arial"/>
          <w:sz w:val="20"/>
        </w:rPr>
      </w:pPr>
      <w:r w:rsidRPr="008F7F54">
        <w:rPr>
          <w:rFonts w:ascii="Arial" w:hAnsi="Arial" w:cs="Arial"/>
          <w:sz w:val="20"/>
        </w:rPr>
        <w:t>Fuente: FLACSO, autor José Ramírez, 9 de Marzo del 2009</w:t>
      </w:r>
    </w:p>
    <w:p w:rsidR="005B19E4" w:rsidRPr="008F7F54" w:rsidRDefault="005B19E4" w:rsidP="005B19E4">
      <w:pPr>
        <w:jc w:val="both"/>
        <w:rPr>
          <w:rFonts w:ascii="Arial" w:hAnsi="Arial" w:cs="Arial"/>
          <w:sz w:val="20"/>
        </w:rPr>
      </w:pPr>
      <w:r w:rsidRPr="008F7F54">
        <w:rPr>
          <w:rFonts w:ascii="Arial" w:hAnsi="Arial" w:cs="Arial"/>
          <w:sz w:val="20"/>
        </w:rPr>
        <w:t>Nota: El cuadro fue modificado para ajustar las actividades incluidas para el RISE.</w:t>
      </w:r>
    </w:p>
    <w:p w:rsidR="005B19E4" w:rsidRDefault="005B19E4" w:rsidP="005B19E4">
      <w:pPr>
        <w:jc w:val="both"/>
        <w:rPr>
          <w:rFonts w:ascii="Arial" w:hAnsi="Arial" w:cs="Arial"/>
          <w:sz w:val="20"/>
          <w:highlight w:val="yellow"/>
        </w:rPr>
      </w:pPr>
    </w:p>
    <w:p w:rsidR="005B19E4" w:rsidRDefault="005B19E4" w:rsidP="005B19E4">
      <w:pPr>
        <w:jc w:val="both"/>
        <w:rPr>
          <w:rFonts w:ascii="Arial" w:hAnsi="Arial" w:cs="Arial"/>
          <w:sz w:val="20"/>
          <w:highlight w:val="yellow"/>
        </w:rPr>
      </w:pPr>
    </w:p>
    <w:p w:rsidR="005B19E4" w:rsidRPr="008F7F54" w:rsidRDefault="005B19E4" w:rsidP="005B19E4">
      <w:pPr>
        <w:spacing w:line="480" w:lineRule="auto"/>
        <w:jc w:val="both"/>
        <w:rPr>
          <w:rFonts w:ascii="Arial" w:hAnsi="Arial" w:cs="Arial"/>
        </w:rPr>
      </w:pPr>
    </w:p>
    <w:p w:rsidR="00AE09E7" w:rsidRDefault="00AE09E7" w:rsidP="0005329A">
      <w:pPr>
        <w:jc w:val="center"/>
        <w:rPr>
          <w:rFonts w:ascii="Arial" w:hAnsi="Arial" w:cs="Arial"/>
          <w:sz w:val="22"/>
        </w:rPr>
      </w:pPr>
    </w:p>
    <w:p w:rsidR="00AE09E7" w:rsidRDefault="00AE09E7" w:rsidP="0005329A">
      <w:pPr>
        <w:jc w:val="center"/>
        <w:rPr>
          <w:rFonts w:ascii="Arial" w:hAnsi="Arial" w:cs="Arial"/>
          <w:sz w:val="22"/>
        </w:rPr>
      </w:pPr>
    </w:p>
    <w:p w:rsidR="005B19E4" w:rsidRPr="0005329A" w:rsidRDefault="0005329A" w:rsidP="0005329A">
      <w:pPr>
        <w:jc w:val="center"/>
        <w:rPr>
          <w:rFonts w:ascii="Arial" w:hAnsi="Arial" w:cs="Arial"/>
          <w:sz w:val="22"/>
        </w:rPr>
      </w:pPr>
      <w:r>
        <w:rPr>
          <w:rFonts w:ascii="Arial" w:hAnsi="Arial" w:cs="Arial"/>
          <w:sz w:val="22"/>
        </w:rPr>
        <w:t>ANEXO Nº</w:t>
      </w:r>
      <w:r w:rsidR="005B19E4" w:rsidRPr="0005329A">
        <w:rPr>
          <w:rFonts w:ascii="Arial" w:hAnsi="Arial" w:cs="Arial"/>
          <w:sz w:val="22"/>
        </w:rPr>
        <w:t xml:space="preserve"> </w:t>
      </w:r>
      <w:r w:rsidR="00AE09E7">
        <w:rPr>
          <w:rFonts w:ascii="Arial" w:hAnsi="Arial" w:cs="Arial"/>
          <w:sz w:val="22"/>
        </w:rPr>
        <w:t>8</w:t>
      </w:r>
    </w:p>
    <w:p w:rsidR="005B19E4" w:rsidRPr="008F7F54" w:rsidRDefault="005B19E4" w:rsidP="005B19E4">
      <w:pPr>
        <w:spacing w:line="480" w:lineRule="auto"/>
        <w:jc w:val="center"/>
        <w:rPr>
          <w:rFonts w:ascii="Arial" w:hAnsi="Arial" w:cs="Arial"/>
        </w:rPr>
      </w:pPr>
      <w:r w:rsidRPr="008F7F54">
        <w:rPr>
          <w:rFonts w:ascii="Arial" w:hAnsi="Arial" w:cs="Arial"/>
        </w:rPr>
        <w:t>Tamaño de establecimiento</w:t>
      </w:r>
    </w:p>
    <w:p w:rsidR="005B19E4" w:rsidRPr="008F7F54" w:rsidRDefault="005B19E4" w:rsidP="005B19E4">
      <w:pPr>
        <w:jc w:val="center"/>
        <w:rPr>
          <w:rFonts w:ascii="Arial" w:hAnsi="Arial" w:cs="Arial"/>
        </w:rPr>
      </w:pPr>
      <w:r w:rsidRPr="008F7F54">
        <w:rPr>
          <w:rFonts w:ascii="Arial" w:hAnsi="Arial" w:cs="Arial"/>
        </w:rPr>
        <w:t>ECV. Sección 6 Parte A pregunta 54</w:t>
      </w:r>
    </w:p>
    <w:p w:rsidR="005B19E4" w:rsidRPr="008F7F54" w:rsidRDefault="005B19E4" w:rsidP="005B19E4">
      <w:pPr>
        <w:rPr>
          <w:rFonts w:ascii="Arial" w:hAnsi="Arial" w:cs="Arial"/>
        </w:rPr>
      </w:pPr>
    </w:p>
    <w:p w:rsidR="005B19E4" w:rsidRPr="008F7F54" w:rsidRDefault="005B19E4" w:rsidP="005B19E4">
      <w:pPr>
        <w:rPr>
          <w:rFonts w:ascii="Arial" w:hAnsi="Arial" w:cs="Arial"/>
        </w:rPr>
      </w:pPr>
      <w:r w:rsidRPr="008F7F54">
        <w:rPr>
          <w:rFonts w:ascii="Arial" w:hAnsi="Arial" w:cs="Arial"/>
        </w:rPr>
        <w:tab/>
        <w:t>Rango</w:t>
      </w:r>
      <w:r w:rsidRPr="008F7F54">
        <w:rPr>
          <w:rFonts w:ascii="Arial" w:hAnsi="Arial" w:cs="Arial"/>
        </w:rPr>
        <w:tab/>
      </w:r>
      <w:r w:rsidRPr="008F7F54">
        <w:rPr>
          <w:rFonts w:ascii="Arial" w:hAnsi="Arial" w:cs="Arial"/>
        </w:rPr>
        <w:tab/>
      </w:r>
      <w:r w:rsidRPr="008F7F54">
        <w:rPr>
          <w:rFonts w:ascii="Arial" w:hAnsi="Arial" w:cs="Arial"/>
        </w:rPr>
        <w:tab/>
      </w:r>
      <w:r w:rsidRPr="008F7F54">
        <w:rPr>
          <w:rFonts w:ascii="Arial" w:hAnsi="Arial" w:cs="Arial"/>
        </w:rPr>
        <w:tab/>
        <w:t>cód.</w:t>
      </w:r>
    </w:p>
    <w:p w:rsidR="005B19E4" w:rsidRPr="008F7F54" w:rsidRDefault="005B19E4" w:rsidP="005B19E4">
      <w:pPr>
        <w:rPr>
          <w:rFonts w:ascii="Arial" w:hAnsi="Arial" w:cs="Arial"/>
        </w:rPr>
      </w:pPr>
    </w:p>
    <w:p w:rsidR="005B19E4" w:rsidRPr="008F7F54" w:rsidRDefault="005B19E4" w:rsidP="005B19E4">
      <w:pPr>
        <w:rPr>
          <w:rFonts w:ascii="Arial" w:hAnsi="Arial" w:cs="Arial"/>
        </w:rPr>
      </w:pPr>
      <w:r w:rsidRPr="008F7F54">
        <w:rPr>
          <w:rFonts w:ascii="Arial" w:hAnsi="Arial" w:cs="Arial"/>
        </w:rPr>
        <w:tab/>
        <w:t>1 persona</w:t>
      </w:r>
      <w:r w:rsidRPr="008F7F54">
        <w:rPr>
          <w:rFonts w:ascii="Arial" w:hAnsi="Arial" w:cs="Arial"/>
        </w:rPr>
        <w:tab/>
      </w:r>
      <w:r w:rsidRPr="008F7F54">
        <w:rPr>
          <w:rFonts w:ascii="Arial" w:hAnsi="Arial" w:cs="Arial"/>
        </w:rPr>
        <w:tab/>
      </w:r>
      <w:r w:rsidRPr="008F7F54">
        <w:rPr>
          <w:rFonts w:ascii="Arial" w:hAnsi="Arial" w:cs="Arial"/>
        </w:rPr>
        <w:tab/>
        <w:t>1</w:t>
      </w:r>
    </w:p>
    <w:p w:rsidR="005B19E4" w:rsidRPr="008F7F54" w:rsidRDefault="005B19E4" w:rsidP="005B19E4">
      <w:pPr>
        <w:rPr>
          <w:rFonts w:ascii="Arial" w:hAnsi="Arial" w:cs="Arial"/>
        </w:rPr>
      </w:pPr>
      <w:r w:rsidRPr="008F7F54">
        <w:rPr>
          <w:rFonts w:ascii="Arial" w:hAnsi="Arial" w:cs="Arial"/>
        </w:rPr>
        <w:tab/>
        <w:t>2 personas</w:t>
      </w:r>
      <w:r w:rsidRPr="008F7F54">
        <w:rPr>
          <w:rFonts w:ascii="Arial" w:hAnsi="Arial" w:cs="Arial"/>
        </w:rPr>
        <w:tab/>
      </w:r>
      <w:r w:rsidRPr="008F7F54">
        <w:rPr>
          <w:rFonts w:ascii="Arial" w:hAnsi="Arial" w:cs="Arial"/>
        </w:rPr>
        <w:tab/>
      </w:r>
      <w:r w:rsidRPr="008F7F54">
        <w:rPr>
          <w:rFonts w:ascii="Arial" w:hAnsi="Arial" w:cs="Arial"/>
        </w:rPr>
        <w:tab/>
        <w:t>2</w:t>
      </w:r>
    </w:p>
    <w:p w:rsidR="005B19E4" w:rsidRPr="008F7F54" w:rsidRDefault="005B19E4" w:rsidP="005B19E4">
      <w:pPr>
        <w:rPr>
          <w:rFonts w:ascii="Arial" w:hAnsi="Arial" w:cs="Arial"/>
        </w:rPr>
      </w:pPr>
      <w:r w:rsidRPr="008F7F54">
        <w:rPr>
          <w:rFonts w:ascii="Arial" w:hAnsi="Arial" w:cs="Arial"/>
        </w:rPr>
        <w:tab/>
        <w:t>3 personas</w:t>
      </w:r>
      <w:r w:rsidRPr="008F7F54">
        <w:rPr>
          <w:rFonts w:ascii="Arial" w:hAnsi="Arial" w:cs="Arial"/>
        </w:rPr>
        <w:tab/>
      </w:r>
      <w:r w:rsidRPr="008F7F54">
        <w:rPr>
          <w:rFonts w:ascii="Arial" w:hAnsi="Arial" w:cs="Arial"/>
        </w:rPr>
        <w:tab/>
      </w:r>
      <w:r w:rsidRPr="008F7F54">
        <w:rPr>
          <w:rFonts w:ascii="Arial" w:hAnsi="Arial" w:cs="Arial"/>
        </w:rPr>
        <w:tab/>
        <w:t>3</w:t>
      </w:r>
    </w:p>
    <w:p w:rsidR="005B19E4" w:rsidRPr="008F7F54" w:rsidRDefault="005B19E4" w:rsidP="005B19E4">
      <w:pPr>
        <w:rPr>
          <w:rFonts w:ascii="Arial" w:hAnsi="Arial" w:cs="Arial"/>
        </w:rPr>
      </w:pPr>
      <w:r w:rsidRPr="008F7F54">
        <w:rPr>
          <w:rFonts w:ascii="Arial" w:hAnsi="Arial" w:cs="Arial"/>
        </w:rPr>
        <w:tab/>
        <w:t>4 personas</w:t>
      </w:r>
      <w:r w:rsidRPr="008F7F54">
        <w:rPr>
          <w:rFonts w:ascii="Arial" w:hAnsi="Arial" w:cs="Arial"/>
        </w:rPr>
        <w:tab/>
      </w:r>
      <w:r w:rsidRPr="008F7F54">
        <w:rPr>
          <w:rFonts w:ascii="Arial" w:hAnsi="Arial" w:cs="Arial"/>
        </w:rPr>
        <w:tab/>
      </w:r>
      <w:r w:rsidRPr="008F7F54">
        <w:rPr>
          <w:rFonts w:ascii="Arial" w:hAnsi="Arial" w:cs="Arial"/>
        </w:rPr>
        <w:tab/>
        <w:t>4</w:t>
      </w:r>
    </w:p>
    <w:p w:rsidR="005B19E4" w:rsidRPr="008F7F54" w:rsidRDefault="005B19E4" w:rsidP="005B19E4">
      <w:pPr>
        <w:ind w:left="708"/>
        <w:rPr>
          <w:rFonts w:ascii="Arial" w:hAnsi="Arial" w:cs="Arial"/>
        </w:rPr>
      </w:pPr>
      <w:r w:rsidRPr="008F7F54">
        <w:rPr>
          <w:rFonts w:ascii="Arial" w:hAnsi="Arial" w:cs="Arial"/>
        </w:rPr>
        <w:t>5 personas</w:t>
      </w:r>
      <w:r w:rsidRPr="008F7F54">
        <w:rPr>
          <w:rFonts w:ascii="Arial" w:hAnsi="Arial" w:cs="Arial"/>
        </w:rPr>
        <w:tab/>
      </w:r>
      <w:r w:rsidRPr="008F7F54">
        <w:rPr>
          <w:rFonts w:ascii="Arial" w:hAnsi="Arial" w:cs="Arial"/>
        </w:rPr>
        <w:tab/>
      </w:r>
      <w:r w:rsidRPr="008F7F54">
        <w:rPr>
          <w:rFonts w:ascii="Arial" w:hAnsi="Arial" w:cs="Arial"/>
        </w:rPr>
        <w:tab/>
        <w:t>5</w:t>
      </w:r>
    </w:p>
    <w:p w:rsidR="005B19E4" w:rsidRPr="008F7F54" w:rsidRDefault="005B19E4" w:rsidP="005B19E4">
      <w:pPr>
        <w:ind w:firstLine="708"/>
        <w:rPr>
          <w:rFonts w:ascii="Arial" w:hAnsi="Arial" w:cs="Arial"/>
        </w:rPr>
      </w:pPr>
      <w:smartTag w:uri="urn:schemas-microsoft-com:office:smarttags" w:element="metricconverter">
        <w:smartTagPr>
          <w:attr w:name="ProductID" w:val="6 a"/>
        </w:smartTagPr>
        <w:r w:rsidRPr="008F7F54">
          <w:rPr>
            <w:rFonts w:ascii="Arial" w:hAnsi="Arial" w:cs="Arial"/>
          </w:rPr>
          <w:t>6 a</w:t>
        </w:r>
      </w:smartTag>
      <w:r w:rsidRPr="008F7F54">
        <w:rPr>
          <w:rFonts w:ascii="Arial" w:hAnsi="Arial" w:cs="Arial"/>
        </w:rPr>
        <w:t xml:space="preserve"> 9 personas</w:t>
      </w:r>
      <w:r w:rsidRPr="008F7F54">
        <w:rPr>
          <w:rFonts w:ascii="Arial" w:hAnsi="Arial" w:cs="Arial"/>
        </w:rPr>
        <w:tab/>
      </w:r>
      <w:r w:rsidRPr="008F7F54">
        <w:rPr>
          <w:rFonts w:ascii="Arial" w:hAnsi="Arial" w:cs="Arial"/>
        </w:rPr>
        <w:tab/>
        <w:t>6</w:t>
      </w:r>
      <w:r w:rsidRPr="008F7F54">
        <w:rPr>
          <w:rFonts w:ascii="Arial" w:hAnsi="Arial" w:cs="Arial"/>
        </w:rPr>
        <w:tab/>
      </w:r>
    </w:p>
    <w:p w:rsidR="005B19E4" w:rsidRPr="008F7F54" w:rsidRDefault="005B19E4" w:rsidP="005B19E4">
      <w:pPr>
        <w:ind w:firstLine="708"/>
        <w:rPr>
          <w:rFonts w:ascii="Arial" w:hAnsi="Arial" w:cs="Arial"/>
        </w:rPr>
      </w:pPr>
      <w:smartTag w:uri="urn:schemas-microsoft-com:office:smarttags" w:element="metricconverter">
        <w:smartTagPr>
          <w:attr w:name="ProductID" w:val="10 a"/>
        </w:smartTagPr>
        <w:r w:rsidRPr="008F7F54">
          <w:rPr>
            <w:rFonts w:ascii="Arial" w:hAnsi="Arial" w:cs="Arial"/>
          </w:rPr>
          <w:t>10 a</w:t>
        </w:r>
      </w:smartTag>
      <w:r w:rsidRPr="008F7F54">
        <w:rPr>
          <w:rFonts w:ascii="Arial" w:hAnsi="Arial" w:cs="Arial"/>
        </w:rPr>
        <w:t xml:space="preserve"> 24 personas</w:t>
      </w:r>
      <w:r w:rsidRPr="008F7F54">
        <w:rPr>
          <w:rFonts w:ascii="Arial" w:hAnsi="Arial" w:cs="Arial"/>
        </w:rPr>
        <w:tab/>
      </w:r>
      <w:r w:rsidRPr="008F7F54">
        <w:rPr>
          <w:rFonts w:ascii="Arial" w:hAnsi="Arial" w:cs="Arial"/>
        </w:rPr>
        <w:tab/>
        <w:t>7</w:t>
      </w:r>
    </w:p>
    <w:p w:rsidR="005B19E4" w:rsidRPr="008F7F54" w:rsidRDefault="005B19E4" w:rsidP="005B19E4">
      <w:pPr>
        <w:ind w:firstLine="708"/>
        <w:rPr>
          <w:rFonts w:ascii="Arial" w:hAnsi="Arial" w:cs="Arial"/>
        </w:rPr>
      </w:pPr>
      <w:smartTag w:uri="urn:schemas-microsoft-com:office:smarttags" w:element="metricconverter">
        <w:smartTagPr>
          <w:attr w:name="ProductID" w:val="25 a"/>
        </w:smartTagPr>
        <w:r w:rsidRPr="008F7F54">
          <w:rPr>
            <w:rFonts w:ascii="Arial" w:hAnsi="Arial" w:cs="Arial"/>
          </w:rPr>
          <w:t>25 a</w:t>
        </w:r>
      </w:smartTag>
      <w:r w:rsidRPr="008F7F54">
        <w:rPr>
          <w:rFonts w:ascii="Arial" w:hAnsi="Arial" w:cs="Arial"/>
        </w:rPr>
        <w:t xml:space="preserve"> 49 personas</w:t>
      </w:r>
      <w:r w:rsidRPr="008F7F54">
        <w:rPr>
          <w:rFonts w:ascii="Arial" w:hAnsi="Arial" w:cs="Arial"/>
        </w:rPr>
        <w:tab/>
      </w:r>
      <w:r w:rsidRPr="008F7F54">
        <w:rPr>
          <w:rFonts w:ascii="Arial" w:hAnsi="Arial" w:cs="Arial"/>
        </w:rPr>
        <w:tab/>
        <w:t>8</w:t>
      </w:r>
    </w:p>
    <w:p w:rsidR="005B19E4" w:rsidRPr="008F7F54" w:rsidRDefault="005B19E4" w:rsidP="005B19E4">
      <w:pPr>
        <w:ind w:firstLine="708"/>
        <w:rPr>
          <w:rFonts w:ascii="Arial" w:hAnsi="Arial" w:cs="Arial"/>
        </w:rPr>
      </w:pPr>
      <w:smartTag w:uri="urn:schemas-microsoft-com:office:smarttags" w:element="metricconverter">
        <w:smartTagPr>
          <w:attr w:name="ProductID" w:val="50 a"/>
        </w:smartTagPr>
        <w:r w:rsidRPr="008F7F54">
          <w:rPr>
            <w:rFonts w:ascii="Arial" w:hAnsi="Arial" w:cs="Arial"/>
          </w:rPr>
          <w:t>50 a</w:t>
        </w:r>
      </w:smartTag>
      <w:r w:rsidRPr="008F7F54">
        <w:rPr>
          <w:rFonts w:ascii="Arial" w:hAnsi="Arial" w:cs="Arial"/>
        </w:rPr>
        <w:t xml:space="preserve"> 99 personas </w:t>
      </w:r>
      <w:r w:rsidRPr="008F7F54">
        <w:rPr>
          <w:rFonts w:ascii="Arial" w:hAnsi="Arial" w:cs="Arial"/>
        </w:rPr>
        <w:tab/>
      </w:r>
      <w:r w:rsidRPr="008F7F54">
        <w:rPr>
          <w:rFonts w:ascii="Arial" w:hAnsi="Arial" w:cs="Arial"/>
        </w:rPr>
        <w:tab/>
        <w:t>9</w:t>
      </w:r>
    </w:p>
    <w:p w:rsidR="005B19E4" w:rsidRPr="008F7F54" w:rsidRDefault="005B19E4" w:rsidP="005B19E4">
      <w:pPr>
        <w:ind w:firstLine="708"/>
        <w:rPr>
          <w:rFonts w:ascii="Arial" w:hAnsi="Arial" w:cs="Arial"/>
        </w:rPr>
      </w:pPr>
      <w:r w:rsidRPr="008F7F54">
        <w:rPr>
          <w:rFonts w:ascii="Arial" w:hAnsi="Arial" w:cs="Arial"/>
        </w:rPr>
        <w:t>100 y más personas</w:t>
      </w:r>
      <w:r w:rsidRPr="008F7F54">
        <w:rPr>
          <w:rFonts w:ascii="Arial" w:hAnsi="Arial" w:cs="Arial"/>
        </w:rPr>
        <w:tab/>
        <w:t>10</w:t>
      </w:r>
    </w:p>
    <w:p w:rsidR="005B19E4" w:rsidRPr="008F7F54" w:rsidRDefault="005B19E4" w:rsidP="005B19E4">
      <w:pPr>
        <w:ind w:firstLine="708"/>
        <w:rPr>
          <w:rFonts w:ascii="Arial" w:hAnsi="Arial" w:cs="Arial"/>
        </w:rPr>
      </w:pPr>
    </w:p>
    <w:p w:rsidR="005B19E4" w:rsidRPr="008F7F54" w:rsidRDefault="005B19E4" w:rsidP="005B19E4">
      <w:pPr>
        <w:ind w:firstLine="708"/>
        <w:rPr>
          <w:rFonts w:ascii="Arial" w:hAnsi="Arial" w:cs="Arial"/>
          <w:sz w:val="20"/>
        </w:rPr>
      </w:pPr>
      <w:r w:rsidRPr="008F7F54">
        <w:rPr>
          <w:rFonts w:ascii="Arial" w:hAnsi="Arial" w:cs="Arial"/>
          <w:sz w:val="20"/>
        </w:rPr>
        <w:t>Fuente: Instituto Nacional de Estadísticas y Censos (INEC) ECV 5ta Ronda</w:t>
      </w:r>
    </w:p>
    <w:p w:rsidR="005B19E4" w:rsidRPr="00DC2A6B" w:rsidRDefault="005B19E4" w:rsidP="005B19E4">
      <w:pPr>
        <w:spacing w:line="480" w:lineRule="auto"/>
        <w:jc w:val="center"/>
        <w:rPr>
          <w:rFonts w:ascii="Arial" w:hAnsi="Arial" w:cs="Arial"/>
        </w:rPr>
      </w:pPr>
    </w:p>
    <w:p w:rsidR="005B19E4" w:rsidRDefault="005B19E4" w:rsidP="005B19E4">
      <w:pPr>
        <w:spacing w:line="480" w:lineRule="auto"/>
        <w:jc w:val="center"/>
        <w:rPr>
          <w:rFonts w:ascii="Arial" w:hAnsi="Arial" w:cs="Arial"/>
        </w:rPr>
      </w:pPr>
    </w:p>
    <w:p w:rsidR="005B19E4" w:rsidRPr="0005329A" w:rsidRDefault="00AE09E7" w:rsidP="005B19E4">
      <w:pPr>
        <w:spacing w:line="480" w:lineRule="auto"/>
        <w:jc w:val="center"/>
        <w:rPr>
          <w:rFonts w:ascii="Arial" w:hAnsi="Arial" w:cs="Arial"/>
          <w:sz w:val="22"/>
        </w:rPr>
      </w:pPr>
      <w:r>
        <w:rPr>
          <w:rFonts w:ascii="Arial" w:hAnsi="Arial" w:cs="Arial"/>
          <w:sz w:val="22"/>
        </w:rPr>
        <w:t>ANEXO Nº 9</w:t>
      </w:r>
    </w:p>
    <w:p w:rsidR="005B19E4" w:rsidRPr="008F7F54" w:rsidRDefault="005B19E4" w:rsidP="005B19E4">
      <w:pPr>
        <w:spacing w:line="480" w:lineRule="auto"/>
        <w:jc w:val="center"/>
        <w:rPr>
          <w:rFonts w:ascii="Arial" w:hAnsi="Arial" w:cs="Arial"/>
        </w:rPr>
      </w:pPr>
      <w:r w:rsidRPr="008F7F54">
        <w:rPr>
          <w:rFonts w:ascii="Arial" w:hAnsi="Arial" w:cs="Arial"/>
        </w:rPr>
        <w:t>Actividades incluidas en el RISE</w:t>
      </w:r>
    </w:p>
    <w:p w:rsidR="005B19E4" w:rsidRPr="008F7F54" w:rsidRDefault="005B19E4" w:rsidP="006942B3">
      <w:pPr>
        <w:numPr>
          <w:ilvl w:val="0"/>
          <w:numId w:val="2"/>
        </w:numPr>
        <w:jc w:val="both"/>
        <w:rPr>
          <w:rFonts w:ascii="Arial" w:hAnsi="Arial" w:cs="Arial"/>
        </w:rPr>
      </w:pPr>
      <w:r w:rsidRPr="008F7F54">
        <w:rPr>
          <w:rFonts w:ascii="Arial" w:hAnsi="Arial" w:cs="Arial"/>
        </w:rPr>
        <w:t>Agricultura, ganadería y pesca</w:t>
      </w:r>
    </w:p>
    <w:p w:rsidR="005B19E4" w:rsidRPr="008F7F54" w:rsidRDefault="005B19E4" w:rsidP="006942B3">
      <w:pPr>
        <w:numPr>
          <w:ilvl w:val="0"/>
          <w:numId w:val="2"/>
        </w:numPr>
        <w:jc w:val="both"/>
        <w:rPr>
          <w:rFonts w:ascii="Arial" w:hAnsi="Arial" w:cs="Arial"/>
        </w:rPr>
      </w:pPr>
      <w:r w:rsidRPr="008F7F54">
        <w:rPr>
          <w:rFonts w:ascii="Arial" w:hAnsi="Arial" w:cs="Arial"/>
        </w:rPr>
        <w:t>Industria Manufacturera</w:t>
      </w:r>
    </w:p>
    <w:p w:rsidR="005B19E4" w:rsidRPr="008F7F54" w:rsidRDefault="005B19E4" w:rsidP="006942B3">
      <w:pPr>
        <w:numPr>
          <w:ilvl w:val="0"/>
          <w:numId w:val="2"/>
        </w:numPr>
        <w:jc w:val="both"/>
        <w:rPr>
          <w:rFonts w:ascii="Arial" w:hAnsi="Arial" w:cs="Arial"/>
        </w:rPr>
      </w:pPr>
      <w:r w:rsidRPr="008F7F54">
        <w:rPr>
          <w:rFonts w:ascii="Arial" w:hAnsi="Arial" w:cs="Arial"/>
        </w:rPr>
        <w:t>Construcción</w:t>
      </w:r>
    </w:p>
    <w:p w:rsidR="005B19E4" w:rsidRPr="008F7F54" w:rsidRDefault="005B19E4" w:rsidP="006942B3">
      <w:pPr>
        <w:numPr>
          <w:ilvl w:val="0"/>
          <w:numId w:val="2"/>
        </w:numPr>
        <w:jc w:val="both"/>
        <w:rPr>
          <w:rFonts w:ascii="Arial" w:hAnsi="Arial" w:cs="Arial"/>
        </w:rPr>
      </w:pPr>
      <w:r w:rsidRPr="008F7F54">
        <w:rPr>
          <w:rFonts w:ascii="Arial" w:hAnsi="Arial" w:cs="Arial"/>
        </w:rPr>
        <w:t>Comercio</w:t>
      </w:r>
    </w:p>
    <w:p w:rsidR="005B19E4" w:rsidRPr="008F7F54" w:rsidRDefault="005B19E4" w:rsidP="006942B3">
      <w:pPr>
        <w:numPr>
          <w:ilvl w:val="0"/>
          <w:numId w:val="2"/>
        </w:numPr>
        <w:jc w:val="both"/>
        <w:rPr>
          <w:rFonts w:ascii="Arial" w:hAnsi="Arial" w:cs="Arial"/>
        </w:rPr>
      </w:pPr>
      <w:r w:rsidRPr="008F7F54">
        <w:rPr>
          <w:rFonts w:ascii="Arial" w:hAnsi="Arial" w:cs="Arial"/>
        </w:rPr>
        <w:t>Servicios</w:t>
      </w:r>
    </w:p>
    <w:p w:rsidR="005B19E4" w:rsidRPr="008F7F54" w:rsidRDefault="005B19E4" w:rsidP="006942B3">
      <w:pPr>
        <w:numPr>
          <w:ilvl w:val="0"/>
          <w:numId w:val="2"/>
        </w:numPr>
        <w:jc w:val="both"/>
        <w:rPr>
          <w:rFonts w:ascii="Arial" w:hAnsi="Arial" w:cs="Arial"/>
        </w:rPr>
      </w:pPr>
      <w:r w:rsidRPr="008F7F54">
        <w:rPr>
          <w:rFonts w:ascii="Arial" w:hAnsi="Arial" w:cs="Arial"/>
        </w:rPr>
        <w:t>Hoteles y restaurantes</w:t>
      </w:r>
    </w:p>
    <w:p w:rsidR="005B19E4" w:rsidRPr="008F7F54" w:rsidRDefault="005B19E4" w:rsidP="006942B3">
      <w:pPr>
        <w:numPr>
          <w:ilvl w:val="0"/>
          <w:numId w:val="2"/>
        </w:numPr>
        <w:jc w:val="both"/>
        <w:rPr>
          <w:rFonts w:ascii="Arial" w:hAnsi="Arial" w:cs="Arial"/>
        </w:rPr>
      </w:pPr>
      <w:r w:rsidRPr="008F7F54">
        <w:rPr>
          <w:rFonts w:ascii="Arial" w:hAnsi="Arial" w:cs="Arial"/>
        </w:rPr>
        <w:t>Transportes</w:t>
      </w:r>
    </w:p>
    <w:p w:rsidR="005B19E4" w:rsidRPr="008F7F54" w:rsidRDefault="005B19E4" w:rsidP="005B19E4">
      <w:pPr>
        <w:jc w:val="both"/>
        <w:rPr>
          <w:rFonts w:ascii="Arial" w:hAnsi="Arial" w:cs="Arial"/>
        </w:rPr>
      </w:pPr>
    </w:p>
    <w:p w:rsidR="005B19E4" w:rsidRPr="008F7F54" w:rsidRDefault="005B19E4" w:rsidP="005B19E4">
      <w:pPr>
        <w:jc w:val="both"/>
        <w:rPr>
          <w:rFonts w:ascii="Arial" w:hAnsi="Arial" w:cs="Arial"/>
          <w:sz w:val="20"/>
        </w:rPr>
      </w:pPr>
      <w:r w:rsidRPr="008F7F54">
        <w:rPr>
          <w:rFonts w:ascii="Arial" w:hAnsi="Arial" w:cs="Arial"/>
          <w:sz w:val="20"/>
        </w:rPr>
        <w:t>Fuente: FLACSO, autor José Ramírez, 9 de Marzo del 2009</w:t>
      </w:r>
    </w:p>
    <w:p w:rsidR="005B19E4" w:rsidRPr="008F7F54" w:rsidRDefault="005B19E4" w:rsidP="005B19E4">
      <w:pPr>
        <w:spacing w:line="480" w:lineRule="auto"/>
        <w:jc w:val="both"/>
        <w:rPr>
          <w:rFonts w:ascii="Arial" w:hAnsi="Arial" w:cs="Arial"/>
          <w:sz w:val="20"/>
        </w:rPr>
      </w:pPr>
      <w:r w:rsidRPr="008F7F54">
        <w:rPr>
          <w:rFonts w:ascii="Arial" w:hAnsi="Arial" w:cs="Arial"/>
          <w:sz w:val="20"/>
        </w:rPr>
        <w:t>Nota: El cuadro fue modificado para ajustar las actividades incluidas para el RISE.</w:t>
      </w:r>
    </w:p>
    <w:p w:rsidR="005B19E4" w:rsidRPr="008F7F54" w:rsidRDefault="005B19E4" w:rsidP="005B19E4">
      <w:pPr>
        <w:spacing w:line="480" w:lineRule="auto"/>
        <w:jc w:val="both"/>
        <w:rPr>
          <w:rFonts w:ascii="Arial" w:hAnsi="Arial" w:cs="Arial"/>
        </w:rPr>
      </w:pPr>
    </w:p>
    <w:p w:rsidR="005B19E4" w:rsidRDefault="005B19E4" w:rsidP="005B19E4">
      <w:pPr>
        <w:spacing w:line="480" w:lineRule="auto"/>
        <w:jc w:val="both"/>
        <w:rPr>
          <w:rFonts w:ascii="Arial" w:hAnsi="Arial" w:cs="Arial"/>
        </w:rPr>
      </w:pPr>
    </w:p>
    <w:p w:rsidR="005B19E4" w:rsidRDefault="005B19E4" w:rsidP="005B19E4">
      <w:pPr>
        <w:spacing w:line="480" w:lineRule="auto"/>
        <w:jc w:val="both"/>
        <w:rPr>
          <w:rFonts w:ascii="Arial" w:hAnsi="Arial" w:cs="Arial"/>
        </w:rPr>
      </w:pPr>
    </w:p>
    <w:p w:rsidR="0005329A" w:rsidRDefault="0005329A" w:rsidP="005B19E4">
      <w:pPr>
        <w:spacing w:line="480" w:lineRule="auto"/>
        <w:jc w:val="both"/>
        <w:rPr>
          <w:rFonts w:ascii="Arial" w:hAnsi="Arial" w:cs="Arial"/>
        </w:rPr>
      </w:pPr>
    </w:p>
    <w:p w:rsidR="005B19E4" w:rsidRPr="0005329A" w:rsidRDefault="0005329A" w:rsidP="005B19E4">
      <w:pPr>
        <w:spacing w:line="480" w:lineRule="auto"/>
        <w:jc w:val="both"/>
        <w:rPr>
          <w:rFonts w:ascii="Arial" w:hAnsi="Arial" w:cs="Arial"/>
          <w:sz w:val="22"/>
        </w:rPr>
      </w:pPr>
      <w:r w:rsidRPr="0005329A">
        <w:rPr>
          <w:rFonts w:ascii="Arial" w:hAnsi="Arial" w:cs="Arial"/>
          <w:sz w:val="22"/>
        </w:rPr>
        <w:t>ANEXO Nº 1</w:t>
      </w:r>
      <w:r w:rsidR="00AE09E7">
        <w:rPr>
          <w:rFonts w:ascii="Arial" w:hAnsi="Arial" w:cs="Arial"/>
          <w:sz w:val="22"/>
        </w:rPr>
        <w:t>0</w:t>
      </w:r>
    </w:p>
    <w:p w:rsidR="005B19E4" w:rsidRPr="008F7F54" w:rsidRDefault="005B19E4" w:rsidP="005B19E4">
      <w:pPr>
        <w:spacing w:line="480" w:lineRule="auto"/>
        <w:jc w:val="both"/>
        <w:rPr>
          <w:rFonts w:ascii="Arial" w:hAnsi="Arial" w:cs="Arial"/>
        </w:rPr>
      </w:pPr>
      <w:r w:rsidRPr="008F7F54">
        <w:rPr>
          <w:rFonts w:ascii="Arial" w:hAnsi="Arial" w:cs="Arial"/>
        </w:rPr>
        <w:t>Ingresos anualizados</w:t>
      </w:r>
      <w:r w:rsidR="0005329A">
        <w:rPr>
          <w:rStyle w:val="Refdenotaalpie"/>
          <w:rFonts w:ascii="Arial" w:hAnsi="Arial" w:cs="Arial"/>
        </w:rPr>
        <w:footnoteReference w:id="33"/>
      </w:r>
    </w:p>
    <w:p w:rsidR="005B19E4" w:rsidRPr="008F7F54" w:rsidRDefault="005B19E4" w:rsidP="005B19E4">
      <w:pPr>
        <w:jc w:val="both"/>
        <w:rPr>
          <w:rFonts w:ascii="Arial" w:hAnsi="Arial" w:cs="Arial"/>
        </w:rPr>
      </w:pPr>
      <w:r w:rsidRPr="008F7F54">
        <w:rPr>
          <w:rFonts w:ascii="Arial" w:hAnsi="Arial" w:cs="Arial"/>
        </w:rPr>
        <w:t>Patronos y Cuenta propia</w:t>
      </w:r>
      <w:r w:rsidRPr="008F7F54">
        <w:rPr>
          <w:rFonts w:ascii="Arial" w:hAnsi="Arial" w:cs="Arial"/>
        </w:rPr>
        <w:tab/>
      </w:r>
      <w:r w:rsidRPr="008F7F54">
        <w:rPr>
          <w:rFonts w:ascii="Arial" w:hAnsi="Arial" w:cs="Arial"/>
        </w:rPr>
        <w:tab/>
        <w:t>ECV. Sección 6 Parte A pregunta 22</w:t>
      </w:r>
    </w:p>
    <w:p w:rsidR="005B19E4" w:rsidRPr="008F7F54" w:rsidRDefault="005B19E4" w:rsidP="005B19E4">
      <w:pPr>
        <w:jc w:val="both"/>
        <w:rPr>
          <w:rFonts w:ascii="Arial" w:hAnsi="Arial" w:cs="Arial"/>
        </w:rPr>
      </w:pPr>
      <w:r w:rsidRPr="008F7F54">
        <w:rPr>
          <w:rFonts w:ascii="Arial" w:hAnsi="Arial" w:cs="Arial"/>
        </w:rPr>
        <w:t>Jornaleros y peones</w:t>
      </w:r>
      <w:r w:rsidRPr="008F7F54">
        <w:rPr>
          <w:rFonts w:ascii="Arial" w:hAnsi="Arial" w:cs="Arial"/>
        </w:rPr>
        <w:tab/>
      </w:r>
      <w:r w:rsidRPr="008F7F54">
        <w:rPr>
          <w:rFonts w:ascii="Arial" w:hAnsi="Arial" w:cs="Arial"/>
        </w:rPr>
        <w:tab/>
        <w:t>ECV. Sección 6 Parte A pregunta 23</w:t>
      </w:r>
      <w:r w:rsidRPr="008F7F54">
        <w:rPr>
          <w:rFonts w:ascii="Arial" w:hAnsi="Arial" w:cs="Arial"/>
        </w:rPr>
        <w:tab/>
      </w:r>
    </w:p>
    <w:p w:rsidR="005B19E4" w:rsidRPr="008F7F54" w:rsidRDefault="005B19E4" w:rsidP="005B19E4">
      <w:pPr>
        <w:jc w:val="both"/>
        <w:rPr>
          <w:rFonts w:ascii="Arial" w:hAnsi="Arial" w:cs="Arial"/>
          <w:sz w:val="20"/>
        </w:rPr>
      </w:pPr>
    </w:p>
    <w:p w:rsidR="005B19E4" w:rsidRPr="008F7F54" w:rsidRDefault="005B19E4" w:rsidP="005B19E4">
      <w:pPr>
        <w:jc w:val="both"/>
        <w:rPr>
          <w:rFonts w:ascii="Arial" w:hAnsi="Arial" w:cs="Arial"/>
          <w:sz w:val="20"/>
        </w:rPr>
      </w:pPr>
      <w:r w:rsidRPr="008F7F54">
        <w:rPr>
          <w:rFonts w:ascii="Arial" w:hAnsi="Arial" w:cs="Arial"/>
          <w:sz w:val="20"/>
        </w:rPr>
        <w:t>Fuente: FLACSO, autor José Ramírez, 9 de Marzo del 2009</w:t>
      </w:r>
    </w:p>
    <w:p w:rsidR="005B19E4" w:rsidRPr="008F7F54" w:rsidRDefault="005B19E4" w:rsidP="005B19E4">
      <w:pPr>
        <w:jc w:val="both"/>
        <w:rPr>
          <w:rFonts w:ascii="Arial" w:hAnsi="Arial" w:cs="Arial"/>
          <w:sz w:val="20"/>
        </w:rPr>
      </w:pPr>
      <w:r w:rsidRPr="008F7F54">
        <w:rPr>
          <w:rFonts w:ascii="Arial" w:hAnsi="Arial" w:cs="Arial"/>
          <w:sz w:val="20"/>
        </w:rPr>
        <w:t>Nota: Los asalariados en esta parte fueron omitidos por que en las ECV no consta información sobre si ejercían una actividad independiente de la de relación de dependencia.</w:t>
      </w:r>
    </w:p>
    <w:p w:rsidR="005B19E4" w:rsidRPr="008F7F54" w:rsidRDefault="005B19E4" w:rsidP="005B19E4">
      <w:pPr>
        <w:jc w:val="both"/>
        <w:rPr>
          <w:rFonts w:ascii="Arial" w:hAnsi="Arial" w:cs="Arial"/>
        </w:rPr>
      </w:pPr>
    </w:p>
    <w:p w:rsidR="005B19E4" w:rsidRPr="008F7F54" w:rsidRDefault="005B19E4" w:rsidP="005B19E4">
      <w:pPr>
        <w:jc w:val="both"/>
        <w:rPr>
          <w:rFonts w:ascii="Arial" w:hAnsi="Arial" w:cs="Arial"/>
        </w:rPr>
      </w:pPr>
    </w:p>
    <w:p w:rsidR="0005329A" w:rsidRDefault="0005329A" w:rsidP="005B19E4">
      <w:pPr>
        <w:jc w:val="both"/>
        <w:rPr>
          <w:rFonts w:ascii="Arial" w:hAnsi="Arial" w:cs="Arial"/>
          <w:sz w:val="22"/>
        </w:rPr>
      </w:pPr>
    </w:p>
    <w:p w:rsidR="0005329A" w:rsidRDefault="0005329A" w:rsidP="005B19E4">
      <w:pPr>
        <w:jc w:val="both"/>
        <w:rPr>
          <w:rFonts w:ascii="Arial" w:hAnsi="Arial" w:cs="Arial"/>
          <w:sz w:val="22"/>
        </w:rPr>
      </w:pPr>
    </w:p>
    <w:p w:rsidR="005B19E4" w:rsidRPr="0005329A" w:rsidRDefault="00AE09E7" w:rsidP="005B19E4">
      <w:pPr>
        <w:jc w:val="both"/>
        <w:rPr>
          <w:rFonts w:ascii="Arial" w:hAnsi="Arial" w:cs="Arial"/>
          <w:sz w:val="22"/>
        </w:rPr>
      </w:pPr>
      <w:r>
        <w:rPr>
          <w:rFonts w:ascii="Arial" w:hAnsi="Arial" w:cs="Arial"/>
          <w:sz w:val="22"/>
        </w:rPr>
        <w:t>ANEXO Nº 11</w:t>
      </w:r>
    </w:p>
    <w:p w:rsidR="005B19E4" w:rsidRPr="008F7F54" w:rsidRDefault="005B19E4" w:rsidP="005B19E4">
      <w:pPr>
        <w:jc w:val="both"/>
        <w:rPr>
          <w:rFonts w:ascii="Arial" w:hAnsi="Arial" w:cs="Arial"/>
        </w:rPr>
      </w:pPr>
    </w:p>
    <w:p w:rsidR="005B19E4" w:rsidRPr="008F7F54" w:rsidRDefault="00A95515" w:rsidP="005B19E4">
      <w:pPr>
        <w:jc w:val="both"/>
        <w:rPr>
          <w:rFonts w:ascii="Arial" w:hAnsi="Arial" w:cs="Arial"/>
        </w:rPr>
      </w:pPr>
      <w:r>
        <w:rPr>
          <w:rFonts w:ascii="Arial" w:hAnsi="Arial" w:cs="Arial"/>
        </w:rPr>
        <w:t>Años de Trabajo</w:t>
      </w:r>
      <w:r w:rsidR="005B19E4" w:rsidRPr="008F7F54">
        <w:rPr>
          <w:rFonts w:ascii="Arial" w:hAnsi="Arial" w:cs="Arial"/>
        </w:rPr>
        <w:t xml:space="preserve"> (número de años)</w:t>
      </w:r>
    </w:p>
    <w:p w:rsidR="005B19E4" w:rsidRPr="008F7F54" w:rsidRDefault="005B19E4" w:rsidP="005B19E4">
      <w:pPr>
        <w:jc w:val="both"/>
        <w:rPr>
          <w:rFonts w:ascii="Arial" w:hAnsi="Arial" w:cs="Arial"/>
        </w:rPr>
      </w:pPr>
    </w:p>
    <w:p w:rsidR="005B19E4" w:rsidRPr="008F7F54" w:rsidRDefault="005B19E4" w:rsidP="005B19E4">
      <w:pPr>
        <w:jc w:val="both"/>
        <w:rPr>
          <w:rFonts w:ascii="Arial" w:hAnsi="Arial" w:cs="Arial"/>
        </w:rPr>
      </w:pPr>
      <w:r w:rsidRPr="008F7F54">
        <w:rPr>
          <w:rFonts w:ascii="Arial" w:hAnsi="Arial" w:cs="Arial"/>
        </w:rPr>
        <w:t>ECV. Sección 6 Parte b (pregunta 16)</w:t>
      </w:r>
    </w:p>
    <w:p w:rsidR="005B19E4" w:rsidRPr="008F7F54" w:rsidRDefault="005B19E4" w:rsidP="005B19E4">
      <w:pPr>
        <w:jc w:val="both"/>
        <w:rPr>
          <w:rFonts w:ascii="Arial" w:hAnsi="Arial" w:cs="Arial"/>
        </w:rPr>
      </w:pPr>
      <w:r w:rsidRPr="008F7F54">
        <w:rPr>
          <w:rFonts w:ascii="Arial" w:hAnsi="Arial" w:cs="Arial"/>
        </w:rPr>
        <w:t>Pa16a + pa16b/12</w:t>
      </w:r>
    </w:p>
    <w:p w:rsidR="005B19E4" w:rsidRPr="008F7F54" w:rsidRDefault="005B19E4" w:rsidP="005B19E4">
      <w:pPr>
        <w:jc w:val="both"/>
        <w:rPr>
          <w:rFonts w:ascii="Arial" w:hAnsi="Arial" w:cs="Arial"/>
          <w:sz w:val="20"/>
        </w:rPr>
      </w:pPr>
    </w:p>
    <w:p w:rsidR="005B19E4" w:rsidRPr="008F7F54" w:rsidRDefault="005B19E4" w:rsidP="005B19E4">
      <w:pPr>
        <w:spacing w:line="480" w:lineRule="auto"/>
        <w:jc w:val="both"/>
        <w:rPr>
          <w:rFonts w:ascii="Arial" w:hAnsi="Arial" w:cs="Arial"/>
          <w:sz w:val="20"/>
        </w:rPr>
      </w:pPr>
      <w:r w:rsidRPr="008F7F54">
        <w:rPr>
          <w:rFonts w:ascii="Arial" w:hAnsi="Arial" w:cs="Arial"/>
          <w:sz w:val="20"/>
        </w:rPr>
        <w:t>Fuente: FLACSO, autor José Ramírez, 9 de Marzo del 2009</w:t>
      </w:r>
    </w:p>
    <w:p w:rsidR="005B19E4" w:rsidRPr="008F7F54" w:rsidRDefault="005B19E4" w:rsidP="005B19E4">
      <w:pPr>
        <w:spacing w:line="480" w:lineRule="auto"/>
        <w:jc w:val="both"/>
        <w:rPr>
          <w:rFonts w:ascii="Arial" w:hAnsi="Arial" w:cs="Arial"/>
          <w:sz w:val="20"/>
        </w:rPr>
      </w:pPr>
    </w:p>
    <w:p w:rsidR="005B19E4" w:rsidRPr="002E0CE8" w:rsidRDefault="002E0CE8" w:rsidP="005B19E4">
      <w:pPr>
        <w:jc w:val="both"/>
        <w:rPr>
          <w:rFonts w:ascii="Arial" w:hAnsi="Arial" w:cs="Arial"/>
          <w:sz w:val="22"/>
        </w:rPr>
      </w:pPr>
      <w:r>
        <w:rPr>
          <w:rFonts w:ascii="Arial" w:hAnsi="Arial" w:cs="Arial"/>
          <w:sz w:val="22"/>
        </w:rPr>
        <w:t>AN</w:t>
      </w:r>
      <w:r w:rsidR="00AE09E7">
        <w:rPr>
          <w:rFonts w:ascii="Arial" w:hAnsi="Arial" w:cs="Arial"/>
          <w:sz w:val="22"/>
        </w:rPr>
        <w:t>EXO Nº 12</w:t>
      </w:r>
    </w:p>
    <w:p w:rsidR="005B19E4" w:rsidRPr="008F7F54" w:rsidRDefault="005B19E4" w:rsidP="005B19E4">
      <w:pPr>
        <w:jc w:val="both"/>
        <w:rPr>
          <w:rFonts w:ascii="Arial" w:hAnsi="Arial" w:cs="Arial"/>
        </w:rPr>
      </w:pPr>
      <w:r w:rsidRPr="008F7F54">
        <w:rPr>
          <w:rFonts w:ascii="Arial" w:hAnsi="Arial" w:cs="Arial"/>
        </w:rPr>
        <w:t>Años de educación; ECV. Sección 4 Parte b (preguntas 45-46)</w:t>
      </w:r>
    </w:p>
    <w:p w:rsidR="005B19E4" w:rsidRPr="008F7F54" w:rsidRDefault="005B19E4" w:rsidP="005B19E4">
      <w:pPr>
        <w:jc w:val="both"/>
        <w:rPr>
          <w:rFonts w:ascii="Arial" w:hAnsi="Arial" w:cs="Arial"/>
        </w:rPr>
      </w:pPr>
      <w:r w:rsidRPr="008F7F54">
        <w:rPr>
          <w:rFonts w:ascii="Arial" w:hAnsi="Arial" w:cs="Arial"/>
        </w:rPr>
        <w:t>Cód. Pe45</w:t>
      </w:r>
      <w:r w:rsidRPr="008F7F54">
        <w:rPr>
          <w:rFonts w:ascii="Arial" w:hAnsi="Arial" w:cs="Arial"/>
        </w:rPr>
        <w:tab/>
      </w:r>
      <w:r w:rsidRPr="008F7F54">
        <w:rPr>
          <w:rFonts w:ascii="Arial" w:hAnsi="Arial" w:cs="Arial"/>
        </w:rPr>
        <w:tab/>
        <w:t>Número de Años</w:t>
      </w:r>
    </w:p>
    <w:p w:rsidR="005B19E4" w:rsidRPr="008F7F54" w:rsidRDefault="005B19E4" w:rsidP="005B19E4">
      <w:pPr>
        <w:jc w:val="both"/>
        <w:rPr>
          <w:rFonts w:ascii="Arial" w:hAnsi="Arial" w:cs="Arial"/>
        </w:rPr>
      </w:pPr>
    </w:p>
    <w:p w:rsidR="005B19E4" w:rsidRPr="008F7F54" w:rsidRDefault="005B19E4" w:rsidP="005B19E4">
      <w:pPr>
        <w:jc w:val="both"/>
        <w:rPr>
          <w:rFonts w:ascii="Arial" w:hAnsi="Arial" w:cs="Arial"/>
        </w:rPr>
      </w:pPr>
      <w:r w:rsidRPr="008F7F54">
        <w:rPr>
          <w:rFonts w:ascii="Arial" w:hAnsi="Arial" w:cs="Arial"/>
        </w:rPr>
        <w:t>1</w:t>
      </w:r>
      <w:r w:rsidRPr="008F7F54">
        <w:rPr>
          <w:rFonts w:ascii="Arial" w:hAnsi="Arial" w:cs="Arial"/>
        </w:rPr>
        <w:tab/>
      </w:r>
      <w:r w:rsidRPr="008F7F54">
        <w:rPr>
          <w:rFonts w:ascii="Arial" w:hAnsi="Arial" w:cs="Arial"/>
        </w:rPr>
        <w:tab/>
      </w:r>
      <w:r w:rsidRPr="008F7F54">
        <w:rPr>
          <w:rFonts w:ascii="Arial" w:hAnsi="Arial" w:cs="Arial"/>
        </w:rPr>
        <w:tab/>
      </w:r>
      <w:r w:rsidRPr="008F7F54">
        <w:rPr>
          <w:rFonts w:ascii="Arial" w:hAnsi="Arial" w:cs="Arial"/>
        </w:rPr>
        <w:tab/>
        <w:t>0</w:t>
      </w:r>
    </w:p>
    <w:p w:rsidR="005B19E4" w:rsidRPr="008F7F54" w:rsidRDefault="005B19E4" w:rsidP="005B19E4">
      <w:pPr>
        <w:jc w:val="both"/>
        <w:rPr>
          <w:rFonts w:ascii="Arial" w:hAnsi="Arial" w:cs="Arial"/>
        </w:rPr>
      </w:pPr>
      <w:r w:rsidRPr="008F7F54">
        <w:rPr>
          <w:rFonts w:ascii="Arial" w:hAnsi="Arial" w:cs="Arial"/>
        </w:rPr>
        <w:t>2</w:t>
      </w:r>
      <w:r w:rsidRPr="008F7F54">
        <w:rPr>
          <w:rFonts w:ascii="Arial" w:hAnsi="Arial" w:cs="Arial"/>
        </w:rPr>
        <w:tab/>
      </w:r>
      <w:r w:rsidRPr="008F7F54">
        <w:rPr>
          <w:rFonts w:ascii="Arial" w:hAnsi="Arial" w:cs="Arial"/>
        </w:rPr>
        <w:tab/>
      </w:r>
      <w:r w:rsidRPr="008F7F54">
        <w:rPr>
          <w:rFonts w:ascii="Arial" w:hAnsi="Arial" w:cs="Arial"/>
        </w:rPr>
        <w:tab/>
      </w:r>
      <w:r w:rsidRPr="008F7F54">
        <w:rPr>
          <w:rFonts w:ascii="Arial" w:hAnsi="Arial" w:cs="Arial"/>
        </w:rPr>
        <w:tab/>
        <w:t>1</w:t>
      </w:r>
    </w:p>
    <w:p w:rsidR="005B19E4" w:rsidRPr="008F7F54" w:rsidRDefault="005B19E4" w:rsidP="005B19E4">
      <w:pPr>
        <w:jc w:val="both"/>
        <w:rPr>
          <w:rFonts w:ascii="Arial" w:hAnsi="Arial" w:cs="Arial"/>
        </w:rPr>
      </w:pPr>
      <w:r w:rsidRPr="008F7F54">
        <w:rPr>
          <w:rFonts w:ascii="Arial" w:hAnsi="Arial" w:cs="Arial"/>
        </w:rPr>
        <w:t>3</w:t>
      </w:r>
      <w:r w:rsidRPr="008F7F54">
        <w:rPr>
          <w:rFonts w:ascii="Arial" w:hAnsi="Arial" w:cs="Arial"/>
        </w:rPr>
        <w:tab/>
      </w:r>
      <w:r w:rsidRPr="008F7F54">
        <w:rPr>
          <w:rFonts w:ascii="Arial" w:hAnsi="Arial" w:cs="Arial"/>
        </w:rPr>
        <w:tab/>
      </w:r>
      <w:r w:rsidRPr="008F7F54">
        <w:rPr>
          <w:rFonts w:ascii="Arial" w:hAnsi="Arial" w:cs="Arial"/>
        </w:rPr>
        <w:tab/>
      </w:r>
      <w:r w:rsidRPr="008F7F54">
        <w:rPr>
          <w:rFonts w:ascii="Arial" w:hAnsi="Arial" w:cs="Arial"/>
        </w:rPr>
        <w:tab/>
        <w:t>pe46</w:t>
      </w:r>
    </w:p>
    <w:p w:rsidR="005B19E4" w:rsidRPr="008F7F54" w:rsidRDefault="005B19E4" w:rsidP="005B19E4">
      <w:pPr>
        <w:jc w:val="both"/>
        <w:rPr>
          <w:rFonts w:ascii="Arial" w:hAnsi="Arial" w:cs="Arial"/>
        </w:rPr>
      </w:pPr>
      <w:r w:rsidRPr="008F7F54">
        <w:rPr>
          <w:rFonts w:ascii="Arial" w:hAnsi="Arial" w:cs="Arial"/>
        </w:rPr>
        <w:t>4</w:t>
      </w:r>
      <w:r w:rsidRPr="008F7F54">
        <w:rPr>
          <w:rFonts w:ascii="Arial" w:hAnsi="Arial" w:cs="Arial"/>
        </w:rPr>
        <w:tab/>
      </w:r>
      <w:r w:rsidRPr="008F7F54">
        <w:rPr>
          <w:rFonts w:ascii="Arial" w:hAnsi="Arial" w:cs="Arial"/>
        </w:rPr>
        <w:tab/>
      </w:r>
      <w:r w:rsidRPr="008F7F54">
        <w:rPr>
          <w:rFonts w:ascii="Arial" w:hAnsi="Arial" w:cs="Arial"/>
        </w:rPr>
        <w:tab/>
      </w:r>
      <w:r w:rsidRPr="008F7F54">
        <w:rPr>
          <w:rFonts w:ascii="Arial" w:hAnsi="Arial" w:cs="Arial"/>
        </w:rPr>
        <w:tab/>
        <w:t>pe46</w:t>
      </w:r>
    </w:p>
    <w:p w:rsidR="005B19E4" w:rsidRPr="008F7F54" w:rsidRDefault="005B19E4" w:rsidP="005B19E4">
      <w:pPr>
        <w:jc w:val="both"/>
        <w:rPr>
          <w:rFonts w:ascii="Arial" w:hAnsi="Arial" w:cs="Arial"/>
        </w:rPr>
      </w:pPr>
      <w:r w:rsidRPr="008F7F54">
        <w:rPr>
          <w:rFonts w:ascii="Arial" w:hAnsi="Arial" w:cs="Arial"/>
        </w:rPr>
        <w:t>5</w:t>
      </w:r>
      <w:r w:rsidRPr="008F7F54">
        <w:rPr>
          <w:rFonts w:ascii="Arial" w:hAnsi="Arial" w:cs="Arial"/>
        </w:rPr>
        <w:tab/>
      </w:r>
      <w:r w:rsidRPr="008F7F54">
        <w:rPr>
          <w:rFonts w:ascii="Arial" w:hAnsi="Arial" w:cs="Arial"/>
        </w:rPr>
        <w:tab/>
      </w:r>
      <w:r w:rsidRPr="008F7F54">
        <w:rPr>
          <w:rFonts w:ascii="Arial" w:hAnsi="Arial" w:cs="Arial"/>
        </w:rPr>
        <w:tab/>
      </w:r>
      <w:r w:rsidRPr="008F7F54">
        <w:rPr>
          <w:rFonts w:ascii="Arial" w:hAnsi="Arial" w:cs="Arial"/>
        </w:rPr>
        <w:tab/>
        <w:t>pe46 + 6</w:t>
      </w:r>
    </w:p>
    <w:p w:rsidR="005B19E4" w:rsidRPr="008F7F54" w:rsidRDefault="005B19E4" w:rsidP="005B19E4">
      <w:pPr>
        <w:jc w:val="both"/>
        <w:rPr>
          <w:rFonts w:ascii="Arial" w:hAnsi="Arial" w:cs="Arial"/>
        </w:rPr>
      </w:pPr>
      <w:r w:rsidRPr="008F7F54">
        <w:rPr>
          <w:rFonts w:ascii="Arial" w:hAnsi="Arial" w:cs="Arial"/>
        </w:rPr>
        <w:t>6</w:t>
      </w:r>
      <w:r w:rsidRPr="008F7F54">
        <w:rPr>
          <w:rFonts w:ascii="Arial" w:hAnsi="Arial" w:cs="Arial"/>
        </w:rPr>
        <w:tab/>
      </w:r>
      <w:r w:rsidRPr="008F7F54">
        <w:rPr>
          <w:rFonts w:ascii="Arial" w:hAnsi="Arial" w:cs="Arial"/>
        </w:rPr>
        <w:tab/>
      </w:r>
      <w:r w:rsidRPr="008F7F54">
        <w:rPr>
          <w:rFonts w:ascii="Arial" w:hAnsi="Arial" w:cs="Arial"/>
        </w:rPr>
        <w:tab/>
      </w:r>
      <w:r w:rsidRPr="008F7F54">
        <w:rPr>
          <w:rFonts w:ascii="Arial" w:hAnsi="Arial" w:cs="Arial"/>
        </w:rPr>
        <w:tab/>
        <w:t>pe46 + 6</w:t>
      </w:r>
    </w:p>
    <w:p w:rsidR="005B19E4" w:rsidRPr="008F7F54" w:rsidRDefault="005B19E4" w:rsidP="005B19E4">
      <w:pPr>
        <w:jc w:val="both"/>
        <w:rPr>
          <w:rFonts w:ascii="Arial" w:hAnsi="Arial" w:cs="Arial"/>
        </w:rPr>
      </w:pPr>
      <w:r w:rsidRPr="008F7F54">
        <w:rPr>
          <w:rFonts w:ascii="Arial" w:hAnsi="Arial" w:cs="Arial"/>
        </w:rPr>
        <w:t>7</w:t>
      </w:r>
      <w:r w:rsidRPr="008F7F54">
        <w:rPr>
          <w:rFonts w:ascii="Arial" w:hAnsi="Arial" w:cs="Arial"/>
        </w:rPr>
        <w:tab/>
      </w:r>
      <w:r w:rsidRPr="008F7F54">
        <w:rPr>
          <w:rFonts w:ascii="Arial" w:hAnsi="Arial" w:cs="Arial"/>
        </w:rPr>
        <w:tab/>
      </w:r>
      <w:r w:rsidRPr="008F7F54">
        <w:rPr>
          <w:rFonts w:ascii="Arial" w:hAnsi="Arial" w:cs="Arial"/>
        </w:rPr>
        <w:tab/>
      </w:r>
      <w:r w:rsidRPr="008F7F54">
        <w:rPr>
          <w:rFonts w:ascii="Arial" w:hAnsi="Arial" w:cs="Arial"/>
        </w:rPr>
        <w:tab/>
        <w:t>pe46 + 12</w:t>
      </w:r>
    </w:p>
    <w:p w:rsidR="005B19E4" w:rsidRPr="008F7F54" w:rsidRDefault="005B19E4" w:rsidP="005B19E4">
      <w:pPr>
        <w:jc w:val="both"/>
        <w:rPr>
          <w:rFonts w:ascii="Arial" w:hAnsi="Arial" w:cs="Arial"/>
        </w:rPr>
      </w:pPr>
      <w:r w:rsidRPr="008F7F54">
        <w:rPr>
          <w:rFonts w:ascii="Arial" w:hAnsi="Arial" w:cs="Arial"/>
        </w:rPr>
        <w:t>8</w:t>
      </w:r>
      <w:r w:rsidRPr="008F7F54">
        <w:rPr>
          <w:rFonts w:ascii="Arial" w:hAnsi="Arial" w:cs="Arial"/>
        </w:rPr>
        <w:tab/>
      </w:r>
      <w:r w:rsidRPr="008F7F54">
        <w:rPr>
          <w:rFonts w:ascii="Arial" w:hAnsi="Arial" w:cs="Arial"/>
        </w:rPr>
        <w:tab/>
      </w:r>
      <w:r w:rsidRPr="008F7F54">
        <w:rPr>
          <w:rFonts w:ascii="Arial" w:hAnsi="Arial" w:cs="Arial"/>
        </w:rPr>
        <w:tab/>
      </w:r>
      <w:r w:rsidRPr="008F7F54">
        <w:rPr>
          <w:rFonts w:ascii="Arial" w:hAnsi="Arial" w:cs="Arial"/>
        </w:rPr>
        <w:tab/>
        <w:t>pe46 + 12</w:t>
      </w:r>
    </w:p>
    <w:p w:rsidR="005B19E4" w:rsidRPr="008F7F54" w:rsidRDefault="005B19E4" w:rsidP="005B19E4">
      <w:pPr>
        <w:jc w:val="both"/>
        <w:rPr>
          <w:rFonts w:ascii="Arial" w:hAnsi="Arial" w:cs="Arial"/>
        </w:rPr>
      </w:pPr>
      <w:r w:rsidRPr="008F7F54">
        <w:rPr>
          <w:rFonts w:ascii="Arial" w:hAnsi="Arial" w:cs="Arial"/>
        </w:rPr>
        <w:t>9</w:t>
      </w:r>
      <w:r w:rsidRPr="008F7F54">
        <w:rPr>
          <w:rFonts w:ascii="Arial" w:hAnsi="Arial" w:cs="Arial"/>
        </w:rPr>
        <w:tab/>
      </w:r>
      <w:r w:rsidRPr="008F7F54">
        <w:rPr>
          <w:rFonts w:ascii="Arial" w:hAnsi="Arial" w:cs="Arial"/>
        </w:rPr>
        <w:tab/>
      </w:r>
      <w:r w:rsidRPr="008F7F54">
        <w:rPr>
          <w:rFonts w:ascii="Arial" w:hAnsi="Arial" w:cs="Arial"/>
        </w:rPr>
        <w:tab/>
      </w:r>
      <w:r w:rsidRPr="008F7F54">
        <w:rPr>
          <w:rFonts w:ascii="Arial" w:hAnsi="Arial" w:cs="Arial"/>
        </w:rPr>
        <w:tab/>
        <w:t>pe46 + 17</w:t>
      </w:r>
    </w:p>
    <w:p w:rsidR="005B19E4" w:rsidRPr="008F7F54" w:rsidRDefault="005B19E4" w:rsidP="005B19E4">
      <w:pPr>
        <w:jc w:val="both"/>
        <w:rPr>
          <w:rFonts w:ascii="Arial" w:hAnsi="Arial" w:cs="Arial"/>
        </w:rPr>
      </w:pPr>
    </w:p>
    <w:p w:rsidR="005B19E4" w:rsidRPr="008F7F54" w:rsidRDefault="005B19E4" w:rsidP="005B19E4">
      <w:pPr>
        <w:jc w:val="both"/>
        <w:rPr>
          <w:rFonts w:ascii="Arial" w:hAnsi="Arial" w:cs="Arial"/>
          <w:sz w:val="20"/>
        </w:rPr>
      </w:pPr>
      <w:r w:rsidRPr="008F7F54">
        <w:rPr>
          <w:rFonts w:ascii="Arial" w:hAnsi="Arial" w:cs="Arial"/>
          <w:sz w:val="20"/>
        </w:rPr>
        <w:t>Fuente: FLACSO, autor José Ramírez, 9 de Marzo del 2009</w:t>
      </w:r>
    </w:p>
    <w:p w:rsidR="005B19E4" w:rsidRDefault="005B19E4" w:rsidP="005B19E4">
      <w:pPr>
        <w:spacing w:line="480" w:lineRule="auto"/>
        <w:jc w:val="both"/>
        <w:rPr>
          <w:rFonts w:ascii="Arial" w:hAnsi="Arial" w:cs="Arial"/>
        </w:rPr>
      </w:pPr>
    </w:p>
    <w:p w:rsidR="005B19E4" w:rsidRPr="008F7F54" w:rsidRDefault="002E0CE8" w:rsidP="005B19E4">
      <w:pPr>
        <w:spacing w:line="480" w:lineRule="auto"/>
        <w:jc w:val="center"/>
        <w:rPr>
          <w:rFonts w:ascii="Arial" w:hAnsi="Arial" w:cs="Arial"/>
          <w:sz w:val="20"/>
        </w:rPr>
      </w:pPr>
      <w:r>
        <w:rPr>
          <w:rFonts w:ascii="Arial" w:hAnsi="Arial" w:cs="Arial"/>
          <w:sz w:val="20"/>
        </w:rPr>
        <w:t>A</w:t>
      </w:r>
      <w:r w:rsidR="005B19E4">
        <w:rPr>
          <w:rFonts w:ascii="Arial" w:hAnsi="Arial" w:cs="Arial"/>
          <w:sz w:val="20"/>
        </w:rPr>
        <w:t>NEXO</w:t>
      </w:r>
      <w:r>
        <w:rPr>
          <w:rFonts w:ascii="Arial" w:hAnsi="Arial" w:cs="Arial"/>
          <w:sz w:val="20"/>
        </w:rPr>
        <w:t xml:space="preserve"> Nº</w:t>
      </w:r>
      <w:r w:rsidR="00AE09E7">
        <w:rPr>
          <w:rFonts w:ascii="Arial" w:hAnsi="Arial" w:cs="Arial"/>
          <w:sz w:val="20"/>
        </w:rPr>
        <w:t xml:space="preserve"> 13</w:t>
      </w:r>
    </w:p>
    <w:tbl>
      <w:tblPr>
        <w:tblW w:w="0" w:type="auto"/>
        <w:jc w:val="center"/>
        <w:tblInd w:w="60" w:type="dxa"/>
        <w:tblLayout w:type="fixed"/>
        <w:tblCellMar>
          <w:left w:w="30" w:type="dxa"/>
          <w:right w:w="30" w:type="dxa"/>
        </w:tblCellMar>
        <w:tblLook w:val="0000"/>
      </w:tblPr>
      <w:tblGrid>
        <w:gridCol w:w="2032"/>
        <w:gridCol w:w="1085"/>
        <w:gridCol w:w="1193"/>
        <w:gridCol w:w="1194"/>
        <w:gridCol w:w="976"/>
      </w:tblGrid>
      <w:tr w:rsidR="005B19E4" w:rsidRPr="00F85304">
        <w:trPr>
          <w:jc w:val="center"/>
        </w:trPr>
        <w:tc>
          <w:tcPr>
            <w:tcW w:w="2032" w:type="dxa"/>
            <w:gridSpan w:val="5"/>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Dependent Variable: RISE</w:t>
            </w:r>
          </w:p>
        </w:tc>
      </w:tr>
      <w:tr w:rsidR="005B19E4" w:rsidRPr="00AC49DE">
        <w:trPr>
          <w:jc w:val="center"/>
        </w:trPr>
        <w:tc>
          <w:tcPr>
            <w:tcW w:w="2032" w:type="dxa"/>
            <w:gridSpan w:val="5"/>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lang w:val="en-US"/>
              </w:rPr>
            </w:pPr>
            <w:r w:rsidRPr="00F85304">
              <w:rPr>
                <w:rFonts w:ascii="Arial" w:hAnsi="Arial" w:cs="Arial"/>
                <w:sz w:val="20"/>
                <w:szCs w:val="20"/>
                <w:lang w:val="en-US"/>
              </w:rPr>
              <w:t>Method: ML - Binary Probit (Quadratic hill climbing)</w:t>
            </w:r>
          </w:p>
        </w:tc>
      </w:tr>
      <w:tr w:rsidR="005B19E4" w:rsidRPr="00F85304">
        <w:trPr>
          <w:jc w:val="center"/>
        </w:trPr>
        <w:tc>
          <w:tcPr>
            <w:tcW w:w="2032" w:type="dxa"/>
            <w:gridSpan w:val="5"/>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Date: 06/16/09   Time: 20:54</w:t>
            </w:r>
          </w:p>
        </w:tc>
      </w:tr>
      <w:tr w:rsidR="005B19E4" w:rsidRPr="00F85304">
        <w:trPr>
          <w:jc w:val="center"/>
        </w:trPr>
        <w:tc>
          <w:tcPr>
            <w:tcW w:w="2032" w:type="dxa"/>
            <w:gridSpan w:val="5"/>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Sample(adjusted): 1 21900</w:t>
            </w:r>
          </w:p>
        </w:tc>
      </w:tr>
      <w:tr w:rsidR="005B19E4" w:rsidRPr="00F85304">
        <w:trPr>
          <w:jc w:val="center"/>
        </w:trPr>
        <w:tc>
          <w:tcPr>
            <w:tcW w:w="2032" w:type="dxa"/>
            <w:gridSpan w:val="5"/>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Included observations: 16381</w:t>
            </w:r>
          </w:p>
        </w:tc>
      </w:tr>
      <w:tr w:rsidR="005B19E4" w:rsidRPr="00AC49DE">
        <w:trPr>
          <w:jc w:val="center"/>
        </w:trPr>
        <w:tc>
          <w:tcPr>
            <w:tcW w:w="2032" w:type="dxa"/>
            <w:gridSpan w:val="5"/>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lang w:val="en-US"/>
              </w:rPr>
            </w:pPr>
            <w:r w:rsidRPr="00F85304">
              <w:rPr>
                <w:rFonts w:ascii="Arial" w:hAnsi="Arial" w:cs="Arial"/>
                <w:sz w:val="20"/>
                <w:szCs w:val="20"/>
                <w:lang w:val="en-US"/>
              </w:rPr>
              <w:t>Excluded observations: 5519 after adjusting endpoints</w:t>
            </w:r>
          </w:p>
        </w:tc>
      </w:tr>
      <w:tr w:rsidR="005B19E4" w:rsidRPr="00F85304">
        <w:trPr>
          <w:jc w:val="center"/>
        </w:trPr>
        <w:tc>
          <w:tcPr>
            <w:tcW w:w="2032" w:type="dxa"/>
            <w:gridSpan w:val="5"/>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Convergence achieved after 4 iterations</w:t>
            </w:r>
          </w:p>
        </w:tc>
      </w:tr>
      <w:tr w:rsidR="005B19E4" w:rsidRPr="00AC49DE">
        <w:trPr>
          <w:jc w:val="center"/>
        </w:trPr>
        <w:tc>
          <w:tcPr>
            <w:tcW w:w="2032" w:type="dxa"/>
            <w:gridSpan w:val="5"/>
            <w:tcBorders>
              <w:top w:val="nil"/>
              <w:left w:val="nil"/>
              <w:bottom w:val="double" w:sz="6" w:space="2" w:color="auto"/>
              <w:right w:val="nil"/>
            </w:tcBorders>
          </w:tcPr>
          <w:p w:rsidR="005B19E4" w:rsidRPr="00F85304" w:rsidRDefault="005B19E4" w:rsidP="009C289B">
            <w:pPr>
              <w:autoSpaceDE w:val="0"/>
              <w:autoSpaceDN w:val="0"/>
              <w:adjustRightInd w:val="0"/>
              <w:rPr>
                <w:rFonts w:ascii="Arial" w:hAnsi="Arial" w:cs="Arial"/>
                <w:sz w:val="20"/>
                <w:szCs w:val="20"/>
                <w:lang w:val="en-US"/>
              </w:rPr>
            </w:pPr>
            <w:r w:rsidRPr="00F85304">
              <w:rPr>
                <w:rFonts w:ascii="Arial" w:hAnsi="Arial" w:cs="Arial"/>
                <w:sz w:val="20"/>
                <w:szCs w:val="20"/>
                <w:lang w:val="en-US"/>
              </w:rPr>
              <w:t>QML (Huber/White) standard errors &amp; covariance</w:t>
            </w:r>
          </w:p>
        </w:tc>
      </w:tr>
      <w:tr w:rsidR="005B19E4" w:rsidRPr="00F85304">
        <w:trPr>
          <w:jc w:val="center"/>
        </w:trPr>
        <w:tc>
          <w:tcPr>
            <w:tcW w:w="2032" w:type="dxa"/>
            <w:tcBorders>
              <w:top w:val="nil"/>
              <w:left w:val="nil"/>
              <w:bottom w:val="double" w:sz="6" w:space="2" w:color="auto"/>
              <w:right w:val="nil"/>
            </w:tcBorders>
          </w:tcPr>
          <w:p w:rsidR="005B19E4" w:rsidRPr="00F85304" w:rsidRDefault="005B19E4" w:rsidP="009C289B">
            <w:pPr>
              <w:autoSpaceDE w:val="0"/>
              <w:autoSpaceDN w:val="0"/>
              <w:adjustRightInd w:val="0"/>
              <w:jc w:val="center"/>
              <w:rPr>
                <w:rFonts w:ascii="Arial" w:hAnsi="Arial" w:cs="Arial"/>
                <w:sz w:val="20"/>
                <w:szCs w:val="20"/>
              </w:rPr>
            </w:pPr>
            <w:r w:rsidRPr="00F85304">
              <w:rPr>
                <w:rFonts w:ascii="Arial" w:hAnsi="Arial" w:cs="Arial"/>
                <w:sz w:val="20"/>
                <w:szCs w:val="20"/>
              </w:rPr>
              <w:t>Variable</w:t>
            </w:r>
          </w:p>
        </w:tc>
        <w:tc>
          <w:tcPr>
            <w:tcW w:w="1085" w:type="dxa"/>
            <w:tcBorders>
              <w:top w:val="nil"/>
              <w:left w:val="nil"/>
              <w:bottom w:val="double" w:sz="6" w:space="2" w:color="auto"/>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Coefficient</w:t>
            </w:r>
          </w:p>
        </w:tc>
        <w:tc>
          <w:tcPr>
            <w:tcW w:w="1193" w:type="dxa"/>
            <w:tcBorders>
              <w:top w:val="nil"/>
              <w:left w:val="nil"/>
              <w:bottom w:val="double" w:sz="6" w:space="2" w:color="auto"/>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Std. Error</w:t>
            </w:r>
          </w:p>
        </w:tc>
        <w:tc>
          <w:tcPr>
            <w:tcW w:w="1194" w:type="dxa"/>
            <w:tcBorders>
              <w:top w:val="nil"/>
              <w:left w:val="nil"/>
              <w:bottom w:val="double" w:sz="6" w:space="2" w:color="auto"/>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z-Statistic</w:t>
            </w:r>
          </w:p>
        </w:tc>
        <w:tc>
          <w:tcPr>
            <w:tcW w:w="976" w:type="dxa"/>
            <w:tcBorders>
              <w:top w:val="nil"/>
              <w:left w:val="nil"/>
              <w:bottom w:val="double" w:sz="6" w:space="2" w:color="auto"/>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 xml:space="preserve">Prob.  </w:t>
            </w:r>
          </w:p>
        </w:tc>
      </w:tr>
      <w:tr w:rsidR="005B19E4" w:rsidRPr="00F85304">
        <w:trPr>
          <w:jc w:val="center"/>
        </w:trPr>
        <w:tc>
          <w:tcPr>
            <w:tcW w:w="2032" w:type="dxa"/>
            <w:tcBorders>
              <w:top w:val="nil"/>
              <w:left w:val="nil"/>
              <w:bottom w:val="nil"/>
              <w:right w:val="nil"/>
            </w:tcBorders>
          </w:tcPr>
          <w:p w:rsidR="005B19E4" w:rsidRPr="00F85304" w:rsidRDefault="005B19E4" w:rsidP="009C289B">
            <w:pPr>
              <w:autoSpaceDE w:val="0"/>
              <w:autoSpaceDN w:val="0"/>
              <w:adjustRightInd w:val="0"/>
              <w:jc w:val="center"/>
              <w:rPr>
                <w:rFonts w:ascii="Arial" w:hAnsi="Arial" w:cs="Arial"/>
                <w:sz w:val="20"/>
                <w:szCs w:val="20"/>
              </w:rPr>
            </w:pPr>
            <w:r w:rsidRPr="00F85304">
              <w:rPr>
                <w:rFonts w:ascii="Arial" w:hAnsi="Arial" w:cs="Arial"/>
                <w:sz w:val="20"/>
                <w:szCs w:val="20"/>
              </w:rPr>
              <w:t>C</w:t>
            </w:r>
          </w:p>
        </w:tc>
        <w:tc>
          <w:tcPr>
            <w:tcW w:w="1085"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-0.012380</w:t>
            </w:r>
          </w:p>
        </w:tc>
        <w:tc>
          <w:tcPr>
            <w:tcW w:w="1193"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0.063298</w:t>
            </w:r>
          </w:p>
        </w:tc>
        <w:tc>
          <w:tcPr>
            <w:tcW w:w="1194"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-0.195586</w:t>
            </w:r>
          </w:p>
        </w:tc>
        <w:tc>
          <w:tcPr>
            <w:tcW w:w="976"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0.8449</w:t>
            </w:r>
          </w:p>
        </w:tc>
      </w:tr>
      <w:tr w:rsidR="005B19E4" w:rsidRPr="00F85304">
        <w:trPr>
          <w:jc w:val="center"/>
        </w:trPr>
        <w:tc>
          <w:tcPr>
            <w:tcW w:w="2032" w:type="dxa"/>
            <w:tcBorders>
              <w:top w:val="nil"/>
              <w:left w:val="nil"/>
              <w:bottom w:val="nil"/>
              <w:right w:val="nil"/>
            </w:tcBorders>
          </w:tcPr>
          <w:p w:rsidR="005B19E4" w:rsidRPr="00F85304" w:rsidRDefault="005B19E4" w:rsidP="009C289B">
            <w:pPr>
              <w:autoSpaceDE w:val="0"/>
              <w:autoSpaceDN w:val="0"/>
              <w:adjustRightInd w:val="0"/>
              <w:jc w:val="center"/>
              <w:rPr>
                <w:rFonts w:ascii="Arial" w:hAnsi="Arial" w:cs="Arial"/>
                <w:sz w:val="20"/>
                <w:szCs w:val="20"/>
              </w:rPr>
            </w:pPr>
            <w:r w:rsidRPr="00F85304">
              <w:rPr>
                <w:rFonts w:ascii="Arial" w:hAnsi="Arial" w:cs="Arial"/>
                <w:sz w:val="20"/>
                <w:szCs w:val="20"/>
              </w:rPr>
              <w:t>AEDUC</w:t>
            </w:r>
          </w:p>
        </w:tc>
        <w:tc>
          <w:tcPr>
            <w:tcW w:w="1085"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-0.086363</w:t>
            </w:r>
          </w:p>
        </w:tc>
        <w:tc>
          <w:tcPr>
            <w:tcW w:w="1193"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0.002925</w:t>
            </w:r>
          </w:p>
        </w:tc>
        <w:tc>
          <w:tcPr>
            <w:tcW w:w="1194"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-29.52570</w:t>
            </w:r>
          </w:p>
        </w:tc>
        <w:tc>
          <w:tcPr>
            <w:tcW w:w="976"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0.0000</w:t>
            </w:r>
          </w:p>
        </w:tc>
      </w:tr>
      <w:tr w:rsidR="005B19E4" w:rsidRPr="00F85304">
        <w:trPr>
          <w:jc w:val="center"/>
        </w:trPr>
        <w:tc>
          <w:tcPr>
            <w:tcW w:w="2032" w:type="dxa"/>
            <w:tcBorders>
              <w:top w:val="nil"/>
              <w:left w:val="nil"/>
              <w:bottom w:val="nil"/>
              <w:right w:val="nil"/>
            </w:tcBorders>
          </w:tcPr>
          <w:p w:rsidR="005B19E4" w:rsidRPr="00F85304" w:rsidRDefault="005B19E4" w:rsidP="009C289B">
            <w:pPr>
              <w:autoSpaceDE w:val="0"/>
              <w:autoSpaceDN w:val="0"/>
              <w:adjustRightInd w:val="0"/>
              <w:jc w:val="center"/>
              <w:rPr>
                <w:rFonts w:ascii="Arial" w:hAnsi="Arial" w:cs="Arial"/>
                <w:sz w:val="20"/>
                <w:szCs w:val="20"/>
              </w:rPr>
            </w:pPr>
            <w:r w:rsidRPr="00F85304">
              <w:rPr>
                <w:rFonts w:ascii="Arial" w:hAnsi="Arial" w:cs="Arial"/>
                <w:sz w:val="20"/>
                <w:szCs w:val="20"/>
              </w:rPr>
              <w:t>EDAD</w:t>
            </w:r>
          </w:p>
        </w:tc>
        <w:tc>
          <w:tcPr>
            <w:tcW w:w="1085"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0.006555</w:t>
            </w:r>
          </w:p>
        </w:tc>
        <w:tc>
          <w:tcPr>
            <w:tcW w:w="1193"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0.000962</w:t>
            </w:r>
          </w:p>
        </w:tc>
        <w:tc>
          <w:tcPr>
            <w:tcW w:w="1194"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6.810660</w:t>
            </w:r>
          </w:p>
        </w:tc>
        <w:tc>
          <w:tcPr>
            <w:tcW w:w="976"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0.0000</w:t>
            </w:r>
          </w:p>
        </w:tc>
      </w:tr>
      <w:tr w:rsidR="005B19E4" w:rsidRPr="00F85304">
        <w:trPr>
          <w:jc w:val="center"/>
        </w:trPr>
        <w:tc>
          <w:tcPr>
            <w:tcW w:w="2032" w:type="dxa"/>
            <w:tcBorders>
              <w:top w:val="nil"/>
              <w:left w:val="nil"/>
              <w:bottom w:val="nil"/>
              <w:right w:val="nil"/>
            </w:tcBorders>
          </w:tcPr>
          <w:p w:rsidR="005B19E4" w:rsidRPr="00F85304" w:rsidRDefault="00A95515" w:rsidP="009C289B">
            <w:pPr>
              <w:autoSpaceDE w:val="0"/>
              <w:autoSpaceDN w:val="0"/>
              <w:adjustRightInd w:val="0"/>
              <w:jc w:val="center"/>
              <w:rPr>
                <w:rFonts w:ascii="Arial" w:hAnsi="Arial" w:cs="Arial"/>
                <w:sz w:val="20"/>
                <w:szCs w:val="20"/>
              </w:rPr>
            </w:pPr>
            <w:r>
              <w:rPr>
                <w:rFonts w:ascii="Arial" w:hAnsi="Arial" w:cs="Arial"/>
                <w:sz w:val="20"/>
                <w:szCs w:val="20"/>
              </w:rPr>
              <w:t>ATABR</w:t>
            </w:r>
          </w:p>
        </w:tc>
        <w:tc>
          <w:tcPr>
            <w:tcW w:w="1085"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0.012613</w:t>
            </w:r>
          </w:p>
        </w:tc>
        <w:tc>
          <w:tcPr>
            <w:tcW w:w="1193"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0.001193</w:t>
            </w:r>
          </w:p>
        </w:tc>
        <w:tc>
          <w:tcPr>
            <w:tcW w:w="1194"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10.57161</w:t>
            </w:r>
          </w:p>
        </w:tc>
        <w:tc>
          <w:tcPr>
            <w:tcW w:w="976"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0.0000</w:t>
            </w:r>
          </w:p>
        </w:tc>
      </w:tr>
      <w:tr w:rsidR="005B19E4" w:rsidRPr="00F85304">
        <w:trPr>
          <w:jc w:val="center"/>
        </w:trPr>
        <w:tc>
          <w:tcPr>
            <w:tcW w:w="2032" w:type="dxa"/>
            <w:tcBorders>
              <w:top w:val="nil"/>
              <w:left w:val="nil"/>
              <w:bottom w:val="nil"/>
              <w:right w:val="nil"/>
            </w:tcBorders>
          </w:tcPr>
          <w:p w:rsidR="005B19E4" w:rsidRPr="00F85304" w:rsidRDefault="005B19E4" w:rsidP="009C289B">
            <w:pPr>
              <w:autoSpaceDE w:val="0"/>
              <w:autoSpaceDN w:val="0"/>
              <w:adjustRightInd w:val="0"/>
              <w:jc w:val="center"/>
              <w:rPr>
                <w:rFonts w:ascii="Arial" w:hAnsi="Arial" w:cs="Arial"/>
                <w:sz w:val="20"/>
                <w:szCs w:val="20"/>
              </w:rPr>
            </w:pPr>
            <w:r>
              <w:rPr>
                <w:rFonts w:ascii="Arial" w:hAnsi="Arial" w:cs="Arial"/>
                <w:sz w:val="20"/>
                <w:szCs w:val="20"/>
              </w:rPr>
              <w:t>GENERO</w:t>
            </w:r>
          </w:p>
        </w:tc>
        <w:tc>
          <w:tcPr>
            <w:tcW w:w="1085"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-0.423040</w:t>
            </w:r>
          </w:p>
        </w:tc>
        <w:tc>
          <w:tcPr>
            <w:tcW w:w="1193"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0.023965</w:t>
            </w:r>
          </w:p>
        </w:tc>
        <w:tc>
          <w:tcPr>
            <w:tcW w:w="1194"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-17.65209</w:t>
            </w:r>
          </w:p>
        </w:tc>
        <w:tc>
          <w:tcPr>
            <w:tcW w:w="976"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0.0000</w:t>
            </w:r>
          </w:p>
        </w:tc>
      </w:tr>
      <w:tr w:rsidR="005B19E4" w:rsidRPr="00F85304">
        <w:trPr>
          <w:jc w:val="center"/>
        </w:trPr>
        <w:tc>
          <w:tcPr>
            <w:tcW w:w="2032" w:type="dxa"/>
            <w:tcBorders>
              <w:top w:val="nil"/>
              <w:left w:val="nil"/>
              <w:bottom w:val="nil"/>
              <w:right w:val="nil"/>
            </w:tcBorders>
          </w:tcPr>
          <w:p w:rsidR="005B19E4" w:rsidRPr="00F85304" w:rsidRDefault="005B19E4" w:rsidP="009C289B">
            <w:pPr>
              <w:autoSpaceDE w:val="0"/>
              <w:autoSpaceDN w:val="0"/>
              <w:adjustRightInd w:val="0"/>
              <w:jc w:val="center"/>
              <w:rPr>
                <w:rFonts w:ascii="Arial" w:hAnsi="Arial" w:cs="Arial"/>
                <w:sz w:val="20"/>
                <w:szCs w:val="20"/>
              </w:rPr>
            </w:pPr>
            <w:r>
              <w:rPr>
                <w:rFonts w:ascii="Arial" w:hAnsi="Arial" w:cs="Arial"/>
                <w:sz w:val="20"/>
                <w:szCs w:val="20"/>
              </w:rPr>
              <w:t>AGRICULTURA</w:t>
            </w:r>
          </w:p>
        </w:tc>
        <w:tc>
          <w:tcPr>
            <w:tcW w:w="1085"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0.587545</w:t>
            </w:r>
          </w:p>
        </w:tc>
        <w:tc>
          <w:tcPr>
            <w:tcW w:w="1193"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0.035194</w:t>
            </w:r>
          </w:p>
        </w:tc>
        <w:tc>
          <w:tcPr>
            <w:tcW w:w="1194"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16.69439</w:t>
            </w:r>
          </w:p>
        </w:tc>
        <w:tc>
          <w:tcPr>
            <w:tcW w:w="976"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0.0000</w:t>
            </w:r>
          </w:p>
        </w:tc>
      </w:tr>
      <w:tr w:rsidR="005B19E4" w:rsidRPr="00F85304">
        <w:trPr>
          <w:jc w:val="center"/>
        </w:trPr>
        <w:tc>
          <w:tcPr>
            <w:tcW w:w="2032" w:type="dxa"/>
            <w:tcBorders>
              <w:top w:val="nil"/>
              <w:left w:val="nil"/>
              <w:bottom w:val="nil"/>
              <w:right w:val="nil"/>
            </w:tcBorders>
          </w:tcPr>
          <w:p w:rsidR="005B19E4" w:rsidRPr="00F85304" w:rsidRDefault="005B19E4" w:rsidP="009C289B">
            <w:pPr>
              <w:autoSpaceDE w:val="0"/>
              <w:autoSpaceDN w:val="0"/>
              <w:adjustRightInd w:val="0"/>
              <w:jc w:val="center"/>
              <w:rPr>
                <w:rFonts w:ascii="Arial" w:hAnsi="Arial" w:cs="Arial"/>
                <w:sz w:val="20"/>
                <w:szCs w:val="20"/>
              </w:rPr>
            </w:pPr>
            <w:r>
              <w:rPr>
                <w:rFonts w:ascii="Arial" w:hAnsi="Arial" w:cs="Arial"/>
                <w:sz w:val="20"/>
                <w:szCs w:val="20"/>
              </w:rPr>
              <w:t>CONSTRUCC</w:t>
            </w:r>
          </w:p>
        </w:tc>
        <w:tc>
          <w:tcPr>
            <w:tcW w:w="1085"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0.610402</w:t>
            </w:r>
          </w:p>
        </w:tc>
        <w:tc>
          <w:tcPr>
            <w:tcW w:w="1193"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0.046845</w:t>
            </w:r>
          </w:p>
        </w:tc>
        <w:tc>
          <w:tcPr>
            <w:tcW w:w="1194"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13.03019</w:t>
            </w:r>
          </w:p>
        </w:tc>
        <w:tc>
          <w:tcPr>
            <w:tcW w:w="976"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0.0000</w:t>
            </w:r>
          </w:p>
        </w:tc>
      </w:tr>
      <w:tr w:rsidR="005B19E4" w:rsidRPr="00F85304">
        <w:trPr>
          <w:jc w:val="center"/>
        </w:trPr>
        <w:tc>
          <w:tcPr>
            <w:tcW w:w="2032" w:type="dxa"/>
            <w:tcBorders>
              <w:top w:val="nil"/>
              <w:left w:val="nil"/>
              <w:bottom w:val="nil"/>
              <w:right w:val="nil"/>
            </w:tcBorders>
          </w:tcPr>
          <w:p w:rsidR="005B19E4" w:rsidRPr="00F85304" w:rsidRDefault="005B19E4" w:rsidP="009C289B">
            <w:pPr>
              <w:autoSpaceDE w:val="0"/>
              <w:autoSpaceDN w:val="0"/>
              <w:adjustRightInd w:val="0"/>
              <w:jc w:val="center"/>
              <w:rPr>
                <w:rFonts w:ascii="Arial" w:hAnsi="Arial" w:cs="Arial"/>
                <w:sz w:val="20"/>
                <w:szCs w:val="20"/>
              </w:rPr>
            </w:pPr>
            <w:r>
              <w:rPr>
                <w:rFonts w:ascii="Arial" w:hAnsi="Arial" w:cs="Arial"/>
                <w:sz w:val="20"/>
                <w:szCs w:val="20"/>
              </w:rPr>
              <w:t>COMERCIO</w:t>
            </w:r>
          </w:p>
        </w:tc>
        <w:tc>
          <w:tcPr>
            <w:tcW w:w="1085"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0.286325</w:t>
            </w:r>
          </w:p>
        </w:tc>
        <w:tc>
          <w:tcPr>
            <w:tcW w:w="1193"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0.035108</w:t>
            </w:r>
          </w:p>
        </w:tc>
        <w:tc>
          <w:tcPr>
            <w:tcW w:w="1194"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8.155441</w:t>
            </w:r>
          </w:p>
        </w:tc>
        <w:tc>
          <w:tcPr>
            <w:tcW w:w="976"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0.0000</w:t>
            </w:r>
          </w:p>
        </w:tc>
      </w:tr>
      <w:tr w:rsidR="005B19E4" w:rsidRPr="00F85304">
        <w:trPr>
          <w:jc w:val="center"/>
        </w:trPr>
        <w:tc>
          <w:tcPr>
            <w:tcW w:w="2032" w:type="dxa"/>
            <w:tcBorders>
              <w:top w:val="nil"/>
              <w:left w:val="nil"/>
              <w:bottom w:val="nil"/>
              <w:right w:val="nil"/>
            </w:tcBorders>
          </w:tcPr>
          <w:p w:rsidR="005B19E4" w:rsidRPr="00F85304" w:rsidRDefault="005B19E4" w:rsidP="009C289B">
            <w:pPr>
              <w:autoSpaceDE w:val="0"/>
              <w:autoSpaceDN w:val="0"/>
              <w:adjustRightInd w:val="0"/>
              <w:jc w:val="center"/>
              <w:rPr>
                <w:rFonts w:ascii="Arial" w:hAnsi="Arial" w:cs="Arial"/>
                <w:sz w:val="20"/>
                <w:szCs w:val="20"/>
              </w:rPr>
            </w:pPr>
            <w:r>
              <w:rPr>
                <w:rFonts w:ascii="Arial" w:hAnsi="Arial" w:cs="Arial"/>
                <w:sz w:val="20"/>
                <w:szCs w:val="20"/>
              </w:rPr>
              <w:t>SERVICIOS</w:t>
            </w:r>
          </w:p>
        </w:tc>
        <w:tc>
          <w:tcPr>
            <w:tcW w:w="1085"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0.237632</w:t>
            </w:r>
          </w:p>
        </w:tc>
        <w:tc>
          <w:tcPr>
            <w:tcW w:w="1193"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0.049726</w:t>
            </w:r>
          </w:p>
        </w:tc>
        <w:tc>
          <w:tcPr>
            <w:tcW w:w="1194"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4.778815</w:t>
            </w:r>
          </w:p>
        </w:tc>
        <w:tc>
          <w:tcPr>
            <w:tcW w:w="976"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0.0000</w:t>
            </w:r>
          </w:p>
        </w:tc>
      </w:tr>
      <w:tr w:rsidR="005B19E4" w:rsidRPr="00F85304">
        <w:trPr>
          <w:jc w:val="center"/>
        </w:trPr>
        <w:tc>
          <w:tcPr>
            <w:tcW w:w="2032" w:type="dxa"/>
            <w:tcBorders>
              <w:top w:val="nil"/>
              <w:left w:val="nil"/>
              <w:bottom w:val="nil"/>
              <w:right w:val="nil"/>
            </w:tcBorders>
          </w:tcPr>
          <w:p w:rsidR="005B19E4" w:rsidRPr="00F85304" w:rsidRDefault="005B19E4" w:rsidP="009C289B">
            <w:pPr>
              <w:autoSpaceDE w:val="0"/>
              <w:autoSpaceDN w:val="0"/>
              <w:adjustRightInd w:val="0"/>
              <w:jc w:val="center"/>
              <w:rPr>
                <w:rFonts w:ascii="Arial" w:hAnsi="Arial" w:cs="Arial"/>
                <w:sz w:val="20"/>
                <w:szCs w:val="20"/>
              </w:rPr>
            </w:pPr>
            <w:r>
              <w:rPr>
                <w:rFonts w:ascii="Arial" w:hAnsi="Arial" w:cs="Arial"/>
                <w:sz w:val="20"/>
                <w:szCs w:val="20"/>
              </w:rPr>
              <w:t>HOTELES Y REST</w:t>
            </w:r>
          </w:p>
        </w:tc>
        <w:tc>
          <w:tcPr>
            <w:tcW w:w="1085"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0.134247</w:t>
            </w:r>
          </w:p>
        </w:tc>
        <w:tc>
          <w:tcPr>
            <w:tcW w:w="1193"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0.052977</w:t>
            </w:r>
          </w:p>
        </w:tc>
        <w:tc>
          <w:tcPr>
            <w:tcW w:w="1194"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2.534085</w:t>
            </w:r>
          </w:p>
        </w:tc>
        <w:tc>
          <w:tcPr>
            <w:tcW w:w="976"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0.0113</w:t>
            </w:r>
          </w:p>
        </w:tc>
      </w:tr>
      <w:tr w:rsidR="005B19E4" w:rsidRPr="00F85304">
        <w:trPr>
          <w:jc w:val="center"/>
        </w:trPr>
        <w:tc>
          <w:tcPr>
            <w:tcW w:w="2032" w:type="dxa"/>
            <w:tcBorders>
              <w:top w:val="nil"/>
              <w:left w:val="nil"/>
              <w:bottom w:val="nil"/>
              <w:right w:val="nil"/>
            </w:tcBorders>
          </w:tcPr>
          <w:p w:rsidR="005B19E4" w:rsidRPr="00F85304" w:rsidRDefault="005B19E4" w:rsidP="009C289B">
            <w:pPr>
              <w:autoSpaceDE w:val="0"/>
              <w:autoSpaceDN w:val="0"/>
              <w:adjustRightInd w:val="0"/>
              <w:jc w:val="center"/>
              <w:rPr>
                <w:rFonts w:ascii="Arial" w:hAnsi="Arial" w:cs="Arial"/>
                <w:sz w:val="20"/>
                <w:szCs w:val="20"/>
              </w:rPr>
            </w:pPr>
            <w:r>
              <w:rPr>
                <w:rFonts w:ascii="Arial" w:hAnsi="Arial" w:cs="Arial"/>
                <w:sz w:val="20"/>
                <w:szCs w:val="20"/>
              </w:rPr>
              <w:t>TRANSPORTES</w:t>
            </w:r>
          </w:p>
        </w:tc>
        <w:tc>
          <w:tcPr>
            <w:tcW w:w="1085"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-0.169897</w:t>
            </w:r>
          </w:p>
        </w:tc>
        <w:tc>
          <w:tcPr>
            <w:tcW w:w="1193"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0.040938</w:t>
            </w:r>
          </w:p>
        </w:tc>
        <w:tc>
          <w:tcPr>
            <w:tcW w:w="1194"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-4.150063</w:t>
            </w:r>
          </w:p>
        </w:tc>
        <w:tc>
          <w:tcPr>
            <w:tcW w:w="976"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0.0000</w:t>
            </w:r>
          </w:p>
        </w:tc>
      </w:tr>
      <w:tr w:rsidR="005B19E4" w:rsidRPr="00F85304">
        <w:trPr>
          <w:jc w:val="center"/>
        </w:trPr>
        <w:tc>
          <w:tcPr>
            <w:tcW w:w="2032" w:type="dxa"/>
            <w:tcBorders>
              <w:top w:val="nil"/>
              <w:left w:val="nil"/>
              <w:bottom w:val="double" w:sz="6" w:space="2" w:color="auto"/>
              <w:right w:val="nil"/>
            </w:tcBorders>
          </w:tcPr>
          <w:p w:rsidR="005B19E4" w:rsidRPr="00F85304" w:rsidRDefault="005B19E4" w:rsidP="009C289B">
            <w:pPr>
              <w:autoSpaceDE w:val="0"/>
              <w:autoSpaceDN w:val="0"/>
              <w:adjustRightInd w:val="0"/>
              <w:jc w:val="center"/>
              <w:rPr>
                <w:rFonts w:ascii="Arial" w:hAnsi="Arial" w:cs="Arial"/>
                <w:sz w:val="20"/>
                <w:szCs w:val="20"/>
              </w:rPr>
            </w:pPr>
            <w:r w:rsidRPr="00F85304">
              <w:rPr>
                <w:rFonts w:ascii="Arial" w:hAnsi="Arial" w:cs="Arial"/>
                <w:sz w:val="20"/>
                <w:szCs w:val="20"/>
              </w:rPr>
              <w:t>LNINGRECORRE</w:t>
            </w:r>
          </w:p>
        </w:tc>
        <w:tc>
          <w:tcPr>
            <w:tcW w:w="1085" w:type="dxa"/>
            <w:tcBorders>
              <w:top w:val="nil"/>
              <w:left w:val="nil"/>
              <w:bottom w:val="double" w:sz="6" w:space="2" w:color="auto"/>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0.060188</w:t>
            </w:r>
          </w:p>
        </w:tc>
        <w:tc>
          <w:tcPr>
            <w:tcW w:w="1193" w:type="dxa"/>
            <w:tcBorders>
              <w:top w:val="nil"/>
              <w:left w:val="nil"/>
              <w:bottom w:val="double" w:sz="6" w:space="2" w:color="auto"/>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0.006196</w:t>
            </w:r>
          </w:p>
        </w:tc>
        <w:tc>
          <w:tcPr>
            <w:tcW w:w="1194" w:type="dxa"/>
            <w:tcBorders>
              <w:top w:val="nil"/>
              <w:left w:val="nil"/>
              <w:bottom w:val="double" w:sz="6" w:space="2" w:color="auto"/>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9.713281</w:t>
            </w:r>
          </w:p>
        </w:tc>
        <w:tc>
          <w:tcPr>
            <w:tcW w:w="976" w:type="dxa"/>
            <w:tcBorders>
              <w:top w:val="nil"/>
              <w:left w:val="nil"/>
              <w:bottom w:val="double" w:sz="6" w:space="2" w:color="auto"/>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0.0000</w:t>
            </w:r>
          </w:p>
        </w:tc>
      </w:tr>
      <w:tr w:rsidR="005B19E4" w:rsidRPr="00F85304">
        <w:trPr>
          <w:jc w:val="center"/>
        </w:trPr>
        <w:tc>
          <w:tcPr>
            <w:tcW w:w="2032" w:type="dxa"/>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Mean dependent var</w:t>
            </w:r>
          </w:p>
        </w:tc>
        <w:tc>
          <w:tcPr>
            <w:tcW w:w="1085"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0.526464</w:t>
            </w:r>
          </w:p>
        </w:tc>
        <w:tc>
          <w:tcPr>
            <w:tcW w:w="1193" w:type="dxa"/>
            <w:gridSpan w:val="2"/>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 xml:space="preserve">    S.D. dependent var</w:t>
            </w:r>
          </w:p>
        </w:tc>
        <w:tc>
          <w:tcPr>
            <w:tcW w:w="976"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0.499314</w:t>
            </w:r>
          </w:p>
        </w:tc>
      </w:tr>
      <w:tr w:rsidR="005B19E4" w:rsidRPr="00F85304">
        <w:trPr>
          <w:jc w:val="center"/>
        </w:trPr>
        <w:tc>
          <w:tcPr>
            <w:tcW w:w="2032" w:type="dxa"/>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S.E. of regression</w:t>
            </w:r>
          </w:p>
        </w:tc>
        <w:tc>
          <w:tcPr>
            <w:tcW w:w="1085"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0.441045</w:t>
            </w:r>
          </w:p>
        </w:tc>
        <w:tc>
          <w:tcPr>
            <w:tcW w:w="1193" w:type="dxa"/>
            <w:gridSpan w:val="2"/>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 xml:space="preserve">    Akaike info criterion</w:t>
            </w:r>
          </w:p>
        </w:tc>
        <w:tc>
          <w:tcPr>
            <w:tcW w:w="976"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1.145764</w:t>
            </w:r>
          </w:p>
        </w:tc>
      </w:tr>
      <w:tr w:rsidR="005B19E4" w:rsidRPr="00F85304">
        <w:trPr>
          <w:jc w:val="center"/>
        </w:trPr>
        <w:tc>
          <w:tcPr>
            <w:tcW w:w="2032" w:type="dxa"/>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Sum squared resid</w:t>
            </w:r>
          </w:p>
        </w:tc>
        <w:tc>
          <w:tcPr>
            <w:tcW w:w="1085"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3184.104</w:t>
            </w:r>
          </w:p>
        </w:tc>
        <w:tc>
          <w:tcPr>
            <w:tcW w:w="1193" w:type="dxa"/>
            <w:gridSpan w:val="2"/>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 xml:space="preserve">    Schwarz criterion</w:t>
            </w:r>
          </w:p>
        </w:tc>
        <w:tc>
          <w:tcPr>
            <w:tcW w:w="976"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1.151408</w:t>
            </w:r>
          </w:p>
        </w:tc>
      </w:tr>
      <w:tr w:rsidR="005B19E4" w:rsidRPr="00F85304">
        <w:trPr>
          <w:jc w:val="center"/>
        </w:trPr>
        <w:tc>
          <w:tcPr>
            <w:tcW w:w="2032" w:type="dxa"/>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Log likelihood</w:t>
            </w:r>
          </w:p>
        </w:tc>
        <w:tc>
          <w:tcPr>
            <w:tcW w:w="1085"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-9372.381</w:t>
            </w:r>
          </w:p>
        </w:tc>
        <w:tc>
          <w:tcPr>
            <w:tcW w:w="1193" w:type="dxa"/>
            <w:gridSpan w:val="2"/>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 xml:space="preserve">    Hannan-Quinn criter.</w:t>
            </w:r>
          </w:p>
        </w:tc>
        <w:tc>
          <w:tcPr>
            <w:tcW w:w="976"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1.147628</w:t>
            </w:r>
          </w:p>
        </w:tc>
      </w:tr>
      <w:tr w:rsidR="005B19E4" w:rsidRPr="00F85304">
        <w:trPr>
          <w:jc w:val="center"/>
        </w:trPr>
        <w:tc>
          <w:tcPr>
            <w:tcW w:w="2032" w:type="dxa"/>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Restr. log likelihood</w:t>
            </w:r>
          </w:p>
        </w:tc>
        <w:tc>
          <w:tcPr>
            <w:tcW w:w="1085"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-11331.49</w:t>
            </w:r>
          </w:p>
        </w:tc>
        <w:tc>
          <w:tcPr>
            <w:tcW w:w="1193" w:type="dxa"/>
            <w:gridSpan w:val="2"/>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 xml:space="preserve">    Avg. log likelihood</w:t>
            </w:r>
          </w:p>
        </w:tc>
        <w:tc>
          <w:tcPr>
            <w:tcW w:w="976"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-0.572149</w:t>
            </w:r>
          </w:p>
        </w:tc>
      </w:tr>
      <w:tr w:rsidR="005B19E4" w:rsidRPr="00F85304">
        <w:trPr>
          <w:jc w:val="center"/>
        </w:trPr>
        <w:tc>
          <w:tcPr>
            <w:tcW w:w="2032" w:type="dxa"/>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LR statistic (11 df)</w:t>
            </w:r>
          </w:p>
        </w:tc>
        <w:tc>
          <w:tcPr>
            <w:tcW w:w="1085"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3918.217</w:t>
            </w:r>
          </w:p>
        </w:tc>
        <w:tc>
          <w:tcPr>
            <w:tcW w:w="1193" w:type="dxa"/>
            <w:gridSpan w:val="2"/>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 xml:space="preserve">    McFadden R-squared</w:t>
            </w:r>
          </w:p>
        </w:tc>
        <w:tc>
          <w:tcPr>
            <w:tcW w:w="976"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0.172891</w:t>
            </w:r>
          </w:p>
        </w:tc>
      </w:tr>
      <w:tr w:rsidR="005B19E4" w:rsidRPr="00F85304">
        <w:trPr>
          <w:jc w:val="center"/>
        </w:trPr>
        <w:tc>
          <w:tcPr>
            <w:tcW w:w="2032" w:type="dxa"/>
            <w:tcBorders>
              <w:top w:val="nil"/>
              <w:left w:val="nil"/>
              <w:bottom w:val="double" w:sz="6" w:space="2" w:color="auto"/>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Probability(LR stat)</w:t>
            </w:r>
          </w:p>
        </w:tc>
        <w:tc>
          <w:tcPr>
            <w:tcW w:w="1085" w:type="dxa"/>
            <w:tcBorders>
              <w:top w:val="nil"/>
              <w:left w:val="nil"/>
              <w:bottom w:val="double" w:sz="6" w:space="2" w:color="auto"/>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0.000000</w:t>
            </w:r>
          </w:p>
        </w:tc>
        <w:tc>
          <w:tcPr>
            <w:tcW w:w="1193" w:type="dxa"/>
            <w:tcBorders>
              <w:top w:val="nil"/>
              <w:left w:val="nil"/>
              <w:bottom w:val="double" w:sz="6" w:space="2" w:color="auto"/>
              <w:right w:val="nil"/>
            </w:tcBorders>
          </w:tcPr>
          <w:p w:rsidR="005B19E4" w:rsidRPr="00F85304" w:rsidRDefault="005B19E4" w:rsidP="009C289B">
            <w:pPr>
              <w:autoSpaceDE w:val="0"/>
              <w:autoSpaceDN w:val="0"/>
              <w:adjustRightInd w:val="0"/>
              <w:jc w:val="center"/>
              <w:rPr>
                <w:rFonts w:ascii="Arial" w:hAnsi="Arial" w:cs="Arial"/>
                <w:sz w:val="20"/>
                <w:szCs w:val="20"/>
              </w:rPr>
            </w:pPr>
          </w:p>
        </w:tc>
        <w:tc>
          <w:tcPr>
            <w:tcW w:w="1194" w:type="dxa"/>
            <w:tcBorders>
              <w:top w:val="nil"/>
              <w:left w:val="nil"/>
              <w:bottom w:val="double" w:sz="6" w:space="2" w:color="auto"/>
              <w:right w:val="nil"/>
            </w:tcBorders>
          </w:tcPr>
          <w:p w:rsidR="005B19E4" w:rsidRPr="00F85304" w:rsidRDefault="005B19E4" w:rsidP="009C289B">
            <w:pPr>
              <w:autoSpaceDE w:val="0"/>
              <w:autoSpaceDN w:val="0"/>
              <w:adjustRightInd w:val="0"/>
              <w:jc w:val="center"/>
              <w:rPr>
                <w:rFonts w:ascii="Arial" w:hAnsi="Arial" w:cs="Arial"/>
                <w:sz w:val="20"/>
                <w:szCs w:val="20"/>
              </w:rPr>
            </w:pPr>
          </w:p>
        </w:tc>
        <w:tc>
          <w:tcPr>
            <w:tcW w:w="976" w:type="dxa"/>
            <w:tcBorders>
              <w:top w:val="nil"/>
              <w:left w:val="nil"/>
              <w:bottom w:val="double" w:sz="6" w:space="2" w:color="auto"/>
              <w:right w:val="nil"/>
            </w:tcBorders>
          </w:tcPr>
          <w:p w:rsidR="005B19E4" w:rsidRPr="00F85304" w:rsidRDefault="005B19E4" w:rsidP="009C289B">
            <w:pPr>
              <w:autoSpaceDE w:val="0"/>
              <w:autoSpaceDN w:val="0"/>
              <w:adjustRightInd w:val="0"/>
              <w:jc w:val="center"/>
              <w:rPr>
                <w:rFonts w:ascii="Arial" w:hAnsi="Arial" w:cs="Arial"/>
                <w:sz w:val="20"/>
                <w:szCs w:val="20"/>
              </w:rPr>
            </w:pPr>
          </w:p>
        </w:tc>
      </w:tr>
      <w:tr w:rsidR="005B19E4" w:rsidRPr="00F85304">
        <w:trPr>
          <w:jc w:val="center"/>
        </w:trPr>
        <w:tc>
          <w:tcPr>
            <w:tcW w:w="2032" w:type="dxa"/>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Obs with Dep=0</w:t>
            </w:r>
          </w:p>
        </w:tc>
        <w:tc>
          <w:tcPr>
            <w:tcW w:w="1085"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7757</w:t>
            </w:r>
          </w:p>
        </w:tc>
        <w:tc>
          <w:tcPr>
            <w:tcW w:w="1193" w:type="dxa"/>
            <w:gridSpan w:val="2"/>
            <w:tcBorders>
              <w:top w:val="nil"/>
              <w:left w:val="nil"/>
              <w:bottom w:val="nil"/>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 xml:space="preserve">     Total obs</w:t>
            </w:r>
          </w:p>
        </w:tc>
        <w:tc>
          <w:tcPr>
            <w:tcW w:w="976" w:type="dxa"/>
            <w:tcBorders>
              <w:top w:val="nil"/>
              <w:left w:val="nil"/>
              <w:bottom w:val="nil"/>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16381</w:t>
            </w:r>
          </w:p>
        </w:tc>
      </w:tr>
      <w:tr w:rsidR="005B19E4" w:rsidRPr="00F85304">
        <w:trPr>
          <w:jc w:val="center"/>
        </w:trPr>
        <w:tc>
          <w:tcPr>
            <w:tcW w:w="2032" w:type="dxa"/>
            <w:tcBorders>
              <w:top w:val="nil"/>
              <w:left w:val="nil"/>
              <w:bottom w:val="double" w:sz="6" w:space="0" w:color="auto"/>
              <w:right w:val="nil"/>
            </w:tcBorders>
          </w:tcPr>
          <w:p w:rsidR="005B19E4" w:rsidRPr="00F85304" w:rsidRDefault="005B19E4" w:rsidP="009C289B">
            <w:pPr>
              <w:autoSpaceDE w:val="0"/>
              <w:autoSpaceDN w:val="0"/>
              <w:adjustRightInd w:val="0"/>
              <w:rPr>
                <w:rFonts w:ascii="Arial" w:hAnsi="Arial" w:cs="Arial"/>
                <w:sz w:val="20"/>
                <w:szCs w:val="20"/>
              </w:rPr>
            </w:pPr>
            <w:r w:rsidRPr="00F85304">
              <w:rPr>
                <w:rFonts w:ascii="Arial" w:hAnsi="Arial" w:cs="Arial"/>
                <w:sz w:val="20"/>
                <w:szCs w:val="20"/>
              </w:rPr>
              <w:t>Obs with Dep=1</w:t>
            </w:r>
          </w:p>
        </w:tc>
        <w:tc>
          <w:tcPr>
            <w:tcW w:w="1085" w:type="dxa"/>
            <w:tcBorders>
              <w:top w:val="nil"/>
              <w:left w:val="nil"/>
              <w:bottom w:val="double" w:sz="6" w:space="0" w:color="auto"/>
              <w:right w:val="nil"/>
            </w:tcBorders>
          </w:tcPr>
          <w:p w:rsidR="005B19E4" w:rsidRPr="00F85304" w:rsidRDefault="005B19E4" w:rsidP="009C289B">
            <w:pPr>
              <w:autoSpaceDE w:val="0"/>
              <w:autoSpaceDN w:val="0"/>
              <w:adjustRightInd w:val="0"/>
              <w:jc w:val="right"/>
              <w:rPr>
                <w:rFonts w:ascii="Arial" w:hAnsi="Arial" w:cs="Arial"/>
                <w:sz w:val="20"/>
                <w:szCs w:val="20"/>
              </w:rPr>
            </w:pPr>
            <w:r w:rsidRPr="00F85304">
              <w:rPr>
                <w:rFonts w:ascii="Arial" w:hAnsi="Arial" w:cs="Arial"/>
                <w:sz w:val="20"/>
                <w:szCs w:val="20"/>
              </w:rPr>
              <w:t>8624</w:t>
            </w:r>
          </w:p>
        </w:tc>
        <w:tc>
          <w:tcPr>
            <w:tcW w:w="1193" w:type="dxa"/>
            <w:tcBorders>
              <w:top w:val="nil"/>
              <w:left w:val="nil"/>
              <w:bottom w:val="double" w:sz="6" w:space="0" w:color="auto"/>
              <w:right w:val="nil"/>
            </w:tcBorders>
          </w:tcPr>
          <w:p w:rsidR="005B19E4" w:rsidRPr="00F85304" w:rsidRDefault="005B19E4" w:rsidP="009C289B">
            <w:pPr>
              <w:autoSpaceDE w:val="0"/>
              <w:autoSpaceDN w:val="0"/>
              <w:adjustRightInd w:val="0"/>
              <w:jc w:val="center"/>
              <w:rPr>
                <w:rFonts w:ascii="Arial" w:hAnsi="Arial" w:cs="Arial"/>
                <w:sz w:val="20"/>
                <w:szCs w:val="20"/>
              </w:rPr>
            </w:pPr>
          </w:p>
        </w:tc>
        <w:tc>
          <w:tcPr>
            <w:tcW w:w="1194" w:type="dxa"/>
            <w:tcBorders>
              <w:top w:val="nil"/>
              <w:left w:val="nil"/>
              <w:bottom w:val="double" w:sz="6" w:space="0" w:color="auto"/>
              <w:right w:val="nil"/>
            </w:tcBorders>
          </w:tcPr>
          <w:p w:rsidR="005B19E4" w:rsidRPr="00F85304" w:rsidRDefault="005B19E4" w:rsidP="009C289B">
            <w:pPr>
              <w:autoSpaceDE w:val="0"/>
              <w:autoSpaceDN w:val="0"/>
              <w:adjustRightInd w:val="0"/>
              <w:jc w:val="center"/>
              <w:rPr>
                <w:rFonts w:ascii="Arial" w:hAnsi="Arial" w:cs="Arial"/>
                <w:sz w:val="20"/>
                <w:szCs w:val="20"/>
              </w:rPr>
            </w:pPr>
          </w:p>
        </w:tc>
        <w:tc>
          <w:tcPr>
            <w:tcW w:w="976" w:type="dxa"/>
            <w:tcBorders>
              <w:top w:val="nil"/>
              <w:left w:val="nil"/>
              <w:bottom w:val="double" w:sz="6" w:space="0" w:color="auto"/>
              <w:right w:val="nil"/>
            </w:tcBorders>
          </w:tcPr>
          <w:p w:rsidR="005B19E4" w:rsidRPr="00F85304" w:rsidRDefault="005B19E4" w:rsidP="009C289B">
            <w:pPr>
              <w:autoSpaceDE w:val="0"/>
              <w:autoSpaceDN w:val="0"/>
              <w:adjustRightInd w:val="0"/>
              <w:jc w:val="center"/>
              <w:rPr>
                <w:rFonts w:ascii="Arial" w:hAnsi="Arial" w:cs="Arial"/>
                <w:sz w:val="20"/>
                <w:szCs w:val="20"/>
              </w:rPr>
            </w:pPr>
          </w:p>
        </w:tc>
      </w:tr>
    </w:tbl>
    <w:p w:rsidR="005B19E4" w:rsidRPr="008F7F54" w:rsidRDefault="005B19E4" w:rsidP="005B19E4">
      <w:pPr>
        <w:spacing w:line="480" w:lineRule="auto"/>
        <w:rPr>
          <w:rFonts w:ascii="Arial" w:hAnsi="Arial" w:cs="Arial"/>
          <w:sz w:val="20"/>
        </w:rPr>
      </w:pPr>
    </w:p>
    <w:p w:rsidR="005B19E4" w:rsidRPr="002E0CE8" w:rsidRDefault="005B19E4" w:rsidP="005B19E4">
      <w:pPr>
        <w:spacing w:line="480" w:lineRule="auto"/>
        <w:jc w:val="both"/>
        <w:rPr>
          <w:rFonts w:ascii="Arial" w:hAnsi="Arial" w:cs="Arial"/>
          <w:sz w:val="18"/>
        </w:rPr>
      </w:pPr>
      <w:r w:rsidRPr="002E0CE8">
        <w:rPr>
          <w:rFonts w:ascii="Arial" w:hAnsi="Arial" w:cs="Arial"/>
          <w:sz w:val="18"/>
        </w:rPr>
        <w:t>Elaboración: Los autores</w:t>
      </w:r>
    </w:p>
    <w:p w:rsidR="005B19E4" w:rsidRPr="008F7F54" w:rsidRDefault="005B19E4" w:rsidP="005B19E4">
      <w:pPr>
        <w:jc w:val="both"/>
        <w:rPr>
          <w:rFonts w:ascii="Arial" w:hAnsi="Arial" w:cs="Arial"/>
        </w:rPr>
      </w:pPr>
    </w:p>
    <w:p w:rsidR="005B19E4" w:rsidRPr="008F7F54" w:rsidRDefault="005B19E4" w:rsidP="005B19E4">
      <w:pPr>
        <w:jc w:val="both"/>
        <w:rPr>
          <w:rFonts w:ascii="Arial" w:hAnsi="Arial" w:cs="Arial"/>
        </w:rPr>
      </w:pPr>
    </w:p>
    <w:p w:rsidR="005B19E4" w:rsidRPr="008F7F54" w:rsidRDefault="005B19E4" w:rsidP="005B19E4">
      <w:pPr>
        <w:jc w:val="both"/>
        <w:rPr>
          <w:rFonts w:ascii="Arial" w:hAnsi="Arial" w:cs="Arial"/>
        </w:rPr>
      </w:pPr>
      <w:r w:rsidRPr="008F7F54">
        <w:rPr>
          <w:rFonts w:ascii="Arial" w:hAnsi="Arial" w:cs="Arial"/>
        </w:rPr>
        <w:tab/>
      </w:r>
    </w:p>
    <w:p w:rsidR="005B19E4" w:rsidRPr="008F7F54" w:rsidRDefault="005B19E4" w:rsidP="005B19E4">
      <w:pPr>
        <w:spacing w:line="480" w:lineRule="auto"/>
        <w:jc w:val="both"/>
        <w:rPr>
          <w:rFonts w:ascii="Arial" w:hAnsi="Arial" w:cs="Arial"/>
        </w:rPr>
      </w:pPr>
    </w:p>
    <w:p w:rsidR="005B19E4" w:rsidRPr="008F7F54" w:rsidRDefault="005B19E4" w:rsidP="005B19E4">
      <w:pPr>
        <w:spacing w:line="480" w:lineRule="auto"/>
        <w:jc w:val="both"/>
        <w:rPr>
          <w:rFonts w:ascii="Arial" w:hAnsi="Arial" w:cs="Arial"/>
        </w:rPr>
      </w:pPr>
    </w:p>
    <w:p w:rsidR="005B19E4" w:rsidRPr="008F7F54" w:rsidRDefault="005B19E4" w:rsidP="005B19E4">
      <w:pPr>
        <w:spacing w:line="480" w:lineRule="auto"/>
        <w:jc w:val="both"/>
        <w:rPr>
          <w:rFonts w:ascii="Arial" w:hAnsi="Arial" w:cs="Arial"/>
        </w:rPr>
      </w:pPr>
    </w:p>
    <w:p w:rsidR="005B19E4" w:rsidRPr="008F7F54" w:rsidRDefault="005B19E4" w:rsidP="005B19E4">
      <w:pPr>
        <w:spacing w:line="480" w:lineRule="auto"/>
        <w:jc w:val="center"/>
        <w:rPr>
          <w:rFonts w:ascii="Arial" w:hAnsi="Arial" w:cs="Arial"/>
        </w:rPr>
        <w:sectPr w:rsidR="005B19E4" w:rsidRPr="008F7F54" w:rsidSect="00A9411B">
          <w:pgSz w:w="11906" w:h="16838"/>
          <w:pgMar w:top="2268" w:right="1361" w:bottom="2268" w:left="2268" w:header="709" w:footer="709" w:gutter="0"/>
          <w:cols w:space="708"/>
          <w:docGrid w:linePitch="360"/>
        </w:sectPr>
      </w:pPr>
    </w:p>
    <w:p w:rsidR="005B19E4" w:rsidRPr="008F7F54" w:rsidRDefault="005B19E4" w:rsidP="005B19E4">
      <w:pPr>
        <w:jc w:val="both"/>
        <w:rPr>
          <w:rFonts w:ascii="Arial" w:hAnsi="Arial" w:cs="Arial"/>
        </w:rPr>
      </w:pPr>
    </w:p>
    <w:p w:rsidR="005B19E4" w:rsidRPr="008F7F54" w:rsidRDefault="005B19E4" w:rsidP="005B19E4">
      <w:pPr>
        <w:jc w:val="both"/>
        <w:rPr>
          <w:rFonts w:ascii="Arial" w:hAnsi="Arial" w:cs="Arial"/>
        </w:rPr>
      </w:pPr>
    </w:p>
    <w:p w:rsidR="005B19E4" w:rsidRPr="002E0CE8" w:rsidRDefault="002E0CE8" w:rsidP="005B19E4">
      <w:pPr>
        <w:jc w:val="both"/>
        <w:rPr>
          <w:rFonts w:ascii="Arial" w:hAnsi="Arial" w:cs="Arial"/>
          <w:sz w:val="22"/>
        </w:rPr>
      </w:pPr>
      <w:r w:rsidRPr="002E0CE8">
        <w:rPr>
          <w:rFonts w:ascii="Arial" w:hAnsi="Arial" w:cs="Arial"/>
          <w:sz w:val="22"/>
        </w:rPr>
        <w:t>ANEXO Nº</w:t>
      </w:r>
      <w:r w:rsidR="00AE09E7">
        <w:rPr>
          <w:rFonts w:ascii="Arial" w:hAnsi="Arial" w:cs="Arial"/>
          <w:sz w:val="22"/>
        </w:rPr>
        <w:t xml:space="preserve"> 14</w:t>
      </w:r>
    </w:p>
    <w:p w:rsidR="005B19E4" w:rsidRPr="008F7F54" w:rsidRDefault="005B19E4" w:rsidP="005B19E4">
      <w:pPr>
        <w:jc w:val="both"/>
        <w:rPr>
          <w:rFonts w:ascii="Arial" w:hAnsi="Arial" w:cs="Arial"/>
        </w:rPr>
      </w:pPr>
    </w:p>
    <w:p w:rsidR="005B19E4" w:rsidRPr="008F7F54" w:rsidRDefault="005B19E4" w:rsidP="005B19E4">
      <w:pPr>
        <w:jc w:val="both"/>
        <w:rPr>
          <w:rFonts w:ascii="Arial" w:hAnsi="Arial" w:cs="Arial"/>
        </w:rPr>
      </w:pPr>
    </w:p>
    <w:p w:rsidR="005B19E4" w:rsidRPr="008F7F54" w:rsidRDefault="005B19E4" w:rsidP="005B19E4">
      <w:pPr>
        <w:jc w:val="both"/>
        <w:rPr>
          <w:rFonts w:ascii="Arial" w:hAnsi="Arial" w:cs="Arial"/>
        </w:rPr>
      </w:pPr>
    </w:p>
    <w:p w:rsidR="005B19E4" w:rsidRPr="008F7F54" w:rsidRDefault="005B19E4" w:rsidP="005B19E4">
      <w:pPr>
        <w:jc w:val="center"/>
        <w:rPr>
          <w:rFonts w:ascii="Arial" w:hAnsi="Arial" w:cs="Arial"/>
        </w:rPr>
      </w:pPr>
      <w:r w:rsidRPr="008F7F54">
        <w:rPr>
          <w:rFonts w:ascii="Arial" w:hAnsi="Arial" w:cs="Arial"/>
        </w:rPr>
        <w:t>Media de las variables del modelo con los sectores relacionados al RISE</w:t>
      </w:r>
    </w:p>
    <w:p w:rsidR="005B19E4" w:rsidRPr="008F7F54" w:rsidRDefault="005B19E4" w:rsidP="005B19E4">
      <w:pPr>
        <w:jc w:val="both"/>
        <w:rPr>
          <w:rFonts w:ascii="Arial" w:hAnsi="Arial" w:cs="Arial"/>
        </w:rPr>
      </w:pPr>
    </w:p>
    <w:tbl>
      <w:tblPr>
        <w:tblW w:w="9815"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60"/>
        <w:gridCol w:w="1129"/>
        <w:gridCol w:w="1279"/>
        <w:gridCol w:w="1203"/>
        <w:gridCol w:w="995"/>
        <w:gridCol w:w="923"/>
        <w:gridCol w:w="1217"/>
        <w:gridCol w:w="1209"/>
      </w:tblGrid>
      <w:tr w:rsidR="005B19E4" w:rsidRPr="008F7F54">
        <w:trPr>
          <w:trHeight w:val="300"/>
          <w:jc w:val="center"/>
        </w:trPr>
        <w:tc>
          <w:tcPr>
            <w:tcW w:w="1860" w:type="dxa"/>
            <w:tcBorders>
              <w:top w:val="nil"/>
              <w:left w:val="nil"/>
              <w:bottom w:val="nil"/>
              <w:right w:val="single" w:sz="4" w:space="0" w:color="auto"/>
            </w:tcBorders>
            <w:shd w:val="clear" w:color="auto" w:fill="auto"/>
            <w:noWrap/>
            <w:vAlign w:val="bottom"/>
          </w:tcPr>
          <w:p w:rsidR="005B19E4" w:rsidRPr="008F7F54" w:rsidRDefault="005B19E4" w:rsidP="009C289B">
            <w:pPr>
              <w:rPr>
                <w:rFonts w:ascii="Calibri" w:hAnsi="Calibri"/>
                <w:color w:val="000000"/>
                <w:sz w:val="22"/>
                <w:szCs w:val="22"/>
              </w:rPr>
            </w:pPr>
          </w:p>
        </w:tc>
        <w:tc>
          <w:tcPr>
            <w:tcW w:w="7955" w:type="dxa"/>
            <w:gridSpan w:val="7"/>
            <w:tcBorders>
              <w:left w:val="single" w:sz="4" w:space="0" w:color="auto"/>
            </w:tcBorders>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Media</w:t>
            </w:r>
          </w:p>
        </w:tc>
      </w:tr>
      <w:tr w:rsidR="005B19E4" w:rsidRPr="008F7F54">
        <w:trPr>
          <w:trHeight w:val="300"/>
          <w:jc w:val="center"/>
        </w:trPr>
        <w:tc>
          <w:tcPr>
            <w:tcW w:w="1860" w:type="dxa"/>
            <w:tcBorders>
              <w:top w:val="nil"/>
              <w:left w:val="nil"/>
              <w:bottom w:val="nil"/>
              <w:right w:val="single" w:sz="4" w:space="0" w:color="auto"/>
            </w:tcBorders>
            <w:shd w:val="clear" w:color="auto" w:fill="auto"/>
            <w:noWrap/>
            <w:vAlign w:val="bottom"/>
          </w:tcPr>
          <w:p w:rsidR="005B19E4" w:rsidRPr="008F7F54" w:rsidRDefault="005B19E4" w:rsidP="009C289B">
            <w:pPr>
              <w:rPr>
                <w:rFonts w:ascii="Calibri" w:hAnsi="Calibri"/>
                <w:color w:val="000000"/>
                <w:sz w:val="22"/>
                <w:szCs w:val="22"/>
              </w:rPr>
            </w:pPr>
          </w:p>
        </w:tc>
        <w:tc>
          <w:tcPr>
            <w:tcW w:w="1129" w:type="dxa"/>
            <w:vMerge w:val="restart"/>
            <w:tcBorders>
              <w:left w:val="single" w:sz="4" w:space="0" w:color="auto"/>
            </w:tcBorders>
            <w:shd w:val="clear" w:color="auto" w:fill="auto"/>
            <w:noWrap/>
            <w:vAlign w:val="center"/>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 xml:space="preserve">Agricultura </w:t>
            </w:r>
          </w:p>
        </w:tc>
        <w:tc>
          <w:tcPr>
            <w:tcW w:w="1279" w:type="dxa"/>
            <w:vMerge w:val="restart"/>
            <w:shd w:val="clear" w:color="auto" w:fill="auto"/>
            <w:noWrap/>
            <w:vAlign w:val="bottom"/>
          </w:tcPr>
          <w:p w:rsidR="005B19E4" w:rsidRPr="008F7F54" w:rsidRDefault="005B19E4" w:rsidP="009C289B">
            <w:pPr>
              <w:jc w:val="center"/>
              <w:rPr>
                <w:rFonts w:ascii="Calibri" w:hAnsi="Calibri"/>
                <w:color w:val="000000"/>
                <w:sz w:val="16"/>
                <w:szCs w:val="16"/>
              </w:rPr>
            </w:pPr>
            <w:r w:rsidRPr="008F7F54">
              <w:rPr>
                <w:rFonts w:ascii="Calibri" w:hAnsi="Calibri"/>
                <w:color w:val="000000"/>
                <w:sz w:val="16"/>
                <w:szCs w:val="16"/>
              </w:rPr>
              <w:t>Industria manufacturera</w:t>
            </w:r>
          </w:p>
        </w:tc>
        <w:tc>
          <w:tcPr>
            <w:tcW w:w="1203" w:type="dxa"/>
            <w:vMerge w:val="restart"/>
            <w:shd w:val="clear" w:color="auto" w:fill="auto"/>
            <w:noWrap/>
            <w:vAlign w:val="center"/>
          </w:tcPr>
          <w:p w:rsidR="005B19E4" w:rsidRPr="008F7F54" w:rsidRDefault="005B19E4" w:rsidP="009C289B">
            <w:pPr>
              <w:jc w:val="center"/>
              <w:rPr>
                <w:rFonts w:ascii="Calibri" w:hAnsi="Calibri"/>
                <w:color w:val="000000"/>
                <w:sz w:val="20"/>
                <w:szCs w:val="20"/>
              </w:rPr>
            </w:pPr>
            <w:r w:rsidRPr="008F7F54">
              <w:rPr>
                <w:rFonts w:ascii="Calibri" w:hAnsi="Calibri"/>
                <w:color w:val="000000"/>
                <w:sz w:val="20"/>
                <w:szCs w:val="20"/>
              </w:rPr>
              <w:t>Construcción</w:t>
            </w:r>
          </w:p>
        </w:tc>
        <w:tc>
          <w:tcPr>
            <w:tcW w:w="995" w:type="dxa"/>
            <w:vMerge w:val="restart"/>
            <w:shd w:val="clear" w:color="auto" w:fill="auto"/>
            <w:noWrap/>
            <w:vAlign w:val="center"/>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Comercio</w:t>
            </w:r>
          </w:p>
        </w:tc>
        <w:tc>
          <w:tcPr>
            <w:tcW w:w="923" w:type="dxa"/>
            <w:vMerge w:val="restart"/>
            <w:shd w:val="clear" w:color="auto" w:fill="auto"/>
            <w:noWrap/>
            <w:vAlign w:val="center"/>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Servicios</w:t>
            </w:r>
          </w:p>
        </w:tc>
        <w:tc>
          <w:tcPr>
            <w:tcW w:w="1217" w:type="dxa"/>
            <w:vMerge w:val="restart"/>
            <w:shd w:val="clear" w:color="auto" w:fill="auto"/>
            <w:noWrap/>
            <w:vAlign w:val="bottom"/>
          </w:tcPr>
          <w:p w:rsidR="005B19E4" w:rsidRPr="008F7F54" w:rsidRDefault="005B19E4" w:rsidP="009C289B">
            <w:pPr>
              <w:jc w:val="center"/>
              <w:rPr>
                <w:rFonts w:ascii="Calibri" w:hAnsi="Calibri"/>
                <w:color w:val="000000"/>
                <w:sz w:val="20"/>
                <w:szCs w:val="20"/>
              </w:rPr>
            </w:pPr>
            <w:r w:rsidRPr="008F7F54">
              <w:rPr>
                <w:rFonts w:ascii="Calibri" w:hAnsi="Calibri"/>
                <w:color w:val="000000"/>
                <w:sz w:val="20"/>
                <w:szCs w:val="20"/>
              </w:rPr>
              <w:t>Hoteles y restaurantes</w:t>
            </w:r>
          </w:p>
        </w:tc>
        <w:tc>
          <w:tcPr>
            <w:tcW w:w="1209" w:type="dxa"/>
            <w:vMerge w:val="restart"/>
            <w:shd w:val="clear" w:color="auto" w:fill="auto"/>
            <w:noWrap/>
            <w:vAlign w:val="center"/>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Transportes</w:t>
            </w:r>
          </w:p>
        </w:tc>
      </w:tr>
      <w:tr w:rsidR="005B19E4" w:rsidRPr="008F7F54">
        <w:trPr>
          <w:trHeight w:val="300"/>
          <w:jc w:val="center"/>
        </w:trPr>
        <w:tc>
          <w:tcPr>
            <w:tcW w:w="1860" w:type="dxa"/>
            <w:tcBorders>
              <w:top w:val="nil"/>
              <w:left w:val="nil"/>
              <w:bottom w:val="single" w:sz="4" w:space="0" w:color="auto"/>
              <w:right w:val="single" w:sz="4" w:space="0" w:color="auto"/>
            </w:tcBorders>
            <w:shd w:val="clear" w:color="auto" w:fill="auto"/>
            <w:noWrap/>
            <w:vAlign w:val="bottom"/>
          </w:tcPr>
          <w:p w:rsidR="005B19E4" w:rsidRPr="008F7F54" w:rsidRDefault="005B19E4" w:rsidP="009C289B">
            <w:pPr>
              <w:rPr>
                <w:rFonts w:ascii="Calibri" w:hAnsi="Calibri"/>
                <w:color w:val="000000"/>
                <w:sz w:val="22"/>
                <w:szCs w:val="22"/>
              </w:rPr>
            </w:pPr>
          </w:p>
        </w:tc>
        <w:tc>
          <w:tcPr>
            <w:tcW w:w="1129" w:type="dxa"/>
            <w:vMerge/>
            <w:tcBorders>
              <w:left w:val="single" w:sz="4" w:space="0" w:color="auto"/>
            </w:tcBorders>
            <w:vAlign w:val="center"/>
          </w:tcPr>
          <w:p w:rsidR="005B19E4" w:rsidRPr="008F7F54" w:rsidRDefault="005B19E4" w:rsidP="009C289B">
            <w:pPr>
              <w:rPr>
                <w:rFonts w:ascii="Calibri" w:hAnsi="Calibri"/>
                <w:color w:val="000000"/>
                <w:sz w:val="22"/>
                <w:szCs w:val="22"/>
              </w:rPr>
            </w:pPr>
          </w:p>
        </w:tc>
        <w:tc>
          <w:tcPr>
            <w:tcW w:w="1279" w:type="dxa"/>
            <w:vMerge/>
            <w:vAlign w:val="center"/>
          </w:tcPr>
          <w:p w:rsidR="005B19E4" w:rsidRPr="008F7F54" w:rsidRDefault="005B19E4" w:rsidP="009C289B">
            <w:pPr>
              <w:rPr>
                <w:rFonts w:ascii="Calibri" w:hAnsi="Calibri"/>
                <w:color w:val="000000"/>
                <w:sz w:val="16"/>
                <w:szCs w:val="16"/>
              </w:rPr>
            </w:pPr>
          </w:p>
        </w:tc>
        <w:tc>
          <w:tcPr>
            <w:tcW w:w="1203" w:type="dxa"/>
            <w:vMerge/>
            <w:vAlign w:val="center"/>
          </w:tcPr>
          <w:p w:rsidR="005B19E4" w:rsidRPr="008F7F54" w:rsidRDefault="005B19E4" w:rsidP="009C289B">
            <w:pPr>
              <w:rPr>
                <w:rFonts w:ascii="Calibri" w:hAnsi="Calibri"/>
                <w:color w:val="000000"/>
                <w:sz w:val="20"/>
                <w:szCs w:val="20"/>
              </w:rPr>
            </w:pPr>
          </w:p>
        </w:tc>
        <w:tc>
          <w:tcPr>
            <w:tcW w:w="995" w:type="dxa"/>
            <w:vMerge/>
            <w:vAlign w:val="center"/>
          </w:tcPr>
          <w:p w:rsidR="005B19E4" w:rsidRPr="008F7F54" w:rsidRDefault="005B19E4" w:rsidP="009C289B">
            <w:pPr>
              <w:rPr>
                <w:rFonts w:ascii="Calibri" w:hAnsi="Calibri"/>
                <w:color w:val="000000"/>
                <w:sz w:val="22"/>
                <w:szCs w:val="22"/>
              </w:rPr>
            </w:pPr>
          </w:p>
        </w:tc>
        <w:tc>
          <w:tcPr>
            <w:tcW w:w="923" w:type="dxa"/>
            <w:vMerge/>
            <w:vAlign w:val="center"/>
          </w:tcPr>
          <w:p w:rsidR="005B19E4" w:rsidRPr="008F7F54" w:rsidRDefault="005B19E4" w:rsidP="009C289B">
            <w:pPr>
              <w:rPr>
                <w:rFonts w:ascii="Calibri" w:hAnsi="Calibri"/>
                <w:color w:val="000000"/>
                <w:sz w:val="22"/>
                <w:szCs w:val="22"/>
              </w:rPr>
            </w:pPr>
          </w:p>
        </w:tc>
        <w:tc>
          <w:tcPr>
            <w:tcW w:w="1217" w:type="dxa"/>
            <w:vMerge/>
            <w:vAlign w:val="center"/>
          </w:tcPr>
          <w:p w:rsidR="005B19E4" w:rsidRPr="008F7F54" w:rsidRDefault="005B19E4" w:rsidP="009C289B">
            <w:pPr>
              <w:rPr>
                <w:rFonts w:ascii="Calibri" w:hAnsi="Calibri"/>
                <w:color w:val="000000"/>
                <w:sz w:val="20"/>
                <w:szCs w:val="20"/>
              </w:rPr>
            </w:pPr>
          </w:p>
        </w:tc>
        <w:tc>
          <w:tcPr>
            <w:tcW w:w="1209" w:type="dxa"/>
            <w:vMerge/>
            <w:vAlign w:val="center"/>
          </w:tcPr>
          <w:p w:rsidR="005B19E4" w:rsidRPr="008F7F54" w:rsidRDefault="005B19E4" w:rsidP="009C289B">
            <w:pPr>
              <w:rPr>
                <w:rFonts w:ascii="Calibri" w:hAnsi="Calibri"/>
                <w:color w:val="000000"/>
                <w:sz w:val="22"/>
                <w:szCs w:val="22"/>
              </w:rPr>
            </w:pPr>
          </w:p>
        </w:tc>
      </w:tr>
      <w:tr w:rsidR="005B19E4" w:rsidRPr="008F7F54">
        <w:trPr>
          <w:trHeight w:val="300"/>
          <w:jc w:val="center"/>
        </w:trPr>
        <w:tc>
          <w:tcPr>
            <w:tcW w:w="1860" w:type="dxa"/>
            <w:tcBorders>
              <w:top w:val="single" w:sz="4" w:space="0" w:color="auto"/>
            </w:tcBorders>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Edad</w:t>
            </w:r>
          </w:p>
        </w:tc>
        <w:tc>
          <w:tcPr>
            <w:tcW w:w="1129"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42,86</w:t>
            </w:r>
          </w:p>
        </w:tc>
        <w:tc>
          <w:tcPr>
            <w:tcW w:w="1279"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36,12</w:t>
            </w:r>
          </w:p>
        </w:tc>
        <w:tc>
          <w:tcPr>
            <w:tcW w:w="1203"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35,33</w:t>
            </w:r>
          </w:p>
        </w:tc>
        <w:tc>
          <w:tcPr>
            <w:tcW w:w="995"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38,14</w:t>
            </w:r>
          </w:p>
        </w:tc>
        <w:tc>
          <w:tcPr>
            <w:tcW w:w="923"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37,6</w:t>
            </w:r>
          </w:p>
        </w:tc>
        <w:tc>
          <w:tcPr>
            <w:tcW w:w="1217"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37,48</w:t>
            </w:r>
          </w:p>
        </w:tc>
        <w:tc>
          <w:tcPr>
            <w:tcW w:w="1209"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39,08</w:t>
            </w:r>
          </w:p>
        </w:tc>
      </w:tr>
      <w:tr w:rsidR="005B19E4" w:rsidRPr="008F7F54">
        <w:trPr>
          <w:trHeight w:val="300"/>
          <w:jc w:val="center"/>
        </w:trPr>
        <w:tc>
          <w:tcPr>
            <w:tcW w:w="1860" w:type="dxa"/>
            <w:shd w:val="clear" w:color="auto" w:fill="auto"/>
            <w:noWrap/>
            <w:vAlign w:val="bottom"/>
          </w:tcPr>
          <w:p w:rsidR="005B19E4" w:rsidRPr="008F7F54" w:rsidRDefault="005B19E4" w:rsidP="009C289B">
            <w:pPr>
              <w:rPr>
                <w:rFonts w:ascii="Calibri" w:hAnsi="Calibri"/>
                <w:color w:val="000000"/>
                <w:sz w:val="22"/>
                <w:szCs w:val="22"/>
              </w:rPr>
            </w:pPr>
          </w:p>
        </w:tc>
        <w:tc>
          <w:tcPr>
            <w:tcW w:w="1129"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(0,1213)</w:t>
            </w:r>
          </w:p>
        </w:tc>
        <w:tc>
          <w:tcPr>
            <w:tcW w:w="1279"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(0,0989)</w:t>
            </w:r>
          </w:p>
        </w:tc>
        <w:tc>
          <w:tcPr>
            <w:tcW w:w="1203"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(0,0927)</w:t>
            </w:r>
          </w:p>
        </w:tc>
        <w:tc>
          <w:tcPr>
            <w:tcW w:w="995"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(0,1016)</w:t>
            </w:r>
          </w:p>
        </w:tc>
        <w:tc>
          <w:tcPr>
            <w:tcW w:w="923"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(0,0920)</w:t>
            </w:r>
          </w:p>
        </w:tc>
        <w:tc>
          <w:tcPr>
            <w:tcW w:w="1217"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(0,0971)</w:t>
            </w:r>
          </w:p>
        </w:tc>
        <w:tc>
          <w:tcPr>
            <w:tcW w:w="1209"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(0,0865)</w:t>
            </w:r>
          </w:p>
        </w:tc>
      </w:tr>
      <w:tr w:rsidR="005B19E4" w:rsidRPr="008F7F54">
        <w:trPr>
          <w:trHeight w:val="300"/>
          <w:jc w:val="center"/>
        </w:trPr>
        <w:tc>
          <w:tcPr>
            <w:tcW w:w="1860" w:type="dxa"/>
            <w:shd w:val="clear" w:color="auto" w:fill="auto"/>
            <w:noWrap/>
            <w:vAlign w:val="bottom"/>
          </w:tcPr>
          <w:p w:rsidR="005B19E4" w:rsidRPr="008F7F54" w:rsidRDefault="005B19E4" w:rsidP="009C289B">
            <w:pPr>
              <w:rPr>
                <w:rFonts w:ascii="Calibri" w:hAnsi="Calibri"/>
                <w:color w:val="000000"/>
                <w:sz w:val="22"/>
                <w:szCs w:val="22"/>
              </w:rPr>
            </w:pPr>
          </w:p>
        </w:tc>
        <w:tc>
          <w:tcPr>
            <w:tcW w:w="1129" w:type="dxa"/>
            <w:shd w:val="clear" w:color="auto" w:fill="auto"/>
            <w:noWrap/>
            <w:vAlign w:val="bottom"/>
          </w:tcPr>
          <w:p w:rsidR="005B19E4" w:rsidRPr="008F7F54" w:rsidRDefault="005B19E4" w:rsidP="009C289B">
            <w:pPr>
              <w:jc w:val="center"/>
              <w:rPr>
                <w:rFonts w:ascii="Calibri" w:hAnsi="Calibri"/>
                <w:color w:val="000000"/>
                <w:sz w:val="22"/>
                <w:szCs w:val="22"/>
              </w:rPr>
            </w:pPr>
          </w:p>
        </w:tc>
        <w:tc>
          <w:tcPr>
            <w:tcW w:w="1279" w:type="dxa"/>
            <w:shd w:val="clear" w:color="auto" w:fill="auto"/>
            <w:noWrap/>
            <w:vAlign w:val="bottom"/>
          </w:tcPr>
          <w:p w:rsidR="005B19E4" w:rsidRPr="008F7F54" w:rsidRDefault="005B19E4" w:rsidP="009C289B">
            <w:pPr>
              <w:jc w:val="center"/>
              <w:rPr>
                <w:rFonts w:ascii="Calibri" w:hAnsi="Calibri"/>
                <w:color w:val="000000"/>
                <w:sz w:val="22"/>
                <w:szCs w:val="22"/>
              </w:rPr>
            </w:pPr>
          </w:p>
        </w:tc>
        <w:tc>
          <w:tcPr>
            <w:tcW w:w="1203" w:type="dxa"/>
            <w:shd w:val="clear" w:color="auto" w:fill="auto"/>
            <w:noWrap/>
            <w:vAlign w:val="bottom"/>
          </w:tcPr>
          <w:p w:rsidR="005B19E4" w:rsidRPr="008F7F54" w:rsidRDefault="005B19E4" w:rsidP="009C289B">
            <w:pPr>
              <w:jc w:val="center"/>
              <w:rPr>
                <w:rFonts w:ascii="Calibri" w:hAnsi="Calibri"/>
                <w:color w:val="000000"/>
                <w:sz w:val="22"/>
                <w:szCs w:val="22"/>
              </w:rPr>
            </w:pPr>
          </w:p>
        </w:tc>
        <w:tc>
          <w:tcPr>
            <w:tcW w:w="995" w:type="dxa"/>
            <w:shd w:val="clear" w:color="auto" w:fill="auto"/>
            <w:noWrap/>
            <w:vAlign w:val="bottom"/>
          </w:tcPr>
          <w:p w:rsidR="005B19E4" w:rsidRPr="008F7F54" w:rsidRDefault="005B19E4" w:rsidP="009C289B">
            <w:pPr>
              <w:jc w:val="center"/>
              <w:rPr>
                <w:rFonts w:ascii="Calibri" w:hAnsi="Calibri"/>
                <w:color w:val="000000"/>
                <w:sz w:val="22"/>
                <w:szCs w:val="22"/>
              </w:rPr>
            </w:pPr>
          </w:p>
        </w:tc>
        <w:tc>
          <w:tcPr>
            <w:tcW w:w="923" w:type="dxa"/>
            <w:shd w:val="clear" w:color="auto" w:fill="auto"/>
            <w:noWrap/>
            <w:vAlign w:val="bottom"/>
          </w:tcPr>
          <w:p w:rsidR="005B19E4" w:rsidRPr="008F7F54" w:rsidRDefault="005B19E4" w:rsidP="009C289B">
            <w:pPr>
              <w:jc w:val="center"/>
              <w:rPr>
                <w:rFonts w:ascii="Calibri" w:hAnsi="Calibri"/>
                <w:color w:val="000000"/>
                <w:sz w:val="22"/>
                <w:szCs w:val="22"/>
              </w:rPr>
            </w:pPr>
          </w:p>
        </w:tc>
        <w:tc>
          <w:tcPr>
            <w:tcW w:w="1217" w:type="dxa"/>
            <w:shd w:val="clear" w:color="auto" w:fill="auto"/>
            <w:noWrap/>
            <w:vAlign w:val="bottom"/>
          </w:tcPr>
          <w:p w:rsidR="005B19E4" w:rsidRPr="008F7F54" w:rsidRDefault="005B19E4" w:rsidP="009C289B">
            <w:pPr>
              <w:jc w:val="center"/>
              <w:rPr>
                <w:rFonts w:ascii="Calibri" w:hAnsi="Calibri"/>
                <w:color w:val="000000"/>
                <w:sz w:val="22"/>
                <w:szCs w:val="22"/>
              </w:rPr>
            </w:pPr>
          </w:p>
        </w:tc>
        <w:tc>
          <w:tcPr>
            <w:tcW w:w="1209" w:type="dxa"/>
            <w:shd w:val="clear" w:color="auto" w:fill="auto"/>
            <w:noWrap/>
            <w:vAlign w:val="bottom"/>
          </w:tcPr>
          <w:p w:rsidR="005B19E4" w:rsidRPr="008F7F54" w:rsidRDefault="005B19E4" w:rsidP="009C289B">
            <w:pPr>
              <w:jc w:val="center"/>
              <w:rPr>
                <w:rFonts w:ascii="Calibri" w:hAnsi="Calibri"/>
                <w:color w:val="000000"/>
                <w:sz w:val="22"/>
                <w:szCs w:val="22"/>
              </w:rPr>
            </w:pPr>
          </w:p>
        </w:tc>
      </w:tr>
      <w:tr w:rsidR="005B19E4" w:rsidRPr="008F7F54">
        <w:trPr>
          <w:trHeight w:val="300"/>
          <w:jc w:val="center"/>
        </w:trPr>
        <w:tc>
          <w:tcPr>
            <w:tcW w:w="1860" w:type="dxa"/>
            <w:shd w:val="clear" w:color="auto" w:fill="auto"/>
            <w:noWrap/>
            <w:vAlign w:val="bottom"/>
          </w:tcPr>
          <w:p w:rsidR="005B19E4" w:rsidRPr="008F7F54" w:rsidRDefault="00A95515" w:rsidP="009C289B">
            <w:pPr>
              <w:rPr>
                <w:rFonts w:ascii="Calibri" w:hAnsi="Calibri"/>
                <w:color w:val="000000"/>
                <w:sz w:val="22"/>
                <w:szCs w:val="22"/>
              </w:rPr>
            </w:pPr>
            <w:r>
              <w:rPr>
                <w:rFonts w:ascii="Calibri" w:hAnsi="Calibri"/>
                <w:color w:val="000000"/>
                <w:sz w:val="22"/>
                <w:szCs w:val="22"/>
              </w:rPr>
              <w:t>Años de trabajo</w:t>
            </w:r>
          </w:p>
        </w:tc>
        <w:tc>
          <w:tcPr>
            <w:tcW w:w="1129"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22,99</w:t>
            </w:r>
          </w:p>
        </w:tc>
        <w:tc>
          <w:tcPr>
            <w:tcW w:w="1279"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10,36</w:t>
            </w:r>
          </w:p>
        </w:tc>
        <w:tc>
          <w:tcPr>
            <w:tcW w:w="1203"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10,52</w:t>
            </w:r>
          </w:p>
        </w:tc>
        <w:tc>
          <w:tcPr>
            <w:tcW w:w="995"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7,78</w:t>
            </w:r>
          </w:p>
        </w:tc>
        <w:tc>
          <w:tcPr>
            <w:tcW w:w="923"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9,06</w:t>
            </w:r>
          </w:p>
        </w:tc>
        <w:tc>
          <w:tcPr>
            <w:tcW w:w="1217"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5,84</w:t>
            </w:r>
          </w:p>
        </w:tc>
        <w:tc>
          <w:tcPr>
            <w:tcW w:w="1209"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10,39</w:t>
            </w:r>
          </w:p>
        </w:tc>
      </w:tr>
      <w:tr w:rsidR="005B19E4" w:rsidRPr="008F7F54">
        <w:trPr>
          <w:trHeight w:val="300"/>
          <w:jc w:val="center"/>
        </w:trPr>
        <w:tc>
          <w:tcPr>
            <w:tcW w:w="1860" w:type="dxa"/>
            <w:shd w:val="clear" w:color="auto" w:fill="auto"/>
            <w:noWrap/>
            <w:vAlign w:val="bottom"/>
          </w:tcPr>
          <w:p w:rsidR="005B19E4" w:rsidRPr="008F7F54" w:rsidRDefault="005B19E4" w:rsidP="009C289B">
            <w:pPr>
              <w:rPr>
                <w:rFonts w:ascii="Calibri" w:hAnsi="Calibri"/>
                <w:color w:val="000000"/>
                <w:sz w:val="22"/>
                <w:szCs w:val="22"/>
              </w:rPr>
            </w:pPr>
          </w:p>
        </w:tc>
        <w:tc>
          <w:tcPr>
            <w:tcW w:w="1129"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(0,1290)</w:t>
            </w:r>
          </w:p>
        </w:tc>
        <w:tc>
          <w:tcPr>
            <w:tcW w:w="1279"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(0,0816)</w:t>
            </w:r>
          </w:p>
        </w:tc>
        <w:tc>
          <w:tcPr>
            <w:tcW w:w="1203"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(0,0726)</w:t>
            </w:r>
          </w:p>
        </w:tc>
        <w:tc>
          <w:tcPr>
            <w:tcW w:w="995"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(0,0658)</w:t>
            </w:r>
          </w:p>
        </w:tc>
        <w:tc>
          <w:tcPr>
            <w:tcW w:w="923"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(0,0684)</w:t>
            </w:r>
          </w:p>
        </w:tc>
        <w:tc>
          <w:tcPr>
            <w:tcW w:w="1217"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(0,0584)</w:t>
            </w:r>
          </w:p>
        </w:tc>
        <w:tc>
          <w:tcPr>
            <w:tcW w:w="1209"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(0,0687)</w:t>
            </w:r>
          </w:p>
        </w:tc>
      </w:tr>
      <w:tr w:rsidR="005B19E4" w:rsidRPr="008F7F54">
        <w:trPr>
          <w:trHeight w:val="300"/>
          <w:jc w:val="center"/>
        </w:trPr>
        <w:tc>
          <w:tcPr>
            <w:tcW w:w="1860" w:type="dxa"/>
            <w:shd w:val="clear" w:color="auto" w:fill="auto"/>
            <w:noWrap/>
            <w:vAlign w:val="bottom"/>
          </w:tcPr>
          <w:p w:rsidR="005B19E4" w:rsidRPr="008F7F54" w:rsidRDefault="005B19E4" w:rsidP="009C289B">
            <w:pPr>
              <w:rPr>
                <w:rFonts w:ascii="Calibri" w:hAnsi="Calibri"/>
                <w:color w:val="000000"/>
                <w:sz w:val="22"/>
                <w:szCs w:val="22"/>
              </w:rPr>
            </w:pPr>
          </w:p>
        </w:tc>
        <w:tc>
          <w:tcPr>
            <w:tcW w:w="1129" w:type="dxa"/>
            <w:shd w:val="clear" w:color="auto" w:fill="auto"/>
            <w:noWrap/>
            <w:vAlign w:val="bottom"/>
          </w:tcPr>
          <w:p w:rsidR="005B19E4" w:rsidRPr="008F7F54" w:rsidRDefault="005B19E4" w:rsidP="009C289B">
            <w:pPr>
              <w:jc w:val="center"/>
              <w:rPr>
                <w:rFonts w:ascii="Calibri" w:hAnsi="Calibri"/>
                <w:color w:val="000000"/>
                <w:sz w:val="22"/>
                <w:szCs w:val="22"/>
              </w:rPr>
            </w:pPr>
          </w:p>
        </w:tc>
        <w:tc>
          <w:tcPr>
            <w:tcW w:w="1279" w:type="dxa"/>
            <w:shd w:val="clear" w:color="auto" w:fill="auto"/>
            <w:noWrap/>
            <w:vAlign w:val="bottom"/>
          </w:tcPr>
          <w:p w:rsidR="005B19E4" w:rsidRPr="008F7F54" w:rsidRDefault="005B19E4" w:rsidP="009C289B">
            <w:pPr>
              <w:jc w:val="center"/>
              <w:rPr>
                <w:rFonts w:ascii="Calibri" w:hAnsi="Calibri"/>
                <w:color w:val="000000"/>
                <w:sz w:val="22"/>
                <w:szCs w:val="22"/>
              </w:rPr>
            </w:pPr>
          </w:p>
        </w:tc>
        <w:tc>
          <w:tcPr>
            <w:tcW w:w="1203" w:type="dxa"/>
            <w:shd w:val="clear" w:color="auto" w:fill="auto"/>
            <w:noWrap/>
            <w:vAlign w:val="bottom"/>
          </w:tcPr>
          <w:p w:rsidR="005B19E4" w:rsidRPr="008F7F54" w:rsidRDefault="005B19E4" w:rsidP="009C289B">
            <w:pPr>
              <w:jc w:val="center"/>
              <w:rPr>
                <w:rFonts w:ascii="Calibri" w:hAnsi="Calibri"/>
                <w:color w:val="000000"/>
                <w:sz w:val="22"/>
                <w:szCs w:val="22"/>
              </w:rPr>
            </w:pPr>
          </w:p>
        </w:tc>
        <w:tc>
          <w:tcPr>
            <w:tcW w:w="995" w:type="dxa"/>
            <w:shd w:val="clear" w:color="auto" w:fill="auto"/>
            <w:noWrap/>
            <w:vAlign w:val="bottom"/>
          </w:tcPr>
          <w:p w:rsidR="005B19E4" w:rsidRPr="008F7F54" w:rsidRDefault="005B19E4" w:rsidP="009C289B">
            <w:pPr>
              <w:jc w:val="center"/>
              <w:rPr>
                <w:rFonts w:ascii="Calibri" w:hAnsi="Calibri"/>
                <w:color w:val="000000"/>
                <w:sz w:val="22"/>
                <w:szCs w:val="22"/>
              </w:rPr>
            </w:pPr>
          </w:p>
        </w:tc>
        <w:tc>
          <w:tcPr>
            <w:tcW w:w="923" w:type="dxa"/>
            <w:shd w:val="clear" w:color="auto" w:fill="auto"/>
            <w:noWrap/>
            <w:vAlign w:val="bottom"/>
          </w:tcPr>
          <w:p w:rsidR="005B19E4" w:rsidRPr="008F7F54" w:rsidRDefault="005B19E4" w:rsidP="009C289B">
            <w:pPr>
              <w:jc w:val="center"/>
              <w:rPr>
                <w:rFonts w:ascii="Calibri" w:hAnsi="Calibri"/>
                <w:color w:val="000000"/>
                <w:sz w:val="22"/>
                <w:szCs w:val="22"/>
              </w:rPr>
            </w:pPr>
          </w:p>
        </w:tc>
        <w:tc>
          <w:tcPr>
            <w:tcW w:w="1217" w:type="dxa"/>
            <w:shd w:val="clear" w:color="auto" w:fill="auto"/>
            <w:noWrap/>
            <w:vAlign w:val="bottom"/>
          </w:tcPr>
          <w:p w:rsidR="005B19E4" w:rsidRPr="008F7F54" w:rsidRDefault="005B19E4" w:rsidP="009C289B">
            <w:pPr>
              <w:jc w:val="center"/>
              <w:rPr>
                <w:rFonts w:ascii="Calibri" w:hAnsi="Calibri"/>
                <w:color w:val="000000"/>
                <w:sz w:val="22"/>
                <w:szCs w:val="22"/>
              </w:rPr>
            </w:pPr>
          </w:p>
        </w:tc>
        <w:tc>
          <w:tcPr>
            <w:tcW w:w="1209" w:type="dxa"/>
            <w:shd w:val="clear" w:color="auto" w:fill="auto"/>
            <w:noWrap/>
            <w:vAlign w:val="bottom"/>
          </w:tcPr>
          <w:p w:rsidR="005B19E4" w:rsidRPr="008F7F54" w:rsidRDefault="005B19E4" w:rsidP="009C289B">
            <w:pPr>
              <w:jc w:val="center"/>
              <w:rPr>
                <w:rFonts w:ascii="Calibri" w:hAnsi="Calibri"/>
                <w:color w:val="000000"/>
                <w:sz w:val="22"/>
                <w:szCs w:val="22"/>
              </w:rPr>
            </w:pPr>
          </w:p>
        </w:tc>
      </w:tr>
      <w:tr w:rsidR="005B19E4" w:rsidRPr="008F7F54">
        <w:trPr>
          <w:trHeight w:val="300"/>
          <w:jc w:val="center"/>
        </w:trPr>
        <w:tc>
          <w:tcPr>
            <w:tcW w:w="1860" w:type="dxa"/>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Años de educación</w:t>
            </w:r>
          </w:p>
        </w:tc>
        <w:tc>
          <w:tcPr>
            <w:tcW w:w="1129"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5,84</w:t>
            </w:r>
          </w:p>
        </w:tc>
        <w:tc>
          <w:tcPr>
            <w:tcW w:w="1279"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8,95</w:t>
            </w:r>
          </w:p>
        </w:tc>
        <w:tc>
          <w:tcPr>
            <w:tcW w:w="1203"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7,33</w:t>
            </w:r>
          </w:p>
        </w:tc>
        <w:tc>
          <w:tcPr>
            <w:tcW w:w="995"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9,39</w:t>
            </w:r>
          </w:p>
        </w:tc>
        <w:tc>
          <w:tcPr>
            <w:tcW w:w="923"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10,39</w:t>
            </w:r>
          </w:p>
        </w:tc>
        <w:tc>
          <w:tcPr>
            <w:tcW w:w="1217"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8,35</w:t>
            </w:r>
          </w:p>
        </w:tc>
        <w:tc>
          <w:tcPr>
            <w:tcW w:w="1209"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12,28</w:t>
            </w:r>
          </w:p>
        </w:tc>
      </w:tr>
      <w:tr w:rsidR="005B19E4" w:rsidRPr="008F7F54">
        <w:trPr>
          <w:trHeight w:val="300"/>
          <w:jc w:val="center"/>
        </w:trPr>
        <w:tc>
          <w:tcPr>
            <w:tcW w:w="1860" w:type="dxa"/>
            <w:shd w:val="clear" w:color="auto" w:fill="auto"/>
            <w:noWrap/>
            <w:vAlign w:val="bottom"/>
          </w:tcPr>
          <w:p w:rsidR="005B19E4" w:rsidRPr="008F7F54" w:rsidRDefault="005B19E4" w:rsidP="009C289B">
            <w:pPr>
              <w:rPr>
                <w:rFonts w:ascii="Calibri" w:hAnsi="Calibri"/>
                <w:color w:val="000000"/>
                <w:sz w:val="22"/>
                <w:szCs w:val="22"/>
              </w:rPr>
            </w:pPr>
          </w:p>
        </w:tc>
        <w:tc>
          <w:tcPr>
            <w:tcW w:w="1129"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(0,0207)</w:t>
            </w:r>
          </w:p>
        </w:tc>
        <w:tc>
          <w:tcPr>
            <w:tcW w:w="1279"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(0,0254)</w:t>
            </w:r>
          </w:p>
        </w:tc>
        <w:tc>
          <w:tcPr>
            <w:tcW w:w="1203"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(0,0236)</w:t>
            </w:r>
          </w:p>
        </w:tc>
        <w:tc>
          <w:tcPr>
            <w:tcW w:w="995"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(0,0276)</w:t>
            </w:r>
          </w:p>
        </w:tc>
        <w:tc>
          <w:tcPr>
            <w:tcW w:w="923"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(0,0319)</w:t>
            </w:r>
          </w:p>
        </w:tc>
        <w:tc>
          <w:tcPr>
            <w:tcW w:w="1217"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(0,0253)</w:t>
            </w:r>
          </w:p>
        </w:tc>
        <w:tc>
          <w:tcPr>
            <w:tcW w:w="1209"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(0,0281)</w:t>
            </w:r>
          </w:p>
        </w:tc>
      </w:tr>
    </w:tbl>
    <w:p w:rsidR="005B19E4" w:rsidRPr="008F7F54" w:rsidRDefault="005B19E4" w:rsidP="005B19E4">
      <w:pPr>
        <w:jc w:val="both"/>
        <w:rPr>
          <w:rFonts w:ascii="Arial" w:hAnsi="Arial" w:cs="Arial"/>
        </w:rPr>
      </w:pPr>
    </w:p>
    <w:p w:rsidR="005B19E4" w:rsidRPr="002E0CE8" w:rsidRDefault="005B19E4" w:rsidP="005B19E4">
      <w:pPr>
        <w:rPr>
          <w:rFonts w:ascii="Arial" w:hAnsi="Arial" w:cs="Arial"/>
          <w:sz w:val="18"/>
        </w:rPr>
      </w:pPr>
      <w:r w:rsidRPr="002E0CE8">
        <w:rPr>
          <w:rFonts w:ascii="Arial" w:hAnsi="Arial" w:cs="Arial"/>
          <w:sz w:val="18"/>
        </w:rPr>
        <w:t>Fuente: Instituto Nacional de Estadísticas y Censos (INEC) ECV 5ta Ronda</w:t>
      </w:r>
    </w:p>
    <w:p w:rsidR="005B19E4" w:rsidRPr="002E0CE8" w:rsidRDefault="005B19E4" w:rsidP="005B19E4">
      <w:pPr>
        <w:rPr>
          <w:rFonts w:ascii="Arial" w:hAnsi="Arial" w:cs="Arial"/>
          <w:sz w:val="18"/>
        </w:rPr>
      </w:pPr>
      <w:r w:rsidRPr="002E0CE8">
        <w:rPr>
          <w:rFonts w:ascii="Arial" w:hAnsi="Arial" w:cs="Arial"/>
          <w:sz w:val="18"/>
        </w:rPr>
        <w:t>Elaboración: Los autores</w:t>
      </w:r>
    </w:p>
    <w:p w:rsidR="005B19E4" w:rsidRPr="008F7F54" w:rsidRDefault="005B19E4" w:rsidP="005B19E4">
      <w:pPr>
        <w:jc w:val="both"/>
        <w:rPr>
          <w:rFonts w:ascii="Arial" w:hAnsi="Arial" w:cs="Arial"/>
        </w:rPr>
      </w:pPr>
    </w:p>
    <w:p w:rsidR="005B19E4" w:rsidRPr="008F7F54" w:rsidRDefault="005B19E4" w:rsidP="005B19E4">
      <w:pPr>
        <w:rPr>
          <w:rFonts w:ascii="Arial" w:hAnsi="Arial" w:cs="Arial"/>
        </w:rPr>
      </w:pPr>
    </w:p>
    <w:p w:rsidR="005B19E4" w:rsidRPr="008F7F54" w:rsidRDefault="005B19E4" w:rsidP="005B19E4">
      <w:pPr>
        <w:rPr>
          <w:rFonts w:ascii="Arial" w:hAnsi="Arial" w:cs="Arial"/>
        </w:rPr>
      </w:pPr>
    </w:p>
    <w:p w:rsidR="005B19E4" w:rsidRPr="008F7F54" w:rsidRDefault="005B19E4" w:rsidP="005B19E4">
      <w:pPr>
        <w:rPr>
          <w:rFonts w:ascii="Arial" w:hAnsi="Arial" w:cs="Arial"/>
        </w:rPr>
        <w:sectPr w:rsidR="005B19E4" w:rsidRPr="008F7F54" w:rsidSect="00AE09E7">
          <w:pgSz w:w="16838" w:h="11906" w:orient="landscape"/>
          <w:pgMar w:top="1361" w:right="2268" w:bottom="2268" w:left="2268" w:header="709" w:footer="709" w:gutter="0"/>
          <w:cols w:space="708"/>
          <w:docGrid w:linePitch="360"/>
        </w:sectPr>
      </w:pPr>
    </w:p>
    <w:p w:rsidR="005B19E4" w:rsidRPr="008F7F54" w:rsidRDefault="005B19E4" w:rsidP="005B19E4">
      <w:pPr>
        <w:rPr>
          <w:rFonts w:ascii="Arial" w:hAnsi="Arial" w:cs="Arial"/>
        </w:rPr>
      </w:pPr>
    </w:p>
    <w:p w:rsidR="005B19E4" w:rsidRPr="008F7F54" w:rsidRDefault="005B19E4" w:rsidP="005B19E4">
      <w:pPr>
        <w:rPr>
          <w:rFonts w:ascii="Arial" w:hAnsi="Arial" w:cs="Arial"/>
        </w:rPr>
      </w:pPr>
    </w:p>
    <w:p w:rsidR="005B19E4" w:rsidRDefault="005B19E4" w:rsidP="005B19E4">
      <w:pPr>
        <w:jc w:val="center"/>
        <w:rPr>
          <w:rFonts w:ascii="Arial" w:hAnsi="Arial" w:cs="Arial"/>
        </w:rPr>
      </w:pPr>
    </w:p>
    <w:p w:rsidR="005B19E4" w:rsidRDefault="005B19E4" w:rsidP="005B19E4">
      <w:pPr>
        <w:jc w:val="center"/>
        <w:rPr>
          <w:rFonts w:ascii="Arial" w:hAnsi="Arial" w:cs="Arial"/>
        </w:rPr>
      </w:pPr>
    </w:p>
    <w:p w:rsidR="005B19E4" w:rsidRPr="002E0CE8" w:rsidRDefault="00AE09E7" w:rsidP="005B19E4">
      <w:pPr>
        <w:jc w:val="center"/>
        <w:rPr>
          <w:rFonts w:ascii="Arial" w:hAnsi="Arial" w:cs="Arial"/>
          <w:sz w:val="22"/>
        </w:rPr>
      </w:pPr>
      <w:r>
        <w:rPr>
          <w:rFonts w:ascii="Arial" w:hAnsi="Arial" w:cs="Arial"/>
          <w:sz w:val="22"/>
        </w:rPr>
        <w:t>ANEXO Nº 15</w:t>
      </w:r>
    </w:p>
    <w:p w:rsidR="005B19E4" w:rsidRDefault="005B19E4" w:rsidP="005B19E4">
      <w:pPr>
        <w:jc w:val="center"/>
        <w:rPr>
          <w:rFonts w:ascii="Arial" w:hAnsi="Arial" w:cs="Arial"/>
        </w:rPr>
      </w:pPr>
    </w:p>
    <w:p w:rsidR="005B19E4" w:rsidRPr="008F7F54" w:rsidRDefault="005B19E4" w:rsidP="005B19E4">
      <w:pPr>
        <w:jc w:val="center"/>
        <w:rPr>
          <w:rFonts w:ascii="Arial" w:hAnsi="Arial" w:cs="Arial"/>
        </w:rPr>
      </w:pPr>
      <w:r w:rsidRPr="008F7F54">
        <w:rPr>
          <w:rFonts w:ascii="Arial" w:hAnsi="Arial" w:cs="Arial"/>
        </w:rPr>
        <w:t>Media de las variables del modelo por regiones</w:t>
      </w:r>
    </w:p>
    <w:p w:rsidR="005B19E4" w:rsidRPr="008F7F54" w:rsidRDefault="005B19E4" w:rsidP="005B19E4">
      <w:pPr>
        <w:rPr>
          <w:rFonts w:ascii="Arial" w:hAnsi="Arial" w:cs="Arial"/>
        </w:rPr>
      </w:pPr>
    </w:p>
    <w:tbl>
      <w:tblPr>
        <w:tblW w:w="546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60"/>
        <w:gridCol w:w="1104"/>
        <w:gridCol w:w="1066"/>
        <w:gridCol w:w="1430"/>
      </w:tblGrid>
      <w:tr w:rsidR="005B19E4" w:rsidRPr="008F7F54">
        <w:trPr>
          <w:trHeight w:val="300"/>
          <w:jc w:val="center"/>
        </w:trPr>
        <w:tc>
          <w:tcPr>
            <w:tcW w:w="1860" w:type="dxa"/>
            <w:tcBorders>
              <w:top w:val="nil"/>
              <w:left w:val="nil"/>
              <w:bottom w:val="nil"/>
            </w:tcBorders>
            <w:shd w:val="clear" w:color="auto" w:fill="auto"/>
            <w:noWrap/>
            <w:vAlign w:val="bottom"/>
          </w:tcPr>
          <w:p w:rsidR="005B19E4" w:rsidRPr="008F7F54" w:rsidRDefault="005B19E4" w:rsidP="009C289B">
            <w:pPr>
              <w:rPr>
                <w:rFonts w:ascii="Calibri" w:hAnsi="Calibri"/>
                <w:color w:val="000000"/>
                <w:sz w:val="22"/>
                <w:szCs w:val="22"/>
              </w:rPr>
            </w:pPr>
          </w:p>
        </w:tc>
        <w:tc>
          <w:tcPr>
            <w:tcW w:w="3600" w:type="dxa"/>
            <w:gridSpan w:val="3"/>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Media</w:t>
            </w:r>
          </w:p>
        </w:tc>
      </w:tr>
      <w:tr w:rsidR="005B19E4" w:rsidRPr="008F7F54">
        <w:trPr>
          <w:trHeight w:val="300"/>
          <w:jc w:val="center"/>
        </w:trPr>
        <w:tc>
          <w:tcPr>
            <w:tcW w:w="1860" w:type="dxa"/>
            <w:tcBorders>
              <w:top w:val="nil"/>
              <w:left w:val="nil"/>
            </w:tcBorders>
            <w:shd w:val="clear" w:color="auto" w:fill="auto"/>
            <w:noWrap/>
            <w:vAlign w:val="bottom"/>
          </w:tcPr>
          <w:p w:rsidR="005B19E4" w:rsidRPr="008F7F54" w:rsidRDefault="005B19E4" w:rsidP="009C289B">
            <w:pPr>
              <w:rPr>
                <w:rFonts w:ascii="Calibri" w:hAnsi="Calibri"/>
                <w:color w:val="000000"/>
                <w:sz w:val="22"/>
                <w:szCs w:val="22"/>
              </w:rPr>
            </w:pPr>
          </w:p>
        </w:tc>
        <w:tc>
          <w:tcPr>
            <w:tcW w:w="1104"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Sierra</w:t>
            </w:r>
          </w:p>
        </w:tc>
        <w:tc>
          <w:tcPr>
            <w:tcW w:w="1066"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Costa</w:t>
            </w:r>
          </w:p>
        </w:tc>
        <w:tc>
          <w:tcPr>
            <w:tcW w:w="1430"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Oriente</w:t>
            </w:r>
          </w:p>
        </w:tc>
      </w:tr>
      <w:tr w:rsidR="005B19E4" w:rsidRPr="008F7F54">
        <w:trPr>
          <w:trHeight w:val="300"/>
          <w:jc w:val="center"/>
        </w:trPr>
        <w:tc>
          <w:tcPr>
            <w:tcW w:w="1860" w:type="dxa"/>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 xml:space="preserve">Edad </w:t>
            </w:r>
          </w:p>
        </w:tc>
        <w:tc>
          <w:tcPr>
            <w:tcW w:w="1104"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45,41</w:t>
            </w:r>
          </w:p>
        </w:tc>
        <w:tc>
          <w:tcPr>
            <w:tcW w:w="1066"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38,44</w:t>
            </w:r>
          </w:p>
        </w:tc>
        <w:tc>
          <w:tcPr>
            <w:tcW w:w="1430"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37,60</w:t>
            </w:r>
          </w:p>
        </w:tc>
      </w:tr>
      <w:tr w:rsidR="005B19E4" w:rsidRPr="008F7F54">
        <w:trPr>
          <w:trHeight w:val="300"/>
          <w:jc w:val="center"/>
        </w:trPr>
        <w:tc>
          <w:tcPr>
            <w:tcW w:w="1860" w:type="dxa"/>
            <w:shd w:val="clear" w:color="auto" w:fill="auto"/>
            <w:noWrap/>
            <w:vAlign w:val="bottom"/>
          </w:tcPr>
          <w:p w:rsidR="005B19E4" w:rsidRPr="008F7F54" w:rsidRDefault="005B19E4" w:rsidP="009C289B">
            <w:pPr>
              <w:rPr>
                <w:rFonts w:ascii="Calibri" w:hAnsi="Calibri"/>
                <w:color w:val="000000"/>
                <w:sz w:val="22"/>
                <w:szCs w:val="22"/>
              </w:rPr>
            </w:pPr>
          </w:p>
        </w:tc>
        <w:tc>
          <w:tcPr>
            <w:tcW w:w="1104"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(0,303 )</w:t>
            </w:r>
          </w:p>
        </w:tc>
        <w:tc>
          <w:tcPr>
            <w:tcW w:w="1066"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(0,161 )</w:t>
            </w:r>
          </w:p>
        </w:tc>
        <w:tc>
          <w:tcPr>
            <w:tcW w:w="1430"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(0,374 )</w:t>
            </w:r>
          </w:p>
        </w:tc>
      </w:tr>
      <w:tr w:rsidR="005B19E4" w:rsidRPr="008F7F54">
        <w:trPr>
          <w:trHeight w:val="300"/>
          <w:jc w:val="center"/>
        </w:trPr>
        <w:tc>
          <w:tcPr>
            <w:tcW w:w="1860" w:type="dxa"/>
            <w:shd w:val="clear" w:color="auto" w:fill="auto"/>
            <w:noWrap/>
            <w:vAlign w:val="bottom"/>
          </w:tcPr>
          <w:p w:rsidR="005B19E4" w:rsidRPr="008F7F54" w:rsidRDefault="005B19E4" w:rsidP="009C289B">
            <w:pPr>
              <w:rPr>
                <w:rFonts w:ascii="Calibri" w:hAnsi="Calibri"/>
                <w:color w:val="000000"/>
                <w:sz w:val="22"/>
                <w:szCs w:val="22"/>
              </w:rPr>
            </w:pPr>
          </w:p>
        </w:tc>
        <w:tc>
          <w:tcPr>
            <w:tcW w:w="1104" w:type="dxa"/>
            <w:shd w:val="clear" w:color="auto" w:fill="auto"/>
            <w:noWrap/>
            <w:vAlign w:val="bottom"/>
          </w:tcPr>
          <w:p w:rsidR="005B19E4" w:rsidRPr="008F7F54" w:rsidRDefault="005B19E4" w:rsidP="009C289B">
            <w:pPr>
              <w:jc w:val="center"/>
              <w:rPr>
                <w:rFonts w:ascii="Calibri" w:hAnsi="Calibri"/>
                <w:color w:val="000000"/>
                <w:sz w:val="22"/>
                <w:szCs w:val="22"/>
              </w:rPr>
            </w:pPr>
          </w:p>
        </w:tc>
        <w:tc>
          <w:tcPr>
            <w:tcW w:w="1066" w:type="dxa"/>
            <w:shd w:val="clear" w:color="auto" w:fill="auto"/>
            <w:noWrap/>
            <w:vAlign w:val="bottom"/>
          </w:tcPr>
          <w:p w:rsidR="005B19E4" w:rsidRPr="008F7F54" w:rsidRDefault="005B19E4" w:rsidP="009C289B">
            <w:pPr>
              <w:jc w:val="center"/>
              <w:rPr>
                <w:rFonts w:ascii="Calibri" w:hAnsi="Calibri"/>
                <w:color w:val="000000"/>
                <w:sz w:val="22"/>
                <w:szCs w:val="22"/>
              </w:rPr>
            </w:pPr>
          </w:p>
        </w:tc>
        <w:tc>
          <w:tcPr>
            <w:tcW w:w="1430" w:type="dxa"/>
            <w:shd w:val="clear" w:color="auto" w:fill="auto"/>
            <w:noWrap/>
            <w:vAlign w:val="bottom"/>
          </w:tcPr>
          <w:p w:rsidR="005B19E4" w:rsidRPr="008F7F54" w:rsidRDefault="005B19E4" w:rsidP="009C289B">
            <w:pPr>
              <w:jc w:val="center"/>
              <w:rPr>
                <w:rFonts w:ascii="Calibri" w:hAnsi="Calibri"/>
                <w:color w:val="000000"/>
                <w:sz w:val="22"/>
                <w:szCs w:val="22"/>
              </w:rPr>
            </w:pPr>
          </w:p>
        </w:tc>
      </w:tr>
      <w:tr w:rsidR="00A95515" w:rsidRPr="008F7F54">
        <w:trPr>
          <w:trHeight w:val="300"/>
          <w:jc w:val="center"/>
        </w:trPr>
        <w:tc>
          <w:tcPr>
            <w:tcW w:w="1860" w:type="dxa"/>
            <w:shd w:val="clear" w:color="auto" w:fill="auto"/>
            <w:noWrap/>
            <w:vAlign w:val="bottom"/>
          </w:tcPr>
          <w:p w:rsidR="00A95515" w:rsidRPr="008F7F54" w:rsidRDefault="00A95515" w:rsidP="006B1A28">
            <w:pPr>
              <w:rPr>
                <w:rFonts w:ascii="Calibri" w:hAnsi="Calibri"/>
                <w:color w:val="000000"/>
                <w:sz w:val="22"/>
                <w:szCs w:val="22"/>
              </w:rPr>
            </w:pPr>
            <w:r>
              <w:rPr>
                <w:rFonts w:ascii="Calibri" w:hAnsi="Calibri"/>
                <w:color w:val="000000"/>
                <w:sz w:val="22"/>
                <w:szCs w:val="22"/>
              </w:rPr>
              <w:t>Años de trabajo</w:t>
            </w:r>
          </w:p>
        </w:tc>
        <w:tc>
          <w:tcPr>
            <w:tcW w:w="1104" w:type="dxa"/>
            <w:shd w:val="clear" w:color="auto" w:fill="auto"/>
            <w:noWrap/>
            <w:vAlign w:val="bottom"/>
          </w:tcPr>
          <w:p w:rsidR="00A95515" w:rsidRPr="008F7F54" w:rsidRDefault="00A95515" w:rsidP="009C289B">
            <w:pPr>
              <w:jc w:val="center"/>
              <w:rPr>
                <w:rFonts w:ascii="Calibri" w:hAnsi="Calibri"/>
                <w:color w:val="000000"/>
                <w:sz w:val="22"/>
                <w:szCs w:val="22"/>
              </w:rPr>
            </w:pPr>
            <w:r w:rsidRPr="008F7F54">
              <w:rPr>
                <w:rFonts w:ascii="Calibri" w:hAnsi="Calibri"/>
                <w:color w:val="000000"/>
                <w:sz w:val="22"/>
                <w:szCs w:val="22"/>
              </w:rPr>
              <w:t>27,53</w:t>
            </w:r>
          </w:p>
        </w:tc>
        <w:tc>
          <w:tcPr>
            <w:tcW w:w="1066" w:type="dxa"/>
            <w:shd w:val="clear" w:color="auto" w:fill="auto"/>
            <w:noWrap/>
            <w:vAlign w:val="bottom"/>
          </w:tcPr>
          <w:p w:rsidR="00A95515" w:rsidRPr="008F7F54" w:rsidRDefault="00A95515" w:rsidP="009C289B">
            <w:pPr>
              <w:jc w:val="center"/>
              <w:rPr>
                <w:rFonts w:ascii="Calibri" w:hAnsi="Calibri"/>
                <w:color w:val="000000"/>
                <w:sz w:val="22"/>
                <w:szCs w:val="22"/>
              </w:rPr>
            </w:pPr>
            <w:r w:rsidRPr="008F7F54">
              <w:rPr>
                <w:rFonts w:ascii="Calibri" w:hAnsi="Calibri"/>
                <w:color w:val="000000"/>
                <w:sz w:val="22"/>
                <w:szCs w:val="22"/>
              </w:rPr>
              <w:t>10,60</w:t>
            </w:r>
          </w:p>
        </w:tc>
        <w:tc>
          <w:tcPr>
            <w:tcW w:w="1430" w:type="dxa"/>
            <w:shd w:val="clear" w:color="auto" w:fill="auto"/>
            <w:noWrap/>
            <w:vAlign w:val="bottom"/>
          </w:tcPr>
          <w:p w:rsidR="00A95515" w:rsidRPr="008F7F54" w:rsidRDefault="00A95515" w:rsidP="009C289B">
            <w:pPr>
              <w:jc w:val="center"/>
              <w:rPr>
                <w:rFonts w:ascii="Calibri" w:hAnsi="Calibri"/>
                <w:color w:val="000000"/>
                <w:sz w:val="22"/>
                <w:szCs w:val="22"/>
              </w:rPr>
            </w:pPr>
            <w:r w:rsidRPr="008F7F54">
              <w:rPr>
                <w:rFonts w:ascii="Calibri" w:hAnsi="Calibri"/>
                <w:color w:val="000000"/>
                <w:sz w:val="22"/>
                <w:szCs w:val="22"/>
              </w:rPr>
              <w:t>12,38</w:t>
            </w:r>
          </w:p>
        </w:tc>
      </w:tr>
      <w:tr w:rsidR="005B19E4" w:rsidRPr="008F7F54">
        <w:trPr>
          <w:trHeight w:val="300"/>
          <w:jc w:val="center"/>
        </w:trPr>
        <w:tc>
          <w:tcPr>
            <w:tcW w:w="1860" w:type="dxa"/>
            <w:shd w:val="clear" w:color="auto" w:fill="auto"/>
            <w:noWrap/>
            <w:vAlign w:val="bottom"/>
          </w:tcPr>
          <w:p w:rsidR="005B19E4" w:rsidRPr="008F7F54" w:rsidRDefault="005B19E4" w:rsidP="009C289B">
            <w:pPr>
              <w:rPr>
                <w:rFonts w:ascii="Calibri" w:hAnsi="Calibri"/>
                <w:color w:val="000000"/>
                <w:sz w:val="22"/>
                <w:szCs w:val="22"/>
              </w:rPr>
            </w:pPr>
          </w:p>
        </w:tc>
        <w:tc>
          <w:tcPr>
            <w:tcW w:w="1104"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(0,336 )</w:t>
            </w:r>
          </w:p>
        </w:tc>
        <w:tc>
          <w:tcPr>
            <w:tcW w:w="1066"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(0,130 )</w:t>
            </w:r>
          </w:p>
        </w:tc>
        <w:tc>
          <w:tcPr>
            <w:tcW w:w="1430"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(0,373 )</w:t>
            </w:r>
          </w:p>
        </w:tc>
      </w:tr>
      <w:tr w:rsidR="005B19E4" w:rsidRPr="008F7F54">
        <w:trPr>
          <w:trHeight w:val="300"/>
          <w:jc w:val="center"/>
        </w:trPr>
        <w:tc>
          <w:tcPr>
            <w:tcW w:w="1860" w:type="dxa"/>
            <w:shd w:val="clear" w:color="auto" w:fill="auto"/>
            <w:noWrap/>
            <w:vAlign w:val="bottom"/>
          </w:tcPr>
          <w:p w:rsidR="005B19E4" w:rsidRPr="008F7F54" w:rsidRDefault="005B19E4" w:rsidP="009C289B">
            <w:pPr>
              <w:rPr>
                <w:rFonts w:ascii="Calibri" w:hAnsi="Calibri"/>
                <w:color w:val="000000"/>
                <w:sz w:val="22"/>
                <w:szCs w:val="22"/>
              </w:rPr>
            </w:pPr>
          </w:p>
        </w:tc>
        <w:tc>
          <w:tcPr>
            <w:tcW w:w="1104" w:type="dxa"/>
            <w:shd w:val="clear" w:color="auto" w:fill="auto"/>
            <w:noWrap/>
            <w:vAlign w:val="bottom"/>
          </w:tcPr>
          <w:p w:rsidR="005B19E4" w:rsidRPr="008F7F54" w:rsidRDefault="005B19E4" w:rsidP="009C289B">
            <w:pPr>
              <w:jc w:val="center"/>
              <w:rPr>
                <w:rFonts w:ascii="Calibri" w:hAnsi="Calibri"/>
                <w:color w:val="000000"/>
                <w:sz w:val="22"/>
                <w:szCs w:val="22"/>
              </w:rPr>
            </w:pPr>
          </w:p>
        </w:tc>
        <w:tc>
          <w:tcPr>
            <w:tcW w:w="1066" w:type="dxa"/>
            <w:shd w:val="clear" w:color="auto" w:fill="auto"/>
            <w:noWrap/>
            <w:vAlign w:val="bottom"/>
          </w:tcPr>
          <w:p w:rsidR="005B19E4" w:rsidRPr="008F7F54" w:rsidRDefault="005B19E4" w:rsidP="009C289B">
            <w:pPr>
              <w:jc w:val="center"/>
              <w:rPr>
                <w:rFonts w:ascii="Calibri" w:hAnsi="Calibri"/>
                <w:color w:val="000000"/>
                <w:sz w:val="22"/>
                <w:szCs w:val="22"/>
              </w:rPr>
            </w:pPr>
          </w:p>
        </w:tc>
        <w:tc>
          <w:tcPr>
            <w:tcW w:w="1430" w:type="dxa"/>
            <w:shd w:val="clear" w:color="auto" w:fill="auto"/>
            <w:noWrap/>
            <w:vAlign w:val="bottom"/>
          </w:tcPr>
          <w:p w:rsidR="005B19E4" w:rsidRPr="008F7F54" w:rsidRDefault="005B19E4" w:rsidP="009C289B">
            <w:pPr>
              <w:jc w:val="center"/>
              <w:rPr>
                <w:rFonts w:ascii="Calibri" w:hAnsi="Calibri"/>
                <w:color w:val="000000"/>
                <w:sz w:val="22"/>
                <w:szCs w:val="22"/>
              </w:rPr>
            </w:pPr>
          </w:p>
        </w:tc>
      </w:tr>
      <w:tr w:rsidR="005B19E4" w:rsidRPr="008F7F54">
        <w:trPr>
          <w:trHeight w:val="300"/>
          <w:jc w:val="center"/>
        </w:trPr>
        <w:tc>
          <w:tcPr>
            <w:tcW w:w="1860" w:type="dxa"/>
            <w:shd w:val="clear" w:color="auto" w:fill="auto"/>
            <w:noWrap/>
            <w:vAlign w:val="bottom"/>
          </w:tcPr>
          <w:p w:rsidR="005B19E4" w:rsidRPr="008F7F54" w:rsidRDefault="005B19E4" w:rsidP="009C289B">
            <w:pPr>
              <w:rPr>
                <w:rFonts w:ascii="Calibri" w:hAnsi="Calibri"/>
                <w:color w:val="000000"/>
                <w:sz w:val="22"/>
                <w:szCs w:val="22"/>
              </w:rPr>
            </w:pPr>
            <w:r w:rsidRPr="008F7F54">
              <w:rPr>
                <w:rFonts w:ascii="Calibri" w:hAnsi="Calibri"/>
                <w:color w:val="000000"/>
                <w:sz w:val="22"/>
                <w:szCs w:val="22"/>
              </w:rPr>
              <w:t>Años de educación</w:t>
            </w:r>
          </w:p>
        </w:tc>
        <w:tc>
          <w:tcPr>
            <w:tcW w:w="1104"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5,59</w:t>
            </w:r>
          </w:p>
        </w:tc>
        <w:tc>
          <w:tcPr>
            <w:tcW w:w="1066"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8,90</w:t>
            </w:r>
          </w:p>
        </w:tc>
        <w:tc>
          <w:tcPr>
            <w:tcW w:w="1430"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8,76</w:t>
            </w:r>
          </w:p>
        </w:tc>
      </w:tr>
      <w:tr w:rsidR="005B19E4" w:rsidRPr="008F7F54">
        <w:trPr>
          <w:trHeight w:val="300"/>
          <w:jc w:val="center"/>
        </w:trPr>
        <w:tc>
          <w:tcPr>
            <w:tcW w:w="1860" w:type="dxa"/>
            <w:shd w:val="clear" w:color="auto" w:fill="auto"/>
            <w:noWrap/>
            <w:vAlign w:val="bottom"/>
          </w:tcPr>
          <w:p w:rsidR="005B19E4" w:rsidRPr="008F7F54" w:rsidRDefault="005B19E4" w:rsidP="009C289B">
            <w:pPr>
              <w:rPr>
                <w:rFonts w:ascii="Calibri" w:hAnsi="Calibri"/>
                <w:color w:val="000000"/>
                <w:sz w:val="22"/>
                <w:szCs w:val="22"/>
              </w:rPr>
            </w:pPr>
          </w:p>
        </w:tc>
        <w:tc>
          <w:tcPr>
            <w:tcW w:w="1104"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(0,054 )</w:t>
            </w:r>
          </w:p>
        </w:tc>
        <w:tc>
          <w:tcPr>
            <w:tcW w:w="1066"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(0,049 )</w:t>
            </w:r>
          </w:p>
        </w:tc>
        <w:tc>
          <w:tcPr>
            <w:tcW w:w="1430" w:type="dxa"/>
            <w:shd w:val="clear" w:color="auto" w:fill="auto"/>
            <w:noWrap/>
            <w:vAlign w:val="bottom"/>
          </w:tcPr>
          <w:p w:rsidR="005B19E4" w:rsidRPr="008F7F54" w:rsidRDefault="005B19E4" w:rsidP="009C289B">
            <w:pPr>
              <w:jc w:val="center"/>
              <w:rPr>
                <w:rFonts w:ascii="Calibri" w:hAnsi="Calibri"/>
                <w:color w:val="000000"/>
                <w:sz w:val="22"/>
                <w:szCs w:val="22"/>
              </w:rPr>
            </w:pPr>
            <w:r w:rsidRPr="008F7F54">
              <w:rPr>
                <w:rFonts w:ascii="Calibri" w:hAnsi="Calibri"/>
                <w:color w:val="000000"/>
                <w:sz w:val="22"/>
                <w:szCs w:val="22"/>
              </w:rPr>
              <w:t>(0,104 )</w:t>
            </w:r>
          </w:p>
        </w:tc>
      </w:tr>
    </w:tbl>
    <w:p w:rsidR="005B19E4" w:rsidRPr="008F7F54" w:rsidRDefault="005B19E4" w:rsidP="005B19E4">
      <w:pPr>
        <w:rPr>
          <w:rFonts w:ascii="Arial" w:hAnsi="Arial" w:cs="Arial"/>
          <w:sz w:val="20"/>
        </w:rPr>
      </w:pPr>
    </w:p>
    <w:p w:rsidR="005B19E4" w:rsidRPr="008F7F54" w:rsidRDefault="005B19E4" w:rsidP="005B19E4">
      <w:pPr>
        <w:rPr>
          <w:rFonts w:ascii="Arial" w:hAnsi="Arial" w:cs="Arial"/>
          <w:sz w:val="20"/>
        </w:rPr>
      </w:pPr>
      <w:r w:rsidRPr="008F7F54">
        <w:rPr>
          <w:rFonts w:ascii="Arial" w:hAnsi="Arial" w:cs="Arial"/>
          <w:sz w:val="20"/>
        </w:rPr>
        <w:t>Fuente: Instituto Nacional de Estadísticas y Censos (INEC) ECV 5ta Ronda</w:t>
      </w:r>
    </w:p>
    <w:p w:rsidR="002E0CE8" w:rsidRDefault="005B19E4" w:rsidP="00AE09E7">
      <w:pPr>
        <w:rPr>
          <w:rFonts w:ascii="Arial" w:hAnsi="Arial" w:cs="Arial"/>
          <w:color w:val="000000"/>
          <w:sz w:val="22"/>
          <w:szCs w:val="20"/>
        </w:rPr>
      </w:pPr>
      <w:r w:rsidRPr="008F7F54">
        <w:rPr>
          <w:rFonts w:ascii="Arial" w:hAnsi="Arial" w:cs="Arial"/>
          <w:sz w:val="20"/>
        </w:rPr>
        <w:t>Elaboración: Los autores</w:t>
      </w:r>
    </w:p>
    <w:p w:rsidR="002A5205" w:rsidRDefault="002A5205">
      <w:pPr>
        <w:rPr>
          <w:rFonts w:ascii="Arial" w:hAnsi="Arial" w:cs="Arial"/>
          <w:color w:val="000000"/>
          <w:sz w:val="22"/>
          <w:szCs w:val="20"/>
        </w:rPr>
      </w:pPr>
    </w:p>
    <w:sectPr w:rsidR="002A5205" w:rsidSect="00A9411B">
      <w:pgSz w:w="11906" w:h="16838"/>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BB4" w:rsidRDefault="005B0BB4" w:rsidP="00EC33AD">
      <w:r>
        <w:separator/>
      </w:r>
    </w:p>
  </w:endnote>
  <w:endnote w:type="continuationSeparator" w:id="1">
    <w:p w:rsidR="005B0BB4" w:rsidRDefault="005B0BB4" w:rsidP="00EC33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MCSC10">
    <w:panose1 w:val="00000000000000000000"/>
    <w:charset w:val="00"/>
    <w:family w:val="auto"/>
    <w:notTrueType/>
    <w:pitch w:val="default"/>
    <w:sig w:usb0="00000003" w:usb1="00000000" w:usb2="00000000" w:usb3="00000000" w:csb0="00000001" w:csb1="00000000"/>
  </w:font>
  <w:font w:name="CMR8">
    <w:panose1 w:val="00000000000000000000"/>
    <w:charset w:val="00"/>
    <w:family w:val="auto"/>
    <w:notTrueType/>
    <w:pitch w:val="default"/>
    <w:sig w:usb0="00000003" w:usb1="00000000" w:usb2="00000000" w:usb3="00000000" w:csb0="00000001" w:csb1="00000000"/>
  </w:font>
  <w:font w:name="LHFOPD+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BB4" w:rsidRDefault="005B0BB4" w:rsidP="00EC33AD">
      <w:r>
        <w:separator/>
      </w:r>
    </w:p>
  </w:footnote>
  <w:footnote w:type="continuationSeparator" w:id="1">
    <w:p w:rsidR="005B0BB4" w:rsidRDefault="005B0BB4" w:rsidP="00EC33AD">
      <w:r>
        <w:continuationSeparator/>
      </w:r>
    </w:p>
  </w:footnote>
  <w:footnote w:id="2">
    <w:p w:rsidR="00135382" w:rsidRDefault="00135382" w:rsidP="00FC2399">
      <w:pPr>
        <w:pStyle w:val="Textonotapie"/>
      </w:pPr>
      <w:r>
        <w:rPr>
          <w:rStyle w:val="Refdenotaalpie"/>
        </w:rPr>
        <w:footnoteRef/>
      </w:r>
      <w:r>
        <w:t xml:space="preserve"> </w:t>
      </w:r>
      <w:r w:rsidRPr="00306345">
        <w:rPr>
          <w:rFonts w:ascii="Arial" w:hAnsi="Arial" w:cs="Arial"/>
          <w:sz w:val="18"/>
          <w:szCs w:val="16"/>
        </w:rPr>
        <w:t>Ver anexo 1</w:t>
      </w:r>
    </w:p>
  </w:footnote>
  <w:footnote w:id="3">
    <w:p w:rsidR="00135382" w:rsidRPr="000A48C1" w:rsidRDefault="00135382" w:rsidP="00306345">
      <w:pPr>
        <w:spacing w:line="480" w:lineRule="auto"/>
        <w:jc w:val="both"/>
        <w:rPr>
          <w:rFonts w:ascii="Arial" w:hAnsi="Arial" w:cs="Arial"/>
          <w:sz w:val="16"/>
          <w:szCs w:val="16"/>
        </w:rPr>
      </w:pPr>
      <w:r>
        <w:rPr>
          <w:rStyle w:val="Refdenotaalpie"/>
        </w:rPr>
        <w:footnoteRef/>
      </w:r>
      <w:r>
        <w:t xml:space="preserve"> </w:t>
      </w:r>
      <w:r w:rsidRPr="00306345">
        <w:rPr>
          <w:rFonts w:ascii="Arial" w:hAnsi="Arial" w:cs="Arial"/>
          <w:sz w:val="18"/>
          <w:szCs w:val="16"/>
        </w:rPr>
        <w:t>Ver anexo 2</w:t>
      </w:r>
    </w:p>
    <w:p w:rsidR="00135382" w:rsidRDefault="00135382">
      <w:pPr>
        <w:pStyle w:val="Textonotapie"/>
      </w:pPr>
    </w:p>
  </w:footnote>
  <w:footnote w:id="4">
    <w:p w:rsidR="00135382" w:rsidRPr="00306345" w:rsidRDefault="00135382">
      <w:pPr>
        <w:pStyle w:val="Textonotapie"/>
        <w:rPr>
          <w:sz w:val="22"/>
        </w:rPr>
      </w:pPr>
      <w:r>
        <w:rPr>
          <w:rStyle w:val="Refdenotaalpie"/>
        </w:rPr>
        <w:footnoteRef/>
      </w:r>
      <w:r>
        <w:t xml:space="preserve"> </w:t>
      </w:r>
      <w:r w:rsidRPr="00306345">
        <w:rPr>
          <w:rFonts w:ascii="Arial" w:hAnsi="Arial" w:cs="Arial"/>
          <w:sz w:val="18"/>
          <w:szCs w:val="16"/>
        </w:rPr>
        <w:t>Estudios Del Banco Mundial Sobre América Latina Y El Caribe; Informalidad: Escape y Exclusión 2007</w:t>
      </w:r>
    </w:p>
  </w:footnote>
  <w:footnote w:id="5">
    <w:p w:rsidR="00135382" w:rsidRDefault="00135382">
      <w:pPr>
        <w:pStyle w:val="Textonotapie"/>
      </w:pPr>
      <w:r>
        <w:rPr>
          <w:rStyle w:val="Refdenotaalpie"/>
        </w:rPr>
        <w:footnoteRef/>
      </w:r>
      <w:r>
        <w:t xml:space="preserve"> </w:t>
      </w:r>
      <w:r w:rsidRPr="00B5426C">
        <w:rPr>
          <w:rFonts w:ascii="Arial" w:hAnsi="Arial" w:cs="Arial"/>
          <w:sz w:val="18"/>
          <w:szCs w:val="16"/>
        </w:rPr>
        <w:t>Harris Todaro (1970), Ashenfelter, et. al, 1979; Maloney, 1998; Tokman, 1992; Maloney, 2003; De Soto (1996).</w:t>
      </w:r>
    </w:p>
  </w:footnote>
  <w:footnote w:id="6">
    <w:p w:rsidR="00135382" w:rsidRPr="00F4226E" w:rsidRDefault="00135382">
      <w:pPr>
        <w:pStyle w:val="Textonotapie"/>
        <w:rPr>
          <w:sz w:val="22"/>
        </w:rPr>
      </w:pPr>
      <w:r>
        <w:rPr>
          <w:rStyle w:val="Refdenotaalpie"/>
        </w:rPr>
        <w:footnoteRef/>
      </w:r>
      <w:r>
        <w:t xml:space="preserve"> </w:t>
      </w:r>
      <w:r w:rsidRPr="00F4226E">
        <w:rPr>
          <w:rFonts w:ascii="Arial" w:hAnsi="Arial" w:cs="Arial"/>
          <w:sz w:val="18"/>
          <w:szCs w:val="16"/>
        </w:rPr>
        <w:t>Según CEPAL, 1994, este sería un enfoque basado en nuevas formas de organización del trabajo</w:t>
      </w:r>
    </w:p>
  </w:footnote>
  <w:footnote w:id="7">
    <w:p w:rsidR="00135382" w:rsidRPr="00F4226E" w:rsidRDefault="00135382">
      <w:pPr>
        <w:pStyle w:val="Textonotapie"/>
        <w:rPr>
          <w:sz w:val="22"/>
        </w:rPr>
      </w:pPr>
      <w:r>
        <w:rPr>
          <w:rStyle w:val="Refdenotaalpie"/>
        </w:rPr>
        <w:footnoteRef/>
      </w:r>
      <w:r>
        <w:t xml:space="preserve"> </w:t>
      </w:r>
      <w:r w:rsidRPr="00F4226E">
        <w:rPr>
          <w:rFonts w:ascii="Arial" w:hAnsi="Arial" w:cs="Arial"/>
          <w:sz w:val="18"/>
          <w:szCs w:val="16"/>
        </w:rPr>
        <w:t>Levenson y Maloney (1998) y Maloney (1997 y 1999); Carneiro y Henley (2002).</w:t>
      </w:r>
    </w:p>
  </w:footnote>
  <w:footnote w:id="8">
    <w:p w:rsidR="00135382" w:rsidRDefault="00135382" w:rsidP="007B1B77">
      <w:pPr>
        <w:pStyle w:val="Textonotapie"/>
      </w:pPr>
      <w:r>
        <w:rPr>
          <w:rStyle w:val="Refdenotaalpie"/>
        </w:rPr>
        <w:footnoteRef/>
      </w:r>
      <w:r>
        <w:t xml:space="preserve"> </w:t>
      </w:r>
      <w:r w:rsidRPr="00306345">
        <w:rPr>
          <w:rFonts w:ascii="Arial" w:hAnsi="Arial" w:cs="Arial"/>
          <w:sz w:val="18"/>
          <w:szCs w:val="16"/>
        </w:rPr>
        <w:t>Tercerización es una modalidad de contratación laboral mediante la cual una empresa de intermediación contrata directamente a un trabajador para que éste preste servicios en otra empresa, con la cual no tiene una relación contractual directa</w:t>
      </w:r>
      <w:r w:rsidRPr="00920930">
        <w:rPr>
          <w:rFonts w:ascii="Arial" w:hAnsi="Arial" w:cs="Arial"/>
          <w:sz w:val="16"/>
          <w:szCs w:val="16"/>
        </w:rPr>
        <w:t>.</w:t>
      </w:r>
    </w:p>
  </w:footnote>
  <w:footnote w:id="9">
    <w:p w:rsidR="00135382" w:rsidRDefault="00135382" w:rsidP="007B1B77">
      <w:pPr>
        <w:pStyle w:val="Textonotapie"/>
      </w:pPr>
      <w:r>
        <w:rPr>
          <w:rStyle w:val="Refdenotaalpie"/>
        </w:rPr>
        <w:footnoteRef/>
      </w:r>
      <w:r>
        <w:t xml:space="preserve"> </w:t>
      </w:r>
      <w:r w:rsidRPr="00306345">
        <w:rPr>
          <w:rFonts w:ascii="Arial" w:hAnsi="Arial" w:cs="Arial"/>
          <w:sz w:val="18"/>
        </w:rPr>
        <w:t>Refiriéndose a una ocupación bien pagada y estable</w:t>
      </w:r>
    </w:p>
  </w:footnote>
  <w:footnote w:id="10">
    <w:p w:rsidR="00135382" w:rsidRDefault="00135382">
      <w:pPr>
        <w:pStyle w:val="Textonotapie"/>
      </w:pPr>
      <w:r>
        <w:rPr>
          <w:rStyle w:val="Refdenotaalpie"/>
        </w:rPr>
        <w:footnoteRef/>
      </w:r>
      <w:r>
        <w:t xml:space="preserve"> </w:t>
      </w:r>
      <w:r w:rsidRPr="00073C4D">
        <w:rPr>
          <w:rFonts w:ascii="Arial" w:hAnsi="Arial" w:cs="Arial"/>
          <w:sz w:val="18"/>
        </w:rPr>
        <w:t>Ver anexo 3</w:t>
      </w:r>
    </w:p>
  </w:footnote>
  <w:footnote w:id="11">
    <w:p w:rsidR="00135382" w:rsidRDefault="00135382">
      <w:pPr>
        <w:pStyle w:val="Textonotapie"/>
      </w:pPr>
      <w:r>
        <w:rPr>
          <w:rStyle w:val="Refdenotaalpie"/>
        </w:rPr>
        <w:footnoteRef/>
      </w:r>
      <w:r>
        <w:t xml:space="preserve"> </w:t>
      </w:r>
      <w:r>
        <w:rPr>
          <w:rFonts w:ascii="Arial" w:hAnsi="Arial" w:cs="Arial"/>
          <w:bCs/>
          <w:sz w:val="16"/>
          <w:szCs w:val="16"/>
        </w:rPr>
        <w:t xml:space="preserve">Datos obtenidos de </w:t>
      </w:r>
      <w:r>
        <w:rPr>
          <w:rFonts w:ascii="Arial" w:hAnsi="Arial" w:cs="Arial"/>
        </w:rPr>
        <w:t>“</w:t>
      </w:r>
      <w:r w:rsidRPr="00D94821">
        <w:rPr>
          <w:rFonts w:ascii="Arial" w:hAnsi="Arial" w:cs="Arial"/>
          <w:bCs/>
          <w:sz w:val="16"/>
          <w:szCs w:val="16"/>
        </w:rPr>
        <w:t>Estrategias para favorecer el cumplimiento voluntario de las pequeñas y medianas empresas” pag.3-4</w:t>
      </w:r>
    </w:p>
  </w:footnote>
  <w:footnote w:id="12">
    <w:p w:rsidR="00135382" w:rsidRDefault="00135382">
      <w:pPr>
        <w:pStyle w:val="Textonotapie"/>
      </w:pPr>
      <w:r>
        <w:rPr>
          <w:rStyle w:val="Refdenotaalpie"/>
        </w:rPr>
        <w:footnoteRef/>
      </w:r>
      <w:r>
        <w:t xml:space="preserve"> </w:t>
      </w:r>
      <w:r w:rsidRPr="00A16221">
        <w:rPr>
          <w:rFonts w:ascii="Arial" w:hAnsi="Arial" w:cs="Arial"/>
          <w:sz w:val="18"/>
          <w:szCs w:val="16"/>
        </w:rPr>
        <w:t>Se denomina brecha de inscripción a la diferencia que existe entre la cantidad de  los contribuyentes potenciales y los inscritos</w:t>
      </w:r>
    </w:p>
  </w:footnote>
  <w:footnote w:id="13">
    <w:p w:rsidR="00135382" w:rsidRDefault="00135382">
      <w:pPr>
        <w:pStyle w:val="Textonotapie"/>
      </w:pPr>
      <w:r>
        <w:rPr>
          <w:rStyle w:val="Refdenotaalpie"/>
        </w:rPr>
        <w:footnoteRef/>
      </w:r>
      <w:r>
        <w:t xml:space="preserve"> </w:t>
      </w:r>
      <w:r w:rsidRPr="00A16221">
        <w:rPr>
          <w:rFonts w:ascii="Arial" w:hAnsi="Arial" w:cs="Arial"/>
          <w:sz w:val="18"/>
          <w:szCs w:val="16"/>
        </w:rPr>
        <w:t>Ver anexo 4</w:t>
      </w:r>
    </w:p>
  </w:footnote>
  <w:footnote w:id="14">
    <w:p w:rsidR="00135382" w:rsidRDefault="00135382">
      <w:pPr>
        <w:pStyle w:val="Textonotapie"/>
      </w:pPr>
      <w:r>
        <w:rPr>
          <w:rStyle w:val="Refdenotaalpie"/>
        </w:rPr>
        <w:footnoteRef/>
      </w:r>
      <w:r>
        <w:t xml:space="preserve"> </w:t>
      </w:r>
      <w:r w:rsidRPr="00A16221">
        <w:rPr>
          <w:rFonts w:ascii="Arial" w:hAnsi="Arial" w:cs="Arial"/>
          <w:sz w:val="18"/>
          <w:szCs w:val="16"/>
        </w:rPr>
        <w:t>Ver anexo 5</w:t>
      </w:r>
    </w:p>
  </w:footnote>
  <w:footnote w:id="15">
    <w:p w:rsidR="00135382" w:rsidRDefault="00135382">
      <w:pPr>
        <w:pStyle w:val="Textonotapie"/>
      </w:pPr>
      <w:r>
        <w:rPr>
          <w:rStyle w:val="Refdenotaalpie"/>
        </w:rPr>
        <w:footnoteRef/>
      </w:r>
      <w:r>
        <w:t xml:space="preserve"> </w:t>
      </w:r>
      <w:r w:rsidRPr="00A16221">
        <w:rPr>
          <w:rFonts w:ascii="Arial" w:hAnsi="Arial" w:cs="Arial"/>
          <w:sz w:val="18"/>
          <w:szCs w:val="16"/>
        </w:rPr>
        <w:t>Los ingresos de relación de dependencia deben ser menores o iguales a la fracción básica   $ 7850 y por ende no causa impuesto a la renta</w:t>
      </w:r>
    </w:p>
  </w:footnote>
  <w:footnote w:id="16">
    <w:p w:rsidR="00135382" w:rsidRDefault="00135382">
      <w:pPr>
        <w:pStyle w:val="Textonotapie"/>
      </w:pPr>
      <w:r>
        <w:rPr>
          <w:rStyle w:val="Refdenotaalpie"/>
        </w:rPr>
        <w:footnoteRef/>
      </w:r>
      <w:r>
        <w:t xml:space="preserve"> </w:t>
      </w:r>
      <w:r w:rsidRPr="00EA43E4">
        <w:rPr>
          <w:rFonts w:ascii="Arial" w:hAnsi="Arial" w:cs="Arial"/>
          <w:sz w:val="16"/>
          <w:szCs w:val="16"/>
        </w:rPr>
        <w:t>Para una descripción más detallada de las actividades excluidas ver en anexo</w:t>
      </w:r>
      <w:r>
        <w:rPr>
          <w:rFonts w:ascii="Arial" w:hAnsi="Arial" w:cs="Arial"/>
          <w:sz w:val="16"/>
          <w:szCs w:val="16"/>
        </w:rPr>
        <w:t xml:space="preserve"> 6</w:t>
      </w:r>
      <w:r w:rsidRPr="00EA43E4">
        <w:rPr>
          <w:rFonts w:ascii="Arial" w:hAnsi="Arial" w:cs="Arial"/>
          <w:sz w:val="16"/>
          <w:szCs w:val="16"/>
        </w:rPr>
        <w:t xml:space="preserve"> </w:t>
      </w:r>
      <w:r>
        <w:rPr>
          <w:rFonts w:ascii="Arial" w:hAnsi="Arial" w:cs="Arial"/>
          <w:sz w:val="16"/>
          <w:szCs w:val="16"/>
        </w:rPr>
        <w:t>de texto “ACTIVIDADES EXCLUIDAS”</w:t>
      </w:r>
    </w:p>
  </w:footnote>
  <w:footnote w:id="17">
    <w:p w:rsidR="00135382" w:rsidRPr="009F7199" w:rsidRDefault="00135382" w:rsidP="009F7199">
      <w:pPr>
        <w:jc w:val="both"/>
        <w:rPr>
          <w:rFonts w:ascii="Arial" w:hAnsi="Arial" w:cs="Arial"/>
          <w:sz w:val="18"/>
        </w:rPr>
      </w:pPr>
      <w:r>
        <w:rPr>
          <w:rStyle w:val="Refdenotaalpie"/>
        </w:rPr>
        <w:footnoteRef/>
      </w:r>
      <w:r>
        <w:t xml:space="preserve"> </w:t>
      </w:r>
      <w:r w:rsidRPr="009F7199">
        <w:rPr>
          <w:rFonts w:ascii="Arial" w:hAnsi="Arial" w:cs="Arial"/>
          <w:sz w:val="18"/>
        </w:rPr>
        <w:t xml:space="preserve">La edad del individuo es acorde a la última conceptualización de las variables que componen el mercado laboral, pues los individuos que tengan 10 años o más son incluidos en </w:t>
      </w:r>
      <w:smartTag w:uri="urn:schemas-microsoft-com:office:smarttags" w:element="PersonName">
        <w:smartTagPr>
          <w:attr w:name="ProductID" w:val="la PEA."/>
        </w:smartTagPr>
        <w:r w:rsidRPr="009F7199">
          <w:rPr>
            <w:rFonts w:ascii="Arial" w:hAnsi="Arial" w:cs="Arial"/>
            <w:sz w:val="18"/>
          </w:rPr>
          <w:t>la PEA.</w:t>
        </w:r>
      </w:smartTag>
    </w:p>
    <w:p w:rsidR="00135382" w:rsidRPr="009F7199" w:rsidRDefault="00135382" w:rsidP="009F7199">
      <w:pPr>
        <w:spacing w:line="480" w:lineRule="auto"/>
        <w:jc w:val="both"/>
        <w:rPr>
          <w:rFonts w:ascii="Arial" w:hAnsi="Arial" w:cs="Arial"/>
          <w:sz w:val="28"/>
          <w:highlight w:val="yellow"/>
        </w:rPr>
      </w:pPr>
    </w:p>
    <w:p w:rsidR="00135382" w:rsidRDefault="00135382">
      <w:pPr>
        <w:pStyle w:val="Textonotapie"/>
      </w:pPr>
    </w:p>
  </w:footnote>
  <w:footnote w:id="18">
    <w:p w:rsidR="00135382" w:rsidRDefault="00135382">
      <w:pPr>
        <w:pStyle w:val="Textonotapie"/>
      </w:pPr>
      <w:r>
        <w:rPr>
          <w:rStyle w:val="Refdenotaalpie"/>
        </w:rPr>
        <w:footnoteRef/>
      </w:r>
      <w:r>
        <w:t xml:space="preserve"> </w:t>
      </w:r>
      <w:r w:rsidRPr="001F7518">
        <w:rPr>
          <w:rFonts w:ascii="Arial" w:hAnsi="Arial" w:cs="Arial"/>
          <w:sz w:val="18"/>
          <w:szCs w:val="18"/>
        </w:rPr>
        <w:t xml:space="preserve">Para el modelo Logit el análisis de inferencia por medio del test de Wald pierde potencia para cualquier nivel de significancia Revista Colombiana de Estadística Volumen 28 No 1. pp. </w:t>
      </w:r>
      <w:smartTag w:uri="urn:schemas-microsoft-com:office:smarttags" w:element="metricconverter">
        <w:smartTagPr>
          <w:attr w:name="ProductID" w:val="77 a"/>
        </w:smartTagPr>
        <w:r w:rsidRPr="001F7518">
          <w:rPr>
            <w:rFonts w:ascii="Arial" w:hAnsi="Arial" w:cs="Arial"/>
            <w:sz w:val="18"/>
            <w:szCs w:val="18"/>
          </w:rPr>
          <w:t>77 a</w:t>
        </w:r>
      </w:smartTag>
      <w:r w:rsidRPr="001F7518">
        <w:rPr>
          <w:rFonts w:ascii="Arial" w:hAnsi="Arial" w:cs="Arial"/>
          <w:sz w:val="18"/>
          <w:szCs w:val="18"/>
        </w:rPr>
        <w:t xml:space="preserve"> 96. Junio 2005</w:t>
      </w:r>
    </w:p>
  </w:footnote>
  <w:footnote w:id="19">
    <w:p w:rsidR="00135382" w:rsidRPr="006F17B8" w:rsidRDefault="00135382" w:rsidP="00E527BD">
      <w:pPr>
        <w:pStyle w:val="Textonotapie"/>
        <w:rPr>
          <w:sz w:val="24"/>
        </w:rPr>
      </w:pPr>
      <w:r>
        <w:rPr>
          <w:rStyle w:val="Refdenotaalpie"/>
        </w:rPr>
        <w:footnoteRef/>
      </w:r>
      <w:r>
        <w:rPr>
          <w:rFonts w:ascii="Arial" w:hAnsi="Arial" w:cs="Arial"/>
          <w:sz w:val="18"/>
          <w:szCs w:val="14"/>
        </w:rPr>
        <w:t xml:space="preserve">  </w:t>
      </w:r>
      <w:r w:rsidRPr="006F17B8">
        <w:rPr>
          <w:rFonts w:ascii="Arial" w:hAnsi="Arial" w:cs="Arial"/>
          <w:sz w:val="18"/>
          <w:szCs w:val="14"/>
        </w:rPr>
        <w:t>Refiriéndose al sector informal, el que esta constituido en su mayoría por individuos que no poseen un alto grado de alfabetización lo que al complicar el Sistema optarían por el incumplimiento del mismo, además consideran  el tiempo ya que es un factor clave para el desempeño de sus actividades</w:t>
      </w:r>
    </w:p>
  </w:footnote>
  <w:footnote w:id="20">
    <w:p w:rsidR="00135382" w:rsidRDefault="00135382" w:rsidP="00E527BD">
      <w:pPr>
        <w:pStyle w:val="Textonotapie"/>
      </w:pPr>
      <w:r>
        <w:rPr>
          <w:rStyle w:val="Refdenotaalpie"/>
        </w:rPr>
        <w:footnoteRef/>
      </w:r>
      <w:r>
        <w:t xml:space="preserve"> </w:t>
      </w:r>
      <w:r>
        <w:rPr>
          <w:rFonts w:ascii="Arial" w:hAnsi="Arial" w:cs="Arial"/>
          <w:sz w:val="18"/>
          <w:szCs w:val="14"/>
        </w:rPr>
        <w:t>Esto</w:t>
      </w:r>
      <w:r w:rsidRPr="006F17B8">
        <w:rPr>
          <w:rFonts w:ascii="Arial" w:hAnsi="Arial" w:cs="Arial"/>
          <w:sz w:val="18"/>
          <w:szCs w:val="14"/>
        </w:rPr>
        <w:t xml:space="preserve"> ha sido comprobado en diversas Legislaciones Tributarias de Latinoamérica, a mayor simplicidad menores costos</w:t>
      </w:r>
    </w:p>
  </w:footnote>
  <w:footnote w:id="21">
    <w:p w:rsidR="00135382" w:rsidRPr="00C7327D" w:rsidRDefault="00135382" w:rsidP="00E527BD">
      <w:pPr>
        <w:rPr>
          <w:rFonts w:ascii="Arial" w:hAnsi="Arial" w:cs="Arial"/>
          <w:sz w:val="18"/>
          <w:szCs w:val="16"/>
        </w:rPr>
      </w:pPr>
      <w:r>
        <w:rPr>
          <w:rStyle w:val="Refdenotaalpie"/>
          <w:rFonts w:eastAsia="Calibri"/>
        </w:rPr>
        <w:footnoteRef/>
      </w:r>
      <w:r>
        <w:t xml:space="preserve"> </w:t>
      </w:r>
      <w:r w:rsidRPr="00C7327D">
        <w:rPr>
          <w:rFonts w:ascii="Arial" w:hAnsi="Arial" w:cs="Arial"/>
          <w:sz w:val="18"/>
          <w:szCs w:val="16"/>
        </w:rPr>
        <w:t>Se refiere a la recaudación potencial que un gobierno espera extraer de la economía aplicando un sistema tributario óptimo y enfocado a todos los sectores</w:t>
      </w:r>
    </w:p>
    <w:p w:rsidR="00135382" w:rsidRDefault="00135382" w:rsidP="00E527BD">
      <w:pPr>
        <w:pStyle w:val="Textonotapie"/>
      </w:pPr>
    </w:p>
  </w:footnote>
  <w:footnote w:id="22">
    <w:p w:rsidR="00135382" w:rsidRPr="00C7327D" w:rsidRDefault="00135382" w:rsidP="00C7327D">
      <w:pPr>
        <w:jc w:val="both"/>
        <w:rPr>
          <w:rFonts w:ascii="Arial" w:hAnsi="Arial" w:cs="Arial"/>
          <w:sz w:val="18"/>
          <w:szCs w:val="14"/>
        </w:rPr>
      </w:pPr>
      <w:r>
        <w:rPr>
          <w:rStyle w:val="Refdenotaalpie"/>
          <w:rFonts w:eastAsia="Calibri"/>
        </w:rPr>
        <w:footnoteRef/>
      </w:r>
      <w:r>
        <w:t xml:space="preserve"> </w:t>
      </w:r>
      <w:r>
        <w:rPr>
          <w:rFonts w:ascii="Arial" w:hAnsi="Arial" w:cs="Arial"/>
          <w:sz w:val="18"/>
          <w:szCs w:val="14"/>
        </w:rPr>
        <w:t>Estas actividades só</w:t>
      </w:r>
      <w:r w:rsidRPr="00C7327D">
        <w:rPr>
          <w:rFonts w:ascii="Arial" w:hAnsi="Arial" w:cs="Arial"/>
          <w:sz w:val="18"/>
          <w:szCs w:val="14"/>
        </w:rPr>
        <w:t xml:space="preserve">lo son consideradas para la ampliación de la base de contribuyentes, mas no para la recaudación </w:t>
      </w:r>
      <w:r>
        <w:rPr>
          <w:rFonts w:ascii="Arial" w:hAnsi="Arial" w:cs="Arial"/>
          <w:sz w:val="18"/>
          <w:szCs w:val="14"/>
        </w:rPr>
        <w:t>ya</w:t>
      </w:r>
      <w:r w:rsidRPr="00C7327D">
        <w:rPr>
          <w:rFonts w:ascii="Arial" w:hAnsi="Arial" w:cs="Arial"/>
          <w:sz w:val="18"/>
          <w:szCs w:val="14"/>
        </w:rPr>
        <w:t xml:space="preserve"> que su cuota a pagar es 0, debi</w:t>
      </w:r>
      <w:r>
        <w:rPr>
          <w:rFonts w:ascii="Arial" w:hAnsi="Arial" w:cs="Arial"/>
          <w:sz w:val="18"/>
          <w:szCs w:val="14"/>
        </w:rPr>
        <w:t xml:space="preserve">do a que los agricultores están </w:t>
      </w:r>
      <w:r w:rsidRPr="00C7327D">
        <w:rPr>
          <w:rFonts w:ascii="Arial" w:hAnsi="Arial" w:cs="Arial"/>
          <w:sz w:val="18"/>
          <w:szCs w:val="14"/>
        </w:rPr>
        <w:t>exonerados por dos años por el mandato agrícola (aprobado por la Asamblea),  pero el objetivo es su formalización.</w:t>
      </w:r>
    </w:p>
    <w:p w:rsidR="00135382" w:rsidRDefault="00135382" w:rsidP="00E527BD">
      <w:pPr>
        <w:pStyle w:val="Textonotapie"/>
      </w:pPr>
    </w:p>
  </w:footnote>
  <w:footnote w:id="23">
    <w:p w:rsidR="00135382" w:rsidRDefault="00135382" w:rsidP="006F05CB">
      <w:pPr>
        <w:pStyle w:val="Textonotapie"/>
      </w:pPr>
      <w:r>
        <w:rPr>
          <w:rStyle w:val="Refdenotaalpie"/>
        </w:rPr>
        <w:footnoteRef/>
      </w:r>
      <w:r>
        <w:t xml:space="preserve"> </w:t>
      </w:r>
      <w:r w:rsidRPr="00C7327D">
        <w:rPr>
          <w:rFonts w:ascii="Arial" w:hAnsi="Arial" w:cs="Arial"/>
          <w:sz w:val="18"/>
        </w:rPr>
        <w:t>Elaborado por el Departamento de Planificación y Control del SRI</w:t>
      </w:r>
    </w:p>
  </w:footnote>
  <w:footnote w:id="24">
    <w:p w:rsidR="00135382" w:rsidRDefault="00135382" w:rsidP="00E41FD1">
      <w:pPr>
        <w:pStyle w:val="Textonotapie"/>
      </w:pPr>
      <w:r>
        <w:rPr>
          <w:rStyle w:val="Refdenotaalpie"/>
        </w:rPr>
        <w:footnoteRef/>
      </w:r>
      <w:r>
        <w:t xml:space="preserve"> </w:t>
      </w:r>
      <w:r w:rsidRPr="00F11BD7">
        <w:rPr>
          <w:rFonts w:ascii="Arial" w:hAnsi="Arial" w:cs="Arial"/>
          <w:sz w:val="18"/>
        </w:rPr>
        <w:t xml:space="preserve">Estimados de recaudación e inscripción establecidos en </w:t>
      </w:r>
      <w:r>
        <w:rPr>
          <w:rFonts w:ascii="Arial" w:hAnsi="Arial" w:cs="Arial"/>
          <w:sz w:val="18"/>
        </w:rPr>
        <w:t>la propuesta</w:t>
      </w:r>
      <w:r w:rsidRPr="00F11BD7">
        <w:rPr>
          <w:rFonts w:ascii="Arial" w:hAnsi="Arial" w:cs="Arial"/>
          <w:sz w:val="18"/>
        </w:rPr>
        <w:t xml:space="preserve"> para la implantación de un Régimen Simplificado en el Ecuador</w:t>
      </w:r>
    </w:p>
  </w:footnote>
  <w:footnote w:id="25">
    <w:p w:rsidR="00135382" w:rsidRPr="00F11BD7" w:rsidRDefault="00135382">
      <w:pPr>
        <w:pStyle w:val="Textonotapie"/>
        <w:rPr>
          <w:rFonts w:ascii="Arial" w:hAnsi="Arial" w:cs="Arial"/>
          <w:sz w:val="18"/>
        </w:rPr>
      </w:pPr>
      <w:r>
        <w:rPr>
          <w:rStyle w:val="Refdenotaalpie"/>
        </w:rPr>
        <w:footnoteRef/>
      </w:r>
      <w:r>
        <w:t xml:space="preserve"> </w:t>
      </w:r>
      <w:r w:rsidRPr="00F11BD7">
        <w:rPr>
          <w:rFonts w:ascii="Arial" w:hAnsi="Arial" w:cs="Arial"/>
          <w:sz w:val="18"/>
        </w:rPr>
        <w:t>Datos al cierre del 2008. Se debe tener en cuenta que ya a un año de vigencia la cantidad real de inscritos es de 224.000 contribuyentes, no logrando lo proyectado para el año</w:t>
      </w:r>
    </w:p>
  </w:footnote>
  <w:footnote w:id="26">
    <w:p w:rsidR="00135382" w:rsidRDefault="00135382" w:rsidP="009F520D">
      <w:pPr>
        <w:pStyle w:val="Textonotapie"/>
      </w:pPr>
      <w:r>
        <w:rPr>
          <w:rStyle w:val="Refdenotaalpie"/>
        </w:rPr>
        <w:footnoteRef/>
      </w:r>
      <w:r>
        <w:t xml:space="preserve"> Valores tomados de los Procesos de Contratación del SRI 2008</w:t>
      </w:r>
    </w:p>
  </w:footnote>
  <w:footnote w:id="27">
    <w:p w:rsidR="00135382" w:rsidRDefault="00135382" w:rsidP="009F520D">
      <w:pPr>
        <w:pStyle w:val="Textonotapie"/>
      </w:pPr>
      <w:r>
        <w:rPr>
          <w:rStyle w:val="Refdenotaalpie"/>
        </w:rPr>
        <w:footnoteRef/>
      </w:r>
      <w:r>
        <w:t xml:space="preserve"> Son costos prorrateados</w:t>
      </w:r>
    </w:p>
  </w:footnote>
  <w:footnote w:id="28">
    <w:p w:rsidR="00135382" w:rsidRPr="0043275A" w:rsidRDefault="00135382" w:rsidP="006F05CB">
      <w:pPr>
        <w:pStyle w:val="Textonotapie"/>
        <w:rPr>
          <w:rFonts w:ascii="Arial" w:hAnsi="Arial" w:cs="Arial"/>
          <w:sz w:val="16"/>
        </w:rPr>
      </w:pPr>
      <w:r w:rsidRPr="0043275A">
        <w:rPr>
          <w:rStyle w:val="Refdenotaalpie"/>
          <w:sz w:val="22"/>
        </w:rPr>
        <w:footnoteRef/>
      </w:r>
      <w:r w:rsidRPr="0043275A">
        <w:rPr>
          <w:sz w:val="22"/>
        </w:rPr>
        <w:t xml:space="preserve"> </w:t>
      </w:r>
      <w:r w:rsidRPr="0043275A">
        <w:rPr>
          <w:rFonts w:ascii="Arial" w:hAnsi="Arial" w:cs="Arial"/>
          <w:sz w:val="16"/>
        </w:rPr>
        <w:t>De acuerdo a datos proporcionados por SRI de las recaudaciones a Abril del 2009 se hace el mismo análisis obteniendo que el RISE representa 0.05% del total de recaudaciones por lo que asumimos su crecimiento de 0.01% mensual.</w:t>
      </w:r>
    </w:p>
  </w:footnote>
  <w:footnote w:id="29">
    <w:p w:rsidR="00135382" w:rsidRPr="00E20FC1" w:rsidRDefault="00135382">
      <w:pPr>
        <w:pStyle w:val="Textonotapie"/>
        <w:rPr>
          <w:rFonts w:ascii="Arial" w:hAnsi="Arial" w:cs="Arial"/>
          <w:sz w:val="18"/>
          <w:szCs w:val="18"/>
        </w:rPr>
      </w:pPr>
      <w:r>
        <w:rPr>
          <w:rStyle w:val="Refdenotaalpie"/>
        </w:rPr>
        <w:footnoteRef/>
      </w:r>
      <w:r>
        <w:t xml:space="preserve"> </w:t>
      </w:r>
      <w:r w:rsidRPr="00E20FC1">
        <w:rPr>
          <w:rFonts w:ascii="Arial" w:hAnsi="Arial" w:cs="Arial"/>
          <w:sz w:val="18"/>
          <w:szCs w:val="18"/>
        </w:rPr>
        <w:t>De este cuadro es necesario recalcar que países como Argentina, Costa Rica y Brasil tienen</w:t>
      </w:r>
      <w:r>
        <w:rPr>
          <w:rFonts w:ascii="Arial" w:hAnsi="Arial" w:cs="Arial"/>
          <w:sz w:val="18"/>
          <w:szCs w:val="18"/>
        </w:rPr>
        <w:t xml:space="preserve"> más experiencia en la aplicación de</w:t>
      </w:r>
      <w:r w:rsidRPr="00E20FC1">
        <w:rPr>
          <w:rFonts w:ascii="Arial" w:hAnsi="Arial" w:cs="Arial"/>
          <w:sz w:val="18"/>
          <w:szCs w:val="18"/>
        </w:rPr>
        <w:t xml:space="preserve"> </w:t>
      </w:r>
      <w:r>
        <w:rPr>
          <w:rFonts w:ascii="Arial" w:hAnsi="Arial" w:cs="Arial"/>
          <w:sz w:val="18"/>
          <w:szCs w:val="18"/>
        </w:rPr>
        <w:t xml:space="preserve">Regímenes Simplificados ya que los mantienen </w:t>
      </w:r>
      <w:r w:rsidRPr="00E20FC1">
        <w:rPr>
          <w:rFonts w:ascii="Arial" w:hAnsi="Arial" w:cs="Arial"/>
          <w:sz w:val="18"/>
          <w:szCs w:val="18"/>
        </w:rPr>
        <w:t xml:space="preserve">aproximadamente </w:t>
      </w:r>
      <w:r>
        <w:rPr>
          <w:rFonts w:ascii="Arial" w:hAnsi="Arial" w:cs="Arial"/>
          <w:sz w:val="18"/>
          <w:szCs w:val="18"/>
        </w:rPr>
        <w:t xml:space="preserve">hace </w:t>
      </w:r>
      <w:smartTag w:uri="urn:schemas-microsoft-com:office:smarttags" w:element="metricconverter">
        <w:smartTagPr>
          <w:attr w:name="ProductID" w:val="12 a"/>
        </w:smartTagPr>
        <w:r w:rsidRPr="00E20FC1">
          <w:rPr>
            <w:rFonts w:ascii="Arial" w:hAnsi="Arial" w:cs="Arial"/>
            <w:sz w:val="18"/>
            <w:szCs w:val="18"/>
          </w:rPr>
          <w:t>12 a</w:t>
        </w:r>
      </w:smartTag>
      <w:r w:rsidRPr="00E20FC1">
        <w:rPr>
          <w:rFonts w:ascii="Arial" w:hAnsi="Arial" w:cs="Arial"/>
          <w:sz w:val="18"/>
          <w:szCs w:val="18"/>
        </w:rPr>
        <w:t xml:space="preserve"> 14 años</w:t>
      </w:r>
      <w:r>
        <w:rPr>
          <w:rFonts w:ascii="Arial" w:hAnsi="Arial" w:cs="Arial"/>
          <w:sz w:val="18"/>
          <w:szCs w:val="18"/>
        </w:rPr>
        <w:t xml:space="preserve">. </w:t>
      </w:r>
    </w:p>
  </w:footnote>
  <w:footnote w:id="30">
    <w:p w:rsidR="00135382" w:rsidRPr="00597B22" w:rsidRDefault="00135382" w:rsidP="00BC61AE">
      <w:pPr>
        <w:rPr>
          <w:rFonts w:ascii="Arial" w:hAnsi="Arial" w:cs="Arial"/>
          <w:iCs/>
          <w:sz w:val="16"/>
        </w:rPr>
      </w:pPr>
      <w:r>
        <w:rPr>
          <w:rStyle w:val="Refdenotaalpie"/>
          <w:rFonts w:eastAsia="Calibri"/>
        </w:rPr>
        <w:footnoteRef/>
      </w:r>
      <w:r>
        <w:t xml:space="preserve"> </w:t>
      </w:r>
      <w:r w:rsidRPr="000360F2">
        <w:rPr>
          <w:rFonts w:ascii="Arial" w:hAnsi="Arial" w:cs="Arial"/>
          <w:iCs/>
          <w:sz w:val="14"/>
        </w:rPr>
        <w:t xml:space="preserve">La presión tributaria es considerada como el indicador más efectivo para medir la capacidad extractiva del estado. Es .decir, la suma total o parcial de la recaudación de tributos es comparada respecto a un indicador de la economía (generalmente el PIB). </w:t>
      </w:r>
    </w:p>
    <w:p w:rsidR="00135382" w:rsidRDefault="00135382" w:rsidP="00BC61AE">
      <w:pPr>
        <w:pStyle w:val="Textonotapie"/>
      </w:pPr>
    </w:p>
  </w:footnote>
  <w:footnote w:id="31">
    <w:p w:rsidR="00135382" w:rsidRDefault="00135382" w:rsidP="006F05CB">
      <w:pPr>
        <w:pStyle w:val="Textonotapie"/>
      </w:pPr>
      <w:r>
        <w:rPr>
          <w:rStyle w:val="Refdenotaalpie"/>
        </w:rPr>
        <w:footnoteRef/>
      </w:r>
      <w:r>
        <w:t xml:space="preserve"> </w:t>
      </w:r>
      <w:r w:rsidRPr="000360F2">
        <w:rPr>
          <w:rFonts w:ascii="Arial" w:hAnsi="Arial" w:cs="Arial"/>
          <w:sz w:val="14"/>
          <w:szCs w:val="24"/>
        </w:rPr>
        <w:t>Encuesta de condiciones de Vida 5 Ronda</w:t>
      </w:r>
    </w:p>
  </w:footnote>
  <w:footnote w:id="32">
    <w:p w:rsidR="00135382" w:rsidRDefault="00135382">
      <w:pPr>
        <w:pStyle w:val="Textonotapie"/>
      </w:pPr>
      <w:r>
        <w:rPr>
          <w:rStyle w:val="Refdenotaalpie"/>
        </w:rPr>
        <w:footnoteRef/>
      </w:r>
      <w:r>
        <w:t xml:space="preserve"> </w:t>
      </w:r>
      <w:r w:rsidRPr="0005329A">
        <w:rPr>
          <w:rFonts w:ascii="Arial" w:hAnsi="Arial" w:cs="Arial"/>
          <w:sz w:val="18"/>
        </w:rPr>
        <w:t>Facultad Latinoamericana de Ciencias Sociales (FLACSO), autor José Ramírez, 9 de Marzo del 2009</w:t>
      </w:r>
    </w:p>
  </w:footnote>
  <w:footnote w:id="33">
    <w:p w:rsidR="00135382" w:rsidRDefault="00135382">
      <w:pPr>
        <w:pStyle w:val="Textonotapie"/>
      </w:pPr>
      <w:r>
        <w:rPr>
          <w:rStyle w:val="Refdenotaalpie"/>
        </w:rPr>
        <w:footnoteRef/>
      </w:r>
      <w:r>
        <w:t xml:space="preserve"> </w:t>
      </w:r>
      <w:r w:rsidRPr="0005329A">
        <w:rPr>
          <w:rFonts w:ascii="Arial" w:hAnsi="Arial" w:cs="Arial"/>
          <w:sz w:val="18"/>
        </w:rPr>
        <w:t>El ajuste anual opera de tal manera que si la pregunta correspondiente está planteada en días, su respuesta es multiplicada por un factor de 260, en semanas por una factor de 52, en</w:t>
      </w:r>
      <w:r w:rsidRPr="0005329A">
        <w:rPr>
          <w:rFonts w:ascii="Arial" w:hAnsi="Arial" w:cs="Arial"/>
        </w:rPr>
        <w:t xml:space="preserve"> </w:t>
      </w:r>
      <w:r w:rsidRPr="0005329A">
        <w:rPr>
          <w:rFonts w:ascii="Arial" w:hAnsi="Arial" w:cs="Arial"/>
          <w:sz w:val="18"/>
        </w:rPr>
        <w:t>quincenas por un factor de 26, en meses por un factor de 12, en trimestres por un factor de 4, en semestres por un factor de 2 y en años por un factor de 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82" w:rsidRPr="00EF3CBA" w:rsidRDefault="00DB11B1">
    <w:pPr>
      <w:pStyle w:val="Encabezado"/>
      <w:jc w:val="right"/>
    </w:pPr>
    <w:fldSimple w:instr=" PAGE   \* MERGEFORMAT ">
      <w:r w:rsidR="00AC49DE">
        <w:rPr>
          <w:noProof/>
        </w:rPr>
        <w:t>131</w:t>
      </w:r>
    </w:fldSimple>
  </w:p>
  <w:p w:rsidR="00135382" w:rsidRPr="00EF3CBA" w:rsidRDefault="0013538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5F0F8A4"/>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26B6F8A"/>
    <w:multiLevelType w:val="hybridMultilevel"/>
    <w:tmpl w:val="9692E5DC"/>
    <w:lvl w:ilvl="0" w:tplc="AC54BCDA">
      <w:start w:val="1"/>
      <w:numFmt w:val="decimal"/>
      <w:pStyle w:val="Subtitulo7"/>
      <w:lvlText w:val="4.2.1.%1"/>
      <w:lvlJc w:val="left"/>
      <w:pPr>
        <w:ind w:left="720"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001C18"/>
    <w:multiLevelType w:val="multilevel"/>
    <w:tmpl w:val="09D22876"/>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BA02E6C"/>
    <w:multiLevelType w:val="hybridMultilevel"/>
    <w:tmpl w:val="F74EF82E"/>
    <w:lvl w:ilvl="0" w:tplc="96ACBEEA">
      <w:start w:val="1"/>
      <w:numFmt w:val="decimal"/>
      <w:pStyle w:val="Ttulo8"/>
      <w:lvlText w:val="%1.1"/>
      <w:lvlJc w:val="left"/>
      <w:pPr>
        <w:ind w:left="720" w:hanging="360"/>
      </w:pPr>
      <w:rPr>
        <w:rFonts w:ascii="Arial" w:hAnsi="Arial" w:hint="default"/>
        <w:b/>
        <w:i w:val="0"/>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3D3065"/>
    <w:multiLevelType w:val="hybridMultilevel"/>
    <w:tmpl w:val="6BCCFCFE"/>
    <w:lvl w:ilvl="0" w:tplc="54AE2D70">
      <w:start w:val="1"/>
      <w:numFmt w:val="decimal"/>
      <w:pStyle w:val="Ttulo6"/>
      <w:lvlText w:val="3.3.%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vertAlign w:val="baseline"/>
        <w:em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EEB7019"/>
    <w:multiLevelType w:val="hybridMultilevel"/>
    <w:tmpl w:val="407EADF6"/>
    <w:lvl w:ilvl="0" w:tplc="66EE30F8">
      <w:start w:val="1"/>
      <w:numFmt w:val="decimal"/>
      <w:pStyle w:val="Ttulo3"/>
      <w:lvlText w:val="%1.3"/>
      <w:lvlJc w:val="left"/>
      <w:pPr>
        <w:ind w:left="36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nsid w:val="117447A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CB294D"/>
    <w:multiLevelType w:val="hybridMultilevel"/>
    <w:tmpl w:val="FD1EED32"/>
    <w:lvl w:ilvl="0" w:tplc="16C8734C">
      <w:start w:val="1"/>
      <w:numFmt w:val="decimal"/>
      <w:pStyle w:val="Subttulo"/>
      <w:lvlText w:val="%1.2.1"/>
      <w:lvlJc w:val="left"/>
      <w:pPr>
        <w:ind w:left="72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646D30"/>
    <w:multiLevelType w:val="hybridMultilevel"/>
    <w:tmpl w:val="D3A297EE"/>
    <w:lvl w:ilvl="0" w:tplc="C624DE18">
      <w:start w:val="1"/>
      <w:numFmt w:val="decimal"/>
      <w:pStyle w:val="Subtitulo2"/>
      <w:lvlText w:val="%1.2.2"/>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5578A6"/>
    <w:multiLevelType w:val="hybridMultilevel"/>
    <w:tmpl w:val="4A121826"/>
    <w:lvl w:ilvl="0" w:tplc="B008D7A0">
      <w:start w:val="1"/>
      <w:numFmt w:val="decimal"/>
      <w:pStyle w:val="Cita"/>
      <w:lvlText w:val="%1.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F285C6D"/>
    <w:multiLevelType w:val="multilevel"/>
    <w:tmpl w:val="80FCA294"/>
    <w:lvl w:ilvl="0">
      <w:start w:val="1"/>
      <w:numFmt w:val="decimal"/>
      <w:lvlText w:val="%1"/>
      <w:lvlJc w:val="left"/>
      <w:pPr>
        <w:ind w:left="705" w:hanging="705"/>
      </w:pPr>
      <w:rPr>
        <w:rFonts w:hint="default"/>
      </w:rPr>
    </w:lvl>
    <w:lvl w:ilvl="1">
      <w:start w:val="1"/>
      <w:numFmt w:val="decimal"/>
      <w:lvlText w:val="%1.%2"/>
      <w:lvlJc w:val="left"/>
      <w:pPr>
        <w:ind w:left="1410" w:hanging="705"/>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1">
    <w:nsid w:val="2FAF7F60"/>
    <w:multiLevelType w:val="hybridMultilevel"/>
    <w:tmpl w:val="10FAC4BA"/>
    <w:lvl w:ilvl="0" w:tplc="B148B19A">
      <w:start w:val="1"/>
      <w:numFmt w:val="decimal"/>
      <w:lvlText w:val="%1"/>
      <w:lvlJc w:val="left"/>
      <w:pPr>
        <w:ind w:left="1410" w:hanging="705"/>
      </w:pPr>
      <w:rPr>
        <w:rFonts w:hint="default"/>
      </w:rPr>
    </w:lvl>
    <w:lvl w:ilvl="1" w:tplc="0C0A0019">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nsid w:val="353C0784"/>
    <w:multiLevelType w:val="multilevel"/>
    <w:tmpl w:val="80FCA294"/>
    <w:lvl w:ilvl="0">
      <w:start w:val="1"/>
      <w:numFmt w:val="decimal"/>
      <w:lvlText w:val="%1"/>
      <w:lvlJc w:val="left"/>
      <w:pPr>
        <w:ind w:left="705" w:hanging="705"/>
      </w:pPr>
      <w:rPr>
        <w:rFonts w:hint="default"/>
      </w:rPr>
    </w:lvl>
    <w:lvl w:ilvl="1">
      <w:start w:val="1"/>
      <w:numFmt w:val="decimal"/>
      <w:lvlText w:val="%1.%2"/>
      <w:lvlJc w:val="left"/>
      <w:pPr>
        <w:ind w:left="1410" w:hanging="705"/>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13">
    <w:nsid w:val="3E2E2820"/>
    <w:multiLevelType w:val="hybridMultilevel"/>
    <w:tmpl w:val="FCB20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9981AEE"/>
    <w:multiLevelType w:val="hybridMultilevel"/>
    <w:tmpl w:val="939C2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AEC7B81"/>
    <w:multiLevelType w:val="hybridMultilevel"/>
    <w:tmpl w:val="A672F0AC"/>
    <w:lvl w:ilvl="0" w:tplc="B8F05BBA">
      <w:start w:val="1"/>
      <w:numFmt w:val="decimal"/>
      <w:pStyle w:val="Subtitulo6"/>
      <w:lvlText w:val="2.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C6D3659"/>
    <w:multiLevelType w:val="hybridMultilevel"/>
    <w:tmpl w:val="601EED38"/>
    <w:lvl w:ilvl="0" w:tplc="28188A92">
      <w:start w:val="1"/>
      <w:numFmt w:val="decimal"/>
      <w:pStyle w:val="Subtitulo4"/>
      <w:lvlText w:val="2.3.%1"/>
      <w:lvlJc w:val="left"/>
      <w:pPr>
        <w:ind w:left="480" w:hanging="360"/>
      </w:pPr>
      <w:rPr>
        <w:rFonts w:hint="default"/>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7">
    <w:nsid w:val="4E3C0B40"/>
    <w:multiLevelType w:val="multilevel"/>
    <w:tmpl w:val="1494C5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4F286BE4"/>
    <w:multiLevelType w:val="hybridMultilevel"/>
    <w:tmpl w:val="D6FE761E"/>
    <w:lvl w:ilvl="0" w:tplc="DCB25060">
      <w:start w:val="1"/>
      <w:numFmt w:val="decimal"/>
      <w:pStyle w:val="Citadestacada"/>
      <w:lvlText w:val="%1.2.2"/>
      <w:lvlJc w:val="left"/>
      <w:pPr>
        <w:ind w:left="1656" w:hanging="360"/>
      </w:pPr>
      <w:rPr>
        <w:rFonts w:hint="default"/>
        <w:b/>
      </w:rPr>
    </w:lvl>
    <w:lvl w:ilvl="1" w:tplc="0C0A0019" w:tentative="1">
      <w:start w:val="1"/>
      <w:numFmt w:val="lowerLetter"/>
      <w:lvlText w:val="%2."/>
      <w:lvlJc w:val="left"/>
      <w:pPr>
        <w:ind w:left="2376" w:hanging="360"/>
      </w:pPr>
    </w:lvl>
    <w:lvl w:ilvl="2" w:tplc="0C0A001B" w:tentative="1">
      <w:start w:val="1"/>
      <w:numFmt w:val="lowerRoman"/>
      <w:lvlText w:val="%3."/>
      <w:lvlJc w:val="right"/>
      <w:pPr>
        <w:ind w:left="3096" w:hanging="180"/>
      </w:pPr>
    </w:lvl>
    <w:lvl w:ilvl="3" w:tplc="0C0A000F" w:tentative="1">
      <w:start w:val="1"/>
      <w:numFmt w:val="decimal"/>
      <w:lvlText w:val="%4."/>
      <w:lvlJc w:val="left"/>
      <w:pPr>
        <w:ind w:left="3816" w:hanging="360"/>
      </w:pPr>
    </w:lvl>
    <w:lvl w:ilvl="4" w:tplc="0C0A0019" w:tentative="1">
      <w:start w:val="1"/>
      <w:numFmt w:val="lowerLetter"/>
      <w:lvlText w:val="%5."/>
      <w:lvlJc w:val="left"/>
      <w:pPr>
        <w:ind w:left="4536" w:hanging="360"/>
      </w:pPr>
    </w:lvl>
    <w:lvl w:ilvl="5" w:tplc="0C0A001B" w:tentative="1">
      <w:start w:val="1"/>
      <w:numFmt w:val="lowerRoman"/>
      <w:lvlText w:val="%6."/>
      <w:lvlJc w:val="right"/>
      <w:pPr>
        <w:ind w:left="5256" w:hanging="180"/>
      </w:pPr>
    </w:lvl>
    <w:lvl w:ilvl="6" w:tplc="0C0A000F" w:tentative="1">
      <w:start w:val="1"/>
      <w:numFmt w:val="decimal"/>
      <w:lvlText w:val="%7."/>
      <w:lvlJc w:val="left"/>
      <w:pPr>
        <w:ind w:left="5976" w:hanging="360"/>
      </w:pPr>
    </w:lvl>
    <w:lvl w:ilvl="7" w:tplc="0C0A0019" w:tentative="1">
      <w:start w:val="1"/>
      <w:numFmt w:val="lowerLetter"/>
      <w:lvlText w:val="%8."/>
      <w:lvlJc w:val="left"/>
      <w:pPr>
        <w:ind w:left="6696" w:hanging="360"/>
      </w:pPr>
    </w:lvl>
    <w:lvl w:ilvl="8" w:tplc="0C0A001B" w:tentative="1">
      <w:start w:val="1"/>
      <w:numFmt w:val="lowerRoman"/>
      <w:lvlText w:val="%9."/>
      <w:lvlJc w:val="right"/>
      <w:pPr>
        <w:ind w:left="7416" w:hanging="180"/>
      </w:pPr>
    </w:lvl>
  </w:abstractNum>
  <w:abstractNum w:abstractNumId="19">
    <w:nsid w:val="500505E6"/>
    <w:multiLevelType w:val="hybridMultilevel"/>
    <w:tmpl w:val="9FBED8CE"/>
    <w:lvl w:ilvl="0" w:tplc="B2FC0FFC">
      <w:start w:val="1"/>
      <w:numFmt w:val="decimal"/>
      <w:pStyle w:val="Ttulo1"/>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16900BF"/>
    <w:multiLevelType w:val="hybridMultilevel"/>
    <w:tmpl w:val="8D0A29D0"/>
    <w:lvl w:ilvl="0" w:tplc="9A36B34E">
      <w:start w:val="1"/>
      <w:numFmt w:val="decimal"/>
      <w:pStyle w:val="Ttulo2"/>
      <w:lvlText w:val="%1.2"/>
      <w:lvlJc w:val="left"/>
      <w:pPr>
        <w:ind w:left="36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690221E"/>
    <w:multiLevelType w:val="hybridMultilevel"/>
    <w:tmpl w:val="E4BEDCF0"/>
    <w:lvl w:ilvl="0" w:tplc="72C0C0A8">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194485"/>
    <w:multiLevelType w:val="hybridMultilevel"/>
    <w:tmpl w:val="78F82B3A"/>
    <w:lvl w:ilvl="0" w:tplc="A712C724">
      <w:start w:val="1"/>
      <w:numFmt w:val="decimal"/>
      <w:pStyle w:val="Ttulo7"/>
      <w:lvlText w:val="3.6.%1"/>
      <w:lvlJc w:val="left"/>
      <w:pPr>
        <w:ind w:left="720" w:hanging="360"/>
      </w:pPr>
      <w:rPr>
        <w:rFonts w:ascii="Arial" w:hAnsi="Arial" w:hint="default"/>
        <w:b/>
        <w:i w:val="0"/>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B584B0A"/>
    <w:multiLevelType w:val="hybridMultilevel"/>
    <w:tmpl w:val="A1B0877E"/>
    <w:lvl w:ilvl="0" w:tplc="50D0B630">
      <w:start w:val="1"/>
      <w:numFmt w:val="decimal"/>
      <w:pStyle w:val="Subtitulo3"/>
      <w:lvlText w:val="1.5.%1"/>
      <w:lvlJc w:val="left"/>
      <w:pPr>
        <w:ind w:left="783" w:hanging="360"/>
      </w:pPr>
      <w:rPr>
        <w:rFonts w:hint="default"/>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24">
    <w:nsid w:val="71AF0A41"/>
    <w:multiLevelType w:val="multilevel"/>
    <w:tmpl w:val="7062F684"/>
    <w:lvl w:ilvl="0">
      <w:start w:val="3"/>
      <w:numFmt w:val="decimal"/>
      <w:pStyle w:val="Titulo12"/>
      <w:lvlText w:val="%1.6"/>
      <w:lvlJc w:val="left"/>
      <w:pPr>
        <w:ind w:left="36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3"/>
      <w:numFmt w:val="decimal"/>
      <w:lvlText w:val="%8.6"/>
      <w:lvlJc w:val="left"/>
      <w:pPr>
        <w:ind w:left="5040" w:firstLine="0"/>
      </w:pPr>
      <w:rPr>
        <w:rFonts w:hint="default"/>
        <w:b/>
        <w:sz w:val="24"/>
      </w:rPr>
    </w:lvl>
    <w:lvl w:ilvl="8">
      <w:start w:val="1"/>
      <w:numFmt w:val="lowerRoman"/>
      <w:pStyle w:val="Ttulo9"/>
      <w:lvlText w:val="(%9)"/>
      <w:lvlJc w:val="left"/>
      <w:pPr>
        <w:ind w:left="5760" w:firstLine="0"/>
      </w:pPr>
      <w:rPr>
        <w:rFonts w:hint="default"/>
      </w:rPr>
    </w:lvl>
  </w:abstractNum>
  <w:abstractNum w:abstractNumId="25">
    <w:nsid w:val="71B163B8"/>
    <w:multiLevelType w:val="hybridMultilevel"/>
    <w:tmpl w:val="92565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61F4D20"/>
    <w:multiLevelType w:val="hybridMultilevel"/>
    <w:tmpl w:val="33F49FAA"/>
    <w:lvl w:ilvl="0" w:tplc="C7F8210E">
      <w:start w:val="1"/>
      <w:numFmt w:val="decimal"/>
      <w:pStyle w:val="Ttulo4"/>
      <w:lvlText w:val="%1.4"/>
      <w:lvlJc w:val="left"/>
      <w:pPr>
        <w:ind w:left="360" w:hanging="360"/>
      </w:pPr>
      <w:rPr>
        <w:rFonts w:ascii="Arial" w:hAnsi="Arial"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27">
    <w:nsid w:val="7834399A"/>
    <w:multiLevelType w:val="multilevel"/>
    <w:tmpl w:val="80FCA294"/>
    <w:lvl w:ilvl="0">
      <w:start w:val="1"/>
      <w:numFmt w:val="decimal"/>
      <w:lvlText w:val="%1"/>
      <w:lvlJc w:val="left"/>
      <w:pPr>
        <w:ind w:left="705" w:hanging="705"/>
      </w:pPr>
      <w:rPr>
        <w:rFonts w:hint="default"/>
      </w:rPr>
    </w:lvl>
    <w:lvl w:ilvl="1">
      <w:start w:val="1"/>
      <w:numFmt w:val="decimal"/>
      <w:lvlText w:val="%1.%2"/>
      <w:lvlJc w:val="left"/>
      <w:pPr>
        <w:ind w:left="1410" w:hanging="705"/>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8">
    <w:nsid w:val="7B85621B"/>
    <w:multiLevelType w:val="hybridMultilevel"/>
    <w:tmpl w:val="1B3AEBD0"/>
    <w:lvl w:ilvl="0" w:tplc="35625ABE">
      <w:start w:val="1"/>
      <w:numFmt w:val="decimal"/>
      <w:pStyle w:val="Ttulo5"/>
      <w:lvlText w:val="%1.5"/>
      <w:lvlJc w:val="left"/>
      <w:pPr>
        <w:ind w:left="720" w:hanging="36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BDD22EE"/>
    <w:multiLevelType w:val="multilevel"/>
    <w:tmpl w:val="3D2E70E8"/>
    <w:styleLink w:val="Estilo1"/>
    <w:lvl w:ilvl="0">
      <w:start w:val="1"/>
      <w:numFmt w:val="decimal"/>
      <w:lvlText w:val="%1.5.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ascii="Arial" w:hAnsi="Arial" w:hint="default"/>
        <w:b/>
        <w:sz w:val="24"/>
      </w:rPr>
    </w:lvl>
    <w:lvl w:ilvl="3">
      <w:start w:val="1"/>
      <w:numFmt w:val="decimal"/>
      <w:lvlText w:val="%1.%2.%3.%4."/>
      <w:lvlJc w:val="left"/>
      <w:pPr>
        <w:ind w:left="2448" w:hanging="648"/>
      </w:pPr>
      <w:rPr>
        <w:rFonts w:hint="default"/>
        <w:b/>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nsid w:val="7D1606EB"/>
    <w:multiLevelType w:val="hybridMultilevel"/>
    <w:tmpl w:val="9C086568"/>
    <w:lvl w:ilvl="0" w:tplc="A82E8FD2">
      <w:start w:val="2"/>
      <w:numFmt w:val="decimal"/>
      <w:pStyle w:val="Ttulo"/>
      <w:lvlText w:val="4.2.1.%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E96131D"/>
    <w:multiLevelType w:val="hybridMultilevel"/>
    <w:tmpl w:val="90C453E4"/>
    <w:lvl w:ilvl="0" w:tplc="C430085E">
      <w:start w:val="1"/>
      <w:numFmt w:val="decimal"/>
      <w:pStyle w:val="Subtitulo5"/>
      <w:lvlText w:val="1.5.2.%1"/>
      <w:lvlJc w:val="left"/>
      <w:pPr>
        <w:ind w:left="781" w:hanging="360"/>
      </w:pPr>
      <w:rPr>
        <w:rFonts w:hint="default"/>
      </w:rPr>
    </w:lvl>
    <w:lvl w:ilvl="1" w:tplc="0C0A0019" w:tentative="1">
      <w:start w:val="1"/>
      <w:numFmt w:val="lowerLetter"/>
      <w:lvlText w:val="%2."/>
      <w:lvlJc w:val="left"/>
      <w:pPr>
        <w:ind w:left="1501" w:hanging="360"/>
      </w:pPr>
    </w:lvl>
    <w:lvl w:ilvl="2" w:tplc="0C0A001B" w:tentative="1">
      <w:start w:val="1"/>
      <w:numFmt w:val="lowerRoman"/>
      <w:lvlText w:val="%3."/>
      <w:lvlJc w:val="right"/>
      <w:pPr>
        <w:ind w:left="2221" w:hanging="180"/>
      </w:pPr>
    </w:lvl>
    <w:lvl w:ilvl="3" w:tplc="0C0A000F" w:tentative="1">
      <w:start w:val="1"/>
      <w:numFmt w:val="decimal"/>
      <w:lvlText w:val="%4."/>
      <w:lvlJc w:val="left"/>
      <w:pPr>
        <w:ind w:left="2941" w:hanging="360"/>
      </w:pPr>
    </w:lvl>
    <w:lvl w:ilvl="4" w:tplc="0C0A0019" w:tentative="1">
      <w:start w:val="1"/>
      <w:numFmt w:val="lowerLetter"/>
      <w:lvlText w:val="%5."/>
      <w:lvlJc w:val="left"/>
      <w:pPr>
        <w:ind w:left="3661" w:hanging="360"/>
      </w:pPr>
    </w:lvl>
    <w:lvl w:ilvl="5" w:tplc="0C0A001B" w:tentative="1">
      <w:start w:val="1"/>
      <w:numFmt w:val="lowerRoman"/>
      <w:lvlText w:val="%6."/>
      <w:lvlJc w:val="right"/>
      <w:pPr>
        <w:ind w:left="4381" w:hanging="180"/>
      </w:pPr>
    </w:lvl>
    <w:lvl w:ilvl="6" w:tplc="0C0A000F" w:tentative="1">
      <w:start w:val="1"/>
      <w:numFmt w:val="decimal"/>
      <w:lvlText w:val="%7."/>
      <w:lvlJc w:val="left"/>
      <w:pPr>
        <w:ind w:left="5101" w:hanging="360"/>
      </w:pPr>
    </w:lvl>
    <w:lvl w:ilvl="7" w:tplc="0C0A0019" w:tentative="1">
      <w:start w:val="1"/>
      <w:numFmt w:val="lowerLetter"/>
      <w:lvlText w:val="%8."/>
      <w:lvlJc w:val="left"/>
      <w:pPr>
        <w:ind w:left="5821" w:hanging="360"/>
      </w:pPr>
    </w:lvl>
    <w:lvl w:ilvl="8" w:tplc="0C0A001B" w:tentative="1">
      <w:start w:val="1"/>
      <w:numFmt w:val="lowerRoman"/>
      <w:lvlText w:val="%9."/>
      <w:lvlJc w:val="right"/>
      <w:pPr>
        <w:ind w:left="6541" w:hanging="180"/>
      </w:pPr>
    </w:lvl>
  </w:abstractNum>
  <w:num w:numId="1">
    <w:abstractNumId w:val="14"/>
  </w:num>
  <w:num w:numId="2">
    <w:abstractNumId w:val="11"/>
  </w:num>
  <w:num w:numId="3">
    <w:abstractNumId w:val="12"/>
  </w:num>
  <w:num w:numId="4">
    <w:abstractNumId w:val="27"/>
  </w:num>
  <w:num w:numId="5">
    <w:abstractNumId w:val="25"/>
  </w:num>
  <w:num w:numId="6">
    <w:abstractNumId w:val="10"/>
  </w:num>
  <w:num w:numId="7">
    <w:abstractNumId w:val="13"/>
  </w:num>
  <w:num w:numId="8">
    <w:abstractNumId w:val="17"/>
  </w:num>
  <w:num w:numId="9">
    <w:abstractNumId w:val="6"/>
  </w:num>
  <w:num w:numId="10">
    <w:abstractNumId w:val="2"/>
  </w:num>
  <w:num w:numId="11">
    <w:abstractNumId w:val="0"/>
  </w:num>
  <w:num w:numId="12">
    <w:abstractNumId w:val="5"/>
  </w:num>
  <w:num w:numId="13">
    <w:abstractNumId w:val="20"/>
  </w:num>
  <w:num w:numId="14">
    <w:abstractNumId w:val="26"/>
  </w:num>
  <w:num w:numId="15">
    <w:abstractNumId w:val="28"/>
  </w:num>
  <w:num w:numId="16">
    <w:abstractNumId w:val="30"/>
  </w:num>
  <w:num w:numId="17">
    <w:abstractNumId w:val="4"/>
  </w:num>
  <w:num w:numId="18">
    <w:abstractNumId w:val="22"/>
  </w:num>
  <w:num w:numId="19">
    <w:abstractNumId w:val="24"/>
  </w:num>
  <w:num w:numId="20">
    <w:abstractNumId w:val="3"/>
  </w:num>
  <w:num w:numId="21">
    <w:abstractNumId w:val="7"/>
  </w:num>
  <w:num w:numId="22">
    <w:abstractNumId w:val="21"/>
  </w:num>
  <w:num w:numId="23">
    <w:abstractNumId w:val="9"/>
  </w:num>
  <w:num w:numId="24">
    <w:abstractNumId w:val="18"/>
  </w:num>
  <w:num w:numId="25">
    <w:abstractNumId w:val="29"/>
  </w:num>
  <w:num w:numId="26">
    <w:abstractNumId w:val="8"/>
  </w:num>
  <w:num w:numId="27">
    <w:abstractNumId w:val="7"/>
    <w:lvlOverride w:ilvl="0">
      <w:startOverride w:val="4"/>
    </w:lvlOverride>
  </w:num>
  <w:num w:numId="28">
    <w:abstractNumId w:val="8"/>
    <w:lvlOverride w:ilvl="0">
      <w:startOverride w:val="4"/>
    </w:lvlOverride>
  </w:num>
  <w:num w:numId="29">
    <w:abstractNumId w:val="23"/>
  </w:num>
  <w:num w:numId="30">
    <w:abstractNumId w:val="16"/>
  </w:num>
  <w:num w:numId="31">
    <w:abstractNumId w:val="31"/>
  </w:num>
  <w:num w:numId="32">
    <w:abstractNumId w:val="15"/>
  </w:num>
  <w:num w:numId="3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lvlOverride w:ilvl="8">
      <w:startOverride w:val="1"/>
    </w:lvlOverride>
  </w:num>
  <w:num w:numId="34">
    <w:abstractNumId w:val="1"/>
  </w:num>
  <w:num w:numId="35">
    <w:abstractNumId w:val="19"/>
  </w:num>
  <w:num w:numId="36">
    <w:abstractNumId w:val="19"/>
    <w:lvlOverride w:ilvl="0">
      <w:startOverride w:val="1"/>
    </w:lvlOverride>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5462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7E2C"/>
    <w:rsid w:val="00000970"/>
    <w:rsid w:val="00003BDB"/>
    <w:rsid w:val="000072EF"/>
    <w:rsid w:val="00010C7A"/>
    <w:rsid w:val="00011843"/>
    <w:rsid w:val="000135CC"/>
    <w:rsid w:val="000217FA"/>
    <w:rsid w:val="00027047"/>
    <w:rsid w:val="0003497D"/>
    <w:rsid w:val="00037ACC"/>
    <w:rsid w:val="00040392"/>
    <w:rsid w:val="00041402"/>
    <w:rsid w:val="00045668"/>
    <w:rsid w:val="00050EE2"/>
    <w:rsid w:val="00051195"/>
    <w:rsid w:val="0005329A"/>
    <w:rsid w:val="00055B24"/>
    <w:rsid w:val="00064AA6"/>
    <w:rsid w:val="00067423"/>
    <w:rsid w:val="00067778"/>
    <w:rsid w:val="00071B6B"/>
    <w:rsid w:val="00073C4D"/>
    <w:rsid w:val="000802D6"/>
    <w:rsid w:val="000946F8"/>
    <w:rsid w:val="00096609"/>
    <w:rsid w:val="000A3EB9"/>
    <w:rsid w:val="000B1BAA"/>
    <w:rsid w:val="000B1EE9"/>
    <w:rsid w:val="000C13CE"/>
    <w:rsid w:val="000C62C5"/>
    <w:rsid w:val="000C790C"/>
    <w:rsid w:val="000D186F"/>
    <w:rsid w:val="000E5ECD"/>
    <w:rsid w:val="000E63B0"/>
    <w:rsid w:val="000F0F1B"/>
    <w:rsid w:val="000F1601"/>
    <w:rsid w:val="000F25F2"/>
    <w:rsid w:val="000F2CBA"/>
    <w:rsid w:val="000F3145"/>
    <w:rsid w:val="000F78F6"/>
    <w:rsid w:val="000F7DCC"/>
    <w:rsid w:val="00100E29"/>
    <w:rsid w:val="00107011"/>
    <w:rsid w:val="00110A81"/>
    <w:rsid w:val="001130F3"/>
    <w:rsid w:val="0011490A"/>
    <w:rsid w:val="00117B7E"/>
    <w:rsid w:val="00120CDE"/>
    <w:rsid w:val="001238E2"/>
    <w:rsid w:val="00132E75"/>
    <w:rsid w:val="00135382"/>
    <w:rsid w:val="00140AAE"/>
    <w:rsid w:val="0014178F"/>
    <w:rsid w:val="00143140"/>
    <w:rsid w:val="001521F1"/>
    <w:rsid w:val="001615A2"/>
    <w:rsid w:val="0016453E"/>
    <w:rsid w:val="00173989"/>
    <w:rsid w:val="00174AFB"/>
    <w:rsid w:val="00176AE6"/>
    <w:rsid w:val="0018347C"/>
    <w:rsid w:val="00185861"/>
    <w:rsid w:val="00191771"/>
    <w:rsid w:val="00195A67"/>
    <w:rsid w:val="00196FEC"/>
    <w:rsid w:val="0019704C"/>
    <w:rsid w:val="001A01C4"/>
    <w:rsid w:val="001A19B4"/>
    <w:rsid w:val="001A2F2F"/>
    <w:rsid w:val="001A55EB"/>
    <w:rsid w:val="001A5DEF"/>
    <w:rsid w:val="001B27AB"/>
    <w:rsid w:val="001B4FA3"/>
    <w:rsid w:val="001B61D7"/>
    <w:rsid w:val="001C0DE7"/>
    <w:rsid w:val="001D57AA"/>
    <w:rsid w:val="001D60E9"/>
    <w:rsid w:val="001D6CF2"/>
    <w:rsid w:val="001E603C"/>
    <w:rsid w:val="001F1A2F"/>
    <w:rsid w:val="001F3146"/>
    <w:rsid w:val="001F68EA"/>
    <w:rsid w:val="001F7518"/>
    <w:rsid w:val="00206487"/>
    <w:rsid w:val="002100D7"/>
    <w:rsid w:val="0021351B"/>
    <w:rsid w:val="002145F1"/>
    <w:rsid w:val="00221358"/>
    <w:rsid w:val="002362E1"/>
    <w:rsid w:val="002370C3"/>
    <w:rsid w:val="002454F5"/>
    <w:rsid w:val="0025085A"/>
    <w:rsid w:val="00250EBD"/>
    <w:rsid w:val="0025222B"/>
    <w:rsid w:val="00255EC6"/>
    <w:rsid w:val="002624CA"/>
    <w:rsid w:val="0026396B"/>
    <w:rsid w:val="00263CA2"/>
    <w:rsid w:val="002648F7"/>
    <w:rsid w:val="002730CD"/>
    <w:rsid w:val="002747EF"/>
    <w:rsid w:val="0027609B"/>
    <w:rsid w:val="00277C34"/>
    <w:rsid w:val="00281298"/>
    <w:rsid w:val="00283F85"/>
    <w:rsid w:val="0028455E"/>
    <w:rsid w:val="0028678F"/>
    <w:rsid w:val="00296F25"/>
    <w:rsid w:val="00297AC1"/>
    <w:rsid w:val="00297D3D"/>
    <w:rsid w:val="002A134C"/>
    <w:rsid w:val="002A2523"/>
    <w:rsid w:val="002A5205"/>
    <w:rsid w:val="002B255E"/>
    <w:rsid w:val="002B4F35"/>
    <w:rsid w:val="002B555B"/>
    <w:rsid w:val="002B5E70"/>
    <w:rsid w:val="002B5FEE"/>
    <w:rsid w:val="002B67E6"/>
    <w:rsid w:val="002C2345"/>
    <w:rsid w:val="002C4A99"/>
    <w:rsid w:val="002C6533"/>
    <w:rsid w:val="002C7A56"/>
    <w:rsid w:val="002D0BD7"/>
    <w:rsid w:val="002D30F1"/>
    <w:rsid w:val="002D583E"/>
    <w:rsid w:val="002E0CE8"/>
    <w:rsid w:val="002E3097"/>
    <w:rsid w:val="002E3DC2"/>
    <w:rsid w:val="002F0DE6"/>
    <w:rsid w:val="002F2BDC"/>
    <w:rsid w:val="002F39C4"/>
    <w:rsid w:val="002F3EC5"/>
    <w:rsid w:val="00301774"/>
    <w:rsid w:val="00303E4F"/>
    <w:rsid w:val="003054B1"/>
    <w:rsid w:val="00305557"/>
    <w:rsid w:val="00306345"/>
    <w:rsid w:val="00306712"/>
    <w:rsid w:val="00311C46"/>
    <w:rsid w:val="003136A1"/>
    <w:rsid w:val="00313D23"/>
    <w:rsid w:val="00314E5C"/>
    <w:rsid w:val="003160EC"/>
    <w:rsid w:val="00316353"/>
    <w:rsid w:val="003222B7"/>
    <w:rsid w:val="003240D7"/>
    <w:rsid w:val="00331A1C"/>
    <w:rsid w:val="00331BB9"/>
    <w:rsid w:val="00334474"/>
    <w:rsid w:val="00340A27"/>
    <w:rsid w:val="00340C99"/>
    <w:rsid w:val="00341DA7"/>
    <w:rsid w:val="003435F4"/>
    <w:rsid w:val="0034360D"/>
    <w:rsid w:val="00347502"/>
    <w:rsid w:val="00354B9E"/>
    <w:rsid w:val="00361213"/>
    <w:rsid w:val="0036325F"/>
    <w:rsid w:val="003725B5"/>
    <w:rsid w:val="00375D67"/>
    <w:rsid w:val="00377409"/>
    <w:rsid w:val="003776A9"/>
    <w:rsid w:val="003810FB"/>
    <w:rsid w:val="00381737"/>
    <w:rsid w:val="00390AB1"/>
    <w:rsid w:val="003975B2"/>
    <w:rsid w:val="003B25CF"/>
    <w:rsid w:val="003B346E"/>
    <w:rsid w:val="003B4B4F"/>
    <w:rsid w:val="003C2B3A"/>
    <w:rsid w:val="003C4782"/>
    <w:rsid w:val="003D2B8B"/>
    <w:rsid w:val="003D2EFF"/>
    <w:rsid w:val="003D72BF"/>
    <w:rsid w:val="003E0456"/>
    <w:rsid w:val="003E28CF"/>
    <w:rsid w:val="003E4363"/>
    <w:rsid w:val="003E460E"/>
    <w:rsid w:val="003E521A"/>
    <w:rsid w:val="003F0908"/>
    <w:rsid w:val="003F0C4B"/>
    <w:rsid w:val="003F1909"/>
    <w:rsid w:val="003F4E39"/>
    <w:rsid w:val="00404811"/>
    <w:rsid w:val="00404A81"/>
    <w:rsid w:val="00405634"/>
    <w:rsid w:val="00405D2E"/>
    <w:rsid w:val="004116E9"/>
    <w:rsid w:val="00412209"/>
    <w:rsid w:val="00412B48"/>
    <w:rsid w:val="00417687"/>
    <w:rsid w:val="004222C8"/>
    <w:rsid w:val="0042263F"/>
    <w:rsid w:val="004244AD"/>
    <w:rsid w:val="00424774"/>
    <w:rsid w:val="004253A5"/>
    <w:rsid w:val="0042597E"/>
    <w:rsid w:val="0043300E"/>
    <w:rsid w:val="0043707E"/>
    <w:rsid w:val="00443C38"/>
    <w:rsid w:val="00444A5D"/>
    <w:rsid w:val="00447AF8"/>
    <w:rsid w:val="00455506"/>
    <w:rsid w:val="00460F57"/>
    <w:rsid w:val="004666FD"/>
    <w:rsid w:val="004740DD"/>
    <w:rsid w:val="004762F2"/>
    <w:rsid w:val="00490951"/>
    <w:rsid w:val="00490C9C"/>
    <w:rsid w:val="00491780"/>
    <w:rsid w:val="00494824"/>
    <w:rsid w:val="00494932"/>
    <w:rsid w:val="00497CF4"/>
    <w:rsid w:val="004A192E"/>
    <w:rsid w:val="004A220B"/>
    <w:rsid w:val="004A6C4E"/>
    <w:rsid w:val="004B3E47"/>
    <w:rsid w:val="004B6888"/>
    <w:rsid w:val="004B7CF9"/>
    <w:rsid w:val="004C65EB"/>
    <w:rsid w:val="004C696E"/>
    <w:rsid w:val="004D0B33"/>
    <w:rsid w:val="004D1483"/>
    <w:rsid w:val="004D3323"/>
    <w:rsid w:val="004D4C28"/>
    <w:rsid w:val="004D5009"/>
    <w:rsid w:val="004E1E62"/>
    <w:rsid w:val="004E3636"/>
    <w:rsid w:val="004F2861"/>
    <w:rsid w:val="004F2FD7"/>
    <w:rsid w:val="004F38A9"/>
    <w:rsid w:val="004F3DF4"/>
    <w:rsid w:val="004F415D"/>
    <w:rsid w:val="004F6042"/>
    <w:rsid w:val="005015F3"/>
    <w:rsid w:val="00504116"/>
    <w:rsid w:val="005065F4"/>
    <w:rsid w:val="005119FA"/>
    <w:rsid w:val="00515D7C"/>
    <w:rsid w:val="005161A6"/>
    <w:rsid w:val="00516C75"/>
    <w:rsid w:val="00520437"/>
    <w:rsid w:val="00522F8D"/>
    <w:rsid w:val="00530703"/>
    <w:rsid w:val="00532BDB"/>
    <w:rsid w:val="0053406D"/>
    <w:rsid w:val="00535D2B"/>
    <w:rsid w:val="00543C8B"/>
    <w:rsid w:val="00545626"/>
    <w:rsid w:val="0054581F"/>
    <w:rsid w:val="00545932"/>
    <w:rsid w:val="00545D43"/>
    <w:rsid w:val="005463FE"/>
    <w:rsid w:val="005479B7"/>
    <w:rsid w:val="00547B5E"/>
    <w:rsid w:val="0055067F"/>
    <w:rsid w:val="00550DDD"/>
    <w:rsid w:val="005517B2"/>
    <w:rsid w:val="00554E5D"/>
    <w:rsid w:val="00563643"/>
    <w:rsid w:val="00563882"/>
    <w:rsid w:val="00571DDE"/>
    <w:rsid w:val="00572DFE"/>
    <w:rsid w:val="00573586"/>
    <w:rsid w:val="00573752"/>
    <w:rsid w:val="00577606"/>
    <w:rsid w:val="005814D2"/>
    <w:rsid w:val="00583FEE"/>
    <w:rsid w:val="00585E89"/>
    <w:rsid w:val="00587905"/>
    <w:rsid w:val="00587FA3"/>
    <w:rsid w:val="005928BE"/>
    <w:rsid w:val="00593CE8"/>
    <w:rsid w:val="005A1036"/>
    <w:rsid w:val="005A2533"/>
    <w:rsid w:val="005A3759"/>
    <w:rsid w:val="005B0BB4"/>
    <w:rsid w:val="005B19E4"/>
    <w:rsid w:val="005B52EB"/>
    <w:rsid w:val="005B7347"/>
    <w:rsid w:val="005C0A05"/>
    <w:rsid w:val="005C0E27"/>
    <w:rsid w:val="005C144C"/>
    <w:rsid w:val="005C6EE2"/>
    <w:rsid w:val="005D4E6D"/>
    <w:rsid w:val="005D53CE"/>
    <w:rsid w:val="005D5D45"/>
    <w:rsid w:val="005D6B7D"/>
    <w:rsid w:val="005E6FA2"/>
    <w:rsid w:val="005E78BF"/>
    <w:rsid w:val="005E7D6C"/>
    <w:rsid w:val="005F1703"/>
    <w:rsid w:val="005F340B"/>
    <w:rsid w:val="005F4678"/>
    <w:rsid w:val="005F62AF"/>
    <w:rsid w:val="00602056"/>
    <w:rsid w:val="00603903"/>
    <w:rsid w:val="00606D93"/>
    <w:rsid w:val="006109DB"/>
    <w:rsid w:val="00613383"/>
    <w:rsid w:val="00617317"/>
    <w:rsid w:val="0062163E"/>
    <w:rsid w:val="00626818"/>
    <w:rsid w:val="00627D62"/>
    <w:rsid w:val="006312C1"/>
    <w:rsid w:val="006365EF"/>
    <w:rsid w:val="0063688C"/>
    <w:rsid w:val="006414D3"/>
    <w:rsid w:val="0064240D"/>
    <w:rsid w:val="00642995"/>
    <w:rsid w:val="00644D0B"/>
    <w:rsid w:val="00645360"/>
    <w:rsid w:val="006508BE"/>
    <w:rsid w:val="006573AC"/>
    <w:rsid w:val="006631CE"/>
    <w:rsid w:val="00665A06"/>
    <w:rsid w:val="00667E22"/>
    <w:rsid w:val="00671E19"/>
    <w:rsid w:val="00677E90"/>
    <w:rsid w:val="00681786"/>
    <w:rsid w:val="0068331B"/>
    <w:rsid w:val="006844D7"/>
    <w:rsid w:val="00684569"/>
    <w:rsid w:val="00685799"/>
    <w:rsid w:val="006942B3"/>
    <w:rsid w:val="00696742"/>
    <w:rsid w:val="006A784B"/>
    <w:rsid w:val="006B1A28"/>
    <w:rsid w:val="006B1C16"/>
    <w:rsid w:val="006B3E2D"/>
    <w:rsid w:val="006B3E59"/>
    <w:rsid w:val="006B5D1B"/>
    <w:rsid w:val="006B6352"/>
    <w:rsid w:val="006D463C"/>
    <w:rsid w:val="006D62BE"/>
    <w:rsid w:val="006D6D06"/>
    <w:rsid w:val="006D7316"/>
    <w:rsid w:val="006F05CB"/>
    <w:rsid w:val="006F17B8"/>
    <w:rsid w:val="006F190D"/>
    <w:rsid w:val="00706102"/>
    <w:rsid w:val="0071797B"/>
    <w:rsid w:val="0072269E"/>
    <w:rsid w:val="00724874"/>
    <w:rsid w:val="007258D9"/>
    <w:rsid w:val="00725F61"/>
    <w:rsid w:val="00727C54"/>
    <w:rsid w:val="00736CE1"/>
    <w:rsid w:val="007374B1"/>
    <w:rsid w:val="00737931"/>
    <w:rsid w:val="00745A3B"/>
    <w:rsid w:val="00746290"/>
    <w:rsid w:val="00746DB6"/>
    <w:rsid w:val="00752409"/>
    <w:rsid w:val="00754031"/>
    <w:rsid w:val="007557ED"/>
    <w:rsid w:val="007567EF"/>
    <w:rsid w:val="00757595"/>
    <w:rsid w:val="0076127C"/>
    <w:rsid w:val="00762BAE"/>
    <w:rsid w:val="00762C10"/>
    <w:rsid w:val="00764EEA"/>
    <w:rsid w:val="00765C75"/>
    <w:rsid w:val="0076695D"/>
    <w:rsid w:val="00774255"/>
    <w:rsid w:val="007758E0"/>
    <w:rsid w:val="007815FC"/>
    <w:rsid w:val="00783F1E"/>
    <w:rsid w:val="0079024F"/>
    <w:rsid w:val="007A0670"/>
    <w:rsid w:val="007A1BB5"/>
    <w:rsid w:val="007A4E42"/>
    <w:rsid w:val="007B1B77"/>
    <w:rsid w:val="007B2E85"/>
    <w:rsid w:val="007B623B"/>
    <w:rsid w:val="007B7EB0"/>
    <w:rsid w:val="007C21D8"/>
    <w:rsid w:val="007D0706"/>
    <w:rsid w:val="007D1EAD"/>
    <w:rsid w:val="007D54B5"/>
    <w:rsid w:val="007D67F7"/>
    <w:rsid w:val="007D6C2C"/>
    <w:rsid w:val="007D795D"/>
    <w:rsid w:val="007E1B46"/>
    <w:rsid w:val="007E4FBE"/>
    <w:rsid w:val="007F049E"/>
    <w:rsid w:val="007F18F7"/>
    <w:rsid w:val="007F31E0"/>
    <w:rsid w:val="008016A1"/>
    <w:rsid w:val="0080350E"/>
    <w:rsid w:val="00803D20"/>
    <w:rsid w:val="00804671"/>
    <w:rsid w:val="00805A5B"/>
    <w:rsid w:val="008123A5"/>
    <w:rsid w:val="00815FE0"/>
    <w:rsid w:val="00820D8F"/>
    <w:rsid w:val="0082263E"/>
    <w:rsid w:val="0082381C"/>
    <w:rsid w:val="00824DD4"/>
    <w:rsid w:val="00832001"/>
    <w:rsid w:val="008337D7"/>
    <w:rsid w:val="00835DB4"/>
    <w:rsid w:val="00837327"/>
    <w:rsid w:val="00837756"/>
    <w:rsid w:val="00837EF2"/>
    <w:rsid w:val="00840D9F"/>
    <w:rsid w:val="008418A9"/>
    <w:rsid w:val="0084340E"/>
    <w:rsid w:val="00844B2C"/>
    <w:rsid w:val="00845617"/>
    <w:rsid w:val="008479C7"/>
    <w:rsid w:val="00856BEB"/>
    <w:rsid w:val="00857DB1"/>
    <w:rsid w:val="0087436D"/>
    <w:rsid w:val="00886B49"/>
    <w:rsid w:val="0089108E"/>
    <w:rsid w:val="00892725"/>
    <w:rsid w:val="00896688"/>
    <w:rsid w:val="008966B4"/>
    <w:rsid w:val="00897A61"/>
    <w:rsid w:val="008A0D83"/>
    <w:rsid w:val="008A7E2C"/>
    <w:rsid w:val="008B3B86"/>
    <w:rsid w:val="008C5AA8"/>
    <w:rsid w:val="008C6CC3"/>
    <w:rsid w:val="008C73FC"/>
    <w:rsid w:val="008C7B13"/>
    <w:rsid w:val="008C7C65"/>
    <w:rsid w:val="008D00C7"/>
    <w:rsid w:val="008D347F"/>
    <w:rsid w:val="008D37EC"/>
    <w:rsid w:val="008D5EA5"/>
    <w:rsid w:val="008D6215"/>
    <w:rsid w:val="008E5478"/>
    <w:rsid w:val="00901766"/>
    <w:rsid w:val="0090435A"/>
    <w:rsid w:val="0090760F"/>
    <w:rsid w:val="009177CB"/>
    <w:rsid w:val="00920273"/>
    <w:rsid w:val="009207D5"/>
    <w:rsid w:val="00920930"/>
    <w:rsid w:val="00923467"/>
    <w:rsid w:val="00931156"/>
    <w:rsid w:val="00937565"/>
    <w:rsid w:val="00942CEA"/>
    <w:rsid w:val="00944B00"/>
    <w:rsid w:val="00945BED"/>
    <w:rsid w:val="009503E4"/>
    <w:rsid w:val="009544E9"/>
    <w:rsid w:val="00960942"/>
    <w:rsid w:val="00964AE7"/>
    <w:rsid w:val="00964C37"/>
    <w:rsid w:val="009846E5"/>
    <w:rsid w:val="00992C05"/>
    <w:rsid w:val="00995D7B"/>
    <w:rsid w:val="009A2E09"/>
    <w:rsid w:val="009A793C"/>
    <w:rsid w:val="009B0013"/>
    <w:rsid w:val="009B099D"/>
    <w:rsid w:val="009B2A92"/>
    <w:rsid w:val="009B7018"/>
    <w:rsid w:val="009C13E6"/>
    <w:rsid w:val="009C289B"/>
    <w:rsid w:val="009C50F7"/>
    <w:rsid w:val="009C6158"/>
    <w:rsid w:val="009D0309"/>
    <w:rsid w:val="009D5A83"/>
    <w:rsid w:val="009D612B"/>
    <w:rsid w:val="009D79A3"/>
    <w:rsid w:val="009E2147"/>
    <w:rsid w:val="009F0B5F"/>
    <w:rsid w:val="009F1246"/>
    <w:rsid w:val="009F19DE"/>
    <w:rsid w:val="009F520D"/>
    <w:rsid w:val="009F6649"/>
    <w:rsid w:val="009F7199"/>
    <w:rsid w:val="009F7935"/>
    <w:rsid w:val="00A02A36"/>
    <w:rsid w:val="00A04ADF"/>
    <w:rsid w:val="00A11D18"/>
    <w:rsid w:val="00A16221"/>
    <w:rsid w:val="00A22AD5"/>
    <w:rsid w:val="00A300B3"/>
    <w:rsid w:val="00A30342"/>
    <w:rsid w:val="00A32CFF"/>
    <w:rsid w:val="00A34329"/>
    <w:rsid w:val="00A34CCC"/>
    <w:rsid w:val="00A356E6"/>
    <w:rsid w:val="00A37563"/>
    <w:rsid w:val="00A37C5B"/>
    <w:rsid w:val="00A41E3C"/>
    <w:rsid w:val="00A43F0F"/>
    <w:rsid w:val="00A441B9"/>
    <w:rsid w:val="00A520D9"/>
    <w:rsid w:val="00A52670"/>
    <w:rsid w:val="00A54B2B"/>
    <w:rsid w:val="00A62A19"/>
    <w:rsid w:val="00A647D8"/>
    <w:rsid w:val="00A64E23"/>
    <w:rsid w:val="00A65160"/>
    <w:rsid w:val="00A671E1"/>
    <w:rsid w:val="00A726CC"/>
    <w:rsid w:val="00A75E0E"/>
    <w:rsid w:val="00A77CAB"/>
    <w:rsid w:val="00A77E60"/>
    <w:rsid w:val="00A80328"/>
    <w:rsid w:val="00A82D16"/>
    <w:rsid w:val="00A83FDB"/>
    <w:rsid w:val="00A859AA"/>
    <w:rsid w:val="00A92911"/>
    <w:rsid w:val="00A9411B"/>
    <w:rsid w:val="00A95515"/>
    <w:rsid w:val="00AA0CB1"/>
    <w:rsid w:val="00AB0501"/>
    <w:rsid w:val="00AB41BE"/>
    <w:rsid w:val="00AB5D30"/>
    <w:rsid w:val="00AB6A77"/>
    <w:rsid w:val="00AC2F08"/>
    <w:rsid w:val="00AC40BC"/>
    <w:rsid w:val="00AC49DE"/>
    <w:rsid w:val="00AC4DF0"/>
    <w:rsid w:val="00AC578D"/>
    <w:rsid w:val="00AD345C"/>
    <w:rsid w:val="00AD42CE"/>
    <w:rsid w:val="00AD535C"/>
    <w:rsid w:val="00AD5594"/>
    <w:rsid w:val="00AD75C6"/>
    <w:rsid w:val="00AE0341"/>
    <w:rsid w:val="00AE09E7"/>
    <w:rsid w:val="00AE0B71"/>
    <w:rsid w:val="00AE21B0"/>
    <w:rsid w:val="00AE2E53"/>
    <w:rsid w:val="00AE717F"/>
    <w:rsid w:val="00AF014F"/>
    <w:rsid w:val="00AF220B"/>
    <w:rsid w:val="00AF5A08"/>
    <w:rsid w:val="00B05C95"/>
    <w:rsid w:val="00B07199"/>
    <w:rsid w:val="00B10AB3"/>
    <w:rsid w:val="00B130AD"/>
    <w:rsid w:val="00B1363D"/>
    <w:rsid w:val="00B13F58"/>
    <w:rsid w:val="00B15902"/>
    <w:rsid w:val="00B17889"/>
    <w:rsid w:val="00B201B0"/>
    <w:rsid w:val="00B230AD"/>
    <w:rsid w:val="00B23A2B"/>
    <w:rsid w:val="00B246BB"/>
    <w:rsid w:val="00B2556C"/>
    <w:rsid w:val="00B26236"/>
    <w:rsid w:val="00B314A6"/>
    <w:rsid w:val="00B31619"/>
    <w:rsid w:val="00B324ED"/>
    <w:rsid w:val="00B326F4"/>
    <w:rsid w:val="00B376DD"/>
    <w:rsid w:val="00B411CA"/>
    <w:rsid w:val="00B421C8"/>
    <w:rsid w:val="00B43167"/>
    <w:rsid w:val="00B45084"/>
    <w:rsid w:val="00B531C8"/>
    <w:rsid w:val="00B53F24"/>
    <w:rsid w:val="00B5426C"/>
    <w:rsid w:val="00B56DC1"/>
    <w:rsid w:val="00B60776"/>
    <w:rsid w:val="00B6604B"/>
    <w:rsid w:val="00B66EC9"/>
    <w:rsid w:val="00B67765"/>
    <w:rsid w:val="00B700FF"/>
    <w:rsid w:val="00B717BF"/>
    <w:rsid w:val="00B72E6A"/>
    <w:rsid w:val="00B75D7D"/>
    <w:rsid w:val="00B76467"/>
    <w:rsid w:val="00B8574D"/>
    <w:rsid w:val="00B901E8"/>
    <w:rsid w:val="00B902D6"/>
    <w:rsid w:val="00BB2B31"/>
    <w:rsid w:val="00BB36B2"/>
    <w:rsid w:val="00BB661C"/>
    <w:rsid w:val="00BC2997"/>
    <w:rsid w:val="00BC61AE"/>
    <w:rsid w:val="00BD00FC"/>
    <w:rsid w:val="00BD3492"/>
    <w:rsid w:val="00BF043A"/>
    <w:rsid w:val="00BF1433"/>
    <w:rsid w:val="00BF38B4"/>
    <w:rsid w:val="00C0249A"/>
    <w:rsid w:val="00C07D0C"/>
    <w:rsid w:val="00C10660"/>
    <w:rsid w:val="00C10904"/>
    <w:rsid w:val="00C166F8"/>
    <w:rsid w:val="00C17221"/>
    <w:rsid w:val="00C17ED7"/>
    <w:rsid w:val="00C40BFA"/>
    <w:rsid w:val="00C4121D"/>
    <w:rsid w:val="00C43A5E"/>
    <w:rsid w:val="00C44E5F"/>
    <w:rsid w:val="00C534CF"/>
    <w:rsid w:val="00C53579"/>
    <w:rsid w:val="00C54808"/>
    <w:rsid w:val="00C54FF6"/>
    <w:rsid w:val="00C5538B"/>
    <w:rsid w:val="00C61E8E"/>
    <w:rsid w:val="00C63BB9"/>
    <w:rsid w:val="00C64AAA"/>
    <w:rsid w:val="00C6627F"/>
    <w:rsid w:val="00C67C73"/>
    <w:rsid w:val="00C72A8F"/>
    <w:rsid w:val="00C730AD"/>
    <w:rsid w:val="00C7327D"/>
    <w:rsid w:val="00C74B60"/>
    <w:rsid w:val="00C74D7A"/>
    <w:rsid w:val="00C763E2"/>
    <w:rsid w:val="00C81CDB"/>
    <w:rsid w:val="00C834D6"/>
    <w:rsid w:val="00C87ACB"/>
    <w:rsid w:val="00CA1EC2"/>
    <w:rsid w:val="00CA2355"/>
    <w:rsid w:val="00CA2CA1"/>
    <w:rsid w:val="00CA3AA1"/>
    <w:rsid w:val="00CA6E9A"/>
    <w:rsid w:val="00CA7AC9"/>
    <w:rsid w:val="00CB45E2"/>
    <w:rsid w:val="00CB7431"/>
    <w:rsid w:val="00CC2835"/>
    <w:rsid w:val="00CC4D29"/>
    <w:rsid w:val="00CC5632"/>
    <w:rsid w:val="00CC7963"/>
    <w:rsid w:val="00CD47CA"/>
    <w:rsid w:val="00CD77A5"/>
    <w:rsid w:val="00CE035B"/>
    <w:rsid w:val="00CE175D"/>
    <w:rsid w:val="00CE2BFB"/>
    <w:rsid w:val="00CE3B4E"/>
    <w:rsid w:val="00CE5555"/>
    <w:rsid w:val="00CE6440"/>
    <w:rsid w:val="00CF1A3A"/>
    <w:rsid w:val="00CF5F4F"/>
    <w:rsid w:val="00CF610A"/>
    <w:rsid w:val="00D00410"/>
    <w:rsid w:val="00D0480A"/>
    <w:rsid w:val="00D055BD"/>
    <w:rsid w:val="00D05C67"/>
    <w:rsid w:val="00D06547"/>
    <w:rsid w:val="00D07B91"/>
    <w:rsid w:val="00D12E4E"/>
    <w:rsid w:val="00D13460"/>
    <w:rsid w:val="00D1376A"/>
    <w:rsid w:val="00D1377F"/>
    <w:rsid w:val="00D1620B"/>
    <w:rsid w:val="00D24341"/>
    <w:rsid w:val="00D24471"/>
    <w:rsid w:val="00D32413"/>
    <w:rsid w:val="00D354A7"/>
    <w:rsid w:val="00D36C31"/>
    <w:rsid w:val="00D3719F"/>
    <w:rsid w:val="00D45FD7"/>
    <w:rsid w:val="00D5380B"/>
    <w:rsid w:val="00D54648"/>
    <w:rsid w:val="00D54DE9"/>
    <w:rsid w:val="00D55C18"/>
    <w:rsid w:val="00D60164"/>
    <w:rsid w:val="00D61CF2"/>
    <w:rsid w:val="00D62DEE"/>
    <w:rsid w:val="00D631DF"/>
    <w:rsid w:val="00D63EE0"/>
    <w:rsid w:val="00D66D73"/>
    <w:rsid w:val="00D74653"/>
    <w:rsid w:val="00D75009"/>
    <w:rsid w:val="00D76102"/>
    <w:rsid w:val="00D819CB"/>
    <w:rsid w:val="00D850C3"/>
    <w:rsid w:val="00D86CBC"/>
    <w:rsid w:val="00D8701A"/>
    <w:rsid w:val="00D9062A"/>
    <w:rsid w:val="00D94821"/>
    <w:rsid w:val="00D94CB8"/>
    <w:rsid w:val="00D96763"/>
    <w:rsid w:val="00DA21D8"/>
    <w:rsid w:val="00DA3C98"/>
    <w:rsid w:val="00DA47BC"/>
    <w:rsid w:val="00DA4B3C"/>
    <w:rsid w:val="00DA4D62"/>
    <w:rsid w:val="00DA7819"/>
    <w:rsid w:val="00DB11B1"/>
    <w:rsid w:val="00DB223A"/>
    <w:rsid w:val="00DC22E3"/>
    <w:rsid w:val="00DC2B61"/>
    <w:rsid w:val="00DC30E9"/>
    <w:rsid w:val="00DC7A5E"/>
    <w:rsid w:val="00DD20C1"/>
    <w:rsid w:val="00DD3201"/>
    <w:rsid w:val="00DD33F5"/>
    <w:rsid w:val="00DD65CD"/>
    <w:rsid w:val="00DD7E3D"/>
    <w:rsid w:val="00DE1006"/>
    <w:rsid w:val="00DE1098"/>
    <w:rsid w:val="00DE19F5"/>
    <w:rsid w:val="00DE282F"/>
    <w:rsid w:val="00DE35D2"/>
    <w:rsid w:val="00DE3A54"/>
    <w:rsid w:val="00DE4683"/>
    <w:rsid w:val="00DF18D7"/>
    <w:rsid w:val="00DF327E"/>
    <w:rsid w:val="00DF7002"/>
    <w:rsid w:val="00DF7D9E"/>
    <w:rsid w:val="00E00B37"/>
    <w:rsid w:val="00E016D4"/>
    <w:rsid w:val="00E0192D"/>
    <w:rsid w:val="00E02F32"/>
    <w:rsid w:val="00E04CC6"/>
    <w:rsid w:val="00E077BB"/>
    <w:rsid w:val="00E11B53"/>
    <w:rsid w:val="00E11C15"/>
    <w:rsid w:val="00E11EFE"/>
    <w:rsid w:val="00E13B2C"/>
    <w:rsid w:val="00E14410"/>
    <w:rsid w:val="00E150F3"/>
    <w:rsid w:val="00E163E1"/>
    <w:rsid w:val="00E20FC1"/>
    <w:rsid w:val="00E22969"/>
    <w:rsid w:val="00E279F5"/>
    <w:rsid w:val="00E30EAB"/>
    <w:rsid w:val="00E311B3"/>
    <w:rsid w:val="00E311FB"/>
    <w:rsid w:val="00E32D7D"/>
    <w:rsid w:val="00E32FA3"/>
    <w:rsid w:val="00E369A1"/>
    <w:rsid w:val="00E3775E"/>
    <w:rsid w:val="00E41FD1"/>
    <w:rsid w:val="00E43F80"/>
    <w:rsid w:val="00E457F2"/>
    <w:rsid w:val="00E47D5F"/>
    <w:rsid w:val="00E527BD"/>
    <w:rsid w:val="00E53F34"/>
    <w:rsid w:val="00E6211A"/>
    <w:rsid w:val="00E75162"/>
    <w:rsid w:val="00E77A8A"/>
    <w:rsid w:val="00E83A4C"/>
    <w:rsid w:val="00E85CE6"/>
    <w:rsid w:val="00E86E77"/>
    <w:rsid w:val="00E87743"/>
    <w:rsid w:val="00E90E12"/>
    <w:rsid w:val="00E923BB"/>
    <w:rsid w:val="00E94E36"/>
    <w:rsid w:val="00E95CA9"/>
    <w:rsid w:val="00E96673"/>
    <w:rsid w:val="00EA16EB"/>
    <w:rsid w:val="00EA217D"/>
    <w:rsid w:val="00EA43E4"/>
    <w:rsid w:val="00EA469E"/>
    <w:rsid w:val="00EA57B3"/>
    <w:rsid w:val="00EA5BA3"/>
    <w:rsid w:val="00EB01CE"/>
    <w:rsid w:val="00EB2550"/>
    <w:rsid w:val="00EB4974"/>
    <w:rsid w:val="00EC33AD"/>
    <w:rsid w:val="00EC5F5E"/>
    <w:rsid w:val="00EC717B"/>
    <w:rsid w:val="00ED06B1"/>
    <w:rsid w:val="00ED13DB"/>
    <w:rsid w:val="00ED35A6"/>
    <w:rsid w:val="00ED5A79"/>
    <w:rsid w:val="00EE2775"/>
    <w:rsid w:val="00EF11AF"/>
    <w:rsid w:val="00EF3611"/>
    <w:rsid w:val="00EF3CBA"/>
    <w:rsid w:val="00EF6265"/>
    <w:rsid w:val="00F00B7F"/>
    <w:rsid w:val="00F03F22"/>
    <w:rsid w:val="00F052D0"/>
    <w:rsid w:val="00F06022"/>
    <w:rsid w:val="00F10C9E"/>
    <w:rsid w:val="00F117ED"/>
    <w:rsid w:val="00F11BD7"/>
    <w:rsid w:val="00F20FBA"/>
    <w:rsid w:val="00F26E47"/>
    <w:rsid w:val="00F27762"/>
    <w:rsid w:val="00F320AA"/>
    <w:rsid w:val="00F4018D"/>
    <w:rsid w:val="00F4226E"/>
    <w:rsid w:val="00F43BC0"/>
    <w:rsid w:val="00F46903"/>
    <w:rsid w:val="00F57400"/>
    <w:rsid w:val="00F6792B"/>
    <w:rsid w:val="00F7056C"/>
    <w:rsid w:val="00F71B86"/>
    <w:rsid w:val="00F7556D"/>
    <w:rsid w:val="00F75BEA"/>
    <w:rsid w:val="00F76FBB"/>
    <w:rsid w:val="00F7785D"/>
    <w:rsid w:val="00F80F90"/>
    <w:rsid w:val="00F8266D"/>
    <w:rsid w:val="00F833BA"/>
    <w:rsid w:val="00F83B19"/>
    <w:rsid w:val="00F843DE"/>
    <w:rsid w:val="00F8481F"/>
    <w:rsid w:val="00F85DB6"/>
    <w:rsid w:val="00F91D0A"/>
    <w:rsid w:val="00F92FBF"/>
    <w:rsid w:val="00FA153C"/>
    <w:rsid w:val="00FA431D"/>
    <w:rsid w:val="00FB4BD1"/>
    <w:rsid w:val="00FC2399"/>
    <w:rsid w:val="00FC390B"/>
    <w:rsid w:val="00FD0A43"/>
    <w:rsid w:val="00FD2AF7"/>
    <w:rsid w:val="00FD47C3"/>
    <w:rsid w:val="00FD61DB"/>
    <w:rsid w:val="00FE3A28"/>
    <w:rsid w:val="00FE71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F7"/>
    <w:rPr>
      <w:rFonts w:ascii="Times New Roman" w:eastAsia="Times New Roman" w:hAnsi="Times New Roman"/>
      <w:sz w:val="24"/>
      <w:szCs w:val="24"/>
    </w:rPr>
  </w:style>
  <w:style w:type="paragraph" w:styleId="Ttulo1">
    <w:name w:val="heading 1"/>
    <w:basedOn w:val="Normal"/>
    <w:next w:val="Normal"/>
    <w:link w:val="Ttulo1Car"/>
    <w:uiPriority w:val="9"/>
    <w:qFormat/>
    <w:rsid w:val="003160EC"/>
    <w:pPr>
      <w:keepNext/>
      <w:keepLines/>
      <w:numPr>
        <w:numId w:val="35"/>
      </w:numPr>
      <w:spacing w:before="480"/>
      <w:outlineLvl w:val="0"/>
    </w:pPr>
    <w:rPr>
      <w:rFonts w:ascii="Arial" w:hAnsi="Arial"/>
      <w:b/>
      <w:bCs/>
      <w:sz w:val="28"/>
      <w:szCs w:val="28"/>
    </w:rPr>
  </w:style>
  <w:style w:type="paragraph" w:styleId="Ttulo2">
    <w:name w:val="heading 2"/>
    <w:basedOn w:val="Normal"/>
    <w:next w:val="Normal"/>
    <w:link w:val="Ttulo2Car"/>
    <w:uiPriority w:val="9"/>
    <w:unhideWhenUsed/>
    <w:qFormat/>
    <w:rsid w:val="00C834D6"/>
    <w:pPr>
      <w:keepNext/>
      <w:keepLines/>
      <w:numPr>
        <w:numId w:val="13"/>
      </w:numPr>
      <w:spacing w:before="200" w:line="480" w:lineRule="auto"/>
      <w:outlineLvl w:val="1"/>
    </w:pPr>
    <w:rPr>
      <w:rFonts w:ascii="Arial" w:hAnsi="Arial"/>
      <w:b/>
      <w:bCs/>
      <w:sz w:val="28"/>
      <w:szCs w:val="26"/>
    </w:rPr>
  </w:style>
  <w:style w:type="paragraph" w:styleId="Ttulo3">
    <w:name w:val="heading 3"/>
    <w:basedOn w:val="Normal"/>
    <w:next w:val="Normal"/>
    <w:link w:val="Ttulo3Car"/>
    <w:uiPriority w:val="9"/>
    <w:unhideWhenUsed/>
    <w:qFormat/>
    <w:rsid w:val="00CE175D"/>
    <w:pPr>
      <w:keepNext/>
      <w:keepLines/>
      <w:numPr>
        <w:numId w:val="12"/>
      </w:numPr>
      <w:spacing w:before="200" w:line="480" w:lineRule="auto"/>
      <w:outlineLvl w:val="2"/>
    </w:pPr>
    <w:rPr>
      <w:rFonts w:ascii="Arial" w:hAnsi="Arial"/>
      <w:b/>
      <w:bCs/>
      <w:sz w:val="28"/>
    </w:rPr>
  </w:style>
  <w:style w:type="paragraph" w:styleId="Ttulo4">
    <w:name w:val="heading 4"/>
    <w:basedOn w:val="Normal"/>
    <w:next w:val="Normal"/>
    <w:link w:val="Ttulo4Car"/>
    <w:uiPriority w:val="9"/>
    <w:unhideWhenUsed/>
    <w:qFormat/>
    <w:rsid w:val="0028678F"/>
    <w:pPr>
      <w:keepNext/>
      <w:keepLines/>
      <w:numPr>
        <w:numId w:val="14"/>
      </w:numPr>
      <w:spacing w:before="200" w:line="480" w:lineRule="auto"/>
      <w:outlineLvl w:val="3"/>
    </w:pPr>
    <w:rPr>
      <w:rFonts w:ascii="Arial" w:hAnsi="Arial"/>
      <w:b/>
      <w:bCs/>
      <w:iCs/>
      <w:sz w:val="28"/>
    </w:rPr>
  </w:style>
  <w:style w:type="paragraph" w:styleId="Ttulo5">
    <w:name w:val="heading 5"/>
    <w:basedOn w:val="Normal"/>
    <w:next w:val="Normal"/>
    <w:link w:val="Ttulo5Car"/>
    <w:uiPriority w:val="9"/>
    <w:unhideWhenUsed/>
    <w:qFormat/>
    <w:rsid w:val="00CE175D"/>
    <w:pPr>
      <w:keepNext/>
      <w:keepLines/>
      <w:numPr>
        <w:numId w:val="15"/>
      </w:numPr>
      <w:spacing w:before="200" w:line="480" w:lineRule="auto"/>
      <w:ind w:left="426"/>
      <w:outlineLvl w:val="4"/>
    </w:pPr>
    <w:rPr>
      <w:rFonts w:ascii="Arial" w:hAnsi="Arial"/>
      <w:b/>
      <w:sz w:val="28"/>
    </w:rPr>
  </w:style>
  <w:style w:type="paragraph" w:styleId="Ttulo6">
    <w:name w:val="heading 6"/>
    <w:basedOn w:val="Normal"/>
    <w:next w:val="Normal"/>
    <w:link w:val="Ttulo6Car"/>
    <w:uiPriority w:val="9"/>
    <w:unhideWhenUsed/>
    <w:qFormat/>
    <w:rsid w:val="00CA2355"/>
    <w:pPr>
      <w:keepNext/>
      <w:keepLines/>
      <w:numPr>
        <w:numId w:val="17"/>
      </w:numPr>
      <w:spacing w:before="200" w:line="480" w:lineRule="auto"/>
      <w:outlineLvl w:val="5"/>
    </w:pPr>
    <w:rPr>
      <w:rFonts w:ascii="Arial" w:hAnsi="Arial"/>
      <w:b/>
      <w:iCs/>
    </w:rPr>
  </w:style>
  <w:style w:type="paragraph" w:styleId="Ttulo7">
    <w:name w:val="heading 7"/>
    <w:basedOn w:val="Normal"/>
    <w:next w:val="Normal"/>
    <w:link w:val="Ttulo7Car"/>
    <w:uiPriority w:val="9"/>
    <w:unhideWhenUsed/>
    <w:qFormat/>
    <w:rsid w:val="008C73FC"/>
    <w:pPr>
      <w:keepNext/>
      <w:keepLines/>
      <w:numPr>
        <w:numId w:val="18"/>
      </w:numPr>
      <w:spacing w:before="200"/>
      <w:outlineLvl w:val="6"/>
    </w:pPr>
    <w:rPr>
      <w:rFonts w:ascii="Arial" w:hAnsi="Arial"/>
      <w:b/>
      <w:iCs/>
      <w:color w:val="404040"/>
    </w:rPr>
  </w:style>
  <w:style w:type="paragraph" w:styleId="Ttulo8">
    <w:name w:val="heading 8"/>
    <w:basedOn w:val="Normal"/>
    <w:next w:val="Normal"/>
    <w:link w:val="Ttulo8Car"/>
    <w:uiPriority w:val="9"/>
    <w:unhideWhenUsed/>
    <w:qFormat/>
    <w:rsid w:val="00263CA2"/>
    <w:pPr>
      <w:keepNext/>
      <w:keepLines/>
      <w:numPr>
        <w:numId w:val="20"/>
      </w:numPr>
      <w:spacing w:before="200"/>
      <w:outlineLvl w:val="7"/>
    </w:pPr>
    <w:rPr>
      <w:rFonts w:ascii="Arial" w:hAnsi="Arial"/>
      <w:sz w:val="28"/>
      <w:szCs w:val="20"/>
    </w:rPr>
  </w:style>
  <w:style w:type="paragraph" w:styleId="Ttulo9">
    <w:name w:val="heading 9"/>
    <w:basedOn w:val="Normal"/>
    <w:next w:val="Normal"/>
    <w:link w:val="Ttulo9Car"/>
    <w:uiPriority w:val="9"/>
    <w:semiHidden/>
    <w:unhideWhenUsed/>
    <w:qFormat/>
    <w:rsid w:val="004244AD"/>
    <w:pPr>
      <w:keepNext/>
      <w:keepLines/>
      <w:numPr>
        <w:ilvl w:val="8"/>
        <w:numId w:val="19"/>
      </w:numPr>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7E2C"/>
    <w:rPr>
      <w:rFonts w:ascii="Tahoma" w:hAnsi="Tahoma" w:cs="Tahoma"/>
      <w:sz w:val="16"/>
      <w:szCs w:val="16"/>
    </w:rPr>
  </w:style>
  <w:style w:type="character" w:customStyle="1" w:styleId="TextodegloboCar">
    <w:name w:val="Texto de globo Car"/>
    <w:basedOn w:val="Fuentedeprrafopredeter"/>
    <w:link w:val="Textodeglobo"/>
    <w:uiPriority w:val="99"/>
    <w:semiHidden/>
    <w:rsid w:val="008A7E2C"/>
    <w:rPr>
      <w:rFonts w:ascii="Tahoma" w:eastAsia="Times New Roman" w:hAnsi="Tahoma" w:cs="Tahoma"/>
      <w:sz w:val="16"/>
      <w:szCs w:val="16"/>
      <w:lang w:eastAsia="es-ES"/>
    </w:rPr>
  </w:style>
  <w:style w:type="character" w:styleId="Textodelmarcadordeposicin">
    <w:name w:val="Placeholder Text"/>
    <w:basedOn w:val="Fuentedeprrafopredeter"/>
    <w:uiPriority w:val="99"/>
    <w:semiHidden/>
    <w:rsid w:val="008A7E2C"/>
    <w:rPr>
      <w:color w:val="808080"/>
    </w:rPr>
  </w:style>
  <w:style w:type="paragraph" w:customStyle="1" w:styleId="Default">
    <w:name w:val="Default"/>
    <w:rsid w:val="00E32FA3"/>
    <w:pPr>
      <w:autoSpaceDE w:val="0"/>
      <w:autoSpaceDN w:val="0"/>
      <w:adjustRightInd w:val="0"/>
    </w:pPr>
    <w:rPr>
      <w:rFonts w:ascii="Times New Roman" w:hAnsi="Times New Roman"/>
      <w:color w:val="000000"/>
      <w:sz w:val="24"/>
      <w:szCs w:val="24"/>
      <w:lang w:eastAsia="en-US"/>
    </w:rPr>
  </w:style>
  <w:style w:type="paragraph" w:styleId="Encabezado">
    <w:name w:val="header"/>
    <w:basedOn w:val="Normal"/>
    <w:link w:val="EncabezadoCar"/>
    <w:uiPriority w:val="99"/>
    <w:unhideWhenUsed/>
    <w:rsid w:val="00EC33AD"/>
    <w:pPr>
      <w:tabs>
        <w:tab w:val="center" w:pos="4252"/>
        <w:tab w:val="right" w:pos="8504"/>
      </w:tabs>
    </w:pPr>
  </w:style>
  <w:style w:type="character" w:customStyle="1" w:styleId="EncabezadoCar">
    <w:name w:val="Encabezado Car"/>
    <w:basedOn w:val="Fuentedeprrafopredeter"/>
    <w:link w:val="Encabezado"/>
    <w:uiPriority w:val="99"/>
    <w:rsid w:val="00EC33A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EC33AD"/>
    <w:pPr>
      <w:tabs>
        <w:tab w:val="center" w:pos="4252"/>
        <w:tab w:val="right" w:pos="8504"/>
      </w:tabs>
    </w:pPr>
  </w:style>
  <w:style w:type="character" w:customStyle="1" w:styleId="PiedepginaCar">
    <w:name w:val="Pie de página Car"/>
    <w:basedOn w:val="Fuentedeprrafopredeter"/>
    <w:link w:val="Piedepgina"/>
    <w:uiPriority w:val="99"/>
    <w:semiHidden/>
    <w:rsid w:val="00EC33AD"/>
    <w:rPr>
      <w:rFonts w:ascii="Times New Roman" w:eastAsia="Times New Roman" w:hAnsi="Times New Roman" w:cs="Times New Roman"/>
      <w:sz w:val="24"/>
      <w:szCs w:val="24"/>
      <w:lang w:eastAsia="es-ES"/>
    </w:rPr>
  </w:style>
  <w:style w:type="paragraph" w:styleId="Prrafodelista">
    <w:name w:val="List Paragraph"/>
    <w:basedOn w:val="Normal"/>
    <w:uiPriority w:val="99"/>
    <w:qFormat/>
    <w:rsid w:val="008D6215"/>
    <w:pPr>
      <w:ind w:left="720"/>
      <w:contextualSpacing/>
    </w:pPr>
  </w:style>
  <w:style w:type="character" w:styleId="Hipervnculo">
    <w:name w:val="Hyperlink"/>
    <w:basedOn w:val="Fuentedeprrafopredeter"/>
    <w:uiPriority w:val="99"/>
    <w:unhideWhenUsed/>
    <w:rsid w:val="00A92911"/>
    <w:rPr>
      <w:color w:val="0000FF"/>
      <w:u w:val="single"/>
    </w:rPr>
  </w:style>
  <w:style w:type="paragraph" w:styleId="Textonotapie">
    <w:name w:val="footnote text"/>
    <w:basedOn w:val="Normal"/>
    <w:link w:val="TextonotapieCar"/>
    <w:uiPriority w:val="99"/>
    <w:semiHidden/>
    <w:unhideWhenUsed/>
    <w:rsid w:val="006F05CB"/>
    <w:pPr>
      <w:jc w:val="both"/>
    </w:pPr>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6F05CB"/>
    <w:rPr>
      <w:rFonts w:ascii="Calibri" w:eastAsia="Calibri" w:hAnsi="Calibri" w:cs="Times New Roman"/>
      <w:lang w:eastAsia="en-US"/>
    </w:rPr>
  </w:style>
  <w:style w:type="character" w:styleId="Refdenotaalpie">
    <w:name w:val="footnote reference"/>
    <w:basedOn w:val="Fuentedeprrafopredeter"/>
    <w:uiPriority w:val="99"/>
    <w:semiHidden/>
    <w:unhideWhenUsed/>
    <w:rsid w:val="006F05CB"/>
    <w:rPr>
      <w:vertAlign w:val="superscript"/>
    </w:rPr>
  </w:style>
  <w:style w:type="paragraph" w:styleId="Sinespaciado">
    <w:name w:val="No Spacing"/>
    <w:uiPriority w:val="1"/>
    <w:qFormat/>
    <w:rsid w:val="00645360"/>
    <w:rPr>
      <w:rFonts w:ascii="Times New Roman" w:eastAsia="Times New Roman" w:hAnsi="Times New Roman"/>
      <w:sz w:val="24"/>
      <w:szCs w:val="24"/>
    </w:rPr>
  </w:style>
  <w:style w:type="character" w:customStyle="1" w:styleId="Ttulo1Car">
    <w:name w:val="Título 1 Car"/>
    <w:basedOn w:val="Fuentedeprrafopredeter"/>
    <w:link w:val="Ttulo1"/>
    <w:uiPriority w:val="9"/>
    <w:rsid w:val="003160EC"/>
    <w:rPr>
      <w:rFonts w:ascii="Arial" w:eastAsia="Times New Roman" w:hAnsi="Arial"/>
      <w:b/>
      <w:bCs/>
      <w:sz w:val="28"/>
      <w:szCs w:val="28"/>
    </w:rPr>
  </w:style>
  <w:style w:type="paragraph" w:styleId="Tabladeilustraciones">
    <w:name w:val="table of figures"/>
    <w:basedOn w:val="Normal"/>
    <w:next w:val="Normal"/>
    <w:autoRedefine/>
    <w:uiPriority w:val="99"/>
    <w:unhideWhenUsed/>
    <w:rsid w:val="00CA6E9A"/>
    <w:pPr>
      <w:spacing w:before="120" w:after="120"/>
    </w:pPr>
    <w:rPr>
      <w:rFonts w:ascii="Arial" w:hAnsi="Arial"/>
      <w:iCs/>
      <w:szCs w:val="20"/>
    </w:rPr>
  </w:style>
  <w:style w:type="paragraph" w:styleId="Epgrafe">
    <w:name w:val="caption"/>
    <w:basedOn w:val="Normal"/>
    <w:next w:val="Normal"/>
    <w:uiPriority w:val="35"/>
    <w:unhideWhenUsed/>
    <w:qFormat/>
    <w:rsid w:val="0084340E"/>
    <w:pPr>
      <w:spacing w:after="200"/>
    </w:pPr>
    <w:rPr>
      <w:b/>
      <w:bCs/>
      <w:color w:val="4F81BD"/>
      <w:sz w:val="18"/>
      <w:szCs w:val="18"/>
    </w:rPr>
  </w:style>
  <w:style w:type="character" w:customStyle="1" w:styleId="Ttulo2Car">
    <w:name w:val="Título 2 Car"/>
    <w:basedOn w:val="Fuentedeprrafopredeter"/>
    <w:link w:val="Ttulo2"/>
    <w:uiPriority w:val="9"/>
    <w:rsid w:val="00C834D6"/>
    <w:rPr>
      <w:rFonts w:ascii="Arial" w:eastAsia="Times New Roman" w:hAnsi="Arial" w:cs="Times New Roman"/>
      <w:b/>
      <w:bCs/>
      <w:sz w:val="28"/>
      <w:szCs w:val="26"/>
    </w:rPr>
  </w:style>
  <w:style w:type="character" w:customStyle="1" w:styleId="Ttulo3Car">
    <w:name w:val="Título 3 Car"/>
    <w:basedOn w:val="Fuentedeprrafopredeter"/>
    <w:link w:val="Ttulo3"/>
    <w:uiPriority w:val="9"/>
    <w:rsid w:val="00CE175D"/>
    <w:rPr>
      <w:rFonts w:ascii="Arial" w:eastAsia="Times New Roman" w:hAnsi="Arial" w:cs="Times New Roman"/>
      <w:b/>
      <w:bCs/>
      <w:sz w:val="28"/>
      <w:szCs w:val="24"/>
    </w:rPr>
  </w:style>
  <w:style w:type="character" w:customStyle="1" w:styleId="Ttulo4Car">
    <w:name w:val="Título 4 Car"/>
    <w:basedOn w:val="Fuentedeprrafopredeter"/>
    <w:link w:val="Ttulo4"/>
    <w:uiPriority w:val="9"/>
    <w:rsid w:val="0028678F"/>
    <w:rPr>
      <w:rFonts w:ascii="Arial" w:eastAsia="Times New Roman" w:hAnsi="Arial" w:cs="Times New Roman"/>
      <w:b/>
      <w:bCs/>
      <w:iCs/>
      <w:sz w:val="28"/>
      <w:szCs w:val="24"/>
    </w:rPr>
  </w:style>
  <w:style w:type="character" w:customStyle="1" w:styleId="Ttulo5Car">
    <w:name w:val="Título 5 Car"/>
    <w:basedOn w:val="Fuentedeprrafopredeter"/>
    <w:link w:val="Ttulo5"/>
    <w:uiPriority w:val="9"/>
    <w:rsid w:val="00CE175D"/>
    <w:rPr>
      <w:rFonts w:ascii="Arial" w:eastAsia="Times New Roman" w:hAnsi="Arial" w:cs="Times New Roman"/>
      <w:b/>
      <w:sz w:val="28"/>
      <w:szCs w:val="24"/>
    </w:rPr>
  </w:style>
  <w:style w:type="character" w:customStyle="1" w:styleId="Ttulo6Car">
    <w:name w:val="Título 6 Car"/>
    <w:basedOn w:val="Fuentedeprrafopredeter"/>
    <w:link w:val="Ttulo6"/>
    <w:uiPriority w:val="9"/>
    <w:rsid w:val="00CA2355"/>
    <w:rPr>
      <w:rFonts w:ascii="Arial" w:eastAsia="Times New Roman" w:hAnsi="Arial" w:cs="Times New Roman"/>
      <w:b/>
      <w:iCs/>
      <w:sz w:val="24"/>
      <w:szCs w:val="24"/>
    </w:rPr>
  </w:style>
  <w:style w:type="character" w:customStyle="1" w:styleId="Ttulo7Car">
    <w:name w:val="Título 7 Car"/>
    <w:basedOn w:val="Fuentedeprrafopredeter"/>
    <w:link w:val="Ttulo7"/>
    <w:uiPriority w:val="9"/>
    <w:rsid w:val="008C73FC"/>
    <w:rPr>
      <w:rFonts w:ascii="Arial" w:eastAsia="Times New Roman" w:hAnsi="Arial" w:cs="Times New Roman"/>
      <w:b/>
      <w:iCs/>
      <w:color w:val="404040"/>
      <w:sz w:val="24"/>
      <w:szCs w:val="24"/>
    </w:rPr>
  </w:style>
  <w:style w:type="character" w:customStyle="1" w:styleId="Ttulo8Car">
    <w:name w:val="Título 8 Car"/>
    <w:basedOn w:val="Fuentedeprrafopredeter"/>
    <w:link w:val="Ttulo8"/>
    <w:uiPriority w:val="9"/>
    <w:rsid w:val="00263CA2"/>
    <w:rPr>
      <w:rFonts w:ascii="Arial" w:eastAsia="Times New Roman" w:hAnsi="Arial" w:cs="Times New Roman"/>
      <w:sz w:val="28"/>
    </w:rPr>
  </w:style>
  <w:style w:type="character" w:customStyle="1" w:styleId="Ttulo9Car">
    <w:name w:val="Título 9 Car"/>
    <w:basedOn w:val="Fuentedeprrafopredeter"/>
    <w:link w:val="Ttulo9"/>
    <w:uiPriority w:val="9"/>
    <w:semiHidden/>
    <w:rsid w:val="004244AD"/>
    <w:rPr>
      <w:rFonts w:ascii="Cambria" w:eastAsia="Times New Roman" w:hAnsi="Cambria" w:cs="Times New Roman"/>
      <w:i/>
      <w:iCs/>
      <w:color w:val="404040"/>
    </w:rPr>
  </w:style>
  <w:style w:type="paragraph" w:styleId="Lista">
    <w:name w:val="List"/>
    <w:basedOn w:val="Normal"/>
    <w:uiPriority w:val="99"/>
    <w:unhideWhenUsed/>
    <w:rsid w:val="00837327"/>
    <w:pPr>
      <w:ind w:left="283" w:hanging="283"/>
      <w:contextualSpacing/>
    </w:pPr>
  </w:style>
  <w:style w:type="paragraph" w:styleId="Lista2">
    <w:name w:val="List 2"/>
    <w:basedOn w:val="Normal"/>
    <w:uiPriority w:val="99"/>
    <w:unhideWhenUsed/>
    <w:rsid w:val="00837327"/>
    <w:pPr>
      <w:ind w:left="566" w:hanging="283"/>
      <w:contextualSpacing/>
    </w:pPr>
  </w:style>
  <w:style w:type="paragraph" w:styleId="Lista3">
    <w:name w:val="List 3"/>
    <w:basedOn w:val="Normal"/>
    <w:uiPriority w:val="99"/>
    <w:unhideWhenUsed/>
    <w:rsid w:val="00837327"/>
    <w:pPr>
      <w:ind w:left="849" w:hanging="283"/>
      <w:contextualSpacing/>
    </w:pPr>
  </w:style>
  <w:style w:type="paragraph" w:styleId="Saludo">
    <w:name w:val="Salutation"/>
    <w:basedOn w:val="Normal"/>
    <w:next w:val="Normal"/>
    <w:link w:val="SaludoCar"/>
    <w:uiPriority w:val="99"/>
    <w:unhideWhenUsed/>
    <w:rsid w:val="00837327"/>
  </w:style>
  <w:style w:type="character" w:customStyle="1" w:styleId="SaludoCar">
    <w:name w:val="Saludo Car"/>
    <w:basedOn w:val="Fuentedeprrafopredeter"/>
    <w:link w:val="Saludo"/>
    <w:uiPriority w:val="99"/>
    <w:rsid w:val="00837327"/>
    <w:rPr>
      <w:rFonts w:ascii="Times New Roman" w:eastAsia="Times New Roman" w:hAnsi="Times New Roman"/>
      <w:sz w:val="24"/>
      <w:szCs w:val="24"/>
    </w:rPr>
  </w:style>
  <w:style w:type="paragraph" w:styleId="Listaconvietas2">
    <w:name w:val="List Bullet 2"/>
    <w:basedOn w:val="Normal"/>
    <w:uiPriority w:val="99"/>
    <w:unhideWhenUsed/>
    <w:rsid w:val="00837327"/>
    <w:pPr>
      <w:numPr>
        <w:numId w:val="11"/>
      </w:numPr>
      <w:contextualSpacing/>
    </w:pPr>
  </w:style>
  <w:style w:type="paragraph" w:styleId="Continuarlista">
    <w:name w:val="List Continue"/>
    <w:basedOn w:val="Normal"/>
    <w:uiPriority w:val="99"/>
    <w:unhideWhenUsed/>
    <w:rsid w:val="00837327"/>
    <w:pPr>
      <w:spacing w:after="120"/>
      <w:ind w:left="283"/>
      <w:contextualSpacing/>
    </w:pPr>
  </w:style>
  <w:style w:type="paragraph" w:styleId="Continuarlista2">
    <w:name w:val="List Continue 2"/>
    <w:basedOn w:val="Normal"/>
    <w:uiPriority w:val="99"/>
    <w:unhideWhenUsed/>
    <w:rsid w:val="00837327"/>
    <w:pPr>
      <w:spacing w:after="120"/>
      <w:ind w:left="566"/>
      <w:contextualSpacing/>
    </w:pPr>
  </w:style>
  <w:style w:type="paragraph" w:styleId="Continuarlista3">
    <w:name w:val="List Continue 3"/>
    <w:basedOn w:val="Normal"/>
    <w:uiPriority w:val="99"/>
    <w:unhideWhenUsed/>
    <w:rsid w:val="00837327"/>
    <w:pPr>
      <w:spacing w:after="120"/>
      <w:ind w:left="849"/>
      <w:contextualSpacing/>
    </w:pPr>
  </w:style>
  <w:style w:type="paragraph" w:styleId="Ttulo">
    <w:name w:val="Title"/>
    <w:aliases w:val="Título 10"/>
    <w:basedOn w:val="Normal"/>
    <w:next w:val="Normal"/>
    <w:link w:val="TtuloCar"/>
    <w:uiPriority w:val="10"/>
    <w:qFormat/>
    <w:rsid w:val="006573AC"/>
    <w:pPr>
      <w:numPr>
        <w:numId w:val="16"/>
      </w:numPr>
      <w:spacing w:before="120" w:after="420" w:line="360" w:lineRule="auto"/>
      <w:contextualSpacing/>
    </w:pPr>
    <w:rPr>
      <w:rFonts w:ascii="Arial" w:hAnsi="Arial"/>
      <w:spacing w:val="5"/>
      <w:kern w:val="28"/>
      <w:szCs w:val="52"/>
    </w:rPr>
  </w:style>
  <w:style w:type="character" w:customStyle="1" w:styleId="TtuloCar">
    <w:name w:val="Título Car"/>
    <w:aliases w:val="Título 10 Car"/>
    <w:basedOn w:val="Fuentedeprrafopredeter"/>
    <w:link w:val="Ttulo"/>
    <w:uiPriority w:val="10"/>
    <w:rsid w:val="006573AC"/>
    <w:rPr>
      <w:rFonts w:ascii="Arial" w:eastAsia="Times New Roman" w:hAnsi="Arial" w:cs="Times New Roman"/>
      <w:spacing w:val="5"/>
      <w:kern w:val="28"/>
      <w:sz w:val="24"/>
      <w:szCs w:val="52"/>
    </w:rPr>
  </w:style>
  <w:style w:type="paragraph" w:styleId="Textoindependiente">
    <w:name w:val="Body Text"/>
    <w:basedOn w:val="Normal"/>
    <w:link w:val="TextoindependienteCar"/>
    <w:uiPriority w:val="99"/>
    <w:unhideWhenUsed/>
    <w:rsid w:val="00837327"/>
    <w:pPr>
      <w:spacing w:after="120"/>
    </w:pPr>
  </w:style>
  <w:style w:type="character" w:customStyle="1" w:styleId="TextoindependienteCar">
    <w:name w:val="Texto independiente Car"/>
    <w:basedOn w:val="Fuentedeprrafopredeter"/>
    <w:link w:val="Textoindependiente"/>
    <w:uiPriority w:val="99"/>
    <w:rsid w:val="00837327"/>
    <w:rPr>
      <w:rFonts w:ascii="Times New Roman" w:eastAsia="Times New Roman" w:hAnsi="Times New Roman"/>
      <w:sz w:val="24"/>
      <w:szCs w:val="24"/>
    </w:rPr>
  </w:style>
  <w:style w:type="paragraph" w:styleId="Subttulo">
    <w:name w:val="Subtitle"/>
    <w:aliases w:val="Subtítulo 1"/>
    <w:basedOn w:val="Normal"/>
    <w:next w:val="Normal"/>
    <w:link w:val="SubttuloCar"/>
    <w:uiPriority w:val="11"/>
    <w:qFormat/>
    <w:rsid w:val="00107011"/>
    <w:pPr>
      <w:numPr>
        <w:numId w:val="21"/>
      </w:numPr>
    </w:pPr>
    <w:rPr>
      <w:rFonts w:ascii="Arial" w:hAnsi="Arial"/>
      <w:b/>
      <w:iCs/>
      <w:spacing w:val="15"/>
    </w:rPr>
  </w:style>
  <w:style w:type="character" w:customStyle="1" w:styleId="SubttuloCar">
    <w:name w:val="Subtítulo Car"/>
    <w:aliases w:val="Subtítulo 1 Car"/>
    <w:basedOn w:val="Fuentedeprrafopredeter"/>
    <w:link w:val="Subttulo"/>
    <w:uiPriority w:val="11"/>
    <w:rsid w:val="00107011"/>
    <w:rPr>
      <w:rFonts w:ascii="Arial" w:eastAsia="Times New Roman" w:hAnsi="Arial" w:cs="Times New Roman"/>
      <w:b/>
      <w:iCs/>
      <w:spacing w:val="15"/>
      <w:sz w:val="24"/>
      <w:szCs w:val="24"/>
    </w:rPr>
  </w:style>
  <w:style w:type="paragraph" w:customStyle="1" w:styleId="Infodocumentosadjuntos">
    <w:name w:val="Info documentos adjuntos"/>
    <w:basedOn w:val="Normal"/>
    <w:rsid w:val="00837327"/>
  </w:style>
  <w:style w:type="paragraph" w:styleId="Sangranormal">
    <w:name w:val="Normal Indent"/>
    <w:basedOn w:val="Normal"/>
    <w:uiPriority w:val="99"/>
    <w:unhideWhenUsed/>
    <w:rsid w:val="00837327"/>
    <w:pPr>
      <w:ind w:left="708"/>
    </w:pPr>
  </w:style>
  <w:style w:type="paragraph" w:styleId="Textoindependienteprimerasangra">
    <w:name w:val="Body Text First Indent"/>
    <w:basedOn w:val="Textoindependiente"/>
    <w:link w:val="TextoindependienteprimerasangraCar"/>
    <w:uiPriority w:val="99"/>
    <w:unhideWhenUsed/>
    <w:rsid w:val="0083732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37327"/>
  </w:style>
  <w:style w:type="paragraph" w:styleId="Sangradetextonormal">
    <w:name w:val="Body Text Indent"/>
    <w:basedOn w:val="Normal"/>
    <w:link w:val="SangradetextonormalCar"/>
    <w:uiPriority w:val="99"/>
    <w:semiHidden/>
    <w:unhideWhenUsed/>
    <w:rsid w:val="00837327"/>
    <w:pPr>
      <w:spacing w:after="120"/>
      <w:ind w:left="283"/>
    </w:pPr>
  </w:style>
  <w:style w:type="character" w:customStyle="1" w:styleId="SangradetextonormalCar">
    <w:name w:val="Sangría de texto normal Car"/>
    <w:basedOn w:val="Fuentedeprrafopredeter"/>
    <w:link w:val="Sangradetextonormal"/>
    <w:uiPriority w:val="99"/>
    <w:semiHidden/>
    <w:rsid w:val="00837327"/>
    <w:rPr>
      <w:rFonts w:ascii="Times New Roman" w:eastAsia="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83732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37327"/>
  </w:style>
  <w:style w:type="paragraph" w:styleId="TtulodeTDC">
    <w:name w:val="TOC Heading"/>
    <w:basedOn w:val="Ttulo1"/>
    <w:next w:val="Normal"/>
    <w:uiPriority w:val="39"/>
    <w:semiHidden/>
    <w:unhideWhenUsed/>
    <w:qFormat/>
    <w:rsid w:val="008966B4"/>
    <w:pPr>
      <w:numPr>
        <w:numId w:val="0"/>
      </w:numPr>
      <w:spacing w:line="276" w:lineRule="auto"/>
      <w:outlineLvl w:val="9"/>
    </w:pPr>
    <w:rPr>
      <w:rFonts w:ascii="Cambria" w:hAnsi="Cambria"/>
      <w:color w:val="365F91"/>
      <w:lang w:eastAsia="en-US"/>
    </w:rPr>
  </w:style>
  <w:style w:type="paragraph" w:styleId="TDC3">
    <w:name w:val="toc 3"/>
    <w:basedOn w:val="Normal"/>
    <w:next w:val="Normal"/>
    <w:autoRedefine/>
    <w:uiPriority w:val="39"/>
    <w:unhideWhenUsed/>
    <w:qFormat/>
    <w:rsid w:val="008966B4"/>
    <w:pPr>
      <w:ind w:left="480"/>
    </w:pPr>
    <w:rPr>
      <w:rFonts w:ascii="Calibri" w:hAnsi="Calibri"/>
      <w:i/>
      <w:iCs/>
      <w:sz w:val="20"/>
      <w:szCs w:val="20"/>
    </w:rPr>
  </w:style>
  <w:style w:type="paragraph" w:styleId="TDC2">
    <w:name w:val="toc 2"/>
    <w:basedOn w:val="Normal"/>
    <w:next w:val="Normal"/>
    <w:autoRedefine/>
    <w:uiPriority w:val="39"/>
    <w:unhideWhenUsed/>
    <w:qFormat/>
    <w:rsid w:val="004A192E"/>
    <w:pPr>
      <w:tabs>
        <w:tab w:val="left" w:pos="720"/>
        <w:tab w:val="right" w:leader="dot" w:pos="8267"/>
      </w:tabs>
      <w:spacing w:line="360" w:lineRule="auto"/>
    </w:pPr>
    <w:rPr>
      <w:rFonts w:ascii="Arial" w:hAnsi="Arial" w:cs="Arial"/>
      <w:smallCaps/>
    </w:rPr>
  </w:style>
  <w:style w:type="paragraph" w:styleId="TDC1">
    <w:name w:val="toc 1"/>
    <w:basedOn w:val="Normal"/>
    <w:next w:val="Normal"/>
    <w:autoRedefine/>
    <w:uiPriority w:val="39"/>
    <w:unhideWhenUsed/>
    <w:qFormat/>
    <w:rsid w:val="00F03F22"/>
    <w:pPr>
      <w:tabs>
        <w:tab w:val="left" w:pos="480"/>
        <w:tab w:val="right" w:leader="dot" w:pos="8267"/>
      </w:tabs>
      <w:spacing w:before="120" w:after="120" w:line="360" w:lineRule="auto"/>
    </w:pPr>
    <w:rPr>
      <w:rFonts w:ascii="Arial" w:hAnsi="Arial" w:cs="Arial"/>
      <w:bCs/>
      <w:caps/>
      <w:noProof/>
      <w:sz w:val="28"/>
    </w:rPr>
  </w:style>
  <w:style w:type="paragraph" w:styleId="TDC6">
    <w:name w:val="toc 6"/>
    <w:basedOn w:val="Normal"/>
    <w:next w:val="Normal"/>
    <w:autoRedefine/>
    <w:uiPriority w:val="39"/>
    <w:unhideWhenUsed/>
    <w:rsid w:val="00C64AAA"/>
    <w:pPr>
      <w:ind w:left="1200"/>
    </w:pPr>
    <w:rPr>
      <w:rFonts w:ascii="Calibri" w:hAnsi="Calibri"/>
      <w:sz w:val="18"/>
      <w:szCs w:val="18"/>
    </w:rPr>
  </w:style>
  <w:style w:type="paragraph" w:styleId="TDC4">
    <w:name w:val="toc 4"/>
    <w:basedOn w:val="Normal"/>
    <w:next w:val="Normal"/>
    <w:autoRedefine/>
    <w:uiPriority w:val="39"/>
    <w:unhideWhenUsed/>
    <w:rsid w:val="0025222B"/>
    <w:pPr>
      <w:tabs>
        <w:tab w:val="left" w:pos="1920"/>
        <w:tab w:val="right" w:leader="dot" w:pos="8267"/>
      </w:tabs>
      <w:spacing w:line="360" w:lineRule="auto"/>
      <w:ind w:left="720"/>
    </w:pPr>
    <w:rPr>
      <w:rFonts w:ascii="Arial" w:hAnsi="Arial" w:cs="Arial"/>
    </w:rPr>
  </w:style>
  <w:style w:type="paragraph" w:styleId="TDC5">
    <w:name w:val="toc 5"/>
    <w:basedOn w:val="Normal"/>
    <w:next w:val="Normal"/>
    <w:autoRedefine/>
    <w:uiPriority w:val="39"/>
    <w:unhideWhenUsed/>
    <w:rsid w:val="00C64AAA"/>
    <w:pPr>
      <w:ind w:left="960"/>
    </w:pPr>
    <w:rPr>
      <w:rFonts w:ascii="Calibri" w:hAnsi="Calibri"/>
      <w:sz w:val="18"/>
      <w:szCs w:val="18"/>
    </w:rPr>
  </w:style>
  <w:style w:type="paragraph" w:styleId="TDC7">
    <w:name w:val="toc 7"/>
    <w:basedOn w:val="Normal"/>
    <w:next w:val="Normal"/>
    <w:autoRedefine/>
    <w:uiPriority w:val="39"/>
    <w:unhideWhenUsed/>
    <w:rsid w:val="007B7EB0"/>
    <w:pPr>
      <w:ind w:left="1440"/>
    </w:pPr>
    <w:rPr>
      <w:rFonts w:ascii="Calibri" w:hAnsi="Calibri"/>
      <w:sz w:val="18"/>
      <w:szCs w:val="18"/>
    </w:rPr>
  </w:style>
  <w:style w:type="paragraph" w:styleId="TDC8">
    <w:name w:val="toc 8"/>
    <w:basedOn w:val="Normal"/>
    <w:next w:val="Normal"/>
    <w:autoRedefine/>
    <w:uiPriority w:val="39"/>
    <w:unhideWhenUsed/>
    <w:rsid w:val="001238E2"/>
    <w:pPr>
      <w:tabs>
        <w:tab w:val="left" w:pos="2131"/>
        <w:tab w:val="right" w:leader="dot" w:pos="8267"/>
      </w:tabs>
    </w:pPr>
    <w:rPr>
      <w:rFonts w:ascii="Arial" w:hAnsi="Arial" w:cs="Arial"/>
      <w:noProof/>
    </w:rPr>
  </w:style>
  <w:style w:type="paragraph" w:styleId="TDC9">
    <w:name w:val="toc 9"/>
    <w:basedOn w:val="Normal"/>
    <w:next w:val="Normal"/>
    <w:autoRedefine/>
    <w:uiPriority w:val="39"/>
    <w:unhideWhenUsed/>
    <w:rsid w:val="007B7EB0"/>
    <w:pPr>
      <w:ind w:left="1920"/>
    </w:pPr>
    <w:rPr>
      <w:rFonts w:ascii="Calibri" w:hAnsi="Calibri"/>
      <w:sz w:val="18"/>
      <w:szCs w:val="18"/>
    </w:rPr>
  </w:style>
  <w:style w:type="character" w:styleId="Textoennegrita">
    <w:name w:val="Strong"/>
    <w:basedOn w:val="Ttulodellibro"/>
    <w:uiPriority w:val="22"/>
    <w:qFormat/>
    <w:rsid w:val="000135CC"/>
    <w:rPr>
      <w:rFonts w:ascii="Arial" w:hAnsi="Arial"/>
      <w:b/>
      <w:bCs/>
      <w:sz w:val="32"/>
    </w:rPr>
  </w:style>
  <w:style w:type="character" w:styleId="Ttulodellibro">
    <w:name w:val="Book Title"/>
    <w:basedOn w:val="Fuentedeprrafopredeter"/>
    <w:uiPriority w:val="33"/>
    <w:qFormat/>
    <w:rsid w:val="000135CC"/>
    <w:rPr>
      <w:b/>
      <w:bCs/>
      <w:smallCaps/>
      <w:spacing w:val="5"/>
    </w:rPr>
  </w:style>
  <w:style w:type="paragraph" w:styleId="Cita">
    <w:name w:val="Quote"/>
    <w:aliases w:val="Titulo 11"/>
    <w:basedOn w:val="Normal"/>
    <w:next w:val="Normal"/>
    <w:link w:val="CitaCar"/>
    <w:uiPriority w:val="29"/>
    <w:qFormat/>
    <w:rsid w:val="001238E2"/>
    <w:pPr>
      <w:numPr>
        <w:numId w:val="23"/>
      </w:numPr>
      <w:ind w:left="360"/>
    </w:pPr>
    <w:rPr>
      <w:rFonts w:ascii="Arial" w:hAnsi="Arial"/>
      <w:b/>
      <w:iCs/>
      <w:color w:val="000000"/>
    </w:rPr>
  </w:style>
  <w:style w:type="character" w:customStyle="1" w:styleId="CitaCar">
    <w:name w:val="Cita Car"/>
    <w:aliases w:val="Titulo 11 Car"/>
    <w:basedOn w:val="Fuentedeprrafopredeter"/>
    <w:link w:val="Cita"/>
    <w:uiPriority w:val="29"/>
    <w:rsid w:val="001238E2"/>
    <w:rPr>
      <w:rFonts w:ascii="Arial" w:eastAsia="Times New Roman" w:hAnsi="Arial"/>
      <w:b/>
      <w:iCs/>
      <w:color w:val="000000"/>
      <w:sz w:val="24"/>
      <w:szCs w:val="24"/>
    </w:rPr>
  </w:style>
  <w:style w:type="paragraph" w:styleId="Citadestacada">
    <w:name w:val="Intense Quote"/>
    <w:basedOn w:val="Normal"/>
    <w:next w:val="Normal"/>
    <w:link w:val="CitadestacadaCar"/>
    <w:uiPriority w:val="30"/>
    <w:qFormat/>
    <w:rsid w:val="00460F57"/>
    <w:pPr>
      <w:numPr>
        <w:numId w:val="24"/>
      </w:numPr>
      <w:spacing w:before="200" w:after="280"/>
      <w:ind w:left="360" w:right="936"/>
    </w:pPr>
    <w:rPr>
      <w:rFonts w:ascii="Arial" w:hAnsi="Arial"/>
      <w:bCs/>
      <w:iCs/>
    </w:rPr>
  </w:style>
  <w:style w:type="character" w:customStyle="1" w:styleId="CitadestacadaCar">
    <w:name w:val="Cita destacada Car"/>
    <w:basedOn w:val="Fuentedeprrafopredeter"/>
    <w:link w:val="Citadestacada"/>
    <w:uiPriority w:val="30"/>
    <w:rsid w:val="00460F57"/>
    <w:rPr>
      <w:rFonts w:ascii="Arial" w:eastAsia="Times New Roman" w:hAnsi="Arial"/>
      <w:bCs/>
      <w:iCs/>
      <w:sz w:val="24"/>
      <w:szCs w:val="24"/>
    </w:rPr>
  </w:style>
  <w:style w:type="numbering" w:customStyle="1" w:styleId="Estilo1">
    <w:name w:val="Estilo1"/>
    <w:basedOn w:val="Sinlista"/>
    <w:uiPriority w:val="99"/>
    <w:rsid w:val="002648F7"/>
    <w:pPr>
      <w:numPr>
        <w:numId w:val="25"/>
      </w:numPr>
    </w:pPr>
  </w:style>
  <w:style w:type="paragraph" w:styleId="Mapadeldocumento">
    <w:name w:val="Document Map"/>
    <w:basedOn w:val="Normal"/>
    <w:link w:val="MapadeldocumentoCar"/>
    <w:uiPriority w:val="99"/>
    <w:semiHidden/>
    <w:unhideWhenUsed/>
    <w:rsid w:val="0042263F"/>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42263F"/>
    <w:rPr>
      <w:rFonts w:ascii="Tahoma" w:eastAsia="Times New Roman" w:hAnsi="Tahoma" w:cs="Tahoma"/>
      <w:sz w:val="16"/>
      <w:szCs w:val="16"/>
    </w:rPr>
  </w:style>
  <w:style w:type="paragraph" w:customStyle="1" w:styleId="Subtitulo2">
    <w:name w:val="Subtitulo 2"/>
    <w:basedOn w:val="Citadestacada"/>
    <w:qFormat/>
    <w:rsid w:val="005C0A05"/>
    <w:pPr>
      <w:numPr>
        <w:numId w:val="26"/>
      </w:numPr>
    </w:pPr>
    <w:rPr>
      <w:b/>
    </w:rPr>
  </w:style>
  <w:style w:type="paragraph" w:customStyle="1" w:styleId="Subtitulo3">
    <w:name w:val="Subtitulo 3"/>
    <w:basedOn w:val="Normal"/>
    <w:qFormat/>
    <w:rsid w:val="00B17889"/>
    <w:pPr>
      <w:numPr>
        <w:numId w:val="29"/>
      </w:numPr>
      <w:spacing w:before="120" w:after="120" w:line="360" w:lineRule="auto"/>
      <w:jc w:val="both"/>
    </w:pPr>
    <w:rPr>
      <w:rFonts w:ascii="Arial" w:hAnsi="Arial" w:cs="Arial"/>
      <w:b/>
    </w:rPr>
  </w:style>
  <w:style w:type="paragraph" w:customStyle="1" w:styleId="Subtitulo4">
    <w:name w:val="Subtitulo 4"/>
    <w:basedOn w:val="Normal"/>
    <w:qFormat/>
    <w:rsid w:val="00143140"/>
    <w:pPr>
      <w:numPr>
        <w:numId w:val="30"/>
      </w:numPr>
      <w:spacing w:line="480" w:lineRule="auto"/>
      <w:ind w:left="360"/>
      <w:jc w:val="both"/>
    </w:pPr>
    <w:rPr>
      <w:rFonts w:ascii="Arial" w:hAnsi="Arial" w:cs="Arial"/>
      <w:b/>
    </w:rPr>
  </w:style>
  <w:style w:type="paragraph" w:customStyle="1" w:styleId="Subtitulo5">
    <w:name w:val="Subtitulo 5"/>
    <w:basedOn w:val="Normal"/>
    <w:qFormat/>
    <w:rsid w:val="00B17889"/>
    <w:pPr>
      <w:numPr>
        <w:numId w:val="31"/>
      </w:numPr>
      <w:tabs>
        <w:tab w:val="left" w:pos="142"/>
        <w:tab w:val="left" w:pos="993"/>
      </w:tabs>
      <w:spacing w:line="480" w:lineRule="auto"/>
      <w:ind w:left="360"/>
      <w:jc w:val="both"/>
    </w:pPr>
    <w:rPr>
      <w:rFonts w:ascii="Arial" w:hAnsi="Arial" w:cs="Arial"/>
      <w:b/>
    </w:rPr>
  </w:style>
  <w:style w:type="paragraph" w:customStyle="1" w:styleId="Subtitulo6">
    <w:name w:val="Subtitulo 6"/>
    <w:basedOn w:val="Subtitulo3"/>
    <w:qFormat/>
    <w:rsid w:val="00143140"/>
    <w:pPr>
      <w:numPr>
        <w:numId w:val="32"/>
      </w:numPr>
      <w:ind w:left="360"/>
    </w:pPr>
  </w:style>
  <w:style w:type="paragraph" w:customStyle="1" w:styleId="Titulo12">
    <w:name w:val="Titulo 12"/>
    <w:basedOn w:val="Ttulo1"/>
    <w:qFormat/>
    <w:rsid w:val="004B6888"/>
    <w:pPr>
      <w:numPr>
        <w:numId w:val="19"/>
      </w:numPr>
    </w:pPr>
  </w:style>
  <w:style w:type="paragraph" w:customStyle="1" w:styleId="Subtitulo7">
    <w:name w:val="Subtitulo 7"/>
    <w:basedOn w:val="Normal"/>
    <w:qFormat/>
    <w:rsid w:val="004B6888"/>
    <w:pPr>
      <w:numPr>
        <w:numId w:val="34"/>
      </w:numPr>
      <w:spacing w:line="480" w:lineRule="auto"/>
    </w:pPr>
    <w:rPr>
      <w:rFonts w:ascii="Arial" w:hAnsi="Arial" w:cs="Arial"/>
      <w:b/>
    </w:rPr>
  </w:style>
</w:styles>
</file>

<file path=word/webSettings.xml><?xml version="1.0" encoding="utf-8"?>
<w:webSettings xmlns:r="http://schemas.openxmlformats.org/officeDocument/2006/relationships" xmlns:w="http://schemas.openxmlformats.org/wordprocessingml/2006/main">
  <w:divs>
    <w:div w:id="270479864">
      <w:bodyDiv w:val="1"/>
      <w:marLeft w:val="0"/>
      <w:marRight w:val="0"/>
      <w:marTop w:val="0"/>
      <w:marBottom w:val="0"/>
      <w:divBdr>
        <w:top w:val="none" w:sz="0" w:space="0" w:color="auto"/>
        <w:left w:val="none" w:sz="0" w:space="0" w:color="auto"/>
        <w:bottom w:val="none" w:sz="0" w:space="0" w:color="auto"/>
        <w:right w:val="none" w:sz="0" w:space="0" w:color="auto"/>
      </w:divBdr>
    </w:div>
    <w:div w:id="388653755">
      <w:bodyDiv w:val="1"/>
      <w:marLeft w:val="0"/>
      <w:marRight w:val="0"/>
      <w:marTop w:val="0"/>
      <w:marBottom w:val="0"/>
      <w:divBdr>
        <w:top w:val="none" w:sz="0" w:space="0" w:color="auto"/>
        <w:left w:val="none" w:sz="0" w:space="0" w:color="auto"/>
        <w:bottom w:val="none" w:sz="0" w:space="0" w:color="auto"/>
        <w:right w:val="none" w:sz="0" w:space="0" w:color="auto"/>
      </w:divBdr>
    </w:div>
    <w:div w:id="406998440">
      <w:bodyDiv w:val="1"/>
      <w:marLeft w:val="0"/>
      <w:marRight w:val="0"/>
      <w:marTop w:val="0"/>
      <w:marBottom w:val="0"/>
      <w:divBdr>
        <w:top w:val="none" w:sz="0" w:space="0" w:color="auto"/>
        <w:left w:val="none" w:sz="0" w:space="0" w:color="auto"/>
        <w:bottom w:val="none" w:sz="0" w:space="0" w:color="auto"/>
        <w:right w:val="none" w:sz="0" w:space="0" w:color="auto"/>
      </w:divBdr>
    </w:div>
    <w:div w:id="420756139">
      <w:bodyDiv w:val="1"/>
      <w:marLeft w:val="0"/>
      <w:marRight w:val="0"/>
      <w:marTop w:val="0"/>
      <w:marBottom w:val="0"/>
      <w:divBdr>
        <w:top w:val="none" w:sz="0" w:space="0" w:color="auto"/>
        <w:left w:val="none" w:sz="0" w:space="0" w:color="auto"/>
        <w:bottom w:val="none" w:sz="0" w:space="0" w:color="auto"/>
        <w:right w:val="none" w:sz="0" w:space="0" w:color="auto"/>
      </w:divBdr>
    </w:div>
    <w:div w:id="450592653">
      <w:bodyDiv w:val="1"/>
      <w:marLeft w:val="0"/>
      <w:marRight w:val="0"/>
      <w:marTop w:val="0"/>
      <w:marBottom w:val="0"/>
      <w:divBdr>
        <w:top w:val="none" w:sz="0" w:space="0" w:color="auto"/>
        <w:left w:val="none" w:sz="0" w:space="0" w:color="auto"/>
        <w:bottom w:val="none" w:sz="0" w:space="0" w:color="auto"/>
        <w:right w:val="none" w:sz="0" w:space="0" w:color="auto"/>
      </w:divBdr>
    </w:div>
    <w:div w:id="510677998">
      <w:bodyDiv w:val="1"/>
      <w:marLeft w:val="0"/>
      <w:marRight w:val="0"/>
      <w:marTop w:val="0"/>
      <w:marBottom w:val="0"/>
      <w:divBdr>
        <w:top w:val="none" w:sz="0" w:space="0" w:color="auto"/>
        <w:left w:val="none" w:sz="0" w:space="0" w:color="auto"/>
        <w:bottom w:val="none" w:sz="0" w:space="0" w:color="auto"/>
        <w:right w:val="none" w:sz="0" w:space="0" w:color="auto"/>
      </w:divBdr>
    </w:div>
    <w:div w:id="510799915">
      <w:bodyDiv w:val="1"/>
      <w:marLeft w:val="0"/>
      <w:marRight w:val="0"/>
      <w:marTop w:val="0"/>
      <w:marBottom w:val="0"/>
      <w:divBdr>
        <w:top w:val="none" w:sz="0" w:space="0" w:color="auto"/>
        <w:left w:val="none" w:sz="0" w:space="0" w:color="auto"/>
        <w:bottom w:val="none" w:sz="0" w:space="0" w:color="auto"/>
        <w:right w:val="none" w:sz="0" w:space="0" w:color="auto"/>
      </w:divBdr>
    </w:div>
    <w:div w:id="517156756">
      <w:bodyDiv w:val="1"/>
      <w:marLeft w:val="0"/>
      <w:marRight w:val="0"/>
      <w:marTop w:val="0"/>
      <w:marBottom w:val="0"/>
      <w:divBdr>
        <w:top w:val="none" w:sz="0" w:space="0" w:color="auto"/>
        <w:left w:val="none" w:sz="0" w:space="0" w:color="auto"/>
        <w:bottom w:val="none" w:sz="0" w:space="0" w:color="auto"/>
        <w:right w:val="none" w:sz="0" w:space="0" w:color="auto"/>
      </w:divBdr>
    </w:div>
    <w:div w:id="571547076">
      <w:bodyDiv w:val="1"/>
      <w:marLeft w:val="0"/>
      <w:marRight w:val="0"/>
      <w:marTop w:val="0"/>
      <w:marBottom w:val="0"/>
      <w:divBdr>
        <w:top w:val="none" w:sz="0" w:space="0" w:color="auto"/>
        <w:left w:val="none" w:sz="0" w:space="0" w:color="auto"/>
        <w:bottom w:val="none" w:sz="0" w:space="0" w:color="auto"/>
        <w:right w:val="none" w:sz="0" w:space="0" w:color="auto"/>
      </w:divBdr>
      <w:divsChild>
        <w:div w:id="318189359">
          <w:marLeft w:val="1166"/>
          <w:marRight w:val="0"/>
          <w:marTop w:val="0"/>
          <w:marBottom w:val="0"/>
          <w:divBdr>
            <w:top w:val="none" w:sz="0" w:space="0" w:color="auto"/>
            <w:left w:val="none" w:sz="0" w:space="0" w:color="auto"/>
            <w:bottom w:val="none" w:sz="0" w:space="0" w:color="auto"/>
            <w:right w:val="none" w:sz="0" w:space="0" w:color="auto"/>
          </w:divBdr>
        </w:div>
        <w:div w:id="382481343">
          <w:marLeft w:val="1800"/>
          <w:marRight w:val="0"/>
          <w:marTop w:val="0"/>
          <w:marBottom w:val="0"/>
          <w:divBdr>
            <w:top w:val="none" w:sz="0" w:space="0" w:color="auto"/>
            <w:left w:val="none" w:sz="0" w:space="0" w:color="auto"/>
            <w:bottom w:val="none" w:sz="0" w:space="0" w:color="auto"/>
            <w:right w:val="none" w:sz="0" w:space="0" w:color="auto"/>
          </w:divBdr>
        </w:div>
        <w:div w:id="440105391">
          <w:marLeft w:val="3960"/>
          <w:marRight w:val="0"/>
          <w:marTop w:val="0"/>
          <w:marBottom w:val="0"/>
          <w:divBdr>
            <w:top w:val="none" w:sz="0" w:space="0" w:color="auto"/>
            <w:left w:val="none" w:sz="0" w:space="0" w:color="auto"/>
            <w:bottom w:val="none" w:sz="0" w:space="0" w:color="auto"/>
            <w:right w:val="none" w:sz="0" w:space="0" w:color="auto"/>
          </w:divBdr>
        </w:div>
        <w:div w:id="1115439696">
          <w:marLeft w:val="3960"/>
          <w:marRight w:val="0"/>
          <w:marTop w:val="0"/>
          <w:marBottom w:val="0"/>
          <w:divBdr>
            <w:top w:val="none" w:sz="0" w:space="0" w:color="auto"/>
            <w:left w:val="none" w:sz="0" w:space="0" w:color="auto"/>
            <w:bottom w:val="none" w:sz="0" w:space="0" w:color="auto"/>
            <w:right w:val="none" w:sz="0" w:space="0" w:color="auto"/>
          </w:divBdr>
        </w:div>
        <w:div w:id="1206139518">
          <w:marLeft w:val="2520"/>
          <w:marRight w:val="0"/>
          <w:marTop w:val="0"/>
          <w:marBottom w:val="0"/>
          <w:divBdr>
            <w:top w:val="none" w:sz="0" w:space="0" w:color="auto"/>
            <w:left w:val="none" w:sz="0" w:space="0" w:color="auto"/>
            <w:bottom w:val="none" w:sz="0" w:space="0" w:color="auto"/>
            <w:right w:val="none" w:sz="0" w:space="0" w:color="auto"/>
          </w:divBdr>
        </w:div>
        <w:div w:id="1228884250">
          <w:marLeft w:val="1166"/>
          <w:marRight w:val="0"/>
          <w:marTop w:val="0"/>
          <w:marBottom w:val="0"/>
          <w:divBdr>
            <w:top w:val="none" w:sz="0" w:space="0" w:color="auto"/>
            <w:left w:val="none" w:sz="0" w:space="0" w:color="auto"/>
            <w:bottom w:val="none" w:sz="0" w:space="0" w:color="auto"/>
            <w:right w:val="none" w:sz="0" w:space="0" w:color="auto"/>
          </w:divBdr>
        </w:div>
        <w:div w:id="1247113599">
          <w:marLeft w:val="3240"/>
          <w:marRight w:val="0"/>
          <w:marTop w:val="0"/>
          <w:marBottom w:val="0"/>
          <w:divBdr>
            <w:top w:val="none" w:sz="0" w:space="0" w:color="auto"/>
            <w:left w:val="none" w:sz="0" w:space="0" w:color="auto"/>
            <w:bottom w:val="none" w:sz="0" w:space="0" w:color="auto"/>
            <w:right w:val="none" w:sz="0" w:space="0" w:color="auto"/>
          </w:divBdr>
        </w:div>
        <w:div w:id="1252398616">
          <w:marLeft w:val="1800"/>
          <w:marRight w:val="0"/>
          <w:marTop w:val="0"/>
          <w:marBottom w:val="0"/>
          <w:divBdr>
            <w:top w:val="none" w:sz="0" w:space="0" w:color="auto"/>
            <w:left w:val="none" w:sz="0" w:space="0" w:color="auto"/>
            <w:bottom w:val="none" w:sz="0" w:space="0" w:color="auto"/>
            <w:right w:val="none" w:sz="0" w:space="0" w:color="auto"/>
          </w:divBdr>
        </w:div>
        <w:div w:id="1263876569">
          <w:marLeft w:val="1166"/>
          <w:marRight w:val="0"/>
          <w:marTop w:val="0"/>
          <w:marBottom w:val="0"/>
          <w:divBdr>
            <w:top w:val="none" w:sz="0" w:space="0" w:color="auto"/>
            <w:left w:val="none" w:sz="0" w:space="0" w:color="auto"/>
            <w:bottom w:val="none" w:sz="0" w:space="0" w:color="auto"/>
            <w:right w:val="none" w:sz="0" w:space="0" w:color="auto"/>
          </w:divBdr>
        </w:div>
        <w:div w:id="1445224350">
          <w:marLeft w:val="547"/>
          <w:marRight w:val="0"/>
          <w:marTop w:val="0"/>
          <w:marBottom w:val="0"/>
          <w:divBdr>
            <w:top w:val="none" w:sz="0" w:space="0" w:color="auto"/>
            <w:left w:val="none" w:sz="0" w:space="0" w:color="auto"/>
            <w:bottom w:val="none" w:sz="0" w:space="0" w:color="auto"/>
            <w:right w:val="none" w:sz="0" w:space="0" w:color="auto"/>
          </w:divBdr>
        </w:div>
        <w:div w:id="1502742404">
          <w:marLeft w:val="3240"/>
          <w:marRight w:val="0"/>
          <w:marTop w:val="0"/>
          <w:marBottom w:val="0"/>
          <w:divBdr>
            <w:top w:val="none" w:sz="0" w:space="0" w:color="auto"/>
            <w:left w:val="none" w:sz="0" w:space="0" w:color="auto"/>
            <w:bottom w:val="none" w:sz="0" w:space="0" w:color="auto"/>
            <w:right w:val="none" w:sz="0" w:space="0" w:color="auto"/>
          </w:divBdr>
        </w:div>
        <w:div w:id="1654141468">
          <w:marLeft w:val="3240"/>
          <w:marRight w:val="0"/>
          <w:marTop w:val="0"/>
          <w:marBottom w:val="0"/>
          <w:divBdr>
            <w:top w:val="none" w:sz="0" w:space="0" w:color="auto"/>
            <w:left w:val="none" w:sz="0" w:space="0" w:color="auto"/>
            <w:bottom w:val="none" w:sz="0" w:space="0" w:color="auto"/>
            <w:right w:val="none" w:sz="0" w:space="0" w:color="auto"/>
          </w:divBdr>
        </w:div>
        <w:div w:id="1701936259">
          <w:marLeft w:val="2520"/>
          <w:marRight w:val="0"/>
          <w:marTop w:val="0"/>
          <w:marBottom w:val="0"/>
          <w:divBdr>
            <w:top w:val="none" w:sz="0" w:space="0" w:color="auto"/>
            <w:left w:val="none" w:sz="0" w:space="0" w:color="auto"/>
            <w:bottom w:val="none" w:sz="0" w:space="0" w:color="auto"/>
            <w:right w:val="none" w:sz="0" w:space="0" w:color="auto"/>
          </w:divBdr>
        </w:div>
        <w:div w:id="2034070191">
          <w:marLeft w:val="3240"/>
          <w:marRight w:val="0"/>
          <w:marTop w:val="0"/>
          <w:marBottom w:val="0"/>
          <w:divBdr>
            <w:top w:val="none" w:sz="0" w:space="0" w:color="auto"/>
            <w:left w:val="none" w:sz="0" w:space="0" w:color="auto"/>
            <w:bottom w:val="none" w:sz="0" w:space="0" w:color="auto"/>
            <w:right w:val="none" w:sz="0" w:space="0" w:color="auto"/>
          </w:divBdr>
        </w:div>
        <w:div w:id="2088113569">
          <w:marLeft w:val="3240"/>
          <w:marRight w:val="0"/>
          <w:marTop w:val="0"/>
          <w:marBottom w:val="0"/>
          <w:divBdr>
            <w:top w:val="none" w:sz="0" w:space="0" w:color="auto"/>
            <w:left w:val="none" w:sz="0" w:space="0" w:color="auto"/>
            <w:bottom w:val="none" w:sz="0" w:space="0" w:color="auto"/>
            <w:right w:val="none" w:sz="0" w:space="0" w:color="auto"/>
          </w:divBdr>
        </w:div>
      </w:divsChild>
    </w:div>
    <w:div w:id="805465980">
      <w:bodyDiv w:val="1"/>
      <w:marLeft w:val="0"/>
      <w:marRight w:val="0"/>
      <w:marTop w:val="0"/>
      <w:marBottom w:val="0"/>
      <w:divBdr>
        <w:top w:val="none" w:sz="0" w:space="0" w:color="auto"/>
        <w:left w:val="none" w:sz="0" w:space="0" w:color="auto"/>
        <w:bottom w:val="none" w:sz="0" w:space="0" w:color="auto"/>
        <w:right w:val="none" w:sz="0" w:space="0" w:color="auto"/>
      </w:divBdr>
    </w:div>
    <w:div w:id="961576308">
      <w:bodyDiv w:val="1"/>
      <w:marLeft w:val="0"/>
      <w:marRight w:val="0"/>
      <w:marTop w:val="0"/>
      <w:marBottom w:val="0"/>
      <w:divBdr>
        <w:top w:val="none" w:sz="0" w:space="0" w:color="auto"/>
        <w:left w:val="none" w:sz="0" w:space="0" w:color="auto"/>
        <w:bottom w:val="none" w:sz="0" w:space="0" w:color="auto"/>
        <w:right w:val="none" w:sz="0" w:space="0" w:color="auto"/>
      </w:divBdr>
    </w:div>
    <w:div w:id="975643683">
      <w:bodyDiv w:val="1"/>
      <w:marLeft w:val="0"/>
      <w:marRight w:val="0"/>
      <w:marTop w:val="0"/>
      <w:marBottom w:val="0"/>
      <w:divBdr>
        <w:top w:val="none" w:sz="0" w:space="0" w:color="auto"/>
        <w:left w:val="none" w:sz="0" w:space="0" w:color="auto"/>
        <w:bottom w:val="none" w:sz="0" w:space="0" w:color="auto"/>
        <w:right w:val="none" w:sz="0" w:space="0" w:color="auto"/>
      </w:divBdr>
    </w:div>
    <w:div w:id="1011831748">
      <w:bodyDiv w:val="1"/>
      <w:marLeft w:val="0"/>
      <w:marRight w:val="0"/>
      <w:marTop w:val="0"/>
      <w:marBottom w:val="0"/>
      <w:divBdr>
        <w:top w:val="none" w:sz="0" w:space="0" w:color="auto"/>
        <w:left w:val="none" w:sz="0" w:space="0" w:color="auto"/>
        <w:bottom w:val="none" w:sz="0" w:space="0" w:color="auto"/>
        <w:right w:val="none" w:sz="0" w:space="0" w:color="auto"/>
      </w:divBdr>
    </w:div>
    <w:div w:id="1065646802">
      <w:bodyDiv w:val="1"/>
      <w:marLeft w:val="0"/>
      <w:marRight w:val="0"/>
      <w:marTop w:val="0"/>
      <w:marBottom w:val="0"/>
      <w:divBdr>
        <w:top w:val="none" w:sz="0" w:space="0" w:color="auto"/>
        <w:left w:val="none" w:sz="0" w:space="0" w:color="auto"/>
        <w:bottom w:val="none" w:sz="0" w:space="0" w:color="auto"/>
        <w:right w:val="none" w:sz="0" w:space="0" w:color="auto"/>
      </w:divBdr>
    </w:div>
    <w:div w:id="1093816458">
      <w:bodyDiv w:val="1"/>
      <w:marLeft w:val="0"/>
      <w:marRight w:val="0"/>
      <w:marTop w:val="0"/>
      <w:marBottom w:val="0"/>
      <w:divBdr>
        <w:top w:val="none" w:sz="0" w:space="0" w:color="auto"/>
        <w:left w:val="none" w:sz="0" w:space="0" w:color="auto"/>
        <w:bottom w:val="none" w:sz="0" w:space="0" w:color="auto"/>
        <w:right w:val="none" w:sz="0" w:space="0" w:color="auto"/>
      </w:divBdr>
    </w:div>
    <w:div w:id="1163930390">
      <w:bodyDiv w:val="1"/>
      <w:marLeft w:val="0"/>
      <w:marRight w:val="0"/>
      <w:marTop w:val="0"/>
      <w:marBottom w:val="0"/>
      <w:divBdr>
        <w:top w:val="none" w:sz="0" w:space="0" w:color="auto"/>
        <w:left w:val="none" w:sz="0" w:space="0" w:color="auto"/>
        <w:bottom w:val="none" w:sz="0" w:space="0" w:color="auto"/>
        <w:right w:val="none" w:sz="0" w:space="0" w:color="auto"/>
      </w:divBdr>
    </w:div>
    <w:div w:id="1174229017">
      <w:bodyDiv w:val="1"/>
      <w:marLeft w:val="0"/>
      <w:marRight w:val="0"/>
      <w:marTop w:val="0"/>
      <w:marBottom w:val="0"/>
      <w:divBdr>
        <w:top w:val="none" w:sz="0" w:space="0" w:color="auto"/>
        <w:left w:val="none" w:sz="0" w:space="0" w:color="auto"/>
        <w:bottom w:val="none" w:sz="0" w:space="0" w:color="auto"/>
        <w:right w:val="none" w:sz="0" w:space="0" w:color="auto"/>
      </w:divBdr>
    </w:div>
    <w:div w:id="1295404564">
      <w:bodyDiv w:val="1"/>
      <w:marLeft w:val="0"/>
      <w:marRight w:val="0"/>
      <w:marTop w:val="0"/>
      <w:marBottom w:val="0"/>
      <w:divBdr>
        <w:top w:val="none" w:sz="0" w:space="0" w:color="auto"/>
        <w:left w:val="none" w:sz="0" w:space="0" w:color="auto"/>
        <w:bottom w:val="none" w:sz="0" w:space="0" w:color="auto"/>
        <w:right w:val="none" w:sz="0" w:space="0" w:color="auto"/>
      </w:divBdr>
    </w:div>
    <w:div w:id="1486051933">
      <w:bodyDiv w:val="1"/>
      <w:marLeft w:val="0"/>
      <w:marRight w:val="0"/>
      <w:marTop w:val="0"/>
      <w:marBottom w:val="0"/>
      <w:divBdr>
        <w:top w:val="none" w:sz="0" w:space="0" w:color="auto"/>
        <w:left w:val="none" w:sz="0" w:space="0" w:color="auto"/>
        <w:bottom w:val="none" w:sz="0" w:space="0" w:color="auto"/>
        <w:right w:val="none" w:sz="0" w:space="0" w:color="auto"/>
      </w:divBdr>
    </w:div>
    <w:div w:id="1498381468">
      <w:bodyDiv w:val="1"/>
      <w:marLeft w:val="0"/>
      <w:marRight w:val="0"/>
      <w:marTop w:val="0"/>
      <w:marBottom w:val="0"/>
      <w:divBdr>
        <w:top w:val="none" w:sz="0" w:space="0" w:color="auto"/>
        <w:left w:val="none" w:sz="0" w:space="0" w:color="auto"/>
        <w:bottom w:val="none" w:sz="0" w:space="0" w:color="auto"/>
        <w:right w:val="none" w:sz="0" w:space="0" w:color="auto"/>
      </w:divBdr>
    </w:div>
    <w:div w:id="1512135351">
      <w:bodyDiv w:val="1"/>
      <w:marLeft w:val="0"/>
      <w:marRight w:val="0"/>
      <w:marTop w:val="0"/>
      <w:marBottom w:val="0"/>
      <w:divBdr>
        <w:top w:val="none" w:sz="0" w:space="0" w:color="auto"/>
        <w:left w:val="none" w:sz="0" w:space="0" w:color="auto"/>
        <w:bottom w:val="none" w:sz="0" w:space="0" w:color="auto"/>
        <w:right w:val="none" w:sz="0" w:space="0" w:color="auto"/>
      </w:divBdr>
    </w:div>
    <w:div w:id="1569615221">
      <w:bodyDiv w:val="1"/>
      <w:marLeft w:val="0"/>
      <w:marRight w:val="0"/>
      <w:marTop w:val="0"/>
      <w:marBottom w:val="0"/>
      <w:divBdr>
        <w:top w:val="none" w:sz="0" w:space="0" w:color="auto"/>
        <w:left w:val="none" w:sz="0" w:space="0" w:color="auto"/>
        <w:bottom w:val="none" w:sz="0" w:space="0" w:color="auto"/>
        <w:right w:val="none" w:sz="0" w:space="0" w:color="auto"/>
      </w:divBdr>
    </w:div>
    <w:div w:id="1574194266">
      <w:bodyDiv w:val="1"/>
      <w:marLeft w:val="0"/>
      <w:marRight w:val="0"/>
      <w:marTop w:val="0"/>
      <w:marBottom w:val="0"/>
      <w:divBdr>
        <w:top w:val="none" w:sz="0" w:space="0" w:color="auto"/>
        <w:left w:val="none" w:sz="0" w:space="0" w:color="auto"/>
        <w:bottom w:val="none" w:sz="0" w:space="0" w:color="auto"/>
        <w:right w:val="none" w:sz="0" w:space="0" w:color="auto"/>
      </w:divBdr>
    </w:div>
    <w:div w:id="1601327371">
      <w:bodyDiv w:val="1"/>
      <w:marLeft w:val="0"/>
      <w:marRight w:val="0"/>
      <w:marTop w:val="0"/>
      <w:marBottom w:val="0"/>
      <w:divBdr>
        <w:top w:val="none" w:sz="0" w:space="0" w:color="auto"/>
        <w:left w:val="none" w:sz="0" w:space="0" w:color="auto"/>
        <w:bottom w:val="none" w:sz="0" w:space="0" w:color="auto"/>
        <w:right w:val="none" w:sz="0" w:space="0" w:color="auto"/>
      </w:divBdr>
    </w:div>
    <w:div w:id="1682899755">
      <w:bodyDiv w:val="1"/>
      <w:marLeft w:val="0"/>
      <w:marRight w:val="0"/>
      <w:marTop w:val="0"/>
      <w:marBottom w:val="0"/>
      <w:divBdr>
        <w:top w:val="none" w:sz="0" w:space="0" w:color="auto"/>
        <w:left w:val="none" w:sz="0" w:space="0" w:color="auto"/>
        <w:bottom w:val="none" w:sz="0" w:space="0" w:color="auto"/>
        <w:right w:val="none" w:sz="0" w:space="0" w:color="auto"/>
      </w:divBdr>
    </w:div>
    <w:div w:id="1683319585">
      <w:bodyDiv w:val="1"/>
      <w:marLeft w:val="0"/>
      <w:marRight w:val="0"/>
      <w:marTop w:val="0"/>
      <w:marBottom w:val="0"/>
      <w:divBdr>
        <w:top w:val="none" w:sz="0" w:space="0" w:color="auto"/>
        <w:left w:val="none" w:sz="0" w:space="0" w:color="auto"/>
        <w:bottom w:val="none" w:sz="0" w:space="0" w:color="auto"/>
        <w:right w:val="none" w:sz="0" w:space="0" w:color="auto"/>
      </w:divBdr>
    </w:div>
    <w:div w:id="185213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6.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http://www.sri.gov.ec"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oleObject" Target="embeddings/oleObject2.bin"/><Relationship Id="rId33" Type="http://schemas.openxmlformats.org/officeDocument/2006/relationships/hyperlink" Target="http://www.bce.fin.ec" TargetMode="External"/><Relationship Id="rId38"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oleObject" Target="embeddings/oleObject1.bin"/><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wmf"/><Relationship Id="rId32" Type="http://schemas.openxmlformats.org/officeDocument/2006/relationships/image" Target="media/image19.png"/><Relationship Id="rId37" Type="http://schemas.openxmlformats.org/officeDocument/2006/relationships/image" Target="media/image22.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7.wmf"/><Relationship Id="rId36" Type="http://schemas.openxmlformats.org/officeDocument/2006/relationships/image" Target="media/image21.png"/><Relationship Id="rId10" Type="http://schemas.openxmlformats.org/officeDocument/2006/relationships/header" Target="header1.xml"/><Relationship Id="rId19" Type="http://schemas.openxmlformats.org/officeDocument/2006/relationships/image" Target="media/image11.wmf"/><Relationship Id="rId31" Type="http://schemas.openxmlformats.org/officeDocument/2006/relationships/package" Target="embeddings/Hoja_de_c_lculo_de_Microsoft_Office_Excel1.xlsx"/><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oleObject" Target="embeddings/oleObject3.bin"/><Relationship Id="rId30" Type="http://schemas.openxmlformats.org/officeDocument/2006/relationships/image" Target="media/image18.emf"/><Relationship Id="rId35"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B751-00B1-4DD6-A124-9DDEB1B8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21747</Words>
  <Characters>119609</Characters>
  <Application>Microsoft Office Word</Application>
  <DocSecurity>0</DocSecurity>
  <Lines>996</Lines>
  <Paragraphs>282</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141074</CharactersWithSpaces>
  <SharedDoc>false</SharedDoc>
  <HLinks>
    <vt:vector size="504" baseType="variant">
      <vt:variant>
        <vt:i4>6946862</vt:i4>
      </vt:variant>
      <vt:variant>
        <vt:i4>645</vt:i4>
      </vt:variant>
      <vt:variant>
        <vt:i4>0</vt:i4>
      </vt:variant>
      <vt:variant>
        <vt:i4>5</vt:i4>
      </vt:variant>
      <vt:variant>
        <vt:lpwstr>http://www.sri.gov.ec/</vt:lpwstr>
      </vt:variant>
      <vt:variant>
        <vt:lpwstr/>
      </vt:variant>
      <vt:variant>
        <vt:i4>7209017</vt:i4>
      </vt:variant>
      <vt:variant>
        <vt:i4>642</vt:i4>
      </vt:variant>
      <vt:variant>
        <vt:i4>0</vt:i4>
      </vt:variant>
      <vt:variant>
        <vt:i4>5</vt:i4>
      </vt:variant>
      <vt:variant>
        <vt:lpwstr>http://www.bce.fin.ec/</vt:lpwstr>
      </vt:variant>
      <vt:variant>
        <vt:lpwstr/>
      </vt:variant>
      <vt:variant>
        <vt:i4>2031664</vt:i4>
      </vt:variant>
      <vt:variant>
        <vt:i4>494</vt:i4>
      </vt:variant>
      <vt:variant>
        <vt:i4>0</vt:i4>
      </vt:variant>
      <vt:variant>
        <vt:i4>5</vt:i4>
      </vt:variant>
      <vt:variant>
        <vt:lpwstr/>
      </vt:variant>
      <vt:variant>
        <vt:lpwstr>_Toc236822612</vt:lpwstr>
      </vt:variant>
      <vt:variant>
        <vt:i4>2031664</vt:i4>
      </vt:variant>
      <vt:variant>
        <vt:i4>488</vt:i4>
      </vt:variant>
      <vt:variant>
        <vt:i4>0</vt:i4>
      </vt:variant>
      <vt:variant>
        <vt:i4>5</vt:i4>
      </vt:variant>
      <vt:variant>
        <vt:lpwstr/>
      </vt:variant>
      <vt:variant>
        <vt:lpwstr>_Toc236822611</vt:lpwstr>
      </vt:variant>
      <vt:variant>
        <vt:i4>2031664</vt:i4>
      </vt:variant>
      <vt:variant>
        <vt:i4>482</vt:i4>
      </vt:variant>
      <vt:variant>
        <vt:i4>0</vt:i4>
      </vt:variant>
      <vt:variant>
        <vt:i4>5</vt:i4>
      </vt:variant>
      <vt:variant>
        <vt:lpwstr/>
      </vt:variant>
      <vt:variant>
        <vt:lpwstr>_Toc236822610</vt:lpwstr>
      </vt:variant>
      <vt:variant>
        <vt:i4>1966128</vt:i4>
      </vt:variant>
      <vt:variant>
        <vt:i4>476</vt:i4>
      </vt:variant>
      <vt:variant>
        <vt:i4>0</vt:i4>
      </vt:variant>
      <vt:variant>
        <vt:i4>5</vt:i4>
      </vt:variant>
      <vt:variant>
        <vt:lpwstr/>
      </vt:variant>
      <vt:variant>
        <vt:lpwstr>_Toc236822609</vt:lpwstr>
      </vt:variant>
      <vt:variant>
        <vt:i4>1966128</vt:i4>
      </vt:variant>
      <vt:variant>
        <vt:i4>470</vt:i4>
      </vt:variant>
      <vt:variant>
        <vt:i4>0</vt:i4>
      </vt:variant>
      <vt:variant>
        <vt:i4>5</vt:i4>
      </vt:variant>
      <vt:variant>
        <vt:lpwstr/>
      </vt:variant>
      <vt:variant>
        <vt:lpwstr>_Toc236822608</vt:lpwstr>
      </vt:variant>
      <vt:variant>
        <vt:i4>1966128</vt:i4>
      </vt:variant>
      <vt:variant>
        <vt:i4>464</vt:i4>
      </vt:variant>
      <vt:variant>
        <vt:i4>0</vt:i4>
      </vt:variant>
      <vt:variant>
        <vt:i4>5</vt:i4>
      </vt:variant>
      <vt:variant>
        <vt:lpwstr/>
      </vt:variant>
      <vt:variant>
        <vt:lpwstr>_Toc236822607</vt:lpwstr>
      </vt:variant>
      <vt:variant>
        <vt:i4>1966128</vt:i4>
      </vt:variant>
      <vt:variant>
        <vt:i4>458</vt:i4>
      </vt:variant>
      <vt:variant>
        <vt:i4>0</vt:i4>
      </vt:variant>
      <vt:variant>
        <vt:i4>5</vt:i4>
      </vt:variant>
      <vt:variant>
        <vt:lpwstr/>
      </vt:variant>
      <vt:variant>
        <vt:lpwstr>_Toc236822606</vt:lpwstr>
      </vt:variant>
      <vt:variant>
        <vt:i4>1966128</vt:i4>
      </vt:variant>
      <vt:variant>
        <vt:i4>452</vt:i4>
      </vt:variant>
      <vt:variant>
        <vt:i4>0</vt:i4>
      </vt:variant>
      <vt:variant>
        <vt:i4>5</vt:i4>
      </vt:variant>
      <vt:variant>
        <vt:lpwstr/>
      </vt:variant>
      <vt:variant>
        <vt:lpwstr>_Toc236822605</vt:lpwstr>
      </vt:variant>
      <vt:variant>
        <vt:i4>1966128</vt:i4>
      </vt:variant>
      <vt:variant>
        <vt:i4>446</vt:i4>
      </vt:variant>
      <vt:variant>
        <vt:i4>0</vt:i4>
      </vt:variant>
      <vt:variant>
        <vt:i4>5</vt:i4>
      </vt:variant>
      <vt:variant>
        <vt:lpwstr/>
      </vt:variant>
      <vt:variant>
        <vt:lpwstr>_Toc236822604</vt:lpwstr>
      </vt:variant>
      <vt:variant>
        <vt:i4>1966128</vt:i4>
      </vt:variant>
      <vt:variant>
        <vt:i4>440</vt:i4>
      </vt:variant>
      <vt:variant>
        <vt:i4>0</vt:i4>
      </vt:variant>
      <vt:variant>
        <vt:i4>5</vt:i4>
      </vt:variant>
      <vt:variant>
        <vt:lpwstr/>
      </vt:variant>
      <vt:variant>
        <vt:lpwstr>_Toc236822603</vt:lpwstr>
      </vt:variant>
      <vt:variant>
        <vt:i4>1966128</vt:i4>
      </vt:variant>
      <vt:variant>
        <vt:i4>434</vt:i4>
      </vt:variant>
      <vt:variant>
        <vt:i4>0</vt:i4>
      </vt:variant>
      <vt:variant>
        <vt:i4>5</vt:i4>
      </vt:variant>
      <vt:variant>
        <vt:lpwstr/>
      </vt:variant>
      <vt:variant>
        <vt:lpwstr>_Toc236822602</vt:lpwstr>
      </vt:variant>
      <vt:variant>
        <vt:i4>1966128</vt:i4>
      </vt:variant>
      <vt:variant>
        <vt:i4>428</vt:i4>
      </vt:variant>
      <vt:variant>
        <vt:i4>0</vt:i4>
      </vt:variant>
      <vt:variant>
        <vt:i4>5</vt:i4>
      </vt:variant>
      <vt:variant>
        <vt:lpwstr/>
      </vt:variant>
      <vt:variant>
        <vt:lpwstr>_Toc236822601</vt:lpwstr>
      </vt:variant>
      <vt:variant>
        <vt:i4>1966128</vt:i4>
      </vt:variant>
      <vt:variant>
        <vt:i4>422</vt:i4>
      </vt:variant>
      <vt:variant>
        <vt:i4>0</vt:i4>
      </vt:variant>
      <vt:variant>
        <vt:i4>5</vt:i4>
      </vt:variant>
      <vt:variant>
        <vt:lpwstr/>
      </vt:variant>
      <vt:variant>
        <vt:lpwstr>_Toc236822600</vt:lpwstr>
      </vt:variant>
      <vt:variant>
        <vt:i4>1507379</vt:i4>
      </vt:variant>
      <vt:variant>
        <vt:i4>416</vt:i4>
      </vt:variant>
      <vt:variant>
        <vt:i4>0</vt:i4>
      </vt:variant>
      <vt:variant>
        <vt:i4>5</vt:i4>
      </vt:variant>
      <vt:variant>
        <vt:lpwstr/>
      </vt:variant>
      <vt:variant>
        <vt:lpwstr>_Toc236822599</vt:lpwstr>
      </vt:variant>
      <vt:variant>
        <vt:i4>1507379</vt:i4>
      </vt:variant>
      <vt:variant>
        <vt:i4>410</vt:i4>
      </vt:variant>
      <vt:variant>
        <vt:i4>0</vt:i4>
      </vt:variant>
      <vt:variant>
        <vt:i4>5</vt:i4>
      </vt:variant>
      <vt:variant>
        <vt:lpwstr/>
      </vt:variant>
      <vt:variant>
        <vt:lpwstr>_Toc236822598</vt:lpwstr>
      </vt:variant>
      <vt:variant>
        <vt:i4>1507379</vt:i4>
      </vt:variant>
      <vt:variant>
        <vt:i4>404</vt:i4>
      </vt:variant>
      <vt:variant>
        <vt:i4>0</vt:i4>
      </vt:variant>
      <vt:variant>
        <vt:i4>5</vt:i4>
      </vt:variant>
      <vt:variant>
        <vt:lpwstr/>
      </vt:variant>
      <vt:variant>
        <vt:lpwstr>_Toc236822597</vt:lpwstr>
      </vt:variant>
      <vt:variant>
        <vt:i4>1507379</vt:i4>
      </vt:variant>
      <vt:variant>
        <vt:i4>398</vt:i4>
      </vt:variant>
      <vt:variant>
        <vt:i4>0</vt:i4>
      </vt:variant>
      <vt:variant>
        <vt:i4>5</vt:i4>
      </vt:variant>
      <vt:variant>
        <vt:lpwstr/>
      </vt:variant>
      <vt:variant>
        <vt:lpwstr>_Toc236822596</vt:lpwstr>
      </vt:variant>
      <vt:variant>
        <vt:i4>1507379</vt:i4>
      </vt:variant>
      <vt:variant>
        <vt:i4>392</vt:i4>
      </vt:variant>
      <vt:variant>
        <vt:i4>0</vt:i4>
      </vt:variant>
      <vt:variant>
        <vt:i4>5</vt:i4>
      </vt:variant>
      <vt:variant>
        <vt:lpwstr/>
      </vt:variant>
      <vt:variant>
        <vt:lpwstr>_Toc236822595</vt:lpwstr>
      </vt:variant>
      <vt:variant>
        <vt:i4>1507379</vt:i4>
      </vt:variant>
      <vt:variant>
        <vt:i4>386</vt:i4>
      </vt:variant>
      <vt:variant>
        <vt:i4>0</vt:i4>
      </vt:variant>
      <vt:variant>
        <vt:i4>5</vt:i4>
      </vt:variant>
      <vt:variant>
        <vt:lpwstr/>
      </vt:variant>
      <vt:variant>
        <vt:lpwstr>_Toc236822594</vt:lpwstr>
      </vt:variant>
      <vt:variant>
        <vt:i4>1507379</vt:i4>
      </vt:variant>
      <vt:variant>
        <vt:i4>380</vt:i4>
      </vt:variant>
      <vt:variant>
        <vt:i4>0</vt:i4>
      </vt:variant>
      <vt:variant>
        <vt:i4>5</vt:i4>
      </vt:variant>
      <vt:variant>
        <vt:lpwstr/>
      </vt:variant>
      <vt:variant>
        <vt:lpwstr>_Toc236822593</vt:lpwstr>
      </vt:variant>
      <vt:variant>
        <vt:i4>1507379</vt:i4>
      </vt:variant>
      <vt:variant>
        <vt:i4>374</vt:i4>
      </vt:variant>
      <vt:variant>
        <vt:i4>0</vt:i4>
      </vt:variant>
      <vt:variant>
        <vt:i4>5</vt:i4>
      </vt:variant>
      <vt:variant>
        <vt:lpwstr/>
      </vt:variant>
      <vt:variant>
        <vt:lpwstr>_Toc236822592</vt:lpwstr>
      </vt:variant>
      <vt:variant>
        <vt:i4>1507379</vt:i4>
      </vt:variant>
      <vt:variant>
        <vt:i4>368</vt:i4>
      </vt:variant>
      <vt:variant>
        <vt:i4>0</vt:i4>
      </vt:variant>
      <vt:variant>
        <vt:i4>5</vt:i4>
      </vt:variant>
      <vt:variant>
        <vt:lpwstr/>
      </vt:variant>
      <vt:variant>
        <vt:lpwstr>_Toc236822591</vt:lpwstr>
      </vt:variant>
      <vt:variant>
        <vt:i4>1507379</vt:i4>
      </vt:variant>
      <vt:variant>
        <vt:i4>362</vt:i4>
      </vt:variant>
      <vt:variant>
        <vt:i4>0</vt:i4>
      </vt:variant>
      <vt:variant>
        <vt:i4>5</vt:i4>
      </vt:variant>
      <vt:variant>
        <vt:lpwstr/>
      </vt:variant>
      <vt:variant>
        <vt:lpwstr>_Toc236822590</vt:lpwstr>
      </vt:variant>
      <vt:variant>
        <vt:i4>1441843</vt:i4>
      </vt:variant>
      <vt:variant>
        <vt:i4>356</vt:i4>
      </vt:variant>
      <vt:variant>
        <vt:i4>0</vt:i4>
      </vt:variant>
      <vt:variant>
        <vt:i4>5</vt:i4>
      </vt:variant>
      <vt:variant>
        <vt:lpwstr/>
      </vt:variant>
      <vt:variant>
        <vt:lpwstr>_Toc236822589</vt:lpwstr>
      </vt:variant>
      <vt:variant>
        <vt:i4>1441843</vt:i4>
      </vt:variant>
      <vt:variant>
        <vt:i4>350</vt:i4>
      </vt:variant>
      <vt:variant>
        <vt:i4>0</vt:i4>
      </vt:variant>
      <vt:variant>
        <vt:i4>5</vt:i4>
      </vt:variant>
      <vt:variant>
        <vt:lpwstr/>
      </vt:variant>
      <vt:variant>
        <vt:lpwstr>_Toc236822588</vt:lpwstr>
      </vt:variant>
      <vt:variant>
        <vt:i4>1441843</vt:i4>
      </vt:variant>
      <vt:variant>
        <vt:i4>344</vt:i4>
      </vt:variant>
      <vt:variant>
        <vt:i4>0</vt:i4>
      </vt:variant>
      <vt:variant>
        <vt:i4>5</vt:i4>
      </vt:variant>
      <vt:variant>
        <vt:lpwstr/>
      </vt:variant>
      <vt:variant>
        <vt:lpwstr>_Toc236822587</vt:lpwstr>
      </vt:variant>
      <vt:variant>
        <vt:i4>1441843</vt:i4>
      </vt:variant>
      <vt:variant>
        <vt:i4>338</vt:i4>
      </vt:variant>
      <vt:variant>
        <vt:i4>0</vt:i4>
      </vt:variant>
      <vt:variant>
        <vt:i4>5</vt:i4>
      </vt:variant>
      <vt:variant>
        <vt:lpwstr/>
      </vt:variant>
      <vt:variant>
        <vt:lpwstr>_Toc236822586</vt:lpwstr>
      </vt:variant>
      <vt:variant>
        <vt:i4>1114172</vt:i4>
      </vt:variant>
      <vt:variant>
        <vt:i4>329</vt:i4>
      </vt:variant>
      <vt:variant>
        <vt:i4>0</vt:i4>
      </vt:variant>
      <vt:variant>
        <vt:i4>5</vt:i4>
      </vt:variant>
      <vt:variant>
        <vt:lpwstr/>
      </vt:variant>
      <vt:variant>
        <vt:lpwstr>_Toc234387211</vt:lpwstr>
      </vt:variant>
      <vt:variant>
        <vt:i4>1114172</vt:i4>
      </vt:variant>
      <vt:variant>
        <vt:i4>323</vt:i4>
      </vt:variant>
      <vt:variant>
        <vt:i4>0</vt:i4>
      </vt:variant>
      <vt:variant>
        <vt:i4>5</vt:i4>
      </vt:variant>
      <vt:variant>
        <vt:lpwstr/>
      </vt:variant>
      <vt:variant>
        <vt:lpwstr>_Toc234387210</vt:lpwstr>
      </vt:variant>
      <vt:variant>
        <vt:i4>1048636</vt:i4>
      </vt:variant>
      <vt:variant>
        <vt:i4>317</vt:i4>
      </vt:variant>
      <vt:variant>
        <vt:i4>0</vt:i4>
      </vt:variant>
      <vt:variant>
        <vt:i4>5</vt:i4>
      </vt:variant>
      <vt:variant>
        <vt:lpwstr/>
      </vt:variant>
      <vt:variant>
        <vt:lpwstr>_Toc234387209</vt:lpwstr>
      </vt:variant>
      <vt:variant>
        <vt:i4>1048636</vt:i4>
      </vt:variant>
      <vt:variant>
        <vt:i4>311</vt:i4>
      </vt:variant>
      <vt:variant>
        <vt:i4>0</vt:i4>
      </vt:variant>
      <vt:variant>
        <vt:i4>5</vt:i4>
      </vt:variant>
      <vt:variant>
        <vt:lpwstr/>
      </vt:variant>
      <vt:variant>
        <vt:lpwstr>_Toc234387208</vt:lpwstr>
      </vt:variant>
      <vt:variant>
        <vt:i4>1900597</vt:i4>
      </vt:variant>
      <vt:variant>
        <vt:i4>302</vt:i4>
      </vt:variant>
      <vt:variant>
        <vt:i4>0</vt:i4>
      </vt:variant>
      <vt:variant>
        <vt:i4>5</vt:i4>
      </vt:variant>
      <vt:variant>
        <vt:lpwstr/>
      </vt:variant>
      <vt:variant>
        <vt:lpwstr>_Toc237959592</vt:lpwstr>
      </vt:variant>
      <vt:variant>
        <vt:i4>1900597</vt:i4>
      </vt:variant>
      <vt:variant>
        <vt:i4>296</vt:i4>
      </vt:variant>
      <vt:variant>
        <vt:i4>0</vt:i4>
      </vt:variant>
      <vt:variant>
        <vt:i4>5</vt:i4>
      </vt:variant>
      <vt:variant>
        <vt:lpwstr/>
      </vt:variant>
      <vt:variant>
        <vt:lpwstr>_Toc237959591</vt:lpwstr>
      </vt:variant>
      <vt:variant>
        <vt:i4>1900597</vt:i4>
      </vt:variant>
      <vt:variant>
        <vt:i4>290</vt:i4>
      </vt:variant>
      <vt:variant>
        <vt:i4>0</vt:i4>
      </vt:variant>
      <vt:variant>
        <vt:i4>5</vt:i4>
      </vt:variant>
      <vt:variant>
        <vt:lpwstr/>
      </vt:variant>
      <vt:variant>
        <vt:lpwstr>_Toc237959590</vt:lpwstr>
      </vt:variant>
      <vt:variant>
        <vt:i4>1835061</vt:i4>
      </vt:variant>
      <vt:variant>
        <vt:i4>284</vt:i4>
      </vt:variant>
      <vt:variant>
        <vt:i4>0</vt:i4>
      </vt:variant>
      <vt:variant>
        <vt:i4>5</vt:i4>
      </vt:variant>
      <vt:variant>
        <vt:lpwstr/>
      </vt:variant>
      <vt:variant>
        <vt:lpwstr>_Toc237959589</vt:lpwstr>
      </vt:variant>
      <vt:variant>
        <vt:i4>1835061</vt:i4>
      </vt:variant>
      <vt:variant>
        <vt:i4>278</vt:i4>
      </vt:variant>
      <vt:variant>
        <vt:i4>0</vt:i4>
      </vt:variant>
      <vt:variant>
        <vt:i4>5</vt:i4>
      </vt:variant>
      <vt:variant>
        <vt:lpwstr/>
      </vt:variant>
      <vt:variant>
        <vt:lpwstr>_Toc237959588</vt:lpwstr>
      </vt:variant>
      <vt:variant>
        <vt:i4>1835061</vt:i4>
      </vt:variant>
      <vt:variant>
        <vt:i4>272</vt:i4>
      </vt:variant>
      <vt:variant>
        <vt:i4>0</vt:i4>
      </vt:variant>
      <vt:variant>
        <vt:i4>5</vt:i4>
      </vt:variant>
      <vt:variant>
        <vt:lpwstr/>
      </vt:variant>
      <vt:variant>
        <vt:lpwstr>_Toc237959587</vt:lpwstr>
      </vt:variant>
      <vt:variant>
        <vt:i4>1835061</vt:i4>
      </vt:variant>
      <vt:variant>
        <vt:i4>266</vt:i4>
      </vt:variant>
      <vt:variant>
        <vt:i4>0</vt:i4>
      </vt:variant>
      <vt:variant>
        <vt:i4>5</vt:i4>
      </vt:variant>
      <vt:variant>
        <vt:lpwstr/>
      </vt:variant>
      <vt:variant>
        <vt:lpwstr>_Toc237959586</vt:lpwstr>
      </vt:variant>
      <vt:variant>
        <vt:i4>1835061</vt:i4>
      </vt:variant>
      <vt:variant>
        <vt:i4>260</vt:i4>
      </vt:variant>
      <vt:variant>
        <vt:i4>0</vt:i4>
      </vt:variant>
      <vt:variant>
        <vt:i4>5</vt:i4>
      </vt:variant>
      <vt:variant>
        <vt:lpwstr/>
      </vt:variant>
      <vt:variant>
        <vt:lpwstr>_Toc237959585</vt:lpwstr>
      </vt:variant>
      <vt:variant>
        <vt:i4>1835061</vt:i4>
      </vt:variant>
      <vt:variant>
        <vt:i4>254</vt:i4>
      </vt:variant>
      <vt:variant>
        <vt:i4>0</vt:i4>
      </vt:variant>
      <vt:variant>
        <vt:i4>5</vt:i4>
      </vt:variant>
      <vt:variant>
        <vt:lpwstr/>
      </vt:variant>
      <vt:variant>
        <vt:lpwstr>_Toc237959584</vt:lpwstr>
      </vt:variant>
      <vt:variant>
        <vt:i4>1835061</vt:i4>
      </vt:variant>
      <vt:variant>
        <vt:i4>248</vt:i4>
      </vt:variant>
      <vt:variant>
        <vt:i4>0</vt:i4>
      </vt:variant>
      <vt:variant>
        <vt:i4>5</vt:i4>
      </vt:variant>
      <vt:variant>
        <vt:lpwstr/>
      </vt:variant>
      <vt:variant>
        <vt:lpwstr>_Toc237959583</vt:lpwstr>
      </vt:variant>
      <vt:variant>
        <vt:i4>1835061</vt:i4>
      </vt:variant>
      <vt:variant>
        <vt:i4>242</vt:i4>
      </vt:variant>
      <vt:variant>
        <vt:i4>0</vt:i4>
      </vt:variant>
      <vt:variant>
        <vt:i4>5</vt:i4>
      </vt:variant>
      <vt:variant>
        <vt:lpwstr/>
      </vt:variant>
      <vt:variant>
        <vt:lpwstr>_Toc237959582</vt:lpwstr>
      </vt:variant>
      <vt:variant>
        <vt:i4>1835061</vt:i4>
      </vt:variant>
      <vt:variant>
        <vt:i4>236</vt:i4>
      </vt:variant>
      <vt:variant>
        <vt:i4>0</vt:i4>
      </vt:variant>
      <vt:variant>
        <vt:i4>5</vt:i4>
      </vt:variant>
      <vt:variant>
        <vt:lpwstr/>
      </vt:variant>
      <vt:variant>
        <vt:lpwstr>_Toc237959581</vt:lpwstr>
      </vt:variant>
      <vt:variant>
        <vt:i4>1835061</vt:i4>
      </vt:variant>
      <vt:variant>
        <vt:i4>230</vt:i4>
      </vt:variant>
      <vt:variant>
        <vt:i4>0</vt:i4>
      </vt:variant>
      <vt:variant>
        <vt:i4>5</vt:i4>
      </vt:variant>
      <vt:variant>
        <vt:lpwstr/>
      </vt:variant>
      <vt:variant>
        <vt:lpwstr>_Toc237959580</vt:lpwstr>
      </vt:variant>
      <vt:variant>
        <vt:i4>1245237</vt:i4>
      </vt:variant>
      <vt:variant>
        <vt:i4>224</vt:i4>
      </vt:variant>
      <vt:variant>
        <vt:i4>0</vt:i4>
      </vt:variant>
      <vt:variant>
        <vt:i4>5</vt:i4>
      </vt:variant>
      <vt:variant>
        <vt:lpwstr/>
      </vt:variant>
      <vt:variant>
        <vt:lpwstr>_Toc237959579</vt:lpwstr>
      </vt:variant>
      <vt:variant>
        <vt:i4>1245237</vt:i4>
      </vt:variant>
      <vt:variant>
        <vt:i4>218</vt:i4>
      </vt:variant>
      <vt:variant>
        <vt:i4>0</vt:i4>
      </vt:variant>
      <vt:variant>
        <vt:i4>5</vt:i4>
      </vt:variant>
      <vt:variant>
        <vt:lpwstr/>
      </vt:variant>
      <vt:variant>
        <vt:lpwstr>_Toc237959578</vt:lpwstr>
      </vt:variant>
      <vt:variant>
        <vt:i4>1245237</vt:i4>
      </vt:variant>
      <vt:variant>
        <vt:i4>212</vt:i4>
      </vt:variant>
      <vt:variant>
        <vt:i4>0</vt:i4>
      </vt:variant>
      <vt:variant>
        <vt:i4>5</vt:i4>
      </vt:variant>
      <vt:variant>
        <vt:lpwstr/>
      </vt:variant>
      <vt:variant>
        <vt:lpwstr>_Toc237959577</vt:lpwstr>
      </vt:variant>
      <vt:variant>
        <vt:i4>1245237</vt:i4>
      </vt:variant>
      <vt:variant>
        <vt:i4>206</vt:i4>
      </vt:variant>
      <vt:variant>
        <vt:i4>0</vt:i4>
      </vt:variant>
      <vt:variant>
        <vt:i4>5</vt:i4>
      </vt:variant>
      <vt:variant>
        <vt:lpwstr/>
      </vt:variant>
      <vt:variant>
        <vt:lpwstr>_Toc237959576</vt:lpwstr>
      </vt:variant>
      <vt:variant>
        <vt:i4>1245237</vt:i4>
      </vt:variant>
      <vt:variant>
        <vt:i4>200</vt:i4>
      </vt:variant>
      <vt:variant>
        <vt:i4>0</vt:i4>
      </vt:variant>
      <vt:variant>
        <vt:i4>5</vt:i4>
      </vt:variant>
      <vt:variant>
        <vt:lpwstr/>
      </vt:variant>
      <vt:variant>
        <vt:lpwstr>_Toc237959575</vt:lpwstr>
      </vt:variant>
      <vt:variant>
        <vt:i4>1245237</vt:i4>
      </vt:variant>
      <vt:variant>
        <vt:i4>194</vt:i4>
      </vt:variant>
      <vt:variant>
        <vt:i4>0</vt:i4>
      </vt:variant>
      <vt:variant>
        <vt:i4>5</vt:i4>
      </vt:variant>
      <vt:variant>
        <vt:lpwstr/>
      </vt:variant>
      <vt:variant>
        <vt:lpwstr>_Toc237959574</vt:lpwstr>
      </vt:variant>
      <vt:variant>
        <vt:i4>1245237</vt:i4>
      </vt:variant>
      <vt:variant>
        <vt:i4>188</vt:i4>
      </vt:variant>
      <vt:variant>
        <vt:i4>0</vt:i4>
      </vt:variant>
      <vt:variant>
        <vt:i4>5</vt:i4>
      </vt:variant>
      <vt:variant>
        <vt:lpwstr/>
      </vt:variant>
      <vt:variant>
        <vt:lpwstr>_Toc237959573</vt:lpwstr>
      </vt:variant>
      <vt:variant>
        <vt:i4>1245237</vt:i4>
      </vt:variant>
      <vt:variant>
        <vt:i4>182</vt:i4>
      </vt:variant>
      <vt:variant>
        <vt:i4>0</vt:i4>
      </vt:variant>
      <vt:variant>
        <vt:i4>5</vt:i4>
      </vt:variant>
      <vt:variant>
        <vt:lpwstr/>
      </vt:variant>
      <vt:variant>
        <vt:lpwstr>_Toc237959572</vt:lpwstr>
      </vt:variant>
      <vt:variant>
        <vt:i4>1245237</vt:i4>
      </vt:variant>
      <vt:variant>
        <vt:i4>176</vt:i4>
      </vt:variant>
      <vt:variant>
        <vt:i4>0</vt:i4>
      </vt:variant>
      <vt:variant>
        <vt:i4>5</vt:i4>
      </vt:variant>
      <vt:variant>
        <vt:lpwstr/>
      </vt:variant>
      <vt:variant>
        <vt:lpwstr>_Toc237959571</vt:lpwstr>
      </vt:variant>
      <vt:variant>
        <vt:i4>1245237</vt:i4>
      </vt:variant>
      <vt:variant>
        <vt:i4>170</vt:i4>
      </vt:variant>
      <vt:variant>
        <vt:i4>0</vt:i4>
      </vt:variant>
      <vt:variant>
        <vt:i4>5</vt:i4>
      </vt:variant>
      <vt:variant>
        <vt:lpwstr/>
      </vt:variant>
      <vt:variant>
        <vt:lpwstr>_Toc237959570</vt:lpwstr>
      </vt:variant>
      <vt:variant>
        <vt:i4>1179701</vt:i4>
      </vt:variant>
      <vt:variant>
        <vt:i4>164</vt:i4>
      </vt:variant>
      <vt:variant>
        <vt:i4>0</vt:i4>
      </vt:variant>
      <vt:variant>
        <vt:i4>5</vt:i4>
      </vt:variant>
      <vt:variant>
        <vt:lpwstr/>
      </vt:variant>
      <vt:variant>
        <vt:lpwstr>_Toc237959569</vt:lpwstr>
      </vt:variant>
      <vt:variant>
        <vt:i4>1179701</vt:i4>
      </vt:variant>
      <vt:variant>
        <vt:i4>158</vt:i4>
      </vt:variant>
      <vt:variant>
        <vt:i4>0</vt:i4>
      </vt:variant>
      <vt:variant>
        <vt:i4>5</vt:i4>
      </vt:variant>
      <vt:variant>
        <vt:lpwstr/>
      </vt:variant>
      <vt:variant>
        <vt:lpwstr>_Toc237959568</vt:lpwstr>
      </vt:variant>
      <vt:variant>
        <vt:i4>1179701</vt:i4>
      </vt:variant>
      <vt:variant>
        <vt:i4>152</vt:i4>
      </vt:variant>
      <vt:variant>
        <vt:i4>0</vt:i4>
      </vt:variant>
      <vt:variant>
        <vt:i4>5</vt:i4>
      </vt:variant>
      <vt:variant>
        <vt:lpwstr/>
      </vt:variant>
      <vt:variant>
        <vt:lpwstr>_Toc237959567</vt:lpwstr>
      </vt:variant>
      <vt:variant>
        <vt:i4>1179701</vt:i4>
      </vt:variant>
      <vt:variant>
        <vt:i4>146</vt:i4>
      </vt:variant>
      <vt:variant>
        <vt:i4>0</vt:i4>
      </vt:variant>
      <vt:variant>
        <vt:i4>5</vt:i4>
      </vt:variant>
      <vt:variant>
        <vt:lpwstr/>
      </vt:variant>
      <vt:variant>
        <vt:lpwstr>_Toc237959566</vt:lpwstr>
      </vt:variant>
      <vt:variant>
        <vt:i4>1179701</vt:i4>
      </vt:variant>
      <vt:variant>
        <vt:i4>140</vt:i4>
      </vt:variant>
      <vt:variant>
        <vt:i4>0</vt:i4>
      </vt:variant>
      <vt:variant>
        <vt:i4>5</vt:i4>
      </vt:variant>
      <vt:variant>
        <vt:lpwstr/>
      </vt:variant>
      <vt:variant>
        <vt:lpwstr>_Toc237959565</vt:lpwstr>
      </vt:variant>
      <vt:variant>
        <vt:i4>1179701</vt:i4>
      </vt:variant>
      <vt:variant>
        <vt:i4>134</vt:i4>
      </vt:variant>
      <vt:variant>
        <vt:i4>0</vt:i4>
      </vt:variant>
      <vt:variant>
        <vt:i4>5</vt:i4>
      </vt:variant>
      <vt:variant>
        <vt:lpwstr/>
      </vt:variant>
      <vt:variant>
        <vt:lpwstr>_Toc237959564</vt:lpwstr>
      </vt:variant>
      <vt:variant>
        <vt:i4>1179701</vt:i4>
      </vt:variant>
      <vt:variant>
        <vt:i4>128</vt:i4>
      </vt:variant>
      <vt:variant>
        <vt:i4>0</vt:i4>
      </vt:variant>
      <vt:variant>
        <vt:i4>5</vt:i4>
      </vt:variant>
      <vt:variant>
        <vt:lpwstr/>
      </vt:variant>
      <vt:variant>
        <vt:lpwstr>_Toc237959563</vt:lpwstr>
      </vt:variant>
      <vt:variant>
        <vt:i4>1179701</vt:i4>
      </vt:variant>
      <vt:variant>
        <vt:i4>122</vt:i4>
      </vt:variant>
      <vt:variant>
        <vt:i4>0</vt:i4>
      </vt:variant>
      <vt:variant>
        <vt:i4>5</vt:i4>
      </vt:variant>
      <vt:variant>
        <vt:lpwstr/>
      </vt:variant>
      <vt:variant>
        <vt:lpwstr>_Toc237959562</vt:lpwstr>
      </vt:variant>
      <vt:variant>
        <vt:i4>1179701</vt:i4>
      </vt:variant>
      <vt:variant>
        <vt:i4>116</vt:i4>
      </vt:variant>
      <vt:variant>
        <vt:i4>0</vt:i4>
      </vt:variant>
      <vt:variant>
        <vt:i4>5</vt:i4>
      </vt:variant>
      <vt:variant>
        <vt:lpwstr/>
      </vt:variant>
      <vt:variant>
        <vt:lpwstr>_Toc237959561</vt:lpwstr>
      </vt:variant>
      <vt:variant>
        <vt:i4>1179701</vt:i4>
      </vt:variant>
      <vt:variant>
        <vt:i4>110</vt:i4>
      </vt:variant>
      <vt:variant>
        <vt:i4>0</vt:i4>
      </vt:variant>
      <vt:variant>
        <vt:i4>5</vt:i4>
      </vt:variant>
      <vt:variant>
        <vt:lpwstr/>
      </vt:variant>
      <vt:variant>
        <vt:lpwstr>_Toc237959560</vt:lpwstr>
      </vt:variant>
      <vt:variant>
        <vt:i4>1114165</vt:i4>
      </vt:variant>
      <vt:variant>
        <vt:i4>104</vt:i4>
      </vt:variant>
      <vt:variant>
        <vt:i4>0</vt:i4>
      </vt:variant>
      <vt:variant>
        <vt:i4>5</vt:i4>
      </vt:variant>
      <vt:variant>
        <vt:lpwstr/>
      </vt:variant>
      <vt:variant>
        <vt:lpwstr>_Toc237959559</vt:lpwstr>
      </vt:variant>
      <vt:variant>
        <vt:i4>1114165</vt:i4>
      </vt:variant>
      <vt:variant>
        <vt:i4>98</vt:i4>
      </vt:variant>
      <vt:variant>
        <vt:i4>0</vt:i4>
      </vt:variant>
      <vt:variant>
        <vt:i4>5</vt:i4>
      </vt:variant>
      <vt:variant>
        <vt:lpwstr/>
      </vt:variant>
      <vt:variant>
        <vt:lpwstr>_Toc237959558</vt:lpwstr>
      </vt:variant>
      <vt:variant>
        <vt:i4>1114165</vt:i4>
      </vt:variant>
      <vt:variant>
        <vt:i4>92</vt:i4>
      </vt:variant>
      <vt:variant>
        <vt:i4>0</vt:i4>
      </vt:variant>
      <vt:variant>
        <vt:i4>5</vt:i4>
      </vt:variant>
      <vt:variant>
        <vt:lpwstr/>
      </vt:variant>
      <vt:variant>
        <vt:lpwstr>_Toc237959557</vt:lpwstr>
      </vt:variant>
      <vt:variant>
        <vt:i4>1114165</vt:i4>
      </vt:variant>
      <vt:variant>
        <vt:i4>86</vt:i4>
      </vt:variant>
      <vt:variant>
        <vt:i4>0</vt:i4>
      </vt:variant>
      <vt:variant>
        <vt:i4>5</vt:i4>
      </vt:variant>
      <vt:variant>
        <vt:lpwstr/>
      </vt:variant>
      <vt:variant>
        <vt:lpwstr>_Toc237959556</vt:lpwstr>
      </vt:variant>
      <vt:variant>
        <vt:i4>1114165</vt:i4>
      </vt:variant>
      <vt:variant>
        <vt:i4>80</vt:i4>
      </vt:variant>
      <vt:variant>
        <vt:i4>0</vt:i4>
      </vt:variant>
      <vt:variant>
        <vt:i4>5</vt:i4>
      </vt:variant>
      <vt:variant>
        <vt:lpwstr/>
      </vt:variant>
      <vt:variant>
        <vt:lpwstr>_Toc237959555</vt:lpwstr>
      </vt:variant>
      <vt:variant>
        <vt:i4>1114165</vt:i4>
      </vt:variant>
      <vt:variant>
        <vt:i4>74</vt:i4>
      </vt:variant>
      <vt:variant>
        <vt:i4>0</vt:i4>
      </vt:variant>
      <vt:variant>
        <vt:i4>5</vt:i4>
      </vt:variant>
      <vt:variant>
        <vt:lpwstr/>
      </vt:variant>
      <vt:variant>
        <vt:lpwstr>_Toc237959554</vt:lpwstr>
      </vt:variant>
      <vt:variant>
        <vt:i4>1114165</vt:i4>
      </vt:variant>
      <vt:variant>
        <vt:i4>68</vt:i4>
      </vt:variant>
      <vt:variant>
        <vt:i4>0</vt:i4>
      </vt:variant>
      <vt:variant>
        <vt:i4>5</vt:i4>
      </vt:variant>
      <vt:variant>
        <vt:lpwstr/>
      </vt:variant>
      <vt:variant>
        <vt:lpwstr>_Toc237959553</vt:lpwstr>
      </vt:variant>
      <vt:variant>
        <vt:i4>1114165</vt:i4>
      </vt:variant>
      <vt:variant>
        <vt:i4>62</vt:i4>
      </vt:variant>
      <vt:variant>
        <vt:i4>0</vt:i4>
      </vt:variant>
      <vt:variant>
        <vt:i4>5</vt:i4>
      </vt:variant>
      <vt:variant>
        <vt:lpwstr/>
      </vt:variant>
      <vt:variant>
        <vt:lpwstr>_Toc237959552</vt:lpwstr>
      </vt:variant>
      <vt:variant>
        <vt:i4>1114165</vt:i4>
      </vt:variant>
      <vt:variant>
        <vt:i4>56</vt:i4>
      </vt:variant>
      <vt:variant>
        <vt:i4>0</vt:i4>
      </vt:variant>
      <vt:variant>
        <vt:i4>5</vt:i4>
      </vt:variant>
      <vt:variant>
        <vt:lpwstr/>
      </vt:variant>
      <vt:variant>
        <vt:lpwstr>_Toc237959551</vt:lpwstr>
      </vt:variant>
      <vt:variant>
        <vt:i4>1114165</vt:i4>
      </vt:variant>
      <vt:variant>
        <vt:i4>50</vt:i4>
      </vt:variant>
      <vt:variant>
        <vt:i4>0</vt:i4>
      </vt:variant>
      <vt:variant>
        <vt:i4>5</vt:i4>
      </vt:variant>
      <vt:variant>
        <vt:lpwstr/>
      </vt:variant>
      <vt:variant>
        <vt:lpwstr>_Toc237959550</vt:lpwstr>
      </vt:variant>
      <vt:variant>
        <vt:i4>1048629</vt:i4>
      </vt:variant>
      <vt:variant>
        <vt:i4>44</vt:i4>
      </vt:variant>
      <vt:variant>
        <vt:i4>0</vt:i4>
      </vt:variant>
      <vt:variant>
        <vt:i4>5</vt:i4>
      </vt:variant>
      <vt:variant>
        <vt:lpwstr/>
      </vt:variant>
      <vt:variant>
        <vt:lpwstr>_Toc237959549</vt:lpwstr>
      </vt:variant>
      <vt:variant>
        <vt:i4>1048629</vt:i4>
      </vt:variant>
      <vt:variant>
        <vt:i4>38</vt:i4>
      </vt:variant>
      <vt:variant>
        <vt:i4>0</vt:i4>
      </vt:variant>
      <vt:variant>
        <vt:i4>5</vt:i4>
      </vt:variant>
      <vt:variant>
        <vt:lpwstr/>
      </vt:variant>
      <vt:variant>
        <vt:lpwstr>_Toc237959548</vt:lpwstr>
      </vt:variant>
      <vt:variant>
        <vt:i4>1048629</vt:i4>
      </vt:variant>
      <vt:variant>
        <vt:i4>32</vt:i4>
      </vt:variant>
      <vt:variant>
        <vt:i4>0</vt:i4>
      </vt:variant>
      <vt:variant>
        <vt:i4>5</vt:i4>
      </vt:variant>
      <vt:variant>
        <vt:lpwstr/>
      </vt:variant>
      <vt:variant>
        <vt:lpwstr>_Toc237959547</vt:lpwstr>
      </vt:variant>
      <vt:variant>
        <vt:i4>1048629</vt:i4>
      </vt:variant>
      <vt:variant>
        <vt:i4>26</vt:i4>
      </vt:variant>
      <vt:variant>
        <vt:i4>0</vt:i4>
      </vt:variant>
      <vt:variant>
        <vt:i4>5</vt:i4>
      </vt:variant>
      <vt:variant>
        <vt:lpwstr/>
      </vt:variant>
      <vt:variant>
        <vt:lpwstr>_Toc237959546</vt:lpwstr>
      </vt:variant>
      <vt:variant>
        <vt:i4>1048629</vt:i4>
      </vt:variant>
      <vt:variant>
        <vt:i4>20</vt:i4>
      </vt:variant>
      <vt:variant>
        <vt:i4>0</vt:i4>
      </vt:variant>
      <vt:variant>
        <vt:i4>5</vt:i4>
      </vt:variant>
      <vt:variant>
        <vt:lpwstr/>
      </vt:variant>
      <vt:variant>
        <vt:lpwstr>_Toc237959545</vt:lpwstr>
      </vt:variant>
      <vt:variant>
        <vt:i4>1048629</vt:i4>
      </vt:variant>
      <vt:variant>
        <vt:i4>14</vt:i4>
      </vt:variant>
      <vt:variant>
        <vt:i4>0</vt:i4>
      </vt:variant>
      <vt:variant>
        <vt:i4>5</vt:i4>
      </vt:variant>
      <vt:variant>
        <vt:lpwstr/>
      </vt:variant>
      <vt:variant>
        <vt:lpwstr>_Toc237959544</vt:lpwstr>
      </vt:variant>
      <vt:variant>
        <vt:i4>1048629</vt:i4>
      </vt:variant>
      <vt:variant>
        <vt:i4>8</vt:i4>
      </vt:variant>
      <vt:variant>
        <vt:i4>0</vt:i4>
      </vt:variant>
      <vt:variant>
        <vt:i4>5</vt:i4>
      </vt:variant>
      <vt:variant>
        <vt:lpwstr/>
      </vt:variant>
      <vt:variant>
        <vt:lpwstr>_Toc237959543</vt:lpwstr>
      </vt:variant>
      <vt:variant>
        <vt:i4>1048629</vt:i4>
      </vt:variant>
      <vt:variant>
        <vt:i4>2</vt:i4>
      </vt:variant>
      <vt:variant>
        <vt:i4>0</vt:i4>
      </vt:variant>
      <vt:variant>
        <vt:i4>5</vt:i4>
      </vt:variant>
      <vt:variant>
        <vt:lpwstr/>
      </vt:variant>
      <vt:variant>
        <vt:lpwstr>_Toc237959542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Stalyn</dc:creator>
  <cp:keywords/>
  <dc:description/>
  <cp:lastModifiedBy>Administrador</cp:lastModifiedBy>
  <cp:revision>2</cp:revision>
  <cp:lastPrinted>2009-08-17T23:47:00Z</cp:lastPrinted>
  <dcterms:created xsi:type="dcterms:W3CDTF">2009-10-21T17:18:00Z</dcterms:created>
  <dcterms:modified xsi:type="dcterms:W3CDTF">2009-10-21T17:18:00Z</dcterms:modified>
</cp:coreProperties>
</file>