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814BD">
      <w:pPr>
        <w:pStyle w:val="Ttulo"/>
        <w:spacing w:line="480" w:lineRule="auto"/>
        <w:rPr>
          <w:rFonts w:ascii="Arial" w:hAnsi="Arial"/>
          <w:sz w:val="24"/>
        </w:rPr>
      </w:pPr>
    </w:p>
    <w:p w:rsidR="00000000" w:rsidRDefault="005814BD">
      <w:pPr>
        <w:pStyle w:val="Ttulo"/>
        <w:spacing w:line="480" w:lineRule="auto"/>
        <w:rPr>
          <w:rFonts w:ascii="Arial" w:hAnsi="Arial"/>
          <w:sz w:val="24"/>
        </w:rPr>
      </w:pPr>
    </w:p>
    <w:p w:rsidR="00000000" w:rsidRDefault="005814BD">
      <w:pPr>
        <w:pStyle w:val="Ttulo"/>
        <w:spacing w:line="480" w:lineRule="auto"/>
        <w:rPr>
          <w:rFonts w:ascii="Arial" w:hAnsi="Arial"/>
          <w:sz w:val="24"/>
        </w:rPr>
      </w:pPr>
    </w:p>
    <w:p w:rsidR="00000000" w:rsidRDefault="005814BD">
      <w:pPr>
        <w:pStyle w:val="Ttulo"/>
        <w:spacing w:line="480" w:lineRule="auto"/>
        <w:rPr>
          <w:rFonts w:ascii="Arial" w:hAnsi="Arial"/>
          <w:sz w:val="24"/>
        </w:rPr>
      </w:pPr>
    </w:p>
    <w:p w:rsidR="00000000" w:rsidRDefault="005814BD">
      <w:pPr>
        <w:pStyle w:val="Ttulo"/>
        <w:spacing w:line="480" w:lineRule="auto"/>
        <w:rPr>
          <w:rFonts w:ascii="Arial" w:hAnsi="Arial"/>
          <w:sz w:val="24"/>
        </w:rPr>
      </w:pPr>
    </w:p>
    <w:p w:rsidR="00000000" w:rsidRDefault="005814BD">
      <w:pPr>
        <w:pStyle w:val="Ttulo"/>
        <w:spacing w:line="480" w:lineRule="auto"/>
        <w:rPr>
          <w:rFonts w:ascii="Arial" w:hAnsi="Arial"/>
          <w:sz w:val="24"/>
        </w:rPr>
      </w:pPr>
    </w:p>
    <w:p w:rsidR="00000000" w:rsidRDefault="005814BD">
      <w:pPr>
        <w:pStyle w:val="Ttulo"/>
        <w:spacing w:line="480" w:lineRule="auto"/>
        <w:rPr>
          <w:rFonts w:ascii="Arial" w:hAnsi="Arial"/>
          <w:sz w:val="24"/>
        </w:rPr>
      </w:pPr>
      <w:r>
        <w:rPr>
          <w:rFonts w:ascii="Arial" w:hAnsi="Arial"/>
          <w:sz w:val="24"/>
        </w:rPr>
        <w:t>BIBLIOGRAFIA</w:t>
      </w:r>
    </w:p>
    <w:p w:rsidR="00000000" w:rsidRDefault="005814BD">
      <w:pPr>
        <w:pStyle w:val="Ttulo"/>
        <w:rPr>
          <w:rFonts w:ascii="Arial" w:hAnsi="Arial"/>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 xml:space="preserve">1.  Instituto Geográfico Militar; Carta Topográfica Ambato (Escala 1:50000), I.G.M., Quito 1991. </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2.  Instituto Geográfico Militar e I. Municipio de Ambato; Plano de Ambato, Hoja C-5 (Escala 1:1000), I.G.M., Ambato 1994.</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3.  Varios au</w:t>
      </w:r>
      <w:r>
        <w:rPr>
          <w:rFonts w:ascii="Arial" w:hAnsi="Arial"/>
          <w:b w:val="0"/>
          <w:sz w:val="24"/>
        </w:rPr>
        <w:t>tores; Cuadernos de Tungurahua N. 25,  Editorial C.C.E. Núcleo de Tungurahua, Ambato 1982; Páginas: 135 –141.</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4.  Acosta Solís, Misael; Ambato visto desde la conquista y síntesis de la Provincia de Tungurahua, C.C.E., Quito 1980.</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 xml:space="preserve">5.   Bayas, William </w:t>
      </w:r>
      <w:r>
        <w:rPr>
          <w:rFonts w:ascii="Arial" w:hAnsi="Arial"/>
          <w:b w:val="0"/>
          <w:i/>
          <w:sz w:val="24"/>
        </w:rPr>
        <w:t>et a</w:t>
      </w:r>
      <w:r>
        <w:rPr>
          <w:rFonts w:ascii="Arial" w:hAnsi="Arial"/>
          <w:b w:val="0"/>
          <w:i/>
          <w:sz w:val="24"/>
        </w:rPr>
        <w:t xml:space="preserve">l.; </w:t>
      </w:r>
      <w:r>
        <w:rPr>
          <w:rFonts w:ascii="Arial" w:hAnsi="Arial"/>
          <w:b w:val="0"/>
          <w:sz w:val="24"/>
        </w:rPr>
        <w:t>Tesis de Grado:</w:t>
      </w:r>
      <w:r>
        <w:rPr>
          <w:rFonts w:ascii="Arial" w:hAnsi="Arial"/>
          <w:b w:val="0"/>
          <w:i/>
          <w:sz w:val="24"/>
        </w:rPr>
        <w:t xml:space="preserve"> </w:t>
      </w:r>
      <w:r>
        <w:rPr>
          <w:rFonts w:ascii="Arial" w:hAnsi="Arial"/>
          <w:b w:val="0"/>
          <w:sz w:val="24"/>
        </w:rPr>
        <w:t>Principales ríos de la Provincia de Tungurahua y su aprovechamiento económico, Universidad Técnica de Ambato, Facultad de Ciencias de la Educación, Escuela de Ciencias Sociales, Ambato 1991.</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6.  Mayorga, Julieta; Tesis de Grado: Estudi</w:t>
      </w:r>
      <w:r>
        <w:rPr>
          <w:rFonts w:ascii="Arial" w:hAnsi="Arial"/>
          <w:b w:val="0"/>
          <w:sz w:val="24"/>
        </w:rPr>
        <w:t>o bacteriológico de las aguas del río Ambato, Universidad Técnica de Ambato, Facultad de Ciencias de la Educación, Escuela de Ciencias Naturales, Ambato 1980.</w:t>
      </w:r>
    </w:p>
    <w:p w:rsidR="00000000" w:rsidRDefault="005814BD">
      <w:pPr>
        <w:pStyle w:val="Ttulo"/>
        <w:spacing w:line="360" w:lineRule="auto"/>
        <w:ind w:left="426" w:hanging="426"/>
        <w:jc w:val="left"/>
        <w:rPr>
          <w:rFonts w:ascii="Arial" w:hAnsi="Arial"/>
          <w:b w:val="0"/>
          <w:sz w:val="24"/>
        </w:rPr>
      </w:pPr>
      <w:r>
        <w:rPr>
          <w:rFonts w:ascii="Arial" w:hAnsi="Arial"/>
          <w:b w:val="0"/>
          <w:sz w:val="24"/>
        </w:rPr>
        <w:lastRenderedPageBreak/>
        <w:t xml:space="preserve">7.  Condo, Nacy </w:t>
      </w:r>
      <w:r>
        <w:rPr>
          <w:rFonts w:ascii="Arial" w:hAnsi="Arial"/>
          <w:b w:val="0"/>
          <w:i/>
          <w:sz w:val="24"/>
        </w:rPr>
        <w:t>et al</w:t>
      </w:r>
      <w:r>
        <w:rPr>
          <w:rFonts w:ascii="Arial" w:hAnsi="Arial"/>
          <w:b w:val="0"/>
          <w:sz w:val="24"/>
        </w:rPr>
        <w:t>.; Tesis de Grado: Elaboración de un catálogo taxonómico y rotulación de los</w:t>
      </w:r>
      <w:r>
        <w:rPr>
          <w:rFonts w:ascii="Arial" w:hAnsi="Arial"/>
          <w:b w:val="0"/>
          <w:sz w:val="24"/>
        </w:rPr>
        <w:t xml:space="preserve"> árboles y arbustos existentes en las Quintas de Juan León Mera y Juan Montalvo en la ciudad de Ambato, Universidad Técnica de Ambato, Facultad de Ciencias de la Educación, Escuela de Ciencias Naturales, Ambato 1996.</w:t>
      </w:r>
    </w:p>
    <w:p w:rsidR="00000000" w:rsidRDefault="005814BD">
      <w:pPr>
        <w:pStyle w:val="Ttulo"/>
        <w:spacing w:line="360" w:lineRule="auto"/>
        <w:ind w:left="426" w:hanging="426"/>
        <w:jc w:val="both"/>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 xml:space="preserve">8.  Guaita, Irma </w:t>
      </w:r>
      <w:r>
        <w:rPr>
          <w:rFonts w:ascii="Arial" w:hAnsi="Arial"/>
          <w:b w:val="0"/>
          <w:i/>
          <w:sz w:val="24"/>
        </w:rPr>
        <w:t>et al</w:t>
      </w:r>
      <w:r>
        <w:rPr>
          <w:rFonts w:ascii="Arial" w:hAnsi="Arial"/>
          <w:b w:val="0"/>
          <w:sz w:val="24"/>
        </w:rPr>
        <w:t>. ; Tesis de Gra</w:t>
      </w:r>
      <w:r>
        <w:rPr>
          <w:rFonts w:ascii="Arial" w:hAnsi="Arial"/>
          <w:b w:val="0"/>
          <w:sz w:val="24"/>
        </w:rPr>
        <w:t>do: Guías didácticas para el estudio de las aves de parques y jardines de Ambato, Universidad Técnica de Ambato, Facultad de Ciencias de la Educación, Escuela de Ciencias Naturales, Ambato 1992.</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9.  Toro Ruiz, Isaías; Las parroquias de Ambato, Imprenta Mu</w:t>
      </w:r>
      <w:r>
        <w:rPr>
          <w:rFonts w:ascii="Arial" w:hAnsi="Arial"/>
          <w:b w:val="0"/>
          <w:sz w:val="24"/>
        </w:rPr>
        <w:t>nicipal, Ambato 1973.</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10. Garcés, Victor Manuel; Vida ejemplar y fecunda de Don Juan León Mera,         Editorial Pío XII, Ambato 1963.</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 xml:space="preserve">11. Pareja Diezcanseco, Alfredo; Ecuador: Historia de la república, Editorial El Conejo, Quito 1986. </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12. Varios Auto</w:t>
      </w:r>
      <w:r>
        <w:rPr>
          <w:rFonts w:ascii="Arial" w:hAnsi="Arial"/>
          <w:b w:val="0"/>
          <w:sz w:val="24"/>
        </w:rPr>
        <w:t>res; Revista Senda N. 4, Editorial García Costa Ltd., Ambato 1982; Páginas: 45 – 51.</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13. Guevara, Darío; Juan León Mera o El hombre de cimas, Imprenta del Ministerio de Educación Pública, Quito 1944.</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 xml:space="preserve">14. Mera, Carlos Alfonso; Diario “El Comercio”, Quito </w:t>
      </w:r>
      <w:r>
        <w:rPr>
          <w:rFonts w:ascii="Arial" w:hAnsi="Arial"/>
          <w:b w:val="0"/>
          <w:sz w:val="24"/>
        </w:rPr>
        <w:t>1932.</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15. Estupiñan – Freile, Tamara; Una familia republicana los Martínez Holguín, Banco Central del Ecuador, Quito 1988.</w:t>
      </w:r>
    </w:p>
    <w:p w:rsidR="00000000" w:rsidRDefault="005814BD">
      <w:pPr>
        <w:pStyle w:val="Ttulo"/>
        <w:spacing w:line="360" w:lineRule="auto"/>
        <w:ind w:left="426" w:hanging="426"/>
        <w:jc w:val="left"/>
        <w:rPr>
          <w:rFonts w:ascii="Arial" w:hAnsi="Arial"/>
          <w:b w:val="0"/>
          <w:sz w:val="24"/>
        </w:rPr>
      </w:pPr>
      <w:r>
        <w:rPr>
          <w:rFonts w:ascii="Arial" w:hAnsi="Arial"/>
          <w:b w:val="0"/>
          <w:sz w:val="24"/>
        </w:rPr>
        <w:lastRenderedPageBreak/>
        <w:t>16. Varios autores; Revista Cultura N.26, Banco Central del Ecuador, Quito 1986; Páginas: 419 – 461.</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17. Echeverría Ruiz, Bernardin</w:t>
      </w:r>
      <w:r>
        <w:rPr>
          <w:rFonts w:ascii="Arial" w:hAnsi="Arial"/>
          <w:b w:val="0"/>
          <w:sz w:val="24"/>
        </w:rPr>
        <w:t>o; La Diócesis de Ambato: Su historia, su realidad, sus problemas, Editorial Pío XII, Ambato 1969.</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18.  Varios autores; El Ecuador: Guía comercial agrícola e industrial de la república, Editorial Compañía “Guía del Ecuador”, Guayaquil 1909.</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19. Varios au</w:t>
      </w:r>
      <w:r>
        <w:rPr>
          <w:rFonts w:ascii="Arial" w:hAnsi="Arial"/>
          <w:b w:val="0"/>
          <w:sz w:val="24"/>
        </w:rPr>
        <w:t>tores; Cuadernos de Tungurahua N. 25,  Editorial C.C.E. Núcleo de Tungurahua, Ambato 1982; Página 152.</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20. Varios autores; Ecuador en Chicago, Edit. El Diario de Avisos de Guayaquil, New York 1894.</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21. Cevallos, Pedro Fermín, Historia del Ecuador, I. Mun</w:t>
      </w:r>
      <w:r>
        <w:rPr>
          <w:rFonts w:ascii="Arial" w:hAnsi="Arial"/>
          <w:b w:val="0"/>
          <w:sz w:val="24"/>
        </w:rPr>
        <w:t>icipio de Ambato, Ambato 1985.</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 xml:space="preserve">22. Nicola López, Gerardo; Síntesis de la historia de la república, Editorial C.C.E. Núcleo del Tungurahua, Ambato 1980. </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23. Varios autores; Jornadas de historia social, Ediciones Casa de Montalvo, Ambato 1991.</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24. Varios</w:t>
      </w:r>
      <w:r>
        <w:rPr>
          <w:rFonts w:ascii="Arial" w:hAnsi="Arial"/>
          <w:b w:val="0"/>
          <w:sz w:val="24"/>
        </w:rPr>
        <w:t xml:space="preserve"> autores; La Provincia de Tungurahua en 1928, Editorial Raza Latina, Ambato 1928.</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25. Castillo Jácome, Julio; Historia de la Provincia de Tungurahua, Illingworth Editores, Ambato (sin fecha de edición).</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lastRenderedPageBreak/>
        <w:t>26. Varios autores; Reseña histórica de la Diócesis</w:t>
      </w:r>
      <w:r>
        <w:rPr>
          <w:rFonts w:ascii="Arial" w:hAnsi="Arial"/>
          <w:b w:val="0"/>
          <w:sz w:val="24"/>
        </w:rPr>
        <w:t xml:space="preserve"> de Ambato: 50 años 1948 –1998, Curia Diocesana de Ambato, Ambato 1998.</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27. Diario “El Heraldo”; Ambato 7 de Julio de 1973.</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28. Diario “El Universo”; Guayaquil 18 de Noviembre de 1965.</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29. I. Municipio de Ambato; Informe Adminstración de la I. Municipal</w:t>
      </w:r>
      <w:r>
        <w:rPr>
          <w:rFonts w:ascii="Arial" w:hAnsi="Arial"/>
          <w:b w:val="0"/>
          <w:sz w:val="24"/>
        </w:rPr>
        <w:t>idad de Ambato, Ambato 1967.</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30. Diario “El Heraldo”; Ambato 25 de Abril de 1974.</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31. Archivo del Departamento Municipal de Cultura:  Reglamento administrativo del Parque Nacional “Mera”. I. Municipio de Ambato.</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32. Diario “El Heraldo”; Ambato 23 de Abr</w:t>
      </w:r>
      <w:r>
        <w:rPr>
          <w:rFonts w:ascii="Arial" w:hAnsi="Arial"/>
          <w:b w:val="0"/>
          <w:sz w:val="24"/>
        </w:rPr>
        <w:t>il de 1974.</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33. Archivo del Departamento de Planificación del I. Municipio de Ambato;</w:t>
      </w:r>
    </w:p>
    <w:p w:rsidR="00000000" w:rsidRDefault="005814BD">
      <w:pPr>
        <w:pStyle w:val="Ttulo"/>
        <w:spacing w:line="360" w:lineRule="auto"/>
        <w:ind w:left="426" w:hanging="426"/>
        <w:jc w:val="left"/>
        <w:rPr>
          <w:rFonts w:ascii="Arial" w:hAnsi="Arial"/>
          <w:b w:val="0"/>
          <w:sz w:val="24"/>
        </w:rPr>
      </w:pPr>
      <w:r>
        <w:rPr>
          <w:rFonts w:ascii="Arial" w:hAnsi="Arial"/>
          <w:b w:val="0"/>
          <w:sz w:val="24"/>
        </w:rPr>
        <w:t xml:space="preserve"> </w:t>
      </w:r>
      <w:r>
        <w:rPr>
          <w:rFonts w:ascii="Arial" w:hAnsi="Arial"/>
          <w:b w:val="0"/>
          <w:sz w:val="24"/>
        </w:rPr>
        <w:tab/>
        <w:t>Declaratoria de Bien Perteneciente al Patrimonio Cultural del Estado, Acuerdo Ministerial N. 1206 de 16 de Marzo de 1992.</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34. Archivo del Departamento de Planificació</w:t>
      </w:r>
      <w:r>
        <w:rPr>
          <w:rFonts w:ascii="Arial" w:hAnsi="Arial"/>
          <w:b w:val="0"/>
          <w:sz w:val="24"/>
        </w:rPr>
        <w:t>n del I. Municipio de Ambato;</w:t>
      </w:r>
    </w:p>
    <w:p w:rsidR="00000000" w:rsidRDefault="005814BD">
      <w:pPr>
        <w:pStyle w:val="Ttulo"/>
        <w:spacing w:line="360" w:lineRule="auto"/>
        <w:ind w:left="426"/>
        <w:jc w:val="left"/>
        <w:rPr>
          <w:rFonts w:ascii="Arial" w:hAnsi="Arial"/>
          <w:b w:val="0"/>
          <w:sz w:val="24"/>
        </w:rPr>
      </w:pPr>
      <w:r>
        <w:rPr>
          <w:rFonts w:ascii="Arial" w:hAnsi="Arial"/>
          <w:b w:val="0"/>
          <w:sz w:val="24"/>
        </w:rPr>
        <w:t>Ficha N. 35 de registro emergente – Inventario de bienes inmuebles de Ambato, Instituto Nacional de Patrimonio Cultural 1991</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35.  Archivo del Instituto Nacional de Patrimonio Cultural – Litoral; Ley de Patrimonio Cultural, De</w:t>
      </w:r>
      <w:r>
        <w:rPr>
          <w:rFonts w:ascii="Arial" w:hAnsi="Arial"/>
          <w:b w:val="0"/>
          <w:sz w:val="24"/>
        </w:rPr>
        <w:t>creto N. 2600 de 9 de junio de 1978, Registro Oficial N. 618 del 29 de Junio de 1978.</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lastRenderedPageBreak/>
        <w:t>36. Garcés, Fausto; Desarrollo de proyectos de ecoturismo – Guía metodológica, Corporación de Conservación y Desarrollo, Quito 1995.</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37. Murray, Sharon; Primer taller e</w:t>
      </w:r>
      <w:r>
        <w:rPr>
          <w:rFonts w:ascii="Arial" w:hAnsi="Arial"/>
          <w:b w:val="0"/>
          <w:sz w:val="24"/>
        </w:rPr>
        <w:t>cuatoriano de ecosistemas forestales urbanos: Memorias y manual didáctico, Fundación Natura / Cuerpo de Paz, Quito 1996.</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38. Barriga López, Franklin; El folklore ecuatoriano, Editorial Nacional, Quito 1980.</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39. XII Convención Nacional de Turismo; Polític</w:t>
      </w:r>
      <w:r>
        <w:rPr>
          <w:rFonts w:ascii="Arial" w:hAnsi="Arial"/>
          <w:b w:val="0"/>
          <w:sz w:val="24"/>
        </w:rPr>
        <w:t xml:space="preserve">as para el desarrollo turístico sustentable – Visión del sector privado, Quito 1998. </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 xml:space="preserve">40. Acosta – Solís, Misael; Plantas medicinales del folclor ecuatoriano, Editorial C.C.E. Núcleo del Tungurahua, Ambato 1993. </w:t>
      </w:r>
    </w:p>
    <w:p w:rsidR="00000000" w:rsidRDefault="005814BD">
      <w:pPr>
        <w:pStyle w:val="Ttulo"/>
        <w:spacing w:line="360" w:lineRule="auto"/>
        <w:ind w:left="426" w:hanging="426"/>
        <w:jc w:val="left"/>
        <w:rPr>
          <w:rFonts w:ascii="Arial" w:hAnsi="Arial"/>
          <w:b w:val="0"/>
          <w:sz w:val="24"/>
        </w:rPr>
      </w:pPr>
    </w:p>
    <w:p w:rsidR="00000000" w:rsidRDefault="005814BD">
      <w:pPr>
        <w:pStyle w:val="Ttulo"/>
        <w:spacing w:line="360" w:lineRule="auto"/>
        <w:ind w:left="426" w:hanging="426"/>
        <w:jc w:val="left"/>
        <w:rPr>
          <w:rFonts w:ascii="Arial" w:hAnsi="Arial"/>
          <w:b w:val="0"/>
          <w:sz w:val="24"/>
        </w:rPr>
      </w:pPr>
      <w:r>
        <w:rPr>
          <w:rFonts w:ascii="Arial" w:hAnsi="Arial"/>
          <w:b w:val="0"/>
          <w:sz w:val="24"/>
        </w:rPr>
        <w:t xml:space="preserve">41.  López, Lucila </w:t>
      </w:r>
      <w:r>
        <w:rPr>
          <w:rFonts w:ascii="Arial" w:hAnsi="Arial"/>
          <w:b w:val="0"/>
          <w:i/>
          <w:sz w:val="24"/>
        </w:rPr>
        <w:t>et al</w:t>
      </w:r>
      <w:r>
        <w:rPr>
          <w:rFonts w:ascii="Arial" w:hAnsi="Arial"/>
          <w:b w:val="0"/>
          <w:sz w:val="24"/>
        </w:rPr>
        <w:t>.; Tesis de Grado</w:t>
      </w:r>
      <w:r>
        <w:rPr>
          <w:rFonts w:ascii="Arial" w:hAnsi="Arial"/>
          <w:b w:val="0"/>
          <w:sz w:val="24"/>
        </w:rPr>
        <w:t>:Identificación y montaje de las plantas medicinales que se expenden en los principales mercados de la Provincia de Tungurahua, Universidad Técnica de Ambato, Facultad de Ciencias de la Educación, Escuela de Ciencias Naturales, Ambato 1987.</w:t>
      </w:r>
    </w:p>
    <w:p w:rsidR="00000000" w:rsidRDefault="005814BD">
      <w:pPr>
        <w:pStyle w:val="Ttulo"/>
        <w:spacing w:line="360" w:lineRule="auto"/>
        <w:ind w:left="426" w:hanging="426"/>
        <w:jc w:val="left"/>
        <w:rPr>
          <w:rFonts w:ascii="Arial" w:hAnsi="Arial"/>
          <w:b w:val="0"/>
          <w:sz w:val="24"/>
        </w:rPr>
      </w:pPr>
      <w:r>
        <w:rPr>
          <w:rFonts w:ascii="Arial" w:hAnsi="Arial"/>
          <w:b w:val="0"/>
          <w:sz w:val="24"/>
        </w:rPr>
        <w:t xml:space="preserve"> </w:t>
      </w:r>
    </w:p>
    <w:p w:rsidR="00000000" w:rsidRDefault="005814BD">
      <w:pPr>
        <w:pStyle w:val="Ttulo"/>
        <w:spacing w:line="360" w:lineRule="auto"/>
        <w:ind w:left="426" w:hanging="426"/>
        <w:jc w:val="left"/>
        <w:rPr>
          <w:rFonts w:ascii="Arial" w:hAnsi="Arial"/>
          <w:b w:val="0"/>
          <w:sz w:val="24"/>
        </w:rPr>
      </w:pPr>
      <w:r>
        <w:rPr>
          <w:rFonts w:ascii="Arial" w:hAnsi="Arial"/>
          <w:b w:val="0"/>
          <w:sz w:val="24"/>
        </w:rPr>
        <w:t>42.  Rodrígue</w:t>
      </w:r>
      <w:r>
        <w:rPr>
          <w:rFonts w:ascii="Arial" w:hAnsi="Arial"/>
          <w:b w:val="0"/>
          <w:sz w:val="24"/>
        </w:rPr>
        <w:t xml:space="preserve">z, Edisson </w:t>
      </w:r>
      <w:r>
        <w:rPr>
          <w:rFonts w:ascii="Arial" w:hAnsi="Arial"/>
          <w:b w:val="0"/>
          <w:i/>
          <w:sz w:val="24"/>
        </w:rPr>
        <w:t>et al</w:t>
      </w:r>
      <w:r>
        <w:rPr>
          <w:rFonts w:ascii="Arial" w:hAnsi="Arial"/>
          <w:b w:val="0"/>
          <w:sz w:val="24"/>
        </w:rPr>
        <w:t>.; Tesis de Grado: Recolección, clasificación y montaje de las hojas de 200 especies vegetales de importancia económica en la provincia de Tungurahua..., Universidad Técnica de Ambato, Facultad de Ciencias de la Educación, Escuela de Cienci</w:t>
      </w:r>
      <w:r>
        <w:rPr>
          <w:rFonts w:ascii="Arial" w:hAnsi="Arial"/>
          <w:b w:val="0"/>
          <w:sz w:val="24"/>
        </w:rPr>
        <w:t>as Naturales, Ambato 1988.</w:t>
      </w:r>
    </w:p>
    <w:p w:rsidR="00000000" w:rsidRDefault="005814BD">
      <w:pPr>
        <w:pStyle w:val="Ttulo"/>
        <w:spacing w:line="360" w:lineRule="auto"/>
        <w:ind w:left="426" w:hanging="426"/>
        <w:jc w:val="left"/>
        <w:rPr>
          <w:rFonts w:ascii="Arial" w:hAnsi="Arial"/>
          <w:b w:val="0"/>
          <w:sz w:val="24"/>
        </w:rPr>
      </w:pPr>
      <w:r>
        <w:rPr>
          <w:rFonts w:ascii="Arial" w:hAnsi="Arial"/>
          <w:b w:val="0"/>
          <w:sz w:val="24"/>
        </w:rPr>
        <w:t xml:space="preserve">   </w:t>
      </w:r>
    </w:p>
    <w:p w:rsidR="00000000" w:rsidRDefault="005814BD">
      <w:pPr>
        <w:pStyle w:val="Ttulo"/>
        <w:spacing w:line="360" w:lineRule="auto"/>
        <w:ind w:left="426" w:hanging="426"/>
        <w:jc w:val="left"/>
        <w:rPr>
          <w:rFonts w:ascii="Arial" w:hAnsi="Arial"/>
          <w:b w:val="0"/>
          <w:sz w:val="24"/>
        </w:rPr>
      </w:pPr>
      <w:r>
        <w:rPr>
          <w:rFonts w:ascii="Arial" w:hAnsi="Arial"/>
          <w:b w:val="0"/>
          <w:sz w:val="24"/>
        </w:rPr>
        <w:t>43. Archivo de la Dirección Administrativa:  Reglamento orgánico funcional del I. Municipio de Ambato.</w:t>
      </w:r>
    </w:p>
    <w:p w:rsidR="005814BD" w:rsidRDefault="005814BD">
      <w:pPr>
        <w:rPr>
          <w:rFonts w:ascii="Arial" w:hAnsi="Arial"/>
          <w:sz w:val="24"/>
        </w:rPr>
      </w:pPr>
      <w:r>
        <w:rPr>
          <w:rFonts w:ascii="Arial" w:hAnsi="Arial"/>
          <w:b/>
          <w:sz w:val="24"/>
        </w:rPr>
        <w:tab/>
      </w:r>
      <w:r>
        <w:rPr>
          <w:rFonts w:ascii="Arial" w:hAnsi="Arial"/>
          <w:b/>
          <w:sz w:val="24"/>
        </w:rPr>
        <w:tab/>
      </w:r>
      <w:r>
        <w:rPr>
          <w:rFonts w:ascii="Arial" w:hAnsi="Arial"/>
          <w:b/>
          <w:sz w:val="24"/>
        </w:rPr>
        <w:tab/>
      </w:r>
    </w:p>
    <w:sectPr w:rsidR="005814BD">
      <w:headerReference w:type="even" r:id="rId6"/>
      <w:headerReference w:type="default" r:id="rId7"/>
      <w:pgSz w:w="11907" w:h="16840" w:code="9"/>
      <w:pgMar w:top="2268" w:right="1361" w:bottom="1985" w:left="2268" w:header="720" w:footer="720" w:gutter="0"/>
      <w:pgNumType w:start="12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4BD" w:rsidRDefault="005814BD">
      <w:r>
        <w:separator/>
      </w:r>
    </w:p>
  </w:endnote>
  <w:endnote w:type="continuationSeparator" w:id="1">
    <w:p w:rsidR="005814BD" w:rsidRDefault="00581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4BD" w:rsidRDefault="005814BD">
      <w:r>
        <w:separator/>
      </w:r>
    </w:p>
  </w:footnote>
  <w:footnote w:type="continuationSeparator" w:id="1">
    <w:p w:rsidR="005814BD" w:rsidRDefault="00581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814B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5814B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814B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7799">
      <w:rPr>
        <w:rStyle w:val="Nmerodepgina"/>
        <w:noProof/>
      </w:rPr>
      <w:t>129</w:t>
    </w:r>
    <w:r>
      <w:rPr>
        <w:rStyle w:val="Nmerodepgina"/>
      </w:rPr>
      <w:fldChar w:fldCharType="end"/>
    </w:r>
  </w:p>
  <w:p w:rsidR="00000000" w:rsidRDefault="005814BD">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A7799"/>
    <w:rsid w:val="002A7799"/>
    <w:rsid w:val="005814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Garamond" w:hAnsi="Garamond"/>
      <w:b/>
      <w:sz w:val="28"/>
      <w:lang w:val="en-US"/>
    </w:rPr>
  </w:style>
  <w:style w:type="paragraph" w:styleId="Encabezado">
    <w:name w:val="header"/>
    <w:basedOn w:val="Normal"/>
    <w:semiHidden/>
    <w:pPr>
      <w:tabs>
        <w:tab w:val="center" w:pos="4320"/>
        <w:tab w:val="right" w:pos="8640"/>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887</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BIBLIOGRAFIA</vt:lpstr>
    </vt:vector>
  </TitlesOfParts>
  <Company>Mayorga &amp; Bros. Inc.</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BIBLIOGRAFIA</dc:title>
  <dc:subject/>
  <dc:creator>Carlos Mayorga Gualpa</dc:creator>
  <cp:keywords/>
  <cp:lastModifiedBy>Administrador</cp:lastModifiedBy>
  <cp:revision>2</cp:revision>
  <cp:lastPrinted>2000-01-16T11:08:00Z</cp:lastPrinted>
  <dcterms:created xsi:type="dcterms:W3CDTF">2009-10-19T15:06:00Z</dcterms:created>
  <dcterms:modified xsi:type="dcterms:W3CDTF">2009-10-19T15:06:00Z</dcterms:modified>
</cp:coreProperties>
</file>