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1746">
      <w:pPr>
        <w:pStyle w:val="Textoindependiente2"/>
        <w:jc w:val="center"/>
        <w:rPr>
          <w:b/>
        </w:rPr>
      </w:pPr>
      <w:r>
        <w:rPr>
          <w:b/>
        </w:rPr>
        <w:t>INTRODUCCION</w:t>
      </w:r>
    </w:p>
    <w:p w:rsidR="00000000" w:rsidRDefault="00ED1746">
      <w:pPr>
        <w:pStyle w:val="Textoindependiente2"/>
        <w:spacing w:line="240" w:lineRule="auto"/>
        <w:jc w:val="center"/>
        <w:rPr>
          <w:b/>
        </w:rPr>
      </w:pPr>
    </w:p>
    <w:p w:rsidR="00000000" w:rsidRDefault="00ED1746">
      <w:pPr>
        <w:pStyle w:val="Textoindependiente2"/>
      </w:pPr>
      <w:r>
        <w:t>La Quinta de Atocha, mejor conocida como la Quinta de Mera, está ubicada al noroccidente de la ciudad de Ambato al lado izquierdo del río del mismo nombre. Declarada Patrimonio Histórico de la Nación este espacio cultural actualmente constitu</w:t>
      </w:r>
      <w:r>
        <w:t>ye un claro ejemplo de ecosistema forestal urbano, y como tal, aporta con beneficios sociales de recreación y descanso, al igual que beneficios psicológicos y espirituales tan necesarios dentro de la vida agitada y cansada del medio urbano; además es neces</w:t>
      </w:r>
      <w:r>
        <w:t>ario destacar los beneficios naturales de este lugar, beneficios naturales como la retención de la humedad, la calidad del aire,  y la vida silvestre entre otros.</w:t>
      </w:r>
    </w:p>
    <w:p w:rsidR="00000000" w:rsidRDefault="00ED1746">
      <w:pPr>
        <w:pStyle w:val="Textoindependiente2"/>
        <w:spacing w:line="240" w:lineRule="auto"/>
      </w:pPr>
    </w:p>
    <w:p w:rsidR="00000000" w:rsidRDefault="00ED1746">
      <w:pPr>
        <w:pStyle w:val="Textoindependiente2"/>
      </w:pPr>
      <w:r>
        <w:t xml:space="preserve"> Su importancia histórica está determinada gracias a que aquí, en este medio, vivieron Juan </w:t>
      </w:r>
      <w:r>
        <w:t>León Mera y los hermanos Martínez, personajes ilustres de nuestro pasado republicano que aportaron a nuestra cultura nacional con obras que  perduran hasta nuestros días.</w:t>
      </w:r>
    </w:p>
    <w:p w:rsidR="00000000" w:rsidRDefault="00ED1746">
      <w:pPr>
        <w:pStyle w:val="Textoindependiente2"/>
        <w:spacing w:line="240" w:lineRule="auto"/>
      </w:pPr>
    </w:p>
    <w:p w:rsidR="00000000" w:rsidRDefault="00ED1746">
      <w:pPr>
        <w:pStyle w:val="Textoindependiente2"/>
      </w:pPr>
      <w:r>
        <w:t>En la actualidad, la Quinta de Atocha, es administrada por el M. I. Municipio del Ca</w:t>
      </w:r>
      <w:r>
        <w:t xml:space="preserve">ntón Ambato; y recibe todo el año al flujo de turistas interesados en conocer más acerca de nuestro Patrimonio Cultural, especialmente aquellos que vienen a Ambato a disfrutar de la tradicional Fiesta de las Flores y de las Frutas.  </w:t>
      </w:r>
    </w:p>
    <w:p w:rsidR="00000000" w:rsidRDefault="00ED1746">
      <w:pPr>
        <w:pStyle w:val="Textoindependiente2"/>
        <w:spacing w:line="240" w:lineRule="auto"/>
      </w:pPr>
    </w:p>
    <w:p w:rsidR="00000000" w:rsidRDefault="00ED1746">
      <w:pPr>
        <w:pStyle w:val="Textoindependiente2"/>
      </w:pPr>
      <w:r>
        <w:t>Actualmente la Quinta</w:t>
      </w:r>
      <w:r>
        <w:t xml:space="preserve"> de Atocha es conocida en el mercado turístico interno gracias a su importancia histórica y a su atractiva vegetación semi-selvática </w:t>
      </w:r>
      <w:r>
        <w:lastRenderedPageBreak/>
        <w:t xml:space="preserve">producto de la obra humana, pero al no existir un estudio que determine  la potencialidad e imagen turística del sitio, se </w:t>
      </w:r>
      <w:r>
        <w:t>están desaprovechando oportunidades de posicionamiento en otros mercados potenciales.</w:t>
      </w:r>
    </w:p>
    <w:p w:rsidR="00000000" w:rsidRDefault="00ED1746">
      <w:pPr>
        <w:pStyle w:val="Ttulo1"/>
        <w:rPr>
          <w:rFonts w:ascii="Arial" w:hAnsi="Arial"/>
          <w:sz w:val="24"/>
        </w:rPr>
      </w:pPr>
      <w:r>
        <w:rPr>
          <w:rFonts w:ascii="Arial" w:hAnsi="Arial"/>
          <w:sz w:val="24"/>
        </w:rPr>
        <w:t>El presente documento tiene como objetivo principal formular una propuesta para lograr la competitividad de la Quinta de Atocha en el mercado turístico a través de su des</w:t>
      </w:r>
      <w:r>
        <w:rPr>
          <w:rFonts w:ascii="Arial" w:hAnsi="Arial"/>
          <w:sz w:val="24"/>
        </w:rPr>
        <w:t xml:space="preserve">arrollo sustentable. Para poder formular esta propuesta fue necesario </w:t>
      </w:r>
      <w:r>
        <w:rPr>
          <w:rFonts w:ascii="Arial" w:hAnsi="Arial"/>
          <w:i/>
          <w:sz w:val="24"/>
        </w:rPr>
        <w:t>evaluar la aptitud de los elementos que conforman el</w:t>
      </w:r>
      <w:r>
        <w:rPr>
          <w:rFonts w:ascii="Arial" w:hAnsi="Arial"/>
          <w:sz w:val="24"/>
        </w:rPr>
        <w:t xml:space="preserve"> </w:t>
      </w:r>
      <w:r>
        <w:rPr>
          <w:rFonts w:ascii="Arial" w:hAnsi="Arial"/>
          <w:i/>
          <w:sz w:val="24"/>
        </w:rPr>
        <w:t>funcionamiento  turístico</w:t>
      </w:r>
      <w:r>
        <w:rPr>
          <w:rFonts w:ascii="Arial" w:hAnsi="Arial"/>
          <w:sz w:val="24"/>
        </w:rPr>
        <w:t xml:space="preserve"> de la Quinta de Atocha de Ambato; elementos como el medio ambiente, los atractivos turísticos del sitio, el</w:t>
      </w:r>
      <w:r>
        <w:rPr>
          <w:rFonts w:ascii="Arial" w:hAnsi="Arial"/>
          <w:sz w:val="24"/>
        </w:rPr>
        <w:t xml:space="preserve"> mercado y la comunidad (en nuestro caso la comunidad está representada por el municipio). </w:t>
      </w:r>
    </w:p>
    <w:p w:rsidR="00000000" w:rsidRDefault="00ED1746">
      <w:pPr>
        <w:pStyle w:val="Textonotapie"/>
        <w:spacing w:line="480" w:lineRule="auto"/>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jc w:val="left"/>
        <w:rPr>
          <w:rFonts w:ascii="Arial" w:hAnsi="Arial"/>
          <w:sz w:val="24"/>
        </w:rPr>
      </w:pPr>
    </w:p>
    <w:p w:rsidR="00000000" w:rsidRDefault="00ED1746">
      <w:pPr>
        <w:pStyle w:val="Ttulo"/>
        <w:spacing w:line="480" w:lineRule="auto"/>
        <w:rPr>
          <w:rFonts w:ascii="Arial" w:hAnsi="Arial"/>
          <w:sz w:val="24"/>
        </w:rPr>
      </w:pPr>
      <w:r>
        <w:rPr>
          <w:rFonts w:ascii="Arial" w:hAnsi="Arial"/>
          <w:sz w:val="24"/>
        </w:rPr>
        <w:t>CAPITULO I</w:t>
      </w:r>
    </w:p>
    <w:p w:rsidR="00000000" w:rsidRDefault="00ED1746">
      <w:pPr>
        <w:pStyle w:val="Ttulo"/>
        <w:jc w:val="both"/>
        <w:rPr>
          <w:rFonts w:ascii="Arial" w:hAnsi="Arial"/>
          <w:sz w:val="24"/>
        </w:rPr>
      </w:pPr>
    </w:p>
    <w:p w:rsidR="00000000" w:rsidRDefault="00ED1746">
      <w:pPr>
        <w:pStyle w:val="Ttulo"/>
        <w:spacing w:line="480" w:lineRule="auto"/>
        <w:rPr>
          <w:rFonts w:ascii="Arial" w:hAnsi="Arial"/>
          <w:sz w:val="24"/>
        </w:rPr>
      </w:pPr>
      <w:r>
        <w:rPr>
          <w:rFonts w:ascii="Arial" w:hAnsi="Arial"/>
          <w:sz w:val="24"/>
        </w:rPr>
        <w:t>ASPECTOS GENERALES</w:t>
      </w:r>
    </w:p>
    <w:p w:rsidR="00000000" w:rsidRDefault="00ED1746">
      <w:pPr>
        <w:pStyle w:val="Ttulo"/>
        <w:jc w:val="both"/>
        <w:rPr>
          <w:rFonts w:ascii="Arial" w:hAnsi="Arial"/>
          <w:sz w:val="24"/>
        </w:rPr>
      </w:pPr>
    </w:p>
    <w:p w:rsidR="00000000" w:rsidRDefault="00ED1746">
      <w:pPr>
        <w:pStyle w:val="Ttulo"/>
        <w:spacing w:line="480" w:lineRule="auto"/>
        <w:jc w:val="both"/>
        <w:rPr>
          <w:rFonts w:ascii="Arial" w:hAnsi="Arial"/>
          <w:sz w:val="24"/>
        </w:rPr>
      </w:pPr>
      <w:r>
        <w:rPr>
          <w:rFonts w:ascii="Arial" w:hAnsi="Arial"/>
          <w:sz w:val="24"/>
        </w:rPr>
        <w:t xml:space="preserve">1.1  </w:t>
      </w:r>
      <w:r>
        <w:rPr>
          <w:rFonts w:ascii="Arial" w:hAnsi="Arial"/>
          <w:b w:val="0"/>
          <w:sz w:val="24"/>
          <w:u w:val="single"/>
        </w:rPr>
        <w:t>ASPECTO FÍSICO NATURAL</w:t>
      </w:r>
      <w:r>
        <w:rPr>
          <w:rFonts w:ascii="Arial" w:hAnsi="Arial"/>
          <w:sz w:val="24"/>
        </w:rPr>
        <w:t xml:space="preserve"> </w:t>
      </w:r>
    </w:p>
    <w:p w:rsidR="00000000" w:rsidRDefault="00ED1746">
      <w:pPr>
        <w:pStyle w:val="Ttulo"/>
        <w:jc w:val="both"/>
        <w:rPr>
          <w:rFonts w:ascii="Arial" w:hAnsi="Arial"/>
          <w:sz w:val="24"/>
          <w:u w:val="single"/>
        </w:rPr>
      </w:pPr>
    </w:p>
    <w:p w:rsidR="00000000" w:rsidRDefault="00ED1746">
      <w:pPr>
        <w:pStyle w:val="Ttulo"/>
        <w:spacing w:line="480" w:lineRule="auto"/>
        <w:jc w:val="both"/>
        <w:rPr>
          <w:rFonts w:ascii="Arial" w:hAnsi="Arial"/>
          <w:sz w:val="24"/>
        </w:rPr>
      </w:pPr>
      <w:r>
        <w:rPr>
          <w:rFonts w:ascii="Arial" w:hAnsi="Arial"/>
          <w:sz w:val="24"/>
        </w:rPr>
        <w:t xml:space="preserve">1.1.1  </w:t>
      </w:r>
      <w:r>
        <w:rPr>
          <w:rFonts w:ascii="Arial" w:hAnsi="Arial"/>
          <w:sz w:val="24"/>
          <w:u w:val="single"/>
        </w:rPr>
        <w:t>Ubicación y Límites</w:t>
      </w:r>
    </w:p>
    <w:p w:rsidR="00000000" w:rsidRDefault="00ED1746">
      <w:pPr>
        <w:pStyle w:val="Ttulo"/>
        <w:jc w:val="both"/>
        <w:rPr>
          <w:rFonts w:ascii="Arial" w:hAnsi="Arial"/>
          <w:sz w:val="24"/>
          <w:u w:val="single"/>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La Quinta de Atocha se encuentra ubicada en la parroquia </w:t>
      </w:r>
      <w:r>
        <w:rPr>
          <w:rFonts w:ascii="Arial" w:hAnsi="Arial"/>
          <w:b w:val="0"/>
          <w:sz w:val="24"/>
        </w:rPr>
        <w:t>urbana Atocha – Ficoa, perteneciente a la cabecera cantonal del cantón Ambato, ciudad de Ambato capital de la provincia de Tungurahua.</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De acuerdo al Instituto Geográfico Militar (1) el sitio de la Quinta de Atocha se encuentra en las siguientes coordenada</w:t>
      </w:r>
      <w:r>
        <w:rPr>
          <w:rFonts w:ascii="Arial" w:hAnsi="Arial"/>
          <w:b w:val="0"/>
          <w:sz w:val="24"/>
        </w:rPr>
        <w:t>s: 78</w:t>
      </w:r>
      <w:r>
        <w:rPr>
          <w:rFonts w:ascii="Arial" w:hAnsi="Arial"/>
          <w:b w:val="0"/>
          <w:sz w:val="24"/>
          <w:vertAlign w:val="superscript"/>
        </w:rPr>
        <w:t xml:space="preserve">o  </w:t>
      </w:r>
      <w:r>
        <w:rPr>
          <w:rFonts w:ascii="Arial" w:hAnsi="Arial"/>
          <w:b w:val="0"/>
          <w:sz w:val="24"/>
        </w:rPr>
        <w:t>37’ 20” Longitud Oeste, 1</w:t>
      </w:r>
      <w:r>
        <w:rPr>
          <w:rFonts w:ascii="Arial" w:hAnsi="Arial"/>
          <w:b w:val="0"/>
          <w:sz w:val="24"/>
          <w:vertAlign w:val="superscript"/>
        </w:rPr>
        <w:t>o</w:t>
      </w:r>
      <w:r>
        <w:rPr>
          <w:rFonts w:ascii="Arial" w:hAnsi="Arial"/>
          <w:b w:val="0"/>
          <w:sz w:val="24"/>
        </w:rPr>
        <w:t xml:space="preserve"> 13’ 33” Latitud Sur  (Ver Mapa I).</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Su delimitación es la siguiente: por el norte la Avenída los Capulíes, por el sur el cauce del río Ambato, hacia el este la quebrada Gallinazo que colinda con la Quinta “La Liria” y por</w:t>
      </w:r>
      <w:r>
        <w:rPr>
          <w:rFonts w:ascii="Arial" w:hAnsi="Arial"/>
          <w:b w:val="0"/>
          <w:sz w:val="24"/>
        </w:rPr>
        <w:t xml:space="preserve"> el oeste la “Quinta de los Molinos” (2).</w:t>
      </w: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p>
    <w:p w:rsidR="00000000" w:rsidRDefault="00ED1746">
      <w:pPr>
        <w:pStyle w:val="Ttulo"/>
        <w:spacing w:line="480" w:lineRule="auto"/>
        <w:jc w:val="both"/>
        <w:rPr>
          <w:rFonts w:ascii="Arial" w:hAnsi="Arial"/>
          <w:sz w:val="24"/>
        </w:rPr>
      </w:pPr>
      <w:r>
        <w:rPr>
          <w:rFonts w:ascii="Arial" w:hAnsi="Arial"/>
          <w:sz w:val="24"/>
        </w:rPr>
        <w:lastRenderedPageBreak/>
        <w:t xml:space="preserve">1.1. 2  </w:t>
      </w:r>
      <w:r>
        <w:rPr>
          <w:rFonts w:ascii="Arial" w:hAnsi="Arial"/>
          <w:sz w:val="24"/>
          <w:u w:val="single"/>
        </w:rPr>
        <w:t>Relieve</w:t>
      </w:r>
    </w:p>
    <w:p w:rsidR="00000000" w:rsidRDefault="00ED1746">
      <w:pPr>
        <w:pStyle w:val="Ttulo"/>
        <w:jc w:val="both"/>
        <w:rPr>
          <w:rFonts w:ascii="Arial" w:hAnsi="Arial"/>
          <w:sz w:val="24"/>
          <w:u w:val="single"/>
        </w:rPr>
      </w:pPr>
    </w:p>
    <w:p w:rsidR="00000000" w:rsidRDefault="00ED1746">
      <w:pPr>
        <w:pStyle w:val="Ttulo"/>
        <w:spacing w:line="480" w:lineRule="auto"/>
        <w:ind w:left="709"/>
        <w:jc w:val="both"/>
        <w:rPr>
          <w:rFonts w:ascii="Arial" w:hAnsi="Arial"/>
          <w:b w:val="0"/>
          <w:sz w:val="24"/>
        </w:rPr>
      </w:pPr>
      <w:r>
        <w:rPr>
          <w:rFonts w:ascii="Arial" w:hAnsi="Arial"/>
          <w:b w:val="0"/>
          <w:sz w:val="24"/>
        </w:rPr>
        <w:t>El área de la Quinta de Atocha comprende una superficie aproximada de 4 hectáreas, que por estar ubicada geográficamente en la orilla de una quebrada inmediata al río Ambato,</w:t>
      </w:r>
      <w:r>
        <w:rPr>
          <w:rFonts w:ascii="Arial" w:hAnsi="Arial"/>
          <w:b w:val="0"/>
          <w:sz w:val="24"/>
        </w:rPr>
        <w:t xml:space="preserve"> presenta relieves que varían altitudinalmente desde los 2480 msnm hasta los 2520 msnm.</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Desde los 2480 msnm hasta la cota de los 2502 msnm, el sitio presenta relieves diversos: desde  pendientes fuertes (entre el 30% y 60%) hasta pendientes verticales pro</w:t>
      </w:r>
      <w:r>
        <w:rPr>
          <w:rFonts w:ascii="Arial" w:hAnsi="Arial"/>
          <w:b w:val="0"/>
          <w:sz w:val="24"/>
        </w:rPr>
        <w:t xml:space="preserve">pias de una quebrada (superiores al 60%).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resto de la superficie del lugar que esta comprendida desde la cota de los 2502 msnm hasta los 2520 msnm tiene relieve colinado y presenta una pendiente media del 18 %.</w:t>
      </w:r>
    </w:p>
    <w:p w:rsidR="00000000" w:rsidRDefault="00ED1746">
      <w:pPr>
        <w:pStyle w:val="Ttulo"/>
        <w:jc w:val="both"/>
        <w:rPr>
          <w:rFonts w:ascii="Arial" w:hAnsi="Arial"/>
          <w:sz w:val="24"/>
          <w:u w:val="single"/>
        </w:rPr>
      </w:pPr>
    </w:p>
    <w:p w:rsidR="00000000" w:rsidRDefault="00ED1746">
      <w:pPr>
        <w:pStyle w:val="Ttulo"/>
        <w:spacing w:line="480" w:lineRule="auto"/>
        <w:jc w:val="both"/>
        <w:rPr>
          <w:rFonts w:ascii="Arial" w:hAnsi="Arial"/>
          <w:sz w:val="24"/>
        </w:rPr>
      </w:pPr>
      <w:r>
        <w:rPr>
          <w:rFonts w:ascii="Arial" w:hAnsi="Arial"/>
          <w:sz w:val="24"/>
        </w:rPr>
        <w:t xml:space="preserve">1.1. 3  </w:t>
      </w:r>
      <w:r>
        <w:rPr>
          <w:rFonts w:ascii="Arial" w:hAnsi="Arial"/>
          <w:sz w:val="24"/>
          <w:u w:val="single"/>
        </w:rPr>
        <w:t>Suelo</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suelo en el área de A</w:t>
      </w:r>
      <w:r>
        <w:rPr>
          <w:rFonts w:ascii="Arial" w:hAnsi="Arial"/>
          <w:b w:val="0"/>
          <w:sz w:val="24"/>
        </w:rPr>
        <w:t xml:space="preserve">tocha es arenoso y como consecuencia de la agrícultura con el riego en los últimos siglos se ha acumulado muy poca materia orgánica.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subsuelo de Atocha está formado por roca sedimentaria; es pedregoso y contiene una mezcla de piedrecilla, arena gruesa</w:t>
      </w:r>
      <w:r>
        <w:rPr>
          <w:rFonts w:ascii="Arial" w:hAnsi="Arial"/>
          <w:b w:val="0"/>
          <w:sz w:val="24"/>
        </w:rPr>
        <w:t xml:space="preserve"> y arena delgada (3).</w:t>
      </w:r>
    </w:p>
    <w:p w:rsidR="00000000" w:rsidRDefault="00ED1746">
      <w:pPr>
        <w:pStyle w:val="Ttulo"/>
        <w:spacing w:line="360" w:lineRule="auto"/>
        <w:ind w:left="709"/>
        <w:jc w:val="both"/>
        <w:rPr>
          <w:rFonts w:ascii="Arial" w:hAnsi="Arial"/>
          <w:b w:val="0"/>
          <w:sz w:val="24"/>
        </w:rPr>
      </w:pPr>
    </w:p>
    <w:p w:rsidR="00000000" w:rsidRDefault="00ED1746">
      <w:pPr>
        <w:pStyle w:val="Ttulo"/>
        <w:spacing w:line="480" w:lineRule="auto"/>
        <w:jc w:val="both"/>
        <w:rPr>
          <w:rFonts w:ascii="Arial" w:hAnsi="Arial"/>
          <w:sz w:val="24"/>
        </w:rPr>
      </w:pPr>
      <w:r>
        <w:rPr>
          <w:rFonts w:ascii="Arial" w:hAnsi="Arial"/>
          <w:sz w:val="24"/>
        </w:rPr>
        <w:lastRenderedPageBreak/>
        <w:t xml:space="preserve">1.1. 4  </w:t>
      </w:r>
      <w:r>
        <w:rPr>
          <w:rFonts w:ascii="Arial" w:hAnsi="Arial"/>
          <w:sz w:val="24"/>
          <w:u w:val="single"/>
        </w:rPr>
        <w:t>Clima</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clima de la Quinta de Atocha esta determinado por su ubicación  dentro de la hoya Ambato – Latacunga, hoya que combina el clima de los Andes con la influencia que recibe de las corrientes aéreas alisias (cálidas y h</w:t>
      </w:r>
      <w:r>
        <w:rPr>
          <w:rFonts w:ascii="Arial" w:hAnsi="Arial"/>
          <w:b w:val="0"/>
          <w:sz w:val="24"/>
        </w:rPr>
        <w:t>úmedas) provenientes de la Región Oriental que penetran por la gran abra del Pastaza dando como resultado el típico clima temperado de esta hoya (4). En consecuencia el clima del sector de Atocha y la quinta  que lleva su nombre es Temperado Seco.</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Las tem</w:t>
      </w:r>
      <w:r>
        <w:rPr>
          <w:rFonts w:ascii="Arial" w:hAnsi="Arial"/>
          <w:b w:val="0"/>
          <w:sz w:val="24"/>
        </w:rPr>
        <w:t>peraturas en el sector de Atocha varían desde los 13.8</w:t>
      </w:r>
      <w:r>
        <w:rPr>
          <w:rFonts w:ascii="Arial" w:hAnsi="Arial"/>
          <w:b w:val="0"/>
          <w:sz w:val="24"/>
          <w:vertAlign w:val="superscript"/>
        </w:rPr>
        <w:t>o</w:t>
      </w:r>
      <w:r>
        <w:rPr>
          <w:rFonts w:ascii="Arial" w:hAnsi="Arial"/>
          <w:b w:val="0"/>
          <w:sz w:val="24"/>
        </w:rPr>
        <w:t xml:space="preserve"> C en los meses más fríos (junio a septiembre) hasta los 17</w:t>
      </w:r>
      <w:r>
        <w:rPr>
          <w:rFonts w:ascii="Arial" w:hAnsi="Arial"/>
          <w:b w:val="0"/>
          <w:sz w:val="24"/>
          <w:vertAlign w:val="superscript"/>
        </w:rPr>
        <w:t>o</w:t>
      </w:r>
      <w:r>
        <w:rPr>
          <w:rFonts w:ascii="Arial" w:hAnsi="Arial"/>
          <w:b w:val="0"/>
          <w:sz w:val="24"/>
        </w:rPr>
        <w:t xml:space="preserve"> C en los meses más abrigados (octubre a febrero) (3).</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 Los elementos metereológicos importantes del sector de Atocha se resumen de la sigui</w:t>
      </w:r>
      <w:r>
        <w:rPr>
          <w:rFonts w:ascii="Arial" w:hAnsi="Arial"/>
          <w:b w:val="0"/>
          <w:sz w:val="24"/>
        </w:rPr>
        <w:t>ente manera: Temperatura promedia anual, 15</w:t>
      </w:r>
      <w:r>
        <w:rPr>
          <w:rFonts w:ascii="Arial" w:hAnsi="Arial"/>
          <w:b w:val="0"/>
          <w:sz w:val="24"/>
          <w:vertAlign w:val="superscript"/>
        </w:rPr>
        <w:t>o</w:t>
      </w:r>
      <w:r>
        <w:rPr>
          <w:rFonts w:ascii="Arial" w:hAnsi="Arial"/>
          <w:b w:val="0"/>
          <w:sz w:val="24"/>
        </w:rPr>
        <w:t xml:space="preserve"> C; pluviosidad promedia anual,  450 mm; humedad ambiental, 65 – 75 %.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De acuerdo con los datos anteriores y de conformidad con el sistema de  Zonas de Vida Ecológica (según Holdridge 1947, 1966), esta zona corr</w:t>
      </w:r>
      <w:r>
        <w:rPr>
          <w:rFonts w:ascii="Arial" w:hAnsi="Arial"/>
          <w:b w:val="0"/>
          <w:sz w:val="24"/>
        </w:rPr>
        <w:t xml:space="preserve">esponde a la región ecológica Estepa espinosa Montano Bajo        (E.e. M. B.).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Es importante mencionar que los patrones climáticos de el sector de Atocha son similares a los de la ciudad de Ambato por encontrarse en </w:t>
      </w:r>
      <w:r>
        <w:rPr>
          <w:rFonts w:ascii="Arial" w:hAnsi="Arial"/>
          <w:b w:val="0"/>
          <w:sz w:val="24"/>
        </w:rPr>
        <w:lastRenderedPageBreak/>
        <w:t>la misma ubicación geográfica, por co</w:t>
      </w:r>
      <w:r>
        <w:rPr>
          <w:rFonts w:ascii="Arial" w:hAnsi="Arial"/>
          <w:b w:val="0"/>
          <w:sz w:val="24"/>
        </w:rPr>
        <w:t>nsiguiente es también importante notar los datos de temperatura y precipitación para la zona de Ambato dados en la Tabla I.</w:t>
      </w:r>
    </w:p>
    <w:p w:rsidR="00000000" w:rsidRDefault="00ED1746">
      <w:pPr>
        <w:pStyle w:val="Ttulo"/>
        <w:ind w:left="709"/>
        <w:jc w:val="both"/>
        <w:rPr>
          <w:rFonts w:ascii="Arial" w:hAnsi="Arial"/>
          <w:b w:val="0"/>
          <w:sz w:val="24"/>
        </w:rPr>
      </w:pPr>
    </w:p>
    <w:p w:rsidR="00000000" w:rsidRDefault="00ED1746">
      <w:pPr>
        <w:pStyle w:val="Ttulo"/>
        <w:spacing w:line="480" w:lineRule="auto"/>
        <w:ind w:left="709"/>
        <w:rPr>
          <w:rFonts w:ascii="Arial" w:hAnsi="Arial"/>
          <w:b w:val="0"/>
          <w:sz w:val="24"/>
        </w:rPr>
      </w:pPr>
      <w:r>
        <w:rPr>
          <w:rFonts w:ascii="Arial" w:hAnsi="Arial"/>
          <w:b w:val="0"/>
          <w:sz w:val="24"/>
        </w:rPr>
        <w:t>TABLA I</w:t>
      </w:r>
    </w:p>
    <w:p w:rsidR="00000000" w:rsidRDefault="00ED1746">
      <w:pPr>
        <w:pStyle w:val="Ttulo"/>
        <w:ind w:left="709"/>
        <w:rPr>
          <w:rFonts w:ascii="Arial" w:hAnsi="Arial"/>
          <w:b w:val="0"/>
          <w:sz w:val="20"/>
        </w:rPr>
      </w:pPr>
      <w:r>
        <w:rPr>
          <w:rFonts w:ascii="Arial" w:hAnsi="Arial"/>
          <w:b w:val="0"/>
          <w:sz w:val="20"/>
        </w:rPr>
        <w:t xml:space="preserve">RESUMEN CLIMATOLOGICO PARA LA ZONA DE AMBATO  </w:t>
      </w:r>
    </w:p>
    <w:p w:rsidR="00000000" w:rsidRDefault="00ED1746">
      <w:pPr>
        <w:pStyle w:val="Ttulo"/>
        <w:spacing w:line="480" w:lineRule="auto"/>
        <w:ind w:left="709"/>
        <w:rPr>
          <w:b w:val="0"/>
        </w:rPr>
      </w:pPr>
      <w:r>
        <w:rPr>
          <w:rFonts w:ascii="Arial" w:hAnsi="Arial"/>
          <w:b w:val="0"/>
          <w:sz w:val="20"/>
        </w:rPr>
        <w:t>( Período: 1987 – 1992 )</w:t>
      </w:r>
    </w:p>
    <w:tbl>
      <w:tblPr>
        <w:tblW w:w="0" w:type="auto"/>
        <w:tblInd w:w="739" w:type="dxa"/>
        <w:tblLayout w:type="fixed"/>
        <w:tblCellMar>
          <w:left w:w="30" w:type="dxa"/>
          <w:right w:w="30" w:type="dxa"/>
        </w:tblCellMar>
        <w:tblLook w:val="0000"/>
      </w:tblPr>
      <w:tblGrid>
        <w:gridCol w:w="992"/>
        <w:gridCol w:w="709"/>
        <w:gridCol w:w="437"/>
        <w:gridCol w:w="437"/>
        <w:gridCol w:w="437"/>
        <w:gridCol w:w="437"/>
        <w:gridCol w:w="437"/>
        <w:gridCol w:w="437"/>
        <w:gridCol w:w="437"/>
        <w:gridCol w:w="437"/>
        <w:gridCol w:w="437"/>
        <w:gridCol w:w="437"/>
        <w:gridCol w:w="437"/>
        <w:gridCol w:w="438"/>
        <w:gridCol w:w="567"/>
      </w:tblGrid>
      <w:tr w:rsidR="00000000">
        <w:tblPrEx>
          <w:tblCellMar>
            <w:top w:w="0" w:type="dxa"/>
            <w:bottom w:w="0" w:type="dxa"/>
          </w:tblCellMar>
        </w:tblPrEx>
        <w:trPr>
          <w:trHeight w:val="300"/>
          <w:tblHeader/>
        </w:trPr>
        <w:tc>
          <w:tcPr>
            <w:tcW w:w="992" w:type="dxa"/>
          </w:tcPr>
          <w:p w:rsidR="00000000" w:rsidRDefault="00ED1746">
            <w:pPr>
              <w:jc w:val="right"/>
              <w:rPr>
                <w:rFonts w:ascii="Arial" w:hAnsi="Arial"/>
                <w:snapToGrid w:val="0"/>
                <w:color w:val="000000"/>
                <w:sz w:val="16"/>
                <w:lang w:val="en-US" w:eastAsia="en-US"/>
              </w:rPr>
            </w:pPr>
          </w:p>
        </w:tc>
        <w:tc>
          <w:tcPr>
            <w:tcW w:w="709"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Unidad</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Ene</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Feb</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Mar</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Abr.</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May</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Jun.</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Jul.</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Ago</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Sep</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Oct.</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Nov</w:t>
            </w:r>
          </w:p>
        </w:tc>
        <w:tc>
          <w:tcPr>
            <w:tcW w:w="438"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Dic.</w:t>
            </w:r>
          </w:p>
        </w:tc>
        <w:tc>
          <w:tcPr>
            <w:tcW w:w="567"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Anual</w:t>
            </w:r>
          </w:p>
        </w:tc>
      </w:tr>
      <w:tr w:rsidR="00000000">
        <w:tblPrEx>
          <w:tblCellMar>
            <w:top w:w="0" w:type="dxa"/>
            <w:bottom w:w="0" w:type="dxa"/>
          </w:tblCellMar>
        </w:tblPrEx>
        <w:trPr>
          <w:trHeight w:val="370"/>
          <w:tblHeader/>
        </w:trPr>
        <w:tc>
          <w:tcPr>
            <w:tcW w:w="992" w:type="dxa"/>
            <w:tcBorders>
              <w:top w:val="single" w:sz="6" w:space="0" w:color="auto"/>
              <w:left w:val="single" w:sz="6" w:space="0" w:color="auto"/>
              <w:bottom w:val="single" w:sz="6" w:space="0" w:color="auto"/>
              <w:right w:val="single" w:sz="6" w:space="0" w:color="auto"/>
            </w:tcBorders>
          </w:tcPr>
          <w:p w:rsidR="00000000" w:rsidRDefault="00ED1746">
            <w:pPr>
              <w:ind w:left="-172"/>
              <w:rPr>
                <w:rFonts w:ascii="Arial" w:hAnsi="Arial"/>
                <w:snapToGrid w:val="0"/>
                <w:color w:val="000000"/>
                <w:sz w:val="16"/>
                <w:lang w:val="en-US" w:eastAsia="en-US"/>
              </w:rPr>
            </w:pPr>
            <w:r>
              <w:rPr>
                <w:rFonts w:ascii="Arial" w:hAnsi="Arial"/>
                <w:snapToGrid w:val="0"/>
                <w:color w:val="000000"/>
                <w:sz w:val="16"/>
                <w:lang w:val="en-US" w:eastAsia="en-US"/>
              </w:rPr>
              <w:t>llllTemperatura</w:t>
            </w:r>
          </w:p>
          <w:p w:rsidR="00000000" w:rsidRDefault="00ED1746">
            <w:pPr>
              <w:ind w:left="-172"/>
              <w:rPr>
                <w:rFonts w:ascii="Arial" w:hAnsi="Arial"/>
                <w:snapToGrid w:val="0"/>
                <w:color w:val="000000"/>
                <w:sz w:val="16"/>
                <w:lang w:val="en-US" w:eastAsia="en-US"/>
              </w:rPr>
            </w:pPr>
            <w:r>
              <w:rPr>
                <w:rFonts w:ascii="Arial" w:hAnsi="Arial"/>
                <w:snapToGrid w:val="0"/>
                <w:color w:val="000000"/>
                <w:sz w:val="16"/>
                <w:lang w:val="en-US" w:eastAsia="en-US"/>
              </w:rPr>
              <w:t>m media</w:t>
            </w:r>
          </w:p>
        </w:tc>
        <w:tc>
          <w:tcPr>
            <w:tcW w:w="709"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vertAlign w:val="superscript"/>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vertAlign w:val="superscript"/>
                <w:lang w:val="en-US" w:eastAsia="en-US"/>
              </w:rPr>
              <w:t>o</w:t>
            </w:r>
            <w:r>
              <w:rPr>
                <w:rFonts w:ascii="Arial" w:hAnsi="Arial"/>
                <w:snapToGrid w:val="0"/>
                <w:color w:val="000000"/>
                <w:sz w:val="16"/>
                <w:lang w:val="en-US" w:eastAsia="en-US"/>
              </w:rPr>
              <w:t>C</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16.8</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16.7</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16.7</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16.3</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16.1</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15.2</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14.2</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14.5</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15.8</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16.9</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17.1</w:t>
            </w:r>
          </w:p>
        </w:tc>
        <w:tc>
          <w:tcPr>
            <w:tcW w:w="438"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17.2</w:t>
            </w:r>
          </w:p>
        </w:tc>
        <w:tc>
          <w:tcPr>
            <w:tcW w:w="56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16.1</w:t>
            </w:r>
          </w:p>
        </w:tc>
      </w:tr>
      <w:tr w:rsidR="00000000">
        <w:tblPrEx>
          <w:tblCellMar>
            <w:top w:w="0" w:type="dxa"/>
            <w:bottom w:w="0" w:type="dxa"/>
          </w:tblCellMar>
        </w:tblPrEx>
        <w:trPr>
          <w:trHeight w:val="370"/>
          <w:tblHeader/>
        </w:trPr>
        <w:tc>
          <w:tcPr>
            <w:tcW w:w="992"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Precipitación</w:t>
            </w:r>
          </w:p>
        </w:tc>
        <w:tc>
          <w:tcPr>
            <w:tcW w:w="709" w:type="dxa"/>
            <w:tcBorders>
              <w:top w:val="single" w:sz="6" w:space="0" w:color="auto"/>
              <w:left w:val="single" w:sz="6" w:space="0" w:color="auto"/>
              <w:bottom w:val="single" w:sz="6" w:space="0" w:color="auto"/>
              <w:right w:val="single" w:sz="6" w:space="0" w:color="auto"/>
            </w:tcBorders>
          </w:tcPr>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 xml:space="preserve">  </w:t>
            </w:r>
          </w:p>
          <w:p w:rsidR="00000000" w:rsidRDefault="00ED1746">
            <w:pPr>
              <w:rPr>
                <w:rFonts w:ascii="Arial" w:hAnsi="Arial"/>
                <w:snapToGrid w:val="0"/>
                <w:color w:val="000000"/>
                <w:sz w:val="16"/>
                <w:lang w:val="en-US" w:eastAsia="en-US"/>
              </w:rPr>
            </w:pPr>
            <w:r>
              <w:rPr>
                <w:rFonts w:ascii="Arial" w:hAnsi="Arial"/>
                <w:snapToGrid w:val="0"/>
                <w:color w:val="000000"/>
                <w:sz w:val="16"/>
                <w:lang w:val="en-US" w:eastAsia="en-US"/>
              </w:rPr>
              <w:t xml:space="preserve">  mm</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21.1</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64.3</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47.4</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60.5</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48.7</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47.5</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25.6</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18.5</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27</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67.8</w:t>
            </w:r>
          </w:p>
        </w:tc>
        <w:tc>
          <w:tcPr>
            <w:tcW w:w="43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49.7</w:t>
            </w:r>
          </w:p>
        </w:tc>
        <w:tc>
          <w:tcPr>
            <w:tcW w:w="438"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22.3</w:t>
            </w:r>
          </w:p>
        </w:tc>
        <w:tc>
          <w:tcPr>
            <w:tcW w:w="567" w:type="dxa"/>
            <w:tcBorders>
              <w:top w:val="single" w:sz="6" w:space="0" w:color="auto"/>
              <w:left w:val="single" w:sz="6" w:space="0" w:color="auto"/>
              <w:bottom w:val="single" w:sz="6" w:space="0" w:color="auto"/>
              <w:right w:val="single" w:sz="6" w:space="0" w:color="auto"/>
            </w:tcBorders>
          </w:tcPr>
          <w:p w:rsidR="00000000" w:rsidRDefault="00ED1746">
            <w:pPr>
              <w:jc w:val="center"/>
              <w:rPr>
                <w:rFonts w:ascii="Arial" w:hAnsi="Arial"/>
                <w:snapToGrid w:val="0"/>
                <w:color w:val="000000"/>
                <w:sz w:val="16"/>
                <w:lang w:val="en-US" w:eastAsia="en-US"/>
              </w:rPr>
            </w:pPr>
          </w:p>
          <w:p w:rsidR="00000000" w:rsidRDefault="00ED1746">
            <w:pPr>
              <w:jc w:val="center"/>
              <w:rPr>
                <w:rFonts w:ascii="Arial" w:hAnsi="Arial"/>
                <w:snapToGrid w:val="0"/>
                <w:color w:val="000000"/>
                <w:sz w:val="16"/>
                <w:lang w:val="en-US" w:eastAsia="en-US"/>
              </w:rPr>
            </w:pPr>
            <w:r>
              <w:rPr>
                <w:rFonts w:ascii="Arial" w:hAnsi="Arial"/>
                <w:snapToGrid w:val="0"/>
                <w:color w:val="000000"/>
                <w:sz w:val="16"/>
                <w:lang w:val="en-US" w:eastAsia="en-US"/>
              </w:rPr>
              <w:t>500.9</w:t>
            </w:r>
          </w:p>
        </w:tc>
      </w:tr>
    </w:tbl>
    <w:p w:rsidR="00000000" w:rsidRDefault="00ED1746">
      <w:pPr>
        <w:pStyle w:val="Ttulo"/>
        <w:jc w:val="left"/>
        <w:rPr>
          <w:b w:val="0"/>
          <w:sz w:val="16"/>
        </w:rPr>
      </w:pPr>
    </w:p>
    <w:p w:rsidR="00000000" w:rsidRDefault="00ED1746">
      <w:pPr>
        <w:pStyle w:val="Ttulo"/>
        <w:spacing w:line="480" w:lineRule="auto"/>
        <w:jc w:val="both"/>
        <w:rPr>
          <w:rFonts w:ascii="Arial" w:hAnsi="Arial"/>
          <w:b w:val="0"/>
          <w:sz w:val="18"/>
        </w:rPr>
      </w:pPr>
      <w:r>
        <w:rPr>
          <w:rFonts w:ascii="Arial" w:hAnsi="Arial"/>
          <w:b w:val="0"/>
          <w:sz w:val="18"/>
        </w:rPr>
        <w:t xml:space="preserve">              FU</w:t>
      </w:r>
      <w:r>
        <w:rPr>
          <w:rFonts w:ascii="Arial" w:hAnsi="Arial"/>
          <w:b w:val="0"/>
          <w:sz w:val="18"/>
        </w:rPr>
        <w:t>ENTE: Estación meteorológica Ambato – Aeropuerto</w:t>
      </w:r>
    </w:p>
    <w:p w:rsidR="00000000" w:rsidRDefault="00ED1746">
      <w:pPr>
        <w:pStyle w:val="Textonotapie"/>
        <w:rPr>
          <w:lang w:val="en-US"/>
        </w:rPr>
      </w:pPr>
    </w:p>
    <w:p w:rsidR="00000000" w:rsidRDefault="00ED1746">
      <w:pPr>
        <w:pStyle w:val="Textonotapie"/>
        <w:rPr>
          <w:lang w:val="en-US"/>
        </w:rPr>
      </w:pPr>
    </w:p>
    <w:p w:rsidR="00000000" w:rsidRDefault="00ED1746">
      <w:pPr>
        <w:pStyle w:val="Ttulo"/>
        <w:spacing w:line="480" w:lineRule="auto"/>
        <w:jc w:val="both"/>
        <w:rPr>
          <w:rFonts w:ascii="Arial" w:hAnsi="Arial"/>
          <w:sz w:val="24"/>
        </w:rPr>
      </w:pPr>
      <w:r>
        <w:rPr>
          <w:rFonts w:ascii="Arial" w:hAnsi="Arial"/>
          <w:sz w:val="24"/>
        </w:rPr>
        <w:t xml:space="preserve">1.1.5  </w:t>
      </w:r>
      <w:r>
        <w:rPr>
          <w:rFonts w:ascii="Arial" w:hAnsi="Arial"/>
          <w:sz w:val="24"/>
          <w:u w:val="single"/>
        </w:rPr>
        <w:t>Hidrología</w:t>
      </w:r>
    </w:p>
    <w:p w:rsidR="00000000" w:rsidRDefault="00ED1746">
      <w:pPr>
        <w:pStyle w:val="Ttulo"/>
        <w:jc w:val="both"/>
        <w:rPr>
          <w:rFonts w:ascii="Arial" w:hAnsi="Arial"/>
          <w:sz w:val="24"/>
          <w:u w:val="single"/>
        </w:rPr>
      </w:pPr>
    </w:p>
    <w:p w:rsidR="00000000" w:rsidRDefault="00ED1746">
      <w:pPr>
        <w:pStyle w:val="Ttulo"/>
        <w:spacing w:line="480" w:lineRule="auto"/>
        <w:ind w:left="709"/>
        <w:jc w:val="both"/>
        <w:rPr>
          <w:rFonts w:ascii="Arial" w:hAnsi="Arial"/>
          <w:b w:val="0"/>
          <w:sz w:val="24"/>
        </w:rPr>
      </w:pPr>
      <w:r>
        <w:rPr>
          <w:rFonts w:ascii="Arial" w:hAnsi="Arial"/>
          <w:b w:val="0"/>
          <w:sz w:val="24"/>
        </w:rPr>
        <w:t>El sitio de estudio está ubicado al margen izquierdo del río Ambato, río que atravieza la ciudad de donde toma su nombre. El río Ambato nace en el sector denominado Pogyos, en las faldas</w:t>
      </w:r>
      <w:r>
        <w:rPr>
          <w:rFonts w:ascii="Arial" w:hAnsi="Arial"/>
          <w:b w:val="0"/>
          <w:sz w:val="24"/>
        </w:rPr>
        <w:t xml:space="preserve"> del Chimborazo, gracias al aporte de 12 manantiales allí existentes; desde su nacimiento el río toma la dirección sur – noreste hasta desembocar sus aguas en el río Culapachán para pasar a formar el río Patate (5).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Cuando el cauce del río atravieza el s</w:t>
      </w:r>
      <w:r>
        <w:rPr>
          <w:rFonts w:ascii="Arial" w:hAnsi="Arial"/>
          <w:b w:val="0"/>
          <w:sz w:val="24"/>
        </w:rPr>
        <w:t>ector de Atocha se aprecian pequeños meandros, el caudal bastante disminuido e inclusive durante los “meses de sequía” el cauce está casi seco; esto se debe a la construcción de canales y acequias para riego que se alimentan de las aguas del río, aguas que</w:t>
      </w:r>
      <w:r>
        <w:rPr>
          <w:rFonts w:ascii="Arial" w:hAnsi="Arial"/>
          <w:b w:val="0"/>
          <w:sz w:val="24"/>
        </w:rPr>
        <w:t xml:space="preserve"> son el principal factor contribuyente para el </w:t>
      </w:r>
      <w:r>
        <w:rPr>
          <w:rFonts w:ascii="Arial" w:hAnsi="Arial"/>
          <w:b w:val="0"/>
          <w:sz w:val="24"/>
        </w:rPr>
        <w:lastRenderedPageBreak/>
        <w:t>desarrollo agrícola y hortícola del Cantón Ambato en donde antes se constituían zonas áridas, tal es el caso de Atocha.</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río Ambato tiene 54.5 Km de longitud aproximada, esto es desde su nacimiento hasta su</w:t>
      </w:r>
      <w:r>
        <w:rPr>
          <w:rFonts w:ascii="Arial" w:hAnsi="Arial"/>
          <w:b w:val="0"/>
          <w:sz w:val="24"/>
        </w:rPr>
        <w:t xml:space="preserve"> desembocadura (6). Las características físicas del curso del río Ambato, según Mayorga (1980), se resumen de la siguiente manera: Ancho promedio total, 11.76 m; profundidad promedio total, 0.54 m; velocidad promedio total, 1.26 m/seg; caudal promedio tota</w:t>
      </w:r>
      <w:r>
        <w:rPr>
          <w:rFonts w:ascii="Arial" w:hAnsi="Arial"/>
          <w:b w:val="0"/>
          <w:sz w:val="24"/>
        </w:rPr>
        <w:t>l, 8.21 m</w:t>
      </w:r>
      <w:r>
        <w:rPr>
          <w:rFonts w:ascii="Arial" w:hAnsi="Arial"/>
          <w:b w:val="0"/>
          <w:sz w:val="24"/>
          <w:vertAlign w:val="superscript"/>
        </w:rPr>
        <w:t>3</w:t>
      </w:r>
      <w:r>
        <w:rPr>
          <w:rFonts w:ascii="Arial" w:hAnsi="Arial"/>
          <w:b w:val="0"/>
          <w:sz w:val="24"/>
        </w:rPr>
        <w:t>/seg.</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Una de las tantas acequías mencionadas atravieza la Quinta de Atocha  corre casi paralela al cauce del río Ambato y en su misma dirección, ubicada en en la cota de los 2491 msnm. Esta acequía se llama Egüez – Catiglata – La Península, deno</w:t>
      </w:r>
      <w:r>
        <w:rPr>
          <w:rFonts w:ascii="Arial" w:hAnsi="Arial"/>
          <w:b w:val="0"/>
          <w:sz w:val="24"/>
        </w:rPr>
        <w:t>minada así por el recorrido que realiza, tiene 65 usuarios y riega la parroquia La Península para el cultivo de huertos frutales, hortícolas y alfalfares.</w:t>
      </w:r>
    </w:p>
    <w:p w:rsidR="00000000" w:rsidRDefault="00ED1746">
      <w:pPr>
        <w:pStyle w:val="Ttulo"/>
        <w:ind w:left="709"/>
        <w:jc w:val="both"/>
        <w:rPr>
          <w:rFonts w:ascii="Arial" w:hAnsi="Arial"/>
          <w:b w:val="0"/>
          <w:sz w:val="24"/>
        </w:rPr>
      </w:pPr>
    </w:p>
    <w:p w:rsidR="00000000" w:rsidRDefault="00ED1746">
      <w:pPr>
        <w:pStyle w:val="Ttulo"/>
        <w:spacing w:line="480" w:lineRule="auto"/>
        <w:jc w:val="both"/>
        <w:rPr>
          <w:rFonts w:ascii="Arial" w:hAnsi="Arial"/>
          <w:sz w:val="24"/>
        </w:rPr>
      </w:pPr>
      <w:r>
        <w:rPr>
          <w:rFonts w:ascii="Arial" w:hAnsi="Arial"/>
          <w:sz w:val="24"/>
        </w:rPr>
        <w:t xml:space="preserve">1.1.6  </w:t>
      </w:r>
      <w:r>
        <w:rPr>
          <w:rFonts w:ascii="Arial" w:hAnsi="Arial"/>
          <w:sz w:val="24"/>
          <w:u w:val="single"/>
        </w:rPr>
        <w:t>Flora</w:t>
      </w:r>
    </w:p>
    <w:p w:rsidR="00000000" w:rsidRDefault="00ED1746">
      <w:pPr>
        <w:pStyle w:val="Ttulo"/>
        <w:jc w:val="both"/>
        <w:rPr>
          <w:rFonts w:ascii="Arial" w:hAnsi="Arial"/>
          <w:sz w:val="24"/>
          <w:u w:val="single"/>
        </w:rPr>
      </w:pPr>
    </w:p>
    <w:p w:rsidR="00000000" w:rsidRDefault="00ED1746">
      <w:pPr>
        <w:pStyle w:val="Ttulo"/>
        <w:spacing w:line="480" w:lineRule="auto"/>
        <w:ind w:left="709"/>
        <w:jc w:val="both"/>
        <w:rPr>
          <w:rFonts w:ascii="Arial" w:hAnsi="Arial"/>
          <w:b w:val="0"/>
          <w:sz w:val="24"/>
        </w:rPr>
      </w:pPr>
      <w:r>
        <w:rPr>
          <w:rFonts w:ascii="Arial" w:hAnsi="Arial"/>
          <w:b w:val="0"/>
          <w:sz w:val="24"/>
        </w:rPr>
        <w:t>El recurso biológico predominante en la Quinta de Atocha es la flora, aunque esta no s</w:t>
      </w:r>
      <w:r>
        <w:rPr>
          <w:rFonts w:ascii="Arial" w:hAnsi="Arial"/>
          <w:b w:val="0"/>
          <w:sz w:val="24"/>
        </w:rPr>
        <w:t>ea originaria del lugar sino plantada por el hombre desde hace muchos años atrás. Originalmente el sitio que en la actualidad ocupa la quinta era terreno poblado por vegetación adaptada a la vida en ambientes secos, es decir vegetación xerófila tal es el c</w:t>
      </w:r>
      <w:r>
        <w:rPr>
          <w:rFonts w:ascii="Arial" w:hAnsi="Arial"/>
          <w:b w:val="0"/>
          <w:sz w:val="24"/>
        </w:rPr>
        <w:t xml:space="preserve">aso del “sigse” </w:t>
      </w:r>
      <w:r>
        <w:rPr>
          <w:rFonts w:ascii="Arial" w:hAnsi="Arial"/>
          <w:b w:val="0"/>
          <w:sz w:val="24"/>
          <w:u w:val="single"/>
        </w:rPr>
        <w:t>Cortaderia</w:t>
      </w:r>
      <w:r>
        <w:rPr>
          <w:rFonts w:ascii="Arial" w:hAnsi="Arial"/>
          <w:b w:val="0"/>
          <w:sz w:val="24"/>
        </w:rPr>
        <w:t xml:space="preserve"> </w:t>
      </w:r>
      <w:r>
        <w:rPr>
          <w:rFonts w:ascii="Arial" w:hAnsi="Arial"/>
          <w:b w:val="0"/>
          <w:sz w:val="24"/>
          <w:u w:val="single"/>
        </w:rPr>
        <w:t>rudiuscula</w:t>
      </w:r>
      <w:r>
        <w:rPr>
          <w:rFonts w:ascii="Arial" w:hAnsi="Arial"/>
          <w:b w:val="0"/>
          <w:sz w:val="24"/>
        </w:rPr>
        <w:t xml:space="preserve">, “mosquera” </w:t>
      </w:r>
      <w:r>
        <w:rPr>
          <w:rFonts w:ascii="Arial" w:hAnsi="Arial"/>
          <w:b w:val="0"/>
          <w:sz w:val="24"/>
          <w:u w:val="single"/>
        </w:rPr>
        <w:t>Croton</w:t>
      </w:r>
      <w:r>
        <w:rPr>
          <w:rFonts w:ascii="Arial" w:hAnsi="Arial"/>
          <w:b w:val="0"/>
          <w:i/>
          <w:sz w:val="24"/>
          <w:u w:val="single"/>
        </w:rPr>
        <w:t xml:space="preserve"> </w:t>
      </w:r>
      <w:r>
        <w:rPr>
          <w:rFonts w:ascii="Arial" w:hAnsi="Arial"/>
          <w:b w:val="0"/>
          <w:sz w:val="24"/>
          <w:u w:val="single"/>
        </w:rPr>
        <w:lastRenderedPageBreak/>
        <w:t>Wagneri</w:t>
      </w:r>
      <w:r>
        <w:rPr>
          <w:rFonts w:ascii="Arial" w:hAnsi="Arial"/>
          <w:b w:val="0"/>
          <w:sz w:val="24"/>
        </w:rPr>
        <w:t xml:space="preserve">, el “cabuyo negro” </w:t>
      </w:r>
      <w:r>
        <w:rPr>
          <w:rFonts w:ascii="Arial" w:hAnsi="Arial"/>
          <w:b w:val="0"/>
          <w:sz w:val="24"/>
          <w:u w:val="single"/>
        </w:rPr>
        <w:t>Agave andina</w:t>
      </w:r>
      <w:r>
        <w:rPr>
          <w:rFonts w:ascii="Arial" w:hAnsi="Arial"/>
          <w:b w:val="0"/>
          <w:sz w:val="24"/>
        </w:rPr>
        <w:t xml:space="preserve"> y “tunas” </w:t>
      </w:r>
      <w:r>
        <w:rPr>
          <w:rFonts w:ascii="Arial" w:hAnsi="Arial"/>
          <w:b w:val="0"/>
          <w:sz w:val="24"/>
          <w:u w:val="single"/>
        </w:rPr>
        <w:t>Opuntia</w:t>
      </w:r>
      <w:r>
        <w:rPr>
          <w:rFonts w:ascii="Arial" w:hAnsi="Arial"/>
          <w:b w:val="0"/>
          <w:sz w:val="24"/>
        </w:rPr>
        <w:t xml:space="preserve"> </w:t>
      </w:r>
      <w:r>
        <w:rPr>
          <w:rFonts w:ascii="Arial" w:hAnsi="Arial"/>
          <w:b w:val="0"/>
          <w:sz w:val="24"/>
          <w:u w:val="single"/>
        </w:rPr>
        <w:t>tuna</w:t>
      </w:r>
      <w:r>
        <w:rPr>
          <w:rFonts w:ascii="Arial" w:hAnsi="Arial"/>
          <w:b w:val="0"/>
          <w:sz w:val="24"/>
        </w:rPr>
        <w:t xml:space="preserve"> por ejemplo; pero gracias al esfuerzo  de su creador, el célebre escritor ambateño don Juan León Mera, quien plantó árboles, formó huert</w:t>
      </w:r>
      <w:r>
        <w:rPr>
          <w:rFonts w:ascii="Arial" w:hAnsi="Arial"/>
          <w:b w:val="0"/>
          <w:sz w:val="24"/>
        </w:rPr>
        <w:t>os y dotó del suministro de agua, se creó una floresta casi de la nada (7); inclusive hasta hoy existen especies plantadas por el mismo Juan León Mera, especies de más de cien años de edad.</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De entre las especies de flora existentes en la Quinta de Atocha </w:t>
      </w:r>
      <w:r>
        <w:rPr>
          <w:rFonts w:ascii="Arial" w:hAnsi="Arial"/>
          <w:b w:val="0"/>
          <w:sz w:val="24"/>
        </w:rPr>
        <w:t xml:space="preserve">las que más resaltan a la vista son las arbóreas y arbustivas, aunque también existen especies de plantas de jardinería y plantas agrícolas.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De acuerdo a estudios realizados por Condo </w:t>
      </w:r>
      <w:r>
        <w:rPr>
          <w:rFonts w:ascii="Arial" w:hAnsi="Arial"/>
          <w:b w:val="0"/>
          <w:i/>
          <w:sz w:val="24"/>
        </w:rPr>
        <w:t>et al</w:t>
      </w:r>
      <w:r>
        <w:rPr>
          <w:rFonts w:ascii="Arial" w:hAnsi="Arial"/>
          <w:b w:val="0"/>
          <w:sz w:val="24"/>
        </w:rPr>
        <w:t xml:space="preserve"> (1996) se han identificado 83 especies arbóreas y arbustivas, de</w:t>
      </w:r>
      <w:r>
        <w:rPr>
          <w:rFonts w:ascii="Arial" w:hAnsi="Arial"/>
          <w:b w:val="0"/>
          <w:sz w:val="24"/>
        </w:rPr>
        <w:t xml:space="preserve">terminándose que la mayoría de las especies son introducidas de las cuales la familia más representativa es la ROSACEAE  con 6 géneros distintos (7).   </w:t>
      </w:r>
    </w:p>
    <w:p w:rsidR="00000000" w:rsidRDefault="00ED1746">
      <w:pPr>
        <w:pStyle w:val="Ttulo"/>
        <w:ind w:left="709"/>
        <w:jc w:val="both"/>
        <w:rPr>
          <w:rFonts w:ascii="Arial" w:hAnsi="Arial"/>
          <w:b w:val="0"/>
          <w:sz w:val="24"/>
        </w:rPr>
      </w:pPr>
      <w:r>
        <w:rPr>
          <w:rFonts w:ascii="Arial" w:hAnsi="Arial"/>
          <w:b w:val="0"/>
          <w:sz w:val="24"/>
        </w:rPr>
        <w:t xml:space="preserve"> </w:t>
      </w:r>
    </w:p>
    <w:p w:rsidR="00000000" w:rsidRDefault="00ED1746">
      <w:pPr>
        <w:pStyle w:val="Ttulo"/>
        <w:spacing w:line="480" w:lineRule="auto"/>
        <w:ind w:left="709"/>
        <w:jc w:val="both"/>
        <w:rPr>
          <w:rFonts w:ascii="Arial" w:hAnsi="Arial"/>
          <w:b w:val="0"/>
          <w:sz w:val="24"/>
        </w:rPr>
      </w:pPr>
      <w:r>
        <w:rPr>
          <w:rFonts w:ascii="Arial" w:hAnsi="Arial"/>
          <w:b w:val="0"/>
          <w:sz w:val="24"/>
        </w:rPr>
        <w:t>Las especies predominantes en el lugar son las arbóreas, de las cuales las mayores poblaciones son la</w:t>
      </w:r>
      <w:r>
        <w:rPr>
          <w:rFonts w:ascii="Arial" w:hAnsi="Arial"/>
          <w:b w:val="0"/>
          <w:sz w:val="24"/>
        </w:rPr>
        <w:t xml:space="preserve">s siguientes: primero está la de “palma cumbe” </w:t>
      </w:r>
      <w:r>
        <w:rPr>
          <w:rFonts w:ascii="Arial" w:hAnsi="Arial"/>
          <w:b w:val="0"/>
          <w:sz w:val="24"/>
          <w:u w:val="single"/>
        </w:rPr>
        <w:t>Phoenix</w:t>
      </w:r>
      <w:r>
        <w:rPr>
          <w:rFonts w:ascii="Arial" w:hAnsi="Arial"/>
          <w:b w:val="0"/>
          <w:sz w:val="24"/>
        </w:rPr>
        <w:t xml:space="preserve"> </w:t>
      </w:r>
      <w:r>
        <w:rPr>
          <w:rFonts w:ascii="Arial" w:hAnsi="Arial"/>
          <w:b w:val="0"/>
          <w:sz w:val="24"/>
          <w:u w:val="single"/>
        </w:rPr>
        <w:t>regisivbae</w:t>
      </w:r>
      <w:r>
        <w:rPr>
          <w:rFonts w:ascii="Arial" w:hAnsi="Arial"/>
          <w:b w:val="0"/>
          <w:sz w:val="24"/>
        </w:rPr>
        <w:t xml:space="preserve"> con 77 individuos, seguida por la “claudia” </w:t>
      </w:r>
      <w:r>
        <w:rPr>
          <w:rFonts w:ascii="Arial" w:hAnsi="Arial"/>
          <w:b w:val="0"/>
          <w:sz w:val="24"/>
          <w:u w:val="single"/>
        </w:rPr>
        <w:t>Prunus</w:t>
      </w:r>
      <w:r>
        <w:rPr>
          <w:rFonts w:ascii="Arial" w:hAnsi="Arial"/>
          <w:b w:val="0"/>
          <w:sz w:val="24"/>
        </w:rPr>
        <w:t xml:space="preserve"> </w:t>
      </w:r>
      <w:r>
        <w:rPr>
          <w:rFonts w:ascii="Arial" w:hAnsi="Arial"/>
          <w:b w:val="0"/>
          <w:sz w:val="24"/>
          <w:u w:val="single"/>
        </w:rPr>
        <w:t>insititia</w:t>
      </w:r>
      <w:r>
        <w:rPr>
          <w:rFonts w:ascii="Arial" w:hAnsi="Arial"/>
          <w:b w:val="0"/>
          <w:sz w:val="24"/>
        </w:rPr>
        <w:t xml:space="preserve"> con 63 individuos y luego tenemos a la población de “coco chileno” </w:t>
      </w:r>
      <w:r>
        <w:rPr>
          <w:rFonts w:ascii="Arial" w:hAnsi="Arial"/>
          <w:b w:val="0"/>
          <w:sz w:val="24"/>
          <w:u w:val="single"/>
        </w:rPr>
        <w:t>Micrococo</w:t>
      </w:r>
      <w:r>
        <w:rPr>
          <w:rFonts w:ascii="Arial" w:hAnsi="Arial"/>
          <w:b w:val="0"/>
          <w:sz w:val="24"/>
        </w:rPr>
        <w:t xml:space="preserve"> </w:t>
      </w:r>
      <w:r>
        <w:rPr>
          <w:rFonts w:ascii="Arial" w:hAnsi="Arial"/>
          <w:b w:val="0"/>
          <w:sz w:val="24"/>
          <w:u w:val="single"/>
        </w:rPr>
        <w:t>chilensis</w:t>
      </w:r>
      <w:r>
        <w:rPr>
          <w:rFonts w:ascii="Arial" w:hAnsi="Arial"/>
          <w:b w:val="0"/>
          <w:sz w:val="24"/>
        </w:rPr>
        <w:t xml:space="preserve"> con 51 individuos.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De acuerdo a la resol</w:t>
      </w:r>
      <w:r>
        <w:rPr>
          <w:rFonts w:ascii="Arial" w:hAnsi="Arial"/>
          <w:b w:val="0"/>
          <w:sz w:val="24"/>
        </w:rPr>
        <w:t xml:space="preserve">ución N. 046 del Inefan publicada en el Registro Oficial N. 29 del 19 de septiembre de 1996 se declaran 37 especies de árboles maderables en proceso de extinción, de las cuales 3 se </w:t>
      </w:r>
      <w:r>
        <w:rPr>
          <w:rFonts w:ascii="Arial" w:hAnsi="Arial"/>
          <w:b w:val="0"/>
          <w:sz w:val="24"/>
        </w:rPr>
        <w:lastRenderedPageBreak/>
        <w:t xml:space="preserve">encuentran an la Quinta de Atocha: “nogal” </w:t>
      </w:r>
      <w:r>
        <w:rPr>
          <w:rFonts w:ascii="Arial" w:hAnsi="Arial"/>
          <w:b w:val="0"/>
          <w:sz w:val="24"/>
          <w:u w:val="single"/>
        </w:rPr>
        <w:t>Juglans</w:t>
      </w:r>
      <w:r>
        <w:rPr>
          <w:rFonts w:ascii="Arial" w:hAnsi="Arial"/>
          <w:b w:val="0"/>
          <w:sz w:val="24"/>
        </w:rPr>
        <w:t xml:space="preserve"> </w:t>
      </w:r>
      <w:r>
        <w:rPr>
          <w:rFonts w:ascii="Arial" w:hAnsi="Arial"/>
          <w:b w:val="0"/>
          <w:sz w:val="24"/>
          <w:u w:val="single"/>
        </w:rPr>
        <w:t>neotropica</w:t>
      </w:r>
      <w:r>
        <w:rPr>
          <w:rFonts w:ascii="Arial" w:hAnsi="Arial"/>
          <w:b w:val="0"/>
          <w:sz w:val="24"/>
        </w:rPr>
        <w:t xml:space="preserve">, “cedro” </w:t>
      </w:r>
      <w:r>
        <w:rPr>
          <w:rFonts w:ascii="Arial" w:hAnsi="Arial"/>
          <w:b w:val="0"/>
          <w:sz w:val="24"/>
          <w:u w:val="single"/>
        </w:rPr>
        <w:t>Ced</w:t>
      </w:r>
      <w:r>
        <w:rPr>
          <w:rFonts w:ascii="Arial" w:hAnsi="Arial"/>
          <w:b w:val="0"/>
          <w:sz w:val="24"/>
          <w:u w:val="single"/>
        </w:rPr>
        <w:t>rela</w:t>
      </w:r>
      <w:r>
        <w:rPr>
          <w:rFonts w:ascii="Arial" w:hAnsi="Arial"/>
          <w:b w:val="0"/>
          <w:sz w:val="24"/>
        </w:rPr>
        <w:t xml:space="preserve"> </w:t>
      </w:r>
      <w:r>
        <w:rPr>
          <w:rFonts w:ascii="Arial" w:hAnsi="Arial"/>
          <w:b w:val="0"/>
          <w:sz w:val="24"/>
          <w:u w:val="single"/>
        </w:rPr>
        <w:t>montana</w:t>
      </w:r>
      <w:r>
        <w:rPr>
          <w:rFonts w:ascii="Arial" w:hAnsi="Arial"/>
          <w:b w:val="0"/>
          <w:sz w:val="24"/>
        </w:rPr>
        <w:t xml:space="preserve"> y “sisín” </w:t>
      </w:r>
      <w:r>
        <w:rPr>
          <w:rFonts w:ascii="Arial" w:hAnsi="Arial"/>
          <w:b w:val="0"/>
          <w:sz w:val="24"/>
          <w:u w:val="single"/>
        </w:rPr>
        <w:t>Podocarpus</w:t>
      </w:r>
      <w:r>
        <w:rPr>
          <w:rFonts w:ascii="Arial" w:hAnsi="Arial"/>
          <w:b w:val="0"/>
          <w:sz w:val="24"/>
        </w:rPr>
        <w:t xml:space="preserve"> </w:t>
      </w:r>
      <w:r>
        <w:rPr>
          <w:rFonts w:ascii="Arial" w:hAnsi="Arial"/>
          <w:b w:val="0"/>
          <w:sz w:val="24"/>
          <w:u w:val="single"/>
        </w:rPr>
        <w:t>oleifolius</w:t>
      </w:r>
      <w:r>
        <w:rPr>
          <w:rFonts w:ascii="Arial" w:hAnsi="Arial"/>
          <w:b w:val="0"/>
          <w:sz w:val="24"/>
        </w:rPr>
        <w:t>. En el Anexo 1 se enlistan las especies de árboles y arbustos existentes en la Quinta de Atocha.</w:t>
      </w:r>
    </w:p>
    <w:p w:rsidR="00000000" w:rsidRDefault="00ED1746">
      <w:pPr>
        <w:pStyle w:val="Ttulo"/>
        <w:ind w:left="709"/>
        <w:jc w:val="both"/>
        <w:rPr>
          <w:rFonts w:ascii="Arial" w:hAnsi="Arial"/>
          <w:b w:val="0"/>
          <w:sz w:val="24"/>
        </w:rPr>
      </w:pPr>
    </w:p>
    <w:p w:rsidR="00000000" w:rsidRDefault="00ED1746">
      <w:pPr>
        <w:pStyle w:val="Ttulo"/>
        <w:spacing w:line="480" w:lineRule="auto"/>
        <w:jc w:val="both"/>
        <w:rPr>
          <w:rFonts w:ascii="Arial" w:hAnsi="Arial"/>
          <w:sz w:val="24"/>
        </w:rPr>
      </w:pPr>
      <w:r>
        <w:rPr>
          <w:rFonts w:ascii="Arial" w:hAnsi="Arial"/>
          <w:sz w:val="24"/>
        </w:rPr>
        <w:t xml:space="preserve">1.1.7  </w:t>
      </w:r>
      <w:r>
        <w:rPr>
          <w:rFonts w:ascii="Arial" w:hAnsi="Arial"/>
          <w:sz w:val="24"/>
          <w:u w:val="single"/>
        </w:rPr>
        <w:t>Fauna</w:t>
      </w:r>
    </w:p>
    <w:p w:rsidR="00000000" w:rsidRDefault="00ED1746">
      <w:pPr>
        <w:pStyle w:val="Ttulo"/>
        <w:ind w:firstLine="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La fauna de la Quinta de Atocha esta formada por comunidades asociadas a la Región Interandina; de </w:t>
      </w:r>
      <w:r>
        <w:rPr>
          <w:rFonts w:ascii="Arial" w:hAnsi="Arial"/>
          <w:b w:val="0"/>
          <w:sz w:val="24"/>
        </w:rPr>
        <w:t>las cuales el inventario más completo es el de aves, de las que se ha registrado 19 especies. La presencia de una diversidad de especies vegetales, especialmente de árboles frutales, más el ambiente de tranquilidad del lugar son factores contribuyentes par</w:t>
      </w:r>
      <w:r>
        <w:rPr>
          <w:rFonts w:ascii="Arial" w:hAnsi="Arial"/>
          <w:b w:val="0"/>
          <w:sz w:val="24"/>
        </w:rPr>
        <w:t>a que este sea, en la ciudad de Ambato, el lugar en el que se puede observar una mayor cantidad de especies de aves (8).</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Se concluyó, según estudios realizados por Guaita </w:t>
      </w:r>
      <w:r>
        <w:rPr>
          <w:rFonts w:ascii="Arial" w:hAnsi="Arial"/>
          <w:b w:val="0"/>
          <w:i/>
          <w:sz w:val="24"/>
        </w:rPr>
        <w:t>et al.</w:t>
      </w:r>
      <w:r>
        <w:rPr>
          <w:rFonts w:ascii="Arial" w:hAnsi="Arial"/>
          <w:b w:val="0"/>
          <w:sz w:val="24"/>
        </w:rPr>
        <w:t xml:space="preserve"> (1992), que los “gorriones” </w:t>
      </w:r>
      <w:r>
        <w:rPr>
          <w:rFonts w:ascii="Arial" w:hAnsi="Arial"/>
          <w:b w:val="0"/>
          <w:sz w:val="24"/>
          <w:u w:val="single"/>
        </w:rPr>
        <w:t>Zonotrichia</w:t>
      </w:r>
      <w:r>
        <w:rPr>
          <w:rFonts w:ascii="Arial" w:hAnsi="Arial"/>
          <w:b w:val="0"/>
          <w:sz w:val="24"/>
        </w:rPr>
        <w:t xml:space="preserve"> </w:t>
      </w:r>
      <w:r>
        <w:rPr>
          <w:rFonts w:ascii="Arial" w:hAnsi="Arial"/>
          <w:b w:val="0"/>
          <w:sz w:val="24"/>
          <w:u w:val="single"/>
        </w:rPr>
        <w:t>capensis</w:t>
      </w:r>
      <w:r>
        <w:rPr>
          <w:rFonts w:ascii="Arial" w:hAnsi="Arial"/>
          <w:b w:val="0"/>
          <w:sz w:val="24"/>
        </w:rPr>
        <w:t>, los “quindes de cola corta”</w:t>
      </w:r>
      <w:r>
        <w:rPr>
          <w:rFonts w:ascii="Arial" w:hAnsi="Arial"/>
          <w:b w:val="0"/>
          <w:sz w:val="24"/>
        </w:rPr>
        <w:t xml:space="preserve"> </w:t>
      </w:r>
      <w:r>
        <w:rPr>
          <w:rFonts w:ascii="Arial" w:hAnsi="Arial"/>
          <w:b w:val="0"/>
          <w:sz w:val="24"/>
          <w:u w:val="single"/>
        </w:rPr>
        <w:t>Colibrí coruscans</w:t>
      </w:r>
      <w:r>
        <w:rPr>
          <w:rFonts w:ascii="Arial" w:hAnsi="Arial"/>
          <w:b w:val="0"/>
          <w:sz w:val="24"/>
        </w:rPr>
        <w:t xml:space="preserve"> y “trigueros” </w:t>
      </w:r>
      <w:r>
        <w:rPr>
          <w:rFonts w:ascii="Arial" w:hAnsi="Arial"/>
          <w:b w:val="0"/>
          <w:sz w:val="24"/>
          <w:u w:val="single"/>
        </w:rPr>
        <w:t>Cardeulis</w:t>
      </w:r>
      <w:r>
        <w:rPr>
          <w:rFonts w:ascii="Arial" w:hAnsi="Arial"/>
          <w:b w:val="0"/>
          <w:sz w:val="24"/>
        </w:rPr>
        <w:t xml:space="preserve"> </w:t>
      </w:r>
      <w:r>
        <w:rPr>
          <w:rFonts w:ascii="Arial" w:hAnsi="Arial"/>
          <w:b w:val="0"/>
          <w:sz w:val="24"/>
          <w:u w:val="single"/>
        </w:rPr>
        <w:t>magellanicus</w:t>
      </w:r>
      <w:r>
        <w:rPr>
          <w:rFonts w:ascii="Arial" w:hAnsi="Arial"/>
          <w:b w:val="0"/>
          <w:sz w:val="24"/>
        </w:rPr>
        <w:t xml:space="preserve"> son aves que existen en mayor cantidad en el sitio, debido a su facil adaptación al cualquier medio ambiente y la abundancia de alimento allí existente. En cambio debido a que son especies  vulnerable</w:t>
      </w:r>
      <w:r>
        <w:rPr>
          <w:rFonts w:ascii="Arial" w:hAnsi="Arial"/>
          <w:b w:val="0"/>
          <w:sz w:val="24"/>
        </w:rPr>
        <w:t>s,  el “quilico</w:t>
      </w:r>
      <w:r>
        <w:rPr>
          <w:rFonts w:ascii="Arial" w:hAnsi="Arial"/>
          <w:b w:val="0"/>
          <w:i/>
          <w:sz w:val="24"/>
        </w:rPr>
        <w:t xml:space="preserve">” </w:t>
      </w:r>
      <w:r>
        <w:rPr>
          <w:rFonts w:ascii="Arial" w:hAnsi="Arial"/>
          <w:b w:val="0"/>
          <w:sz w:val="24"/>
          <w:u w:val="single"/>
        </w:rPr>
        <w:t>Falco</w:t>
      </w:r>
      <w:r>
        <w:rPr>
          <w:rFonts w:ascii="Arial" w:hAnsi="Arial"/>
          <w:b w:val="0"/>
          <w:sz w:val="24"/>
        </w:rPr>
        <w:t xml:space="preserve"> </w:t>
      </w:r>
      <w:r>
        <w:rPr>
          <w:rFonts w:ascii="Arial" w:hAnsi="Arial"/>
          <w:b w:val="0"/>
          <w:sz w:val="24"/>
          <w:u w:val="single"/>
        </w:rPr>
        <w:t>sparverius</w:t>
      </w:r>
      <w:r>
        <w:rPr>
          <w:rFonts w:ascii="Arial" w:hAnsi="Arial"/>
          <w:b w:val="0"/>
          <w:sz w:val="24"/>
        </w:rPr>
        <w:t xml:space="preserve">, el “quinde gigante” </w:t>
      </w:r>
      <w:r>
        <w:rPr>
          <w:rFonts w:ascii="Arial" w:hAnsi="Arial"/>
          <w:b w:val="0"/>
          <w:sz w:val="24"/>
          <w:u w:val="single"/>
        </w:rPr>
        <w:t>Patagona</w:t>
      </w:r>
      <w:r>
        <w:rPr>
          <w:rFonts w:ascii="Arial" w:hAnsi="Arial"/>
          <w:b w:val="0"/>
          <w:sz w:val="24"/>
        </w:rPr>
        <w:t xml:space="preserve"> </w:t>
      </w:r>
      <w:r>
        <w:rPr>
          <w:rFonts w:ascii="Arial" w:hAnsi="Arial"/>
          <w:b w:val="0"/>
          <w:sz w:val="24"/>
          <w:u w:val="single"/>
        </w:rPr>
        <w:t>gigas</w:t>
      </w:r>
      <w:r>
        <w:rPr>
          <w:rFonts w:ascii="Arial" w:hAnsi="Arial"/>
          <w:b w:val="0"/>
          <w:sz w:val="24"/>
        </w:rPr>
        <w:t xml:space="preserve"> y el “quinde bunga” </w:t>
      </w:r>
      <w:r>
        <w:rPr>
          <w:rFonts w:ascii="Arial" w:hAnsi="Arial"/>
          <w:b w:val="0"/>
          <w:sz w:val="24"/>
          <w:u w:val="single"/>
        </w:rPr>
        <w:t>Chlorostilbon</w:t>
      </w:r>
      <w:r>
        <w:rPr>
          <w:rFonts w:ascii="Arial" w:hAnsi="Arial"/>
          <w:b w:val="0"/>
          <w:sz w:val="24"/>
        </w:rPr>
        <w:t xml:space="preserve"> </w:t>
      </w:r>
      <w:r>
        <w:rPr>
          <w:rFonts w:ascii="Arial" w:hAnsi="Arial"/>
          <w:b w:val="0"/>
          <w:sz w:val="24"/>
          <w:u w:val="single"/>
        </w:rPr>
        <w:t>mellisugus</w:t>
      </w:r>
      <w:r>
        <w:rPr>
          <w:rFonts w:ascii="Arial" w:hAnsi="Arial"/>
          <w:b w:val="0"/>
          <w:sz w:val="24"/>
        </w:rPr>
        <w:t xml:space="preserve"> son las aves más escasas en el lugar. En el Anexo 2 están anotadas las especies de aves observadas en la Quinta de Atocha.</w:t>
      </w: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En cuanto se refie</w:t>
      </w:r>
      <w:r>
        <w:rPr>
          <w:rFonts w:ascii="Arial" w:hAnsi="Arial"/>
          <w:b w:val="0"/>
          <w:sz w:val="24"/>
        </w:rPr>
        <w:t xml:space="preserve">re a otras clases de fauna encontradas en el lugar, no existe un inventario, pero existen 3 especies de mamiferos observados en raras ocasiones: la “raposa” o “zarigüeya” </w:t>
      </w:r>
      <w:r>
        <w:rPr>
          <w:rFonts w:ascii="Arial" w:hAnsi="Arial"/>
          <w:b w:val="0"/>
          <w:sz w:val="24"/>
          <w:u w:val="single"/>
        </w:rPr>
        <w:t>Didelphis</w:t>
      </w:r>
      <w:r>
        <w:rPr>
          <w:rFonts w:ascii="Arial" w:hAnsi="Arial"/>
          <w:b w:val="0"/>
          <w:sz w:val="24"/>
        </w:rPr>
        <w:t xml:space="preserve"> </w:t>
      </w:r>
      <w:r>
        <w:rPr>
          <w:rFonts w:ascii="Arial" w:hAnsi="Arial"/>
          <w:b w:val="0"/>
          <w:sz w:val="24"/>
          <w:u w:val="single"/>
        </w:rPr>
        <w:t>azarae</w:t>
      </w:r>
      <w:r>
        <w:rPr>
          <w:rFonts w:ascii="Arial" w:hAnsi="Arial"/>
          <w:b w:val="0"/>
          <w:sz w:val="24"/>
        </w:rPr>
        <w:t xml:space="preserve">, el “chucuri” </w:t>
      </w:r>
      <w:r>
        <w:rPr>
          <w:rFonts w:ascii="Arial" w:hAnsi="Arial"/>
          <w:b w:val="0"/>
          <w:sz w:val="24"/>
          <w:u w:val="single"/>
        </w:rPr>
        <w:t>Mustela</w:t>
      </w:r>
      <w:r>
        <w:rPr>
          <w:rFonts w:ascii="Arial" w:hAnsi="Arial"/>
          <w:b w:val="0"/>
          <w:sz w:val="24"/>
        </w:rPr>
        <w:t xml:space="preserve"> </w:t>
      </w:r>
      <w:r>
        <w:rPr>
          <w:rFonts w:ascii="Arial" w:hAnsi="Arial"/>
          <w:b w:val="0"/>
          <w:sz w:val="24"/>
          <w:u w:val="single"/>
        </w:rPr>
        <w:t>frenata</w:t>
      </w:r>
      <w:r>
        <w:rPr>
          <w:rFonts w:ascii="Arial" w:hAnsi="Arial"/>
          <w:b w:val="0"/>
          <w:sz w:val="24"/>
        </w:rPr>
        <w:t xml:space="preserve"> y la “ardilla” </w:t>
      </w:r>
      <w:r>
        <w:rPr>
          <w:rFonts w:ascii="Arial" w:hAnsi="Arial"/>
          <w:b w:val="0"/>
          <w:sz w:val="24"/>
          <w:u w:val="single"/>
        </w:rPr>
        <w:t>Sciuridae sp</w:t>
      </w:r>
      <w:r>
        <w:rPr>
          <w:rFonts w:ascii="Arial" w:hAnsi="Arial"/>
          <w:b w:val="0"/>
          <w:sz w:val="24"/>
        </w:rPr>
        <w:t>.. Además e</w:t>
      </w:r>
      <w:r>
        <w:rPr>
          <w:rFonts w:ascii="Arial" w:hAnsi="Arial"/>
          <w:b w:val="0"/>
          <w:sz w:val="24"/>
        </w:rPr>
        <w:t xml:space="preserve">ncontramos pequeños reptiles como la “lagartija común de la Sierra” </w:t>
      </w:r>
      <w:r>
        <w:rPr>
          <w:rFonts w:ascii="Arial" w:hAnsi="Arial"/>
          <w:b w:val="0"/>
          <w:sz w:val="24"/>
          <w:u w:val="single"/>
        </w:rPr>
        <w:t>Pholidobolus</w:t>
      </w:r>
      <w:r>
        <w:rPr>
          <w:rFonts w:ascii="Arial" w:hAnsi="Arial"/>
          <w:b w:val="0"/>
          <w:sz w:val="24"/>
        </w:rPr>
        <w:t xml:space="preserve"> </w:t>
      </w:r>
      <w:r>
        <w:rPr>
          <w:rFonts w:ascii="Arial" w:hAnsi="Arial"/>
          <w:b w:val="0"/>
          <w:sz w:val="24"/>
          <w:u w:val="single"/>
        </w:rPr>
        <w:t>montium</w:t>
      </w:r>
      <w:r>
        <w:rPr>
          <w:rFonts w:ascii="Arial" w:hAnsi="Arial"/>
          <w:b w:val="0"/>
          <w:sz w:val="24"/>
        </w:rPr>
        <w:t xml:space="preserve">, anfibios como el “jambato” </w:t>
      </w:r>
      <w:r>
        <w:rPr>
          <w:rFonts w:ascii="Arial" w:hAnsi="Arial"/>
          <w:b w:val="0"/>
          <w:sz w:val="24"/>
          <w:u w:val="single"/>
        </w:rPr>
        <w:t>Atelopus</w:t>
      </w:r>
      <w:r>
        <w:rPr>
          <w:rFonts w:ascii="Arial" w:hAnsi="Arial"/>
          <w:b w:val="0"/>
          <w:sz w:val="24"/>
        </w:rPr>
        <w:t xml:space="preserve"> </w:t>
      </w:r>
      <w:r>
        <w:rPr>
          <w:rFonts w:ascii="Arial" w:hAnsi="Arial"/>
          <w:b w:val="0"/>
          <w:sz w:val="24"/>
          <w:u w:val="single"/>
        </w:rPr>
        <w:t>ignescens</w:t>
      </w:r>
      <w:r>
        <w:rPr>
          <w:rFonts w:ascii="Arial" w:hAnsi="Arial"/>
          <w:b w:val="0"/>
          <w:sz w:val="24"/>
        </w:rPr>
        <w:t xml:space="preserve"> y otras especies de insectos, arácnidos y gasterópodos todavía no identificadas. </w:t>
      </w:r>
    </w:p>
    <w:p w:rsidR="00000000" w:rsidRDefault="00ED1746">
      <w:pPr>
        <w:pStyle w:val="Ttulo"/>
        <w:jc w:val="both"/>
        <w:rPr>
          <w:rFonts w:ascii="Arial" w:hAnsi="Arial"/>
          <w:sz w:val="24"/>
          <w:u w:val="single"/>
        </w:rPr>
      </w:pPr>
    </w:p>
    <w:p w:rsidR="00000000" w:rsidRDefault="00ED1746">
      <w:pPr>
        <w:pStyle w:val="Ttulo"/>
        <w:spacing w:line="480" w:lineRule="auto"/>
        <w:jc w:val="both"/>
        <w:rPr>
          <w:rFonts w:ascii="Arial" w:hAnsi="Arial"/>
          <w:sz w:val="24"/>
        </w:rPr>
      </w:pPr>
      <w:r>
        <w:rPr>
          <w:rFonts w:ascii="Arial" w:hAnsi="Arial"/>
          <w:sz w:val="24"/>
        </w:rPr>
        <w:t xml:space="preserve">1.2  </w:t>
      </w:r>
      <w:r>
        <w:rPr>
          <w:rFonts w:ascii="Arial" w:hAnsi="Arial"/>
          <w:b w:val="0"/>
          <w:sz w:val="24"/>
          <w:u w:val="single"/>
        </w:rPr>
        <w:t>ASPECTO SOCIO CULTURAL</w:t>
      </w:r>
      <w:r>
        <w:rPr>
          <w:rFonts w:ascii="Arial" w:hAnsi="Arial"/>
          <w:sz w:val="24"/>
        </w:rPr>
        <w:t xml:space="preserve"> </w:t>
      </w:r>
    </w:p>
    <w:p w:rsidR="00000000" w:rsidRDefault="00ED1746">
      <w:pPr>
        <w:pStyle w:val="Ttulo"/>
        <w:jc w:val="both"/>
        <w:rPr>
          <w:rFonts w:ascii="Arial" w:hAnsi="Arial"/>
          <w:sz w:val="24"/>
          <w:u w:val="single"/>
        </w:rPr>
      </w:pPr>
    </w:p>
    <w:p w:rsidR="00000000" w:rsidRDefault="00ED1746">
      <w:pPr>
        <w:pStyle w:val="Ttulo"/>
        <w:spacing w:line="480" w:lineRule="auto"/>
        <w:jc w:val="both"/>
        <w:rPr>
          <w:rFonts w:ascii="Arial" w:hAnsi="Arial"/>
          <w:sz w:val="24"/>
        </w:rPr>
      </w:pPr>
      <w:r>
        <w:rPr>
          <w:rFonts w:ascii="Arial" w:hAnsi="Arial"/>
          <w:sz w:val="24"/>
        </w:rPr>
        <w:t xml:space="preserve">1.2.1  </w:t>
      </w:r>
      <w:r>
        <w:rPr>
          <w:rFonts w:ascii="Arial" w:hAnsi="Arial"/>
          <w:sz w:val="24"/>
          <w:u w:val="single"/>
        </w:rPr>
        <w:t>Reseña Histórica de la Quinta de Atocha</w:t>
      </w:r>
    </w:p>
    <w:p w:rsidR="00000000" w:rsidRDefault="00ED1746">
      <w:pPr>
        <w:pStyle w:val="Ttulo"/>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El pasado de la Quinta de Atocha, desde su génesis hasta nuestros días, se podría dividir en 3 períodos claramente diferenciables partiendo de los cambios y acontecimientos que allí sucedieron:</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 xml:space="preserve"> El primer período c</w:t>
      </w:r>
      <w:r>
        <w:rPr>
          <w:rFonts w:ascii="Arial" w:hAnsi="Arial"/>
          <w:b w:val="0"/>
          <w:sz w:val="24"/>
        </w:rPr>
        <w:t>omprende desde su origen hasta la muerte de su propietario el ilustre escritor ambateño don Juan León Mera Martínez en el año de 1894; luego, aquel período en que la habitarían sus descendientes hasta 1959; y, finalmente el tercer período donde se dieron t</w:t>
      </w:r>
      <w:r>
        <w:rPr>
          <w:rFonts w:ascii="Arial" w:hAnsi="Arial"/>
          <w:b w:val="0"/>
          <w:sz w:val="24"/>
        </w:rPr>
        <w:t>ransformaciones en la estructura física del inmueble hasta ser declarado como bien perteneciente al patrimonio cultural de la nación en el año de 1992.</w:t>
      </w:r>
    </w:p>
    <w:p w:rsidR="00000000" w:rsidRDefault="00ED1746">
      <w:pPr>
        <w:pStyle w:val="Ttulo"/>
        <w:ind w:left="720"/>
        <w:jc w:val="both"/>
        <w:rPr>
          <w:rFonts w:ascii="Arial" w:hAnsi="Arial"/>
          <w:b w:val="0"/>
          <w:sz w:val="24"/>
        </w:rPr>
      </w:pPr>
    </w:p>
    <w:p w:rsidR="00000000" w:rsidRDefault="00ED1746">
      <w:pPr>
        <w:pStyle w:val="Ttulo"/>
        <w:spacing w:line="480" w:lineRule="auto"/>
        <w:ind w:firstLine="720"/>
        <w:jc w:val="both"/>
        <w:rPr>
          <w:rFonts w:ascii="Arial" w:hAnsi="Arial"/>
          <w:b w:val="0"/>
          <w:sz w:val="24"/>
          <w:u w:val="single"/>
        </w:rPr>
      </w:pPr>
      <w:r>
        <w:rPr>
          <w:rFonts w:ascii="Arial" w:hAnsi="Arial"/>
          <w:sz w:val="24"/>
          <w:u w:val="single"/>
        </w:rPr>
        <w:lastRenderedPageBreak/>
        <w:t>Primer Período: 1832 -  1894</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Para el primer período, la relación de los hechos acerca del origen de la</w:t>
      </w:r>
      <w:r>
        <w:rPr>
          <w:rFonts w:ascii="Arial" w:hAnsi="Arial"/>
          <w:b w:val="0"/>
          <w:sz w:val="24"/>
        </w:rPr>
        <w:t xml:space="preserve"> ahora solariega Quinta de Atocha tiene que ver con gran parte de la vida de don Juan León Mera; quien, junto con su esposa, sus hijos y años de arduo trabajo consiguieron forjar a más de sus lares, un excepcional jardín santuario, síntesis de la flora de </w:t>
      </w:r>
      <w:r>
        <w:rPr>
          <w:rFonts w:ascii="Arial" w:hAnsi="Arial"/>
          <w:b w:val="0"/>
          <w:sz w:val="24"/>
        </w:rPr>
        <w:t>nuestro país.</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Don Juan León Mera nació en la ciudad de Ambato en el año de 1832, aún antes de su nacimiento su padre abandonó el hogar, motivo por el cual su abuela materna se hizo cargo de hija y nieto, llevándoselos a vivir con ella en Atocha en 1834.</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Atocha, en aquel entonces era un pequeño caserío perteneciente a la parroquia San Bartolomé de Pinllo en el Cantón Ambato (9). Doña María Juana Vásconez, abuela de Mera, habia tomado en arrendamiento la quinta de Atocha llamada “Los Molinos” por los molino</w:t>
      </w:r>
      <w:r>
        <w:rPr>
          <w:rFonts w:ascii="Arial" w:hAnsi="Arial"/>
          <w:b w:val="0"/>
          <w:sz w:val="24"/>
        </w:rPr>
        <w:t>s que allí existían, y según palabras del propio Mera “...en los cuales consistía el valor principal del fundo”. Esta quinta era  propiedad de su tío abuelo el doctor Pablo Vásconez. Esta fue la quinta en la que Mera viviría su infancia y mayor parte de su</w:t>
      </w:r>
      <w:r>
        <w:rPr>
          <w:rFonts w:ascii="Arial" w:hAnsi="Arial"/>
          <w:b w:val="0"/>
          <w:sz w:val="24"/>
        </w:rPr>
        <w:t xml:space="preserve"> juventud, y junto a esta quinta forjaría la quinta que habitaría el resto de su vida, la actual Quinta de Atocha (10). </w:t>
      </w: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Cuando Mera contaba con 26 años de edad, en 1858, se publicó su primer libro de versos “Poesías”; aquel mismo año inició su carrera pol</w:t>
      </w:r>
      <w:r>
        <w:rPr>
          <w:rFonts w:ascii="Arial" w:hAnsi="Arial"/>
          <w:b w:val="0"/>
          <w:sz w:val="24"/>
        </w:rPr>
        <w:t>ítica y de funcionario público (11). Pocos años más tarde, cuando desempeñaba el cargo de administrador de Correos del Tungurahua, contrajo matrimonio con doña Rosario Iturralde Anda el 21 de enero de 1862.</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La joven pareja vivió su matrimonio primeramente</w:t>
      </w:r>
      <w:r>
        <w:rPr>
          <w:rFonts w:ascii="Arial" w:hAnsi="Arial"/>
          <w:b w:val="0"/>
          <w:sz w:val="24"/>
        </w:rPr>
        <w:t xml:space="preserve"> en la ciudad en una pequeña casa independiente ubicada en el sitio que ocupó el Teatro Viteri, actualmente Teatro Sucre. Los primeros hijos nacieron allí (12).  El ambiente citadino inadecuado para su creciente familia, y la escasez de recursos económicos</w:t>
      </w:r>
      <w:r>
        <w:rPr>
          <w:rFonts w:ascii="Arial" w:hAnsi="Arial"/>
          <w:b w:val="0"/>
          <w:sz w:val="24"/>
        </w:rPr>
        <w:t xml:space="preserve"> producen en Mera y su esposa insatisfacción de vivir en la ciudad; entonces deciden ir a vivir en Atocha para dedicarse a la agricultura. Acerca de este hecho, escribe monseñor Luis Bernardo Pozo en su biografía de Mera: </w:t>
      </w:r>
      <w:r>
        <w:rPr>
          <w:rFonts w:ascii="Arial" w:hAnsi="Arial"/>
          <w:b w:val="0"/>
          <w:i/>
          <w:sz w:val="24"/>
        </w:rPr>
        <w:t>“...la generosa abuelita le adjudi</w:t>
      </w:r>
      <w:r>
        <w:rPr>
          <w:rFonts w:ascii="Arial" w:hAnsi="Arial"/>
          <w:b w:val="0"/>
          <w:i/>
          <w:sz w:val="24"/>
        </w:rPr>
        <w:t xml:space="preserve">ca la pequeña quinta de Los Molinos, Juan León compra unos solares desérticos cercanos. Y manos a la obra !” </w:t>
      </w:r>
      <w:r>
        <w:rPr>
          <w:rFonts w:ascii="Arial" w:hAnsi="Arial"/>
          <w:b w:val="0"/>
          <w:sz w:val="24"/>
        </w:rPr>
        <w:t xml:space="preserve">(12).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Hasta el año de 1869, Mera ya había desempeñado varios cargos públicos y políticos además de recibir varias distinciones honoríficas dentro</w:t>
      </w:r>
      <w:r>
        <w:rPr>
          <w:rFonts w:ascii="Arial" w:hAnsi="Arial"/>
          <w:b w:val="0"/>
          <w:sz w:val="24"/>
        </w:rPr>
        <w:t xml:space="preserve"> y fuera de nuestro país; es en aquel año que fue elegido como Senador Principal por Tungurahua, diez años ocuparía este cargo (1869 – 1879). </w:t>
      </w:r>
      <w:r>
        <w:rPr>
          <w:rFonts w:ascii="Arial" w:hAnsi="Arial"/>
          <w:b w:val="0"/>
          <w:i/>
          <w:sz w:val="24"/>
        </w:rPr>
        <w:t xml:space="preserve">“Los años de La Senaduría, dice su biógrafo Dario </w:t>
      </w:r>
      <w:r>
        <w:rPr>
          <w:rFonts w:ascii="Arial" w:hAnsi="Arial"/>
          <w:b w:val="0"/>
          <w:i/>
          <w:sz w:val="24"/>
        </w:rPr>
        <w:lastRenderedPageBreak/>
        <w:t>Guevara, le han dado la oportunidad para alistar su mansión camp</w:t>
      </w:r>
      <w:r>
        <w:rPr>
          <w:rFonts w:ascii="Arial" w:hAnsi="Arial"/>
          <w:b w:val="0"/>
          <w:i/>
          <w:sz w:val="24"/>
        </w:rPr>
        <w:t>estre en Atocha”</w:t>
      </w:r>
      <w:r>
        <w:rPr>
          <w:rFonts w:ascii="Arial" w:hAnsi="Arial"/>
          <w:b w:val="0"/>
          <w:sz w:val="24"/>
        </w:rPr>
        <w:t xml:space="preserve"> (13), esto fue alrededor del año 1873.</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Carlos Alfonso, hijo de Mera, con motivo de la proximidad del Centenario del nacimiento de su padre publicó en el diario “El Comercio” de Quito sus “Datos y noticias para la Historia del Señor Don Ju</w:t>
      </w:r>
      <w:r>
        <w:rPr>
          <w:rFonts w:ascii="Arial" w:hAnsi="Arial"/>
          <w:b w:val="0"/>
          <w:sz w:val="24"/>
        </w:rPr>
        <w:t>an León Mera” (14); de donde transcribimos la siguiente información acerca de la Quinta de Atocha:</w:t>
      </w:r>
    </w:p>
    <w:p w:rsidR="00000000" w:rsidRDefault="00ED1746">
      <w:pPr>
        <w:pStyle w:val="Ttulo"/>
        <w:ind w:left="1440"/>
        <w:jc w:val="both"/>
        <w:rPr>
          <w:rFonts w:ascii="Arial" w:hAnsi="Arial"/>
          <w:b w:val="0"/>
          <w:i/>
          <w:sz w:val="24"/>
        </w:rPr>
      </w:pPr>
      <w:r>
        <w:rPr>
          <w:rFonts w:ascii="Arial" w:hAnsi="Arial"/>
          <w:b w:val="0"/>
          <w:i/>
          <w:sz w:val="24"/>
        </w:rPr>
        <w:t>Eriazo inútil lleno de piedras y brozas salvajes; dotóle de agua, plantóle de árboles, formó huertos, edificó casa. Esta, en un principio, sólo fue un chozón</w:t>
      </w:r>
      <w:r>
        <w:rPr>
          <w:rFonts w:ascii="Arial" w:hAnsi="Arial"/>
          <w:b w:val="0"/>
          <w:i/>
          <w:sz w:val="24"/>
        </w:rPr>
        <w:t xml:space="preserve">; pero buen albergue para los hijos que nacían y para los que iban creciendo. El aumento de los hijos dio las medidas para la nueva casa hecha según las necesidades que iban viniendo.  </w:t>
      </w:r>
    </w:p>
    <w:p w:rsidR="00000000" w:rsidRDefault="00ED1746">
      <w:pPr>
        <w:pStyle w:val="Ttulo"/>
        <w:spacing w:line="480" w:lineRule="aut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Para el año de 1873, las propiedades de Mera y de su tío el doctor Ni</w:t>
      </w:r>
      <w:r>
        <w:rPr>
          <w:rFonts w:ascii="Arial" w:hAnsi="Arial"/>
          <w:b w:val="0"/>
          <w:sz w:val="24"/>
        </w:rPr>
        <w:t>colás Martínez, ya contaban con riego dotado a través de una acequía y canales construidos por ellos mismos (13). El doctor Nicolás Martínez, también un ambateño ilustre, era dueño de la quinta La Liria que colinda al lado este de la Quinta de Atocha; la q</w:t>
      </w:r>
      <w:r>
        <w:rPr>
          <w:rFonts w:ascii="Arial" w:hAnsi="Arial"/>
          <w:b w:val="0"/>
          <w:sz w:val="24"/>
        </w:rPr>
        <w:t xml:space="preserve">uinta La Liria, que fue conformada entre 1849 y 1886 (15), también se convertiría en un pedazo de selva tropical, jardín exótico plantado por la visión y genio naturalista de los Martínez. Mera aprendió de su tío a sacar provecho agrícola de la tierra.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La Quinta de Atocha iba progresando, la tierra se volvió fecunda al igual que la familia Mera – Martínez: En mayo de 1874 nacería su </w:t>
      </w:r>
      <w:r>
        <w:rPr>
          <w:rFonts w:ascii="Arial" w:hAnsi="Arial"/>
          <w:b w:val="0"/>
          <w:sz w:val="24"/>
        </w:rPr>
        <w:lastRenderedPageBreak/>
        <w:t>séptimo hijo, también bautizado Juan León como el padre, aquel año Mera sembró las ahora centenarias palmeras de “coco chil</w:t>
      </w:r>
      <w:r>
        <w:rPr>
          <w:rFonts w:ascii="Arial" w:hAnsi="Arial"/>
          <w:b w:val="0"/>
          <w:sz w:val="24"/>
        </w:rPr>
        <w:t xml:space="preserve">eno” de acuerdo a la “partida de registro” escrita por él mismo: </w:t>
      </w:r>
      <w:r>
        <w:rPr>
          <w:rFonts w:ascii="Arial" w:hAnsi="Arial"/>
          <w:b w:val="0"/>
          <w:i/>
          <w:sz w:val="24"/>
        </w:rPr>
        <w:t xml:space="preserve">“Palmas de cocos. Almáciga, en junio de 1874. Nacieron al año y fueron traspalantadas en julio y octubre de 1877” </w:t>
      </w:r>
      <w:r>
        <w:rPr>
          <w:rFonts w:ascii="Arial" w:hAnsi="Arial"/>
          <w:b w:val="0"/>
          <w:sz w:val="24"/>
        </w:rPr>
        <w:t>(10).</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Acerca del hogar que Mera forjaría dice, entre otras cosas, monseñor L</w:t>
      </w:r>
      <w:r>
        <w:rPr>
          <w:rFonts w:ascii="Arial" w:hAnsi="Arial"/>
          <w:b w:val="0"/>
          <w:sz w:val="24"/>
        </w:rPr>
        <w:t>uis Bernardo Pozo en su biografía de Mera:</w:t>
      </w:r>
    </w:p>
    <w:p w:rsidR="00000000" w:rsidRDefault="00ED1746">
      <w:pPr>
        <w:pStyle w:val="Ttulo"/>
        <w:ind w:left="1440"/>
        <w:jc w:val="both"/>
        <w:rPr>
          <w:rFonts w:ascii="Arial" w:hAnsi="Arial"/>
          <w:b w:val="0"/>
          <w:sz w:val="24"/>
        </w:rPr>
      </w:pPr>
      <w:r>
        <w:rPr>
          <w:rFonts w:ascii="Arial" w:hAnsi="Arial"/>
          <w:b w:val="0"/>
          <w:i/>
          <w:sz w:val="24"/>
        </w:rPr>
        <w:t>La casa es un ateneo. Se alterna la pluma con la azada y el pincel... La casa se va convitiendo en galería de pinturas a óleo, a la tinta y acuarelas. Las obras son de Salas, de los parientes Martínez, del mismo J</w:t>
      </w:r>
      <w:r>
        <w:rPr>
          <w:rFonts w:ascii="Arial" w:hAnsi="Arial"/>
          <w:b w:val="0"/>
          <w:i/>
          <w:sz w:val="24"/>
        </w:rPr>
        <w:t>uan León Mera y de sus hijos. La biblioteca se enriquece con obras de los mejores literatos y con libros escritos en casa y editados en Europa</w:t>
      </w:r>
      <w:r>
        <w:rPr>
          <w:rFonts w:ascii="Arial" w:hAnsi="Arial"/>
          <w:b w:val="0"/>
          <w:sz w:val="24"/>
        </w:rPr>
        <w:t xml:space="preserve"> (12).</w:t>
      </w:r>
    </w:p>
    <w:p w:rsidR="00000000" w:rsidRDefault="00ED1746">
      <w:pPr>
        <w:pStyle w:val="Ttulo"/>
        <w:spacing w:line="360" w:lineRule="aut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Además del prestigio de su propietario, la biblioteca de Juan León Mera, fue considerada como una de las m</w:t>
      </w:r>
      <w:r>
        <w:rPr>
          <w:rFonts w:ascii="Arial" w:hAnsi="Arial"/>
          <w:b w:val="0"/>
          <w:sz w:val="24"/>
        </w:rPr>
        <w:t>ejores de la Provincia de Tungurahua; contaba con un total de 1858 volúmenes, periódicos y folletos, entre los cuales existían libros rarísimos sobre temas filosóficos, de literatura, y de historia entre otros. Esta biblioteca sería adquirida por el Colegi</w:t>
      </w:r>
      <w:r>
        <w:rPr>
          <w:rFonts w:ascii="Arial" w:hAnsi="Arial"/>
          <w:b w:val="0"/>
          <w:sz w:val="24"/>
        </w:rPr>
        <w:t>o Nacional Bolívar de Ambato a inicios del siglo XX  (15, 16).</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Mera no solamente se limitó a conformar su quinta, también se propuso hacer prosperar el caserío de Atocha y para ello era necesario crear allí una parroquia con iglesia y escuela; para este p</w:t>
      </w:r>
      <w:r>
        <w:rPr>
          <w:rFonts w:ascii="Arial" w:hAnsi="Arial"/>
          <w:b w:val="0"/>
          <w:sz w:val="24"/>
        </w:rPr>
        <w:t xml:space="preserve">royecto contaría con la ayuda de su también notable vecino don </w:t>
      </w:r>
      <w:r>
        <w:rPr>
          <w:rFonts w:ascii="Arial" w:hAnsi="Arial"/>
          <w:b w:val="0"/>
          <w:sz w:val="24"/>
        </w:rPr>
        <w:lastRenderedPageBreak/>
        <w:t>Modesto Egüez, quien ha pasado a ser dueño de  la quinta de “Los Molinos”. En colaboración con don Modesto Egüez trazó la delineación de calles y plaza apróximadamente por el año de 1873 (9). M</w:t>
      </w:r>
      <w:r>
        <w:rPr>
          <w:rFonts w:ascii="Arial" w:hAnsi="Arial"/>
          <w:b w:val="0"/>
          <w:sz w:val="24"/>
        </w:rPr>
        <w:t>era  donó el terreno para la escuela que construiría el Sr. Egüez. Finalmente se interesará en la fundación de un Seminario Menor en Atocha, para efectos obsequia una  porción de terreno de su quinta (10). A este Colegio Seminario asistirían casi todos los</w:t>
      </w:r>
      <w:r>
        <w:rPr>
          <w:rFonts w:ascii="Arial" w:hAnsi="Arial"/>
          <w:b w:val="0"/>
          <w:sz w:val="24"/>
        </w:rPr>
        <w:t xml:space="preserve"> hijos de Juan León Mera.</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Seminario Menor de Atocha fue fundado en 1882 con el nombre de “Santo Toribio” y funcionó algunos años hasta que pocos meses después del advenimiento de la Revolución Liberal de 1895 tuvo que suspenderse (17). En la Guía Comer</w:t>
      </w:r>
      <w:r>
        <w:rPr>
          <w:rFonts w:ascii="Arial" w:hAnsi="Arial"/>
          <w:b w:val="0"/>
          <w:sz w:val="24"/>
        </w:rPr>
        <w:t xml:space="preserve">cial Agrícola e Industrial de la República, editada en 1909, se lee acerca de este seminario: </w:t>
      </w:r>
      <w:r>
        <w:rPr>
          <w:rFonts w:ascii="Arial" w:hAnsi="Arial"/>
          <w:b w:val="0"/>
          <w:i/>
          <w:sz w:val="24"/>
        </w:rPr>
        <w:t>“Este costoso edificio, construído por orden del Arzobispo Ordóñez, es casi todo de cal y piedra, muy espacioso y con las comodidades necesarias para el objeto al</w:t>
      </w:r>
      <w:r>
        <w:rPr>
          <w:rFonts w:ascii="Arial" w:hAnsi="Arial"/>
          <w:b w:val="0"/>
          <w:i/>
          <w:sz w:val="24"/>
        </w:rPr>
        <w:t xml:space="preserve"> que está destinado”</w:t>
      </w:r>
      <w:r>
        <w:rPr>
          <w:rFonts w:ascii="Arial" w:hAnsi="Arial"/>
          <w:b w:val="0"/>
          <w:sz w:val="24"/>
        </w:rPr>
        <w:t xml:space="preserve"> (18). Este primer edificio fue destruído con el terremoto de 1949 cuando allí funcionaba una escuela gratuita a cargo de las Religiosas Marianitas. Posteriormente en 1955 se comenzaron los trabajos de construcción del actual edificio, </w:t>
      </w:r>
      <w:r>
        <w:rPr>
          <w:rFonts w:ascii="Arial" w:hAnsi="Arial"/>
          <w:b w:val="0"/>
          <w:sz w:val="24"/>
        </w:rPr>
        <w:t>ahora denominado como Seminario Menor San Pío X , su primer Rector fue el Dr. Luis Bernardo Pozo.</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Juan León Mera tuvo una vida muy productiva en el aspecto literario, además de ser un destacado político y funcionario público también fue </w:t>
      </w:r>
      <w:r>
        <w:rPr>
          <w:rFonts w:ascii="Arial" w:hAnsi="Arial"/>
          <w:b w:val="0"/>
          <w:sz w:val="24"/>
        </w:rPr>
        <w:lastRenderedPageBreak/>
        <w:t>su preocupación el</w:t>
      </w:r>
      <w:r>
        <w:rPr>
          <w:rFonts w:ascii="Arial" w:hAnsi="Arial"/>
          <w:b w:val="0"/>
          <w:sz w:val="24"/>
        </w:rPr>
        <w:t xml:space="preserve"> fomento de la educación pública; en Ambato fundó más de una veintena de escuelas (19).  </w:t>
      </w:r>
    </w:p>
    <w:p w:rsidR="00000000" w:rsidRDefault="00ED1746">
      <w:pPr>
        <w:pStyle w:val="Ttulo"/>
        <w:ind w:firstLine="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Escribía cierta ocasión Juan León Mera en una de sus cartas íntimas: </w:t>
      </w:r>
      <w:r>
        <w:rPr>
          <w:rFonts w:ascii="Arial" w:hAnsi="Arial"/>
          <w:b w:val="0"/>
          <w:i/>
          <w:sz w:val="24"/>
        </w:rPr>
        <w:t>“Que bella y apacible es nuestra quinta. Pido a Dios me conceda el favor de pasar en ella mis úl</w:t>
      </w:r>
      <w:r>
        <w:rPr>
          <w:rFonts w:ascii="Arial" w:hAnsi="Arial"/>
          <w:b w:val="0"/>
          <w:i/>
          <w:sz w:val="24"/>
        </w:rPr>
        <w:t xml:space="preserve">timos días: quisiera morir oyendo el murmullo de mi río y el canto de sus pájaros” </w:t>
      </w:r>
      <w:r>
        <w:rPr>
          <w:rFonts w:ascii="Arial" w:hAnsi="Arial"/>
          <w:b w:val="0"/>
          <w:sz w:val="24"/>
        </w:rPr>
        <w:t>(10).</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Corría el año de 1894 y para entonces la Provicia de Tungurahua tenía 3 cantones: Ambato, Píllaro y Pelileo; el Cantón Ambato ya contaba con 12000 habitantes (20) y e</w:t>
      </w:r>
      <w:r>
        <w:rPr>
          <w:rFonts w:ascii="Arial" w:hAnsi="Arial"/>
          <w:b w:val="0"/>
          <w:sz w:val="24"/>
        </w:rPr>
        <w:t>ra una ciudad de calles rectas y empedradas, todas las casas eran de una planta a excepción de unas diez o doce, la Plaza Mayor tenía una fuente de piedra de donde salían canales que llevaban el agua a la mayoría de las casas. La feria de Ambato ya era des</w:t>
      </w:r>
      <w:r>
        <w:rPr>
          <w:rFonts w:ascii="Arial" w:hAnsi="Arial"/>
          <w:b w:val="0"/>
          <w:sz w:val="24"/>
        </w:rPr>
        <w:t>de mucho antes la más concurrida y afamada del país (21). La ciudad ya tenía establecidas algunas industrias, tal es el caso de una fábrica para tejidos de las fibras de cabuya que tenían los hermanos Seminario. Además de establecer la industria vinícola l</w:t>
      </w:r>
      <w:r>
        <w:rPr>
          <w:rFonts w:ascii="Arial" w:hAnsi="Arial"/>
          <w:b w:val="0"/>
          <w:sz w:val="24"/>
        </w:rPr>
        <w:t>os hermanos Martínez, que eran primos de Mera, establecieron una fábrica de porcelana en “La Liria”. También ya se había establecido la Cervecería Tungurahua del Sr. Alfonso Troya (22).</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En aquel mismo año de 1894, cuando Mera contaba con 62 años de edad, </w:t>
      </w:r>
      <w:r>
        <w:rPr>
          <w:rFonts w:ascii="Arial" w:hAnsi="Arial"/>
          <w:b w:val="0"/>
          <w:sz w:val="24"/>
        </w:rPr>
        <w:t xml:space="preserve">sorpresivamente se le presentó la hipertrofia cardíaca que lo </w:t>
      </w:r>
      <w:r>
        <w:rPr>
          <w:rFonts w:ascii="Arial" w:hAnsi="Arial"/>
          <w:b w:val="0"/>
          <w:sz w:val="24"/>
        </w:rPr>
        <w:lastRenderedPageBreak/>
        <w:t>llevaría a la tumba. El insigne escritor ambateño murió y fue enterrado en la tranquilidad de su adorada Quinta de Atocha como eran su anhelo y voluntad.</w:t>
      </w:r>
    </w:p>
    <w:p w:rsidR="00000000" w:rsidRDefault="00ED1746">
      <w:pPr>
        <w:pStyle w:val="Ttulo"/>
        <w:ind w:left="709"/>
        <w:jc w:val="both"/>
        <w:rPr>
          <w:rFonts w:ascii="Arial" w:hAnsi="Arial"/>
          <w:b w:val="0"/>
          <w:sz w:val="24"/>
        </w:rPr>
      </w:pPr>
    </w:p>
    <w:p w:rsidR="00000000" w:rsidRDefault="00ED1746">
      <w:pPr>
        <w:pStyle w:val="Ttulo"/>
        <w:spacing w:line="480" w:lineRule="auto"/>
        <w:ind w:left="709" w:firstLine="11"/>
        <w:jc w:val="both"/>
        <w:rPr>
          <w:rFonts w:ascii="Arial" w:hAnsi="Arial"/>
          <w:b w:val="0"/>
          <w:sz w:val="24"/>
        </w:rPr>
      </w:pPr>
      <w:r>
        <w:rPr>
          <w:rFonts w:ascii="Arial" w:hAnsi="Arial"/>
          <w:b w:val="0"/>
          <w:sz w:val="24"/>
        </w:rPr>
        <w:t>Don Juan León Mera Martínez (28 jun. 18</w:t>
      </w:r>
      <w:r>
        <w:rPr>
          <w:rFonts w:ascii="Arial" w:hAnsi="Arial"/>
          <w:b w:val="0"/>
          <w:sz w:val="24"/>
        </w:rPr>
        <w:t>32 – 13 dic. 1894).</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u w:val="single"/>
        </w:rPr>
      </w:pPr>
      <w:r>
        <w:rPr>
          <w:rFonts w:ascii="Arial" w:hAnsi="Arial"/>
          <w:sz w:val="24"/>
          <w:u w:val="single"/>
        </w:rPr>
        <w:t>Segundo Período: 1895 -  1959</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 El segundo período se desarrolla en casi en su totalidad en la primera mitad del siglo XX, hasta que en el año de 1959 la Quinta de Atocha dejaría de pertenecer a los Mera.</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Ya casi había transcurrido me</w:t>
      </w:r>
      <w:r>
        <w:rPr>
          <w:rFonts w:ascii="Arial" w:hAnsi="Arial"/>
          <w:b w:val="0"/>
          <w:sz w:val="24"/>
        </w:rPr>
        <w:t>dio año desde la muerte de don Juan León cuando, el 5 de junio de 1895, triunfó la Revolución Liberal en nuestro país. Aunque esta revolución no solucionó los grandes problemas sociales y económicos del país, trajo consigo profundos cambios de adelanto soc</w:t>
      </w:r>
      <w:r>
        <w:rPr>
          <w:rFonts w:ascii="Arial" w:hAnsi="Arial"/>
          <w:b w:val="0"/>
          <w:sz w:val="24"/>
        </w:rPr>
        <w:t>ial y progreso material. Ambato y sus pobladores ayudaron en la consolidación del  Liberalismo. Relata Rosaura García de Pólit:</w:t>
      </w:r>
    </w:p>
    <w:p w:rsidR="00000000" w:rsidRDefault="00ED1746">
      <w:pPr>
        <w:pStyle w:val="Ttulo"/>
        <w:ind w:left="1440" w:firstLine="4"/>
        <w:jc w:val="both"/>
        <w:rPr>
          <w:rFonts w:ascii="Arial" w:hAnsi="Arial"/>
          <w:b w:val="0"/>
          <w:sz w:val="24"/>
        </w:rPr>
      </w:pPr>
      <w:r>
        <w:rPr>
          <w:rFonts w:ascii="Arial" w:hAnsi="Arial"/>
          <w:b w:val="0"/>
          <w:i/>
          <w:sz w:val="24"/>
        </w:rPr>
        <w:t>Ambato tuvo lugar preminente en la génesis de la revolución y en la consolidación de las reformas liberales, el 90% de sus pobla</w:t>
      </w:r>
      <w:r>
        <w:rPr>
          <w:rFonts w:ascii="Arial" w:hAnsi="Arial"/>
          <w:b w:val="0"/>
          <w:i/>
          <w:sz w:val="24"/>
        </w:rPr>
        <w:t>dores eran liberales y aún en este caso de conservadores, como los Mera estos escondían en su quinta de Atocha las armas de sus primos los Martínez que eran liberales</w:t>
      </w:r>
      <w:r>
        <w:rPr>
          <w:rFonts w:ascii="Arial" w:hAnsi="Arial"/>
          <w:b w:val="0"/>
          <w:sz w:val="24"/>
        </w:rPr>
        <w:t xml:space="preserve"> (23).</w:t>
      </w:r>
    </w:p>
    <w:p w:rsidR="00000000" w:rsidRDefault="00ED1746">
      <w:pPr>
        <w:pStyle w:val="Ttulo"/>
        <w:spacing w:line="480" w:lineRule="auto"/>
        <w:ind w:left="1440" w:firstLine="4"/>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A finales del siglo pasado la Quinta de Atocha tenía una pared de adobón de doscie</w:t>
      </w:r>
      <w:r>
        <w:rPr>
          <w:rFonts w:ascii="Arial" w:hAnsi="Arial"/>
          <w:b w:val="0"/>
          <w:sz w:val="24"/>
        </w:rPr>
        <w:t xml:space="preserve">ntos cincuenta metros que la resguardaba en partes. </w:t>
      </w:r>
      <w:r>
        <w:rPr>
          <w:rFonts w:ascii="Arial" w:hAnsi="Arial"/>
          <w:b w:val="0"/>
          <w:sz w:val="24"/>
        </w:rPr>
        <w:lastRenderedPageBreak/>
        <w:t>La entrada a la casa se hacía a través de una portada principal de piedras de cantera, cubierta la parte superior de cangagua y las puertas de reja.</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La casa, de buenos cimientos y paredes de cangagua, ha</w:t>
      </w:r>
      <w:r>
        <w:rPr>
          <w:rFonts w:ascii="Arial" w:hAnsi="Arial"/>
          <w:b w:val="0"/>
          <w:sz w:val="24"/>
        </w:rPr>
        <w:t xml:space="preserve"> persistido el paso del tiempo y su estructura no ha cambiado significativamente hasta nuestros días a excepción de algunas habitaciones que tenían sus paredes tapizadas; además, en la actualidad ya no existen la pequeña edificación que servía de dormitori</w:t>
      </w:r>
      <w:r>
        <w:rPr>
          <w:rFonts w:ascii="Arial" w:hAnsi="Arial"/>
          <w:b w:val="0"/>
          <w:sz w:val="24"/>
        </w:rPr>
        <w:t xml:space="preserve">o para doña Rosario, tampoco el viejo chozón con techo de paja, estructuras todavía existentes a principios de siglo (16).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Cuando Mera murió no dejó testamento alguno aunque sus bienes constituían básicamente la Quinta de Atocha con su mobilario, un ter</w:t>
      </w:r>
      <w:r>
        <w:rPr>
          <w:rFonts w:ascii="Arial" w:hAnsi="Arial"/>
          <w:b w:val="0"/>
          <w:sz w:val="24"/>
        </w:rPr>
        <w:t xml:space="preserve">reno denominado ‘La Cruz” ubicado en el centro de Atocha, una hacienda en la Provincia de Cotopaxi llamada “San León”; y, doscientas cuadras de terreno ubicadas en Mapoto en la parte sureste de la Provincia de Tungurahua, cerca de Baños. El 24 de marzo de </w:t>
      </w:r>
      <w:r>
        <w:rPr>
          <w:rFonts w:ascii="Arial" w:hAnsi="Arial"/>
          <w:b w:val="0"/>
          <w:sz w:val="24"/>
        </w:rPr>
        <w:t>1898 se inició el juicio de inventario y partición de los bienes mencionados, al respecto dice la investigadora María Teresa Larrea:</w:t>
      </w:r>
    </w:p>
    <w:p w:rsidR="00000000" w:rsidRDefault="00ED1746">
      <w:pPr>
        <w:pStyle w:val="Ttulo"/>
        <w:ind w:left="1440"/>
        <w:jc w:val="both"/>
        <w:rPr>
          <w:rFonts w:ascii="Arial" w:hAnsi="Arial"/>
          <w:b w:val="0"/>
          <w:sz w:val="24"/>
        </w:rPr>
      </w:pPr>
      <w:r>
        <w:rPr>
          <w:rFonts w:ascii="Arial" w:hAnsi="Arial"/>
          <w:b w:val="0"/>
          <w:i/>
          <w:sz w:val="24"/>
        </w:rPr>
        <w:t>A raíz de la muerte de don Juan León, sus once hijos, dirigidos por doña Rosario Iturralde y por su hijo Luis Aníbal, fuero</w:t>
      </w:r>
      <w:r>
        <w:rPr>
          <w:rFonts w:ascii="Arial" w:hAnsi="Arial"/>
          <w:b w:val="0"/>
          <w:i/>
          <w:sz w:val="24"/>
        </w:rPr>
        <w:t>n los principales protagonistas del reparto de los bienes dejados por su esposo y padre respectivamente, varios años después de su muerte, debido a las limitaciones de la época</w:t>
      </w:r>
      <w:r>
        <w:rPr>
          <w:rFonts w:ascii="Arial" w:hAnsi="Arial"/>
          <w:b w:val="0"/>
          <w:sz w:val="24"/>
        </w:rPr>
        <w:t xml:space="preserve"> (16).</w:t>
      </w:r>
    </w:p>
    <w:p w:rsidR="00000000" w:rsidRDefault="00ED1746">
      <w:pPr>
        <w:pStyle w:val="Ttulo"/>
        <w:spacing w:line="480" w:lineRule="auto"/>
        <w:ind w:left="1440"/>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De acuerdo a la hijuela de división de los bienes, a la viuda doña Rosar</w:t>
      </w:r>
      <w:r>
        <w:rPr>
          <w:rFonts w:ascii="Arial" w:hAnsi="Arial"/>
          <w:b w:val="0"/>
          <w:sz w:val="24"/>
        </w:rPr>
        <w:t>io Iturralde se le adjudicó la Quinta de Atocha con todos los muebles, la biblioteca y el terreno llamado “La Cruz”. Doña Rosario Iturralde era representante legal de sus hijos menores de edad: Beatríz, Eugenia, Leonardo y Germánico Mera (16).</w:t>
      </w:r>
    </w:p>
    <w:p w:rsidR="00000000" w:rsidRDefault="00ED1746">
      <w:pPr>
        <w:pStyle w:val="Ttulo"/>
        <w:ind w:left="709"/>
        <w:jc w:val="both"/>
        <w:rPr>
          <w:rFonts w:ascii="Arial" w:hAnsi="Arial"/>
          <w:b w:val="0"/>
          <w:sz w:val="24"/>
        </w:rPr>
      </w:pPr>
      <w:r>
        <w:rPr>
          <w:rFonts w:ascii="Arial" w:hAnsi="Arial"/>
          <w:b w:val="0"/>
          <w:sz w:val="24"/>
        </w:rPr>
        <w:t xml:space="preserve"> </w:t>
      </w:r>
    </w:p>
    <w:p w:rsidR="00000000" w:rsidRDefault="00ED1746">
      <w:pPr>
        <w:pStyle w:val="Ttulo"/>
        <w:spacing w:line="480" w:lineRule="auto"/>
        <w:ind w:left="709"/>
        <w:jc w:val="both"/>
        <w:rPr>
          <w:rFonts w:ascii="Arial" w:hAnsi="Arial"/>
          <w:b w:val="0"/>
          <w:sz w:val="24"/>
        </w:rPr>
      </w:pPr>
      <w:r>
        <w:rPr>
          <w:rFonts w:ascii="Arial" w:hAnsi="Arial"/>
          <w:b w:val="0"/>
          <w:sz w:val="24"/>
        </w:rPr>
        <w:t>Del matrim</w:t>
      </w:r>
      <w:r>
        <w:rPr>
          <w:rFonts w:ascii="Arial" w:hAnsi="Arial"/>
          <w:b w:val="0"/>
          <w:sz w:val="24"/>
        </w:rPr>
        <w:t>onio de don Juan León Mera y doña Rosario nacieron trece hijos, desde 1862 hasta 1887, de los cuales sobrevivieron once. Algunos de ellos heredarían las habilidades del padre en el relato, la pintura y la poesía llegando inclusive a destacar en ellas al ig</w:t>
      </w:r>
      <w:r>
        <w:rPr>
          <w:rFonts w:ascii="Arial" w:hAnsi="Arial"/>
          <w:b w:val="0"/>
          <w:sz w:val="24"/>
        </w:rPr>
        <w:t xml:space="preserve">ual que el padre.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José Trajano fue el primero de los hijos de Mera, nació en Ambato el 15 de diciembre de 1862, terminó la universidad y antes de ser abogado partió hacia Europa con el cargo de Cónsul del Ecuador, además de diplomático fue escritor y crí</w:t>
      </w:r>
      <w:r>
        <w:rPr>
          <w:rFonts w:ascii="Arial" w:hAnsi="Arial"/>
          <w:b w:val="0"/>
          <w:sz w:val="24"/>
        </w:rPr>
        <w:t>tico. En Europa promovió con éxito la edición y difusión de las obras de su padre. Murió en Guayaquil mientras trabajaba en la Subsecretaría del Ministerio de Relaciones Exteriores.</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La segunda hija de Mera fue María Lastenia, nacida en Ambato, el primero </w:t>
      </w:r>
      <w:r>
        <w:rPr>
          <w:rFonts w:ascii="Arial" w:hAnsi="Arial"/>
          <w:b w:val="0"/>
          <w:sz w:val="24"/>
        </w:rPr>
        <w:t xml:space="preserve">de febrero de 1864. Dice Mons. Luis Bernardo Pozo: “mujer de gran talento que vivió y murió como una santa” (12). A María Lastenia </w:t>
      </w:r>
      <w:r>
        <w:rPr>
          <w:rFonts w:ascii="Arial" w:hAnsi="Arial"/>
          <w:b w:val="0"/>
          <w:sz w:val="24"/>
        </w:rPr>
        <w:lastRenderedPageBreak/>
        <w:t xml:space="preserve">le seguía León Alfredo, nacido en 1867, quien desafortunadamente murió a los once años de edad.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El cuarto hijo de Mera fue </w:t>
      </w:r>
      <w:r>
        <w:rPr>
          <w:rFonts w:ascii="Arial" w:hAnsi="Arial"/>
          <w:b w:val="0"/>
          <w:sz w:val="24"/>
        </w:rPr>
        <w:t xml:space="preserve">Luis Anibal, nacido en Ambato, el 24 de agosto de 1869; dedicado a la agricultura, fue quien hizo frente a la responsabilidad familiar cuando murió don Juan León. Después de Luis Aníbal vino Juan Nicolás Eduardo, también nacido en la ciudad de Ambato,  el </w:t>
      </w:r>
      <w:r>
        <w:rPr>
          <w:rFonts w:ascii="Arial" w:hAnsi="Arial"/>
          <w:b w:val="0"/>
          <w:sz w:val="24"/>
        </w:rPr>
        <w:t xml:space="preserve">9 de marzo de 1871; fue escritor costumbrista, considerado uno de los más finos humoristas en la literatura nacional. Murió en Atocha en mayo de 1926 (24).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Carlos Alfonso, nació el 22 de mayo de 1873, además de dedicarse a la agricultura fue muy estudios</w:t>
      </w:r>
      <w:r>
        <w:rPr>
          <w:rFonts w:ascii="Arial" w:hAnsi="Arial"/>
          <w:b w:val="0"/>
          <w:sz w:val="24"/>
        </w:rPr>
        <w:t xml:space="preserve">o; cuidó y sostuvo a su anciana madre y a su hermana Beatríz. Con la ayuda de su hermano menor Juan León, coleccionó y organizó todos los trabajos de su padre tanto aquellos que fueron publicados como también los inéditos. Carlos Alfonso murió en junio de </w:t>
      </w:r>
      <w:r>
        <w:rPr>
          <w:rFonts w:ascii="Arial" w:hAnsi="Arial"/>
          <w:b w:val="0"/>
          <w:sz w:val="24"/>
        </w:rPr>
        <w:t xml:space="preserve">1943 (25).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De todos los hijos de Mera el último en nacer en la ciudad de Ambato también llevaría el mismo nombre que el padre:  Juan León; después de éste todos los demás nacieron en Atocha. Juan León nació el 22 de mayo de 1874,  se destacó como poeta y</w:t>
      </w:r>
      <w:r>
        <w:rPr>
          <w:rFonts w:ascii="Arial" w:hAnsi="Arial"/>
          <w:b w:val="0"/>
          <w:sz w:val="24"/>
        </w:rPr>
        <w:t xml:space="preserve"> pintor, al igual que su padre fue merecedor de distinciones y condecoraciones (13). </w:t>
      </w:r>
    </w:p>
    <w:p w:rsidR="00000000" w:rsidRDefault="00ED1746">
      <w:pPr>
        <w:pStyle w:val="Ttulo"/>
        <w:ind w:left="709"/>
        <w:jc w:val="both"/>
        <w:rPr>
          <w:rFonts w:ascii="Arial" w:hAnsi="Arial"/>
          <w:b w:val="0"/>
          <w:sz w:val="24"/>
        </w:rPr>
      </w:pPr>
      <w:r>
        <w:rPr>
          <w:rFonts w:ascii="Arial" w:hAnsi="Arial"/>
          <w:b w:val="0"/>
          <w:sz w:val="24"/>
        </w:rPr>
        <w:t xml:space="preserve"> </w:t>
      </w: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El 16 de septiembre de 1876, nació en Atocha doña María del Rosario quien se casó con el célebre escritor y pintor ambateño Luis A. Martínez primo de su padre. Fue madr</w:t>
      </w:r>
      <w:r>
        <w:rPr>
          <w:rFonts w:ascii="Arial" w:hAnsi="Arial"/>
          <w:b w:val="0"/>
          <w:sz w:val="24"/>
        </w:rPr>
        <w:t>e de Blanca Martínez y Edmundo Martínez, ilustres ambateños destacados en las letras y la pintura respectivamente. Luego de María del Rosario, Mera tuvo un hijo que murió a los pocos días de nacido en 1878. Luego de este inforutunado incidente nacerían Bea</w:t>
      </w:r>
      <w:r>
        <w:rPr>
          <w:rFonts w:ascii="Arial" w:hAnsi="Arial"/>
          <w:b w:val="0"/>
          <w:sz w:val="24"/>
        </w:rPr>
        <w:t>tríz  en 1880 y Leonardo en 1883. Beatríz murió soltera cuidando de su madre anciana y Leonardo murió joven a la edad de 30 años.</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Germánico, nacido el primero de julio de 1885, sobrevivió al resto de sus hermanos y fue el último en habitar la Quinta de At</w:t>
      </w:r>
      <w:r>
        <w:rPr>
          <w:rFonts w:ascii="Arial" w:hAnsi="Arial"/>
          <w:b w:val="0"/>
          <w:sz w:val="24"/>
        </w:rPr>
        <w:t>ocha junto a su esposa y sus tres hijos hasta el año de 1959. Su hija Rosario fue Reina de la V Fiesta de las Flores y de las Frutas de Ambato en 1956.</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La última hija de don Juan León fue Carmen Eugenia, distinguida pintora condecorada por el Gobierno Nac</w:t>
      </w:r>
      <w:r>
        <w:rPr>
          <w:rFonts w:ascii="Arial" w:hAnsi="Arial"/>
          <w:b w:val="0"/>
          <w:sz w:val="24"/>
        </w:rPr>
        <w:t>ional en 1932. Nació el 2 de febrero de 1887 y murió en Panamá cuando se sometía a una delicada operación. Algunas de sus más destacadas obras se encuentran en museos españoles.</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En el año de 1959, don Germánico Mera vendió la adorada quinta de su padre a </w:t>
      </w:r>
      <w:r>
        <w:rPr>
          <w:rFonts w:ascii="Arial" w:hAnsi="Arial"/>
          <w:b w:val="0"/>
          <w:sz w:val="24"/>
        </w:rPr>
        <w:t xml:space="preserve">los Hermanos Cristianos y se fue a vivir a Quito con toda su familia. </w:t>
      </w: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Para finalizar este período, veamos lo que en 1982 dice Mons. Luis Bernardo Pozo al respecto:</w:t>
      </w:r>
    </w:p>
    <w:p w:rsidR="00000000" w:rsidRDefault="00ED1746">
      <w:pPr>
        <w:pStyle w:val="Ttulo"/>
        <w:ind w:left="1440" w:firstLine="4"/>
        <w:jc w:val="both"/>
        <w:rPr>
          <w:rFonts w:ascii="Arial" w:hAnsi="Arial"/>
          <w:b w:val="0"/>
          <w:sz w:val="24"/>
        </w:rPr>
      </w:pPr>
      <w:r>
        <w:rPr>
          <w:rFonts w:ascii="Arial" w:hAnsi="Arial"/>
          <w:b w:val="0"/>
          <w:i/>
          <w:sz w:val="24"/>
        </w:rPr>
        <w:t>Don Germánico, ya enfermo seguía manteniendo, a medida de sus posibilidades, la casita sola</w:t>
      </w:r>
      <w:r>
        <w:rPr>
          <w:rFonts w:ascii="Arial" w:hAnsi="Arial"/>
          <w:b w:val="0"/>
          <w:i/>
          <w:sz w:val="24"/>
        </w:rPr>
        <w:t>riega y la quinta llena de tantos recuerdos. Soñaba en que su padre ocupara el sitial de gloria que todavía le niega Ambato y la Patria. Buscaba sin descanso la manera de inmortalizar la quinta y se desprendió de ella con gran dolor de su alma y el Municip</w:t>
      </w:r>
      <w:r>
        <w:rPr>
          <w:rFonts w:ascii="Arial" w:hAnsi="Arial"/>
          <w:b w:val="0"/>
          <w:i/>
          <w:sz w:val="24"/>
        </w:rPr>
        <w:t>io de Ambato supo salvar a tiempo la quinta huerto, universidad, santuario, que albergó un</w:t>
      </w:r>
      <w:r>
        <w:rPr>
          <w:rFonts w:ascii="Arial" w:hAnsi="Arial"/>
          <w:b w:val="0"/>
          <w:sz w:val="24"/>
        </w:rPr>
        <w:t xml:space="preserve"> </w:t>
      </w:r>
      <w:r>
        <w:rPr>
          <w:rFonts w:ascii="Arial" w:hAnsi="Arial"/>
          <w:b w:val="0"/>
          <w:i/>
          <w:sz w:val="24"/>
        </w:rPr>
        <w:t>hogar feliz y fecundo</w:t>
      </w:r>
      <w:r>
        <w:rPr>
          <w:rFonts w:ascii="Arial" w:hAnsi="Arial"/>
          <w:b w:val="0"/>
          <w:sz w:val="24"/>
        </w:rPr>
        <w:t xml:space="preserve"> (12).</w:t>
      </w:r>
    </w:p>
    <w:p w:rsidR="00000000" w:rsidRDefault="00ED1746">
      <w:pPr>
        <w:pStyle w:val="Ttulo"/>
        <w:spacing w:line="480" w:lineRule="auto"/>
        <w:jc w:val="both"/>
        <w:rPr>
          <w:rFonts w:ascii="Arial" w:hAnsi="Arial"/>
          <w:b w:val="0"/>
          <w:sz w:val="24"/>
        </w:rPr>
      </w:pPr>
      <w:r>
        <w:rPr>
          <w:rFonts w:ascii="Arial" w:hAnsi="Arial"/>
          <w:b w:val="0"/>
          <w:sz w:val="24"/>
        </w:rPr>
        <w:tab/>
      </w:r>
    </w:p>
    <w:p w:rsidR="00000000" w:rsidRDefault="00ED1746">
      <w:pPr>
        <w:pStyle w:val="Ttulo"/>
        <w:spacing w:line="480" w:lineRule="auto"/>
        <w:ind w:left="709"/>
        <w:jc w:val="both"/>
        <w:rPr>
          <w:rFonts w:ascii="Arial" w:hAnsi="Arial"/>
          <w:b w:val="0"/>
          <w:sz w:val="24"/>
          <w:u w:val="single"/>
        </w:rPr>
      </w:pPr>
      <w:r>
        <w:rPr>
          <w:rFonts w:ascii="Arial" w:hAnsi="Arial"/>
          <w:sz w:val="24"/>
          <w:u w:val="single"/>
        </w:rPr>
        <w:t>Tercer período: 1959 -  1992</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En el período más reciente, comprendido entre los años 1959 y 1992, la Quinta de Atocha recobra su valor </w:t>
      </w:r>
      <w:r>
        <w:rPr>
          <w:rFonts w:ascii="Arial" w:hAnsi="Arial"/>
          <w:b w:val="0"/>
          <w:sz w:val="24"/>
        </w:rPr>
        <w:t>e importancia, tanto histórica como cultural. En 1973 el M. I. Municipio de Ambato realizó trabajos de restauración y remodelación con el afán de salvar ésta maravillosa obra de Mera  para nuestro Patrimonio Cultural.</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Pensionado “Juan León Mera”, estab</w:t>
      </w:r>
      <w:r>
        <w:rPr>
          <w:rFonts w:ascii="Arial" w:hAnsi="Arial"/>
          <w:b w:val="0"/>
          <w:sz w:val="24"/>
        </w:rPr>
        <w:t>lecimiento educativo de prestigio en la ciudad de Ambato, fue fundado como escuela en 1918. En el año de 1946 la dirección de esta institución fue entregada a los Hermanos Cristianos, en aquel año el Pensionado ya contaba con la sección secundaria y funcio</w:t>
      </w:r>
      <w:r>
        <w:rPr>
          <w:rFonts w:ascii="Arial" w:hAnsi="Arial"/>
          <w:b w:val="0"/>
          <w:sz w:val="24"/>
        </w:rPr>
        <w:t xml:space="preserve">naba en su propio edificio de las calles Mera y Cuenca. A medida que la década de los años 60 progresaba, el mencionado edificio se volvió pequeño ante el incremento de alumnos, entonces surgió la necesidad de construir un edificio </w:t>
      </w:r>
      <w:r>
        <w:rPr>
          <w:rFonts w:ascii="Arial" w:hAnsi="Arial"/>
          <w:b w:val="0"/>
          <w:sz w:val="24"/>
        </w:rPr>
        <w:lastRenderedPageBreak/>
        <w:t xml:space="preserve">espacioso y moderno. Se </w:t>
      </w:r>
      <w:r>
        <w:rPr>
          <w:rFonts w:ascii="Arial" w:hAnsi="Arial"/>
          <w:b w:val="0"/>
          <w:sz w:val="24"/>
        </w:rPr>
        <w:t>compró la Villa Bélgica en Miraflores, pero el terreno no fue suficiente y no se construyó.</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 Ante las mencionadas circunstancias, los Hermanos Cristianos,  trataron de construir el colegio en la Quinta de Atocha; afortunadamente no sucedió de esa manera, </w:t>
      </w:r>
      <w:r>
        <w:rPr>
          <w:rFonts w:ascii="Arial" w:hAnsi="Arial"/>
          <w:b w:val="0"/>
          <w:sz w:val="24"/>
        </w:rPr>
        <w:t>de lo contrario se hubiera dañado el ambiente de la quinta, mucha vegetación se hubiera perdido. Finalmente se optó por construir el nuevo inmueble en Huachi Chico, edificio inaugurado en 1973 y donde funciona hasta hoy (17, 26, 27).</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Era necesario que la </w:t>
      </w:r>
      <w:r>
        <w:rPr>
          <w:rFonts w:ascii="Arial" w:hAnsi="Arial"/>
          <w:b w:val="0"/>
          <w:sz w:val="24"/>
        </w:rPr>
        <w:t xml:space="preserve">Quinta de Atocha sea administrada por una entidad pública. A pedido del pueblo ambateño, en 1965 la Junta Militar de Gobierno que la presidía Ramón Castro Jijón emitió el decreto gubernamental para la expropiación de la Quinta de Atocha.  Este decreto fue </w:t>
      </w:r>
      <w:r>
        <w:rPr>
          <w:rFonts w:ascii="Arial" w:hAnsi="Arial"/>
          <w:b w:val="0"/>
          <w:sz w:val="24"/>
        </w:rPr>
        <w:t>suscrito en Ambato el 25 de noviembre de 1965 con motivo de  la conmemoración  del primer Centenario del Himno Nacional. También en este año, el Concejo Provincial y el Municipio de Ambato firmaron con los artistas cuencanos Daniel Elías Palacios Vélez y P</w:t>
      </w:r>
      <w:r>
        <w:rPr>
          <w:rFonts w:ascii="Arial" w:hAnsi="Arial"/>
          <w:b w:val="0"/>
          <w:sz w:val="24"/>
        </w:rPr>
        <w:t>aul Palacios Coulman el contrato para la confección en bronce de las estatuas de Juan León Mera y de Cumandá (28).  Dicho monumento fue inaugurado el 18 de junio de 1967 y se encuentra ubicado en Ingahurco (29).</w:t>
      </w:r>
    </w:p>
    <w:p w:rsidR="00000000" w:rsidRDefault="00ED1746">
      <w:pPr>
        <w:pStyle w:val="Ttulo"/>
        <w:ind w:left="720"/>
        <w:jc w:val="both"/>
        <w:rPr>
          <w:rFonts w:ascii="Arial" w:hAnsi="Arial"/>
          <w:b w:val="0"/>
          <w:sz w:val="24"/>
        </w:rPr>
      </w:pPr>
      <w:r>
        <w:rPr>
          <w:rFonts w:ascii="Arial" w:hAnsi="Arial"/>
          <w:b w:val="0"/>
          <w:sz w:val="24"/>
        </w:rPr>
        <w:t xml:space="preserve">     </w:t>
      </w: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 xml:space="preserve">Desafortunadamente, luego de la firma </w:t>
      </w:r>
      <w:r>
        <w:rPr>
          <w:rFonts w:ascii="Arial" w:hAnsi="Arial"/>
          <w:b w:val="0"/>
          <w:sz w:val="24"/>
        </w:rPr>
        <w:t>del decreto, no hubo quien se haga cargo de la Quinta de Atocha por lo que permaneció cerrada y abandonada por más de siete años. A principios de 1972 el Concejo Provincial de Tungurahua muestra interés por hacerse cargo de la Quinta de Atocha. El 12 de en</w:t>
      </w:r>
      <w:r>
        <w:rPr>
          <w:rFonts w:ascii="Arial" w:hAnsi="Arial"/>
          <w:b w:val="0"/>
          <w:sz w:val="24"/>
        </w:rPr>
        <w:t>ero de 1972 el diario El Heraldo de Ambato publicó la siguiente noticia:</w:t>
      </w:r>
    </w:p>
    <w:p w:rsidR="00000000" w:rsidRDefault="00ED1746">
      <w:pPr>
        <w:pStyle w:val="Ttulo"/>
        <w:ind w:left="1440"/>
        <w:jc w:val="both"/>
        <w:rPr>
          <w:rFonts w:ascii="Arial" w:hAnsi="Arial"/>
          <w:b w:val="0"/>
          <w:i/>
          <w:sz w:val="24"/>
        </w:rPr>
      </w:pPr>
      <w:r>
        <w:rPr>
          <w:rFonts w:ascii="Arial" w:hAnsi="Arial"/>
          <w:b w:val="0"/>
          <w:i/>
          <w:sz w:val="24"/>
        </w:rPr>
        <w:t>En declaraciones efectuadas para los diarios de la ciudad, el prefecto provincial Dr. Ernesto Bucheli manifestó que tiene interés de recibir la Quinta de Mera que el gobierno quiere o</w:t>
      </w:r>
      <w:r>
        <w:rPr>
          <w:rFonts w:ascii="Arial" w:hAnsi="Arial"/>
          <w:b w:val="0"/>
          <w:i/>
          <w:sz w:val="24"/>
        </w:rPr>
        <w:t>torgar a una de las entidades locales.</w:t>
      </w:r>
    </w:p>
    <w:p w:rsidR="00000000" w:rsidRDefault="00ED1746">
      <w:pPr>
        <w:pStyle w:val="Ttulo"/>
        <w:ind w:left="1440"/>
        <w:jc w:val="both"/>
        <w:rPr>
          <w:rFonts w:ascii="Arial" w:hAnsi="Arial"/>
          <w:b w:val="0"/>
          <w:sz w:val="24"/>
        </w:rPr>
      </w:pPr>
    </w:p>
    <w:p w:rsidR="00000000" w:rsidRDefault="00ED1746">
      <w:pPr>
        <w:pStyle w:val="Ttulo"/>
        <w:ind w:left="1440"/>
        <w:jc w:val="both"/>
        <w:rPr>
          <w:rFonts w:ascii="Arial" w:hAnsi="Arial"/>
          <w:b w:val="0"/>
          <w:i/>
          <w:sz w:val="24"/>
        </w:rPr>
      </w:pPr>
      <w:r>
        <w:rPr>
          <w:rFonts w:ascii="Arial" w:hAnsi="Arial"/>
          <w:b w:val="0"/>
          <w:i/>
          <w:sz w:val="24"/>
        </w:rPr>
        <w:t>... El interés es adecentar la Quinta y construir un centro turístico con todas las pertenencias de Mera, en lo que es La Liria, construir un gran zoo, aprovechando la maravillosa flora del lugar, lo cual vendría a d</w:t>
      </w:r>
      <w:r>
        <w:rPr>
          <w:rFonts w:ascii="Arial" w:hAnsi="Arial"/>
          <w:b w:val="0"/>
          <w:i/>
          <w:sz w:val="24"/>
        </w:rPr>
        <w:t>ar a nuestra ciudad un gran atractivo turístico.</w:t>
      </w:r>
    </w:p>
    <w:p w:rsidR="00000000" w:rsidRDefault="00ED1746">
      <w:pPr>
        <w:pStyle w:val="Ttulo"/>
        <w:spacing w:line="480" w:lineRule="auto"/>
        <w:jc w:val="both"/>
        <w:rPr>
          <w:rFonts w:ascii="Arial" w:hAnsi="Arial"/>
          <w:b w:val="0"/>
          <w:sz w:val="24"/>
        </w:rPr>
      </w:pPr>
      <w:r>
        <w:rPr>
          <w:rFonts w:ascii="Arial" w:hAnsi="Arial"/>
          <w:b w:val="0"/>
          <w:sz w:val="24"/>
        </w:rPr>
        <w:tab/>
      </w:r>
    </w:p>
    <w:p w:rsidR="00000000" w:rsidRDefault="00ED1746">
      <w:pPr>
        <w:pStyle w:val="Ttulo"/>
        <w:spacing w:line="480" w:lineRule="auto"/>
        <w:ind w:left="709"/>
        <w:jc w:val="both"/>
        <w:rPr>
          <w:rFonts w:ascii="Arial" w:hAnsi="Arial"/>
          <w:b w:val="0"/>
          <w:sz w:val="24"/>
        </w:rPr>
      </w:pPr>
      <w:r>
        <w:rPr>
          <w:rFonts w:ascii="Arial" w:hAnsi="Arial"/>
          <w:b w:val="0"/>
          <w:sz w:val="24"/>
        </w:rPr>
        <w:t>Finalmente debido al deterioro progresivo que sufría la Quinta de  Atocha, en el año de 1973, el gobierno decide hacer la entrega oficial del inmueble al Municipio de Ambato. El Dr. Luis Torres Carrasco er</w:t>
      </w:r>
      <w:r>
        <w:rPr>
          <w:rFonts w:ascii="Arial" w:hAnsi="Arial"/>
          <w:b w:val="0"/>
          <w:sz w:val="24"/>
        </w:rPr>
        <w:t>a el alcalde en aquella ocasión.</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Para agosto de 1973 ya se habían iniciado los trabajos de restauración y remodelación de la quinta: se levantó el actual cerramiento al lado de la Avenída Los Capulíes, también se construyó la escalinata de cantos que cond</w:t>
      </w:r>
      <w:r>
        <w:rPr>
          <w:rFonts w:ascii="Arial" w:hAnsi="Arial"/>
          <w:b w:val="0"/>
          <w:sz w:val="24"/>
        </w:rPr>
        <w:t xml:space="preserve">uce desde la casa de Mera hasta las orillas del río Ambato. Parte del programa de restauración comprendió el arreglo de los cuadros pintados por los miembros de la familia de Mera, arreglo </w:t>
      </w:r>
      <w:r>
        <w:rPr>
          <w:rFonts w:ascii="Arial" w:hAnsi="Arial"/>
          <w:b w:val="0"/>
          <w:sz w:val="24"/>
        </w:rPr>
        <w:lastRenderedPageBreak/>
        <w:t>realizado por el conocido artista Rómulo Pino Alvear (30). La resta</w:t>
      </w:r>
      <w:r>
        <w:rPr>
          <w:rFonts w:ascii="Arial" w:hAnsi="Arial"/>
          <w:b w:val="0"/>
          <w:sz w:val="24"/>
        </w:rPr>
        <w:t>uración de la quinta estuvo sujeta a testimonios de quienes conocieron la casa en tiempos de Mera.</w:t>
      </w:r>
    </w:p>
    <w:p w:rsidR="00000000" w:rsidRDefault="00ED1746">
      <w:pPr>
        <w:pStyle w:val="Ttulo"/>
        <w:ind w:left="720"/>
        <w:jc w:val="both"/>
        <w:rPr>
          <w:rFonts w:ascii="Arial" w:hAnsi="Arial"/>
          <w:b w:val="0"/>
          <w:sz w:val="24"/>
        </w:rPr>
      </w:pPr>
      <w:r>
        <w:rPr>
          <w:rFonts w:ascii="Arial" w:hAnsi="Arial"/>
          <w:b w:val="0"/>
          <w:sz w:val="24"/>
        </w:rPr>
        <w:t xml:space="preserve">  </w:t>
      </w:r>
    </w:p>
    <w:p w:rsidR="00000000" w:rsidRDefault="00ED1746">
      <w:pPr>
        <w:pStyle w:val="Ttulo"/>
        <w:spacing w:line="480" w:lineRule="auto"/>
        <w:ind w:left="709"/>
        <w:jc w:val="both"/>
        <w:rPr>
          <w:rFonts w:ascii="Arial" w:hAnsi="Arial"/>
          <w:b w:val="0"/>
          <w:sz w:val="24"/>
        </w:rPr>
      </w:pPr>
      <w:r>
        <w:rPr>
          <w:rFonts w:ascii="Arial" w:hAnsi="Arial"/>
          <w:b w:val="0"/>
          <w:sz w:val="24"/>
        </w:rPr>
        <w:t>Días antes de la apertura de la quinta al público, el Municipio de  Ambato firmó el Reglamento Administrativo del Parque Nacional “Mera” que en su artícul</w:t>
      </w:r>
      <w:r>
        <w:rPr>
          <w:rFonts w:ascii="Arial" w:hAnsi="Arial"/>
          <w:b w:val="0"/>
          <w:sz w:val="24"/>
        </w:rPr>
        <w:t>o primero dice:</w:t>
      </w:r>
    </w:p>
    <w:p w:rsidR="00000000" w:rsidRDefault="00ED1746">
      <w:pPr>
        <w:pStyle w:val="Ttulo"/>
        <w:ind w:left="1440"/>
        <w:jc w:val="both"/>
        <w:rPr>
          <w:rFonts w:ascii="Arial" w:hAnsi="Arial"/>
          <w:b w:val="0"/>
          <w:i/>
          <w:sz w:val="24"/>
        </w:rPr>
      </w:pPr>
      <w:r>
        <w:rPr>
          <w:rFonts w:ascii="Arial" w:hAnsi="Arial"/>
          <w:b w:val="0"/>
          <w:i/>
          <w:sz w:val="24"/>
        </w:rPr>
        <w:t>Art. 1</w:t>
      </w:r>
      <w:r>
        <w:rPr>
          <w:rFonts w:ascii="Arial" w:hAnsi="Arial"/>
          <w:b w:val="0"/>
          <w:i/>
          <w:sz w:val="24"/>
          <w:vertAlign w:val="superscript"/>
        </w:rPr>
        <w:t>o</w:t>
      </w:r>
      <w:r>
        <w:rPr>
          <w:rFonts w:ascii="Arial" w:hAnsi="Arial"/>
          <w:b w:val="0"/>
          <w:i/>
          <w:sz w:val="24"/>
        </w:rPr>
        <w:t>.- De acuerdo a lo dispuesto por el Decreto Supremo N</w:t>
      </w:r>
      <w:r>
        <w:rPr>
          <w:rFonts w:ascii="Arial" w:hAnsi="Arial"/>
          <w:b w:val="0"/>
          <w:i/>
          <w:sz w:val="24"/>
          <w:vertAlign w:val="superscript"/>
        </w:rPr>
        <w:t>o</w:t>
      </w:r>
      <w:r>
        <w:rPr>
          <w:rFonts w:ascii="Arial" w:hAnsi="Arial"/>
          <w:b w:val="0"/>
          <w:i/>
          <w:sz w:val="24"/>
        </w:rPr>
        <w:t xml:space="preserve"> 2.644-C expedido por la H. Junta Militar de Gobierno, el 25 de Noviembre de 1965, el I Municipio de Ambato asume la responsabilidad en el mantenimiento y mejoramiento de los bien</w:t>
      </w:r>
      <w:r>
        <w:rPr>
          <w:rFonts w:ascii="Arial" w:hAnsi="Arial"/>
          <w:b w:val="0"/>
          <w:i/>
          <w:sz w:val="24"/>
        </w:rPr>
        <w:t>es que constituyeron la denominada  “Quinta Atocha”, que fué de  propiedad de Don Juan León Mera, y que ahora en virtud del Decreto Supremo en referencia, pasa aser propiedad municipal.- La denominada “Quinta Atocha”, será conocida como “El Parque Nacional</w:t>
      </w:r>
      <w:r>
        <w:rPr>
          <w:rFonts w:ascii="Arial" w:hAnsi="Arial"/>
          <w:b w:val="0"/>
          <w:i/>
          <w:sz w:val="24"/>
        </w:rPr>
        <w:t xml:space="preserve"> Mera”.- El “Parque Nacional Mera”, con sus linderos conocidos, se encuentra ubicado en la Parroquia Urbana de “Atocha –Ficoa”, de Ambato.- </w:t>
      </w:r>
      <w:r>
        <w:rPr>
          <w:rFonts w:ascii="Arial" w:hAnsi="Arial"/>
          <w:b w:val="0"/>
          <w:sz w:val="24"/>
        </w:rPr>
        <w:t>(31).</w:t>
      </w:r>
    </w:p>
    <w:p w:rsidR="00000000" w:rsidRDefault="00ED1746">
      <w:pPr>
        <w:pStyle w:val="Ttulo"/>
        <w:spacing w:line="480" w:lineRule="auto"/>
        <w:ind w:left="720" w:firstLine="75"/>
        <w:jc w:val="both"/>
        <w:rPr>
          <w:rFonts w:ascii="Arial" w:hAnsi="Arial"/>
          <w:b w:val="0"/>
          <w:sz w:val="24"/>
        </w:rPr>
      </w:pPr>
    </w:p>
    <w:p w:rsidR="00000000" w:rsidRDefault="00ED1746">
      <w:pPr>
        <w:pStyle w:val="Ttulo"/>
        <w:tabs>
          <w:tab w:val="left" w:pos="709"/>
        </w:tabs>
        <w:spacing w:line="480" w:lineRule="auto"/>
        <w:ind w:left="709"/>
        <w:jc w:val="both"/>
        <w:rPr>
          <w:rFonts w:ascii="Arial" w:hAnsi="Arial"/>
          <w:b w:val="0"/>
          <w:sz w:val="24"/>
        </w:rPr>
      </w:pPr>
      <w:r>
        <w:rPr>
          <w:rFonts w:ascii="Arial" w:hAnsi="Arial"/>
          <w:b w:val="0"/>
          <w:sz w:val="24"/>
        </w:rPr>
        <w:t xml:space="preserve">Es así como el 23 de abril de 1974, en sesión solemne del Municipio en homenaje a Mera, se entregó la Quinta </w:t>
      </w:r>
      <w:r>
        <w:rPr>
          <w:rFonts w:ascii="Arial" w:hAnsi="Arial"/>
          <w:b w:val="0"/>
          <w:sz w:val="24"/>
        </w:rPr>
        <w:t xml:space="preserve">de Atocha al pueblo. El  alcalde cantonal Dr. Luis Torres Carrasco pronunció el discurso inicial empezando con las siguientes palabras: </w:t>
      </w:r>
      <w:r>
        <w:rPr>
          <w:rFonts w:ascii="Arial" w:hAnsi="Arial"/>
          <w:b w:val="0"/>
          <w:i/>
          <w:sz w:val="24"/>
        </w:rPr>
        <w:t>“Al entregar al pueblo de Ambato esta quinta restaurada en su mayor parte debo dejar constancia del agradecimiento a los</w:t>
      </w:r>
      <w:r>
        <w:rPr>
          <w:rFonts w:ascii="Arial" w:hAnsi="Arial"/>
          <w:b w:val="0"/>
          <w:i/>
          <w:sz w:val="24"/>
        </w:rPr>
        <w:t xml:space="preserve"> gobiernos que hicieron posible la obra...”</w:t>
      </w:r>
      <w:r>
        <w:rPr>
          <w:rFonts w:ascii="Arial" w:hAnsi="Arial"/>
          <w:b w:val="0"/>
          <w:sz w:val="24"/>
        </w:rPr>
        <w:t xml:space="preserve"> (32). Desde aquella fecha la Quinta de Atocha ha permanecido abierta al público y turistas en general.</w:t>
      </w:r>
    </w:p>
    <w:p w:rsidR="00000000" w:rsidRDefault="00ED1746">
      <w:pPr>
        <w:pStyle w:val="Ttulo"/>
        <w:tabs>
          <w:tab w:val="left" w:pos="709"/>
        </w:tabs>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A pricipios de la década de los 90, el Instituto Nacional  de  Patrimonio</w:t>
      </w: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Cultural realizó en  Ambato el inv</w:t>
      </w:r>
      <w:r>
        <w:rPr>
          <w:rFonts w:ascii="Arial" w:hAnsi="Arial"/>
          <w:b w:val="0"/>
          <w:sz w:val="24"/>
        </w:rPr>
        <w:t>entario de las edificaciones y bienes urbanos que reunían cualidades de monumentalidad y de rasgos tipológicos especiales, edificaciones que debían ser protegidas y puestas en función social. Se inventariaron 37 edificaciones en esta ciudad, entre las cual</w:t>
      </w:r>
      <w:r>
        <w:rPr>
          <w:rFonts w:ascii="Arial" w:hAnsi="Arial"/>
          <w:b w:val="0"/>
          <w:sz w:val="24"/>
        </w:rPr>
        <w:t xml:space="preserve">es se incluyó a la Quinta de Atocha. El 16 de marzo de 1992 el ministerio de Educación y Cultura declaró a la Quinta de Atocha como bien perteneciente al patrimonio cultural de la nación (33).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Lo descrito en esta reseña constituye un resumen de los aspec</w:t>
      </w:r>
      <w:r>
        <w:rPr>
          <w:rFonts w:ascii="Arial" w:hAnsi="Arial"/>
          <w:b w:val="0"/>
          <w:sz w:val="24"/>
        </w:rPr>
        <w:t>tos históricos disponibles al alcance del autor. Este atractivo lugar de Atocha , todavía tiene mucho más que contar acerca de su pasado.</w:t>
      </w:r>
    </w:p>
    <w:p w:rsidR="00000000" w:rsidRDefault="00ED1746">
      <w:pPr>
        <w:pStyle w:val="Ttulo"/>
        <w:ind w:left="709"/>
        <w:jc w:val="both"/>
        <w:rPr>
          <w:rFonts w:ascii="Arial" w:hAnsi="Arial"/>
          <w:b w:val="0"/>
          <w:sz w:val="24"/>
        </w:rPr>
      </w:pPr>
    </w:p>
    <w:p w:rsidR="00000000" w:rsidRDefault="00ED1746">
      <w:pPr>
        <w:pStyle w:val="Ttulo"/>
        <w:spacing w:line="480" w:lineRule="auto"/>
        <w:ind w:left="709" w:hanging="709"/>
        <w:jc w:val="both"/>
        <w:rPr>
          <w:rFonts w:ascii="Arial" w:hAnsi="Arial"/>
          <w:sz w:val="24"/>
        </w:rPr>
      </w:pPr>
      <w:r>
        <w:rPr>
          <w:rFonts w:ascii="Arial" w:hAnsi="Arial"/>
          <w:sz w:val="24"/>
        </w:rPr>
        <w:t xml:space="preserve">1.2.2   </w:t>
      </w:r>
      <w:r>
        <w:rPr>
          <w:rFonts w:ascii="Arial" w:hAnsi="Arial"/>
          <w:sz w:val="24"/>
          <w:u w:val="single"/>
        </w:rPr>
        <w:t>La Quinta de Atocha: Patrimonio Cultural de la Nación</w:t>
      </w:r>
    </w:p>
    <w:p w:rsidR="00000000" w:rsidRDefault="00ED1746">
      <w:pPr>
        <w:pStyle w:val="Ttulo"/>
        <w:jc w:val="both"/>
        <w:rPr>
          <w:rFonts w:ascii="Arial" w:hAnsi="Arial"/>
          <w:sz w:val="24"/>
          <w:u w:val="single"/>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Se entiende por </w:t>
      </w:r>
      <w:r>
        <w:rPr>
          <w:rFonts w:ascii="Arial" w:hAnsi="Arial"/>
          <w:b w:val="0"/>
          <w:i/>
          <w:sz w:val="24"/>
        </w:rPr>
        <w:t>patrimonio cultural</w:t>
      </w:r>
      <w:r>
        <w:rPr>
          <w:rFonts w:ascii="Arial" w:hAnsi="Arial"/>
          <w:b w:val="0"/>
          <w:sz w:val="24"/>
        </w:rPr>
        <w:t xml:space="preserve"> el conjunto de </w:t>
      </w:r>
      <w:r>
        <w:rPr>
          <w:rFonts w:ascii="Arial" w:hAnsi="Arial"/>
          <w:b w:val="0"/>
          <w:i/>
          <w:sz w:val="24"/>
        </w:rPr>
        <w:t>bie</w:t>
      </w:r>
      <w:r>
        <w:rPr>
          <w:rFonts w:ascii="Arial" w:hAnsi="Arial"/>
          <w:b w:val="0"/>
          <w:i/>
          <w:sz w:val="24"/>
        </w:rPr>
        <w:t>nes culturales</w:t>
      </w:r>
      <w:r>
        <w:rPr>
          <w:rFonts w:ascii="Arial" w:hAnsi="Arial"/>
          <w:b w:val="0"/>
          <w:sz w:val="24"/>
        </w:rPr>
        <w:t xml:space="preserve"> que por su importancia científica, artística o histórica para la nación, han sido específicamente puestos bajo el dominio del estado. </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 xml:space="preserve">La Quinta de Atocha es un </w:t>
      </w:r>
      <w:r>
        <w:rPr>
          <w:rFonts w:ascii="Arial" w:hAnsi="Arial"/>
          <w:b w:val="0"/>
          <w:i/>
          <w:sz w:val="24"/>
        </w:rPr>
        <w:t>bien cultural</w:t>
      </w:r>
      <w:r>
        <w:rPr>
          <w:rFonts w:ascii="Arial" w:hAnsi="Arial"/>
          <w:b w:val="0"/>
          <w:sz w:val="24"/>
        </w:rPr>
        <w:t xml:space="preserve"> puesto que se la considera como manifestación y testimonio de la </w:t>
      </w:r>
      <w:r>
        <w:rPr>
          <w:rFonts w:ascii="Arial" w:hAnsi="Arial"/>
          <w:b w:val="0"/>
          <w:sz w:val="24"/>
        </w:rPr>
        <w:t xml:space="preserve">cultura ancestral objetiva e histórica de nuestra nación. El hecho particular de que esta quinta fue propiedad del escritor de nuestro Himno Nacional y, también sirvió de escenario a hechos y circunstancias de importancia para el </w:t>
      </w:r>
      <w:r>
        <w:rPr>
          <w:rFonts w:ascii="Arial" w:hAnsi="Arial"/>
          <w:b w:val="0"/>
          <w:sz w:val="24"/>
        </w:rPr>
        <w:lastRenderedPageBreak/>
        <w:t>enriquecimiento cultural d</w:t>
      </w:r>
      <w:r>
        <w:rPr>
          <w:rFonts w:ascii="Arial" w:hAnsi="Arial"/>
          <w:b w:val="0"/>
          <w:sz w:val="24"/>
        </w:rPr>
        <w:t>e nuestra sociedad le otorga el máximo valor patrimonial para nuestra comunidad .</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La edificación por sí sola tiene valor patrimonial  de antigüedad, además es una de las pocas realizaciones arquitectónicas del siglo XIX que no se destruyeron por el terrem</w:t>
      </w:r>
      <w:r>
        <w:rPr>
          <w:rFonts w:ascii="Arial" w:hAnsi="Arial"/>
          <w:b w:val="0"/>
          <w:sz w:val="24"/>
        </w:rPr>
        <w:t>oto de Ambato el 5 de agosto de 1949. Edificio caracterizado relevante por constituir un ejemplo único y de importancia artística, que conserva el testimonio de una época. Según Torres (1991) la forma del edificio representa la función de una quinta tradic</w:t>
      </w:r>
      <w:r>
        <w:rPr>
          <w:rFonts w:ascii="Arial" w:hAnsi="Arial"/>
          <w:b w:val="0"/>
          <w:sz w:val="24"/>
        </w:rPr>
        <w:t xml:space="preserve">ional, al igual que la utilización de materiales tradicionales como son el adobe y la teja “la edificación se encuentra emplazada dentro de un ambiente natural, integrando el espacio interior con el exterior a través de los corredores”(34). </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 xml:space="preserve"> Por tratarse</w:t>
      </w:r>
      <w:r>
        <w:rPr>
          <w:rFonts w:ascii="Arial" w:hAnsi="Arial"/>
          <w:b w:val="0"/>
          <w:sz w:val="24"/>
        </w:rPr>
        <w:t xml:space="preserve"> de un de un bien inmueble, en el caso de la Quinta de Atocha, según el Art. 7 de la Ley de Patrimonio Cultural,  se considerará que pertenecen al Patrimonio Cultural de la Nación: el bien mismo más su entorno ambiental y paisajístico necesario para propor</w:t>
      </w:r>
      <w:r>
        <w:rPr>
          <w:rFonts w:ascii="Arial" w:hAnsi="Arial"/>
          <w:b w:val="0"/>
          <w:sz w:val="24"/>
        </w:rPr>
        <w:t>cionarle una visibilidad adecuada (35).</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Aunque la quinta es de régimen de propiedad municipal, el Instituto Nacional de Patrimonio Cultural es el organismo estatal para la protección, conservación y difusión del Patrimonio Cultural que constituye la Quint</w:t>
      </w:r>
      <w:r>
        <w:rPr>
          <w:rFonts w:ascii="Arial" w:hAnsi="Arial"/>
          <w:b w:val="0"/>
          <w:sz w:val="24"/>
        </w:rPr>
        <w:t xml:space="preserve">a de Atocha. Los instrumentos legales para la </w:t>
      </w:r>
      <w:r>
        <w:rPr>
          <w:rFonts w:ascii="Arial" w:hAnsi="Arial"/>
          <w:b w:val="0"/>
          <w:sz w:val="24"/>
        </w:rPr>
        <w:lastRenderedPageBreak/>
        <w:t>conservación y defensa de éste bien patimonial lo constituyen la Ley de Patrimonio Cultural expedida en 1979, y su Reglamento respectivo promulgado en 1984; legislación vigente en la actualidad.</w:t>
      </w:r>
    </w:p>
    <w:p w:rsidR="00000000" w:rsidRDefault="00ED1746">
      <w:pPr>
        <w:pStyle w:val="Ttulo"/>
        <w:ind w:left="720"/>
        <w:jc w:val="both"/>
        <w:rPr>
          <w:rFonts w:ascii="Arial" w:hAnsi="Arial"/>
          <w:b w:val="0"/>
          <w:sz w:val="24"/>
        </w:rPr>
      </w:pPr>
    </w:p>
    <w:p w:rsidR="00000000" w:rsidRDefault="00ED1746">
      <w:pPr>
        <w:pStyle w:val="Ttulo"/>
        <w:spacing w:line="480" w:lineRule="auto"/>
        <w:jc w:val="both"/>
        <w:rPr>
          <w:rFonts w:ascii="Arial" w:hAnsi="Arial"/>
          <w:b w:val="0"/>
          <w:sz w:val="24"/>
        </w:rPr>
      </w:pPr>
      <w:r>
        <w:rPr>
          <w:rFonts w:ascii="Arial" w:hAnsi="Arial"/>
          <w:sz w:val="24"/>
        </w:rPr>
        <w:t xml:space="preserve">1.2.3  </w:t>
      </w:r>
      <w:r>
        <w:rPr>
          <w:rFonts w:ascii="Arial" w:hAnsi="Arial"/>
          <w:sz w:val="24"/>
          <w:u w:val="single"/>
        </w:rPr>
        <w:t>Adminis</w:t>
      </w:r>
      <w:r>
        <w:rPr>
          <w:rFonts w:ascii="Arial" w:hAnsi="Arial"/>
          <w:sz w:val="24"/>
          <w:u w:val="single"/>
        </w:rPr>
        <w:t>tración</w:t>
      </w:r>
      <w:r>
        <w:rPr>
          <w:rFonts w:ascii="Arial" w:hAnsi="Arial"/>
          <w:sz w:val="24"/>
        </w:rPr>
        <w:t xml:space="preserve">   </w:t>
      </w:r>
    </w:p>
    <w:p w:rsidR="00000000" w:rsidRDefault="00ED1746">
      <w:pPr>
        <w:pStyle w:val="Ttulo"/>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La Quinta de Atocha es administrada por el M. I. Municipio del Cantón Ambato, a través de su Departamento de Cultura.</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 xml:space="preserve"> La municipalidad administra la quinta desde 1973, y desde 1974, la casa que habitaron los Mera tiene habilitada cuatro salas</w:t>
      </w:r>
      <w:r>
        <w:rPr>
          <w:rFonts w:ascii="Arial" w:hAnsi="Arial"/>
          <w:b w:val="0"/>
          <w:sz w:val="24"/>
        </w:rPr>
        <w:t xml:space="preserve"> donde se exiben los muebles, objetos, manuscritos y más enceres que pertenecieron a don Juan León Mera; en sus paredes se aprecian óleos de Juan León Mera, Juan León Mera Iturralde, Edmundo Martínez, Eugenia Mera y Rafael Salas entre otros. </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Dentro de lo</w:t>
      </w:r>
      <w:r>
        <w:rPr>
          <w:rFonts w:ascii="Arial" w:hAnsi="Arial"/>
          <w:b w:val="0"/>
          <w:sz w:val="24"/>
        </w:rPr>
        <w:t>s límites de la quinta existen varios senderos que facilitan la observación e interpretación de la flora allí plantada.</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Este bien patrimonial, cuenta con el servicio de guías turísticos coordinados por su administradora la Sra. Betty Miño.</w:t>
      </w:r>
    </w:p>
    <w:p w:rsidR="00000000" w:rsidRDefault="00ED1746">
      <w:pPr>
        <w:pStyle w:val="Ttulo"/>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Los aspectos s</w:t>
      </w:r>
      <w:r>
        <w:rPr>
          <w:rFonts w:ascii="Arial" w:hAnsi="Arial"/>
          <w:b w:val="0"/>
          <w:sz w:val="24"/>
        </w:rPr>
        <w:t>ocio-culturales relacionados al turismo en la Quinta de Atocha estan comprendidos en las páginas siguientes destinadas a éste propósito.</w:t>
      </w:r>
    </w:p>
    <w:p w:rsidR="00000000" w:rsidRDefault="00ED1746">
      <w:pPr>
        <w:pStyle w:val="Ttulo"/>
        <w:ind w:left="720"/>
        <w:jc w:val="both"/>
        <w:rPr>
          <w:rFonts w:ascii="Arial" w:hAnsi="Arial"/>
          <w:b w:val="0"/>
          <w:sz w:val="24"/>
        </w:rPr>
      </w:pPr>
    </w:p>
    <w:p w:rsidR="00000000" w:rsidRDefault="00ED1746">
      <w:pPr>
        <w:pStyle w:val="Ttulo"/>
        <w:spacing w:line="480" w:lineRule="auto"/>
        <w:jc w:val="both"/>
        <w:rPr>
          <w:rFonts w:ascii="Arial" w:hAnsi="Arial"/>
          <w:b w:val="0"/>
          <w:sz w:val="24"/>
          <w:u w:val="single"/>
        </w:rPr>
      </w:pPr>
      <w:r>
        <w:rPr>
          <w:rFonts w:ascii="Arial" w:hAnsi="Arial"/>
          <w:b w:val="0"/>
          <w:sz w:val="24"/>
        </w:rPr>
        <w:lastRenderedPageBreak/>
        <w:t xml:space="preserve">1.3  </w:t>
      </w:r>
      <w:r>
        <w:rPr>
          <w:rFonts w:ascii="Arial" w:hAnsi="Arial"/>
          <w:b w:val="0"/>
          <w:sz w:val="24"/>
          <w:u w:val="single"/>
        </w:rPr>
        <w:t>ASPECTO TURÍSTICO</w:t>
      </w:r>
    </w:p>
    <w:p w:rsidR="00000000" w:rsidRDefault="00ED1746">
      <w:pPr>
        <w:pStyle w:val="Ttulo"/>
        <w:jc w:val="both"/>
        <w:rPr>
          <w:rFonts w:ascii="Arial" w:hAnsi="Arial"/>
          <w:b w:val="0"/>
          <w:sz w:val="24"/>
        </w:rPr>
      </w:pPr>
    </w:p>
    <w:p w:rsidR="00000000" w:rsidRDefault="00ED1746">
      <w:pPr>
        <w:pStyle w:val="Ttulo"/>
        <w:spacing w:line="480" w:lineRule="auto"/>
        <w:jc w:val="both"/>
        <w:rPr>
          <w:rFonts w:ascii="Arial" w:hAnsi="Arial"/>
          <w:sz w:val="24"/>
        </w:rPr>
      </w:pPr>
      <w:r>
        <w:rPr>
          <w:rFonts w:ascii="Arial" w:hAnsi="Arial"/>
          <w:sz w:val="24"/>
        </w:rPr>
        <w:t xml:space="preserve">1.3.1   </w:t>
      </w:r>
      <w:r>
        <w:rPr>
          <w:rFonts w:ascii="Arial" w:hAnsi="Arial"/>
          <w:sz w:val="24"/>
          <w:u w:val="single"/>
        </w:rPr>
        <w:t>La Quinta de Atocha: Atractivo Turístico</w:t>
      </w:r>
      <w:r>
        <w:rPr>
          <w:rFonts w:ascii="Arial" w:hAnsi="Arial"/>
          <w:sz w:val="24"/>
        </w:rPr>
        <w:t xml:space="preserve"> </w:t>
      </w:r>
    </w:p>
    <w:p w:rsidR="00000000" w:rsidRDefault="00ED1746">
      <w:pPr>
        <w:pStyle w:val="Ttulo"/>
        <w:jc w:val="both"/>
        <w:rPr>
          <w:rFonts w:ascii="Arial" w:hAnsi="Arial"/>
          <w:b w:val="0"/>
          <w:sz w:val="24"/>
        </w:rPr>
      </w:pPr>
      <w:r>
        <w:rPr>
          <w:rFonts w:ascii="Arial" w:hAnsi="Arial"/>
          <w:b w:val="0"/>
          <w:sz w:val="24"/>
        </w:rPr>
        <w:tab/>
      </w:r>
    </w:p>
    <w:p w:rsidR="00000000" w:rsidRDefault="00ED1746">
      <w:pPr>
        <w:pStyle w:val="Ttulo"/>
        <w:spacing w:line="480" w:lineRule="auto"/>
        <w:ind w:left="720"/>
        <w:jc w:val="both"/>
        <w:rPr>
          <w:rFonts w:ascii="Arial" w:hAnsi="Arial"/>
          <w:b w:val="0"/>
          <w:sz w:val="24"/>
        </w:rPr>
      </w:pPr>
      <w:r>
        <w:rPr>
          <w:rFonts w:ascii="Arial" w:hAnsi="Arial"/>
          <w:b w:val="0"/>
          <w:i/>
          <w:sz w:val="24"/>
        </w:rPr>
        <w:t>Atractivo turístico</w:t>
      </w:r>
      <w:r>
        <w:rPr>
          <w:rFonts w:ascii="Arial" w:hAnsi="Arial"/>
          <w:b w:val="0"/>
          <w:sz w:val="24"/>
        </w:rPr>
        <w:t xml:space="preserve"> es todo lugar, objeto </w:t>
      </w:r>
      <w:r>
        <w:rPr>
          <w:rFonts w:ascii="Arial" w:hAnsi="Arial"/>
          <w:b w:val="0"/>
          <w:sz w:val="24"/>
        </w:rPr>
        <w:t xml:space="preserve">o acontecimiento de interés turístico que motiva al viajero a permanecer cierto tiempo en él, utilizando su tiempo libre (36). El turismo sólo tiene lugar si existen ciertas atracciones que motivan al viajero a abandonar su domicilio habitual y permanecer </w:t>
      </w:r>
      <w:r>
        <w:rPr>
          <w:rFonts w:ascii="Arial" w:hAnsi="Arial"/>
          <w:b w:val="0"/>
          <w:sz w:val="24"/>
        </w:rPr>
        <w:t>cierto tiempo fuera de él.</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 xml:space="preserve">La Quinta de Atocha, </w:t>
      </w:r>
      <w:r>
        <w:rPr>
          <w:rFonts w:ascii="Arial" w:hAnsi="Arial"/>
          <w:b w:val="0"/>
          <w:i/>
          <w:sz w:val="24"/>
        </w:rPr>
        <w:t>per se</w:t>
      </w:r>
      <w:r>
        <w:rPr>
          <w:rFonts w:ascii="Arial" w:hAnsi="Arial"/>
          <w:b w:val="0"/>
          <w:sz w:val="24"/>
        </w:rPr>
        <w:t xml:space="preserve"> constituye un atractivo turístico, al igual que el Barrio de Atocha en donde se encuentra ubicada la misma.  Las cualidades naturales e históricas  descritas en los subcapítulos anteriores le otorgan </w:t>
      </w:r>
      <w:r>
        <w:rPr>
          <w:rFonts w:ascii="Arial" w:hAnsi="Arial"/>
          <w:b w:val="0"/>
          <w:sz w:val="24"/>
        </w:rPr>
        <w:t>el mérito suficiente para destacar como uno de los lugares preferidos en Ambato tanto por turistas nacionales y extranjeros.</w:t>
      </w:r>
    </w:p>
    <w:p w:rsidR="00000000" w:rsidRDefault="00ED1746">
      <w:pPr>
        <w:pStyle w:val="Ttulo"/>
        <w:ind w:left="720"/>
        <w:jc w:val="both"/>
        <w:rPr>
          <w:rFonts w:ascii="Arial" w:hAnsi="Arial"/>
          <w:b w:val="0"/>
          <w:sz w:val="24"/>
        </w:rPr>
      </w:pPr>
      <w:r>
        <w:rPr>
          <w:rFonts w:ascii="Arial" w:hAnsi="Arial"/>
          <w:b w:val="0"/>
          <w:sz w:val="24"/>
        </w:rPr>
        <w:t xml:space="preserve"> </w:t>
      </w:r>
    </w:p>
    <w:p w:rsidR="00000000" w:rsidRDefault="00ED1746">
      <w:pPr>
        <w:pStyle w:val="Ttulo"/>
        <w:spacing w:line="480" w:lineRule="auto"/>
        <w:ind w:left="720"/>
        <w:jc w:val="both"/>
        <w:rPr>
          <w:rFonts w:ascii="Arial" w:hAnsi="Arial"/>
          <w:b w:val="0"/>
          <w:sz w:val="24"/>
        </w:rPr>
      </w:pPr>
      <w:r>
        <w:rPr>
          <w:rFonts w:ascii="Arial" w:hAnsi="Arial"/>
          <w:b w:val="0"/>
          <w:sz w:val="24"/>
        </w:rPr>
        <w:t>La Quinta de Atocha es un claro ejemplo de “ecosistema forestal urbano”, y como tal, aporta con beneficios sociales de recreación</w:t>
      </w:r>
      <w:r>
        <w:rPr>
          <w:rFonts w:ascii="Arial" w:hAnsi="Arial"/>
          <w:b w:val="0"/>
          <w:sz w:val="24"/>
        </w:rPr>
        <w:t xml:space="preserve"> y descanso, al igual que beneficios psicológicos y espirituales tan necesarios dentro de la vida agitada y cansada del medio urbano. No está demás destacar los beneficios naturales de este lugar, beneficios naturales como la retención de la humedad, la ca</w:t>
      </w:r>
      <w:r>
        <w:rPr>
          <w:rFonts w:ascii="Arial" w:hAnsi="Arial"/>
          <w:b w:val="0"/>
          <w:sz w:val="24"/>
        </w:rPr>
        <w:t xml:space="preserve">lidad del aire y la vida silvestre entre otros (37). </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lastRenderedPageBreak/>
        <w:t>A pesar de que no existen datos estadísticos completos acerca de los visitantes  a la Quinta, es evidente que la afluencia turística hacia el lugar se  incrementa en dos períodos vacacionales que se da</w:t>
      </w:r>
      <w:r>
        <w:rPr>
          <w:rFonts w:ascii="Arial" w:hAnsi="Arial"/>
          <w:b w:val="0"/>
          <w:sz w:val="24"/>
        </w:rPr>
        <w:t>n cada año en nuestro país; el primero es en Carnaval y que en Ambato se lo realiza conjuntamente con la Fiesta de las Flores y de las Frutas alrededor del mes de febrero, el segundo período se produce con motivo del la Feria de Finados en Ambato los prime</w:t>
      </w:r>
      <w:r>
        <w:rPr>
          <w:rFonts w:ascii="Arial" w:hAnsi="Arial"/>
          <w:b w:val="0"/>
          <w:sz w:val="24"/>
        </w:rPr>
        <w:t xml:space="preserve">ros días del mes de noviembre. </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La información acerca de la infraestructura, planta turística, facilidades turísticas con que cuenta la Quinta de Atocha están resumidas en la Tabla II, tabla que incluye información logística y de las actividades turística</w:t>
      </w:r>
      <w:r>
        <w:rPr>
          <w:rFonts w:ascii="Arial" w:hAnsi="Arial"/>
          <w:b w:val="0"/>
          <w:sz w:val="24"/>
        </w:rPr>
        <w:t xml:space="preserve">s que se pueden realizar en el lugar actualmente.  </w:t>
      </w:r>
    </w:p>
    <w:p w:rsidR="00000000" w:rsidRDefault="00ED1746">
      <w:pPr>
        <w:pStyle w:val="Ttulo"/>
        <w:ind w:left="720"/>
        <w:jc w:val="both"/>
        <w:rPr>
          <w:rFonts w:ascii="Arial" w:hAnsi="Arial"/>
          <w:b w:val="0"/>
          <w:sz w:val="24"/>
        </w:rPr>
      </w:pPr>
    </w:p>
    <w:p w:rsidR="00000000" w:rsidRDefault="00ED1746">
      <w:pPr>
        <w:pStyle w:val="Ttulo"/>
        <w:spacing w:line="480" w:lineRule="auto"/>
        <w:jc w:val="both"/>
        <w:rPr>
          <w:rFonts w:ascii="Arial" w:hAnsi="Arial"/>
          <w:sz w:val="24"/>
        </w:rPr>
      </w:pPr>
      <w:r>
        <w:rPr>
          <w:rFonts w:ascii="Arial" w:hAnsi="Arial"/>
          <w:sz w:val="24"/>
        </w:rPr>
        <w:t xml:space="preserve">1.3.2  </w:t>
      </w:r>
      <w:r>
        <w:rPr>
          <w:rFonts w:ascii="Arial" w:hAnsi="Arial"/>
          <w:sz w:val="24"/>
          <w:u w:val="single"/>
        </w:rPr>
        <w:t>Asociación con otros Atractivos Turísticos del Lugar</w:t>
      </w:r>
      <w:r>
        <w:rPr>
          <w:rFonts w:ascii="Arial" w:hAnsi="Arial"/>
          <w:sz w:val="24"/>
        </w:rPr>
        <w:t xml:space="preserve"> </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 xml:space="preserve">Atocha, por tradición, es un lugar preferido por los paseantes ambateños que domingo a domingo salen de sus hogares en busca de un cambio en </w:t>
      </w:r>
      <w:r>
        <w:rPr>
          <w:rFonts w:ascii="Arial" w:hAnsi="Arial"/>
          <w:b w:val="0"/>
          <w:sz w:val="24"/>
        </w:rPr>
        <w:t>su rutina cotidiana y al mismo tiempo saborear la afamada “colada morada y empanadas de Atocha”, o también la popular “fritada”.</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 xml:space="preserve">Atocha se ajusta a la siguiente definición en turismo: </w:t>
      </w:r>
      <w:r>
        <w:rPr>
          <w:rFonts w:ascii="Arial" w:hAnsi="Arial"/>
          <w:b w:val="0"/>
          <w:i/>
          <w:sz w:val="24"/>
        </w:rPr>
        <w:t>Conjunto turístico.-</w:t>
      </w:r>
      <w:r>
        <w:rPr>
          <w:rFonts w:ascii="Arial" w:hAnsi="Arial"/>
          <w:i/>
          <w:sz w:val="24"/>
        </w:rPr>
        <w:t xml:space="preserve"> </w:t>
      </w:r>
      <w:r>
        <w:rPr>
          <w:rFonts w:ascii="Arial" w:hAnsi="Arial"/>
          <w:b w:val="0"/>
          <w:sz w:val="24"/>
        </w:rPr>
        <w:t>Grupo menor de 10 atractivos turísticos aislados o</w:t>
      </w:r>
      <w:r>
        <w:rPr>
          <w:rFonts w:ascii="Arial" w:hAnsi="Arial"/>
          <w:b w:val="0"/>
          <w:sz w:val="24"/>
        </w:rPr>
        <w:t xml:space="preserve"> agrupados  en  el  territorio  de  diferentes  jerarquías  que  tienen  una </w:t>
      </w:r>
    </w:p>
    <w:p w:rsidR="00000000" w:rsidRDefault="00ED1746">
      <w:pPr>
        <w:pStyle w:val="Ttulo"/>
        <w:spacing w:line="480" w:lineRule="auto"/>
        <w:ind w:left="720"/>
        <w:jc w:val="both"/>
        <w:rPr>
          <w:rFonts w:ascii="Arial" w:hAnsi="Arial"/>
          <w:b w:val="0"/>
          <w:sz w:val="24"/>
        </w:rPr>
      </w:pPr>
      <w:r>
        <w:rPr>
          <w:rFonts w:ascii="Arial" w:hAnsi="Arial"/>
          <w:b w:val="0"/>
          <w:sz w:val="24"/>
        </w:rPr>
        <w:lastRenderedPageBreak/>
        <w:t xml:space="preserve">función turística rudimentaria y están perfectamente conectados al resto del espacio turístico (Ver Mapa II). </w:t>
      </w:r>
    </w:p>
    <w:p w:rsidR="00000000" w:rsidRDefault="00ED1746">
      <w:pPr>
        <w:pStyle w:val="Ttulo"/>
        <w:ind w:left="720"/>
        <w:jc w:val="both"/>
        <w:rPr>
          <w:rFonts w:ascii="Arial" w:hAnsi="Arial"/>
          <w:b w:val="0"/>
          <w:sz w:val="24"/>
        </w:rPr>
      </w:pPr>
    </w:p>
    <w:p w:rsidR="00000000" w:rsidRDefault="00ED1746">
      <w:pPr>
        <w:pStyle w:val="Ttulo"/>
        <w:spacing w:line="480" w:lineRule="auto"/>
        <w:ind w:left="720"/>
        <w:jc w:val="both"/>
        <w:rPr>
          <w:rFonts w:ascii="Arial" w:hAnsi="Arial"/>
          <w:b w:val="0"/>
          <w:sz w:val="24"/>
        </w:rPr>
      </w:pPr>
      <w:r>
        <w:rPr>
          <w:rFonts w:ascii="Arial" w:hAnsi="Arial"/>
          <w:b w:val="0"/>
          <w:sz w:val="24"/>
        </w:rPr>
        <w:t>A continuación se describen a breves rasgos cada uno de los atract</w:t>
      </w:r>
      <w:r>
        <w:rPr>
          <w:rFonts w:ascii="Arial" w:hAnsi="Arial"/>
          <w:b w:val="0"/>
          <w:sz w:val="24"/>
        </w:rPr>
        <w:t>ivos turísticos asociados con la Quinta de Atocha, ordenados de acuerdo a sus respectivas categorías o tipos.</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sz w:val="24"/>
          <w:u w:val="single"/>
        </w:rPr>
      </w:pPr>
      <w:r>
        <w:rPr>
          <w:rFonts w:ascii="Arial" w:hAnsi="Arial"/>
          <w:sz w:val="24"/>
          <w:u w:val="single"/>
        </w:rPr>
        <w:t>Sitios Naturales</w:t>
      </w:r>
    </w:p>
    <w:p w:rsidR="00000000" w:rsidRDefault="00ED1746">
      <w:pPr>
        <w:pStyle w:val="Ttulo"/>
        <w:jc w:val="both"/>
        <w:rPr>
          <w:rFonts w:ascii="Arial" w:hAnsi="Arial"/>
          <w:b w:val="0"/>
          <w:sz w:val="24"/>
        </w:rPr>
      </w:pPr>
      <w:r>
        <w:rPr>
          <w:rFonts w:ascii="Arial" w:hAnsi="Arial"/>
          <w:b w:val="0"/>
          <w:sz w:val="24"/>
        </w:rPr>
        <w:tab/>
      </w:r>
    </w:p>
    <w:p w:rsidR="00000000" w:rsidRDefault="00ED1746">
      <w:pPr>
        <w:pStyle w:val="Ttulo"/>
        <w:spacing w:line="480" w:lineRule="auto"/>
        <w:ind w:left="709"/>
        <w:jc w:val="both"/>
        <w:rPr>
          <w:rFonts w:ascii="Arial" w:hAnsi="Arial"/>
          <w:b w:val="0"/>
          <w:sz w:val="24"/>
        </w:rPr>
      </w:pPr>
      <w:r>
        <w:rPr>
          <w:rFonts w:ascii="Arial" w:hAnsi="Arial"/>
          <w:b w:val="0"/>
          <w:i/>
          <w:sz w:val="24"/>
        </w:rPr>
        <w:t>“El Socavón”</w:t>
      </w:r>
      <w:r>
        <w:rPr>
          <w:rFonts w:ascii="Arial" w:hAnsi="Arial"/>
          <w:b w:val="0"/>
          <w:sz w:val="24"/>
        </w:rPr>
        <w:t xml:space="preserve"> ubicado a 1000 m del centro de Atocha, es considerado como un lugar de importancia histórica para Ambato. “Socavó</w:t>
      </w:r>
      <w:r>
        <w:rPr>
          <w:rFonts w:ascii="Arial" w:hAnsi="Arial"/>
          <w:b w:val="0"/>
          <w:sz w:val="24"/>
        </w:rPr>
        <w:t>n” es el nombre que se da en los Andes a cualquier túnel, natural o artificial como el de una mina , en este caso es un túnel por donde atraviezan las aguas del río Ambato.</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 Antes de la llegada de los españoles, según los historiadores,  Huayna Cápac en s</w:t>
      </w:r>
      <w:r>
        <w:rPr>
          <w:rFonts w:ascii="Arial" w:hAnsi="Arial"/>
          <w:b w:val="0"/>
          <w:sz w:val="24"/>
        </w:rPr>
        <w:t xml:space="preserve">u campaña de conquista ordenó construir un tambo en este sitio, al margen derecho del río; en estas construcciones se dió el primer asiento español llamado “Hambato”, posteriormente pasó a ser villa y luego ciudad” (4).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En 1948 el Socavón fue escenario d</w:t>
      </w:r>
      <w:r>
        <w:rPr>
          <w:rFonts w:ascii="Arial" w:hAnsi="Arial"/>
          <w:b w:val="0"/>
          <w:sz w:val="24"/>
        </w:rPr>
        <w:t>e un enfrentamiento militar. A finales de la década de los 70 era un balneario y sitio de esparcimiento muy concurrido en la ciudad de Ambato.</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sz w:val="24"/>
          <w:u w:val="single"/>
        </w:rPr>
      </w:pPr>
    </w:p>
    <w:p w:rsidR="00000000" w:rsidRDefault="00ED1746">
      <w:pPr>
        <w:pStyle w:val="Ttulo"/>
        <w:spacing w:line="480" w:lineRule="auto"/>
        <w:ind w:left="709"/>
        <w:jc w:val="both"/>
        <w:rPr>
          <w:rFonts w:ascii="Arial" w:hAnsi="Arial"/>
          <w:sz w:val="24"/>
          <w:u w:val="single"/>
        </w:rPr>
      </w:pPr>
      <w:r>
        <w:rPr>
          <w:rFonts w:ascii="Arial" w:hAnsi="Arial"/>
          <w:sz w:val="24"/>
          <w:u w:val="single"/>
        </w:rPr>
        <w:lastRenderedPageBreak/>
        <w:t>Manifestaciones Culturales</w:t>
      </w:r>
    </w:p>
    <w:p w:rsidR="00000000" w:rsidRDefault="00ED1746">
      <w:pPr>
        <w:pStyle w:val="Ttulo"/>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Entre los lugares históricos de Atocha, a parte de la quinta del mismo nombre, dest</w:t>
      </w:r>
      <w:r>
        <w:rPr>
          <w:rFonts w:ascii="Arial" w:hAnsi="Arial"/>
          <w:b w:val="0"/>
          <w:sz w:val="24"/>
        </w:rPr>
        <w:t xml:space="preserve">acan la quinta </w:t>
      </w:r>
      <w:r>
        <w:rPr>
          <w:rFonts w:ascii="Arial" w:hAnsi="Arial"/>
          <w:b w:val="0"/>
          <w:i/>
          <w:sz w:val="24"/>
        </w:rPr>
        <w:t>“La Liria”</w:t>
      </w:r>
      <w:r>
        <w:rPr>
          <w:rFonts w:ascii="Arial" w:hAnsi="Arial"/>
          <w:b w:val="0"/>
          <w:sz w:val="24"/>
        </w:rPr>
        <w:t xml:space="preserve"> y el </w:t>
      </w:r>
      <w:r>
        <w:rPr>
          <w:rFonts w:ascii="Arial" w:hAnsi="Arial"/>
          <w:b w:val="0"/>
          <w:i/>
          <w:sz w:val="24"/>
        </w:rPr>
        <w:t>Mausoleo de Juan León Mera</w:t>
      </w:r>
      <w:r>
        <w:rPr>
          <w:rFonts w:ascii="Arial" w:hAnsi="Arial"/>
          <w:b w:val="0"/>
          <w:sz w:val="24"/>
        </w:rPr>
        <w:t xml:space="preserve">. Ambas construcciones fueron declaradas bienes pertenecientes al patrimonio cultural de la nación en 1992.  </w:t>
      </w:r>
    </w:p>
    <w:p w:rsidR="00000000" w:rsidRDefault="00ED1746">
      <w:pPr>
        <w:pStyle w:val="Ttulo"/>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La quinta “La Liria” se encuentra ubicada al lado este de la Quinta de Atocha, está sepa</w:t>
      </w:r>
      <w:r>
        <w:rPr>
          <w:rFonts w:ascii="Arial" w:hAnsi="Arial"/>
          <w:b w:val="0"/>
          <w:sz w:val="24"/>
        </w:rPr>
        <w:t>rada de ésta por la Quebrada Gallinazo y es fácil acceder al lugar cruzando un puente de madera contruído sobre la quebrada; en su aspecto físico natural tiene gran parecido a la Quinta de Atocha. En la casa existente en La Liria habitó la familia Martínez</w:t>
      </w:r>
      <w:r>
        <w:rPr>
          <w:rFonts w:ascii="Arial" w:hAnsi="Arial"/>
          <w:b w:val="0"/>
          <w:sz w:val="24"/>
        </w:rPr>
        <w:t xml:space="preserve"> – Holguín, cuyos miembros eran familia de Juan León Mera y algunos de ellos destacaron tanto en política, como en las letras, artes plásticas, ciencias geológicas y botánicas de finales del siglo XIX y principios del siglos XX: Nicolás Martínez, Luis A. M</w:t>
      </w:r>
      <w:r>
        <w:rPr>
          <w:rFonts w:ascii="Arial" w:hAnsi="Arial"/>
          <w:b w:val="0"/>
          <w:sz w:val="24"/>
        </w:rPr>
        <w:t>artínez, Augusto N. Martínez y Anarcasís Martínez entre los más destacados.</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mausoleo de Juan León Mera se encuentra ubicado en el centro de Atocha, junto al seminario Pío X, es una construcción sencilla de piedra con una cúpula media naranja. Tiene for</w:t>
      </w:r>
      <w:r>
        <w:rPr>
          <w:rFonts w:ascii="Arial" w:hAnsi="Arial"/>
          <w:b w:val="0"/>
          <w:sz w:val="24"/>
        </w:rPr>
        <w:t xml:space="preserve">ma cilíndrica, y está rodeado de un pequeño jardín cerrado por pilares de piedra y vallas de metal. </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Además de los lugares históricos mencionados, Atocha cuenta con un lugar de recreación construído por la municipalidad no hace mucho tiempo atrás; lugar d</w:t>
      </w:r>
      <w:r>
        <w:rPr>
          <w:rFonts w:ascii="Arial" w:hAnsi="Arial"/>
          <w:b w:val="0"/>
          <w:sz w:val="24"/>
        </w:rPr>
        <w:t xml:space="preserve">enominado como </w:t>
      </w:r>
      <w:r>
        <w:rPr>
          <w:rFonts w:ascii="Arial" w:hAnsi="Arial"/>
          <w:b w:val="0"/>
          <w:i/>
          <w:sz w:val="24"/>
        </w:rPr>
        <w:t>Centro Cultural La Liria</w:t>
      </w:r>
      <w:r>
        <w:rPr>
          <w:rFonts w:ascii="Arial" w:hAnsi="Arial"/>
          <w:b w:val="0"/>
          <w:sz w:val="24"/>
        </w:rPr>
        <w:t xml:space="preserve"> por encontrarse edificado en la parte norte de la quinta La Liria.  </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Centro Cultural La Liria cuenta con un auditorio moderno y varias salas para exposiciones de arte además de los servicios e instalaciones neces</w:t>
      </w:r>
      <w:r>
        <w:rPr>
          <w:rFonts w:ascii="Arial" w:hAnsi="Arial"/>
          <w:b w:val="0"/>
          <w:sz w:val="24"/>
        </w:rPr>
        <w:t xml:space="preserve">arias para su funcionamiento. En este lugar, la municipalidad ha emprendido la realización de eventos culturales los fines de semana, eventos tales como títeres, juegos recreacionales para la familia y deportes entre otros. </w:t>
      </w:r>
    </w:p>
    <w:p w:rsidR="00000000" w:rsidRDefault="00ED1746">
      <w:pPr>
        <w:pStyle w:val="Ttulo"/>
        <w:jc w:val="both"/>
        <w:rPr>
          <w:rFonts w:ascii="Arial" w:hAnsi="Arial"/>
          <w:sz w:val="24"/>
          <w:u w:val="single"/>
        </w:rPr>
      </w:pPr>
    </w:p>
    <w:p w:rsidR="00000000" w:rsidRDefault="00ED1746">
      <w:pPr>
        <w:pStyle w:val="Ttulo"/>
        <w:spacing w:line="480" w:lineRule="auto"/>
        <w:ind w:left="709"/>
        <w:jc w:val="both"/>
        <w:rPr>
          <w:rFonts w:ascii="Arial" w:hAnsi="Arial"/>
          <w:sz w:val="24"/>
          <w:u w:val="single"/>
        </w:rPr>
      </w:pPr>
      <w:r>
        <w:rPr>
          <w:rFonts w:ascii="Arial" w:hAnsi="Arial"/>
          <w:sz w:val="24"/>
          <w:u w:val="single"/>
        </w:rPr>
        <w:t>Folklore</w:t>
      </w:r>
    </w:p>
    <w:p w:rsidR="00000000" w:rsidRDefault="00ED1746">
      <w:pPr>
        <w:pStyle w:val="Ttulo"/>
        <w:jc w:val="both"/>
        <w:rPr>
          <w:rFonts w:ascii="Arial" w:hAnsi="Arial"/>
          <w:sz w:val="24"/>
          <w:u w:val="single"/>
        </w:rPr>
      </w:pPr>
    </w:p>
    <w:p w:rsidR="00000000" w:rsidRDefault="00ED1746">
      <w:pPr>
        <w:pStyle w:val="Ttulo"/>
        <w:spacing w:line="480" w:lineRule="auto"/>
        <w:ind w:left="709"/>
        <w:jc w:val="both"/>
        <w:rPr>
          <w:rFonts w:ascii="Arial" w:hAnsi="Arial"/>
          <w:b w:val="0"/>
          <w:sz w:val="24"/>
        </w:rPr>
      </w:pPr>
      <w:r>
        <w:rPr>
          <w:rFonts w:ascii="Arial" w:hAnsi="Arial"/>
          <w:b w:val="0"/>
          <w:sz w:val="24"/>
        </w:rPr>
        <w:t>En esta categoría po</w:t>
      </w:r>
      <w:r>
        <w:rPr>
          <w:rFonts w:ascii="Arial" w:hAnsi="Arial"/>
          <w:b w:val="0"/>
          <w:sz w:val="24"/>
        </w:rPr>
        <w:t xml:space="preserve">demos mencionar dos tipos de atractivos turísticos íntimamente relacionados el uno con el otro: La celebración del </w:t>
      </w:r>
      <w:r>
        <w:rPr>
          <w:rFonts w:ascii="Arial" w:hAnsi="Arial"/>
          <w:b w:val="0"/>
          <w:i/>
          <w:sz w:val="24"/>
        </w:rPr>
        <w:t>Día de los Difuntos</w:t>
      </w:r>
      <w:r>
        <w:rPr>
          <w:rFonts w:ascii="Arial" w:hAnsi="Arial"/>
          <w:b w:val="0"/>
          <w:sz w:val="24"/>
        </w:rPr>
        <w:t xml:space="preserve"> y la </w:t>
      </w:r>
      <w:r>
        <w:rPr>
          <w:rFonts w:ascii="Arial" w:hAnsi="Arial"/>
          <w:b w:val="0"/>
          <w:i/>
          <w:sz w:val="24"/>
        </w:rPr>
        <w:t>Colada morada de Atocha</w:t>
      </w:r>
      <w:r>
        <w:rPr>
          <w:rFonts w:ascii="Arial" w:hAnsi="Arial"/>
          <w:b w:val="0"/>
          <w:sz w:val="24"/>
        </w:rPr>
        <w:t>.</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Antes de la llegada de los españoles nuestros ancestros no creían en la muerte, pensaban q</w:t>
      </w:r>
      <w:r>
        <w:rPr>
          <w:rFonts w:ascii="Arial" w:hAnsi="Arial"/>
          <w:b w:val="0"/>
          <w:sz w:val="24"/>
        </w:rPr>
        <w:t>ue aquellos que nos dejaban pasaban de nuevo a ser parte de la tierra y simplemente cambiaban de morada, pero siguen viviendo; por esta razón junto con el cadaver también enterraban comida para que, de forma simbólica, siga alimentándose en su nueva morada</w:t>
      </w:r>
      <w:r>
        <w:rPr>
          <w:rFonts w:ascii="Arial" w:hAnsi="Arial"/>
          <w:b w:val="0"/>
          <w:sz w:val="24"/>
        </w:rPr>
        <w:t xml:space="preserve">. Con la llegada de los conquistadores españoles se impuso la religión católica, y como sucedió con muchas otras </w:t>
      </w:r>
      <w:r>
        <w:rPr>
          <w:rFonts w:ascii="Arial" w:hAnsi="Arial"/>
          <w:b w:val="0"/>
          <w:sz w:val="24"/>
        </w:rPr>
        <w:lastRenderedPageBreak/>
        <w:t>tradiciones “paganas”, ésta también se fusionó con dicha religión dando como resultado una nueva forma de celebración propia de nuestro país. E</w:t>
      </w:r>
      <w:r>
        <w:rPr>
          <w:rFonts w:ascii="Arial" w:hAnsi="Arial"/>
          <w:b w:val="0"/>
          <w:sz w:val="24"/>
        </w:rPr>
        <w:t xml:space="preserve">sta creencia se fusionó con la celebración del día de los fieles difuntos,  que según el calendario religioso se celebra el 2 de noviembre de cada año. </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En nuestra Sierra, con motivo del Día de los Difuntos o Finados, el campesino indígena baja al cemente</w:t>
      </w:r>
      <w:r>
        <w:rPr>
          <w:rFonts w:ascii="Arial" w:hAnsi="Arial"/>
          <w:b w:val="0"/>
          <w:sz w:val="24"/>
        </w:rPr>
        <w:t>rio del pueblo acompañado de toda su familia y amistades, allí rodeando la tumba de su ser querido y sobre la tierra que cubre la sepultura sirven raciones de sus mejores comidas, la principal para el muerto, toman la colada morada con guaguas de pan y beb</w:t>
      </w:r>
      <w:r>
        <w:rPr>
          <w:rFonts w:ascii="Arial" w:hAnsi="Arial"/>
          <w:b w:val="0"/>
          <w:sz w:val="24"/>
        </w:rPr>
        <w:t>en chicha (38).</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En casi todo el país la </w:t>
      </w:r>
      <w:r>
        <w:rPr>
          <w:rFonts w:ascii="Arial" w:hAnsi="Arial"/>
          <w:b w:val="0"/>
          <w:i/>
          <w:sz w:val="24"/>
        </w:rPr>
        <w:t>colada morada y las guaguas de pan</w:t>
      </w:r>
      <w:r>
        <w:rPr>
          <w:rFonts w:ascii="Arial" w:hAnsi="Arial"/>
          <w:b w:val="0"/>
          <w:sz w:val="24"/>
        </w:rPr>
        <w:t xml:space="preserve"> son la comida y bebida tipicas de la fecha de finados, aunque en Atocha es una tradición elaborar la colada morada todo el año y en lugar de las guaguas de pan se la sirve con empa</w:t>
      </w:r>
      <w:r>
        <w:rPr>
          <w:rFonts w:ascii="Arial" w:hAnsi="Arial"/>
          <w:b w:val="0"/>
          <w:sz w:val="24"/>
        </w:rPr>
        <w:t>nadas de harina de castilla.</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 xml:space="preserve">La </w:t>
      </w:r>
      <w:r>
        <w:rPr>
          <w:rFonts w:ascii="Arial" w:hAnsi="Arial"/>
          <w:b w:val="0"/>
          <w:i/>
          <w:sz w:val="24"/>
        </w:rPr>
        <w:t>colada morada</w:t>
      </w:r>
      <w:r>
        <w:rPr>
          <w:rFonts w:ascii="Arial" w:hAnsi="Arial"/>
          <w:b w:val="0"/>
          <w:sz w:val="24"/>
        </w:rPr>
        <w:t xml:space="preserve"> tiene su origen en la “mazamorra” que preparaban los indios antes de la llegada de los españoles, con el paso del tiempo y la adición de otros ingredientes adquirió varios nombres hasta llamarse como la conoce</w:t>
      </w:r>
      <w:r>
        <w:rPr>
          <w:rFonts w:ascii="Arial" w:hAnsi="Arial"/>
          <w:b w:val="0"/>
          <w:sz w:val="24"/>
        </w:rPr>
        <w:t xml:space="preserve">mos. En Atocha se prepara la colada con los siguientes ingredientes: polvo de maíz morado, naranjilla, mora, piña guayaba, babaco, canela, ishpingo, clavo de olor, arrayán, hoja de </w:t>
      </w:r>
      <w:r>
        <w:rPr>
          <w:rFonts w:ascii="Arial" w:hAnsi="Arial"/>
          <w:b w:val="0"/>
          <w:sz w:val="24"/>
        </w:rPr>
        <w:lastRenderedPageBreak/>
        <w:t>naranjo y panela. Las empanadas tienen huevos de campo, manteca de chancho,</w:t>
      </w:r>
      <w:r>
        <w:rPr>
          <w:rFonts w:ascii="Arial" w:hAnsi="Arial"/>
          <w:b w:val="0"/>
          <w:sz w:val="24"/>
        </w:rPr>
        <w:t xml:space="preserve"> harina de trigo y son preparadas en horno de leña.</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sz w:val="24"/>
          <w:u w:val="single"/>
        </w:rPr>
        <w:t>Acontecimientos Programados</w:t>
      </w:r>
    </w:p>
    <w:p w:rsidR="00000000" w:rsidRDefault="00ED1746">
      <w:pPr>
        <w:pStyle w:val="Ttulo"/>
        <w:ind w:left="720"/>
        <w:jc w:val="both"/>
        <w:rPr>
          <w:rFonts w:ascii="Arial" w:hAnsi="Arial"/>
          <w:b w:val="0"/>
          <w:sz w:val="24"/>
        </w:rPr>
      </w:pPr>
    </w:p>
    <w:p w:rsidR="00000000" w:rsidRDefault="00ED1746">
      <w:pPr>
        <w:pStyle w:val="Ttulo"/>
        <w:spacing w:line="480" w:lineRule="auto"/>
        <w:ind w:left="709"/>
        <w:jc w:val="both"/>
        <w:rPr>
          <w:rFonts w:ascii="Arial" w:hAnsi="Arial"/>
          <w:b w:val="0"/>
          <w:i/>
          <w:sz w:val="24"/>
        </w:rPr>
      </w:pPr>
      <w:r>
        <w:rPr>
          <w:rFonts w:ascii="Arial" w:hAnsi="Arial"/>
          <w:b w:val="0"/>
          <w:sz w:val="24"/>
        </w:rPr>
        <w:t xml:space="preserve">Dentro de este grupo mencionaremos dos muy importantes para la ciudad de Ambato: </w:t>
      </w:r>
      <w:r>
        <w:rPr>
          <w:rFonts w:ascii="Arial" w:hAnsi="Arial"/>
          <w:b w:val="0"/>
          <w:i/>
          <w:sz w:val="24"/>
        </w:rPr>
        <w:t>La Fiesta de la Fruta y de las Flores</w:t>
      </w:r>
      <w:r>
        <w:rPr>
          <w:rFonts w:ascii="Arial" w:hAnsi="Arial"/>
          <w:b w:val="0"/>
          <w:sz w:val="24"/>
        </w:rPr>
        <w:t xml:space="preserve"> y </w:t>
      </w:r>
      <w:r>
        <w:rPr>
          <w:rFonts w:ascii="Arial" w:hAnsi="Arial"/>
          <w:b w:val="0"/>
          <w:i/>
          <w:sz w:val="24"/>
        </w:rPr>
        <w:t>La Feria de Finados de Ambato.</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El principal tractivo</w:t>
      </w:r>
      <w:r>
        <w:rPr>
          <w:rFonts w:ascii="Arial" w:hAnsi="Arial"/>
          <w:b w:val="0"/>
          <w:sz w:val="24"/>
        </w:rPr>
        <w:t xml:space="preserve"> turístico de la ciudad de Ambato es la </w:t>
      </w:r>
      <w:r>
        <w:rPr>
          <w:rFonts w:ascii="Arial" w:hAnsi="Arial"/>
          <w:b w:val="0"/>
          <w:i/>
          <w:sz w:val="24"/>
        </w:rPr>
        <w:t>Fiesta de la Fruta y de las Flores</w:t>
      </w:r>
      <w:r>
        <w:rPr>
          <w:rFonts w:ascii="Arial" w:hAnsi="Arial"/>
          <w:b w:val="0"/>
          <w:sz w:val="24"/>
        </w:rPr>
        <w:t>, este evento programado, que coincide cada año con el feriado nacional de Carnaval, conjuga varios programas como la elección de la Reina de la Fruta y de las Flores,el conocido des</w:t>
      </w:r>
      <w:r>
        <w:rPr>
          <w:rFonts w:ascii="Arial" w:hAnsi="Arial"/>
          <w:b w:val="0"/>
          <w:sz w:val="24"/>
        </w:rPr>
        <w:t>file artístico, la ronda nocturna, ferias artesanales, el festival folclórico internacional y los populares bailes barriales. Esta fiesta surgió después del terremoto del 5 de agosto de 1949, un año más tarde, en 1951 con el fin de alzar la moral de la rec</w:t>
      </w:r>
      <w:r>
        <w:rPr>
          <w:rFonts w:ascii="Arial" w:hAnsi="Arial"/>
          <w:b w:val="0"/>
          <w:sz w:val="24"/>
        </w:rPr>
        <w:t>ien reconstruída ciudad; y, desde 1969 se realiza la Fiesta durante los días de Carnaval y cada vez adquiere mayor prestigio.</w:t>
      </w:r>
    </w:p>
    <w:p w:rsidR="00000000" w:rsidRDefault="00ED1746">
      <w:pPr>
        <w:pStyle w:val="Ttulo"/>
        <w:ind w:left="851"/>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En Ambato y sus tierras adyacentes, la temperatura se eleva a partir del mes de noviembre y las frutas empiezan a madurar hasta e</w:t>
      </w:r>
      <w:r>
        <w:rPr>
          <w:rFonts w:ascii="Arial" w:hAnsi="Arial"/>
          <w:b w:val="0"/>
          <w:sz w:val="24"/>
        </w:rPr>
        <w:t xml:space="preserve">l mes de febrero, a esta estación se la llama “tiempo de frutas”; en estos meses el clima se vuelve delicioso e ideal para el turismo.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lastRenderedPageBreak/>
        <w:t>Desde hace tiempos los frutales de Ambato tienen fama en todo el país, aquí se han aclimatado  frutos extratropicales c</w:t>
      </w:r>
      <w:r>
        <w:rPr>
          <w:rFonts w:ascii="Arial" w:hAnsi="Arial"/>
          <w:b w:val="0"/>
          <w:sz w:val="24"/>
        </w:rPr>
        <w:t xml:space="preserve">omo el durazno, abridor, ciruelas, mirabeles, peras, manzanas, membrillos y uvas, aparte de frutas subtropicales como son el aguacate, la chirimoya, la lima, la mandarina y el limón (4).  </w:t>
      </w:r>
    </w:p>
    <w:p w:rsidR="00000000" w:rsidRDefault="00ED1746">
      <w:pPr>
        <w:pStyle w:val="Ttulo"/>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No debemos confundir un hecho folclórico como la celebración del D</w:t>
      </w:r>
      <w:r>
        <w:rPr>
          <w:rFonts w:ascii="Arial" w:hAnsi="Arial"/>
          <w:b w:val="0"/>
          <w:sz w:val="24"/>
        </w:rPr>
        <w:t xml:space="preserve">ía de los Difuntos con un evento programado como lo es </w:t>
      </w:r>
      <w:r>
        <w:rPr>
          <w:rFonts w:ascii="Arial" w:hAnsi="Arial"/>
          <w:b w:val="0"/>
          <w:i/>
          <w:sz w:val="24"/>
        </w:rPr>
        <w:t>La Feria de Finados de Ambato</w:t>
      </w:r>
      <w:r>
        <w:rPr>
          <w:rFonts w:ascii="Arial" w:hAnsi="Arial"/>
          <w:b w:val="0"/>
          <w:sz w:val="24"/>
        </w:rPr>
        <w:t>, Aunque la feria tiene su origen en el Día de los Difuntos, y se realizan en la misma fecha, La Feria de Finados no puede ser catalogada como folklore porque no cumple con</w:t>
      </w:r>
      <w:r>
        <w:rPr>
          <w:rFonts w:ascii="Arial" w:hAnsi="Arial"/>
          <w:b w:val="0"/>
          <w:sz w:val="24"/>
        </w:rPr>
        <w:t xml:space="preserve"> dos requisitos fundamentales: Debe ser anónimo y no estar institucionalizado. </w:t>
      </w:r>
    </w:p>
    <w:p w:rsidR="00000000" w:rsidRDefault="00ED1746">
      <w:pPr>
        <w:pStyle w:val="Ttulo"/>
        <w:ind w:left="709"/>
        <w:jc w:val="both"/>
        <w:rPr>
          <w:rFonts w:ascii="Arial" w:hAnsi="Arial"/>
          <w:b w:val="0"/>
          <w:sz w:val="24"/>
        </w:rPr>
      </w:pPr>
    </w:p>
    <w:p w:rsidR="00000000" w:rsidRDefault="00ED1746">
      <w:pPr>
        <w:pStyle w:val="Ttulo"/>
        <w:spacing w:line="480" w:lineRule="auto"/>
        <w:ind w:left="709"/>
        <w:jc w:val="both"/>
        <w:rPr>
          <w:rFonts w:ascii="Arial" w:hAnsi="Arial"/>
          <w:b w:val="0"/>
          <w:sz w:val="24"/>
        </w:rPr>
      </w:pPr>
      <w:r>
        <w:rPr>
          <w:rFonts w:ascii="Arial" w:hAnsi="Arial"/>
          <w:b w:val="0"/>
          <w:sz w:val="24"/>
        </w:rPr>
        <w:t>Esta feria tiene la particularidad de ser artesanal y se realiza los primeros días del mes de noviembre, aquí los visitantes pueden observar y adquirir variados productos manu</w:t>
      </w:r>
      <w:r>
        <w:rPr>
          <w:rFonts w:ascii="Arial" w:hAnsi="Arial"/>
          <w:b w:val="0"/>
          <w:sz w:val="24"/>
        </w:rPr>
        <w:t xml:space="preserve">ales elaborados en madera, barro y hojalata, productos  procedentes de Ibarra, Cuenca, Salasaca y Riobamba, entre otros rincones del país. </w:t>
      </w:r>
    </w:p>
    <w:p w:rsidR="00000000" w:rsidRDefault="00ED1746">
      <w:pPr>
        <w:pStyle w:val="Ttulo"/>
        <w:ind w:left="851"/>
        <w:jc w:val="both"/>
        <w:rPr>
          <w:rFonts w:ascii="Arial" w:hAnsi="Arial"/>
          <w:b w:val="0"/>
          <w:sz w:val="24"/>
        </w:rPr>
      </w:pPr>
    </w:p>
    <w:p w:rsidR="00000000" w:rsidRDefault="00ED1746">
      <w:pPr>
        <w:pStyle w:val="Ttulo"/>
        <w:spacing w:line="480" w:lineRule="auto"/>
        <w:ind w:left="720"/>
        <w:jc w:val="both"/>
        <w:rPr>
          <w:rFonts w:ascii="Arial" w:hAnsi="Arial"/>
          <w:sz w:val="24"/>
        </w:rPr>
      </w:pPr>
      <w:r>
        <w:rPr>
          <w:rFonts w:ascii="Arial" w:hAnsi="Arial"/>
          <w:b w:val="0"/>
          <w:sz w:val="24"/>
        </w:rPr>
        <w:t xml:space="preserve">Hasta finales de los años 80 era costumbre realizar la feria artesanal a lo largo de la Avenida Cevallos, luego se </w:t>
      </w:r>
      <w:r>
        <w:rPr>
          <w:rFonts w:ascii="Arial" w:hAnsi="Arial"/>
          <w:b w:val="0"/>
          <w:sz w:val="24"/>
        </w:rPr>
        <w:t xml:space="preserve">la reubicó en la Avenida los Andes y, desde 1996 hasta 1998 se la realizó en la ciudadela Simón Bolívar. El presente año, 1999, el Concejo Cantonal decidió que la </w:t>
      </w:r>
      <w:r>
        <w:rPr>
          <w:rFonts w:ascii="Arial" w:hAnsi="Arial"/>
          <w:b w:val="0"/>
          <w:sz w:val="24"/>
        </w:rPr>
        <w:lastRenderedPageBreak/>
        <w:t>feria artesanal se realizara en Atocha, en esta oportunidad hubieron 640 expositores ubicados</w:t>
      </w:r>
      <w:r>
        <w:rPr>
          <w:rFonts w:ascii="Arial" w:hAnsi="Arial"/>
          <w:b w:val="0"/>
          <w:sz w:val="24"/>
        </w:rPr>
        <w:t xml:space="preserve"> a lo largo de la calle Trajano Mera.  Para dar mayor realce a esta feria de importancia económica regional, el M. I. Municipio realizó en Atocha el Primer Festival de la Colada Morada,   que también estaría categorizado como un evento o acontecimiento pro</w:t>
      </w:r>
      <w:r>
        <w:rPr>
          <w:rFonts w:ascii="Arial" w:hAnsi="Arial"/>
          <w:b w:val="0"/>
          <w:sz w:val="24"/>
        </w:rPr>
        <w:t>gramado.</w:t>
      </w:r>
    </w:p>
    <w:p w:rsidR="00000000" w:rsidRDefault="00ED1746">
      <w:pPr>
        <w:pStyle w:val="Ttulo"/>
        <w:ind w:left="720"/>
        <w:rPr>
          <w:rFonts w:ascii="Arial" w:hAnsi="Arial"/>
          <w:b w:val="0"/>
          <w:sz w:val="24"/>
        </w:rPr>
      </w:pPr>
      <w:r>
        <w:rPr>
          <w:rFonts w:ascii="Arial" w:hAnsi="Arial"/>
          <w:b w:val="0"/>
          <w:sz w:val="24"/>
        </w:rPr>
        <w:t>TABLA  II</w:t>
      </w:r>
    </w:p>
    <w:p w:rsidR="00000000" w:rsidRDefault="00ED1746">
      <w:pPr>
        <w:pStyle w:val="Ttulo"/>
        <w:ind w:left="720"/>
        <w:rPr>
          <w:rFonts w:ascii="Arial" w:hAnsi="Arial"/>
          <w:b w:val="0"/>
          <w:sz w:val="24"/>
        </w:rPr>
      </w:pPr>
    </w:p>
    <w:p w:rsidR="00000000" w:rsidRDefault="00ED1746">
      <w:pPr>
        <w:pStyle w:val="Ttulo"/>
        <w:spacing w:line="360" w:lineRule="auto"/>
        <w:ind w:left="709"/>
        <w:rPr>
          <w:rFonts w:ascii="Arial" w:hAnsi="Arial"/>
          <w:b w:val="0"/>
          <w:sz w:val="20"/>
        </w:rPr>
      </w:pPr>
      <w:r>
        <w:rPr>
          <w:rFonts w:ascii="Arial" w:hAnsi="Arial"/>
          <w:b w:val="0"/>
          <w:sz w:val="20"/>
        </w:rPr>
        <w:t>RESUMEN DEL ASPECTO TURISTICO DE LA QUINTA DE ATOCHA</w:t>
      </w:r>
    </w:p>
    <w:p w:rsidR="00000000" w:rsidRDefault="00ED1746">
      <w:pPr>
        <w:pStyle w:val="Ttulo"/>
        <w:ind w:left="709"/>
        <w:rPr>
          <w:rFonts w:ascii="Arial" w:hAnsi="Arial"/>
          <w:b w:val="0"/>
          <w:sz w:val="20"/>
        </w:rPr>
      </w:pPr>
      <w:r>
        <w:rPr>
          <w:rFonts w:ascii="Arial" w:hAnsi="Arial"/>
          <w:b w:val="0"/>
          <w:sz w:val="20"/>
        </w:rPr>
        <w:t>a.- Información General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6"/>
        <w:gridCol w:w="3757"/>
      </w:tblGrid>
      <w:tr w:rsidR="00000000">
        <w:tblPrEx>
          <w:tblCellMar>
            <w:top w:w="0" w:type="dxa"/>
            <w:bottom w:w="0" w:type="dxa"/>
          </w:tblCellMar>
        </w:tblPrEx>
        <w:tc>
          <w:tcPr>
            <w:tcW w:w="3756"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CLASIFICACION DEL ATRACTIVO Categoría: Manifestación cultural</w:t>
            </w:r>
          </w:p>
          <w:p w:rsidR="00000000" w:rsidRDefault="00ED1746">
            <w:pPr>
              <w:pStyle w:val="Ttulo"/>
              <w:jc w:val="left"/>
              <w:rPr>
                <w:rFonts w:ascii="Arial" w:hAnsi="Arial"/>
                <w:b w:val="0"/>
                <w:sz w:val="20"/>
              </w:rPr>
            </w:pPr>
            <w:r>
              <w:rPr>
                <w:rFonts w:ascii="Arial" w:hAnsi="Arial"/>
                <w:b w:val="0"/>
                <w:sz w:val="20"/>
              </w:rPr>
              <w:t>Tipo: Lugar histórico</w:t>
            </w:r>
          </w:p>
          <w:p w:rsidR="00000000" w:rsidRDefault="00ED1746">
            <w:pPr>
              <w:pStyle w:val="Ttulo"/>
              <w:jc w:val="left"/>
              <w:rPr>
                <w:rFonts w:ascii="Arial" w:hAnsi="Arial"/>
                <w:b w:val="0"/>
                <w:sz w:val="20"/>
              </w:rPr>
            </w:pPr>
            <w:r>
              <w:rPr>
                <w:rFonts w:ascii="Arial" w:hAnsi="Arial"/>
                <w:b w:val="0"/>
                <w:sz w:val="20"/>
              </w:rPr>
              <w:t>Subtipo: Arquitectura civil</w:t>
            </w:r>
          </w:p>
        </w:tc>
        <w:tc>
          <w:tcPr>
            <w:tcW w:w="3757"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UBICACIÓN</w:t>
            </w:r>
          </w:p>
          <w:p w:rsidR="00000000" w:rsidRDefault="00ED1746">
            <w:pPr>
              <w:pStyle w:val="Ttulo"/>
              <w:jc w:val="left"/>
              <w:rPr>
                <w:rFonts w:ascii="Arial" w:hAnsi="Arial"/>
                <w:b w:val="0"/>
                <w:sz w:val="20"/>
              </w:rPr>
            </w:pPr>
            <w:r>
              <w:rPr>
                <w:rFonts w:ascii="Arial" w:hAnsi="Arial"/>
                <w:b w:val="0"/>
                <w:sz w:val="20"/>
              </w:rPr>
              <w:t>Provincia: Tungurahua</w:t>
            </w:r>
          </w:p>
          <w:p w:rsidR="00000000" w:rsidRDefault="00ED1746">
            <w:pPr>
              <w:pStyle w:val="Ttulo"/>
              <w:jc w:val="left"/>
              <w:rPr>
                <w:rFonts w:ascii="Arial" w:hAnsi="Arial"/>
                <w:b w:val="0"/>
                <w:sz w:val="20"/>
              </w:rPr>
            </w:pPr>
            <w:r>
              <w:rPr>
                <w:rFonts w:ascii="Arial" w:hAnsi="Arial"/>
                <w:b w:val="0"/>
                <w:sz w:val="20"/>
              </w:rPr>
              <w:t>Cantón : Amba</w:t>
            </w:r>
            <w:r>
              <w:rPr>
                <w:rFonts w:ascii="Arial" w:hAnsi="Arial"/>
                <w:b w:val="0"/>
                <w:sz w:val="20"/>
              </w:rPr>
              <w:t>to</w:t>
            </w:r>
          </w:p>
          <w:p w:rsidR="00000000" w:rsidRDefault="00ED1746">
            <w:pPr>
              <w:pStyle w:val="Ttulo"/>
              <w:jc w:val="left"/>
              <w:rPr>
                <w:rFonts w:ascii="Arial" w:hAnsi="Arial"/>
                <w:b w:val="0"/>
                <w:sz w:val="20"/>
              </w:rPr>
            </w:pPr>
            <w:r>
              <w:rPr>
                <w:rFonts w:ascii="Arial" w:hAnsi="Arial"/>
                <w:b w:val="0"/>
                <w:sz w:val="20"/>
              </w:rPr>
              <w:t>Parroquia: Atocha - Ficoa</w:t>
            </w:r>
          </w:p>
        </w:tc>
      </w:tr>
      <w:tr w:rsidR="00000000">
        <w:tblPrEx>
          <w:tblCellMar>
            <w:top w:w="0" w:type="dxa"/>
            <w:bottom w:w="0" w:type="dxa"/>
          </w:tblCellMar>
        </w:tblPrEx>
        <w:tc>
          <w:tcPr>
            <w:tcW w:w="3756"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TIEMPO DE FUNCIONAMIENTO</w:t>
            </w:r>
          </w:p>
          <w:p w:rsidR="00000000" w:rsidRDefault="00ED1746">
            <w:pPr>
              <w:pStyle w:val="Ttulo"/>
              <w:jc w:val="left"/>
              <w:rPr>
                <w:rFonts w:ascii="Arial" w:hAnsi="Arial"/>
                <w:b w:val="0"/>
                <w:sz w:val="20"/>
              </w:rPr>
            </w:pPr>
            <w:r>
              <w:rPr>
                <w:rFonts w:ascii="Arial" w:hAnsi="Arial"/>
                <w:b w:val="0"/>
                <w:sz w:val="20"/>
              </w:rPr>
              <w:t>Meses al año: 12</w:t>
            </w:r>
          </w:p>
          <w:p w:rsidR="00000000" w:rsidRDefault="00ED1746">
            <w:pPr>
              <w:pStyle w:val="Ttulo"/>
              <w:jc w:val="left"/>
              <w:rPr>
                <w:rFonts w:ascii="Arial" w:hAnsi="Arial"/>
                <w:b w:val="0"/>
                <w:sz w:val="20"/>
              </w:rPr>
            </w:pPr>
            <w:r>
              <w:rPr>
                <w:rFonts w:ascii="Arial" w:hAnsi="Arial"/>
                <w:b w:val="0"/>
                <w:sz w:val="20"/>
              </w:rPr>
              <w:t>Días: Miércoles a Domingo</w:t>
            </w:r>
          </w:p>
          <w:p w:rsidR="00000000" w:rsidRDefault="00ED1746">
            <w:pPr>
              <w:pStyle w:val="Ttulo"/>
              <w:jc w:val="left"/>
              <w:rPr>
                <w:rFonts w:ascii="Arial" w:hAnsi="Arial"/>
                <w:b w:val="0"/>
                <w:sz w:val="20"/>
              </w:rPr>
            </w:pPr>
            <w:r>
              <w:rPr>
                <w:rFonts w:ascii="Arial" w:hAnsi="Arial"/>
                <w:b w:val="0"/>
                <w:sz w:val="20"/>
              </w:rPr>
              <w:t xml:space="preserve">Horas: 9h30 – 16h30 </w:t>
            </w:r>
          </w:p>
        </w:tc>
        <w:tc>
          <w:tcPr>
            <w:tcW w:w="3757"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MEDIOS DE TRANSPORTE</w:t>
            </w:r>
          </w:p>
          <w:p w:rsidR="00000000" w:rsidRDefault="00ED1746">
            <w:pPr>
              <w:pStyle w:val="Ttulo"/>
              <w:jc w:val="left"/>
              <w:rPr>
                <w:rFonts w:ascii="Arial" w:hAnsi="Arial"/>
                <w:b w:val="0"/>
                <w:sz w:val="20"/>
              </w:rPr>
            </w:pPr>
            <w:r>
              <w:rPr>
                <w:rFonts w:ascii="Arial" w:hAnsi="Arial"/>
                <w:b w:val="0"/>
                <w:sz w:val="20"/>
              </w:rPr>
              <w:t>Cooperativas: Unión y Tungurahua.</w:t>
            </w:r>
          </w:p>
          <w:p w:rsidR="00000000" w:rsidRDefault="00ED1746">
            <w:pPr>
              <w:pStyle w:val="Ttulo"/>
              <w:jc w:val="left"/>
              <w:rPr>
                <w:rFonts w:ascii="Arial" w:hAnsi="Arial"/>
                <w:b w:val="0"/>
                <w:sz w:val="20"/>
              </w:rPr>
            </w:pPr>
            <w:r>
              <w:rPr>
                <w:rFonts w:ascii="Arial" w:hAnsi="Arial"/>
                <w:b w:val="0"/>
                <w:sz w:val="20"/>
              </w:rPr>
              <w:t xml:space="preserve">Frecuencias: Cada 15 minutos desde el centro de la ciudad. </w:t>
            </w:r>
          </w:p>
        </w:tc>
      </w:tr>
    </w:tbl>
    <w:p w:rsidR="00000000" w:rsidRDefault="00ED1746">
      <w:pPr>
        <w:pStyle w:val="Ttulo"/>
        <w:spacing w:line="360" w:lineRule="auto"/>
        <w:rPr>
          <w:rFonts w:ascii="Arial" w:hAnsi="Arial"/>
          <w:b w:val="0"/>
          <w:sz w:val="20"/>
        </w:rPr>
      </w:pPr>
    </w:p>
    <w:p w:rsidR="00000000" w:rsidRDefault="00ED1746">
      <w:pPr>
        <w:pStyle w:val="Ttulo"/>
        <w:ind w:left="709"/>
        <w:rPr>
          <w:rFonts w:ascii="Arial" w:hAnsi="Arial"/>
          <w:b w:val="0"/>
          <w:sz w:val="20"/>
        </w:rPr>
      </w:pPr>
      <w:r>
        <w:rPr>
          <w:rFonts w:ascii="Arial" w:hAnsi="Arial"/>
          <w:b w:val="0"/>
          <w:sz w:val="20"/>
        </w:rPr>
        <w:t>b.- Infraestructur</w:t>
      </w:r>
      <w:r>
        <w:rPr>
          <w:rFonts w:ascii="Arial" w:hAnsi="Arial"/>
          <w:b w:val="0"/>
          <w:sz w:val="20"/>
        </w:rPr>
        <w: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6"/>
        <w:gridCol w:w="3757"/>
      </w:tblGrid>
      <w:tr w:rsidR="00000000">
        <w:tblPrEx>
          <w:tblCellMar>
            <w:top w:w="0" w:type="dxa"/>
            <w:bottom w:w="0" w:type="dxa"/>
          </w:tblCellMar>
        </w:tblPrEx>
        <w:tc>
          <w:tcPr>
            <w:tcW w:w="3756"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INFRAESTRUCTURA BASICA</w:t>
            </w:r>
          </w:p>
          <w:p w:rsidR="00000000" w:rsidRDefault="00ED1746">
            <w:pPr>
              <w:pStyle w:val="Ttulo"/>
              <w:jc w:val="left"/>
              <w:rPr>
                <w:rFonts w:ascii="Arial" w:hAnsi="Arial"/>
                <w:b w:val="0"/>
                <w:sz w:val="20"/>
              </w:rPr>
            </w:pPr>
            <w:r>
              <w:rPr>
                <w:rFonts w:ascii="Arial" w:hAnsi="Arial"/>
                <w:b w:val="0"/>
                <w:sz w:val="20"/>
                <w:u w:val="single"/>
              </w:rPr>
              <w:t>Tipo</w:t>
            </w:r>
            <w:r>
              <w:rPr>
                <w:rFonts w:ascii="Arial" w:hAnsi="Arial"/>
                <w:b w:val="0"/>
                <w:sz w:val="20"/>
              </w:rPr>
              <w:t xml:space="preserve">:                    </w:t>
            </w:r>
            <w:r>
              <w:rPr>
                <w:rFonts w:ascii="Arial" w:hAnsi="Arial"/>
                <w:b w:val="0"/>
                <w:sz w:val="20"/>
                <w:u w:val="single"/>
              </w:rPr>
              <w:t>Subtipo</w:t>
            </w:r>
            <w:r>
              <w:rPr>
                <w:rFonts w:ascii="Arial" w:hAnsi="Arial"/>
                <w:b w:val="0"/>
                <w:sz w:val="20"/>
              </w:rPr>
              <w:t>:</w:t>
            </w:r>
          </w:p>
          <w:p w:rsidR="00000000" w:rsidRDefault="00ED1746">
            <w:pPr>
              <w:pStyle w:val="Ttulo"/>
              <w:jc w:val="left"/>
              <w:rPr>
                <w:rFonts w:ascii="Arial" w:hAnsi="Arial"/>
                <w:b w:val="0"/>
                <w:sz w:val="18"/>
              </w:rPr>
            </w:pPr>
            <w:r>
              <w:rPr>
                <w:rFonts w:ascii="Arial" w:hAnsi="Arial"/>
                <w:b w:val="0"/>
                <w:sz w:val="18"/>
              </w:rPr>
              <w:t>Agua                       Potable</w:t>
            </w:r>
          </w:p>
          <w:p w:rsidR="00000000" w:rsidRDefault="00ED1746">
            <w:pPr>
              <w:pStyle w:val="Ttulo"/>
              <w:jc w:val="left"/>
              <w:rPr>
                <w:rFonts w:ascii="Arial" w:hAnsi="Arial"/>
                <w:b w:val="0"/>
                <w:sz w:val="18"/>
              </w:rPr>
            </w:pPr>
            <w:r>
              <w:rPr>
                <w:rFonts w:ascii="Arial" w:hAnsi="Arial"/>
                <w:b w:val="0"/>
                <w:sz w:val="18"/>
              </w:rPr>
              <w:t>Energía eléctrica    Sistema Interconectado</w:t>
            </w:r>
          </w:p>
          <w:p w:rsidR="00000000" w:rsidRDefault="00ED1746">
            <w:pPr>
              <w:pStyle w:val="Ttulo"/>
              <w:jc w:val="left"/>
              <w:rPr>
                <w:rFonts w:ascii="Arial" w:hAnsi="Arial"/>
                <w:b w:val="0"/>
                <w:sz w:val="20"/>
              </w:rPr>
            </w:pPr>
            <w:r>
              <w:rPr>
                <w:rFonts w:ascii="Arial" w:hAnsi="Arial"/>
                <w:b w:val="0"/>
                <w:sz w:val="18"/>
              </w:rPr>
              <w:t xml:space="preserve">Alcantarillado          Red pública /Pozo ciego                                                                      </w:t>
            </w:r>
            <w:r>
              <w:rPr>
                <w:rFonts w:ascii="Arial" w:hAnsi="Arial"/>
                <w:b w:val="0"/>
                <w:sz w:val="18"/>
              </w:rPr>
              <w:t xml:space="preserve">        </w:t>
            </w:r>
          </w:p>
        </w:tc>
        <w:tc>
          <w:tcPr>
            <w:tcW w:w="3757"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INFRAESTRUCTURA VIAL Y DE ACCESO</w:t>
            </w:r>
          </w:p>
          <w:p w:rsidR="00000000" w:rsidRDefault="00ED1746">
            <w:pPr>
              <w:pStyle w:val="Ttulo"/>
              <w:jc w:val="left"/>
              <w:rPr>
                <w:rFonts w:ascii="Arial" w:hAnsi="Arial"/>
                <w:b w:val="0"/>
                <w:sz w:val="20"/>
              </w:rPr>
            </w:pPr>
            <w:r>
              <w:rPr>
                <w:rFonts w:ascii="Arial" w:hAnsi="Arial"/>
                <w:b w:val="0"/>
                <w:sz w:val="20"/>
              </w:rPr>
              <w:t>Tipo: Terrestre</w:t>
            </w:r>
          </w:p>
          <w:p w:rsidR="00000000" w:rsidRDefault="00ED1746">
            <w:pPr>
              <w:pStyle w:val="Ttulo"/>
              <w:jc w:val="left"/>
              <w:rPr>
                <w:rFonts w:ascii="Arial" w:hAnsi="Arial"/>
                <w:b w:val="0"/>
                <w:sz w:val="20"/>
              </w:rPr>
            </w:pPr>
            <w:r>
              <w:rPr>
                <w:rFonts w:ascii="Arial" w:hAnsi="Arial"/>
                <w:b w:val="0"/>
                <w:sz w:val="20"/>
              </w:rPr>
              <w:t>Subtipo: Asfaltada</w:t>
            </w:r>
          </w:p>
          <w:p w:rsidR="00000000" w:rsidRDefault="00ED1746">
            <w:pPr>
              <w:pStyle w:val="Ttulo"/>
              <w:jc w:val="left"/>
              <w:rPr>
                <w:rFonts w:ascii="Arial" w:hAnsi="Arial"/>
                <w:b w:val="0"/>
                <w:sz w:val="20"/>
              </w:rPr>
            </w:pPr>
            <w:r>
              <w:rPr>
                <w:rFonts w:ascii="Arial" w:hAnsi="Arial"/>
                <w:b w:val="0"/>
                <w:sz w:val="20"/>
              </w:rPr>
              <w:t>Estado de conservación: Bueno</w:t>
            </w:r>
          </w:p>
        </w:tc>
      </w:tr>
    </w:tbl>
    <w:p w:rsidR="00000000" w:rsidRDefault="00ED1746">
      <w:pPr>
        <w:pStyle w:val="Ttulo"/>
        <w:spacing w:line="360" w:lineRule="auto"/>
        <w:rPr>
          <w:rFonts w:ascii="Arial" w:hAnsi="Arial"/>
          <w:b w:val="0"/>
          <w:sz w:val="20"/>
        </w:rPr>
      </w:pPr>
    </w:p>
    <w:p w:rsidR="00000000" w:rsidRDefault="00ED1746">
      <w:pPr>
        <w:pStyle w:val="Ttulo"/>
        <w:ind w:left="709"/>
        <w:rPr>
          <w:rFonts w:ascii="Arial" w:hAnsi="Arial"/>
          <w:b w:val="0"/>
          <w:sz w:val="20"/>
        </w:rPr>
      </w:pPr>
      <w:r>
        <w:rPr>
          <w:rFonts w:ascii="Arial" w:hAnsi="Arial"/>
          <w:b w:val="0"/>
          <w:sz w:val="20"/>
        </w:rPr>
        <w:t>c.- Planta y Facilidades Turísticas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6"/>
        <w:gridCol w:w="3757"/>
      </w:tblGrid>
      <w:tr w:rsidR="00000000">
        <w:tblPrEx>
          <w:tblCellMar>
            <w:top w:w="0" w:type="dxa"/>
            <w:bottom w:w="0" w:type="dxa"/>
          </w:tblCellMar>
        </w:tblPrEx>
        <w:tc>
          <w:tcPr>
            <w:tcW w:w="3756"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PLANTA TURISTICA</w:t>
            </w:r>
          </w:p>
          <w:p w:rsidR="00000000" w:rsidRDefault="00ED1746">
            <w:pPr>
              <w:pStyle w:val="Ttulo"/>
              <w:jc w:val="left"/>
              <w:rPr>
                <w:rFonts w:ascii="Arial" w:hAnsi="Arial"/>
                <w:b w:val="0"/>
                <w:sz w:val="20"/>
              </w:rPr>
            </w:pPr>
            <w:r>
              <w:rPr>
                <w:rFonts w:ascii="Arial" w:hAnsi="Arial"/>
                <w:b w:val="0"/>
                <w:sz w:val="20"/>
              </w:rPr>
              <w:t>Categoría: Servicios varios</w:t>
            </w:r>
          </w:p>
          <w:p w:rsidR="00000000" w:rsidRDefault="00ED1746">
            <w:pPr>
              <w:pStyle w:val="Ttulo"/>
              <w:jc w:val="left"/>
              <w:rPr>
                <w:rFonts w:ascii="Arial" w:hAnsi="Arial"/>
                <w:b w:val="0"/>
                <w:sz w:val="18"/>
              </w:rPr>
            </w:pPr>
            <w:r>
              <w:rPr>
                <w:rFonts w:ascii="Arial" w:hAnsi="Arial"/>
                <w:b w:val="0"/>
                <w:sz w:val="20"/>
              </w:rPr>
              <w:t xml:space="preserve">Tipo (s): </w:t>
            </w:r>
            <w:r>
              <w:rPr>
                <w:rFonts w:ascii="Arial" w:hAnsi="Arial"/>
                <w:b w:val="0"/>
                <w:sz w:val="18"/>
              </w:rPr>
              <w:t>Información al turista / Museo</w:t>
            </w:r>
          </w:p>
          <w:p w:rsidR="00000000" w:rsidRDefault="00ED1746">
            <w:pPr>
              <w:pStyle w:val="Ttulo"/>
              <w:jc w:val="left"/>
              <w:rPr>
                <w:rFonts w:ascii="Arial" w:hAnsi="Arial"/>
                <w:b w:val="0"/>
                <w:sz w:val="20"/>
              </w:rPr>
            </w:pPr>
            <w:r>
              <w:rPr>
                <w:rFonts w:ascii="Arial" w:hAnsi="Arial"/>
                <w:b w:val="0"/>
                <w:sz w:val="20"/>
              </w:rPr>
              <w:t>Subtipo: Servicio de gu</w:t>
            </w:r>
            <w:r>
              <w:rPr>
                <w:rFonts w:ascii="Arial" w:hAnsi="Arial"/>
                <w:b w:val="0"/>
                <w:sz w:val="20"/>
              </w:rPr>
              <w:t>ías</w:t>
            </w:r>
          </w:p>
          <w:p w:rsidR="00000000" w:rsidRDefault="00ED1746">
            <w:pPr>
              <w:pStyle w:val="Ttulo"/>
              <w:jc w:val="left"/>
              <w:rPr>
                <w:rFonts w:ascii="Arial" w:hAnsi="Arial"/>
                <w:b w:val="0"/>
                <w:sz w:val="20"/>
              </w:rPr>
            </w:pPr>
            <w:r>
              <w:rPr>
                <w:rFonts w:ascii="Arial" w:hAnsi="Arial"/>
                <w:b w:val="0"/>
                <w:sz w:val="20"/>
              </w:rPr>
              <w:t xml:space="preserve">              Salas históricas </w:t>
            </w:r>
          </w:p>
        </w:tc>
        <w:tc>
          <w:tcPr>
            <w:tcW w:w="3757"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FACILIDADES TURISTICAS</w:t>
            </w:r>
          </w:p>
          <w:p w:rsidR="00000000" w:rsidRDefault="00ED1746">
            <w:pPr>
              <w:pStyle w:val="Ttulo"/>
              <w:jc w:val="left"/>
              <w:rPr>
                <w:rFonts w:ascii="Arial" w:hAnsi="Arial"/>
                <w:b w:val="0"/>
                <w:sz w:val="20"/>
              </w:rPr>
            </w:pPr>
            <w:r>
              <w:rPr>
                <w:rFonts w:ascii="Arial" w:hAnsi="Arial"/>
                <w:b w:val="0"/>
                <w:sz w:val="20"/>
              </w:rPr>
              <w:t>Categoría: De montaña</w:t>
            </w:r>
          </w:p>
          <w:p w:rsidR="00000000" w:rsidRDefault="00ED1746">
            <w:pPr>
              <w:pStyle w:val="Ttulo"/>
              <w:jc w:val="left"/>
              <w:rPr>
                <w:rFonts w:ascii="Arial" w:hAnsi="Arial"/>
                <w:b w:val="0"/>
                <w:sz w:val="20"/>
              </w:rPr>
            </w:pPr>
            <w:r>
              <w:rPr>
                <w:rFonts w:ascii="Arial" w:hAnsi="Arial"/>
                <w:b w:val="0"/>
                <w:sz w:val="20"/>
              </w:rPr>
              <w:t>Tipo (s): Senderos, Miradores, Puente</w:t>
            </w:r>
          </w:p>
          <w:p w:rsidR="00000000" w:rsidRDefault="00ED1746">
            <w:pPr>
              <w:pStyle w:val="Ttulo"/>
              <w:jc w:val="left"/>
              <w:rPr>
                <w:rFonts w:ascii="Arial" w:hAnsi="Arial"/>
                <w:b w:val="0"/>
                <w:sz w:val="20"/>
              </w:rPr>
            </w:pPr>
          </w:p>
        </w:tc>
      </w:tr>
    </w:tbl>
    <w:p w:rsidR="00000000" w:rsidRDefault="00ED1746">
      <w:pPr>
        <w:pStyle w:val="Ttulo"/>
        <w:spacing w:line="360" w:lineRule="auto"/>
        <w:rPr>
          <w:rFonts w:ascii="Arial" w:hAnsi="Arial"/>
          <w:b w:val="0"/>
          <w:sz w:val="20"/>
        </w:rPr>
      </w:pPr>
    </w:p>
    <w:p w:rsidR="00000000" w:rsidRDefault="00ED1746">
      <w:pPr>
        <w:pStyle w:val="Ttulo"/>
        <w:ind w:left="709"/>
        <w:rPr>
          <w:rFonts w:ascii="Arial" w:hAnsi="Arial"/>
          <w:b w:val="0"/>
          <w:sz w:val="20"/>
        </w:rPr>
      </w:pPr>
      <w:r>
        <w:rPr>
          <w:rFonts w:ascii="Arial" w:hAnsi="Arial"/>
          <w:b w:val="0"/>
          <w:sz w:val="20"/>
        </w:rPr>
        <w:t>d.- Actividades Turísticas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tblGrid>
      <w:tr w:rsidR="00000000">
        <w:tblPrEx>
          <w:tblCellMar>
            <w:top w:w="0" w:type="dxa"/>
            <w:bottom w:w="0" w:type="dxa"/>
          </w:tblCellMar>
        </w:tblPrEx>
        <w:tc>
          <w:tcPr>
            <w:tcW w:w="7513" w:type="dxa"/>
          </w:tcPr>
          <w:p w:rsidR="00000000" w:rsidRDefault="00ED1746">
            <w:pPr>
              <w:pStyle w:val="Ttulo"/>
              <w:jc w:val="left"/>
              <w:rPr>
                <w:rFonts w:ascii="Arial" w:hAnsi="Arial"/>
                <w:b w:val="0"/>
                <w:sz w:val="20"/>
              </w:rPr>
            </w:pPr>
          </w:p>
          <w:p w:rsidR="00000000" w:rsidRDefault="00ED1746">
            <w:pPr>
              <w:pStyle w:val="Ttulo"/>
              <w:jc w:val="left"/>
              <w:rPr>
                <w:rFonts w:ascii="Arial" w:hAnsi="Arial"/>
                <w:b w:val="0"/>
                <w:sz w:val="20"/>
              </w:rPr>
            </w:pPr>
            <w:r>
              <w:rPr>
                <w:rFonts w:ascii="Arial" w:hAnsi="Arial"/>
                <w:b w:val="0"/>
                <w:sz w:val="20"/>
              </w:rPr>
              <w:t>ACTIVIDADES</w:t>
            </w:r>
          </w:p>
          <w:p w:rsidR="00000000" w:rsidRDefault="00ED1746">
            <w:pPr>
              <w:pStyle w:val="Ttulo"/>
              <w:jc w:val="left"/>
              <w:rPr>
                <w:rFonts w:ascii="Arial" w:hAnsi="Arial"/>
                <w:b w:val="0"/>
                <w:sz w:val="20"/>
              </w:rPr>
            </w:pPr>
            <w:r>
              <w:rPr>
                <w:rFonts w:ascii="Arial" w:hAnsi="Arial"/>
                <w:b w:val="0"/>
                <w:sz w:val="20"/>
              </w:rPr>
              <w:t>Visitas culturales: Casa museo de Mera</w:t>
            </w:r>
          </w:p>
          <w:p w:rsidR="00000000" w:rsidRDefault="00ED1746">
            <w:pPr>
              <w:pStyle w:val="Ttulo"/>
              <w:jc w:val="left"/>
              <w:rPr>
                <w:rFonts w:ascii="Arial" w:hAnsi="Arial"/>
                <w:b w:val="0"/>
                <w:sz w:val="20"/>
              </w:rPr>
            </w:pPr>
            <w:r>
              <w:rPr>
                <w:rFonts w:ascii="Arial" w:hAnsi="Arial"/>
                <w:b w:val="0"/>
                <w:sz w:val="20"/>
              </w:rPr>
              <w:t>Observación e interpretación del medio: Flora / aves.</w:t>
            </w:r>
          </w:p>
          <w:p w:rsidR="00000000" w:rsidRDefault="00ED1746">
            <w:pPr>
              <w:pStyle w:val="Ttulo"/>
              <w:jc w:val="left"/>
              <w:rPr>
                <w:rFonts w:ascii="Arial" w:hAnsi="Arial"/>
                <w:b w:val="0"/>
                <w:sz w:val="20"/>
              </w:rPr>
            </w:pPr>
          </w:p>
        </w:tc>
      </w:tr>
    </w:tbl>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360" w:lineRule="auto"/>
        <w:rPr>
          <w:rFonts w:ascii="Arial" w:hAnsi="Arial"/>
          <w:sz w:val="24"/>
        </w:rPr>
      </w:pPr>
    </w:p>
    <w:p w:rsidR="00000000" w:rsidRDefault="00ED1746">
      <w:pPr>
        <w:pStyle w:val="Ttulo"/>
        <w:spacing w:line="36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000000" w:rsidRDefault="00ED1746">
      <w:pPr>
        <w:pStyle w:val="Ttulo"/>
        <w:spacing w:line="480" w:lineRule="auto"/>
        <w:rPr>
          <w:rFonts w:ascii="Arial" w:hAnsi="Arial"/>
          <w:sz w:val="24"/>
        </w:rPr>
      </w:pPr>
    </w:p>
    <w:p w:rsidR="00ED1746" w:rsidRDefault="00ED1746">
      <w:pPr>
        <w:pStyle w:val="Ttulo"/>
        <w:spacing w:line="360" w:lineRule="auto"/>
        <w:ind w:left="426" w:hanging="426"/>
        <w:jc w:val="both"/>
        <w:rPr>
          <w:rFonts w:ascii="Arial" w:hAnsi="Arial"/>
          <w:b w:val="0"/>
          <w:sz w:val="24"/>
        </w:rPr>
      </w:pPr>
      <w:r>
        <w:rPr>
          <w:rFonts w:ascii="Arial" w:hAnsi="Arial"/>
          <w:b w:val="0"/>
          <w:sz w:val="24"/>
        </w:rPr>
        <w:tab/>
      </w:r>
      <w:r>
        <w:rPr>
          <w:rFonts w:ascii="Arial" w:hAnsi="Arial"/>
          <w:b w:val="0"/>
          <w:sz w:val="24"/>
        </w:rPr>
        <w:tab/>
      </w:r>
      <w:r>
        <w:rPr>
          <w:rFonts w:ascii="Arial" w:hAnsi="Arial"/>
          <w:b w:val="0"/>
          <w:sz w:val="24"/>
        </w:rPr>
        <w:tab/>
      </w:r>
    </w:p>
    <w:sectPr w:rsidR="00ED1746">
      <w:headerReference w:type="even" r:id="rId6"/>
      <w:headerReference w:type="default" r:id="rId7"/>
      <w:pgSz w:w="11907" w:h="16840" w:code="9"/>
      <w:pgMar w:top="2268" w:right="1361" w:bottom="1985" w:left="226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746" w:rsidRDefault="00ED1746">
      <w:r>
        <w:separator/>
      </w:r>
    </w:p>
  </w:endnote>
  <w:endnote w:type="continuationSeparator" w:id="1">
    <w:p w:rsidR="00ED1746" w:rsidRDefault="00ED1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746" w:rsidRDefault="00ED1746">
      <w:r>
        <w:separator/>
      </w:r>
    </w:p>
  </w:footnote>
  <w:footnote w:type="continuationSeparator" w:id="1">
    <w:p w:rsidR="00ED1746" w:rsidRDefault="00ED1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17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ED174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17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547C">
      <w:rPr>
        <w:rStyle w:val="Nmerodepgina"/>
        <w:noProof/>
      </w:rPr>
      <w:t>40</w:t>
    </w:r>
    <w:r>
      <w:rPr>
        <w:rStyle w:val="Nmerodepgina"/>
      </w:rPr>
      <w:fldChar w:fldCharType="end"/>
    </w:r>
  </w:p>
  <w:p w:rsidR="00000000" w:rsidRDefault="00ED1746">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9547C"/>
    <w:rsid w:val="0089547C"/>
    <w:rsid w:val="00ED17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spacing w:before="360" w:after="360" w:line="480" w:lineRule="auto"/>
      <w:jc w:val="both"/>
      <w:outlineLvl w:val="0"/>
    </w:pPr>
    <w:rPr>
      <w:rFonts w:ascii="Garamond" w:hAnsi="Garamond"/>
      <w:sz w:val="26"/>
      <w:lang w:val="en-US"/>
    </w:rPr>
  </w:style>
  <w:style w:type="paragraph" w:styleId="Ttulo2">
    <w:name w:val="heading 2"/>
    <w:basedOn w:val="Normal"/>
    <w:next w:val="Normal"/>
    <w:qFormat/>
    <w:pPr>
      <w:keepNext/>
      <w:jc w:val="both"/>
      <w:outlineLvl w:val="1"/>
    </w:pPr>
    <w:rPr>
      <w:rFonts w:ascii="Garamond" w:hAnsi="Garamond"/>
      <w:sz w:val="28"/>
      <w:lang w:val="en-US"/>
    </w:rPr>
  </w:style>
  <w:style w:type="paragraph" w:styleId="Ttulo3">
    <w:name w:val="heading 3"/>
    <w:basedOn w:val="Normal"/>
    <w:next w:val="Normal"/>
    <w:qFormat/>
    <w:pPr>
      <w:keepNext/>
      <w:ind w:right="-366"/>
      <w:outlineLvl w:val="2"/>
    </w:pPr>
    <w:rPr>
      <w:rFonts w:ascii="Garamond" w:hAnsi="Garamond"/>
      <w:snapToGrid w:val="0"/>
      <w:color w:val="000000"/>
      <w:sz w:val="24"/>
      <w:lang w:val="en-US" w:eastAsia="en-US"/>
    </w:rPr>
  </w:style>
  <w:style w:type="paragraph" w:styleId="Ttulo4">
    <w:name w:val="heading 4"/>
    <w:basedOn w:val="Normal"/>
    <w:next w:val="Normal"/>
    <w:qFormat/>
    <w:pPr>
      <w:keepNext/>
      <w:ind w:right="-508"/>
      <w:outlineLvl w:val="3"/>
    </w:pPr>
    <w:rPr>
      <w:rFonts w:ascii="Garamond" w:hAnsi="Garamond"/>
      <w:snapToGrid w:val="0"/>
      <w:color w:val="000000"/>
      <w:sz w:val="24"/>
      <w:lang w:val="en-US"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Garamond" w:hAnsi="Garamond"/>
      <w:b/>
      <w:sz w:val="28"/>
      <w:lang w:val="en-US"/>
    </w:rPr>
  </w:style>
  <w:style w:type="paragraph" w:styleId="Mapadeldocumento">
    <w:name w:val="Document Map"/>
    <w:basedOn w:val="Normal"/>
    <w:semiHidden/>
    <w:pPr>
      <w:shd w:val="clear" w:color="auto" w:fill="000080"/>
    </w:pPr>
    <w:rPr>
      <w:rFonts w:ascii="Tahoma" w:hAnsi="Tahoma"/>
    </w:r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character" w:styleId="Refdenotaalfinal">
    <w:name w:val="endnote reference"/>
    <w:basedOn w:val="Fuentedeprrafopredeter"/>
    <w:semiHidden/>
    <w:rPr>
      <w:vertAlign w:val="superscript"/>
    </w:rPr>
  </w:style>
  <w:style w:type="character" w:styleId="Nmerodelnea">
    <w:name w:val="line number"/>
    <w:basedOn w:val="Fuentedeprrafopredeter"/>
    <w:semiHidden/>
  </w:style>
  <w:style w:type="paragraph" w:styleId="Encabezado">
    <w:name w:val="header"/>
    <w:basedOn w:val="Normal"/>
    <w:semiHidden/>
    <w:pPr>
      <w:tabs>
        <w:tab w:val="center" w:pos="4320"/>
        <w:tab w:val="right" w:pos="8640"/>
      </w:tabs>
    </w:pPr>
  </w:style>
  <w:style w:type="character" w:styleId="Nmerodepgina">
    <w:name w:val="page number"/>
    <w:basedOn w:val="Fuentedeprrafopredeter"/>
    <w:semiHidden/>
  </w:style>
  <w:style w:type="paragraph" w:styleId="Textoindependiente2">
    <w:name w:val="Body Text 2"/>
    <w:basedOn w:val="Normal"/>
    <w:semiHidden/>
    <w:pPr>
      <w:spacing w:line="480" w:lineRule="auto"/>
      <w:jc w:val="both"/>
    </w:pPr>
    <w:rPr>
      <w:rFonts w:ascii="Arial" w:hAnsi="Arial"/>
      <w:sz w:val="24"/>
      <w:lang w:val="en-US"/>
    </w:rPr>
  </w:style>
  <w:style w:type="paragraph" w:styleId="Piedepgina">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7331</Words>
  <Characters>40325</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Mayorga &amp; Bros. Inc.</Company>
  <LinksUpToDate>false</LinksUpToDate>
  <CharactersWithSpaces>47561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Mayorga Gualpa</dc:creator>
  <cp:keywords/>
  <cp:lastModifiedBy>Administrador</cp:lastModifiedBy>
  <cp:revision>2</cp:revision>
  <cp:lastPrinted>2000-01-20T15:24:00Z</cp:lastPrinted>
  <dcterms:created xsi:type="dcterms:W3CDTF">2009-10-19T15:07:00Z</dcterms:created>
  <dcterms:modified xsi:type="dcterms:W3CDTF">2009-10-19T15:07:00Z</dcterms:modified>
</cp:coreProperties>
</file>