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4253"/>
        <w:gridCol w:w="382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3652" w:type="dxa"/>
          </w:tcPr>
          <w:p w:rsidR="00000000" w:rsidRDefault="00AB7BAA">
            <w:pPr>
              <w:pStyle w:val="Textoindependiente"/>
            </w:pPr>
            <w:r>
              <w:t xml:space="preserve">                                                        MATRIZ F.O.D.A.</w:t>
            </w:r>
          </w:p>
          <w:p w:rsidR="00000000" w:rsidRDefault="00AB7BA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QUINTA DE ATOCHA</w:t>
            </w:r>
          </w:p>
        </w:tc>
        <w:tc>
          <w:tcPr>
            <w:tcW w:w="4253" w:type="dxa"/>
          </w:tcPr>
          <w:p w:rsidR="00000000" w:rsidRDefault="00AB7BA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OPORTUNIDADES:</w:t>
            </w:r>
          </w:p>
          <w:p w:rsidR="00000000" w:rsidRDefault="00AB7BA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-Forma parte del conjunto turístico Atocha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Sus principales mercados nacionales son: Quito y Guayaquil.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Demanda aumentó en un 7.39% ( 98-99 ).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Temp</w:t>
            </w:r>
            <w:r>
              <w:rPr>
                <w:rFonts w:ascii="Arial" w:hAnsi="Arial"/>
                <w:sz w:val="18"/>
              </w:rPr>
              <w:t>oradas altas bien definidas: Carnaval y Finados.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Segmento de mercado inclinado al turismo de naturaleza.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Internet como medio de comunicación y difusión.</w:t>
            </w:r>
          </w:p>
        </w:tc>
        <w:tc>
          <w:tcPr>
            <w:tcW w:w="3827" w:type="dxa"/>
          </w:tcPr>
          <w:p w:rsidR="00000000" w:rsidRDefault="00AB7BA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AMENAZAS: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Polución de las aguas del río Ambato y basura en las quebradas contiguas al río.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Falt</w:t>
            </w:r>
            <w:r>
              <w:rPr>
                <w:rFonts w:ascii="Arial" w:hAnsi="Arial"/>
                <w:sz w:val="18"/>
              </w:rPr>
              <w:t>a de visión común del turismo.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Falta de estadísticas y estudios de mercado de Ambato y sus áreas de influencia.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Falta de promoción turística del país.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Crisis político- económica del país.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Posible erupción del volcán Tungurahua.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10"/>
        </w:trPr>
        <w:tc>
          <w:tcPr>
            <w:tcW w:w="3652" w:type="dxa"/>
          </w:tcPr>
          <w:p w:rsidR="00000000" w:rsidRDefault="00AB7BA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FORTALEZAS: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Ubica</w:t>
            </w:r>
            <w:r>
              <w:rPr>
                <w:rFonts w:ascii="Arial" w:hAnsi="Arial"/>
                <w:sz w:val="18"/>
              </w:rPr>
              <w:t>ción estratégica y de fácil acceso.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Ambiente agradable y acogedor.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Diversidad de flora nativa y exótica.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El único sitio dentro del perímetro urbano donde se pueden observar todas las especies de aves de la zona.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El 43% de sus características de atr</w:t>
            </w:r>
            <w:r>
              <w:rPr>
                <w:rFonts w:ascii="Arial" w:hAnsi="Arial"/>
                <w:sz w:val="18"/>
              </w:rPr>
              <w:t>acción son excelentes.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El sitio tiene valor histórico – patrimonial.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La misión municipal es la de conservar el patrimonio cultural: Bienes de Mera.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El sitio tiene política social.</w:t>
            </w:r>
          </w:p>
        </w:tc>
        <w:tc>
          <w:tcPr>
            <w:tcW w:w="8080" w:type="dxa"/>
            <w:gridSpan w:val="2"/>
            <w:vMerge w:val="restart"/>
          </w:tcPr>
          <w:p w:rsidR="00000000" w:rsidRDefault="00AB7BAA">
            <w:pPr>
              <w:pStyle w:val="Ttulo1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</w:t>
            </w:r>
            <w:r>
              <w:rPr>
                <w:sz w:val="22"/>
              </w:rPr>
              <w:t xml:space="preserve">                    </w:t>
            </w:r>
          </w:p>
          <w:p w:rsidR="00000000" w:rsidRDefault="00AB7BAA">
            <w:pPr>
              <w:pStyle w:val="Ttulo1"/>
              <w:rPr>
                <w:sz w:val="22"/>
              </w:rPr>
            </w:pPr>
          </w:p>
          <w:p w:rsidR="00000000" w:rsidRDefault="00AB7BAA">
            <w:pPr>
              <w:pStyle w:val="Ttulo1"/>
              <w:rPr>
                <w:sz w:val="22"/>
              </w:rPr>
            </w:pPr>
          </w:p>
          <w:p w:rsidR="00000000" w:rsidRDefault="00AB7BAA">
            <w:pPr>
              <w:pStyle w:val="Ttulo1"/>
              <w:rPr>
                <w:sz w:val="22"/>
              </w:rPr>
            </w:pPr>
            <w:r>
              <w:rPr>
                <w:sz w:val="22"/>
              </w:rPr>
              <w:t xml:space="preserve">ESTRATEGIAS: </w:t>
            </w:r>
          </w:p>
          <w:p w:rsidR="00000000" w:rsidRDefault="00AB7BAA">
            <w:pPr>
              <w:pStyle w:val="Ttulo1"/>
              <w:rPr>
                <w:sz w:val="22"/>
              </w:rPr>
            </w:pPr>
            <w:r>
              <w:rPr>
                <w:sz w:val="22"/>
              </w:rPr>
              <w:t xml:space="preserve">                  </w:t>
            </w:r>
          </w:p>
          <w:p w:rsidR="00000000" w:rsidRDefault="00AB7BAA">
            <w:pPr>
              <w:rPr>
                <w:rFonts w:ascii="Arial" w:hAnsi="Arial"/>
                <w:sz w:val="22"/>
              </w:rPr>
            </w:pPr>
          </w:p>
          <w:p w:rsidR="00000000" w:rsidRDefault="00AB7BAA">
            <w:pPr>
              <w:numPr>
                <w:ilvl w:val="0"/>
                <w:numId w:val="23"/>
              </w:num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Ordenar el territorio turístico que comprende la Quinta y sus alrededores.</w:t>
            </w:r>
          </w:p>
          <w:p w:rsidR="00000000" w:rsidRDefault="00AB7BAA">
            <w:pPr>
              <w:numPr>
                <w:ilvl w:val="0"/>
                <w:numId w:val="23"/>
              </w:num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Mejorar la infraestructura, planta y facilidades turísticas.</w:t>
            </w:r>
          </w:p>
          <w:p w:rsidR="00000000" w:rsidRDefault="00AB7BAA">
            <w:pPr>
              <w:numPr>
                <w:ilvl w:val="0"/>
                <w:numId w:val="23"/>
              </w:num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Mejorar los entornos turísticos de la Quinta.</w:t>
            </w:r>
          </w:p>
          <w:p w:rsidR="00000000" w:rsidRDefault="00AB7BAA">
            <w:pPr>
              <w:numPr>
                <w:ilvl w:val="0"/>
                <w:numId w:val="23"/>
              </w:num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Elaborar un progr</w:t>
            </w:r>
            <w:r>
              <w:rPr>
                <w:rFonts w:ascii="Arial" w:hAnsi="Arial"/>
                <w:sz w:val="22"/>
              </w:rPr>
              <w:t>ama de manejo de recursos naturales.</w:t>
            </w:r>
          </w:p>
          <w:p w:rsidR="00000000" w:rsidRDefault="00AB7BAA">
            <w:pPr>
              <w:numPr>
                <w:ilvl w:val="0"/>
                <w:numId w:val="23"/>
              </w:num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Elaborar un programa de protección y operaciones.</w:t>
            </w:r>
          </w:p>
          <w:p w:rsidR="00000000" w:rsidRDefault="00AB7BAA">
            <w:pPr>
              <w:numPr>
                <w:ilvl w:val="0"/>
                <w:numId w:val="23"/>
              </w:num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Desarrollar un programa de promoción turística. </w:t>
            </w:r>
          </w:p>
          <w:p w:rsidR="00000000" w:rsidRDefault="00AB7BAA">
            <w:pPr>
              <w:rPr>
                <w:rFonts w:ascii="Arial" w:hAnsi="Arial"/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83"/>
        </w:trPr>
        <w:tc>
          <w:tcPr>
            <w:tcW w:w="3652" w:type="dxa"/>
          </w:tcPr>
          <w:p w:rsidR="00000000" w:rsidRDefault="00AB7BA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DEBILIDADES: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Carece de infraestructura, planta y equipamiento turísticos adecuados.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Pobre mantenimiento del área b</w:t>
            </w:r>
            <w:r>
              <w:rPr>
                <w:rFonts w:ascii="Arial" w:hAnsi="Arial"/>
                <w:sz w:val="18"/>
              </w:rPr>
              <w:t>otánica.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Falta información turística adecuada: Mapas, folletos, guías (Plan de mercadeo).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El 73% de los atractivos turísticos están en proceso de deterioro.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El relieve y las condiciones naturales del sitio limitan las actividades turísticas.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Carece</w:t>
            </w:r>
            <w:r>
              <w:rPr>
                <w:rFonts w:ascii="Arial" w:hAnsi="Arial"/>
                <w:sz w:val="18"/>
              </w:rPr>
              <w:t xml:space="preserve"> de actitud empresarial y turística.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Producto turístico orientado a un segmento de mercado (mercado nacional).</w:t>
            </w:r>
          </w:p>
          <w:p w:rsidR="00000000" w:rsidRDefault="00AB7B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Falta seguridad efectiva para el turista.</w:t>
            </w:r>
          </w:p>
        </w:tc>
        <w:tc>
          <w:tcPr>
            <w:tcW w:w="8080" w:type="dxa"/>
            <w:gridSpan w:val="2"/>
            <w:vMerge/>
          </w:tcPr>
          <w:p w:rsidR="00000000" w:rsidRDefault="00AB7BAA">
            <w:pPr>
              <w:rPr>
                <w:rFonts w:ascii="Arial" w:hAnsi="Arial"/>
              </w:rPr>
            </w:pPr>
          </w:p>
        </w:tc>
      </w:tr>
    </w:tbl>
    <w:p w:rsidR="00AB7BAA" w:rsidRDefault="00AB7BAA"/>
    <w:sectPr w:rsidR="00AB7BAA">
      <w:pgSz w:w="16840" w:h="11907" w:orient="landscape" w:code="9"/>
      <w:pgMar w:top="2268" w:right="2268" w:bottom="136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43C"/>
    <w:multiLevelType w:val="singleLevel"/>
    <w:tmpl w:val="5C32442E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644A4"/>
    <w:multiLevelType w:val="singleLevel"/>
    <w:tmpl w:val="73389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D22337"/>
    <w:multiLevelType w:val="singleLevel"/>
    <w:tmpl w:val="9502138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375A05"/>
    <w:multiLevelType w:val="singleLevel"/>
    <w:tmpl w:val="9502138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9B3D00"/>
    <w:multiLevelType w:val="singleLevel"/>
    <w:tmpl w:val="04381320"/>
    <w:lvl w:ilvl="0">
      <w:start w:val="9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77F2194"/>
    <w:multiLevelType w:val="singleLevel"/>
    <w:tmpl w:val="73389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103661"/>
    <w:multiLevelType w:val="singleLevel"/>
    <w:tmpl w:val="04381320"/>
    <w:lvl w:ilvl="0">
      <w:start w:val="9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2B11BE6"/>
    <w:multiLevelType w:val="singleLevel"/>
    <w:tmpl w:val="9502138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0A66B0"/>
    <w:multiLevelType w:val="singleLevel"/>
    <w:tmpl w:val="9502138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60001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2E8E3D4B"/>
    <w:multiLevelType w:val="singleLevel"/>
    <w:tmpl w:val="04381320"/>
    <w:lvl w:ilvl="0">
      <w:start w:val="9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D8C553F"/>
    <w:multiLevelType w:val="singleLevel"/>
    <w:tmpl w:val="38E28DD4"/>
    <w:lvl w:ilvl="0">
      <w:start w:val="9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78505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A3C1191"/>
    <w:multiLevelType w:val="singleLevel"/>
    <w:tmpl w:val="9502138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C440578"/>
    <w:multiLevelType w:val="singleLevel"/>
    <w:tmpl w:val="9502138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C50541"/>
    <w:multiLevelType w:val="singleLevel"/>
    <w:tmpl w:val="9502138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880000F"/>
    <w:multiLevelType w:val="singleLevel"/>
    <w:tmpl w:val="73389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D543908"/>
    <w:multiLevelType w:val="singleLevel"/>
    <w:tmpl w:val="73389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294197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2A6493E"/>
    <w:multiLevelType w:val="singleLevel"/>
    <w:tmpl w:val="9502138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76C48EB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>
    <w:nsid w:val="7BAC5832"/>
    <w:multiLevelType w:val="singleLevel"/>
    <w:tmpl w:val="9502138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FDF62D5"/>
    <w:multiLevelType w:val="singleLevel"/>
    <w:tmpl w:val="73389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2"/>
  </w:num>
  <w:num w:numId="5">
    <w:abstractNumId w:val="17"/>
  </w:num>
  <w:num w:numId="6">
    <w:abstractNumId w:val="5"/>
  </w:num>
  <w:num w:numId="7">
    <w:abstractNumId w:val="16"/>
  </w:num>
  <w:num w:numId="8">
    <w:abstractNumId w:val="21"/>
  </w:num>
  <w:num w:numId="9">
    <w:abstractNumId w:val="13"/>
  </w:num>
  <w:num w:numId="10">
    <w:abstractNumId w:val="2"/>
  </w:num>
  <w:num w:numId="11">
    <w:abstractNumId w:val="7"/>
  </w:num>
  <w:num w:numId="12">
    <w:abstractNumId w:val="20"/>
  </w:num>
  <w:num w:numId="13">
    <w:abstractNumId w:val="9"/>
  </w:num>
  <w:num w:numId="14">
    <w:abstractNumId w:val="19"/>
  </w:num>
  <w:num w:numId="15">
    <w:abstractNumId w:val="11"/>
  </w:num>
  <w:num w:numId="16">
    <w:abstractNumId w:val="3"/>
  </w:num>
  <w:num w:numId="17">
    <w:abstractNumId w:val="12"/>
  </w:num>
  <w:num w:numId="18">
    <w:abstractNumId w:val="6"/>
  </w:num>
  <w:num w:numId="19">
    <w:abstractNumId w:val="15"/>
  </w:num>
  <w:num w:numId="20">
    <w:abstractNumId w:val="10"/>
  </w:num>
  <w:num w:numId="21">
    <w:abstractNumId w:val="14"/>
  </w:num>
  <w:num w:numId="22">
    <w:abstractNumId w:val="4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7284B"/>
    <w:rsid w:val="0067284B"/>
    <w:rsid w:val="00AB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MATRIZ F</vt:lpstr>
    </vt:vector>
  </TitlesOfParts>
  <Company>Mayorga &amp; Bros. Inc.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MATRIZ F</dc:title>
  <dc:subject/>
  <dc:creator>Carlos Mayorga Gualpa</dc:creator>
  <cp:keywords/>
  <cp:lastModifiedBy>Administrador</cp:lastModifiedBy>
  <cp:revision>2</cp:revision>
  <cp:lastPrinted>2000-01-21T00:07:00Z</cp:lastPrinted>
  <dcterms:created xsi:type="dcterms:W3CDTF">2009-10-19T15:13:00Z</dcterms:created>
  <dcterms:modified xsi:type="dcterms:W3CDTF">2009-10-19T15:13:00Z</dcterms:modified>
</cp:coreProperties>
</file>