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998" w:rsidRDefault="004C3998">
      <w:pPr>
        <w:pStyle w:val="Ttulo"/>
      </w:pPr>
      <w:r>
        <w:t>CAPITULO I</w:t>
      </w:r>
    </w:p>
    <w:p w:rsidR="004C3998" w:rsidRDefault="004C3998">
      <w:pPr>
        <w:pStyle w:val="Subttulo"/>
        <w:rPr>
          <w:sz w:val="28"/>
        </w:rPr>
      </w:pPr>
      <w:r>
        <w:rPr>
          <w:sz w:val="28"/>
        </w:rPr>
        <w:t>DESCRIPCIÓN GENERAL</w:t>
      </w: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rsidP="004C3998">
      <w:pPr>
        <w:numPr>
          <w:ilvl w:val="1"/>
          <w:numId w:val="8"/>
        </w:numPr>
        <w:spacing w:line="480" w:lineRule="auto"/>
        <w:jc w:val="both"/>
        <w:rPr>
          <w:b/>
          <w:sz w:val="24"/>
        </w:rPr>
      </w:pPr>
      <w:r>
        <w:rPr>
          <w:b/>
          <w:sz w:val="24"/>
        </w:rPr>
        <w:t xml:space="preserve"> SITUACIÓN ACTUAL DE DIARIO EXPRESO Y EXTRA</w:t>
      </w:r>
    </w:p>
    <w:p w:rsidR="004C3998" w:rsidRDefault="004C3998">
      <w:pPr>
        <w:spacing w:line="480" w:lineRule="auto"/>
        <w:jc w:val="both"/>
        <w:rPr>
          <w:b/>
          <w:sz w:val="24"/>
        </w:rPr>
      </w:pPr>
    </w:p>
    <w:p w:rsidR="004C3998" w:rsidRDefault="004C3998">
      <w:pPr>
        <w:spacing w:line="480" w:lineRule="auto"/>
        <w:ind w:firstLine="720"/>
        <w:jc w:val="both"/>
        <w:rPr>
          <w:sz w:val="24"/>
        </w:rPr>
      </w:pPr>
      <w:r>
        <w:rPr>
          <w:sz w:val="24"/>
        </w:rPr>
        <w:t>Diario Expreso y Extra es un medio de información muy conocido.  El diario se encarga de la publicación de noticias a través de la emisión de periódicos.  Pero desde hace un par de años, el diario también es publicado en Internet con el fin de que cualquier persona pueda tener acceso a la publicación cotidiana del mismo.  Para esto, diario Expreso y Extra ha venido contratando los servicios de una compañía en Miami llamada Net Advisor, la cual les alquila mensualmente un espacio dentro del disco duro en un servidor de páginas Web del cual ellos disponen, y en el cual se encuentra la edición de diario Expreso y Extra correspondiente a cada día.  Con el fin de que cualquier persona de cualquier parte del mundo pueda tener acceso a la página del diario a cualquier hora del día, este servidor de Net Advisor tiene una conexión con Internet las 24 horas del día.</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 xml:space="preserve">Diario Expreso y Extra no cuenta actualmente con una conexión permanente de Internet.  En estos momentos el diario se comunica vía telefónica (Dial-up) con los servicios de Interactive (conexión a Internet) que les brinda la compañía IMPSAT.  La actualización de la edición diaria del periódico se realiza a través de un </w:t>
      </w:r>
      <w:r>
        <w:rPr>
          <w:sz w:val="24"/>
        </w:rPr>
        <w:lastRenderedPageBreak/>
        <w:t>software llamado FEPCH, el cual está instalado en un servidor Macintosh en las oficinas del diario, el cual realiza una llamada (vía modem) a Interactive y envía carpetas que contienen textos e imágenes del periódico hacia el servidor Web en Miami.  Esta replicación se realiza una vez al día entre las 9 y 10 de la noche.  Fuera de esto, también se requiere tener comunicación con Internet para fines de investigación y transmisión/recepción de correo electrónico (e-mail).  Aparte del servidor Macistosh, sólo otras seis máquinas pueden conectarse a Internet por medio de modems, para lo cual cada una debe realizar una llamada por separado.  Se desea que un total de 20 máquinas puedan tener acceso a la navegación.</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numPr>
          <w:ilvl w:val="1"/>
          <w:numId w:val="1"/>
        </w:numPr>
        <w:spacing w:line="480" w:lineRule="auto"/>
        <w:jc w:val="both"/>
        <w:rPr>
          <w:b/>
          <w:sz w:val="24"/>
        </w:rPr>
      </w:pPr>
      <w:r>
        <w:rPr>
          <w:b/>
          <w:sz w:val="24"/>
        </w:rPr>
        <w:t>REQUERIMIENTO DE LLAMADAS INTERNACIONALES</w:t>
      </w:r>
    </w:p>
    <w:p w:rsidR="004C3998" w:rsidRDefault="004C3998">
      <w:pPr>
        <w:spacing w:line="480" w:lineRule="auto"/>
        <w:jc w:val="both"/>
        <w:rPr>
          <w:b/>
          <w:sz w:val="24"/>
        </w:rPr>
      </w:pPr>
    </w:p>
    <w:p w:rsidR="004C3998" w:rsidRDefault="004C3998">
      <w:pPr>
        <w:spacing w:line="480" w:lineRule="auto"/>
        <w:ind w:firstLine="720"/>
        <w:jc w:val="both"/>
        <w:rPr>
          <w:sz w:val="24"/>
        </w:rPr>
      </w:pPr>
      <w:r>
        <w:rPr>
          <w:sz w:val="24"/>
        </w:rPr>
        <w:t>El Diario requiere tener comunicación telefónica con los Estados Unidos (específicamente con Miami) por lo menos de 2 a 4 veces por día.  Esto se debe a que todos los proveedores del Diario en lo referente a suministros y equipos se encuentran en Miami, además del personal técnico que brinda el mantenimiento de los mismos.  Entre estos equipos se encuentran filmadoras y procesadoras de película, escaners de tambor (alta precisión), rotativas de imprenta, además de la tinta, el papel, etc.</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numPr>
          <w:ilvl w:val="1"/>
          <w:numId w:val="1"/>
        </w:numPr>
        <w:spacing w:line="480" w:lineRule="auto"/>
        <w:jc w:val="both"/>
        <w:rPr>
          <w:b/>
          <w:sz w:val="24"/>
        </w:rPr>
      </w:pPr>
      <w:r>
        <w:rPr>
          <w:b/>
          <w:sz w:val="24"/>
        </w:rPr>
        <w:lastRenderedPageBreak/>
        <w:t>PROPUESTA A DIARIO EXPRESO Y EXTRA</w:t>
      </w:r>
    </w:p>
    <w:p w:rsidR="004C3998" w:rsidRDefault="004C3998">
      <w:pPr>
        <w:spacing w:line="480" w:lineRule="auto"/>
        <w:jc w:val="both"/>
        <w:rPr>
          <w:b/>
          <w:sz w:val="24"/>
        </w:rPr>
      </w:pPr>
    </w:p>
    <w:p w:rsidR="004C3998" w:rsidRDefault="004C3998">
      <w:pPr>
        <w:spacing w:line="480" w:lineRule="auto"/>
        <w:ind w:firstLine="720"/>
        <w:jc w:val="both"/>
        <w:rPr>
          <w:sz w:val="24"/>
        </w:rPr>
      </w:pPr>
      <w:r>
        <w:rPr>
          <w:sz w:val="24"/>
        </w:rPr>
        <w:t xml:space="preserve">La propuesta  consiste en brindarle al Diario una conexión a Internet ilimitada las 24 horas del día.  De esta manera el diario podría instalar en sus propias oficinas un Servidor Web en el cual se encontrarían las ediciones diarias del periódico, prescindiendo de esta manera del alquiler del espacio en el disco duro del servidor Web de Miami.  Además, teniendo su propio servidor de páginas Web, el Diario no tendría que esperar a una hora determinada del día para realizar la actualización de las páginas, si no que esto se podría realizar en cualquier momento.  Al tener una conexión permanente, todas las máquinas que se encuentran en la red del Diario podrían navegar a cualquier hora del día (aproximadamente 20 máquinas) y tener servicio de correo electrónico, ya que también será instalado un servidor de correo.  Esta solución será brindada por una compañía proveedora de servicios de Internet (ISP) llamada GloboNet, la cual no sólo les proporcionará la conexión 24 horas a Internet, si no que también les proporcionará 2 canales de voz con los cuales podrán realizar llamadas a Miami a través de Internet, ahorrándose de esta manera el pago de las tarifas de la red telefónica pública.  La conexión entre el Diario y Globonet podrá ser realizada a través de un enlace de radio de 64 Kbps, por medio de un enlace de fibra óptica o a través de una línea dedicada de Pacifictel.  La decisión debe ser tomada por el cliente considerando la relación de precios que existe entre estos medios.   </w:t>
      </w:r>
    </w:p>
    <w:p w:rsidR="004C3998" w:rsidRDefault="004C3998">
      <w:pPr>
        <w:spacing w:line="480" w:lineRule="auto"/>
        <w:jc w:val="both"/>
        <w:rPr>
          <w:sz w:val="24"/>
        </w:rPr>
      </w:pPr>
    </w:p>
    <w:p w:rsidR="004C3998" w:rsidRDefault="004C3998">
      <w:pPr>
        <w:pStyle w:val="Ttulo"/>
      </w:pPr>
      <w:r>
        <w:t>CAPITULO II</w:t>
      </w:r>
    </w:p>
    <w:p w:rsidR="004C3998" w:rsidRDefault="004C3998">
      <w:pPr>
        <w:pStyle w:val="Subttulo"/>
      </w:pPr>
      <w:r>
        <w:t>PROTOCOLOS A UTILIZARSE</w:t>
      </w: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pStyle w:val="Textoindependiente"/>
        <w:ind w:firstLine="720"/>
      </w:pPr>
      <w:r>
        <w:t>Dentro de los protocolos que utilizaremos para nuestra implementación se encuentra el protocolo TCP/IP, el cual será la base de nuestro proyecto, ya que a través de este viajará el tráfico de voz y datos.  Por esta razón, debemos comprender el funcionamiento del mismo, con el objeto de entender como la voz es encapsulada en este protocolo y viaja a través de toda la Internet.</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 xml:space="preserve">Hacemos también referencia al Protocolo NAT (Traslación de Direcciones de Red), el cual nos permitirá la navegación en Internet (y el paso del tráfico de voz).  </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Realizaremos también una descripción del protocolo Frame Relay, además del método de establecimiento de una comunicación telefónica, multiplexación T1, protocolo E&amp;M, etc.</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pStyle w:val="Subttulo"/>
        <w:numPr>
          <w:ilvl w:val="1"/>
          <w:numId w:val="10"/>
        </w:numPr>
        <w:jc w:val="left"/>
      </w:pPr>
      <w:r>
        <w:t>TCP/IP</w:t>
      </w:r>
    </w:p>
    <w:p w:rsidR="004C3998" w:rsidRDefault="004C3998">
      <w:pPr>
        <w:pStyle w:val="Subttulo"/>
        <w:jc w:val="left"/>
      </w:pPr>
    </w:p>
    <w:p w:rsidR="004C3998" w:rsidRDefault="004C3998" w:rsidP="004C3998">
      <w:pPr>
        <w:numPr>
          <w:ilvl w:val="2"/>
          <w:numId w:val="10"/>
        </w:numPr>
        <w:spacing w:line="480" w:lineRule="auto"/>
        <w:jc w:val="both"/>
        <w:rPr>
          <w:b/>
          <w:sz w:val="24"/>
        </w:rPr>
      </w:pPr>
      <w:r>
        <w:rPr>
          <w:b/>
          <w:sz w:val="24"/>
        </w:rPr>
        <w:t>RESEÑA HISTÓRICA</w:t>
      </w:r>
    </w:p>
    <w:p w:rsidR="004C3998" w:rsidRDefault="004C3998">
      <w:pPr>
        <w:spacing w:line="480" w:lineRule="auto"/>
        <w:jc w:val="both"/>
        <w:rPr>
          <w:sz w:val="24"/>
        </w:rPr>
      </w:pPr>
    </w:p>
    <w:p w:rsidR="004C3998" w:rsidRDefault="004C3998">
      <w:pPr>
        <w:pStyle w:val="Textoindependiente"/>
        <w:ind w:firstLine="708"/>
      </w:pPr>
      <w:r>
        <w:t>El conjunto de protocolos TCP/IP fue desarrollado por el Departamento de Defensa del gobierno de los Estados Unidos (DOD por sus siglas en inglés).  El esfuerzo comenzó con responder a las necesidades  de tener  todos los recursos computacionales del DOD y del gobierno en una sola red interconectada.  Esta configuración podría hacer toda la administración de los datos de dichos recursos disponibles para personal autorizado, sin importar en que lugar de la red estuvieren.  Esta meta fue compartida por investigadores trabajando principalmente para universidades  y colegios a lo largo de los Estados Unidos.  Los investigadores, en todos los aspectos de la ciencia y la ingeniería, querían una red que pudiera permitir un fácil e “instantáneo” intercambio de los documentos de investigación y los resultados, además de correo electrónico.</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Dada la magnitud de la diversidad en las plataformas de software y hardware que el gobierno, y las universidades tenían, el DOD creyó extremadamente caro el tener todas estas plataformas conectadas a una sola red global, sin recurrir a una solución de algún tipo de vendedor independiente.  Como resultado, en 1969, la Agencia de Investigación y Proyectos de Defensa dio la orden de trabajar en el desarrollo de una red experimental de conmutación de paquetes, en busca de una solución que pudiera contemplar todos sus requerimientos.  La red, llamada ARPANET, fue construida para usarse en el desarrollo y prueba de tecnologías que pudieran conseguir la meta final:  una conectividad  confiable, e independiente de cualquier vendedor que permitiera a cualquier plataforma “hablar” con otra, sin importar sus diferencias inherentes.</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Mientras el esfuerzo seguía en su fase experimental, las partes participantes usaron ARPANET para sus actividades diarias, las cuales se hicieron más viables en respuesta a las necesidades y ambiciones citadas anteriormente.  En 1975, la ARPANET fue declarada una red operacional, y su administración fue delegada a la Agencia de Comunicaciones de Defensa (DCA por sus siglas en inglés).  En ese entonces, el TCP/IP no había sido desarrollado.  ARPANET estuvo basada en una red de líneas dedicadas conectadas por nodos conmutados especiales, conocidos en ese tiempo como Procesadores de Mensajes de Internet (IMP por sus siglas en inglés).  La conversión a TCP/IP comenzó en 1983, luego vendría su adopción formal como un estándar militar.</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 xml:space="preserve">El término </w:t>
      </w:r>
      <w:r>
        <w:rPr>
          <w:i/>
          <w:sz w:val="24"/>
        </w:rPr>
        <w:t>Internet</w:t>
      </w:r>
      <w:r>
        <w:rPr>
          <w:sz w:val="24"/>
        </w:rPr>
        <w:t xml:space="preserve"> fue inicialmente utilizado como sinónimo de ARPANET, el cual fue luego cambiado por DCA en MILNET, una nueva y más pequeña ARPANET.  MILNET fue conocida por aplicaciones militares mientras que ARPANET fue conocida por la investigación continua.  Al pasar los años sin  embargo, ARPANET alcanzó un inesperado nivel de popularidad.  Las facilidades computacionales a lo largo de Norte América, Europa, Japón, y en una menor proporción el resto del mundo, estaban conectadas al Internet a través de sus propias sub-redes, constituyendo la más grande red en el mundo.  En 1990 ARPANET dejo de existir, e Internet fue declarada formalmente como la red más grande del mundo.</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Con el incremento de la popularidad del Internet, la comunidad de usuarios tomó interés en el conjunto de protocolos TCP/IP como una herramienta útil en la construcción de sus propias redes locales, con la capacidad ya demostrada para la integración de sistemas híbridos.   Como consecuencia, la mayoría de vendedores saltaron al vagón del TCP/IP, y lo implementaron en sus plataformas.  Hoy en día, los productos TCP/IP incluyen soporte para ambientes que van desde computadores de escritorio, hasta Mainframes, con un amplio rango de sistemas operativos corriendo en ellos.</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numPr>
          <w:ilvl w:val="2"/>
          <w:numId w:val="10"/>
        </w:numPr>
        <w:spacing w:line="480" w:lineRule="auto"/>
        <w:jc w:val="both"/>
        <w:rPr>
          <w:b/>
          <w:sz w:val="24"/>
        </w:rPr>
      </w:pPr>
      <w:r>
        <w:rPr>
          <w:b/>
          <w:sz w:val="24"/>
        </w:rPr>
        <w:t>REQUERIMIENTO PARA COMENTARIOS (RFCs)</w:t>
      </w:r>
    </w:p>
    <w:p w:rsidR="004C3998" w:rsidRDefault="004C3998">
      <w:pPr>
        <w:spacing w:line="480" w:lineRule="auto"/>
        <w:jc w:val="both"/>
        <w:rPr>
          <w:b/>
          <w:sz w:val="24"/>
        </w:rPr>
      </w:pPr>
    </w:p>
    <w:p w:rsidR="004C3998" w:rsidRDefault="004C3998">
      <w:pPr>
        <w:spacing w:line="480" w:lineRule="auto"/>
        <w:ind w:firstLine="708"/>
        <w:jc w:val="both"/>
        <w:rPr>
          <w:sz w:val="24"/>
        </w:rPr>
      </w:pPr>
      <w:r>
        <w:rPr>
          <w:sz w:val="24"/>
        </w:rPr>
        <w:t>Los estándares relacionados con TCP/IP están documentados y publicados  mediante los comúnmente llamados Requerimientos para Comentarios (Request For Comments, RFCs).  Los RFCs son números asignados para identificar un protocolo o estándar en particular.  Por ejemplo, IP (Internet Protocol) tiene asignado el número 791, y consecuentemente el documento es conocido como RFC 791.  Los números asignados a los RFCs reflejan el orden cronológico en el que fueron publicados.  Cuando un RFC es corregido, la edición siguiente siempre tiene asignada un número nuevo, y mayor.  El lector es entonces advertido para que siempre busque el más alto número asignado a un estándar específico, para así conseguir la versión más reciente.</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numPr>
          <w:ilvl w:val="2"/>
          <w:numId w:val="10"/>
        </w:numPr>
        <w:spacing w:line="480" w:lineRule="auto"/>
        <w:jc w:val="both"/>
        <w:rPr>
          <w:b/>
          <w:sz w:val="24"/>
        </w:rPr>
      </w:pPr>
      <w:r>
        <w:rPr>
          <w:b/>
          <w:sz w:val="24"/>
        </w:rPr>
        <w:t>ARQUITECTURA EL PROTOCOLO TCP/IP</w:t>
      </w:r>
    </w:p>
    <w:p w:rsidR="004C3998" w:rsidRDefault="004C3998">
      <w:pPr>
        <w:spacing w:line="480" w:lineRule="auto"/>
        <w:jc w:val="both"/>
        <w:rPr>
          <w:b/>
          <w:sz w:val="24"/>
        </w:rPr>
      </w:pPr>
    </w:p>
    <w:p w:rsidR="004C3998" w:rsidRDefault="004C3998">
      <w:pPr>
        <w:spacing w:line="480" w:lineRule="auto"/>
        <w:ind w:firstLine="708"/>
        <w:jc w:val="both"/>
        <w:rPr>
          <w:sz w:val="24"/>
        </w:rPr>
      </w:pPr>
      <w:r>
        <w:rPr>
          <w:sz w:val="24"/>
        </w:rPr>
        <w:t>La figura 2.1 muestra un modelo de cuatro capas, correspondiente a la arquitectura de comunicaciones de TCP/IP.  Como está mostrado en el diagrama, el modelo está formado por las capas de  aplicación, host-a-host, internet y acceso a la red.  Esta arquitectura está basada en un entendimiento de la comunicación de datos que envuelve tres conjuntos de procesos independientes:  proceso representativo de aplicación, proceso representativo de host y proceso representativo de red.  Cada conjunto de procesos se encarga de las necesidades envueltas en el intercambio de datos en la red.</w:t>
      </w:r>
    </w:p>
    <w:p w:rsidR="004C3998" w:rsidRDefault="004C3998">
      <w:pPr>
        <w:spacing w:line="480" w:lineRule="auto"/>
        <w:jc w:val="both"/>
        <w:rPr>
          <w:sz w:val="24"/>
        </w:rPr>
      </w:pPr>
      <w:r>
        <w:rPr>
          <w:noProof/>
          <w:sz w:val="24"/>
        </w:rPr>
        <w:pict>
          <v:group id="_x0000_s2503" style="position:absolute;left:0;text-align:left;margin-left:130.95pt;margin-top:16.7pt;width:158.4pt;height:172.8pt;z-index:251563520" coordorigin="4319,8566" coordsize="3168,3456" o:allowincell="f">
            <v:rect id="_x0000_s1697" style="position:absolute;left:4319;top:8566;width:3168;height:3456">
              <o:extrusion v:ext="view" on="t"/>
            </v:rect>
            <v:line id="_x0000_s1698" style="position:absolute" from="4319,9414" to="7487,9414">
              <o:extrusion v:ext="view" on="t"/>
            </v:line>
            <v:line id="_x0000_s1699" style="position:absolute" from="4319,10294" to="7487,10294">
              <o:extrusion v:ext="view" on="t"/>
            </v:line>
            <v:line id="_x0000_s1700" style="position:absolute" from="4319,11190" to="7487,11190">
              <o:extrusion v:ext="view" on="t"/>
            </v:line>
            <v:shapetype id="_x0000_t202" coordsize="21600,21600" o:spt="202" path="m,l,21600r21600,l21600,xe">
              <v:stroke joinstyle="miter"/>
              <v:path gradientshapeok="t" o:connecttype="rect"/>
            </v:shapetype>
            <v:shape id="_x0000_s1701" type="#_x0000_t202" style="position:absolute;left:4463;top:8710;width:2880;height:576" stroked="f">
              <o:extrusion v:ext="view" on="t"/>
              <v:textbox style="mso-next-textbox:#_x0000_s1701">
                <w:txbxContent>
                  <w:p w:rsidR="004C3998" w:rsidRDefault="004C3998">
                    <w:pPr>
                      <w:jc w:val="center"/>
                      <w:rPr>
                        <w:lang w:val="en-US"/>
                      </w:rPr>
                    </w:pPr>
                    <w:r>
                      <w:rPr>
                        <w:lang w:val="en-US"/>
                      </w:rPr>
                      <w:t>Application Layer</w:t>
                    </w:r>
                  </w:p>
                  <w:p w:rsidR="004C3998" w:rsidRDefault="004C3998">
                    <w:pPr>
                      <w:jc w:val="center"/>
                    </w:pPr>
                    <w:r>
                      <w:rPr>
                        <w:lang w:val="en-US"/>
                      </w:rPr>
                      <w:t>App. Representative Processes</w:t>
                    </w:r>
                  </w:p>
                </w:txbxContent>
              </v:textbox>
            </v:shape>
            <v:shape id="_x0000_s1702" type="#_x0000_t202" style="position:absolute;left:4463;top:9558;width:2880;height:576" stroked="f">
              <o:extrusion v:ext="view" on="t"/>
              <v:textbox>
                <w:txbxContent>
                  <w:p w:rsidR="004C3998" w:rsidRDefault="004C3998">
                    <w:pPr>
                      <w:jc w:val="center"/>
                    </w:pPr>
                    <w:r>
                      <w:t>Host-to-Host Layer</w:t>
                    </w:r>
                  </w:p>
                  <w:p w:rsidR="004C3998" w:rsidRDefault="004C3998">
                    <w:pPr>
                      <w:jc w:val="center"/>
                    </w:pPr>
                    <w:r>
                      <w:t>Host Representative Processes</w:t>
                    </w:r>
                  </w:p>
                </w:txbxContent>
              </v:textbox>
            </v:shape>
            <v:shape id="_x0000_s1703" type="#_x0000_t202" style="position:absolute;left:4463;top:10438;width:2880;height:576" stroked="f">
              <o:extrusion v:ext="view" on="t"/>
              <v:textbox>
                <w:txbxContent>
                  <w:p w:rsidR="004C3998" w:rsidRDefault="004C3998">
                    <w:pPr>
                      <w:jc w:val="center"/>
                    </w:pPr>
                    <w:r>
                      <w:t>Internet Layer</w:t>
                    </w:r>
                  </w:p>
                  <w:p w:rsidR="004C3998" w:rsidRDefault="004C3998">
                    <w:pPr>
                      <w:jc w:val="center"/>
                    </w:pPr>
                    <w:r>
                      <w:t>Routing Processes</w:t>
                    </w:r>
                  </w:p>
                </w:txbxContent>
              </v:textbox>
            </v:shape>
            <v:shape id="_x0000_s1704" type="#_x0000_t202" style="position:absolute;left:4463;top:11334;width:2880;height:576" stroked="f">
              <o:extrusion v:ext="view" on="t"/>
              <v:textbox>
                <w:txbxContent>
                  <w:p w:rsidR="004C3998" w:rsidRDefault="004C3998">
                    <w:pPr>
                      <w:jc w:val="center"/>
                    </w:pPr>
                    <w:r>
                      <w:t>Network Access Layer</w:t>
                    </w:r>
                  </w:p>
                  <w:p w:rsidR="004C3998" w:rsidRDefault="004C3998">
                    <w:pPr>
                      <w:jc w:val="center"/>
                      <w:rPr>
                        <w:sz w:val="16"/>
                      </w:rPr>
                    </w:pPr>
                    <w:r>
                      <w:rPr>
                        <w:sz w:val="16"/>
                      </w:rPr>
                      <w:t>Network Representative Processes</w:t>
                    </w:r>
                  </w:p>
                </w:txbxContent>
              </v:textbox>
            </v:shape>
          </v:group>
        </w:pic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shape id="_x0000_s2505" type="#_x0000_t202" style="position:absolute;left:0;text-align:left;margin-left:116.6pt;margin-top:-12.4pt;width:201.6pt;height:28.8pt;z-index:251722240" o:allowincell="f" filled="f" stroked="f">
            <v:textbox>
              <w:txbxContent>
                <w:p w:rsidR="004C3998" w:rsidRDefault="004C3998">
                  <w:pPr>
                    <w:rPr>
                      <w:b/>
                    </w:rPr>
                  </w:pPr>
                  <w:r>
                    <w:rPr>
                      <w:b/>
                    </w:rPr>
                    <w:t>FIG 2.1  ARQUITECTURA  TCP/IP</w:t>
                  </w:r>
                </w:p>
              </w:txbxContent>
            </v:textbox>
          </v:shape>
        </w:pic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Un ejemplo de las necesidades que el proceso representativo de aplicación debe tomar es el reajustar las diferencias entre la sintaxis de las plataformas en las cuales las aplicaciones están corriendo.  La necesidad del proceso representativo de host está justificada por el hecho de que las aplicaciones puedan ejecutarse en hosts que soporten sistemas operativos multiusuarios/multitarea.  Es así que la responsabilidad del proceso representativo de host es de garantizar la integridad de los datos que serán intercambiados, sin confundir las identidades de las aplicaciones que se comunican.  Finalmente el proceso representativo de red se encarga del envío de los datos sobre el cable, hacia el host destino.  Si el host destino está en la misma red, los datos son enviados directamente al host.  De otra forma, si el destino pertenece a otra red, el proceso emplea un procedimiento de enrutamiento para ayudar al envío.</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Para mostrarnos la información anteriormente expuesta está la figura 2.2, en la cual podemos apreciar la arquitectura TCP/IP comparada con el modelo OSI.  Note que la capa de aplicación en TCP/IP incluye a las capas de sesión, presentación y aplicación en el modelo OSI.  Note también que la capa  de acceso a la red de TCP/IP incluye a las capas de enlace de datos, y física.</w:t>
      </w: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group id="_x0000_s2504" style="position:absolute;left:0;text-align:left;margin-left:51.8pt;margin-top:14pt;width:331.2pt;height:228.8pt;z-index:251565568" coordorigin="2879,10526" coordsize="6624,4576" o:allowincell="f">
            <v:rect id="_x0000_s1705" style="position:absolute;left:2879;top:10958;width:2592;height:4032">
              <o:extrusion v:ext="view" backdepth="1in" on="t" viewpoint="-34.72222mm,34.72222mm" viewpointorigin="-.5,.5" skewangle="45" lightposition="-50000" lightposition2="50000" type="perspective"/>
            </v:rect>
            <v:rect id="_x0000_s1706" style="position:absolute;left:6911;top:10958;width:2592;height:4032">
              <o:extrusion v:ext="view" backdepth="1in" on="t" viewpoint="-34.72222mm,34.72222mm" viewpointorigin="-.5,.5" skewangle="45" lightposition="-50000" lightposition2="50000" type="perspective"/>
            </v:rect>
            <v:line id="_x0000_s1708" style="position:absolute" from="2879,12142" to="5471,12142">
              <o:extrusion v:ext="view" backdepth="1in" on="t" viewpoint="-34.72222mm,34.72222mm" viewpointorigin="-.5,.5" skewangle="45" lightposition="-50000" lightposition2="50000" type="perspective"/>
            </v:line>
            <v:line id="_x0000_s1709" style="position:absolute" from="2879,12734" to="5471,12734">
              <o:extrusion v:ext="view" backdepth="1in" on="t" viewpoint="-34.72222mm,34.72222mm" viewpointorigin="-.5,.5" skewangle="45" lightposition="-50000" lightposition2="50000" type="perspective"/>
            </v:line>
            <v:line id="_x0000_s1710" style="position:absolute" from="2879,13342" to="5471,13342">
              <o:extrusion v:ext="view" backdepth="1in" on="t" viewpoint="-34.72222mm,34.72222mm" viewpointorigin="-.5,.5" skewangle="45" lightposition="-50000" lightposition2="50000" type="perspective"/>
            </v:line>
            <v:line id="_x0000_s1711" style="position:absolute" from="2879,13934" to="5471,13934">
              <o:extrusion v:ext="view" backdepth="1in" on="t" viewpoint="-34.72222mm,34.72222mm" viewpointorigin="-.5,.5" skewangle="45" lightposition="-50000" lightposition2="50000" type="perspective"/>
            </v:line>
            <v:line id="_x0000_s1712" style="position:absolute" from="2879,14526" to="5471,14526">
              <o:extrusion v:ext="view" backdepth="1in" on="t" viewpoint="-34.72222mm,34.72222mm" viewpointorigin="-.5,.5" skewangle="45" lightposition="-50000" lightposition2="50000" type="perspective"/>
            </v:line>
            <v:line id="_x0000_s1713" style="position:absolute" from="6911,13934" to="9503,13934">
              <o:extrusion v:ext="view" backdepth="1in" on="t" viewpoint="-34.72222mm,34.72222mm" viewpointorigin="-.5,.5" skewangle="45" lightposition="-50000" lightposition2="50000" type="perspective"/>
            </v:line>
            <v:line id="_x0000_s1714" style="position:absolute" from="6911,13342" to="9503,13342">
              <o:extrusion v:ext="view" backdepth="1in" on="t" viewpoint="-34.72222mm,34.72222mm" viewpointorigin="-.5,.5" skewangle="45" lightposition="-50000" lightposition2="50000" type="perspective"/>
            </v:line>
            <v:line id="_x0000_s1715" style="position:absolute" from="6911,12734" to="9503,12734">
              <o:extrusion v:ext="view" backdepth="1in" on="t" viewpoint="-34.72222mm,34.72222mm" viewpointorigin="-.5,.5" skewangle="45" lightposition="-50000" lightposition2="50000" type="perspective"/>
            </v:line>
            <v:shape id="_x0000_s1716" type="#_x0000_t202" style="position:absolute;left:3023;top:11118;width:2304;height:432" stroked="f">
              <o:extrusion v:ext="view" backdepth="1in" on="t" viewpoint="-34.72222mm,34.72222mm" viewpointorigin="-.5,.5" skewangle="45" lightposition="-50000" lightposition2="50000" type="perspective"/>
              <v:textbox style="mso-next-textbox:#_x0000_s1716">
                <w:txbxContent>
                  <w:p w:rsidR="004C3998" w:rsidRDefault="004C3998">
                    <w:pPr>
                      <w:jc w:val="center"/>
                    </w:pPr>
                    <w:r>
                      <w:t>Aplicacion</w:t>
                    </w:r>
                  </w:p>
                </w:txbxContent>
              </v:textbox>
            </v:shape>
            <v:shape id="_x0000_s1717" type="#_x0000_t202" style="position:absolute;left:3023;top:11710;width:2304;height:432" filled="f" stroked="f">
              <v:textbox style="mso-next-textbox:#_x0000_s1717">
                <w:txbxContent>
                  <w:p w:rsidR="004C3998" w:rsidRDefault="004C3998">
                    <w:pPr>
                      <w:jc w:val="center"/>
                    </w:pPr>
                    <w:r>
                      <w:t>Presentacion</w:t>
                    </w:r>
                  </w:p>
                </w:txbxContent>
              </v:textbox>
            </v:shape>
            <v:shape id="_x0000_s1718" type="#_x0000_t202" style="position:absolute;left:3023;top:12302;width:2304;height:432" filled="f" stroked="f">
              <v:textbox style="mso-next-textbox:#_x0000_s1718">
                <w:txbxContent>
                  <w:p w:rsidR="004C3998" w:rsidRDefault="004C3998">
                    <w:pPr>
                      <w:jc w:val="center"/>
                    </w:pPr>
                    <w:r>
                      <w:t>Sesion</w:t>
                    </w:r>
                  </w:p>
                </w:txbxContent>
              </v:textbox>
            </v:shape>
            <v:shape id="_x0000_s1719" type="#_x0000_t202" style="position:absolute;left:3023;top:12894;width:2304;height:432" filled="f" stroked="f">
              <v:textbox style="mso-next-textbox:#_x0000_s1719">
                <w:txbxContent>
                  <w:p w:rsidR="004C3998" w:rsidRDefault="004C3998">
                    <w:pPr>
                      <w:jc w:val="center"/>
                    </w:pPr>
                    <w:r>
                      <w:t>Transporte</w:t>
                    </w:r>
                  </w:p>
                </w:txbxContent>
              </v:textbox>
            </v:shape>
            <v:shape id="_x0000_s1720" type="#_x0000_t202" style="position:absolute;left:3023;top:13486;width:2304;height:432" filled="f" stroked="f">
              <v:textbox style="mso-next-textbox:#_x0000_s1720">
                <w:txbxContent>
                  <w:p w:rsidR="004C3998" w:rsidRDefault="004C3998">
                    <w:pPr>
                      <w:jc w:val="center"/>
                    </w:pPr>
                    <w:r>
                      <w:t>Network</w:t>
                    </w:r>
                  </w:p>
                </w:txbxContent>
              </v:textbox>
            </v:shape>
            <v:shape id="_x0000_s1721" type="#_x0000_t202" style="position:absolute;left:3023;top:14078;width:2304;height:432" filled="f" stroked="f">
              <v:textbox style="mso-next-textbox:#_x0000_s1721">
                <w:txbxContent>
                  <w:p w:rsidR="004C3998" w:rsidRDefault="004C3998">
                    <w:pPr>
                      <w:jc w:val="center"/>
                    </w:pPr>
                    <w:r>
                      <w:t>DataLlink</w:t>
                    </w:r>
                  </w:p>
                </w:txbxContent>
              </v:textbox>
            </v:shape>
            <v:shape id="_x0000_s1722" type="#_x0000_t202" style="position:absolute;left:3023;top:14673;width:2304;height:429" filled="f" stroked="f">
              <v:textbox style="mso-next-textbox:#_x0000_s1722">
                <w:txbxContent>
                  <w:p w:rsidR="004C3998" w:rsidRDefault="004C3998">
                    <w:pPr>
                      <w:jc w:val="center"/>
                    </w:pPr>
                    <w:r>
                      <w:t>Physical</w:t>
                    </w:r>
                  </w:p>
                </w:txbxContent>
              </v:textbox>
            </v:shape>
            <v:shape id="_x0000_s1723" type="#_x0000_t202" style="position:absolute;left:7052;top:11550;width:2304;height:576" filled="f" stroked="f">
              <v:textbox style="mso-next-textbox:#_x0000_s1723">
                <w:txbxContent>
                  <w:p w:rsidR="004C3998" w:rsidRDefault="004C3998">
                    <w:pPr>
                      <w:jc w:val="center"/>
                    </w:pPr>
                    <w:r>
                      <w:t>Aplicacion</w:t>
                    </w:r>
                  </w:p>
                </w:txbxContent>
              </v:textbox>
            </v:shape>
            <v:shape id="_x0000_s1724" type="#_x0000_t202" style="position:absolute;left:7052;top:12894;width:2304;height:432" filled="f" stroked="f">
              <v:textbox style="mso-next-textbox:#_x0000_s1724">
                <w:txbxContent>
                  <w:p w:rsidR="004C3998" w:rsidRDefault="004C3998">
                    <w:pPr>
                      <w:jc w:val="center"/>
                    </w:pPr>
                    <w:r>
                      <w:t>Host-to-Host</w:t>
                    </w:r>
                  </w:p>
                </w:txbxContent>
              </v:textbox>
            </v:shape>
            <v:shape id="_x0000_s1725" type="#_x0000_t202" style="position:absolute;left:7052;top:13486;width:2304;height:432" filled="f" stroked="f">
              <v:textbox style="mso-next-textbox:#_x0000_s1725">
                <w:txbxContent>
                  <w:p w:rsidR="004C3998" w:rsidRDefault="004C3998">
                    <w:pPr>
                      <w:jc w:val="center"/>
                    </w:pPr>
                    <w:r>
                      <w:t>Internet</w:t>
                    </w:r>
                  </w:p>
                </w:txbxContent>
              </v:textbox>
            </v:shape>
            <v:shape id="_x0000_s1726" type="#_x0000_t202" style="position:absolute;left:7052;top:14222;width:2304;height:576" filled="f" stroked="f">
              <v:textbox style="mso-next-textbox:#_x0000_s1726">
                <w:txbxContent>
                  <w:p w:rsidR="004C3998" w:rsidRDefault="004C3998">
                    <w:pPr>
                      <w:jc w:val="center"/>
                    </w:pPr>
                    <w:r>
                      <w:t>Network Access</w:t>
                    </w:r>
                  </w:p>
                </w:txbxContent>
              </v:textbox>
            </v:shape>
            <v:shape id="_x0000_s1727" type="#_x0000_t202" style="position:absolute;left:3743;top:10526;width:864;height:432" filled="f" stroked="f">
              <v:textbox style="mso-next-textbox:#_x0000_s1727">
                <w:txbxContent>
                  <w:p w:rsidR="004C3998" w:rsidRDefault="004C3998">
                    <w:pPr>
                      <w:jc w:val="center"/>
                      <w:rPr>
                        <w:b/>
                      </w:rPr>
                    </w:pPr>
                    <w:r>
                      <w:rPr>
                        <w:b/>
                      </w:rPr>
                      <w:t>OSI</w:t>
                    </w:r>
                  </w:p>
                </w:txbxContent>
              </v:textbox>
            </v:shape>
            <v:line id="_x0000_s1729" style="position:absolute" from="2880,11664" to="5472,11664">
              <o:extrusion v:ext="view" backdepth="1in" on="t" viewpoint="-34.72222mm,34.72222mm" viewpointorigin="-.5,.5" skewangle="45" lightposition="-50000" lightposition2="50000" type="perspective"/>
            </v:line>
          </v:group>
        </w:pict>
      </w:r>
      <w:r>
        <w:rPr>
          <w:sz w:val="24"/>
          <w:lang w:val="en-US"/>
        </w:rPr>
        <w:pict>
          <v:shape id="_x0000_s1728" type="#_x0000_t202" style="position:absolute;left:0;text-align:left;margin-left:303.75pt;margin-top:22.15pt;width:64.85pt;height:21.6pt;z-index:251564544" o:allowincell="f" filled="f" stroked="f">
            <v:textbox style="mso-next-textbox:#_x0000_s1728">
              <w:txbxContent>
                <w:p w:rsidR="004C3998" w:rsidRDefault="004C3998">
                  <w:pPr>
                    <w:pStyle w:val="Ttulo5"/>
                    <w:rPr>
                      <w:b/>
                    </w:rPr>
                  </w:pPr>
                  <w:r>
                    <w:rPr>
                      <w:b/>
                    </w:rPr>
                    <w:t>TCP/IP</w:t>
                  </w:r>
                </w:p>
              </w:txbxContent>
            </v:textbox>
          </v:shape>
        </w:pict>
      </w:r>
    </w:p>
    <w:p w:rsidR="004C3998" w:rsidRPr="005B0030" w:rsidRDefault="004C3998">
      <w:pPr>
        <w:spacing w:line="480" w:lineRule="auto"/>
        <w:jc w:val="both"/>
        <w:rPr>
          <w:sz w:val="24"/>
          <w:lang w:val="es-ES"/>
        </w:rPr>
      </w:pPr>
      <w:r>
        <w:rPr>
          <w:noProof/>
          <w:sz w:val="24"/>
        </w:rPr>
        <w:pict>
          <v:shape id="_x0000_s2506" type="#_x0000_t202" style="position:absolute;left:0;text-align:left;margin-left:95pt;margin-top:237.6pt;width:273.6pt;height:28.8pt;z-index:251723264" o:allowincell="f" filled="f" stroked="f">
            <v:textbox>
              <w:txbxContent>
                <w:p w:rsidR="004C3998" w:rsidRDefault="004C3998">
                  <w:pPr>
                    <w:rPr>
                      <w:b/>
                    </w:rPr>
                  </w:pPr>
                  <w:r>
                    <w:rPr>
                      <w:b/>
                    </w:rPr>
                    <w:t>FIG 2.2    TCP/IP  FRENTE  AL MODELO OSI</w:t>
                  </w:r>
                </w:p>
              </w:txbxContent>
            </v:textbox>
          </v:shape>
        </w:pict>
      </w:r>
    </w:p>
    <w:p w:rsidR="004C3998" w:rsidRPr="005B0030" w:rsidRDefault="004C3998">
      <w:pPr>
        <w:spacing w:line="480" w:lineRule="auto"/>
        <w:jc w:val="both"/>
        <w:rPr>
          <w:sz w:val="24"/>
          <w:lang w:val="es-ES"/>
        </w:rPr>
      </w:pPr>
    </w:p>
    <w:p w:rsidR="004C3998" w:rsidRPr="005B0030" w:rsidRDefault="004C3998">
      <w:pPr>
        <w:spacing w:line="480" w:lineRule="auto"/>
        <w:jc w:val="both"/>
        <w:rPr>
          <w:sz w:val="24"/>
          <w:lang w:val="es-ES"/>
        </w:rPr>
      </w:pPr>
    </w:p>
    <w:p w:rsidR="004C3998" w:rsidRPr="005B0030" w:rsidRDefault="004C3998">
      <w:pPr>
        <w:spacing w:line="480" w:lineRule="auto"/>
        <w:jc w:val="both"/>
        <w:rPr>
          <w:sz w:val="24"/>
          <w:lang w:val="es-ES"/>
        </w:rPr>
      </w:pPr>
    </w:p>
    <w:p w:rsidR="004C3998" w:rsidRPr="005B0030" w:rsidRDefault="004C3998">
      <w:pPr>
        <w:spacing w:line="480" w:lineRule="auto"/>
        <w:jc w:val="both"/>
        <w:rPr>
          <w:sz w:val="24"/>
          <w:lang w:val="es-ES"/>
        </w:rPr>
      </w:pPr>
    </w:p>
    <w:p w:rsidR="004C3998" w:rsidRPr="005B0030" w:rsidRDefault="004C3998">
      <w:pPr>
        <w:spacing w:line="480" w:lineRule="auto"/>
        <w:jc w:val="both"/>
        <w:rPr>
          <w:sz w:val="24"/>
          <w:lang w:val="es-ES"/>
        </w:rPr>
      </w:pPr>
    </w:p>
    <w:p w:rsidR="004C3998" w:rsidRPr="005B0030" w:rsidRDefault="004C3998">
      <w:pPr>
        <w:spacing w:line="480" w:lineRule="auto"/>
        <w:jc w:val="both"/>
        <w:rPr>
          <w:sz w:val="24"/>
          <w:lang w:val="es-ES"/>
        </w:rPr>
      </w:pPr>
    </w:p>
    <w:p w:rsidR="004C3998" w:rsidRPr="005B0030" w:rsidRDefault="004C3998">
      <w:pPr>
        <w:spacing w:line="480" w:lineRule="auto"/>
        <w:jc w:val="both"/>
        <w:rPr>
          <w:sz w:val="24"/>
          <w:lang w:val="es-ES"/>
        </w:rPr>
      </w:pPr>
    </w:p>
    <w:p w:rsidR="004C3998" w:rsidRPr="005B0030" w:rsidRDefault="004C3998">
      <w:pPr>
        <w:spacing w:line="480" w:lineRule="auto"/>
        <w:jc w:val="both"/>
        <w:rPr>
          <w:sz w:val="24"/>
          <w:lang w:val="es-ES"/>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numPr>
          <w:ilvl w:val="2"/>
          <w:numId w:val="10"/>
        </w:numPr>
        <w:spacing w:line="480" w:lineRule="auto"/>
        <w:jc w:val="both"/>
        <w:rPr>
          <w:b/>
          <w:sz w:val="24"/>
        </w:rPr>
      </w:pPr>
      <w:r>
        <w:rPr>
          <w:b/>
          <w:sz w:val="24"/>
        </w:rPr>
        <w:t>ENCAPSULAMIENTO DE DATOS TCP/IP</w:t>
      </w:r>
    </w:p>
    <w:p w:rsidR="004C3998" w:rsidRDefault="004C3998">
      <w:pPr>
        <w:spacing w:line="480" w:lineRule="auto"/>
        <w:jc w:val="both"/>
        <w:rPr>
          <w:b/>
          <w:sz w:val="24"/>
        </w:rPr>
      </w:pPr>
    </w:p>
    <w:p w:rsidR="004C3998" w:rsidRDefault="004C3998">
      <w:pPr>
        <w:pStyle w:val="Ttulo1"/>
        <w:spacing w:line="480" w:lineRule="auto"/>
        <w:ind w:firstLine="708"/>
        <w:jc w:val="both"/>
      </w:pPr>
      <w:r>
        <w:t>Un protocolo TCP/IP envuelve el que un puerto se comunique con su contraparte en la red, agregando cabeceras de información a los datos antes de enviarlos a su capa inmediata inferior.  La figura 2.3 muestra lo que sucede cuando los datos pasan desde la capa de aplicación en el host A, a las capas inferiores para el envío hacia el host B.  Nótese como cada capa agrega información de cabecera (la parte compartida) que es entendida por su pareja solamente.</w:t>
      </w: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group id="_x0000_s2507" style="position:absolute;left:0;text-align:left;margin-left:15.75pt;margin-top:7.95pt;width:403.2pt;height:251.25pt;z-index:251566592" coordorigin="2015,8391" coordsize="8064,5025" o:allowincell="f">
            <v:rect id="_x0000_s1730" style="position:absolute;left:2015;top:8983;width:2016;height:3456">
              <v:shadow on="t" offset="-6pt,-6pt"/>
            </v:rect>
            <v:rect id="_x0000_s1731" style="position:absolute;left:8063;top:8983;width:2016;height:3456">
              <v:shadow on="t" offset="6pt,-6pt"/>
            </v:rect>
            <v:line id="_x0000_s1732" style="position:absolute" from="2015,9863" to="4031,9863">
              <v:shadow on="t" offset="-6pt,-6pt"/>
            </v:line>
            <v:line id="_x0000_s1733" style="position:absolute" from="2015,10760" to="4031,10760">
              <v:shadow on="t" offset="-6pt,-6pt"/>
            </v:line>
            <v:line id="_x0000_s1734" style="position:absolute" from="2015,11656" to="4031,11656">
              <v:shadow on="t" offset="-6pt,-6pt"/>
            </v:line>
            <v:line id="_x0000_s1735" style="position:absolute" from="8063,9863" to="10079,9863">
              <v:shadow on="t" offset="6pt,-6pt"/>
            </v:line>
            <v:line id="_x0000_s1736" style="position:absolute" from="4031,9863" to="8063,9863">
              <v:stroke dashstyle="1 1"/>
            </v:line>
            <v:line id="_x0000_s1737" style="position:absolute" from="8063,10760" to="10079,10760">
              <v:shadow on="t" offset="6pt,-6pt"/>
            </v:line>
            <v:line id="_x0000_s1738" style="position:absolute" from="4031,10760" to="8063,10760">
              <v:stroke dashstyle="1 1"/>
            </v:line>
            <v:line id="_x0000_s1739" style="position:absolute" from="8063,11656" to="10079,11656">
              <v:shadow on="t" offset="6pt,-6pt"/>
            </v:line>
            <v:line id="_x0000_s1740" style="position:absolute" from="4031,11656" to="8063,11656">
              <v:stroke dashstyle="1 1"/>
            </v:line>
            <v:line id="_x0000_s1741" style="position:absolute" from="4031,8983" to="8063,8983">
              <v:stroke dashstyle="1 1"/>
            </v:line>
            <v:line id="_x0000_s1742" style="position:absolute" from="4031,12536" to="8063,12536">
              <v:stroke dashstyle="1 1"/>
            </v:line>
            <v:shape id="_x0000_s1743" type="#_x0000_t202" style="position:absolute;left:6479;top:9271;width:720;height:288">
              <v:shadow on="t" type="perspective" origin=",.5" offset="0,0" matrix=",56756f,,.5"/>
              <o:extrusion v:ext="view" backdepth="1in" viewpoint="0,34.72222mm" viewpointorigin="0,.5" skewangle="90" lightposition="-50000" lightposition2="50000" type="perspective"/>
              <v:textbox style="mso-next-textbox:#_x0000_s1743">
                <w:txbxContent>
                  <w:p w:rsidR="004C3998" w:rsidRDefault="004C3998">
                    <w:pPr>
                      <w:jc w:val="center"/>
                      <w:rPr>
                        <w:sz w:val="12"/>
                      </w:rPr>
                    </w:pPr>
                    <w:r>
                      <w:rPr>
                        <w:sz w:val="12"/>
                      </w:rPr>
                      <w:t>DATA</w:t>
                    </w:r>
                  </w:p>
                </w:txbxContent>
              </v:textbox>
            </v:shape>
            <v:shape id="_x0000_s1744" type="#_x0000_t202" style="position:absolute;left:6479;top:10168;width:720;height:288">
              <v:shadow on="t" type="perspective" origin=",.5" offset="0,0" matrix=",56756f,,.5"/>
              <v:textbox>
                <w:txbxContent>
                  <w:p w:rsidR="004C3998" w:rsidRDefault="004C3998"/>
                </w:txbxContent>
              </v:textbox>
            </v:shape>
            <v:rect id="_x0000_s1745" style="position:absolute;left:6191;top:10168;width:288;height:288" fillcolor="silver">
              <v:shadow on="t" type="perspective" origin=",.5" offset="0,0" matrix=",56756f,,.5"/>
            </v:rect>
            <v:rect id="_x0000_s1746" style="position:absolute;left:6191;top:11064;width:1008;height:288">
              <v:shadow on="t" type="perspective" origin=",.5" offset="0,0" matrix=",56756f,,.5"/>
            </v:rect>
            <v:rect id="_x0000_s1747" style="position:absolute;left:5903;top:11064;width:288;height:288" fillcolor="silver">
              <v:shadow on="t" type="perspective" origin=",.5" offset="0,0" matrix=",56756f,,.5"/>
            </v:rect>
            <v:rect id="_x0000_s1748" style="position:absolute;left:5903;top:11944;width:1296;height:288"/>
            <v:rect id="_x0000_s1749" style="position:absolute;left:5612;top:11944;width:288;height:288" fillcolor="silver">
              <v:shadow on="t" type="perspective" origin=",.5" offset="0,0" matrix=",56756f,,.5"/>
            </v:rect>
            <v:shape id="_x0000_s1750" type="#_x0000_t202" style="position:absolute;left:6479;top:9578;width:864;height:288" filled="f" stroked="f">
              <v:textbox>
                <w:txbxContent>
                  <w:p w:rsidR="004C3998" w:rsidRDefault="004C3998">
                    <w:pPr>
                      <w:rPr>
                        <w:sz w:val="16"/>
                      </w:rPr>
                    </w:pPr>
                    <w:r>
                      <w:rPr>
                        <w:sz w:val="16"/>
                      </w:rPr>
                      <w:t>Stream</w:t>
                    </w:r>
                  </w:p>
                </w:txbxContent>
              </v:textbox>
            </v:shape>
            <v:shape id="_x0000_s1751" type="#_x0000_t202" style="position:absolute;left:6479;top:10456;width:1008;height:432" filled="f" stroked="f">
              <v:textbox>
                <w:txbxContent>
                  <w:p w:rsidR="004C3998" w:rsidRDefault="004C3998">
                    <w:pPr>
                      <w:rPr>
                        <w:sz w:val="16"/>
                      </w:rPr>
                    </w:pPr>
                    <w:r>
                      <w:rPr>
                        <w:sz w:val="16"/>
                      </w:rPr>
                      <w:t>Segment</w:t>
                    </w:r>
                  </w:p>
                </w:txbxContent>
              </v:textbox>
            </v:shape>
            <v:shape id="_x0000_s1752" type="#_x0000_t202" style="position:absolute;left:6479;top:11352;width:1008;height:288" filled="f" stroked="f">
              <v:textbox>
                <w:txbxContent>
                  <w:p w:rsidR="004C3998" w:rsidRDefault="004C3998">
                    <w:pPr>
                      <w:rPr>
                        <w:sz w:val="16"/>
                      </w:rPr>
                    </w:pPr>
                    <w:r>
                      <w:rPr>
                        <w:sz w:val="16"/>
                      </w:rPr>
                      <w:t>Datagram</w:t>
                    </w:r>
                  </w:p>
                </w:txbxContent>
              </v:textbox>
            </v:shape>
            <v:shape id="_x0000_s1753" type="#_x0000_t202" style="position:absolute;left:6479;top:12248;width:864;height:288" filled="f" stroked="f">
              <v:textbox>
                <w:txbxContent>
                  <w:p w:rsidR="004C3998" w:rsidRDefault="004C3998">
                    <w:pPr>
                      <w:rPr>
                        <w:sz w:val="16"/>
                      </w:rPr>
                    </w:pPr>
                    <w:r>
                      <w:rPr>
                        <w:sz w:val="16"/>
                      </w:rPr>
                      <w:t>Frame</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754" type="#_x0000_t106" style="position:absolute;left:5471;top:12840;width:1440;height:576" adj="1080,19425">
              <v:textbox>
                <w:txbxContent>
                  <w:p w:rsidR="004C3998" w:rsidRDefault="004C3998">
                    <w:pPr>
                      <w:rPr>
                        <w:sz w:val="16"/>
                      </w:rPr>
                    </w:pPr>
                    <w:r>
                      <w:rPr>
                        <w:sz w:val="16"/>
                      </w:rPr>
                      <w:t>Network</w:t>
                    </w:r>
                  </w:p>
                </w:txbxContent>
              </v:textbox>
            </v:shape>
            <v:line id="_x0000_s1755" style="position:absolute" from="2015,13128" to="5471,13128"/>
            <v:line id="_x0000_s1756" style="position:absolute" from="6911,13128" to="10079,13128"/>
            <v:line id="_x0000_s1757" style="position:absolute" from="3023,12536" to="3023,13112"/>
            <v:line id="_x0000_s1758" style="position:absolute" from="9071,12536" to="9071,13112"/>
            <v:line id="_x0000_s1759" style="position:absolute" from="4463,9431" to="4463,12887">
              <v:stroke endarrow="block"/>
            </v:line>
            <v:line id="_x0000_s1760" style="position:absolute" from="4463,12984" to="5615,12984"/>
            <v:line id="_x0000_s1761" style="position:absolute" from="7631,9431" to="7631,12887">
              <v:stroke startarrow="block"/>
            </v:line>
            <v:line id="_x0000_s1762" style="position:absolute;flip:x" from="6911,12984" to="7631,12984"/>
            <v:line id="_x0000_s1763" style="position:absolute" from="5612,12984" to="6908,12984">
              <v:stroke dashstyle="1 1"/>
            </v:line>
            <v:shape id="_x0000_s1764" type="#_x0000_t202" style="position:absolute;left:5759;top:8391;width:1440;height:288" filled="f" stroked="f">
              <v:textbox>
                <w:txbxContent>
                  <w:p w:rsidR="004C3998" w:rsidRDefault="004C3998">
                    <w:pPr>
                      <w:rPr>
                        <w:sz w:val="16"/>
                      </w:rPr>
                    </w:pPr>
                    <w:r>
                      <w:rPr>
                        <w:sz w:val="16"/>
                      </w:rPr>
                      <w:t>Protocol Headers</w:t>
                    </w:r>
                  </w:p>
                </w:txbxContent>
              </v:textbox>
            </v:shape>
            <v:line id="_x0000_s1765" style="position:absolute" from="6332,8679" to="6332,9975">
              <v:stroke endarrow="open"/>
            </v:line>
            <v:line id="_x0000_s1766" style="position:absolute;flip:x" from="6047,8679" to="6191,10839">
              <v:stroke endarrow="open"/>
            </v:line>
            <v:line id="_x0000_s1767" style="position:absolute;flip:x" from="5759,8679" to="6047,11703">
              <v:stroke endarrow="open"/>
            </v:line>
            <v:shape id="_x0000_s1768" type="#_x0000_t202" style="position:absolute;left:2303;top:9271;width:1440;height:432" filled="f" stroked="f">
              <v:textbox style="mso-next-textbox:#_x0000_s1768">
                <w:txbxContent>
                  <w:p w:rsidR="004C3998" w:rsidRDefault="004C3998">
                    <w:pPr>
                      <w:jc w:val="center"/>
                    </w:pPr>
                    <w:r>
                      <w:t>Aplication</w:t>
                    </w:r>
                  </w:p>
                </w:txbxContent>
              </v:textbox>
            </v:shape>
            <v:shape id="_x0000_s1769" type="#_x0000_t202" style="position:absolute;left:8351;top:9271;width:1440;height:432" filled="f" stroked="f">
              <v:textbox style="mso-next-textbox:#_x0000_s1769">
                <w:txbxContent>
                  <w:p w:rsidR="004C3998" w:rsidRDefault="004C3998">
                    <w:pPr>
                      <w:jc w:val="center"/>
                    </w:pPr>
                    <w:r>
                      <w:t>Aplication</w:t>
                    </w:r>
                  </w:p>
                </w:txbxContent>
              </v:textbox>
            </v:shape>
            <v:shape id="_x0000_s1770" type="#_x0000_t202" style="position:absolute;left:2159;top:10168;width:1728;height:432" filled="f" stroked="f">
              <v:textbox>
                <w:txbxContent>
                  <w:p w:rsidR="004C3998" w:rsidRDefault="004C3998">
                    <w:pPr>
                      <w:jc w:val="center"/>
                    </w:pPr>
                    <w:r>
                      <w:t>Host-To-Host</w:t>
                    </w:r>
                  </w:p>
                </w:txbxContent>
              </v:textbox>
            </v:shape>
            <v:shape id="_x0000_s1771" type="#_x0000_t202" style="position:absolute;left:8207;top:10168;width:1728;height:432" filled="f" stroked="f">
              <v:textbox>
                <w:txbxContent>
                  <w:p w:rsidR="004C3998" w:rsidRDefault="004C3998">
                    <w:pPr>
                      <w:jc w:val="center"/>
                    </w:pPr>
                    <w:r>
                      <w:t>Host-To-Host</w:t>
                    </w:r>
                  </w:p>
                </w:txbxContent>
              </v:textbox>
            </v:shape>
            <v:shape id="_x0000_s1772" type="#_x0000_t202" style="position:absolute;left:2303;top:11064;width:1440;height:432" filled="f" stroked="f">
              <v:textbox>
                <w:txbxContent>
                  <w:p w:rsidR="004C3998" w:rsidRDefault="004C3998">
                    <w:pPr>
                      <w:jc w:val="center"/>
                    </w:pPr>
                    <w:r>
                      <w:t>Internet</w:t>
                    </w:r>
                  </w:p>
                </w:txbxContent>
              </v:textbox>
            </v:shape>
            <v:shape id="_x0000_s1773" type="#_x0000_t202" style="position:absolute;left:8351;top:11064;width:1440;height:432" filled="f" stroked="f">
              <v:textbox>
                <w:txbxContent>
                  <w:p w:rsidR="004C3998" w:rsidRDefault="004C3998">
                    <w:pPr>
                      <w:jc w:val="center"/>
                    </w:pPr>
                    <w:r>
                      <w:t>Internet</w:t>
                    </w:r>
                  </w:p>
                </w:txbxContent>
              </v:textbox>
            </v:shape>
            <v:shape id="_x0000_s1774" type="#_x0000_t202" style="position:absolute;left:2159;top:11944;width:1728;height:432" filled="f" stroked="f">
              <v:textbox>
                <w:txbxContent>
                  <w:p w:rsidR="004C3998" w:rsidRDefault="004C3998">
                    <w:pPr>
                      <w:jc w:val="center"/>
                    </w:pPr>
                    <w:r>
                      <w:t>Network Access</w:t>
                    </w:r>
                  </w:p>
                </w:txbxContent>
              </v:textbox>
            </v:shape>
            <v:shape id="_x0000_s1775" type="#_x0000_t202" style="position:absolute;left:8207;top:11944;width:1728;height:432" filled="f" stroked="f">
              <v:textbox>
                <w:txbxContent>
                  <w:p w:rsidR="004C3998" w:rsidRDefault="004C3998">
                    <w:pPr>
                      <w:jc w:val="center"/>
                    </w:pPr>
                    <w:r>
                      <w:t>Network Access</w:t>
                    </w:r>
                  </w:p>
                </w:txbxContent>
              </v:textbox>
            </v:shape>
            <v:shape id="_x0000_s1776" type="#_x0000_t202" style="position:absolute;left:2447;top:8535;width:1008;height:432" filled="f" stroked="f">
              <v:textbox>
                <w:txbxContent>
                  <w:p w:rsidR="004C3998" w:rsidRDefault="004C3998">
                    <w:r>
                      <w:t>Host A</w:t>
                    </w:r>
                  </w:p>
                </w:txbxContent>
              </v:textbox>
            </v:shape>
            <v:shape id="_x0000_s1777" type="#_x0000_t202" style="position:absolute;left:8639;top:8535;width:1008;height:432" filled="f" stroked="f">
              <v:textbox>
                <w:txbxContent>
                  <w:p w:rsidR="004C3998" w:rsidRDefault="004C3998">
                    <w:pPr>
                      <w:pStyle w:val="Textonotapie"/>
                      <w:rPr>
                        <w:lang w:val="es-ES_tradnl"/>
                      </w:rPr>
                    </w:pPr>
                    <w:r>
                      <w:rPr>
                        <w:lang w:val="es-ES_tradnl"/>
                      </w:rPr>
                      <w:t>Host B</w:t>
                    </w:r>
                  </w:p>
                </w:txbxContent>
              </v:textbox>
            </v:shape>
          </v:group>
        </w:pic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shape id="_x0000_s2508" type="#_x0000_t202" style="position:absolute;left:0;text-align:left;margin-left:15.8pt;margin-top:24pt;width:417.6pt;height:38.4pt;z-index:251724288" o:allowincell="f" filled="f" stroked="f">
            <v:textbox>
              <w:txbxContent>
                <w:p w:rsidR="004C3998" w:rsidRDefault="004C3998">
                  <w:pPr>
                    <w:jc w:val="center"/>
                    <w:rPr>
                      <w:b/>
                    </w:rPr>
                  </w:pPr>
                  <w:r>
                    <w:rPr>
                      <w:b/>
                    </w:rPr>
                    <w:t>FIG 2.3  CARGA DE INFORMACION    TCP/IP A TRAVES DE LAS CAPAS DEL MODELO OSI</w:t>
                  </w:r>
                </w:p>
              </w:txbxContent>
            </v:textbox>
          </v:shape>
        </w:pic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r>
        <w:rPr>
          <w:sz w:val="24"/>
        </w:rPr>
        <w:t>A continuación veremos ejemplos de lo que cada cabecera puede contener:</w:t>
      </w:r>
    </w:p>
    <w:p w:rsidR="004C3998" w:rsidRDefault="004C3998">
      <w:pPr>
        <w:spacing w:line="480" w:lineRule="auto"/>
        <w:jc w:val="both"/>
        <w:rPr>
          <w:sz w:val="24"/>
        </w:rPr>
      </w:pPr>
    </w:p>
    <w:p w:rsidR="004C3998" w:rsidRDefault="004C3998" w:rsidP="004C3998">
      <w:pPr>
        <w:numPr>
          <w:ilvl w:val="0"/>
          <w:numId w:val="2"/>
        </w:numPr>
        <w:spacing w:line="480" w:lineRule="auto"/>
        <w:jc w:val="both"/>
        <w:rPr>
          <w:sz w:val="24"/>
        </w:rPr>
      </w:pPr>
      <w:r>
        <w:rPr>
          <w:sz w:val="24"/>
        </w:rPr>
        <w:t xml:space="preserve">En la capa de transporte, la cabecera contiene los puertos de origen y destino.  Estos son tratados como números de identificación de proceso, lo que ayuda en el intercambio de los datos encapsulados entre los procesos designados, sin confundir unos con otros que podrían estar ejecutándose al mismo tiempo en los mismos hosts involucrados.  Los datos y la cabecera en esta capa forman una unidad de datos conocida como un </w:t>
      </w:r>
      <w:r>
        <w:rPr>
          <w:i/>
          <w:sz w:val="24"/>
        </w:rPr>
        <w:t>segmento de datos</w:t>
      </w:r>
      <w:r>
        <w:rPr>
          <w:sz w:val="24"/>
        </w:rPr>
        <w:t>.</w:t>
      </w:r>
    </w:p>
    <w:p w:rsidR="004C3998" w:rsidRDefault="004C3998" w:rsidP="004C3998">
      <w:pPr>
        <w:numPr>
          <w:ilvl w:val="0"/>
          <w:numId w:val="2"/>
        </w:numPr>
        <w:spacing w:line="480" w:lineRule="auto"/>
        <w:jc w:val="both"/>
        <w:rPr>
          <w:sz w:val="24"/>
        </w:rPr>
      </w:pPr>
      <w:r>
        <w:rPr>
          <w:sz w:val="24"/>
        </w:rPr>
        <w:t xml:space="preserve">En la capa de Internet, las cabeceras además pueden contener la dirección IP (esto es, la dirección completa) de los sistemas finales que están comunicándose. Los datos y la cabecera en esta capa, forman una unidad de datos comúnmente conocida como un </w:t>
      </w:r>
      <w:r>
        <w:rPr>
          <w:i/>
          <w:sz w:val="24"/>
        </w:rPr>
        <w:t>datagrama IP</w:t>
      </w:r>
      <w:r>
        <w:rPr>
          <w:sz w:val="24"/>
        </w:rPr>
        <w:t>.</w:t>
      </w:r>
    </w:p>
    <w:p w:rsidR="004C3998" w:rsidRDefault="004C3998" w:rsidP="004C3998">
      <w:pPr>
        <w:numPr>
          <w:ilvl w:val="0"/>
          <w:numId w:val="2"/>
        </w:numPr>
        <w:spacing w:line="480" w:lineRule="auto"/>
        <w:jc w:val="both"/>
        <w:rPr>
          <w:sz w:val="24"/>
        </w:rPr>
      </w:pPr>
      <w:r>
        <w:rPr>
          <w:sz w:val="24"/>
        </w:rPr>
        <w:t xml:space="preserve">En la capa de acceso a la red, las cabeceras incluyen las direcciones de control de acceso al medio (MAC por sus siglas en inglés) de los dispositivos origen y destino comunicándose en la </w:t>
      </w:r>
      <w:r>
        <w:rPr>
          <w:i/>
          <w:sz w:val="24"/>
        </w:rPr>
        <w:t>misma</w:t>
      </w:r>
      <w:r>
        <w:rPr>
          <w:sz w:val="24"/>
        </w:rPr>
        <w:t xml:space="preserve"> red física.  Las unidades de datos formados en esta capa son conocidas como </w:t>
      </w:r>
      <w:r>
        <w:rPr>
          <w:i/>
          <w:sz w:val="24"/>
        </w:rPr>
        <w:t>tramas</w:t>
      </w:r>
      <w:r>
        <w:rPr>
          <w:sz w:val="24"/>
        </w:rPr>
        <w:t xml:space="preserve"> </w:t>
      </w:r>
      <w:r>
        <w:rPr>
          <w:i/>
          <w:sz w:val="24"/>
        </w:rPr>
        <w:t>de datos</w:t>
      </w:r>
      <w:r>
        <w:rPr>
          <w:sz w:val="24"/>
        </w:rPr>
        <w:t>.</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pStyle w:val="Ttulo2"/>
        <w:numPr>
          <w:ilvl w:val="2"/>
          <w:numId w:val="10"/>
        </w:numPr>
        <w:spacing w:line="480" w:lineRule="auto"/>
        <w:jc w:val="both"/>
        <w:rPr>
          <w:sz w:val="24"/>
        </w:rPr>
      </w:pPr>
      <w:r>
        <w:rPr>
          <w:sz w:val="24"/>
        </w:rPr>
        <w:t>CAPA DE ACCESO A LA RED</w:t>
      </w:r>
    </w:p>
    <w:p w:rsidR="004C3998" w:rsidRDefault="004C3998">
      <w:pPr>
        <w:spacing w:line="480" w:lineRule="auto"/>
        <w:jc w:val="both"/>
        <w:rPr>
          <w:b/>
          <w:sz w:val="28"/>
        </w:rPr>
      </w:pPr>
    </w:p>
    <w:p w:rsidR="004C3998" w:rsidRDefault="004C3998">
      <w:pPr>
        <w:spacing w:line="480" w:lineRule="auto"/>
        <w:ind w:firstLine="708"/>
        <w:jc w:val="both"/>
        <w:rPr>
          <w:sz w:val="24"/>
        </w:rPr>
      </w:pPr>
      <w:r>
        <w:rPr>
          <w:sz w:val="24"/>
        </w:rPr>
        <w:t xml:space="preserve">Como podemos observar en la figura 2.2 la capa de acceso a la red provee las mismas características que la capa física y la de enlace de datos en el modelo de comunicación OSI.  Los protocolos implementados en esta capa son responsables del envío de los datos hacia los dispositivos conectados a la </w:t>
      </w:r>
      <w:r>
        <w:rPr>
          <w:i/>
          <w:sz w:val="24"/>
        </w:rPr>
        <w:t>misma</w:t>
      </w:r>
      <w:r>
        <w:rPr>
          <w:sz w:val="24"/>
        </w:rPr>
        <w:t xml:space="preserve"> red física.  La capa de acceso a la red es la única capa que tiene conocimiento de los detalles de la red básica.  Dado que TCP/IP formaliza el intercambio de datos a través de los límites de la red en el mismo host, se puede ver como una nueva tecnología de acceso a la red puede ser introducida sin afectar al resto de la jerarquía del protocolo.  Ethernet y Token-ring son ejemplos de las tecnologías de red distintas, que pueden intercambiar información.</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 xml:space="preserve">La implementación de la capa de acceso a la red incluye la tarjeta de interface de red (NIC por sus siglas en inglés, es el hardware de comunicaciones) que cumple con el medio de comunicación, y con los protocolos que controlan la totalidad de las acciones (mirar figura 2.4).  Un ejemplo de implementación de protocolos a este nivel es el Protocolo de Resolución de Direcciones (ARP por sus siglas en inglés), el cual se encarga de mapear una dirección lógica IP con su correspondiente dirección de hardware (MAC).  </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group id="_x0000_s2510" style="position:absolute;left:0;text-align:left;margin-left:66.2pt;margin-top:15.45pt;width:359.95pt;height:264.95pt;z-index:251725312" coordorigin="3744,9677" coordsize="6479,5155" o:allowincell="f">
            <v:rect id="_x0000_s1797" style="position:absolute;left:4367;top:9677;width:3168;height:2592">
              <o:extrusion v:ext="view" on="t" viewpoint="-34.72222mm,34.72222mm" viewpointorigin="-.5,.5" skewangle="45" lightposition="-50000" lightposition2="50000"/>
            </v:rect>
            <v:line id="_x0000_s1798" style="position:absolute" from="4367,10574" to="7535,10574">
              <o:extrusion v:ext="view" on="t" viewpoint="-34.72222mm,34.72222mm" viewpointorigin="-.5,.5" skewangle="45" lightposition="-50000" lightposition2="50000"/>
            </v:line>
            <v:line id="_x0000_s1799" style="position:absolute" from="4367,11454" to="7535,11454">
              <o:extrusion v:ext="view" on="t" viewpoint="-34.72222mm,34.72222mm" viewpointorigin="-.5,.5" skewangle="45" lightposition="-50000" lightposition2="50000"/>
            </v:line>
            <v:shape id="_x0000_s1800" type="#_x0000_t202" style="position:absolute;left:4607;top:9871;width:2880;height:576" stroked="f">
              <o:extrusion v:ext="view" on="t" viewpoint="-34.72222mm,34.72222mm" viewpointorigin="-.5,.5" skewangle="45" lightposition="-50000" lightposition2="50000"/>
              <v:textbox style="mso-next-textbox:#_x0000_s1800">
                <w:txbxContent>
                  <w:p w:rsidR="004C3998" w:rsidRDefault="004C3998">
                    <w:pPr>
                      <w:jc w:val="center"/>
                    </w:pPr>
                    <w:r>
                      <w:t>Aplication Layer</w:t>
                    </w:r>
                  </w:p>
                  <w:p w:rsidR="004C3998" w:rsidRDefault="004C3998">
                    <w:pPr>
                      <w:jc w:val="center"/>
                    </w:pPr>
                  </w:p>
                </w:txbxContent>
              </v:textbox>
            </v:shape>
            <v:shape id="_x0000_s1801" type="#_x0000_t202" style="position:absolute;left:4607;top:10671;width:2880;height:576" stroked="f">
              <o:extrusion v:ext="view" on="t" viewpoint="-34.72222mm,34.72222mm" viewpointorigin="-.5,.5" skewangle="45" lightposition="-50000" lightposition2="50000"/>
              <v:textbox>
                <w:txbxContent>
                  <w:p w:rsidR="004C3998" w:rsidRDefault="004C3998">
                    <w:pPr>
                      <w:jc w:val="center"/>
                    </w:pPr>
                    <w:r>
                      <w:t>Transport Layer</w:t>
                    </w:r>
                  </w:p>
                  <w:p w:rsidR="004C3998" w:rsidRDefault="004C3998">
                    <w:pPr>
                      <w:jc w:val="center"/>
                    </w:pPr>
                  </w:p>
                </w:txbxContent>
              </v:textbox>
            </v:shape>
            <v:shape id="_x0000_s1802" type="#_x0000_t202" style="position:absolute;left:4607;top:11502;width:2880;height:576" stroked="f">
              <o:extrusion v:ext="view" on="t" viewpoint="-34.72222mm,34.72222mm" viewpointorigin="-.5,.5" skewangle="45" lightposition="-50000" lightposition2="50000"/>
              <v:textbox>
                <w:txbxContent>
                  <w:p w:rsidR="004C3998" w:rsidRDefault="004C3998">
                    <w:pPr>
                      <w:jc w:val="center"/>
                    </w:pPr>
                    <w:r>
                      <w:t>Internet Layer</w:t>
                    </w:r>
                  </w:p>
                  <w:p w:rsidR="004C3998" w:rsidRDefault="004C3998">
                    <w:pPr>
                      <w:jc w:val="center"/>
                    </w:pPr>
                  </w:p>
                </w:txbxContent>
              </v:textbox>
            </v:shape>
            <v:rect id="_x0000_s1803" style="position:absolute;left:4367;top:12350;width:3168;height:1152" fillcolor="silver">
              <o:extrusion v:ext="view" on="t" viewpoint="-34.72222mm,34.72222mm" viewpointorigin="-.5,.5" skewangle="45" lightposition="-50000" lightposition2="50000"/>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804" type="#_x0000_t176" style="position:absolute;left:4511;top:12639;width:864;height:288" filled="f">
              <o:extrusion v:ext="view" viewpoint="-34.72222mm,34.72222mm" viewpointorigin="-.5,.5" skewangle="45" lightposition="-50000" lightposition2="50000"/>
              <v:textbox>
                <w:txbxContent>
                  <w:p w:rsidR="004C3998" w:rsidRDefault="004C3998">
                    <w:pPr>
                      <w:rPr>
                        <w:sz w:val="12"/>
                      </w:rPr>
                    </w:pPr>
                    <w:r>
                      <w:rPr>
                        <w:sz w:val="12"/>
                      </w:rPr>
                      <w:t>RARPD</w:t>
                    </w:r>
                  </w:p>
                </w:txbxContent>
              </v:textbox>
            </v:shape>
            <v:shape id="_x0000_s1805" type="#_x0000_t176" style="position:absolute;left:5516;top:12639;width:1008;height:288" filled="f">
              <o:extrusion v:ext="view" viewpoint="-34.72222mm,34.72222mm" viewpointorigin="-.5,.5" skewangle="45" lightposition="-50000" lightposition2="50000"/>
              <v:textbox>
                <w:txbxContent>
                  <w:p w:rsidR="004C3998" w:rsidRDefault="004C3998">
                    <w:pPr>
                      <w:rPr>
                        <w:sz w:val="12"/>
                      </w:rPr>
                    </w:pPr>
                    <w:r>
                      <w:rPr>
                        <w:sz w:val="12"/>
                      </w:rPr>
                      <w:t>MAC Driver</w:t>
                    </w:r>
                  </w:p>
                </w:txbxContent>
              </v:textbox>
            </v:shape>
            <v:shape id="_x0000_s1806" type="#_x0000_t176" style="position:absolute;left:6671;top:12639;width:720;height:288" filled="f">
              <o:extrusion v:ext="view" viewpoint="-34.72222mm,34.72222mm" viewpointorigin="-.5,.5" skewangle="45" lightposition="-50000" lightposition2="50000"/>
              <v:textbox>
                <w:txbxContent>
                  <w:p w:rsidR="004C3998" w:rsidRDefault="004C3998">
                    <w:pPr>
                      <w:rPr>
                        <w:sz w:val="12"/>
                      </w:rPr>
                    </w:pPr>
                    <w:r>
                      <w:rPr>
                        <w:sz w:val="12"/>
                      </w:rPr>
                      <w:t>RARP</w:t>
                    </w:r>
                  </w:p>
                </w:txbxContent>
              </v:textbox>
            </v:shape>
            <v:line id="_x0000_s1807" style="position:absolute" from="5951,12350" to="5951,12638">
              <v:stroke startarrow="classic" startarrowwidth="narrow" startarrowlength="short" endarrow="classic" endarrowwidth="narrow" endarrowlength="short"/>
              <o:extrusion v:ext="view" viewpoint="-34.72222mm,34.72222mm" viewpointorigin="-.5,.5" skewangle="45" lightposition="-50000" lightposition2="50000"/>
            </v:line>
            <v:line id="_x0000_s1808" style="position:absolute" from="5375,12799" to="5519,12799">
              <v:stroke startarrow="open" startarrowwidth="narrow" startarrowlength="short" endarrow="open" endarrowwidth="narrow" endarrowlength="short"/>
              <o:extrusion v:ext="view" viewpoint="-34.72222mm,34.72222mm" viewpointorigin="-.5,.5" skewangle="45" lightposition="-50000" lightposition2="50000"/>
            </v:line>
            <v:line id="_x0000_s1809" style="position:absolute" from="6527,12799" to="6671,12799">
              <v:stroke startarrow="classic" startarrowwidth="narrow" startarrowlength="short" endarrow="classic" endarrowwidth="narrow" endarrowlength="short"/>
              <o:extrusion v:ext="view" viewpoint="-34.72222mm,34.72222mm" viewpointorigin="-.5,.5" skewangle="45" lightposition="-50000" lightposition2="50000"/>
            </v:line>
            <v:shapetype id="_x0000_t118" coordsize="21600,21600" o:spt="118" path="m,4292l21600,r,21600l,21600xe">
              <v:stroke joinstyle="miter"/>
              <v:path gradientshapeok="t" o:connecttype="custom" o:connectlocs="10800,2146;0,10800;10800,21600;21600,10800" textboxrect="0,4291,21600,21600"/>
            </v:shapetype>
            <v:shape id="_x0000_s1810" type="#_x0000_t118" style="position:absolute;left:5516;top:13087;width:864;height:288;rotation:-180" filled="f">
              <o:extrusion v:ext="view" viewpoint="-34.72222mm,34.72222mm" viewpointorigin="-.5,.5" skewangle="45" lightposition="-50000" lightposition2="50000"/>
            </v:shape>
            <v:line id="_x0000_s1811" style="position:absolute" from="5951,12943" to="5951,13087">
              <v:stroke startarrow="classic" startarrowwidth="narrow" startarrowlength="short" endarrow="classic" endarrowwidth="narrow" endarrowlength="short"/>
              <o:extrusion v:ext="view" viewpoint="-34.72222mm,34.72222mm" viewpointorigin="-.5,.5" skewangle="45" lightposition="-50000" lightposition2="50000"/>
            </v:line>
            <v:line id="_x0000_s1812" style="position:absolute" from="4079,14271" to="7823,14271"/>
            <v:line id="_x0000_s1813" style="position:absolute;flip:x" from="5375,13231" to="5519,13231">
              <o:extrusion v:ext="view" viewpoint="-34.72222mm,34.72222mm" viewpointorigin="-.5,.5" skewangle="45" lightposition="-50000" lightposition2="50000"/>
            </v:line>
            <v:line id="_x0000_s1814" style="position:absolute" from="5375,13228" to="5375,14236">
              <v:stroke endarrow="oval"/>
            </v:line>
            <v:shape id="_x0000_s1815" type="#_x0000_t202" style="position:absolute;left:7919;top:12735;width:2304;height:432" filled="f" stroked="f">
              <v:textbox>
                <w:txbxContent>
                  <w:p w:rsidR="004C3998" w:rsidRDefault="004C3998">
                    <w:r>
                      <w:t>Network Access</w:t>
                    </w:r>
                  </w:p>
                </w:txbxContent>
              </v:textbox>
            </v:shape>
            <v:shape id="_x0000_s2509" type="#_x0000_t202" style="position:absolute;left:3744;top:14256;width:4896;height:576" filled="f" stroked="f">
              <v:textbox>
                <w:txbxContent>
                  <w:p w:rsidR="004C3998" w:rsidRDefault="004C3998">
                    <w:pPr>
                      <w:rPr>
                        <w:b/>
                      </w:rPr>
                    </w:pPr>
                    <w:r>
                      <w:rPr>
                        <w:b/>
                      </w:rPr>
                      <w:t>FIG 2.4  CAPA DE ACCESO A LA RED</w:t>
                    </w:r>
                  </w:p>
                </w:txbxContent>
              </v:textbox>
            </v:shape>
          </v:group>
        </w:pic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 xml:space="preserve">Entre otras funciones, la capa de acceso a la red encapsula los datos, recibidos desde la capa de internet, en  </w:t>
      </w:r>
      <w:r>
        <w:rPr>
          <w:i/>
          <w:sz w:val="24"/>
        </w:rPr>
        <w:t xml:space="preserve">tramas </w:t>
      </w:r>
      <w:r>
        <w:rPr>
          <w:sz w:val="24"/>
        </w:rPr>
        <w:t xml:space="preserve">para su subsecuente envío a la red.  Tengan en cuenta, sin embargo, que el formato de la trama es función de la tecnología de acceso al medio que se esté usando.  </w:t>
      </w:r>
    </w:p>
    <w:p w:rsidR="004C3998" w:rsidRDefault="004C3998">
      <w:pPr>
        <w:spacing w:line="480" w:lineRule="auto"/>
        <w:jc w:val="both"/>
        <w:rPr>
          <w:sz w:val="24"/>
        </w:rPr>
      </w:pPr>
    </w:p>
    <w:p w:rsidR="004C3998" w:rsidRDefault="004C3998" w:rsidP="004C3998">
      <w:pPr>
        <w:pStyle w:val="Ttulo3"/>
        <w:numPr>
          <w:ilvl w:val="2"/>
          <w:numId w:val="9"/>
        </w:numPr>
        <w:spacing w:line="480" w:lineRule="auto"/>
        <w:rPr>
          <w:sz w:val="24"/>
        </w:rPr>
      </w:pPr>
      <w:r>
        <w:rPr>
          <w:sz w:val="24"/>
        </w:rPr>
        <w:t xml:space="preserve"> LA CAPA DE INTERNET</w:t>
      </w:r>
    </w:p>
    <w:p w:rsidR="004C3998" w:rsidRDefault="004C3998"/>
    <w:p w:rsidR="004C3998" w:rsidRDefault="004C3998">
      <w:pPr>
        <w:spacing w:line="480" w:lineRule="auto"/>
        <w:ind w:firstLine="708"/>
        <w:jc w:val="both"/>
        <w:rPr>
          <w:sz w:val="24"/>
        </w:rPr>
      </w:pPr>
      <w:r>
        <w:rPr>
          <w:sz w:val="24"/>
        </w:rPr>
        <w:t xml:space="preserve">La capa de Internet corresponde generalmente a la capa de red en el modelo OSI.  Dos protocolos están definidos a este nivel:  El Protocolo Internet de Control de Mensajes (ICMP por sus siglas en inglés, RFC792), y el Protocolo Internet (IP, RFC791).  El propósito del IP es de manejar el enrutamiento de los datos alrededor de la inter-red (comúnmente llamada </w:t>
      </w:r>
      <w:r>
        <w:rPr>
          <w:i/>
          <w:sz w:val="24"/>
        </w:rPr>
        <w:t>Internet</w:t>
      </w:r>
      <w:r>
        <w:rPr>
          <w:sz w:val="24"/>
        </w:rPr>
        <w:t xml:space="preserve">), donde el ICMP está para manejar los errores de enrutamiento, y recuperarlos.  IP es la piedra angular del conjunto de protocolos TCP/IP.  </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rsidP="004C3998">
      <w:pPr>
        <w:numPr>
          <w:ilvl w:val="3"/>
          <w:numId w:val="7"/>
        </w:numPr>
        <w:spacing w:line="480" w:lineRule="auto"/>
        <w:jc w:val="both"/>
        <w:rPr>
          <w:b/>
          <w:sz w:val="24"/>
        </w:rPr>
      </w:pPr>
      <w:r>
        <w:rPr>
          <w:b/>
          <w:sz w:val="24"/>
        </w:rPr>
        <w:t>ESTRUCTURA DE DIRECCIONES</w:t>
      </w:r>
    </w:p>
    <w:p w:rsidR="004C3998" w:rsidRDefault="004C3998">
      <w:pPr>
        <w:spacing w:line="480" w:lineRule="auto"/>
        <w:jc w:val="both"/>
        <w:rPr>
          <w:b/>
          <w:sz w:val="24"/>
        </w:rPr>
      </w:pPr>
    </w:p>
    <w:p w:rsidR="004C3998" w:rsidRDefault="004C3998">
      <w:pPr>
        <w:pStyle w:val="Ttulo5"/>
      </w:pPr>
      <w:r>
        <w:tab/>
        <w:t>La estructura de una dirección IP se muestra en la figura 2.4.a. Esta estructura es la que se ha adoptado para que la autoridad encargada de establecer la Internet tenga cierta flexibilidad al asignar direcciones.</w:t>
      </w:r>
    </w:p>
    <w:p w:rsidR="004C3998" w:rsidRDefault="004C3998"/>
    <w:p w:rsidR="004C3998" w:rsidRDefault="00C374C0">
      <w:pPr>
        <w:rPr>
          <w:sz w:val="24"/>
        </w:rPr>
      </w:pPr>
      <w:r>
        <w:rPr>
          <w:noProof/>
          <w:lang w:val="es-ES"/>
        </w:rPr>
        <w:drawing>
          <wp:anchor distT="0" distB="0" distL="114300" distR="114300" simplePos="0" relativeHeight="251497984" behindDoc="0" locked="0" layoutInCell="0" allowOverlap="1">
            <wp:simplePos x="0" y="0"/>
            <wp:positionH relativeFrom="column">
              <wp:posOffset>22860</wp:posOffset>
            </wp:positionH>
            <wp:positionV relativeFrom="paragraph">
              <wp:posOffset>289560</wp:posOffset>
            </wp:positionV>
            <wp:extent cx="5029200" cy="2858135"/>
            <wp:effectExtent l="1905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029200" cy="2858135"/>
                    </a:xfrm>
                    <a:prstGeom prst="rect">
                      <a:avLst/>
                    </a:prstGeom>
                    <a:noFill/>
                    <a:ln w="9525">
                      <a:noFill/>
                      <a:miter lim="800000"/>
                      <a:headEnd/>
                      <a:tailEnd/>
                    </a:ln>
                    <a:effectLst/>
                  </pic:spPr>
                </pic:pic>
              </a:graphicData>
            </a:graphic>
          </wp:anchor>
        </w:drawing>
      </w:r>
    </w:p>
    <w:p w:rsidR="004C3998" w:rsidRDefault="004C3998">
      <w:pPr>
        <w:rPr>
          <w:sz w:val="24"/>
        </w:rPr>
      </w:pPr>
    </w:p>
    <w:p w:rsidR="004C3998" w:rsidRDefault="004C3998">
      <w:pPr>
        <w:pStyle w:val="Sangradetextonormal"/>
        <w:spacing w:line="480" w:lineRule="auto"/>
        <w:jc w:val="both"/>
      </w:pPr>
      <w:r>
        <w:rPr>
          <w:noProof/>
        </w:rPr>
        <w:pict>
          <v:shape id="_x0000_s2511" type="#_x0000_t202" style="position:absolute;left:0;text-align:left;margin-left:102.2pt;margin-top:5.6pt;width:302.4pt;height:28.8pt;z-index:251726336" o:allowincell="f" filled="f" stroked="f">
            <v:textbox style="mso-next-textbox:#_x0000_s2511">
              <w:txbxContent>
                <w:p w:rsidR="004C3998" w:rsidRDefault="004C3998">
                  <w:pPr>
                    <w:rPr>
                      <w:b/>
                    </w:rPr>
                  </w:pPr>
                  <w:r>
                    <w:rPr>
                      <w:b/>
                    </w:rPr>
                    <w:t>FIG 2.5  ESTRUCTURA DE DIRECCIONES IP</w:t>
                  </w:r>
                </w:p>
              </w:txbxContent>
            </v:textbox>
          </v:shape>
        </w:pict>
      </w:r>
      <w:r>
        <w:tab/>
      </w:r>
    </w:p>
    <w:p w:rsidR="004C3998" w:rsidRDefault="004C3998">
      <w:pPr>
        <w:pStyle w:val="Sangradetextonormal"/>
        <w:spacing w:line="480" w:lineRule="auto"/>
        <w:jc w:val="both"/>
      </w:pPr>
    </w:p>
    <w:p w:rsidR="004C3998" w:rsidRDefault="004C3998">
      <w:pPr>
        <w:pStyle w:val="Sangradetextonormal"/>
        <w:spacing w:line="480" w:lineRule="auto"/>
        <w:ind w:firstLine="708"/>
        <w:jc w:val="both"/>
      </w:pPr>
    </w:p>
    <w:p w:rsidR="004C3998" w:rsidRDefault="004C3998">
      <w:pPr>
        <w:pStyle w:val="Sangradetextonormal"/>
        <w:spacing w:line="480" w:lineRule="auto"/>
        <w:ind w:firstLine="708"/>
        <w:jc w:val="both"/>
      </w:pPr>
      <w:r>
        <w:t>Para asegurar que todos los hosts tengan un identificador único, para cada dirección IP se usa un entero de 32 bits.  Después, se definen tres formatos de dirección distintos para manejar los diferentes tamaños de red a los que puede estar conectado un anfitrión.  Cada formato se conoce por su clase de dirección;  en una misma interred puede haber direcciones de todas las clases.  Las tres clases primarias son A, B y C, cada una de ellas destinada a una red de tamaño diferente.  La clase a la que pertenece una dirección puede determinarse por la posición del primer bit cero en los cuatro primeros bits.  Los bits restantes especifican dos subcampos:  un identificador de red (netid) y un identificador de host (hostid).  Las fronteras de los subcampos coinciden con fronteras de bytes a fin de simplificar la decodificación.</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Las direcciones de clase A tienen 7 bits para el netid y 24 bits para el hostid;  las direcciones de clase B tienen 14 bits para el netid y 16 para el hostid;  y las direcciones de clase C tienen 21 bits para el netid y 8 bits para el hostid.  Las direcciones de clase A están pensadas para usarse en redes con un gran número de hosts conectados (hasta 2</w:t>
      </w:r>
      <w:r>
        <w:rPr>
          <w:sz w:val="24"/>
          <w:vertAlign w:val="superscript"/>
        </w:rPr>
        <w:t>24</w:t>
      </w:r>
      <w:r>
        <w:rPr>
          <w:sz w:val="24"/>
        </w:rPr>
        <w:t>), en tanto que las direcciones de clase C contemplan un gran número de redes, cada una con un número reducido de hosts conectados (hasta 256).  Un ejemplo de red de clase A es la ARPANET;  un ejemplo de red de clase C es una LAN que abarca un solo sitio.</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Se usa una dirección con hostid de cero para referirse a la red identificada en el campo de netid, no a un solo host.  De manera similar, una dirección con un hostid formado sólo por unos se refiere a todos los hosts  conectados a la red identificada en el campo de netid o, si este último también contiene sólo unos, a todos los anfitriones de la interred.  Estas direcciones se destinan a propósitos de difusión.</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 xml:space="preserve">La comunicación de direcciones de IP se facilita dividiendo los 32 bits en cuatro bytes, que se convierten en su equivalente decimal con un punto entre cada uno.  A esta representación se le llama </w:t>
      </w:r>
      <w:r>
        <w:rPr>
          <w:i/>
          <w:sz w:val="24"/>
        </w:rPr>
        <w:t>decimal con puntos.</w:t>
      </w:r>
      <w:r>
        <w:rPr>
          <w:sz w:val="24"/>
        </w:rPr>
        <w:t xml:space="preserve">  He aquí algunos ejemplos de direcciones:</w:t>
      </w:r>
    </w:p>
    <w:p w:rsidR="004C3998" w:rsidRDefault="004C3998">
      <w:pPr>
        <w:spacing w:line="480" w:lineRule="auto"/>
        <w:ind w:firstLine="708"/>
        <w:jc w:val="both"/>
        <w:rPr>
          <w:sz w:val="24"/>
        </w:rPr>
      </w:pPr>
    </w:p>
    <w:p w:rsidR="004C3998" w:rsidRDefault="004C3998">
      <w:pPr>
        <w:pStyle w:val="Sangradetextonormal"/>
        <w:spacing w:line="480" w:lineRule="auto"/>
        <w:jc w:val="both"/>
      </w:pPr>
      <w:r>
        <w:t xml:space="preserve">00001010 00000000 00000000 00000000 = 10.0.0.0 = clase A = netid 10 (ARPANET) </w:t>
      </w:r>
    </w:p>
    <w:p w:rsidR="004C3998" w:rsidRDefault="004C3998">
      <w:pPr>
        <w:spacing w:line="480" w:lineRule="auto"/>
        <w:jc w:val="both"/>
        <w:rPr>
          <w:sz w:val="24"/>
        </w:rPr>
      </w:pPr>
      <w:r>
        <w:rPr>
          <w:sz w:val="24"/>
        </w:rPr>
        <w:t>10000000 00000011 00000010 00000011 = 128.3.2.3 = clase B = netid 128.3 hostid 2.3</w:t>
      </w:r>
    </w:p>
    <w:p w:rsidR="004C3998" w:rsidRDefault="004C3998">
      <w:pPr>
        <w:spacing w:line="480" w:lineRule="auto"/>
        <w:jc w:val="both"/>
        <w:rPr>
          <w:sz w:val="24"/>
        </w:rPr>
      </w:pPr>
      <w:r>
        <w:rPr>
          <w:sz w:val="24"/>
        </w:rPr>
        <w:t>11000000 00000000 00000001 11111111 = 192.0.1.255 = clase C = difusión para todos los hosts con netid 192.0.1</w:t>
      </w:r>
    </w:p>
    <w:p w:rsidR="004C3998" w:rsidRDefault="004C3998">
      <w:pPr>
        <w:spacing w:line="480" w:lineRule="auto"/>
        <w:jc w:val="both"/>
        <w:rPr>
          <w:sz w:val="24"/>
        </w:rPr>
      </w:pPr>
    </w:p>
    <w:p w:rsidR="004C3998" w:rsidRDefault="004C3998">
      <w:pPr>
        <w:spacing w:line="480" w:lineRule="auto"/>
        <w:jc w:val="both"/>
        <w:rPr>
          <w:sz w:val="24"/>
        </w:rPr>
      </w:pPr>
      <w:r>
        <w:rPr>
          <w:sz w:val="24"/>
        </w:rPr>
        <w:t xml:space="preserve">Las direcciones clase D están reservadas para la multidifusión.  En una LAN, una trama puede enviarse a una dirección individual, difundida o de grupo.  </w:t>
      </w:r>
    </w:p>
    <w:p w:rsidR="004C3998" w:rsidRDefault="004C3998">
      <w:pPr>
        <w:spacing w:line="480" w:lineRule="auto"/>
        <w:jc w:val="both"/>
        <w:rPr>
          <w:sz w:val="24"/>
        </w:rPr>
      </w:pPr>
    </w:p>
    <w:p w:rsidR="004C3998" w:rsidRDefault="004C3998">
      <w:pPr>
        <w:spacing w:line="480" w:lineRule="auto"/>
        <w:jc w:val="both"/>
        <w:rPr>
          <w:sz w:val="24"/>
        </w:rPr>
      </w:pPr>
      <w:r>
        <w:rPr>
          <w:sz w:val="24"/>
        </w:rPr>
        <w:tab/>
        <w:t xml:space="preserve">A fin de asegurar que las direcciones IP en Internet sean únicas, la asignación suele efectuarse en dos niveles.  En primer lugar, se establece una autoridad central que asigne los netid y direcciones de multidifusión;  en segundo lugar, una autoridad asociada a cada red asignará los hostid en esa red.  La autoridad central de la Interned es el Centro de Información de Red (NIC:  Network Information Center). </w:t>
      </w:r>
    </w:p>
    <w:p w:rsidR="004C3998" w:rsidRDefault="004C3998">
      <w:pPr>
        <w:spacing w:line="480" w:lineRule="auto"/>
        <w:rPr>
          <w:sz w:val="24"/>
        </w:rPr>
      </w:pPr>
    </w:p>
    <w:p w:rsidR="004C3998" w:rsidRDefault="004C3998">
      <w:pPr>
        <w:spacing w:line="480" w:lineRule="auto"/>
        <w:rPr>
          <w:sz w:val="24"/>
        </w:rPr>
      </w:pPr>
    </w:p>
    <w:p w:rsidR="004C3998" w:rsidRDefault="004C3998" w:rsidP="004C3998">
      <w:pPr>
        <w:numPr>
          <w:ilvl w:val="3"/>
          <w:numId w:val="7"/>
        </w:numPr>
        <w:spacing w:line="480" w:lineRule="auto"/>
        <w:jc w:val="both"/>
        <w:rPr>
          <w:b/>
          <w:sz w:val="24"/>
        </w:rPr>
      </w:pPr>
      <w:r>
        <w:rPr>
          <w:b/>
          <w:sz w:val="24"/>
        </w:rPr>
        <w:t>DATAGRAMA</w:t>
      </w:r>
    </w:p>
    <w:p w:rsidR="004C3998" w:rsidRDefault="004C3998">
      <w:pPr>
        <w:spacing w:line="480" w:lineRule="auto"/>
        <w:jc w:val="both"/>
        <w:rPr>
          <w:b/>
          <w:sz w:val="24"/>
        </w:rPr>
      </w:pPr>
    </w:p>
    <w:p w:rsidR="004C3998" w:rsidRDefault="004C3998">
      <w:pPr>
        <w:pStyle w:val="Sangradetextonormal"/>
        <w:spacing w:line="480" w:lineRule="auto"/>
        <w:ind w:firstLine="708"/>
        <w:jc w:val="both"/>
        <w:rPr>
          <w:lang w:val="es-ES_tradnl"/>
        </w:rPr>
      </w:pPr>
      <w:r>
        <w:rPr>
          <w:lang w:val="es-ES_tradnl"/>
        </w:rPr>
        <w:t xml:space="preserve">Todos los protocolos TCP/IP se comunican con sus parejas en la red, corriendo datagramas IP.  </w:t>
      </w:r>
    </w:p>
    <w:p w:rsidR="004C3998" w:rsidRDefault="004C3998">
      <w:pPr>
        <w:pStyle w:val="Sangradetextonormal"/>
        <w:spacing w:line="480" w:lineRule="auto"/>
        <w:ind w:firstLine="708"/>
        <w:jc w:val="both"/>
        <w:rPr>
          <w:lang w:val="es-ES_tradnl"/>
        </w:rPr>
      </w:pPr>
    </w:p>
    <w:p w:rsidR="004C3998" w:rsidRDefault="004C3998">
      <w:pPr>
        <w:pStyle w:val="Sangradetextonormal"/>
        <w:spacing w:line="480" w:lineRule="auto"/>
        <w:ind w:firstLine="708"/>
        <w:jc w:val="both"/>
        <w:rPr>
          <w:lang w:val="es-ES_tradnl"/>
        </w:rPr>
      </w:pPr>
      <w:r>
        <w:rPr>
          <w:lang w:val="es-ES_tradnl"/>
        </w:rPr>
        <w:t xml:space="preserve">La figura 2.6 muestra la estructura de los datos de un datagrama IP.  </w:t>
      </w: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group id="_x0000_s2544" style="position:absolute;left:0;text-align:left;margin-left:51.8pt;margin-top:23.9pt;width:323.95pt;height:172.8pt;z-index:251567616" coordorigin="2736,10414" coordsize="6479,3456" o:allowincell="f">
            <v:rect id="_x0000_s1936" style="position:absolute;left:2879;top:10414;width:6336;height:3456">
              <v:textbox style="mso-next-textbox:#_x0000_s1936">
                <w:txbxContent>
                  <w:p w:rsidR="004C3998" w:rsidRDefault="004C3998">
                    <w:pPr>
                      <w:pStyle w:val="Textonotapie"/>
                    </w:pPr>
                  </w:p>
                </w:txbxContent>
              </v:textbox>
            </v:rect>
            <v:line id="_x0000_s1937" style="position:absolute" from="2879,10862" to="9215,10862"/>
            <v:line id="_x0000_s1938" style="position:absolute" from="2879,11310" to="9215,11310"/>
            <v:line id="_x0000_s1939" style="position:absolute" from="2879,11758" to="9215,11758"/>
            <v:line id="_x0000_s1940" style="position:absolute" from="2879,12206" to="9215,12206"/>
            <v:line id="_x0000_s1941" style="position:absolute" from="2879,12638" to="9215,12638"/>
            <v:line id="_x0000_s1942" style="position:absolute" from="2879,13086" to="9215,13086"/>
            <v:line id="_x0000_s1943" style="position:absolute" from="2879,13534" to="9215,13534"/>
            <v:line id="_x0000_s1944" style="position:absolute" from="6047,10414" to="6047,11710"/>
            <v:line id="_x0000_s1945" style="position:absolute" from="4463,10414" to="4463,10846"/>
            <v:line id="_x0000_s1946" style="position:absolute" from="4463,11310" to="4463,11742"/>
            <v:line id="_x0000_s1947" style="position:absolute" from="3599,10414" to="3599,10846"/>
            <v:line id="_x0000_s1948" style="position:absolute" from="6767,10862" to="6767,11294"/>
            <v:line id="_x0000_s1949" style="position:absolute" from="7919,12638" to="7919,13070"/>
            <v:shape id="_x0000_s1950" type="#_x0000_t202" style="position:absolute;left:2736;top:10496;width:1008;height:288" filled="f" stroked="f">
              <v:textbox style="mso-next-textbox:#_x0000_s1950">
                <w:txbxContent>
                  <w:p w:rsidR="004C3998" w:rsidRDefault="004C3998">
                    <w:pPr>
                      <w:rPr>
                        <w:sz w:val="16"/>
                      </w:rPr>
                    </w:pPr>
                    <w:r>
                      <w:rPr>
                        <w:sz w:val="16"/>
                      </w:rPr>
                      <w:t>VERSION</w:t>
                    </w:r>
                  </w:p>
                </w:txbxContent>
              </v:textbox>
            </v:shape>
            <v:shape id="_x0000_s1951" type="#_x0000_t202" style="position:absolute;left:3599;top:10414;width:864;height:432" filled="f" stroked="f">
              <v:textbox style="mso-next-textbox:#_x0000_s1951">
                <w:txbxContent>
                  <w:p w:rsidR="004C3998" w:rsidRDefault="004C3998">
                    <w:pPr>
                      <w:jc w:val="center"/>
                      <w:rPr>
                        <w:sz w:val="16"/>
                      </w:rPr>
                    </w:pPr>
                    <w:r>
                      <w:rPr>
                        <w:sz w:val="16"/>
                      </w:rPr>
                      <w:t>IHL</w:t>
                    </w:r>
                  </w:p>
                </w:txbxContent>
              </v:textbox>
            </v:shape>
            <v:shape id="_x0000_s1952" type="#_x0000_t202" style="position:absolute;left:4463;top:10414;width:1584;height:432" filled="f" stroked="f">
              <v:textbox style="mso-next-textbox:#_x0000_s1952">
                <w:txbxContent>
                  <w:p w:rsidR="004C3998" w:rsidRDefault="004C3998">
                    <w:pPr>
                      <w:rPr>
                        <w:sz w:val="16"/>
                      </w:rPr>
                    </w:pPr>
                    <w:r>
                      <w:rPr>
                        <w:sz w:val="16"/>
                      </w:rPr>
                      <w:t>SERVICE TYPE</w:t>
                    </w:r>
                  </w:p>
                </w:txbxContent>
              </v:textbox>
            </v:shape>
            <v:shape id="_x0000_s1953" type="#_x0000_t202" style="position:absolute;left:6191;top:10414;width:2880;height:432" filled="f" stroked="f">
              <v:textbox style="mso-next-textbox:#_x0000_s1953">
                <w:txbxContent>
                  <w:p w:rsidR="004C3998" w:rsidRDefault="004C3998">
                    <w:pPr>
                      <w:jc w:val="center"/>
                      <w:rPr>
                        <w:sz w:val="16"/>
                      </w:rPr>
                    </w:pPr>
                    <w:r>
                      <w:rPr>
                        <w:sz w:val="16"/>
                      </w:rPr>
                      <w:t>TOTAL LENGHT</w:t>
                    </w:r>
                  </w:p>
                </w:txbxContent>
              </v:textbox>
            </v:shape>
            <v:shape id="_x0000_s1954" type="#_x0000_t202" style="position:absolute;left:2879;top:10862;width:3168;height:432" filled="f" stroked="f">
              <v:textbox style="mso-next-textbox:#_x0000_s1954">
                <w:txbxContent>
                  <w:p w:rsidR="004C3998" w:rsidRDefault="004C3998">
                    <w:pPr>
                      <w:jc w:val="center"/>
                      <w:rPr>
                        <w:sz w:val="16"/>
                      </w:rPr>
                    </w:pPr>
                    <w:r>
                      <w:rPr>
                        <w:sz w:val="16"/>
                      </w:rPr>
                      <w:t>IDENTIFICATION</w:t>
                    </w:r>
                  </w:p>
                </w:txbxContent>
              </v:textbox>
            </v:shape>
            <v:shape id="_x0000_s1955" type="#_x0000_t202" style="position:absolute;left:5904;top:10928;width:864;height:288" filled="f" stroked="f">
              <v:textbox style="mso-next-textbox:#_x0000_s1955">
                <w:txbxContent>
                  <w:p w:rsidR="004C3998" w:rsidRDefault="004C3998">
                    <w:pPr>
                      <w:jc w:val="center"/>
                      <w:rPr>
                        <w:sz w:val="16"/>
                      </w:rPr>
                    </w:pPr>
                    <w:r>
                      <w:rPr>
                        <w:sz w:val="16"/>
                      </w:rPr>
                      <w:t>FLAGS</w:t>
                    </w:r>
                  </w:p>
                </w:txbxContent>
              </v:textbox>
            </v:shape>
            <v:shape id="_x0000_s1956" type="#_x0000_t202" style="position:absolute;left:6767;top:10862;width:2448;height:432" filled="f" stroked="f">
              <v:textbox style="mso-next-textbox:#_x0000_s1956">
                <w:txbxContent>
                  <w:p w:rsidR="004C3998" w:rsidRDefault="004C3998">
                    <w:pPr>
                      <w:jc w:val="center"/>
                      <w:rPr>
                        <w:sz w:val="16"/>
                      </w:rPr>
                    </w:pPr>
                    <w:r>
                      <w:rPr>
                        <w:sz w:val="16"/>
                      </w:rPr>
                      <w:t>FRAGMENT OFFSET</w:t>
                    </w:r>
                  </w:p>
                </w:txbxContent>
              </v:textbox>
            </v:shape>
            <v:shape id="_x0000_s1957" type="#_x0000_t202" style="position:absolute;left:2879;top:11310;width:1584;height:432" filled="f" stroked="f">
              <v:textbox style="mso-next-textbox:#_x0000_s1957">
                <w:txbxContent>
                  <w:p w:rsidR="004C3998" w:rsidRDefault="004C3998">
                    <w:pPr>
                      <w:jc w:val="center"/>
                      <w:rPr>
                        <w:sz w:val="16"/>
                      </w:rPr>
                    </w:pPr>
                    <w:r>
                      <w:rPr>
                        <w:sz w:val="16"/>
                      </w:rPr>
                      <w:t>TIME TO LIVE</w:t>
                    </w:r>
                  </w:p>
                </w:txbxContent>
              </v:textbox>
            </v:shape>
            <v:shape id="_x0000_s1958" type="#_x0000_t202" style="position:absolute;left:4463;top:11310;width:1584;height:432" filled="f" stroked="f">
              <v:textbox style="mso-next-textbox:#_x0000_s1958">
                <w:txbxContent>
                  <w:p w:rsidR="004C3998" w:rsidRDefault="004C3998">
                    <w:pPr>
                      <w:jc w:val="center"/>
                      <w:rPr>
                        <w:sz w:val="16"/>
                      </w:rPr>
                    </w:pPr>
                    <w:r>
                      <w:rPr>
                        <w:sz w:val="16"/>
                      </w:rPr>
                      <w:t>PROTOCOL</w:t>
                    </w:r>
                  </w:p>
                </w:txbxContent>
              </v:textbox>
            </v:shape>
            <v:shape id="_x0000_s1959" type="#_x0000_t202" style="position:absolute;left:6047;top:11310;width:3168;height:432" filled="f" stroked="f">
              <v:textbox style="mso-next-textbox:#_x0000_s1959">
                <w:txbxContent>
                  <w:p w:rsidR="004C3998" w:rsidRDefault="004C3998">
                    <w:pPr>
                      <w:jc w:val="center"/>
                      <w:rPr>
                        <w:sz w:val="16"/>
                      </w:rPr>
                    </w:pPr>
                    <w:r>
                      <w:rPr>
                        <w:sz w:val="16"/>
                      </w:rPr>
                      <w:t>HEADER CHECKSUM</w:t>
                    </w:r>
                  </w:p>
                </w:txbxContent>
              </v:textbox>
            </v:shape>
            <v:shape id="_x0000_s1960" type="#_x0000_t202" style="position:absolute;left:2879;top:11758;width:6336;height:432" filled="f" stroked="f">
              <v:textbox style="mso-next-textbox:#_x0000_s1960">
                <w:txbxContent>
                  <w:p w:rsidR="004C3998" w:rsidRDefault="004C3998">
                    <w:pPr>
                      <w:jc w:val="center"/>
                      <w:rPr>
                        <w:sz w:val="16"/>
                      </w:rPr>
                    </w:pPr>
                    <w:r>
                      <w:rPr>
                        <w:sz w:val="16"/>
                      </w:rPr>
                      <w:t>SOURCE IP ADDRESS</w:t>
                    </w:r>
                  </w:p>
                </w:txbxContent>
              </v:textbox>
            </v:shape>
            <v:shape id="_x0000_s1961" type="#_x0000_t202" style="position:absolute;left:2879;top:12206;width:6336;height:432">
              <v:textbox style="mso-next-textbox:#_x0000_s1961">
                <w:txbxContent>
                  <w:p w:rsidR="004C3998" w:rsidRDefault="004C3998">
                    <w:pPr>
                      <w:jc w:val="center"/>
                      <w:rPr>
                        <w:sz w:val="16"/>
                      </w:rPr>
                    </w:pPr>
                    <w:r>
                      <w:rPr>
                        <w:sz w:val="16"/>
                      </w:rPr>
                      <w:t>DESTINATION IP ADDRESS</w:t>
                    </w:r>
                  </w:p>
                </w:txbxContent>
              </v:textbox>
            </v:shape>
            <v:shape id="_x0000_s1962" type="#_x0000_t202" style="position:absolute;left:2879;top:12638;width:5040;height:432" filled="f" stroked="f">
              <v:textbox style="mso-next-textbox:#_x0000_s1962">
                <w:txbxContent>
                  <w:p w:rsidR="004C3998" w:rsidRDefault="004C3998">
                    <w:pPr>
                      <w:jc w:val="center"/>
                      <w:rPr>
                        <w:sz w:val="16"/>
                      </w:rPr>
                    </w:pPr>
                    <w:r>
                      <w:rPr>
                        <w:sz w:val="16"/>
                      </w:rPr>
                      <w:t>IP OPTIONS</w:t>
                    </w:r>
                  </w:p>
                </w:txbxContent>
              </v:textbox>
            </v:shape>
            <v:shape id="_x0000_s1963" type="#_x0000_t202" style="position:absolute;left:7919;top:12638;width:1296;height:432" filled="f" stroked="f">
              <v:textbox style="mso-next-textbox:#_x0000_s1963">
                <w:txbxContent>
                  <w:p w:rsidR="004C3998" w:rsidRDefault="004C3998">
                    <w:pPr>
                      <w:jc w:val="center"/>
                      <w:rPr>
                        <w:sz w:val="16"/>
                      </w:rPr>
                    </w:pPr>
                    <w:r>
                      <w:rPr>
                        <w:sz w:val="16"/>
                      </w:rPr>
                      <w:t>PADDING</w:t>
                    </w:r>
                  </w:p>
                </w:txbxContent>
              </v:textbox>
            </v:shape>
            <v:shape id="_x0000_s1964" type="#_x0000_t202" style="position:absolute;left:2879;top:13086;width:6336;height:432" filled="f" stroked="f">
              <v:textbox style="mso-next-textbox:#_x0000_s1964">
                <w:txbxContent>
                  <w:p w:rsidR="004C3998" w:rsidRDefault="004C3998">
                    <w:pPr>
                      <w:jc w:val="center"/>
                      <w:rPr>
                        <w:sz w:val="16"/>
                      </w:rPr>
                    </w:pPr>
                    <w:r>
                      <w:rPr>
                        <w:sz w:val="16"/>
                      </w:rPr>
                      <w:t>DATA</w:t>
                    </w:r>
                  </w:p>
                </w:txbxContent>
              </v:textbox>
            </v:shape>
            <v:line id="_x0000_s1965" style="position:absolute" from="5759,13822" to="6335,13822">
              <v:stroke dashstyle="1 1" endcap="round"/>
            </v:line>
          </v:group>
        </w:pic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shape id="_x0000_s2543" type="#_x0000_t202" style="position:absolute;left:0;text-align:left;margin-left:109.4pt;margin-top:4.6pt;width:244.8pt;height:28.8pt;z-index:251727360" o:allowincell="f" filled="f" stroked="f">
            <v:textbox>
              <w:txbxContent>
                <w:p w:rsidR="004C3998" w:rsidRDefault="004C3998">
                  <w:pPr>
                    <w:jc w:val="center"/>
                    <w:rPr>
                      <w:b/>
                    </w:rPr>
                  </w:pPr>
                  <w:r>
                    <w:rPr>
                      <w:b/>
                    </w:rPr>
                    <w:t>FIG 2.6  DATAGRAMA IP</w:t>
                  </w:r>
                </w:p>
              </w:txbxContent>
            </v:textbox>
          </v:shape>
        </w:pict>
      </w:r>
    </w:p>
    <w:p w:rsidR="004C3998" w:rsidRDefault="004C3998" w:rsidP="004C3998">
      <w:pPr>
        <w:numPr>
          <w:ilvl w:val="3"/>
          <w:numId w:val="7"/>
        </w:numPr>
        <w:spacing w:line="480" w:lineRule="auto"/>
        <w:jc w:val="both"/>
        <w:rPr>
          <w:b/>
          <w:sz w:val="24"/>
        </w:rPr>
      </w:pPr>
      <w:r>
        <w:rPr>
          <w:b/>
          <w:sz w:val="24"/>
        </w:rPr>
        <w:t>PRINCIPALES CARACTERÍSTICAS DE IP</w:t>
      </w:r>
    </w:p>
    <w:p w:rsidR="004C3998" w:rsidRDefault="004C3998">
      <w:pPr>
        <w:spacing w:line="480" w:lineRule="auto"/>
        <w:jc w:val="both"/>
        <w:rPr>
          <w:b/>
          <w:sz w:val="24"/>
        </w:rPr>
      </w:pPr>
    </w:p>
    <w:p w:rsidR="004C3998" w:rsidRDefault="004C3998">
      <w:pPr>
        <w:spacing w:line="480" w:lineRule="auto"/>
        <w:ind w:firstLine="708"/>
        <w:jc w:val="both"/>
        <w:rPr>
          <w:sz w:val="24"/>
        </w:rPr>
      </w:pPr>
      <w:r>
        <w:rPr>
          <w:sz w:val="24"/>
        </w:rPr>
        <w:t xml:space="preserve">IP es un protocolo sin conexión.  Esto significa que IP no intenta entablar una conexión con su pareja antes de enviar datos.  Un protocolo </w:t>
      </w:r>
      <w:r>
        <w:rPr>
          <w:i/>
          <w:sz w:val="24"/>
        </w:rPr>
        <w:t>orientado a conexión</w:t>
      </w:r>
      <w:r>
        <w:rPr>
          <w:sz w:val="24"/>
        </w:rPr>
        <w:t xml:space="preserve"> soporta algunos tipos de intercambios (handshake) con su pareja en el sistema remoto.  El propósito del intercambio es doble:  verifica si está listo el puerto remoto para recibir datos antes de enviarlos, y durante el intercambio, ambos extremos de la conexión intentan alcanzar el mutuo acuerdo en algunos parámetros que deberían gobernar el proceso de intercambio de datos.  Un ejemplo de un parámetro negociado es el tamaño máximo de la unidad de datos que puede ser intercambiada durante la conexión.</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 xml:space="preserve">Además IP proporciona un servicio </w:t>
      </w:r>
      <w:r>
        <w:rPr>
          <w:i/>
          <w:sz w:val="24"/>
        </w:rPr>
        <w:t>poco productivo</w:t>
      </w:r>
      <w:r>
        <w:rPr>
          <w:sz w:val="24"/>
        </w:rPr>
        <w:t>.  La poca productividad parte del hecho de que IP no hace detección ni corrección de errores. Todos lo que le importa a IP es el envío de los datos a su destino.  Lo que sucede con el datagrama durante el envío es algo que le concierne, por diseño, a los usuarios de servicios IP (esto es, la capa superior del protocolo).  Esto es muy similar a un servicio postal, el cual envía cartas en un mejor esfuerzo, pero no se preocupa de la calidad de lo que fue enviado, o recibido.</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pStyle w:val="Ttulo4"/>
        <w:numPr>
          <w:ilvl w:val="3"/>
          <w:numId w:val="7"/>
        </w:numPr>
        <w:spacing w:line="480" w:lineRule="auto"/>
      </w:pPr>
      <w:r>
        <w:t>FUNCIONES DE IP</w:t>
      </w:r>
    </w:p>
    <w:p w:rsidR="004C3998" w:rsidRDefault="004C3998">
      <w:pPr>
        <w:spacing w:line="480" w:lineRule="auto"/>
        <w:rPr>
          <w:sz w:val="24"/>
        </w:rPr>
      </w:pPr>
    </w:p>
    <w:p w:rsidR="004C3998" w:rsidRDefault="004C3998">
      <w:pPr>
        <w:spacing w:line="480" w:lineRule="auto"/>
        <w:jc w:val="both"/>
        <w:rPr>
          <w:sz w:val="24"/>
        </w:rPr>
      </w:pPr>
      <w:r>
        <w:rPr>
          <w:sz w:val="24"/>
        </w:rPr>
        <w:t>Las funciones de IP incluyen:</w:t>
      </w:r>
    </w:p>
    <w:p w:rsidR="004C3998" w:rsidRDefault="004C3998">
      <w:pPr>
        <w:spacing w:line="480" w:lineRule="auto"/>
        <w:jc w:val="both"/>
        <w:rPr>
          <w:sz w:val="24"/>
        </w:rPr>
      </w:pPr>
    </w:p>
    <w:p w:rsidR="004C3998" w:rsidRDefault="004C3998" w:rsidP="004C3998">
      <w:pPr>
        <w:numPr>
          <w:ilvl w:val="0"/>
          <w:numId w:val="3"/>
        </w:numPr>
        <w:spacing w:line="480" w:lineRule="auto"/>
        <w:jc w:val="both"/>
        <w:rPr>
          <w:sz w:val="24"/>
        </w:rPr>
      </w:pPr>
      <w:r>
        <w:rPr>
          <w:sz w:val="24"/>
        </w:rPr>
        <w:t>Encapsulamiento de datos y formato de cabecera.</w:t>
      </w:r>
    </w:p>
    <w:p w:rsidR="004C3998" w:rsidRDefault="004C3998" w:rsidP="004C3998">
      <w:pPr>
        <w:numPr>
          <w:ilvl w:val="0"/>
          <w:numId w:val="3"/>
        </w:numPr>
        <w:spacing w:line="480" w:lineRule="auto"/>
        <w:jc w:val="both"/>
        <w:rPr>
          <w:sz w:val="24"/>
        </w:rPr>
      </w:pPr>
      <w:r>
        <w:rPr>
          <w:sz w:val="24"/>
        </w:rPr>
        <w:t>Enrutamiento de datos a través de la red.</w:t>
      </w:r>
    </w:p>
    <w:p w:rsidR="004C3998" w:rsidRDefault="004C3998" w:rsidP="004C3998">
      <w:pPr>
        <w:numPr>
          <w:ilvl w:val="0"/>
          <w:numId w:val="3"/>
        </w:numPr>
        <w:spacing w:line="480" w:lineRule="auto"/>
        <w:jc w:val="both"/>
        <w:rPr>
          <w:sz w:val="24"/>
        </w:rPr>
      </w:pPr>
      <w:r>
        <w:rPr>
          <w:sz w:val="24"/>
        </w:rPr>
        <w:t>El pasar datos a los otros protocolos.</w:t>
      </w:r>
    </w:p>
    <w:p w:rsidR="004C3998" w:rsidRDefault="004C3998" w:rsidP="004C3998">
      <w:pPr>
        <w:numPr>
          <w:ilvl w:val="0"/>
          <w:numId w:val="3"/>
        </w:numPr>
        <w:spacing w:line="480" w:lineRule="auto"/>
        <w:jc w:val="both"/>
        <w:rPr>
          <w:sz w:val="24"/>
        </w:rPr>
      </w:pPr>
      <w:r>
        <w:rPr>
          <w:sz w:val="24"/>
        </w:rPr>
        <w:t>Fragmentación y reensamblaje.</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pStyle w:val="Ttulo4"/>
        <w:numPr>
          <w:ilvl w:val="3"/>
          <w:numId w:val="7"/>
        </w:numPr>
        <w:spacing w:line="480" w:lineRule="auto"/>
      </w:pPr>
      <w:r>
        <w:t>ENCAPSULAMIENTO DE DATOS</w:t>
      </w:r>
    </w:p>
    <w:p w:rsidR="004C3998" w:rsidRDefault="004C3998">
      <w:pPr>
        <w:pStyle w:val="Textoindependiente"/>
        <w:ind w:firstLine="708"/>
      </w:pPr>
    </w:p>
    <w:p w:rsidR="004C3998" w:rsidRDefault="004C3998">
      <w:pPr>
        <w:pStyle w:val="Textoindependiente"/>
        <w:ind w:firstLine="708"/>
      </w:pPr>
      <w:r>
        <w:t>El encapsulamiento  de datos comprende el aceptar datos desde la capa de transporte, y agregarle la cabecera de información de control de IP.  Como muestra la figura 2.5, la cabecera IP son cinco o seis palabras de 32-bits de longitud, y esto es por que la sexta palabra es opcional, justificando el campo IHL (esto es, el de Longitud de Cabecera de Internet).  El primer campo se refiere a la versión de IP que se está usando, con el número que actualmente se usa, el 4.  El tercer campo es el Tipo de Servicio (TOS por sus siglas en inglés).  TOS  puede ser configurado para  especificar una clase de servicio, como requerimientos por aplicación.  Ejemplos de clases de servicio soportados por IP son:  retardo mínimo, el cual es requerido por los protocolos de aplicación  tales como RLOGIN y TELNET;  y, máximo desempeño, el cual es requerido por las aplicaciones tales como FTP y SMTP.  El campo de longitud total, menos el campo IHL le indican a IP la longitud del campo de datos. El campo Tiempo de Vida (TTL por sus siglas en inglés) indica el máximo número de ruteadores que un datagrama puede cruzar antes de alcanzar su destino.   Por ejemplo, si TTL  fue configurado con 32, este valor será  decrementado en uno por cada router que cruce.  Tan pronto como TTL llegue a cero (0) el datagrama es removido por el siguiente ruteador.  La idea fundamental es que con el TTL, una pérdida del datagrama puede ser detenida desde cualquier lazo en la red.</w:t>
      </w:r>
    </w:p>
    <w:p w:rsidR="004C3998" w:rsidRDefault="004C3998">
      <w:pPr>
        <w:pStyle w:val="Textoindependiente"/>
      </w:pPr>
    </w:p>
    <w:p w:rsidR="004C3998" w:rsidRDefault="004C3998">
      <w:pPr>
        <w:pStyle w:val="Textoindependiente"/>
        <w:ind w:firstLine="708"/>
      </w:pPr>
      <w:r>
        <w:t xml:space="preserve">Si bien IP es  un protocolo poco productivo, en el sentido de que no realiza detección y corrección de errores, este si se ocupa de la integridad de su propia cabecera de información de control.  Con la ayuda del </w:t>
      </w:r>
      <w:r>
        <w:rPr>
          <w:i/>
        </w:rPr>
        <w:t>checksum de cabecera</w:t>
      </w:r>
      <w:r>
        <w:t xml:space="preserve">, IP verifica la integridad de los datos en los campos de cabecera.  Si el chequeo de integridad falla, IP simplemente desecha el datagrama.  IP no comunica una notificación de la falla, también llamada </w:t>
      </w:r>
      <w:r>
        <w:rPr>
          <w:i/>
        </w:rPr>
        <w:t>reconocimiento negativo</w:t>
      </w:r>
      <w:r>
        <w:t xml:space="preserve"> (NACK por sus siglas en inglés) al host que envió los datos.</w:t>
      </w:r>
    </w:p>
    <w:p w:rsidR="004C3998" w:rsidRDefault="004C3998">
      <w:pPr>
        <w:pStyle w:val="Textoindependiente"/>
      </w:pPr>
    </w:p>
    <w:p w:rsidR="004C3998" w:rsidRDefault="004C3998">
      <w:pPr>
        <w:pStyle w:val="Textoindependiente"/>
        <w:ind w:firstLine="708"/>
      </w:pPr>
      <w:r>
        <w:t>Las direcciones de fuente y destino son de 32 bits de longitud. El último campo es el campo de opciones, el cual puede incluir otra información de control.  Un ejemplo de información adicional de control es el registro de rutas, el cual incluye las direcciones de cada router que un datagrama ha atravesado durante su viaje por la red.</w:t>
      </w:r>
    </w:p>
    <w:p w:rsidR="004C3998" w:rsidRDefault="004C3998" w:rsidP="004C3998">
      <w:pPr>
        <w:pStyle w:val="Textoindependiente"/>
        <w:numPr>
          <w:ilvl w:val="3"/>
          <w:numId w:val="7"/>
        </w:numPr>
        <w:rPr>
          <w:b/>
        </w:rPr>
      </w:pPr>
      <w:r>
        <w:rPr>
          <w:b/>
        </w:rPr>
        <w:t>ENRUTAMIENTO IP</w:t>
      </w:r>
    </w:p>
    <w:p w:rsidR="004C3998" w:rsidRDefault="004C3998">
      <w:pPr>
        <w:pStyle w:val="Textoindependiente"/>
        <w:rPr>
          <w:b/>
        </w:rPr>
      </w:pPr>
    </w:p>
    <w:p w:rsidR="004C3998" w:rsidRDefault="004C3998">
      <w:pPr>
        <w:pStyle w:val="Textoindependiente"/>
        <w:ind w:firstLine="708"/>
      </w:pPr>
      <w:r>
        <w:t xml:space="preserve">El enrutamiento IP es uno de los más simples, y aun eficientes métodos para enrutar datos en una red compleja.  IP diferencia lo que son </w:t>
      </w:r>
      <w:r>
        <w:rPr>
          <w:i/>
        </w:rPr>
        <w:t>host</w:t>
      </w:r>
      <w:r>
        <w:t xml:space="preserve"> y </w:t>
      </w:r>
      <w:r>
        <w:rPr>
          <w:i/>
        </w:rPr>
        <w:t xml:space="preserve"> gateways</w:t>
      </w:r>
      <w:r>
        <w:t xml:space="preserve">.  Un gateway en TCP/IP es actualmente un ruteador que conecta dos o más redes con el propósito de proveer servicios de traspaso entre ellos.  La figura 2.7 muestra un gateway traspasando un datagrama entre dos redes.  Un host es el sistema final donde se ejecuta la aplicación de usuario.  Por defecto, el enrutamiento en los hosts está limitado al envío de datagramas directamente al sistema remoto, si ambos hosts están conectados a la misma red física.  Si no es así, IP envía el datagrama a un </w:t>
      </w:r>
      <w:r>
        <w:rPr>
          <w:i/>
        </w:rPr>
        <w:t>gateway por defecto</w:t>
      </w:r>
      <w:r>
        <w:t xml:space="preserve"> (default gateway, este es el ruteador).  El gateway por defecto, definido  en el host, durante la configuración TCP/IP, es un ruteador conectado a la misma red física que el host.  La figura 2.8 muestra el concepto de gateway por defecto.  El host X en el diagrama tiene  configurado al ruteador A como su gateway por defecto.  Por lo tanto cuando X quiera enviar datos a Y, este enviará el datagrama hacia el ruteador A (su gateway por defecto), no a B.  Una vez examinada la dirección IP destino, el gateway A se percata de que la dirección pertenece al host Y, el cual está conectado a la red en la que el gateway B está conectado.  Consecuentemente, el gateway A traspasa el datagrama al gateway B para el subsecuente manejo y envío hacia el host Y. </w:t>
      </w:r>
    </w:p>
    <w:p w:rsidR="004C3998" w:rsidRDefault="004C3998">
      <w:pPr>
        <w:pStyle w:val="Textoindependiente"/>
      </w:pPr>
    </w:p>
    <w:p w:rsidR="004C3998" w:rsidRDefault="004C3998">
      <w:pPr>
        <w:pStyle w:val="Textoindependiente"/>
      </w:pPr>
    </w:p>
    <w:p w:rsidR="004C3998" w:rsidRDefault="004C3998">
      <w:pPr>
        <w:pStyle w:val="Textoindependiente"/>
      </w:pPr>
      <w:r>
        <w:t>Podemos apreciar esto en la figura adjunta:</w:t>
      </w:r>
    </w:p>
    <w:p w:rsidR="004C3998" w:rsidRDefault="004C3998">
      <w:pPr>
        <w:pStyle w:val="Textoindependiente"/>
      </w:pPr>
    </w:p>
    <w:p w:rsidR="004C3998" w:rsidRDefault="004C3998">
      <w:pPr>
        <w:pStyle w:val="Textoindependiente"/>
      </w:pPr>
      <w:r>
        <w:rPr>
          <w:noProof/>
        </w:rPr>
        <w:pict>
          <v:shape id="_x0000_s2004" type="#_x0000_t202" style="position:absolute;left:0;text-align:left;margin-left:346.95pt;margin-top:8.3pt;width:50.4pt;height:21.6pt;z-index:251570688" o:allowincell="f" filled="f" stroked="f">
            <v:textbox>
              <w:txbxContent>
                <w:p w:rsidR="004C3998" w:rsidRDefault="004C3998">
                  <w:pPr>
                    <w:jc w:val="center"/>
                    <w:rPr>
                      <w:sz w:val="16"/>
                    </w:rPr>
                  </w:pPr>
                  <w:r>
                    <w:rPr>
                      <w:sz w:val="16"/>
                    </w:rPr>
                    <w:t>Host B</w:t>
                  </w:r>
                </w:p>
              </w:txbxContent>
            </v:textbox>
          </v:shape>
        </w:pict>
      </w:r>
      <w:r>
        <w:rPr>
          <w:noProof/>
        </w:rPr>
        <w:pict>
          <v:shape id="_x0000_s2003" type="#_x0000_t202" style="position:absolute;left:0;text-align:left;margin-left:22.95pt;margin-top:8.3pt;width:50.4pt;height:21.6pt;z-index:251569664" o:allowincell="f" filled="f" stroked="f">
            <v:textbox>
              <w:txbxContent>
                <w:p w:rsidR="004C3998" w:rsidRDefault="004C3998">
                  <w:pPr>
                    <w:jc w:val="center"/>
                    <w:rPr>
                      <w:sz w:val="16"/>
                    </w:rPr>
                  </w:pPr>
                  <w:r>
                    <w:rPr>
                      <w:sz w:val="16"/>
                    </w:rPr>
                    <w:t>Host A</w:t>
                  </w:r>
                </w:p>
              </w:txbxContent>
            </v:textbox>
          </v:shape>
        </w:pict>
      </w:r>
    </w:p>
    <w:p w:rsidR="004C3998" w:rsidRDefault="004C3998">
      <w:pPr>
        <w:pStyle w:val="Textoindependiente"/>
      </w:pPr>
      <w:r>
        <w:rPr>
          <w:noProof/>
        </w:rPr>
        <w:pict>
          <v:group id="_x0000_s2545" style="position:absolute;left:0;text-align:left;margin-left:8.55pt;margin-top:9.5pt;width:410.4pt;height:163.2pt;z-index:251568640" coordorigin="1871,6718" coordsize="8208,3264" o:allowincell="f">
            <v:rect id="_x0000_s1966" style="position:absolute;left:1871;top:6718;width:1728;height:2304">
              <o:extrusion v:ext="view" on="t" viewpoint="-34.72222mm,34.72222mm" viewpointorigin="-.5,.5" skewangle="45" lightposition="-50000" lightposition2="50000"/>
            </v:rect>
            <v:line id="_x0000_s1967" style="position:absolute" from="1871,7310" to="3599,7310">
              <o:extrusion v:ext="view" on="t" viewpoint="-34.72222mm,34.72222mm" viewpointorigin="-.5,.5" skewangle="45" lightposition="-50000" lightposition2="50000"/>
            </v:line>
            <v:line id="_x0000_s1968" style="position:absolute" from="1871,7902" to="3599,7902">
              <o:extrusion v:ext="view" on="t" viewpoint="-34.72222mm,34.72222mm" viewpointorigin="-.5,.5" skewangle="45" lightposition="-50000" lightposition2="50000"/>
            </v:line>
            <v:line id="_x0000_s1969" style="position:absolute" from="1871,8494" to="3599,8494">
              <o:extrusion v:ext="view" on="t" viewpoint="-34.72222mm,34.72222mm" viewpointorigin="-.5,.5" skewangle="45" lightposition="-50000" lightposition2="50000"/>
            </v:line>
            <v:rect id="_x0000_s1970" style="position:absolute;left:8351;top:6718;width:1728;height:2304">
              <o:extrusion v:ext="view" on="t" viewpoint="-34.72222mm,34.72222mm" viewpointorigin="-.5,.5" skewangle="45" lightposition="-50000" lightposition2="50000"/>
            </v:rect>
            <v:line id="_x0000_s1971" style="position:absolute" from="8351,7310" to="10079,7310">
              <o:extrusion v:ext="view" on="t" viewpoint="-34.72222mm,34.72222mm" viewpointorigin="-.5,.5" skewangle="45" lightposition="-50000" lightposition2="50000"/>
            </v:line>
            <v:line id="_x0000_s1972" style="position:absolute" from="8351,7902" to="10079,7902">
              <o:extrusion v:ext="view" on="t" viewpoint="-34.72222mm,34.72222mm" viewpointorigin="-.5,.5" skewangle="45" lightposition="-50000" lightposition2="50000"/>
            </v:line>
            <v:line id="_x0000_s1973" style="position:absolute" from="8351,8494" to="10079,8494">
              <o:extrusion v:ext="view" on="t" viewpoint="-34.72222mm,34.72222mm" viewpointorigin="-.5,.5" skewangle="45" lightposition="-50000" lightposition2="50000"/>
            </v:line>
            <v:rect id="_x0000_s1974" style="position:absolute;left:5039;top:7902;width:1728;height:1152">
              <o:extrusion v:ext="view" on="t" viewpoint="-34.72222mm,34.72222mm" viewpointorigin="-.5,.5" skewangle="45" lightposition="-50000" lightposition2="50000"/>
            </v:rect>
            <v:line id="_x0000_s1975" style="position:absolute" from="5039,8494" to="6767,8494">
              <o:extrusion v:ext="view" on="t" viewpoint="-34.72222mm,34.72222mm" viewpointorigin="-.5,.5" skewangle="45" lightposition="-50000" lightposition2="50000"/>
            </v:line>
            <v:line id="_x0000_s1976" style="position:absolute" from="2735,9086" to="2735,9950"/>
            <v:line id="_x0000_s1977" style="position:absolute" from="9215,9086" to="9215,9950"/>
            <v:line id="_x0000_s1978" style="position:absolute" from="1871,9982" to="5615,9982"/>
            <v:line id="_x0000_s1979" style="position:absolute" from="6335,9982" to="10079,9982"/>
            <v:line id="_x0000_s1980" style="position:absolute" from="5615,9086" to="5615,9950"/>
            <v:line id="_x0000_s1981" style="position:absolute" from="6335,9086" to="6335,9950"/>
            <v:line id="_x0000_s1982" style="position:absolute" from="3311,9086" to="3311,9806"/>
            <v:line id="_x0000_s1983" style="position:absolute" from="3311,9822" to="5471,9822"/>
            <v:line id="_x0000_s1984" style="position:absolute;flip:y" from="5471,9086" to="5471,9806">
              <v:stroke endarrow="classic"/>
            </v:line>
            <v:line id="_x0000_s1985" style="position:absolute" from="6479,9102" to="6479,9822"/>
            <v:line id="_x0000_s1986" style="position:absolute" from="6479,9806" to="8639,9806"/>
            <v:line id="_x0000_s1987" style="position:absolute;flip:y" from="8639,9086" to="8639,9806">
              <v:stroke endarrow="classic"/>
            </v:line>
            <v:rect id="_x0000_s1988" style="position:absolute;left:4031;top:9534;width:720;height:144">
              <o:extrusion v:ext="view" on="t" viewpoint="-34.72222mm,34.72222mm" viewpointorigin="-.5,.5" skewangle="45" lightposition="-50000" lightposition2="50000"/>
            </v:rect>
            <v:rect id="_x0000_s1989" style="position:absolute;left:7199;top:9534;width:720;height:144" stroked="f">
              <v:imagedata embosscolor="shadow add(51)"/>
              <v:shadow type="perspective" origin=",.5" offset="0,0" matrix=",,,.5,,-4768371582e-16"/>
              <o:extrusion v:ext="view" on="t" viewpoint="-34.72222mm,34.72222mm" viewpointorigin="-.5,.5" skewangle="45" lightposition="-50000" lightposition2="50000"/>
            </v:rect>
            <v:shape id="_x0000_s1990" type="#_x0000_t202" style="position:absolute;left:3743;top:9230;width:1152;height:288" filled="f" stroked="f">
              <v:textbox>
                <w:txbxContent>
                  <w:p w:rsidR="004C3998" w:rsidRDefault="004C3998">
                    <w:pPr>
                      <w:jc w:val="center"/>
                      <w:rPr>
                        <w:sz w:val="12"/>
                      </w:rPr>
                    </w:pPr>
                    <w:r>
                      <w:rPr>
                        <w:sz w:val="12"/>
                      </w:rPr>
                      <w:t>Data Frame</w:t>
                    </w:r>
                  </w:p>
                </w:txbxContent>
              </v:textbox>
            </v:shape>
            <v:shape id="_x0000_s1991" type="#_x0000_t202" style="position:absolute;left:6911;top:9230;width:1152;height:288" filled="f" stroked="f">
              <v:textbox>
                <w:txbxContent>
                  <w:p w:rsidR="004C3998" w:rsidRDefault="004C3998">
                    <w:pPr>
                      <w:jc w:val="center"/>
                      <w:rPr>
                        <w:sz w:val="12"/>
                      </w:rPr>
                    </w:pPr>
                    <w:r>
                      <w:rPr>
                        <w:sz w:val="12"/>
                      </w:rPr>
                      <w:t>Data Frame</w:t>
                    </w:r>
                  </w:p>
                </w:txbxContent>
              </v:textbox>
            </v:shape>
            <v:shape id="_x0000_s1992" type="#_x0000_t202" style="position:absolute;left:1871;top:6862;width:1728;height:432" filled="f" stroked="f">
              <v:textbox style="mso-next-textbox:#_x0000_s1992">
                <w:txbxContent>
                  <w:p w:rsidR="004C3998" w:rsidRDefault="004C3998">
                    <w:pPr>
                      <w:jc w:val="center"/>
                      <w:rPr>
                        <w:sz w:val="16"/>
                      </w:rPr>
                    </w:pPr>
                    <w:r>
                      <w:rPr>
                        <w:sz w:val="16"/>
                      </w:rPr>
                      <w:t>Aplication</w:t>
                    </w:r>
                  </w:p>
                </w:txbxContent>
              </v:textbox>
            </v:shape>
            <v:shape id="_x0000_s1993" type="#_x0000_t202" style="position:absolute;left:8351;top:6862;width:1728;height:432" filled="f" stroked="f">
              <v:textbox>
                <w:txbxContent>
                  <w:p w:rsidR="004C3998" w:rsidRDefault="004C3998">
                    <w:pPr>
                      <w:jc w:val="center"/>
                      <w:rPr>
                        <w:sz w:val="16"/>
                      </w:rPr>
                    </w:pPr>
                    <w:r>
                      <w:rPr>
                        <w:sz w:val="16"/>
                      </w:rPr>
                      <w:t>Aplication</w:t>
                    </w:r>
                  </w:p>
                </w:txbxContent>
              </v:textbox>
            </v:shape>
            <v:shape id="_x0000_s1994" type="#_x0000_t202" style="position:absolute;left:2018;top:7454;width:1440;height:288" filled="f" stroked="f">
              <v:textbox>
                <w:txbxContent>
                  <w:p w:rsidR="004C3998" w:rsidRDefault="004C3998">
                    <w:pPr>
                      <w:jc w:val="center"/>
                      <w:rPr>
                        <w:sz w:val="16"/>
                      </w:rPr>
                    </w:pPr>
                    <w:r>
                      <w:rPr>
                        <w:sz w:val="16"/>
                      </w:rPr>
                      <w:t>Transport</w:t>
                    </w:r>
                  </w:p>
                </w:txbxContent>
              </v:textbox>
            </v:shape>
            <v:shape id="_x0000_s1995" type="#_x0000_t202" style="position:absolute;left:8495;top:7454;width:1440;height:288" filled="f" stroked="f">
              <v:textbox>
                <w:txbxContent>
                  <w:p w:rsidR="004C3998" w:rsidRDefault="004C3998">
                    <w:pPr>
                      <w:jc w:val="center"/>
                      <w:rPr>
                        <w:sz w:val="16"/>
                      </w:rPr>
                    </w:pPr>
                    <w:r>
                      <w:rPr>
                        <w:sz w:val="16"/>
                      </w:rPr>
                      <w:t>Transport</w:t>
                    </w:r>
                  </w:p>
                </w:txbxContent>
              </v:textbox>
            </v:shape>
            <v:shape id="_x0000_s1996" type="#_x0000_t202" style="position:absolute;left:2018;top:8046;width:1440;height:288" filled="f" stroked="f">
              <v:textbox>
                <w:txbxContent>
                  <w:p w:rsidR="004C3998" w:rsidRDefault="004C3998">
                    <w:pPr>
                      <w:jc w:val="center"/>
                      <w:rPr>
                        <w:sz w:val="16"/>
                      </w:rPr>
                    </w:pPr>
                    <w:r>
                      <w:rPr>
                        <w:sz w:val="16"/>
                      </w:rPr>
                      <w:t>Internet</w:t>
                    </w:r>
                  </w:p>
                </w:txbxContent>
              </v:textbox>
            </v:shape>
            <v:shape id="_x0000_s1997" type="#_x0000_t202" style="position:absolute;left:8495;top:8046;width:1440;height:288" filled="f" stroked="f">
              <v:textbox style="mso-next-textbox:#_x0000_s1997">
                <w:txbxContent>
                  <w:p w:rsidR="004C3998" w:rsidRDefault="004C3998">
                    <w:pPr>
                      <w:jc w:val="center"/>
                      <w:rPr>
                        <w:sz w:val="16"/>
                      </w:rPr>
                    </w:pPr>
                    <w:r>
                      <w:rPr>
                        <w:sz w:val="16"/>
                      </w:rPr>
                      <w:t>Internet</w:t>
                    </w:r>
                  </w:p>
                </w:txbxContent>
              </v:textbox>
            </v:shape>
            <v:shape id="_x0000_s1998" type="#_x0000_t202" style="position:absolute;left:5183;top:8046;width:1440;height:288" filled="f" stroked="f">
              <v:textbox>
                <w:txbxContent>
                  <w:p w:rsidR="004C3998" w:rsidRDefault="004C3998">
                    <w:pPr>
                      <w:jc w:val="center"/>
                      <w:rPr>
                        <w:sz w:val="16"/>
                      </w:rPr>
                    </w:pPr>
                    <w:r>
                      <w:rPr>
                        <w:sz w:val="16"/>
                      </w:rPr>
                      <w:t>Internet</w:t>
                    </w:r>
                  </w:p>
                </w:txbxContent>
              </v:textbox>
            </v:shape>
            <v:shape id="_x0000_s1999" type="#_x0000_t202" style="position:absolute;left:2018;top:8638;width:1440;height:288" filled="f" stroked="f">
              <v:textbox>
                <w:txbxContent>
                  <w:p w:rsidR="004C3998" w:rsidRDefault="004C3998">
                    <w:pPr>
                      <w:jc w:val="center"/>
                      <w:rPr>
                        <w:sz w:val="16"/>
                      </w:rPr>
                    </w:pPr>
                    <w:r>
                      <w:rPr>
                        <w:sz w:val="16"/>
                      </w:rPr>
                      <w:t>Network Access</w:t>
                    </w:r>
                  </w:p>
                </w:txbxContent>
              </v:textbox>
            </v:shape>
            <v:shape id="_x0000_s2000" type="#_x0000_t202" style="position:absolute;left:5183;top:8638;width:1440;height:288" filled="f" stroked="f">
              <v:textbox>
                <w:txbxContent>
                  <w:p w:rsidR="004C3998" w:rsidRDefault="004C3998">
                    <w:pPr>
                      <w:jc w:val="center"/>
                      <w:rPr>
                        <w:sz w:val="16"/>
                      </w:rPr>
                    </w:pPr>
                    <w:r>
                      <w:rPr>
                        <w:sz w:val="16"/>
                      </w:rPr>
                      <w:t>Network Access</w:t>
                    </w:r>
                  </w:p>
                </w:txbxContent>
              </v:textbox>
            </v:shape>
            <v:shape id="_x0000_s2001" type="#_x0000_t202" style="position:absolute;left:8495;top:8638;width:1440;height:288" filled="f" stroked="f">
              <v:textbox>
                <w:txbxContent>
                  <w:p w:rsidR="004C3998" w:rsidRDefault="004C3998">
                    <w:pPr>
                      <w:jc w:val="center"/>
                      <w:rPr>
                        <w:sz w:val="16"/>
                      </w:rPr>
                    </w:pPr>
                    <w:r>
                      <w:rPr>
                        <w:sz w:val="16"/>
                      </w:rPr>
                      <w:t>Network Access</w:t>
                    </w:r>
                  </w:p>
                </w:txbxContent>
              </v:textbox>
            </v:shape>
            <v:shape id="_x0000_s2002" type="#_x0000_t202" style="position:absolute;left:5327;top:7310;width:1152;height:432" filled="f" stroked="f">
              <v:textbox>
                <w:txbxContent>
                  <w:p w:rsidR="004C3998" w:rsidRDefault="004C3998">
                    <w:pPr>
                      <w:jc w:val="center"/>
                      <w:rPr>
                        <w:sz w:val="16"/>
                      </w:rPr>
                    </w:pPr>
                    <w:r>
                      <w:rPr>
                        <w:sz w:val="16"/>
                      </w:rPr>
                      <w:t>Gateway</w:t>
                    </w:r>
                  </w:p>
                </w:txbxContent>
              </v:textbox>
            </v:shape>
          </v:group>
        </w:pict>
      </w: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r>
        <w:rPr>
          <w:noProof/>
        </w:rPr>
        <w:pict>
          <v:shape id="_x0000_s2546" type="#_x0000_t202" style="position:absolute;left:0;text-align:left;margin-left:15.8pt;margin-top:21.6pt;width:417.6pt;height:38.4pt;z-index:251728384" o:allowincell="f" filled="f" stroked="f">
            <v:textbox>
              <w:txbxContent>
                <w:p w:rsidR="004C3998" w:rsidRDefault="004C3998">
                  <w:pPr>
                    <w:jc w:val="center"/>
                    <w:rPr>
                      <w:b/>
                    </w:rPr>
                  </w:pPr>
                  <w:r>
                    <w:rPr>
                      <w:b/>
                    </w:rPr>
                    <w:t>FIG 2.7  INTERCONEXIÓN DE REDES POR MEDIO DE UN GATEWAY</w:t>
                  </w:r>
                </w:p>
              </w:txbxContent>
            </v:textbox>
          </v:shape>
        </w:pict>
      </w: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r>
        <w:rPr>
          <w:noProof/>
        </w:rPr>
        <w:pict>
          <v:group id="_x0000_s2548" style="position:absolute;left:0;text-align:left;margin-left:15.75pt;margin-top:2.3pt;width:424.8pt;height:181.7pt;z-index:251729408" coordorigin="2015,12254" coordsize="8496,3634" o:allowincell="f">
            <v:rect id="_x0000_s2005" style="position:absolute;left:2015;top:13134;width:1584;height:864">
              <v:shadow on="t" offset="-6pt,-6pt"/>
            </v:rect>
            <v:rect id="_x0000_s2006" style="position:absolute;left:4751;top:12254;width:1008;height:1728">
              <v:shadow on="t" offset="-6pt,-6pt"/>
            </v:rect>
            <v:rect id="_x0000_s2007" style="position:absolute;left:6623;top:13134;width:1584;height:864">
              <v:shadow on="t" offset="-6pt,-6pt"/>
            </v:rect>
            <v:rect id="_x0000_s2008" style="position:absolute;left:9359;top:12254;width:1008;height:1728">
              <v:shadow on="t" offset="-6pt,-6pt"/>
            </v:rect>
            <v:line id="_x0000_s2009" style="position:absolute" from="2303,14910" to="2591,14910"/>
            <v:line id="_x0000_s2010" style="position:absolute;flip:y" from="2591,14030" to="2591,14894"/>
            <v:line id="_x0000_s2011" style="position:absolute;flip:x" from="2018,14910" to="2306,14910">
              <v:stroke dashstyle="1 1"/>
            </v:line>
            <v:line id="_x0000_s2012" style="position:absolute" from="3023,14030" to="3023,14894"/>
            <v:line id="_x0000_s2013" style="position:absolute" from="3023,14910" to="3599,14910"/>
            <v:line id="_x0000_s2014" style="position:absolute" from="3599,14910" to="4751,14910">
              <v:stroke dashstyle="1 1"/>
            </v:line>
            <v:line id="_x0000_s2015" style="position:absolute" from="4751,14910" to="5759,14910"/>
            <v:line id="_x0000_s2016" style="position:absolute" from="5759,14910" to="6623,14910">
              <v:stroke dashstyle="1 1"/>
            </v:line>
            <v:line id="_x0000_s2017" style="position:absolute" from="6623,14910" to="7199,14910"/>
            <v:line id="_x0000_s2018" style="position:absolute;flip:y" from="7199,14030" to="7199,14894"/>
            <v:line id="_x0000_s2019" style="position:absolute" from="7631,14030" to="7631,14894"/>
            <v:line id="_x0000_s2020" style="position:absolute" from="7631,14910" to="8207,14910"/>
            <v:line id="_x0000_s2021" style="position:absolute" from="8207,14910" to="9359,14910">
              <v:stroke dashstyle="1 1"/>
            </v:line>
            <v:line id="_x0000_s2022" style="position:absolute" from="9359,14910" to="10223,14910"/>
            <v:line id="_x0000_s2023" style="position:absolute" from="10223,14910" to="10511,14910">
              <v:stroke dashstyle="1 1"/>
            </v:line>
            <v:line id="_x0000_s2024" style="position:absolute" from="5183,14030" to="5183,14894"/>
            <v:line id="_x0000_s2025" style="position:absolute" from="9791,14030" to="9791,14894"/>
            <v:shape id="_x0000_s2026" type="#_x0000_t202" style="position:absolute;left:2160;top:13248;width:1296;height:288" filled="f" stroked="f">
              <v:textbox>
                <w:txbxContent>
                  <w:p w:rsidR="004C3998" w:rsidRDefault="004C3998">
                    <w:pPr>
                      <w:jc w:val="center"/>
                      <w:rPr>
                        <w:sz w:val="16"/>
                      </w:rPr>
                    </w:pPr>
                    <w:r>
                      <w:rPr>
                        <w:sz w:val="16"/>
                      </w:rPr>
                      <w:t>Gateway A</w:t>
                    </w:r>
                  </w:p>
                </w:txbxContent>
              </v:textbox>
            </v:shape>
            <v:shape id="_x0000_s2027" type="#_x0000_t202" style="position:absolute;left:6767;top:12686;width:1296;height:288" filled="f" stroked="f">
              <v:textbox>
                <w:txbxContent>
                  <w:p w:rsidR="004C3998" w:rsidRDefault="004C3998">
                    <w:pPr>
                      <w:jc w:val="center"/>
                      <w:rPr>
                        <w:sz w:val="16"/>
                      </w:rPr>
                    </w:pPr>
                    <w:r>
                      <w:rPr>
                        <w:sz w:val="16"/>
                      </w:rPr>
                      <w:t>Gateway B</w:t>
                    </w:r>
                  </w:p>
                </w:txbxContent>
              </v:textbox>
            </v:shape>
            <v:shape id="_x0000_s2028" type="#_x0000_t202" style="position:absolute;left:4752;top:12384;width:1008;height:288" filled="f" stroked="f">
              <v:textbox>
                <w:txbxContent>
                  <w:p w:rsidR="004C3998" w:rsidRDefault="004C3998">
                    <w:pPr>
                      <w:jc w:val="center"/>
                      <w:rPr>
                        <w:b/>
                        <w:sz w:val="16"/>
                      </w:rPr>
                    </w:pPr>
                    <w:r>
                      <w:rPr>
                        <w:b/>
                        <w:sz w:val="16"/>
                      </w:rPr>
                      <w:t>Host X</w:t>
                    </w:r>
                  </w:p>
                </w:txbxContent>
              </v:textbox>
            </v:shape>
            <v:shape id="_x0000_s2029" type="#_x0000_t202" style="position:absolute;left:9360;top:12528;width:1008;height:288" filled="f" stroked="f">
              <v:textbox>
                <w:txbxContent>
                  <w:p w:rsidR="004C3998" w:rsidRDefault="004C3998">
                    <w:pPr>
                      <w:jc w:val="center"/>
                      <w:rPr>
                        <w:sz w:val="16"/>
                      </w:rPr>
                    </w:pPr>
                    <w:r>
                      <w:rPr>
                        <w:sz w:val="16"/>
                      </w:rPr>
                      <w:t>Host Y</w:t>
                    </w:r>
                  </w:p>
                </w:txbxContent>
              </v:textbox>
            </v:shape>
            <v:line id="_x0000_s2030" style="position:absolute" from="3311,14030" to="3311,14750"/>
            <v:line id="_x0000_s2031" style="position:absolute" from="3311,14766" to="5183,14766">
              <v:stroke startarrow="block"/>
            </v:line>
            <v:line id="_x0000_s2032" style="position:absolute" from="5183,14766" to="7055,14766">
              <v:stroke endarrow="block"/>
            </v:line>
            <v:line id="_x0000_s2033" style="position:absolute;flip:y" from="7055,14030" to="7055,14750"/>
            <v:line id="_x0000_s2034" style="position:absolute" from="3458,14030" to="3458,14606">
              <v:stroke startarrow="block"/>
            </v:line>
            <v:line id="_x0000_s2035" style="position:absolute" from="3455,14622" to="5039,14622"/>
            <v:line id="_x0000_s2036" style="position:absolute;flip:y" from="5039,14030" to="5039,14606"/>
            <v:line id="_x0000_s2037" style="position:absolute" from="7775,14030" to="7775,14750"/>
            <v:line id="_x0000_s2038" style="position:absolute" from="7775,14766" to="9647,14766"/>
            <v:line id="_x0000_s2039" style="position:absolute;flip:y" from="9647,14030" to="9647,14750">
              <v:stroke endarrow="block"/>
            </v:line>
            <v:shape id="_x0000_s2040" type="#_x0000_t202" style="position:absolute;left:4031;top:14174;width:864;height:288">
              <v:shadow on="t" type="perspective" origin=",.5" offset="0,0" matrix=",56756f,,.5"/>
              <v:textbox>
                <w:txbxContent>
                  <w:p w:rsidR="004C3998" w:rsidRDefault="004C3998">
                    <w:pPr>
                      <w:jc w:val="center"/>
                      <w:rPr>
                        <w:sz w:val="12"/>
                      </w:rPr>
                    </w:pPr>
                    <w:r>
                      <w:rPr>
                        <w:sz w:val="12"/>
                      </w:rPr>
                      <w:t>DATA</w:t>
                    </w:r>
                  </w:p>
                </w:txbxContent>
              </v:textbox>
            </v:shape>
            <v:shape id="_x0000_s2041" type="#_x0000_t202" style="position:absolute;left:5327;top:14174;width:864;height:288">
              <v:shadow on="t" type="perspective" origin=",.5" offset="0,0" matrix=",56756f,,.5"/>
              <v:textbox>
                <w:txbxContent>
                  <w:p w:rsidR="004C3998" w:rsidRDefault="004C3998">
                    <w:pPr>
                      <w:jc w:val="center"/>
                      <w:rPr>
                        <w:sz w:val="12"/>
                      </w:rPr>
                    </w:pPr>
                    <w:r>
                      <w:rPr>
                        <w:sz w:val="12"/>
                      </w:rPr>
                      <w:t>DATA</w:t>
                    </w:r>
                  </w:p>
                </w:txbxContent>
              </v:textbox>
            </v:shape>
            <v:shape id="_x0000_s2042" type="#_x0000_t202" style="position:absolute;left:8207;top:14174;width:864;height:288">
              <v:shadow on="t" type="perspective" origin=",.5" offset="0,0" matrix=",56756f,,.5"/>
              <v:textbox>
                <w:txbxContent>
                  <w:p w:rsidR="004C3998" w:rsidRDefault="004C3998">
                    <w:pPr>
                      <w:jc w:val="center"/>
                      <w:rPr>
                        <w:sz w:val="12"/>
                      </w:rPr>
                    </w:pPr>
                    <w:r>
                      <w:rPr>
                        <w:sz w:val="12"/>
                      </w:rPr>
                      <w:t>DATA</w:t>
                    </w:r>
                  </w:p>
                </w:txbxContent>
              </v:textbox>
            </v:shape>
            <v:line id="_x0000_s2043" style="position:absolute;flip:x" from="3743,14318" to="4031,14318">
              <v:stroke endarrow="block"/>
            </v:line>
            <v:line id="_x0000_s2044" style="position:absolute" from="6191,14318" to="6479,14318">
              <v:stroke endarrow="block"/>
            </v:line>
            <v:line id="_x0000_s2045" style="position:absolute" from="9071,14318" to="9359,14318">
              <v:stroke endarrow="block"/>
            </v:line>
            <v:line id="_x0000_s2046" style="position:absolute;flip:y" from="7052,13342" to="7052,14062">
              <v:stroke dashstyle="1 1"/>
            </v:line>
            <v:line id="_x0000_s2047" style="position:absolute;flip:y" from="7775,13342" to="7775,14062">
              <v:stroke dashstyle="1 1"/>
            </v:line>
            <v:line id="_x0000_s2048" style="position:absolute" from="7052,13342" to="7772,13342">
              <v:stroke dashstyle="1 1"/>
            </v:line>
            <v:shape id="_x0000_s2547" type="#_x0000_t202" style="position:absolute;left:2016;top:15120;width:8352;height:768" filled="f" stroked="f">
              <v:textbox>
                <w:txbxContent>
                  <w:p w:rsidR="004C3998" w:rsidRDefault="004C3998">
                    <w:pPr>
                      <w:jc w:val="center"/>
                      <w:rPr>
                        <w:b/>
                      </w:rPr>
                    </w:pPr>
                    <w:r>
                      <w:rPr>
                        <w:b/>
                      </w:rPr>
                      <w:t>FIG 2.8 GATEWAY POR DEFECTO</w:t>
                    </w:r>
                  </w:p>
                </w:txbxContent>
              </v:textbox>
            </v:shape>
          </v:group>
        </w:pict>
      </w: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ind w:firstLine="708"/>
      </w:pPr>
    </w:p>
    <w:p w:rsidR="004C3998" w:rsidRDefault="004C3998">
      <w:pPr>
        <w:pStyle w:val="Textoindependiente"/>
        <w:ind w:firstLine="708"/>
      </w:pPr>
      <w:r>
        <w:t>Uno de los grandes beneficios derivados del uso de los routers IP y de los multihomed hosts descansa en su capacidad para conectar redes físicamente desiguales.  La figura 2.9 nos proporciona un escenario en el cual dos redes Ethernet y una Token-Ring conectadas juntas usando dos gateways.  Esta capacidad es atribuible, una vez más, al diseño de capas de TCP/IP, el cual hábilmente oculta todos los detalles acerca de la red básica IP.</w:t>
      </w:r>
    </w:p>
    <w:p w:rsidR="004C3998" w:rsidRDefault="004C3998">
      <w:pPr>
        <w:pStyle w:val="Textoindependiente"/>
      </w:pPr>
    </w:p>
    <w:p w:rsidR="004C3998" w:rsidRDefault="004C3998">
      <w:pPr>
        <w:pStyle w:val="Textoindependiente"/>
      </w:pPr>
      <w:r>
        <w:rPr>
          <w:noProof/>
        </w:rPr>
        <w:pict>
          <v:shape id="_x0000_s2092" type="#_x0000_t202" style="position:absolute;left:0;text-align:left;margin-left:375.75pt;margin-top:16.7pt;width:43.2pt;height:21.6pt;z-index:251572736" o:allowincell="f" filled="f" stroked="f">
            <v:textbox style="mso-next-textbox:#_x0000_s2092">
              <w:txbxContent>
                <w:p w:rsidR="004C3998" w:rsidRDefault="004C3998">
                  <w:pPr>
                    <w:rPr>
                      <w:sz w:val="16"/>
                    </w:rPr>
                  </w:pPr>
                  <w:r>
                    <w:rPr>
                      <w:sz w:val="16"/>
                    </w:rPr>
                    <w:t>Host Y</w:t>
                  </w:r>
                </w:p>
              </w:txbxContent>
            </v:textbox>
          </v:shape>
        </w:pict>
      </w:r>
      <w:r>
        <w:rPr>
          <w:noProof/>
        </w:rPr>
        <w:pict>
          <v:shape id="_x0000_s2091" type="#_x0000_t202" style="position:absolute;left:0;text-align:left;margin-left:94.95pt;margin-top:16.7pt;width:43.2pt;height:21.6pt;z-index:251571712" o:allowincell="f" filled="f" stroked="f">
            <v:textbox>
              <w:txbxContent>
                <w:p w:rsidR="004C3998" w:rsidRDefault="004C3998">
                  <w:pPr>
                    <w:rPr>
                      <w:sz w:val="16"/>
                    </w:rPr>
                  </w:pPr>
                  <w:r>
                    <w:rPr>
                      <w:sz w:val="16"/>
                    </w:rPr>
                    <w:t>Host X</w:t>
                  </w:r>
                </w:p>
              </w:txbxContent>
            </v:textbox>
          </v:shape>
        </w:pict>
      </w:r>
    </w:p>
    <w:p w:rsidR="004C3998" w:rsidRDefault="004C3998">
      <w:pPr>
        <w:pStyle w:val="Textoindependiente"/>
      </w:pPr>
      <w:r>
        <w:rPr>
          <w:noProof/>
        </w:rPr>
        <w:pict>
          <v:group id="_x0000_s2549" style="position:absolute;left:0;text-align:left;margin-left:8.55pt;margin-top:3.5pt;width:410.4pt;height:192pt;z-index:251573760" coordorigin="1871,7166" coordsize="8208,3840" o:allowincell="f">
            <v:rect id="_x0000_s2049" style="position:absolute;left:1871;top:7902;width:1008;height:576">
              <v:shadow on="t" offset="-6pt,-6pt"/>
            </v:rect>
            <v:rect id="_x0000_s2050" style="position:absolute;left:3599;top:7166;width:720;height:1296">
              <v:shadow on="t" offset="-6pt,-6pt"/>
            </v:rect>
            <v:rect id="_x0000_s2051" style="position:absolute;left:5039;top:7902;width:1008;height:576">
              <v:shadow on="t" offset="-6pt,-6pt"/>
            </v:rect>
            <v:rect id="_x0000_s2052" style="position:absolute;left:7631;top:7902;width:1008;height:576">
              <v:shadow on="t" offset="-6pt,-6pt"/>
            </v:rect>
            <v:rect id="_x0000_s2053" style="position:absolute;left:9359;top:7166;width:720;height:1296">
              <v:shadow on="t" offset="-6pt,-6pt"/>
            </v:rect>
            <v:rect id="_x0000_s2054" style="position:absolute;left:6479;top:9534;width:720;height:1008">
              <v:shadow on="t" offset="6pt,-6pt"/>
            </v:rect>
            <v:oval id="_x0000_s2055" style="position:absolute;left:6332;top:8798;width:1152;height:432" filled="f">
              <v:shadow type="perspective" origin=",.5" offset="0,0" matrix=",56756f,,.5"/>
            </v:oval>
            <v:line id="_x0000_s2056" style="position:absolute" from="6767,9230" to="6767,9518"/>
            <v:line id="_x0000_s2057" style="position:absolute;flip:x" from="5759,9086" to="6335,9086"/>
            <v:line id="_x0000_s2058" style="position:absolute;flip:y" from="5759,8494" to="5759,9070"/>
            <v:line id="_x0000_s2059" style="position:absolute" from="7487,9086" to="7919,9086"/>
            <v:line id="_x0000_s2060" style="position:absolute;flip:y" from="7919,8494" to="7919,907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061" type="#_x0000_t19" style="position:absolute;left:6767;top:8506;width:864;height:423" coordsize="21600,21115" adj="-5101055,,,21115" path="wr-21600,-485,21600,42715,4551,,21600,21115nfewr-21600,-485,21600,42715,4551,,21600,21115l,21115nsxe">
              <v:path o:connectlocs="4551,0;21600,21115;0,21115"/>
            </v:shape>
            <v:shape id="_x0000_s2062" type="#_x0000_t19" style="position:absolute;left:6191;top:8494;width:720;height:432;flip:x" adj="-5898241"/>
            <v:line id="_x0000_s2063" style="position:absolute;flip:x" from="5903,8942" to="6191,8942"/>
            <v:line id="_x0000_s2064" style="position:absolute;flip:y" from="5903,8494" to="5903,8926"/>
            <v:line id="_x0000_s2065" style="position:absolute" from="7631,8942" to="7775,8942"/>
            <v:line id="_x0000_s2066" style="position:absolute;flip:y" from="7775,8494" to="7775,8926">
              <v:stroke endarrow="block"/>
            </v:line>
            <v:line id="_x0000_s2067" style="position:absolute" from="5327,8494" to="5327,9070"/>
            <v:line id="_x0000_s2068" style="position:absolute;flip:x" from="5039,9086" to="5327,9086"/>
            <v:line id="_x0000_s2069" style="position:absolute;flip:x" from="4463,9086" to="5039,9086">
              <v:stroke dashstyle="1 1"/>
            </v:line>
            <v:line id="_x0000_s2070" style="position:absolute;flip:x" from="2591,9086" to="4463,9086"/>
            <v:line id="_x0000_s2071" style="position:absolute;flip:y" from="2591,8494" to="2591,9070"/>
            <v:line id="_x0000_s2072" style="position:absolute" from="2159,8494" to="2159,9070"/>
            <v:line id="_x0000_s2073" style="position:absolute;flip:x" from="1871,9086" to="2159,9086"/>
            <v:line id="_x0000_s2074" style="position:absolute" from="3887,8494" to="3887,9070"/>
            <v:line id="_x0000_s2075" style="position:absolute" from="8351,8494" to="8351,9070"/>
            <v:line id="_x0000_s2076" style="position:absolute" from="8351,9086" to="9935,9086"/>
            <v:line id="_x0000_s2077" style="position:absolute" from="9647,8494" to="9647,9070"/>
            <v:line id="_x0000_s2078" style="position:absolute" from="2735,8494" to="2735,8926"/>
            <v:line id="_x0000_s2079" style="position:absolute" from="2738,8942" to="3890,8942">
              <v:stroke endarrow="block"/>
            </v:line>
            <v:line id="_x0000_s2080" style="position:absolute" from="3887,8942" to="5183,8942"/>
            <v:line id="_x0000_s2081" style="position:absolute;flip:y" from="5183,8494" to="5183,8926">
              <v:stroke endarrow="block"/>
            </v:line>
            <v:line id="_x0000_s2082" style="position:absolute" from="2879,8494" to="2879,8782">
              <v:stroke startarrow="block"/>
            </v:line>
            <v:line id="_x0000_s2083" style="position:absolute" from="2879,8798" to="3743,8798"/>
            <v:line id="_x0000_s2084" style="position:absolute;flip:y" from="3743,8494" to="3743,8782"/>
            <v:shape id="_x0000_s2085" type="#_x0000_t202" style="position:absolute;left:3023;top:8350;width:576;height:288">
              <v:shadow on="t" type="double" color2="shadow add(102)" offset="-3pt,-3pt" offset2="-6pt,-6pt"/>
              <v:textbox>
                <w:txbxContent>
                  <w:p w:rsidR="004C3998" w:rsidRDefault="004C3998">
                    <w:pPr>
                      <w:rPr>
                        <w:sz w:val="10"/>
                      </w:rPr>
                    </w:pPr>
                    <w:r>
                      <w:rPr>
                        <w:sz w:val="10"/>
                      </w:rPr>
                      <w:t>DATA</w:t>
                    </w:r>
                  </w:p>
                </w:txbxContent>
              </v:textbox>
            </v:shape>
            <v:shape id="_x0000_s2086" type="#_x0000_t202" style="position:absolute;left:4319;top:8494;width:720;height:288">
              <v:shadow on="t" type="double" color2="shadow add(102)" offset="-3pt,-3pt" offset2="-6pt,-6pt"/>
              <v:textbox style="mso-next-textbox:#_x0000_s2086">
                <w:txbxContent>
                  <w:p w:rsidR="004C3998" w:rsidRDefault="004C3998">
                    <w:pPr>
                      <w:rPr>
                        <w:sz w:val="10"/>
                      </w:rPr>
                    </w:pPr>
                    <w:r>
                      <w:rPr>
                        <w:sz w:val="10"/>
                      </w:rPr>
                      <w:t>DATA</w:t>
                    </w:r>
                  </w:p>
                </w:txbxContent>
              </v:textbox>
            </v:shape>
            <v:shape id="_x0000_s2087" type="#_x0000_t202" style="position:absolute;left:6479;top:8046;width:720;height:288" stroked="f">
              <v:shadow on="t" type="double" color2="shadow add(102)" offset="-3pt,-3pt" offset2="-6pt,-6pt"/>
              <v:textbox>
                <w:txbxContent>
                  <w:p w:rsidR="004C3998" w:rsidRDefault="004C3998">
                    <w:pPr>
                      <w:rPr>
                        <w:sz w:val="10"/>
                      </w:rPr>
                    </w:pPr>
                    <w:r>
                      <w:rPr>
                        <w:sz w:val="10"/>
                      </w:rPr>
                      <w:t>DATA</w:t>
                    </w:r>
                  </w:p>
                </w:txbxContent>
              </v:textbox>
            </v:shape>
            <v:shape id="_x0000_s2088" type="#_x0000_t202" style="position:absolute;left:1871;top:7454;width:1152;height:432" filled="f" stroked="f">
              <v:textbox>
                <w:txbxContent>
                  <w:p w:rsidR="004C3998" w:rsidRDefault="004C3998">
                    <w:pPr>
                      <w:rPr>
                        <w:sz w:val="16"/>
                      </w:rPr>
                    </w:pPr>
                    <w:r>
                      <w:rPr>
                        <w:sz w:val="16"/>
                      </w:rPr>
                      <w:t>Gateway A</w:t>
                    </w:r>
                  </w:p>
                </w:txbxContent>
              </v:textbox>
            </v:shape>
            <v:shape id="_x0000_s2089" type="#_x0000_t202" style="position:absolute;left:5039;top:7454;width:1152;height:432" filled="f" stroked="f">
              <v:textbox>
                <w:txbxContent>
                  <w:p w:rsidR="004C3998" w:rsidRDefault="004C3998">
                    <w:pPr>
                      <w:rPr>
                        <w:sz w:val="16"/>
                      </w:rPr>
                    </w:pPr>
                    <w:r>
                      <w:rPr>
                        <w:sz w:val="16"/>
                      </w:rPr>
                      <w:t>Gateway B</w:t>
                    </w:r>
                  </w:p>
                </w:txbxContent>
              </v:textbox>
            </v:shape>
            <v:shape id="_x0000_s2090" type="#_x0000_t202" style="position:absolute;left:7631;top:7454;width:1152;height:432" filled="f" stroked="f">
              <v:textbox>
                <w:txbxContent>
                  <w:p w:rsidR="004C3998" w:rsidRDefault="004C3998">
                    <w:pPr>
                      <w:rPr>
                        <w:sz w:val="16"/>
                      </w:rPr>
                    </w:pPr>
                    <w:r>
                      <w:rPr>
                        <w:sz w:val="16"/>
                      </w:rPr>
                      <w:t>Gateway C</w:t>
                    </w:r>
                  </w:p>
                </w:txbxContent>
              </v:textbox>
            </v:shape>
            <v:shape id="_x0000_s2093" type="#_x0000_t202" style="position:absolute;left:6479;top:10574;width:864;height:432" filled="f" stroked="f">
              <v:textbox>
                <w:txbxContent>
                  <w:p w:rsidR="004C3998" w:rsidRDefault="004C3998">
                    <w:pPr>
                      <w:rPr>
                        <w:sz w:val="16"/>
                      </w:rPr>
                    </w:pPr>
                    <w:r>
                      <w:rPr>
                        <w:sz w:val="16"/>
                      </w:rPr>
                      <w:t>Host Z</w:t>
                    </w:r>
                  </w:p>
                </w:txbxContent>
              </v:textbox>
            </v:shape>
            <v:line id="_x0000_s2094" style="position:absolute" from="8495,8494" to="8495,8926"/>
            <v:line id="_x0000_s2095" style="position:absolute" from="8495,8942" to="9503,8942"/>
            <v:line id="_x0000_s2096" style="position:absolute;flip:y" from="9503,8494" to="9503,8926">
              <v:stroke endarrow="block"/>
            </v:line>
            <v:shape id="_x0000_s2097" type="#_x0000_t202" style="position:absolute;left:8639;top:8494;width:720;height:288">
              <v:shadow on="t" type="double" color2="shadow add(102)" offset="-3pt,-3pt" offset2="-6pt,-6pt"/>
              <v:textbox>
                <w:txbxContent>
                  <w:p w:rsidR="004C3998" w:rsidRDefault="004C3998">
                    <w:pPr>
                      <w:rPr>
                        <w:sz w:val="10"/>
                      </w:rPr>
                    </w:pPr>
                    <w:r>
                      <w:rPr>
                        <w:sz w:val="10"/>
                      </w:rPr>
                      <w:t>DATA</w:t>
                    </w:r>
                  </w:p>
                </w:txbxContent>
              </v:textbox>
            </v:shape>
          </v:group>
        </w:pict>
      </w: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r>
        <w:rPr>
          <w:noProof/>
        </w:rPr>
        <w:pict>
          <v:shape id="_x0000_s2550" type="#_x0000_t202" style="position:absolute;left:0;text-align:left;margin-left:23pt;margin-top:8pt;width:417.6pt;height:38.4pt;z-index:251730432" o:allowincell="f" filled="f" stroked="f">
            <v:textbox>
              <w:txbxContent>
                <w:p w:rsidR="004C3998" w:rsidRDefault="004C3998">
                  <w:pPr>
                    <w:jc w:val="center"/>
                    <w:rPr>
                      <w:b/>
                    </w:rPr>
                  </w:pPr>
                  <w:r>
                    <w:rPr>
                      <w:b/>
                    </w:rPr>
                    <w:t>FIG 2.9 INTERCONEXIÓN DE REDES TOKEN RING Y ETHERNET A TRAVÉS DE UN GATEWAY</w:t>
                  </w:r>
                </w:p>
              </w:txbxContent>
            </v:textbox>
          </v:shape>
        </w:pict>
      </w:r>
    </w:p>
    <w:p w:rsidR="004C3998" w:rsidRDefault="004C3998">
      <w:pPr>
        <w:pStyle w:val="Textoindependiente"/>
      </w:pPr>
    </w:p>
    <w:p w:rsidR="004C3998" w:rsidRDefault="004C3998">
      <w:pPr>
        <w:spacing w:line="480" w:lineRule="auto"/>
        <w:ind w:firstLine="705"/>
        <w:jc w:val="both"/>
        <w:rPr>
          <w:sz w:val="24"/>
        </w:rPr>
      </w:pPr>
    </w:p>
    <w:p w:rsidR="004C3998" w:rsidRDefault="004C3998">
      <w:pPr>
        <w:spacing w:line="480" w:lineRule="auto"/>
        <w:ind w:firstLine="705"/>
        <w:jc w:val="both"/>
        <w:rPr>
          <w:sz w:val="24"/>
        </w:rPr>
      </w:pPr>
      <w:r>
        <w:rPr>
          <w:sz w:val="24"/>
        </w:rPr>
        <w:t>Para resumir los conceptos de enrutamiento, la figura 2.8 incluye un gráfico del flujo de un frame de datos que el host X le envía a Y:</w:t>
      </w:r>
    </w:p>
    <w:p w:rsidR="004C3998" w:rsidRDefault="004C3998">
      <w:pPr>
        <w:spacing w:line="480" w:lineRule="auto"/>
        <w:jc w:val="both"/>
        <w:rPr>
          <w:sz w:val="24"/>
        </w:rPr>
      </w:pPr>
    </w:p>
    <w:p w:rsidR="004C3998" w:rsidRDefault="004C3998" w:rsidP="004C3998">
      <w:pPr>
        <w:numPr>
          <w:ilvl w:val="0"/>
          <w:numId w:val="4"/>
        </w:numPr>
        <w:spacing w:line="480" w:lineRule="auto"/>
        <w:jc w:val="both"/>
        <w:rPr>
          <w:sz w:val="24"/>
        </w:rPr>
      </w:pPr>
      <w:r>
        <w:rPr>
          <w:sz w:val="24"/>
        </w:rPr>
        <w:t>Asumiendo que el router por defecto de X es el gateway A, la trama de datos es enviada primero al gateway A.</w:t>
      </w:r>
    </w:p>
    <w:p w:rsidR="004C3998" w:rsidRDefault="004C3998" w:rsidP="004C3998">
      <w:pPr>
        <w:numPr>
          <w:ilvl w:val="0"/>
          <w:numId w:val="4"/>
        </w:numPr>
        <w:spacing w:line="480" w:lineRule="auto"/>
        <w:jc w:val="both"/>
        <w:rPr>
          <w:sz w:val="24"/>
        </w:rPr>
      </w:pPr>
      <w:r>
        <w:rPr>
          <w:sz w:val="24"/>
        </w:rPr>
        <w:t xml:space="preserve">Usando una tabla de enrutamiento, el gateway A compara la dirección IP destino con los destinos que este conoce.  La tabla de enrutamiento incluye información describiendo cada destino del que el router tiene conocimiento, la distancia (cuantos saltos o routers equivalentes) separan a este del destino en cuestión, el siguiente router al cual debe enviar los datos y la tarjeta de interface a la cual el envío fue designado. De acuerdo a la figura 2.8, el gateway A envía el datagrama al gateway B, </w:t>
      </w:r>
      <w:r>
        <w:rPr>
          <w:i/>
          <w:sz w:val="24"/>
        </w:rPr>
        <w:t>confiando</w:t>
      </w:r>
      <w:r>
        <w:rPr>
          <w:sz w:val="24"/>
        </w:rPr>
        <w:t xml:space="preserve"> en que este está más cerca de la red designada, donde el host Y está conectado.  La palabra </w:t>
      </w:r>
      <w:r>
        <w:rPr>
          <w:i/>
          <w:sz w:val="24"/>
        </w:rPr>
        <w:t>confiando</w:t>
      </w:r>
      <w:r>
        <w:rPr>
          <w:sz w:val="24"/>
        </w:rPr>
        <w:t xml:space="preserve"> está inclinada para remarcar el hecho de que no importa a que distancia está el gateway A, el gateway B está más cerca del host X que cualquier otro gateway que el gateway A reconoce.  Cómo y dónde el gateway B envíe el datagrama no es responsabilidad del gateway A.</w:t>
      </w:r>
    </w:p>
    <w:p w:rsidR="004C3998" w:rsidRDefault="004C3998" w:rsidP="004C3998">
      <w:pPr>
        <w:numPr>
          <w:ilvl w:val="0"/>
          <w:numId w:val="4"/>
        </w:numPr>
        <w:spacing w:line="480" w:lineRule="auto"/>
        <w:jc w:val="both"/>
        <w:rPr>
          <w:sz w:val="24"/>
        </w:rPr>
      </w:pPr>
      <w:r>
        <w:rPr>
          <w:sz w:val="24"/>
        </w:rPr>
        <w:t>Cuando el gateway B recoge el datagrama desde el cable, este consulta su tabla de enrutamiento y traspasa el datagrama a la red Token-ring hacia el gateway C.</w:t>
      </w:r>
    </w:p>
    <w:p w:rsidR="004C3998" w:rsidRDefault="004C3998" w:rsidP="004C3998">
      <w:pPr>
        <w:numPr>
          <w:ilvl w:val="0"/>
          <w:numId w:val="4"/>
        </w:numPr>
        <w:spacing w:line="480" w:lineRule="auto"/>
        <w:jc w:val="both"/>
        <w:rPr>
          <w:sz w:val="24"/>
        </w:rPr>
      </w:pPr>
      <w:r>
        <w:rPr>
          <w:sz w:val="24"/>
        </w:rPr>
        <w:t>Finalmente el gateway C,  otra vez basado en su tabla de enrutamiento, envía el datagrama al host Y.  En Y, IP envía datos embebidos en el datagrama  al protocolo descrito en el campo de protocolo en la cabecera IP, la cual discutiremos más adelante.</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numPr>
          <w:ilvl w:val="3"/>
          <w:numId w:val="7"/>
        </w:numPr>
        <w:spacing w:line="480" w:lineRule="auto"/>
        <w:jc w:val="both"/>
        <w:rPr>
          <w:b/>
          <w:sz w:val="24"/>
        </w:rPr>
      </w:pPr>
      <w:r>
        <w:rPr>
          <w:b/>
          <w:sz w:val="24"/>
        </w:rPr>
        <w:t>PASANDO DATOS HACIA OTROS PROTOCOLOS</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 xml:space="preserve">Como mencionamos al principio de esta sección, TCP/IP envía los  datos  a través de datagramas IP.  Partiendo de esto, para ayudar al IP  en el procesamiento de los datos que recibe desde el cable, hacia el protocolo deseado, un campo de </w:t>
      </w:r>
      <w:r>
        <w:rPr>
          <w:i/>
          <w:sz w:val="24"/>
        </w:rPr>
        <w:t xml:space="preserve"> protocolo</w:t>
      </w:r>
      <w:r>
        <w:rPr>
          <w:sz w:val="24"/>
        </w:rPr>
        <w:t xml:space="preserve"> es incluido en la cabecera IP.  Debido a los estándares del protocolo TCP/IP, cada protocolo que use servicios de enrutamiento IP tiene asignado  un número de identificación de protocolo.  Configurando el número de protocolo a 6, por ejemplo, designa al protocolo TCP, mientras que el número 1 designa al protocolo ICMP.  El número de protocolo 0 sin embargo, designa al protocolo IP, en cuyo caso los datos encapsulados son procesados por IP. La figura 2.10 ilustra como el campo de protocolo es usado para ordenar los datagramas  para su subsecuente envío hacia sus protocolos de destino.</w:t>
      </w:r>
    </w:p>
    <w:p w:rsidR="004C3998" w:rsidRDefault="004C3998">
      <w:pPr>
        <w:spacing w:line="480" w:lineRule="auto"/>
        <w:jc w:val="both"/>
        <w:rPr>
          <w:sz w:val="24"/>
        </w:rPr>
      </w:pPr>
      <w:r>
        <w:rPr>
          <w:noProof/>
          <w:sz w:val="24"/>
        </w:rPr>
        <w:pict>
          <v:shape id="_x0000_s2199" type="#_x0000_t202" style="position:absolute;left:0;text-align:left;margin-left:166.95pt;margin-top:26.2pt;width:93.6pt;height:21.6pt;z-index:251625984" o:allowincell="f" filled="f" stroked="f">
            <v:textbox>
              <w:txbxContent>
                <w:p w:rsidR="004C3998" w:rsidRDefault="004C3998">
                  <w:pPr>
                    <w:pStyle w:val="Ttulo6"/>
                    <w:spacing w:line="240" w:lineRule="auto"/>
                  </w:pPr>
                  <w:r>
                    <w:t>Aplication</w:t>
                  </w:r>
                </w:p>
              </w:txbxContent>
            </v:textbox>
          </v:shape>
        </w:pict>
      </w:r>
      <w:r>
        <w:rPr>
          <w:noProof/>
          <w:sz w:val="24"/>
        </w:rPr>
        <w:pict>
          <v:rect id="_x0000_s2149" style="position:absolute;left:0;text-align:left;margin-left:8.55pt;margin-top:26.2pt;width:129.6pt;height:136.8pt;z-index:251574784" o:allowincell="f"/>
        </w:pict>
      </w:r>
      <w:r>
        <w:rPr>
          <w:noProof/>
          <w:sz w:val="24"/>
        </w:rPr>
        <w:pict>
          <v:line id="_x0000_s2187" style="position:absolute;left:0;text-align:left;z-index:251613696" from="346.95pt,134.2pt" to="346.95pt,141.4pt" o:allowincell="f">
            <v:stroke startarrow="open" startarrowwidth="narrow" startarrowlength="short" endarrow="open" endarrowwidth="narrow" endarrowlength="short"/>
          </v:line>
        </w:pict>
      </w: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shape id="_x0000_s2200" type="#_x0000_t202" style="position:absolute;left:0;text-align:left;margin-left:166.95pt;margin-top:-.2pt;width:93.6pt;height:21.6pt;z-index:251627008" o:allowincell="f" filled="f" stroked="f">
            <v:textbox>
              <w:txbxContent>
                <w:p w:rsidR="004C3998" w:rsidRDefault="004C3998">
                  <w:pPr>
                    <w:jc w:val="center"/>
                    <w:rPr>
                      <w:sz w:val="24"/>
                    </w:rPr>
                  </w:pPr>
                  <w:r>
                    <w:rPr>
                      <w:sz w:val="24"/>
                    </w:rPr>
                    <w:t>Transport</w:t>
                  </w:r>
                </w:p>
              </w:txbxContent>
            </v:textbox>
          </v:shape>
        </w:pict>
      </w:r>
      <w:r>
        <w:rPr>
          <w:noProof/>
          <w:sz w:val="24"/>
        </w:rPr>
        <w:pict>
          <v:line id="_x0000_s2183" style="position:absolute;left:0;text-align:left;flip:y;z-index:251609600" from="332.7pt,21.25pt" to="375.9pt,35.65pt" o:allowincell="f">
            <v:stroke startarrow="classic" endarrow="classic"/>
          </v:line>
        </w:pict>
      </w:r>
      <w:r>
        <w:rPr>
          <w:noProof/>
          <w:sz w:val="24"/>
        </w:rPr>
        <w:pict>
          <v:line id="_x0000_s2182" style="position:absolute;left:0;text-align:left;z-index:251608576" from="318.15pt,21.25pt" to="318.15pt,35.65pt" o:allowincell="f">
            <v:stroke startarrow="classic" endarrow="classic"/>
          </v:line>
        </w:pict>
      </w:r>
      <w:r>
        <w:rPr>
          <w:noProof/>
          <w:sz w:val="24"/>
        </w:rPr>
        <w:pict>
          <v:oval id="_x0000_s2173" style="position:absolute;left:0;text-align:left;margin-left:368.55pt;margin-top:7pt;width:36pt;height:14.4pt;z-index:251599360" o:allowincell="f">
            <v:textbox>
              <w:txbxContent>
                <w:p w:rsidR="004C3998" w:rsidRDefault="004C3998">
                  <w:pPr>
                    <w:jc w:val="center"/>
                    <w:rPr>
                      <w:sz w:val="12"/>
                    </w:rPr>
                  </w:pPr>
                  <w:r>
                    <w:rPr>
                      <w:sz w:val="12"/>
                    </w:rPr>
                    <w:t>UDP</w:t>
                  </w:r>
                </w:p>
              </w:txbxContent>
            </v:textbox>
          </v:oval>
        </w:pict>
      </w:r>
      <w:r>
        <w:rPr>
          <w:noProof/>
          <w:sz w:val="24"/>
        </w:rPr>
        <w:pict>
          <v:oval id="_x0000_s2172" style="position:absolute;left:0;text-align:left;margin-left:296.55pt;margin-top:7pt;width:36pt;height:14.4pt;z-index:251598336" o:allowincell="f">
            <v:textbox>
              <w:txbxContent>
                <w:p w:rsidR="004C3998" w:rsidRDefault="004C3998">
                  <w:pPr>
                    <w:jc w:val="center"/>
                    <w:rPr>
                      <w:sz w:val="12"/>
                    </w:rPr>
                  </w:pPr>
                  <w:r>
                    <w:rPr>
                      <w:sz w:val="12"/>
                    </w:rPr>
                    <w:t>TCP</w:t>
                  </w:r>
                </w:p>
              </w:txbxContent>
            </v:textbox>
          </v:oval>
        </w:pict>
      </w:r>
      <w:r>
        <w:rPr>
          <w:noProof/>
          <w:sz w:val="24"/>
        </w:rPr>
        <w:pict>
          <v:line id="_x0000_s2170" style="position:absolute;left:0;text-align:left;z-index:251596288" from="289.35pt,-.2pt" to="418.95pt,-.2pt" o:allowincell="f"/>
        </w:pict>
      </w:r>
      <w:r>
        <w:rPr>
          <w:noProof/>
          <w:sz w:val="24"/>
        </w:rPr>
        <w:pict>
          <v:line id="_x0000_s2163" style="position:absolute;left:0;text-align:left;flip:y;z-index:251589120" from="51.9pt,21.25pt" to="95.1pt,35.65pt" o:allowincell="f">
            <v:stroke startarrow="classic" endarrow="classic"/>
          </v:line>
        </w:pict>
      </w:r>
      <w:r>
        <w:rPr>
          <w:noProof/>
          <w:sz w:val="24"/>
        </w:rPr>
        <w:pict>
          <v:line id="_x0000_s2162" style="position:absolute;left:0;text-align:left;z-index:251588096" from="37.35pt,21.25pt" to="37.35pt,35.65pt" o:allowincell="f">
            <v:stroke startarrow="classic" endarrow="classic"/>
          </v:line>
        </w:pict>
      </w:r>
      <w:r>
        <w:rPr>
          <w:noProof/>
          <w:sz w:val="24"/>
        </w:rPr>
        <w:pict>
          <v:oval id="_x0000_s2153" style="position:absolute;left:0;text-align:left;margin-left:87.75pt;margin-top:7pt;width:36pt;height:14.4pt;z-index:251578880" o:allowincell="f">
            <v:textbox>
              <w:txbxContent>
                <w:p w:rsidR="004C3998" w:rsidRDefault="004C3998">
                  <w:pPr>
                    <w:jc w:val="center"/>
                    <w:rPr>
                      <w:sz w:val="12"/>
                    </w:rPr>
                  </w:pPr>
                  <w:r>
                    <w:rPr>
                      <w:sz w:val="12"/>
                    </w:rPr>
                    <w:t>UDP</w:t>
                  </w:r>
                </w:p>
              </w:txbxContent>
            </v:textbox>
          </v:oval>
        </w:pict>
      </w:r>
      <w:r>
        <w:rPr>
          <w:noProof/>
          <w:sz w:val="24"/>
        </w:rPr>
        <w:pict>
          <v:oval id="_x0000_s2152" style="position:absolute;left:0;text-align:left;margin-left:15.75pt;margin-top:7pt;width:36pt;height:14.4pt;z-index:251577856" o:allowincell="f">
            <v:textbox>
              <w:txbxContent>
                <w:p w:rsidR="004C3998" w:rsidRDefault="004C3998">
                  <w:pPr>
                    <w:jc w:val="center"/>
                    <w:rPr>
                      <w:sz w:val="12"/>
                    </w:rPr>
                  </w:pPr>
                  <w:r>
                    <w:rPr>
                      <w:sz w:val="12"/>
                    </w:rPr>
                    <w:t>TCP</w:t>
                  </w:r>
                </w:p>
              </w:txbxContent>
            </v:textbox>
          </v:oval>
        </w:pict>
      </w:r>
      <w:r>
        <w:rPr>
          <w:noProof/>
          <w:sz w:val="24"/>
        </w:rPr>
        <w:pict>
          <v:line id="_x0000_s2150" style="position:absolute;left:0;text-align:left;z-index:251575808" from="8.55pt,-.2pt" to="138.15pt,-.2pt" o:allowincell="f"/>
        </w:pict>
      </w:r>
    </w:p>
    <w:p w:rsidR="004C3998" w:rsidRDefault="004C3998">
      <w:pPr>
        <w:spacing w:line="480" w:lineRule="auto"/>
        <w:jc w:val="both"/>
        <w:rPr>
          <w:sz w:val="24"/>
        </w:rPr>
      </w:pPr>
      <w:r>
        <w:rPr>
          <w:noProof/>
          <w:sz w:val="24"/>
        </w:rPr>
        <w:pict>
          <v:shape id="_x0000_s2201" type="#_x0000_t202" style="position:absolute;left:0;text-align:left;margin-left:166.95pt;margin-top:1pt;width:93.6pt;height:21.6pt;z-index:251628032" o:allowincell="f" filled="f" stroked="f">
            <v:textbox>
              <w:txbxContent>
                <w:p w:rsidR="004C3998" w:rsidRDefault="004C3998">
                  <w:pPr>
                    <w:jc w:val="center"/>
                    <w:rPr>
                      <w:sz w:val="16"/>
                    </w:rPr>
                  </w:pPr>
                  <w:r>
                    <w:rPr>
                      <w:sz w:val="16"/>
                    </w:rPr>
                    <w:t>I</w:t>
                  </w:r>
                  <w:r>
                    <w:rPr>
                      <w:sz w:val="24"/>
                    </w:rPr>
                    <w:t>nternet</w:t>
                  </w:r>
                </w:p>
              </w:txbxContent>
            </v:textbox>
          </v:shape>
        </w:pict>
      </w:r>
      <w:r>
        <w:rPr>
          <w:noProof/>
          <w:sz w:val="24"/>
        </w:rPr>
        <w:pict>
          <v:line id="_x0000_s2188" style="position:absolute;left:0;text-align:left;z-index:251614720" from="332.7pt,22.6pt" to="347.1pt,37pt" o:allowincell="f">
            <v:stroke startarrow="classic" startarrowwidth="narrow" startarrowlength="short" endarrow="classic" endarrowwidth="narrow" endarrowlength="short"/>
          </v:line>
        </w:pict>
      </w:r>
      <w:r>
        <w:rPr>
          <w:noProof/>
          <w:sz w:val="24"/>
        </w:rPr>
        <w:pict>
          <v:line id="_x0000_s2184" style="position:absolute;left:0;text-align:left;z-index:251610624" from="339.75pt,15.4pt" to="361.35pt,15.4pt" o:allowincell="f">
            <v:stroke startarrow="classic" startarrowwidth="wide" startarrowlength="short" endarrow="classic" endarrowwidth="wide" endarrowlength="short"/>
          </v:line>
        </w:pict>
      </w:r>
      <w:r>
        <w:rPr>
          <w:noProof/>
          <w:sz w:val="24"/>
        </w:rPr>
        <w:pict>
          <v:oval id="_x0000_s2175" style="position:absolute;left:0;text-align:left;margin-left:361.35pt;margin-top:8.2pt;width:43.2pt;height:14.4pt;z-index:251601408" o:allowincell="f" filled="f">
            <v:textbox>
              <w:txbxContent>
                <w:p w:rsidR="004C3998" w:rsidRDefault="004C3998">
                  <w:pPr>
                    <w:pStyle w:val="Textoindependiente2"/>
                  </w:pPr>
                  <w:r>
                    <w:t>ICMP</w:t>
                  </w:r>
                </w:p>
              </w:txbxContent>
            </v:textbox>
          </v:oval>
        </w:pict>
      </w:r>
      <w:r>
        <w:rPr>
          <w:noProof/>
          <w:sz w:val="24"/>
        </w:rPr>
        <w:pict>
          <v:oval id="_x0000_s2174" style="position:absolute;left:0;text-align:left;margin-left:296.55pt;margin-top:8.2pt;width:43.2pt;height:14.4pt;z-index:251600384" o:allowincell="f" filled="f">
            <v:textbox>
              <w:txbxContent>
                <w:p w:rsidR="004C3998" w:rsidRDefault="004C3998">
                  <w:pPr>
                    <w:jc w:val="center"/>
                    <w:rPr>
                      <w:sz w:val="12"/>
                    </w:rPr>
                  </w:pPr>
                  <w:r>
                    <w:rPr>
                      <w:sz w:val="12"/>
                    </w:rPr>
                    <w:t>IP</w:t>
                  </w:r>
                </w:p>
              </w:txbxContent>
            </v:textbox>
          </v:oval>
        </w:pict>
      </w:r>
      <w:r>
        <w:rPr>
          <w:noProof/>
          <w:sz w:val="24"/>
        </w:rPr>
        <w:pict>
          <v:rect id="_x0000_s2171" style="position:absolute;left:0;text-align:left;margin-left:289.35pt;margin-top:1pt;width:129.6pt;height:28.8pt;z-index:251597312" o:allowincell="f" fillcolor="silver"/>
        </w:pict>
      </w:r>
      <w:r>
        <w:rPr>
          <w:noProof/>
          <w:sz w:val="24"/>
        </w:rPr>
        <w:pict>
          <v:line id="_x0000_s2168" style="position:absolute;left:0;text-align:left;z-index:251594240" from="51.9pt,22.6pt" to="66.3pt,37pt" o:allowincell="f">
            <v:stroke startarrow="classic" startarrowwidth="narrow" startarrowlength="short" endarrow="classic" endarrowwidth="narrow" endarrowlength="short"/>
          </v:line>
        </w:pict>
      </w:r>
      <w:r>
        <w:rPr>
          <w:noProof/>
          <w:sz w:val="24"/>
        </w:rPr>
        <w:pict>
          <v:line id="_x0000_s2164" style="position:absolute;left:0;text-align:left;z-index:251590144" from="58.95pt,15.4pt" to="80.55pt,15.4pt" o:allowincell="f">
            <v:stroke startarrow="classic" startarrowwidth="wide" startarrowlength="short" endarrow="classic" endarrowwidth="wide" endarrowlength="short"/>
          </v:line>
        </w:pict>
      </w:r>
      <w:r>
        <w:rPr>
          <w:noProof/>
          <w:sz w:val="24"/>
        </w:rPr>
        <w:pict>
          <v:oval id="_x0000_s2155" style="position:absolute;left:0;text-align:left;margin-left:80.55pt;margin-top:8.2pt;width:43.2pt;height:14.4pt;z-index:251580928" o:allowincell="f" filled="f">
            <v:textbox>
              <w:txbxContent>
                <w:p w:rsidR="004C3998" w:rsidRDefault="004C3998">
                  <w:pPr>
                    <w:pStyle w:val="Textoindependiente2"/>
                  </w:pPr>
                  <w:r>
                    <w:t>ICMP</w:t>
                  </w:r>
                </w:p>
              </w:txbxContent>
            </v:textbox>
          </v:oval>
        </w:pict>
      </w:r>
      <w:r>
        <w:rPr>
          <w:noProof/>
          <w:sz w:val="24"/>
        </w:rPr>
        <w:pict>
          <v:oval id="_x0000_s2154" style="position:absolute;left:0;text-align:left;margin-left:15.75pt;margin-top:8.2pt;width:43.2pt;height:14.4pt;z-index:251579904" o:allowincell="f" filled="f">
            <v:textbox>
              <w:txbxContent>
                <w:p w:rsidR="004C3998" w:rsidRDefault="004C3998">
                  <w:pPr>
                    <w:jc w:val="center"/>
                    <w:rPr>
                      <w:sz w:val="12"/>
                    </w:rPr>
                  </w:pPr>
                  <w:r>
                    <w:rPr>
                      <w:sz w:val="12"/>
                    </w:rPr>
                    <w:t>IP</w:t>
                  </w:r>
                </w:p>
              </w:txbxContent>
            </v:textbox>
          </v:oval>
        </w:pict>
      </w:r>
      <w:r>
        <w:rPr>
          <w:noProof/>
          <w:sz w:val="24"/>
        </w:rPr>
        <w:pict>
          <v:rect id="_x0000_s2151" style="position:absolute;left:0;text-align:left;margin-left:8.55pt;margin-top:1pt;width:129.6pt;height:28.8pt;z-index:251576832" o:allowincell="f" fillcolor="silver"/>
        </w:pict>
      </w:r>
    </w:p>
    <w:p w:rsidR="004C3998" w:rsidRDefault="004C3998">
      <w:pPr>
        <w:spacing w:line="480" w:lineRule="auto"/>
        <w:jc w:val="both"/>
        <w:rPr>
          <w:sz w:val="24"/>
        </w:rPr>
      </w:pPr>
      <w:r>
        <w:rPr>
          <w:noProof/>
          <w:sz w:val="24"/>
        </w:rPr>
        <w:pict>
          <v:shape id="_x0000_s2202" type="#_x0000_t202" style="position:absolute;left:0;text-align:left;margin-left:166.95pt;margin-top:16.6pt;width:93.6pt;height:21.6pt;z-index:251629056" o:allowincell="f" filled="f" stroked="f">
            <v:textbox>
              <w:txbxContent>
                <w:p w:rsidR="004C3998" w:rsidRDefault="004C3998">
                  <w:pPr>
                    <w:jc w:val="center"/>
                    <w:rPr>
                      <w:sz w:val="16"/>
                    </w:rPr>
                  </w:pPr>
                  <w:r>
                    <w:rPr>
                      <w:sz w:val="24"/>
                    </w:rPr>
                    <w:t>Network</w:t>
                  </w:r>
                  <w:r>
                    <w:rPr>
                      <w:sz w:val="16"/>
                    </w:rPr>
                    <w:t xml:space="preserve"> </w:t>
                  </w:r>
                  <w:r>
                    <w:rPr>
                      <w:sz w:val="24"/>
                    </w:rPr>
                    <w:t>Access</w:t>
                  </w:r>
                </w:p>
              </w:txbxContent>
            </v:textbox>
          </v:shape>
        </w:pict>
      </w:r>
      <w:r>
        <w:rPr>
          <w:noProof/>
          <w:sz w:val="24"/>
        </w:rPr>
        <w:pict>
          <v:rect id="_x0000_s2169" style="position:absolute;left:0;text-align:left;margin-left:289.35pt;margin-top:-84.2pt;width:129.6pt;height:136.8pt;z-index:251595264" o:allowincell="f"/>
        </w:pict>
      </w:r>
      <w:r>
        <w:rPr>
          <w:noProof/>
          <w:sz w:val="24"/>
        </w:rPr>
        <w:pict>
          <v:line id="_x0000_s2186" style="position:absolute;left:0;text-align:left;z-index:251612672" from="368.7pt,16.75pt" to="383.1pt,16.75pt" o:allowincell="f">
            <v:stroke startarrow="classic" startarrowwidth="narrow" startarrowlength="short" endarrow="classic" endarrowwidth="narrow" endarrowlength="short"/>
          </v:line>
        </w:pict>
      </w:r>
      <w:r>
        <w:rPr>
          <w:noProof/>
          <w:sz w:val="24"/>
        </w:rPr>
        <w:pict>
          <v:line id="_x0000_s2185" style="position:absolute;left:0;text-align:left;z-index:251611648" from="325.35pt,16.75pt" to="332.55pt,16.75pt" o:allowincell="f">
            <v:stroke startarrow="open" startarrowwidth="narrow" startarrowlength="short" endarrow="open" endarrowwidth="narrow" endarrowlength="short"/>
          </v:line>
        </w:pict>
      </w:r>
      <w:r>
        <w:rPr>
          <w:noProof/>
          <w:sz w:val="24"/>
        </w:rPr>
        <w:pict>
          <v:oval id="_x0000_s2178" style="position:absolute;left:0;text-align:left;margin-left:382.95pt;margin-top:9.4pt;width:36pt;height:14.4pt;z-index:251604480" o:allowincell="f">
            <v:textbox>
              <w:txbxContent>
                <w:p w:rsidR="004C3998" w:rsidRDefault="004C3998">
                  <w:pPr>
                    <w:jc w:val="center"/>
                    <w:rPr>
                      <w:sz w:val="8"/>
                    </w:rPr>
                  </w:pPr>
                  <w:r>
                    <w:rPr>
                      <w:sz w:val="8"/>
                    </w:rPr>
                    <w:t>RARP</w:t>
                  </w:r>
                </w:p>
              </w:txbxContent>
            </v:textbox>
          </v:oval>
        </w:pict>
      </w:r>
      <w:r>
        <w:rPr>
          <w:noProof/>
          <w:sz w:val="24"/>
        </w:rPr>
        <w:pict>
          <v:oval id="_x0000_s2177" style="position:absolute;left:0;text-align:left;margin-left:332.55pt;margin-top:9.4pt;width:36pt;height:14.4pt;z-index:251603456" o:allowincell="f">
            <v:textbox>
              <w:txbxContent>
                <w:p w:rsidR="004C3998" w:rsidRDefault="004C3998">
                  <w:pPr>
                    <w:jc w:val="center"/>
                    <w:rPr>
                      <w:sz w:val="8"/>
                    </w:rPr>
                  </w:pPr>
                  <w:r>
                    <w:rPr>
                      <w:sz w:val="8"/>
                    </w:rPr>
                    <w:t>MAC  D</w:t>
                  </w:r>
                </w:p>
              </w:txbxContent>
            </v:textbox>
          </v:oval>
        </w:pict>
      </w:r>
      <w:r>
        <w:rPr>
          <w:noProof/>
          <w:sz w:val="24"/>
        </w:rPr>
        <w:pict>
          <v:oval id="_x0000_s2176" style="position:absolute;left:0;text-align:left;margin-left:289.35pt;margin-top:9.4pt;width:36pt;height:14.4pt;z-index:251602432" o:allowincell="f">
            <v:textbox>
              <w:txbxContent>
                <w:p w:rsidR="004C3998" w:rsidRDefault="004C3998">
                  <w:pPr>
                    <w:jc w:val="center"/>
                    <w:rPr>
                      <w:sz w:val="8"/>
                    </w:rPr>
                  </w:pPr>
                  <w:r>
                    <w:rPr>
                      <w:sz w:val="8"/>
                    </w:rPr>
                    <w:t>RARPD</w:t>
                  </w:r>
                </w:p>
              </w:txbxContent>
            </v:textbox>
          </v:oval>
        </w:pict>
      </w:r>
      <w:r>
        <w:rPr>
          <w:noProof/>
          <w:sz w:val="24"/>
        </w:rPr>
        <w:pict>
          <v:line id="_x0000_s2167" style="position:absolute;left:0;text-align:left;z-index:251593216" from="66.15pt,23.8pt" to="66.15pt,31pt" o:allowincell="f">
            <v:stroke startarrow="open" startarrowwidth="narrow" startarrowlength="short" endarrow="open" endarrowwidth="narrow" endarrowlength="short"/>
          </v:line>
        </w:pict>
      </w:r>
      <w:r>
        <w:rPr>
          <w:noProof/>
          <w:sz w:val="24"/>
        </w:rPr>
        <w:pict>
          <v:line id="_x0000_s2166" style="position:absolute;left:0;text-align:left;z-index:251592192" from="87.9pt,16.75pt" to="102.3pt,16.75pt" o:allowincell="f">
            <v:stroke startarrow="classic" startarrowwidth="narrow" startarrowlength="short" endarrow="classic" endarrowwidth="narrow" endarrowlength="short"/>
          </v:line>
        </w:pict>
      </w:r>
      <w:r>
        <w:rPr>
          <w:noProof/>
          <w:sz w:val="24"/>
        </w:rPr>
        <w:pict>
          <v:line id="_x0000_s2165" style="position:absolute;left:0;text-align:left;z-index:251591168" from="44.55pt,16.75pt" to="51.75pt,16.75pt" o:allowincell="f">
            <v:stroke startarrow="open" startarrowwidth="narrow" startarrowlength="short" endarrow="open" endarrowwidth="narrow" endarrowlength="short"/>
          </v:line>
        </w:pict>
      </w:r>
      <w:r>
        <w:rPr>
          <w:noProof/>
          <w:sz w:val="24"/>
        </w:rPr>
        <w:pict>
          <v:oval id="_x0000_s2156" style="position:absolute;left:0;text-align:left;margin-left:8.55pt;margin-top:9.4pt;width:36pt;height:14.4pt;z-index:251581952" o:allowincell="f">
            <v:textbox>
              <w:txbxContent>
                <w:p w:rsidR="004C3998" w:rsidRDefault="004C3998">
                  <w:pPr>
                    <w:jc w:val="center"/>
                    <w:rPr>
                      <w:sz w:val="8"/>
                    </w:rPr>
                  </w:pPr>
                  <w:r>
                    <w:rPr>
                      <w:sz w:val="8"/>
                    </w:rPr>
                    <w:t>RARPD</w:t>
                  </w:r>
                </w:p>
              </w:txbxContent>
            </v:textbox>
          </v:oval>
        </w:pict>
      </w:r>
      <w:r>
        <w:rPr>
          <w:noProof/>
          <w:sz w:val="24"/>
        </w:rPr>
        <w:pict>
          <v:oval id="_x0000_s2158" style="position:absolute;left:0;text-align:left;margin-left:102.15pt;margin-top:9.4pt;width:36pt;height:14.4pt;z-index:251584000" o:allowincell="f">
            <v:textbox>
              <w:txbxContent>
                <w:p w:rsidR="004C3998" w:rsidRDefault="004C3998">
                  <w:pPr>
                    <w:jc w:val="center"/>
                    <w:rPr>
                      <w:sz w:val="8"/>
                    </w:rPr>
                  </w:pPr>
                  <w:r>
                    <w:rPr>
                      <w:sz w:val="8"/>
                    </w:rPr>
                    <w:t>RARP</w:t>
                  </w:r>
                </w:p>
              </w:txbxContent>
            </v:textbox>
          </v:oval>
        </w:pict>
      </w:r>
      <w:r>
        <w:rPr>
          <w:noProof/>
          <w:sz w:val="24"/>
        </w:rPr>
        <w:pict>
          <v:oval id="_x0000_s2157" style="position:absolute;left:0;text-align:left;margin-left:51.75pt;margin-top:9.4pt;width:36pt;height:14.4pt;z-index:251582976" o:allowincell="f">
            <v:textbox>
              <w:txbxContent>
                <w:p w:rsidR="004C3998" w:rsidRDefault="004C3998">
                  <w:pPr>
                    <w:jc w:val="center"/>
                    <w:rPr>
                      <w:sz w:val="8"/>
                    </w:rPr>
                  </w:pPr>
                  <w:r>
                    <w:rPr>
                      <w:sz w:val="8"/>
                    </w:rPr>
                    <w:t>MAC  D</w:t>
                  </w:r>
                </w:p>
              </w:txbxContent>
            </v:textbox>
          </v:oval>
        </w:pict>
      </w:r>
    </w:p>
    <w:p w:rsidR="004C3998" w:rsidRDefault="004C3998">
      <w:pPr>
        <w:spacing w:line="480" w:lineRule="auto"/>
        <w:jc w:val="both"/>
        <w:rPr>
          <w:sz w:val="24"/>
        </w:rPr>
      </w:pPr>
      <w:r>
        <w:rPr>
          <w:noProof/>
          <w:sz w:val="24"/>
        </w:rPr>
        <w:pict>
          <v:line id="_x0000_s2194" style="position:absolute;left:0;text-align:left;z-index:251620864" from="296.55pt,10.6pt" to="310.95pt,10.6pt" o:allowincell="f">
            <v:stroke endarrow="block"/>
          </v:line>
        </w:pict>
      </w:r>
      <w:r>
        <w:rPr>
          <w:noProof/>
          <w:sz w:val="24"/>
        </w:rPr>
        <w:pict>
          <v:line id="_x0000_s2193" style="position:absolute;left:0;text-align:left;flip:y;z-index:251619840" from="296.55pt,10.6pt" to="296.55pt,53.8pt" o:allowincell="f"/>
        </w:pict>
      </w:r>
      <w:r>
        <w:rPr>
          <w:noProof/>
          <w:sz w:val="24"/>
        </w:rPr>
        <w:pict>
          <v:line id="_x0000_s2191" style="position:absolute;left:0;text-align:left;z-index:251617792" from="22.95pt,10.6pt" to="22.95pt,53.8pt" o:allowincell="f"/>
        </w:pict>
      </w:r>
      <w:r>
        <w:rPr>
          <w:noProof/>
          <w:sz w:val="24"/>
        </w:rPr>
        <w:pict>
          <v:line id="_x0000_s2190" style="position:absolute;left:0;text-align:left;flip:x;z-index:251616768" from="22.95pt,10.6pt" to="30.15pt,10.6pt" o:allowincell="f"/>
        </w:pict>
      </w:r>
      <w:r>
        <w:rPr>
          <w:noProof/>
          <w:sz w:val="24"/>
        </w:rPr>
        <w:pict>
          <v:line id="_x0000_s2181" style="position:absolute;left:0;text-align:left;z-index:251607552" from="318.15pt,10.6pt" to="318.15pt,61pt" o:allowincell="f">
            <v:stroke endarrow="oval"/>
          </v:line>
        </w:pict>
      </w:r>
      <w:r>
        <w:rPr>
          <w:noProof/>
          <w:sz w:val="24"/>
        </w:rPr>
        <w:pict>
          <v:line id="_x0000_s2180" style="position:absolute;left:0;text-align:left;flip:x;z-index:251606528" from="318.15pt,10.6pt" to="325.35pt,10.6pt" o:allowincell="f"/>
        </w:pict>
      </w:r>
      <w:r>
        <w:rPr>
          <w:noProof/>
          <w:sz w:val="24"/>
        </w:rPr>
        <w:pict>
          <v:shape id="_x0000_s2179" type="#_x0000_t118" style="position:absolute;left:0;text-align:left;margin-left:325.35pt;margin-top:3.4pt;width:50.4pt;height:14.4pt;rotation:-11775784fd;z-index:251605504" o:allowincell="f">
            <v:textbox>
              <w:txbxContent>
                <w:p w:rsidR="004C3998" w:rsidRDefault="004C3998">
                  <w:pPr>
                    <w:jc w:val="center"/>
                    <w:rPr>
                      <w:sz w:val="12"/>
                    </w:rPr>
                  </w:pPr>
                  <w:r>
                    <w:rPr>
                      <w:sz w:val="12"/>
                    </w:rPr>
                    <w:t>NIC</w:t>
                  </w:r>
                </w:p>
              </w:txbxContent>
            </v:textbox>
          </v:shape>
        </w:pict>
      </w:r>
      <w:r>
        <w:rPr>
          <w:noProof/>
          <w:sz w:val="24"/>
        </w:rPr>
        <w:pict>
          <v:line id="_x0000_s2161" style="position:absolute;left:0;text-align:left;z-index:251587072" from="37.35pt,10.6pt" to="37.35pt,61pt" o:allowincell="f">
            <v:stroke endarrow="oval"/>
          </v:line>
        </w:pict>
      </w:r>
      <w:r>
        <w:rPr>
          <w:noProof/>
          <w:sz w:val="24"/>
        </w:rPr>
        <w:pict>
          <v:line id="_x0000_s2160" style="position:absolute;left:0;text-align:left;flip:x;z-index:251586048" from="37.35pt,10.6pt" to="44.55pt,10.6pt" o:allowincell="f"/>
        </w:pict>
      </w:r>
      <w:r>
        <w:rPr>
          <w:noProof/>
          <w:sz w:val="24"/>
        </w:rPr>
        <w:pict>
          <v:shape id="_x0000_s2159" type="#_x0000_t118" style="position:absolute;left:0;text-align:left;margin-left:44.55pt;margin-top:3.4pt;width:50.4pt;height:14.4pt;rotation:-11775784fd;z-index:251585024" o:allowincell="f">
            <v:textbox>
              <w:txbxContent>
                <w:p w:rsidR="004C3998" w:rsidRDefault="004C3998">
                  <w:pPr>
                    <w:jc w:val="center"/>
                    <w:rPr>
                      <w:sz w:val="12"/>
                    </w:rPr>
                  </w:pPr>
                  <w:r>
                    <w:rPr>
                      <w:sz w:val="12"/>
                    </w:rPr>
                    <w:t>NIC</w:t>
                  </w:r>
                </w:p>
              </w:txbxContent>
            </v:textbox>
          </v:shape>
        </w:pict>
      </w:r>
    </w:p>
    <w:p w:rsidR="004C3998" w:rsidRDefault="004C3998">
      <w:pPr>
        <w:spacing w:line="480" w:lineRule="auto"/>
        <w:jc w:val="both"/>
        <w:rPr>
          <w:sz w:val="24"/>
        </w:rPr>
      </w:pPr>
      <w:r>
        <w:rPr>
          <w:noProof/>
          <w:sz w:val="24"/>
        </w:rPr>
        <w:pict>
          <v:line id="_x0000_s2198" style="position:absolute;left:0;text-align:left;z-index:251624960" from="166.95pt,11.8pt" to="195.75pt,11.8pt" o:allowincell="f">
            <v:stroke dashstyle="1 1" endcap="round"/>
          </v:line>
        </w:pict>
      </w:r>
      <w:r>
        <w:rPr>
          <w:noProof/>
          <w:sz w:val="24"/>
        </w:rPr>
        <w:pict>
          <v:rect id="_x0000_s2197" style="position:absolute;left:0;text-align:left;margin-left:246.15pt;margin-top:4.6pt;width:36pt;height:14.4pt;z-index:251623936" o:allowincell="f">
            <v:textbox>
              <w:txbxContent>
                <w:p w:rsidR="004C3998" w:rsidRDefault="004C3998">
                  <w:pPr>
                    <w:jc w:val="center"/>
                    <w:rPr>
                      <w:sz w:val="16"/>
                    </w:rPr>
                  </w:pPr>
                  <w:r>
                    <w:rPr>
                      <w:sz w:val="16"/>
                    </w:rPr>
                    <w:t>Data</w:t>
                  </w:r>
                </w:p>
              </w:txbxContent>
            </v:textbox>
          </v:rect>
        </w:pict>
      </w:r>
      <w:r>
        <w:rPr>
          <w:noProof/>
          <w:sz w:val="24"/>
        </w:rPr>
        <w:pict>
          <v:rect id="_x0000_s2196" style="position:absolute;left:0;text-align:left;margin-left:202.95pt;margin-top:4.6pt;width:36pt;height:14.4pt;z-index:251622912" o:allowincell="f">
            <v:textbox>
              <w:txbxContent>
                <w:p w:rsidR="004C3998" w:rsidRDefault="004C3998">
                  <w:pPr>
                    <w:jc w:val="center"/>
                    <w:rPr>
                      <w:sz w:val="16"/>
                    </w:rPr>
                  </w:pPr>
                  <w:r>
                    <w:rPr>
                      <w:sz w:val="16"/>
                    </w:rPr>
                    <w:t>Data</w:t>
                  </w:r>
                </w:p>
              </w:txbxContent>
            </v:textbox>
          </v:rect>
        </w:pict>
      </w:r>
      <w:r>
        <w:rPr>
          <w:noProof/>
          <w:sz w:val="24"/>
        </w:rPr>
        <w:pict>
          <v:shape id="_x0000_s2195" type="#_x0000_t202" style="position:absolute;left:0;text-align:left;margin-left:123.75pt;margin-top:4.6pt;width:36pt;height:14.4pt;z-index:251621888" o:allowincell="f">
            <v:textbox>
              <w:txbxContent>
                <w:p w:rsidR="004C3998" w:rsidRDefault="004C3998">
                  <w:pPr>
                    <w:jc w:val="center"/>
                    <w:rPr>
                      <w:sz w:val="16"/>
                    </w:rPr>
                  </w:pPr>
                  <w:r>
                    <w:rPr>
                      <w:sz w:val="16"/>
                    </w:rPr>
                    <w:t>Data</w:t>
                  </w:r>
                </w:p>
              </w:txbxContent>
            </v:textbox>
          </v:shape>
        </w:pict>
      </w:r>
      <w:r>
        <w:rPr>
          <w:noProof/>
          <w:sz w:val="24"/>
        </w:rPr>
        <w:pict>
          <v:line id="_x0000_s2192" style="position:absolute;left:0;text-align:left;z-index:251618816" from="22.95pt,26.2pt" to="296.55pt,26.2pt" o:allowincell="f"/>
        </w:pict>
      </w:r>
    </w:p>
    <w:p w:rsidR="004C3998" w:rsidRDefault="004C3998">
      <w:pPr>
        <w:spacing w:line="480" w:lineRule="auto"/>
        <w:jc w:val="both"/>
        <w:rPr>
          <w:sz w:val="24"/>
        </w:rPr>
      </w:pPr>
      <w:r>
        <w:rPr>
          <w:noProof/>
          <w:sz w:val="24"/>
        </w:rPr>
        <w:pict>
          <v:line id="_x0000_s2189" style="position:absolute;left:0;text-align:left;z-index:251615744" from="8.55pt,5.8pt" to="418.95pt,5.8pt" o:allowincell="f"/>
        </w:pict>
      </w:r>
    </w:p>
    <w:p w:rsidR="004C3998" w:rsidRDefault="004C3998">
      <w:pPr>
        <w:spacing w:line="480" w:lineRule="auto"/>
        <w:jc w:val="both"/>
        <w:rPr>
          <w:sz w:val="24"/>
        </w:rPr>
      </w:pPr>
      <w:r>
        <w:rPr>
          <w:noProof/>
          <w:sz w:val="24"/>
        </w:rPr>
        <w:pict>
          <v:shape id="_x0000_s2551" type="#_x0000_t202" style="position:absolute;left:0;text-align:left;margin-left:8.6pt;margin-top:16.6pt;width:417.6pt;height:38.4pt;z-index:251731456" o:allowincell="f" filled="f" stroked="f">
            <v:textbox>
              <w:txbxContent>
                <w:p w:rsidR="004C3998" w:rsidRDefault="004C3998">
                  <w:pPr>
                    <w:jc w:val="center"/>
                    <w:rPr>
                      <w:b/>
                    </w:rPr>
                  </w:pPr>
                  <w:r>
                    <w:rPr>
                      <w:b/>
                    </w:rPr>
                    <w:t>FIG 2.10  PASO DE DATOS TCP/IP HACIA OTROS PROTOCOLOS</w:t>
                  </w:r>
                </w:p>
              </w:txbxContent>
            </v:textbox>
          </v:shape>
        </w:pict>
      </w:r>
    </w:p>
    <w:p w:rsidR="004C3998" w:rsidRDefault="004C3998" w:rsidP="004C3998">
      <w:pPr>
        <w:numPr>
          <w:ilvl w:val="3"/>
          <w:numId w:val="7"/>
        </w:numPr>
        <w:spacing w:line="480" w:lineRule="auto"/>
        <w:jc w:val="both"/>
        <w:rPr>
          <w:b/>
          <w:sz w:val="24"/>
        </w:rPr>
      </w:pPr>
      <w:r>
        <w:rPr>
          <w:b/>
          <w:sz w:val="24"/>
        </w:rPr>
        <w:t>FRAGMENTACIÓN Y REEMSAMBLAJE</w:t>
      </w: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ind w:firstLine="708"/>
        <w:jc w:val="both"/>
        <w:rPr>
          <w:sz w:val="24"/>
        </w:rPr>
      </w:pPr>
      <w:r>
        <w:rPr>
          <w:sz w:val="24"/>
        </w:rPr>
        <w:t xml:space="preserve">Como se muestra en la figura 2.5, el campo de longitud total en la cabecera IP es de 16 bits,  lo que quiere decir que el datagrama  más grande permitido en IP es de 64 K.  Sin embargo, ciertas redes básicas (tecnologías de acceso al medio) no toleran tantos datos en una sola trama.  Una trama Ethernet, por ejemplo, no puede exceder de 1,524 bytes.  En casos como este, IP recurre a algo conocido como </w:t>
      </w:r>
      <w:r>
        <w:rPr>
          <w:i/>
          <w:sz w:val="24"/>
        </w:rPr>
        <w:t>fragmentación de datos</w:t>
      </w:r>
      <w:r>
        <w:rPr>
          <w:sz w:val="24"/>
        </w:rPr>
        <w:t>.  La fragmentación se usa siempre  que las unidades de datos excedidas en tamaño  a la capacidad de la trama son pasadas a IP por  otro protocolo, para el subsecuente manejo en al red.</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 xml:space="preserve">Si bien todos los fragmentos de datos son normalmente enviados usando la misma ruta, existe siempre la posibilidad de que una pequeña parte de ellos  atraviesen rutas alternas.  Esto podría pasar debido a una elevada congestión  en los caminos seguidos por fragmentos anteriores, o debido a fallas de enlace.  Cualquiera que sea el caso, los fragmentos que siguen distintos caminos corren el riesgo de llegar a su destino desordenados, con respecto al orden en el que fueron enviados.  Para permitir la recuperación en caso de esta eventualidad, IP hace uso del campo </w:t>
      </w:r>
      <w:r>
        <w:rPr>
          <w:i/>
          <w:sz w:val="24"/>
        </w:rPr>
        <w:t>fragmentación fuera de orden</w:t>
      </w:r>
      <w:r>
        <w:rPr>
          <w:sz w:val="24"/>
        </w:rPr>
        <w:t xml:space="preserve"> (fragmentation offset) en su cabecera.  El campo de fragmentación fuera de orden incluye información de secuencia que el puerto remoto IP usa para ordenar los fragmentos de datos que él recibe de la red, y para detectar paquetes perdidos. Los datos no pasan al protocolo definido en el campo de protocolo si los  fragmentos  relacionados no son debidamente recibidos y ordenados.  Este proceso de recuperación de secuencia de los fragmentos es conocido como </w:t>
      </w:r>
      <w:r>
        <w:rPr>
          <w:i/>
          <w:sz w:val="24"/>
        </w:rPr>
        <w:t xml:space="preserve"> reensamblaje de datos</w:t>
      </w:r>
      <w:r>
        <w:rPr>
          <w:sz w:val="24"/>
        </w:rPr>
        <w:t>.</w:t>
      </w:r>
    </w:p>
    <w:p w:rsidR="004C3998" w:rsidRDefault="004C3998">
      <w:pPr>
        <w:spacing w:line="480" w:lineRule="auto"/>
        <w:jc w:val="both"/>
        <w:rPr>
          <w:sz w:val="24"/>
        </w:rPr>
      </w:pPr>
    </w:p>
    <w:p w:rsidR="004C3998" w:rsidRDefault="004C3998">
      <w:pPr>
        <w:spacing w:line="480" w:lineRule="auto"/>
        <w:ind w:firstLine="708"/>
        <w:jc w:val="both"/>
        <w:rPr>
          <w:snapToGrid w:val="0"/>
          <w:sz w:val="24"/>
        </w:rPr>
      </w:pPr>
      <w:r>
        <w:rPr>
          <w:snapToGrid w:val="0"/>
          <w:sz w:val="24"/>
        </w:rPr>
        <w:t>¿</w:t>
      </w:r>
      <w:r>
        <w:rPr>
          <w:sz w:val="24"/>
        </w:rPr>
        <w:t xml:space="preserve">Cómo hace IP cuando  debe hacer fragmentación de dos datagramas extremadamente largos al mismo tiempo? </w:t>
      </w:r>
      <w:r>
        <w:rPr>
          <w:snapToGrid w:val="0"/>
          <w:sz w:val="24"/>
        </w:rPr>
        <w:t xml:space="preserve">¿Qué pasa si todos los datos son enviados  al mismo host?, ¿Cómo puede el host destino diferenciar entre fragmentos de distintos datagramas?.  Las respuestas a esas preguntas recaen en el campo de </w:t>
      </w:r>
      <w:r>
        <w:rPr>
          <w:i/>
          <w:snapToGrid w:val="0"/>
          <w:sz w:val="24"/>
        </w:rPr>
        <w:t>identificación</w:t>
      </w:r>
      <w:r>
        <w:rPr>
          <w:snapToGrid w:val="0"/>
          <w:sz w:val="24"/>
        </w:rPr>
        <w:t>.  Los fragmentos pertenecientes al mismo datagrama  están asociados al tener el mismo valor en el campo de identificación.  El extremo receptor usa este valor para recuperar los fragmentos IP hacia sus respectivos datagramas.</w:t>
      </w:r>
    </w:p>
    <w:p w:rsidR="004C3998" w:rsidRDefault="004C3998">
      <w:pPr>
        <w:spacing w:line="480" w:lineRule="auto"/>
        <w:jc w:val="both"/>
        <w:rPr>
          <w:snapToGrid w:val="0"/>
          <w:sz w:val="24"/>
        </w:rPr>
      </w:pPr>
    </w:p>
    <w:p w:rsidR="004C3998" w:rsidRDefault="004C3998">
      <w:pPr>
        <w:spacing w:line="480" w:lineRule="auto"/>
        <w:ind w:firstLine="708"/>
        <w:jc w:val="both"/>
        <w:rPr>
          <w:snapToGrid w:val="0"/>
          <w:sz w:val="24"/>
        </w:rPr>
      </w:pPr>
      <w:r>
        <w:rPr>
          <w:snapToGrid w:val="0"/>
          <w:sz w:val="24"/>
        </w:rPr>
        <w:t xml:space="preserve">Finalmente podríamos preguntarnos: ¿Cómo puede un receptor IP saber si los datos están fragmentados?, ¿Cómo sabe que todos los datagramas fueron enviados ya? Las respuestas a esas preguntas caen sobre el campo </w:t>
      </w:r>
      <w:r>
        <w:rPr>
          <w:i/>
          <w:snapToGrid w:val="0"/>
          <w:sz w:val="24"/>
        </w:rPr>
        <w:t>bandera</w:t>
      </w:r>
      <w:r>
        <w:rPr>
          <w:snapToGrid w:val="0"/>
          <w:sz w:val="24"/>
        </w:rPr>
        <w:t xml:space="preserve"> de cabecera.  Entre otros bits, el campo de bandera incluye un bit de </w:t>
      </w:r>
      <w:r>
        <w:rPr>
          <w:i/>
          <w:snapToGrid w:val="0"/>
          <w:sz w:val="24"/>
        </w:rPr>
        <w:t>“más bits”</w:t>
      </w:r>
      <w:r>
        <w:rPr>
          <w:snapToGrid w:val="0"/>
          <w:sz w:val="24"/>
        </w:rPr>
        <w:t>, el cual está siempre en “on” en  todos los fragmentos pertenecientes a un datagrama, a excepción del fragmento final.</w:t>
      </w:r>
    </w:p>
    <w:p w:rsidR="004C3998" w:rsidRDefault="004C3998">
      <w:pPr>
        <w:spacing w:line="480" w:lineRule="auto"/>
        <w:jc w:val="both"/>
        <w:rPr>
          <w:snapToGrid w:val="0"/>
          <w:sz w:val="24"/>
        </w:rPr>
      </w:pPr>
    </w:p>
    <w:p w:rsidR="004C3998" w:rsidRDefault="004C3998">
      <w:pPr>
        <w:spacing w:line="480" w:lineRule="auto"/>
        <w:jc w:val="both"/>
        <w:rPr>
          <w:snapToGrid w:val="0"/>
          <w:sz w:val="24"/>
        </w:rPr>
      </w:pPr>
    </w:p>
    <w:p w:rsidR="004C3998" w:rsidRDefault="004C3998">
      <w:pPr>
        <w:spacing w:line="480" w:lineRule="auto"/>
        <w:jc w:val="both"/>
        <w:rPr>
          <w:snapToGrid w:val="0"/>
          <w:sz w:val="24"/>
        </w:rPr>
      </w:pPr>
    </w:p>
    <w:p w:rsidR="004C3998" w:rsidRDefault="004C3998" w:rsidP="004C3998">
      <w:pPr>
        <w:numPr>
          <w:ilvl w:val="2"/>
          <w:numId w:val="7"/>
        </w:numPr>
        <w:spacing w:line="480" w:lineRule="auto"/>
        <w:jc w:val="both"/>
        <w:rPr>
          <w:b/>
          <w:snapToGrid w:val="0"/>
          <w:sz w:val="24"/>
        </w:rPr>
      </w:pPr>
      <w:r>
        <w:rPr>
          <w:b/>
          <w:snapToGrid w:val="0"/>
          <w:sz w:val="24"/>
        </w:rPr>
        <w:t>EL PROTOCOLO DE CONTROL DE MENSAJES DE INTERNET (ICMP)</w:t>
      </w:r>
    </w:p>
    <w:p w:rsidR="004C3998" w:rsidRDefault="004C3998">
      <w:pPr>
        <w:spacing w:line="360" w:lineRule="auto"/>
        <w:jc w:val="both"/>
        <w:rPr>
          <w:b/>
          <w:snapToGrid w:val="0"/>
          <w:sz w:val="24"/>
        </w:rPr>
      </w:pPr>
    </w:p>
    <w:p w:rsidR="004C3998" w:rsidRDefault="004C3998">
      <w:pPr>
        <w:pStyle w:val="Textoindependiente"/>
        <w:ind w:firstLine="708"/>
        <w:rPr>
          <w:snapToGrid w:val="0"/>
        </w:rPr>
      </w:pPr>
      <w:r>
        <w:rPr>
          <w:snapToGrid w:val="0"/>
        </w:rPr>
        <w:t>El protocolo de Control de Mensajes de Internet (ICMP) forma parte integral del protocolo IP.  Este es el “mensajero” que transporta mensajes entre hosts.  Los mensajes ICMP transportan datos de control, información, y recuperación de errores.   A continuación se encuentra una descripción de algunos de esos mensajes:</w:t>
      </w:r>
    </w:p>
    <w:p w:rsidR="004C3998" w:rsidRDefault="004C3998">
      <w:pPr>
        <w:pStyle w:val="Textoindependiente"/>
        <w:spacing w:line="360" w:lineRule="auto"/>
        <w:rPr>
          <w:snapToGrid w:val="0"/>
        </w:rPr>
      </w:pPr>
    </w:p>
    <w:p w:rsidR="004C3998" w:rsidRDefault="004C3998">
      <w:pPr>
        <w:pStyle w:val="Textoindependiente"/>
      </w:pPr>
      <w:r>
        <w:rPr>
          <w:i/>
        </w:rPr>
        <w:t xml:space="preserve">Extinguir fuente (Source quench).  </w:t>
      </w:r>
      <w:r>
        <w:t>Este es un mensaje de control de flujo que el host receptor envía la fuente, requiriendo que este detenga el envío de datos.  Esto normalmente ocurre cuando el buffer de comunicaciones del  host receptor está casi lleno.</w:t>
      </w:r>
    </w:p>
    <w:p w:rsidR="004C3998" w:rsidRDefault="004C3998">
      <w:pPr>
        <w:pStyle w:val="Textoindependiente"/>
        <w:spacing w:line="360" w:lineRule="auto"/>
      </w:pPr>
    </w:p>
    <w:p w:rsidR="004C3998" w:rsidRDefault="004C3998">
      <w:pPr>
        <w:pStyle w:val="Textoindependiente"/>
      </w:pPr>
      <w:r>
        <w:rPr>
          <w:i/>
        </w:rPr>
        <w:t xml:space="preserve">Redirección de rutas (Route redirect).  </w:t>
      </w:r>
      <w:r>
        <w:t>Este es un mensaje de información que el gateway  envía a los hosts que están requiriendo sus servicios de enrutamiento.  Un gateway envía este mensaje para informar al host que envía datos, que existe otro gateway en la red, el cual se encuentra más cerca del destino.</w:t>
      </w:r>
    </w:p>
    <w:p w:rsidR="004C3998" w:rsidRDefault="004C3998">
      <w:pPr>
        <w:pStyle w:val="Textoindependiente"/>
        <w:spacing w:line="360" w:lineRule="auto"/>
      </w:pPr>
    </w:p>
    <w:p w:rsidR="004C3998" w:rsidRDefault="004C3998">
      <w:pPr>
        <w:pStyle w:val="Textoindependiente"/>
      </w:pPr>
      <w:r>
        <w:rPr>
          <w:i/>
        </w:rPr>
        <w:t xml:space="preserve">Host inalcanzable (Host unreachable).  </w:t>
      </w:r>
      <w:r>
        <w:t>Un gateway, o un sistema que encuentre  problemas en el envío de un datagrama (por ejemplo una falla en el enlace, congestión en el enlace, o un host dañado), envía un mensaje de error de host inalcanzable.  Normalmente, el paquete ICMP incluye información describiendo la razón por la que el host no pudo  ser alcanzado.</w:t>
      </w:r>
    </w:p>
    <w:p w:rsidR="004C3998" w:rsidRDefault="004C3998">
      <w:pPr>
        <w:pStyle w:val="Textoindependiente"/>
      </w:pPr>
      <w:r>
        <w:rPr>
          <w:i/>
        </w:rPr>
        <w:t xml:space="preserve">Requerimiento de eco/respuesta de eco (Echo request/echo reply).  </w:t>
      </w:r>
      <w:r>
        <w:t>Los usuarios comúnmente usan el comando ping para probar la disponibilidad de un host.  Cuando es ingresado, el ping invoca ambos mensajes ICMP:  requerimiento de eco y respuesta de eco.  El requerimiento de eco es enviado por la estación en la cual el ping fue invocado hacia el sistema destino descrito en la línea de comando.  Si el sistema remoto está funcionando, este responde con una respuesta de eco, el cual debería ser interpretado como una prueba de disponibilidad.</w:t>
      </w:r>
    </w:p>
    <w:p w:rsidR="004C3998" w:rsidRDefault="004C3998">
      <w:pPr>
        <w:pStyle w:val="Textoindependiente"/>
      </w:pPr>
    </w:p>
    <w:p w:rsidR="004C3998" w:rsidRDefault="004C3998" w:rsidP="004C3998">
      <w:pPr>
        <w:pStyle w:val="Textoindependiente"/>
        <w:numPr>
          <w:ilvl w:val="2"/>
          <w:numId w:val="7"/>
        </w:numPr>
        <w:rPr>
          <w:b/>
        </w:rPr>
      </w:pPr>
      <w:r>
        <w:rPr>
          <w:b/>
        </w:rPr>
        <w:t>LA CAPA DE TRANSPORTE HOST-A-HOST</w:t>
      </w:r>
    </w:p>
    <w:p w:rsidR="004C3998" w:rsidRDefault="004C3998">
      <w:pPr>
        <w:pStyle w:val="Textoindependiente"/>
        <w:spacing w:line="360" w:lineRule="auto"/>
        <w:rPr>
          <w:sz w:val="28"/>
        </w:rPr>
      </w:pPr>
    </w:p>
    <w:p w:rsidR="004C3998" w:rsidRDefault="004C3998">
      <w:pPr>
        <w:pStyle w:val="Textoindependiente"/>
        <w:ind w:firstLine="708"/>
      </w:pPr>
      <w:r>
        <w:t>La capa host-a-host, también conocida como capa de  transporte, es la única capa que tiene conocimiento de la identidad del proceso representativo final de usuario en la capa de aplicación.  Así, la capa de transporte representa el cuerpo para la  comunicación de datos:  La capa de transporte envía información desde una aplicación en una computadora, hacia otra aplicación en otra computadora.</w:t>
      </w:r>
    </w:p>
    <w:p w:rsidR="004C3998" w:rsidRDefault="004C3998">
      <w:pPr>
        <w:pStyle w:val="Textoindependiente"/>
        <w:spacing w:line="360" w:lineRule="auto"/>
      </w:pPr>
    </w:p>
    <w:p w:rsidR="004C3998" w:rsidRDefault="004C3998">
      <w:pPr>
        <w:pStyle w:val="Textoindependiente"/>
        <w:ind w:firstLine="708"/>
      </w:pPr>
      <w:r>
        <w:t xml:space="preserve">En la capa de transporte, los protocolos de la capa de aplicación tienen asignados  </w:t>
      </w:r>
      <w:r>
        <w:rPr>
          <w:i/>
        </w:rPr>
        <w:t>números de puerto</w:t>
      </w:r>
      <w:r>
        <w:t>.  Los números de puerto son usados en los  campos de puerto fuente y destino, incluidos en la cabecera del protocolo de transporte.  Los protocolos de la capa de  transporte los utilizan mayoritariamente como el IP usa los campos de protocolo:  para distinguir entre los protocolos de la capa de aplicación que están usando sus servicios.  La figura 2.11 ilustra  ese concepto.  En la figura podemos notar protocolos de aplicación tales como SMTP, FTP, DNS y SNMP, que están involucrados en el intercambio de datos  con sus respectivas contrapartes en el host remoto B.  Sin el protocolo de transporte en ambos extremos usando números de puerto, sería extremadamente confuso, sino imposible el enviar los datos a los respectivos protocolos de aplicación.</w:t>
      </w:r>
    </w:p>
    <w:p w:rsidR="004C3998" w:rsidRDefault="004C3998">
      <w:pPr>
        <w:pStyle w:val="Textoindependiente"/>
        <w:spacing w:line="360" w:lineRule="auto"/>
      </w:pPr>
    </w:p>
    <w:p w:rsidR="004C3998" w:rsidRDefault="004C3998">
      <w:pPr>
        <w:pStyle w:val="Textoindependiente"/>
      </w:pPr>
      <w:r>
        <w:rPr>
          <w:noProof/>
        </w:rPr>
        <w:pict>
          <v:group id="_x0000_s2552" style="position:absolute;left:0;text-align:left;margin-left:15.9pt;margin-top:5.65pt;width:410.4pt;height:177.6pt;z-index:251630080" coordorigin="2015,2672" coordsize="8208,3552" o:allowincell="f">
            <v:rect id="_x0000_s2203" style="position:absolute;left:2015;top:2672;width:2592;height:2736"/>
            <v:line id="_x0000_s2204" style="position:absolute" from="2015,4448" to="4607,4448"/>
            <v:rect id="_x0000_s2205" style="position:absolute;left:2015;top:3264;width:2592;height:576"/>
            <v:oval id="_x0000_s2206" style="position:absolute;left:2159;top:3408;width:720;height:288">
              <v:textbox style="mso-next-textbox:#_x0000_s2206">
                <w:txbxContent>
                  <w:p w:rsidR="004C3998" w:rsidRDefault="004C3998">
                    <w:pPr>
                      <w:jc w:val="center"/>
                      <w:rPr>
                        <w:sz w:val="12"/>
                      </w:rPr>
                    </w:pPr>
                    <w:r>
                      <w:rPr>
                        <w:sz w:val="12"/>
                      </w:rPr>
                      <w:t>TCP</w:t>
                    </w:r>
                  </w:p>
                </w:txbxContent>
              </v:textbox>
            </v:oval>
            <v:oval id="_x0000_s2207" style="position:absolute;left:3599;top:3408;width:720;height:288">
              <v:textbox style="mso-next-textbox:#_x0000_s2207">
                <w:txbxContent>
                  <w:p w:rsidR="004C3998" w:rsidRDefault="004C3998">
                    <w:pPr>
                      <w:jc w:val="center"/>
                      <w:rPr>
                        <w:sz w:val="12"/>
                      </w:rPr>
                    </w:pPr>
                    <w:r>
                      <w:rPr>
                        <w:sz w:val="12"/>
                      </w:rPr>
                      <w:t>UDP</w:t>
                    </w:r>
                  </w:p>
                </w:txbxContent>
              </v:textbox>
            </v:oval>
            <v:oval id="_x0000_s2208" style="position:absolute;left:2159;top:4000;width:864;height:288">
              <v:textbox style="mso-next-textbox:#_x0000_s2208">
                <w:txbxContent>
                  <w:p w:rsidR="004C3998" w:rsidRDefault="004C3998">
                    <w:pPr>
                      <w:jc w:val="center"/>
                      <w:rPr>
                        <w:sz w:val="12"/>
                      </w:rPr>
                    </w:pPr>
                    <w:r>
                      <w:rPr>
                        <w:sz w:val="12"/>
                      </w:rPr>
                      <w:t>IP</w:t>
                    </w:r>
                  </w:p>
                </w:txbxContent>
              </v:textbox>
            </v:oval>
            <v:oval id="_x0000_s2209" style="position:absolute;left:3455;top:4000;width:864;height:288">
              <v:textbox style="mso-next-textbox:#_x0000_s2209">
                <w:txbxContent>
                  <w:p w:rsidR="004C3998" w:rsidRDefault="004C3998">
                    <w:pPr>
                      <w:pStyle w:val="Textoindependiente2"/>
                    </w:pPr>
                    <w:r>
                      <w:t>ICMP</w:t>
                    </w:r>
                  </w:p>
                </w:txbxContent>
              </v:textbox>
            </v:oval>
            <v:oval id="_x0000_s2210" style="position:absolute;left:2015;top:4592;width:720;height:288">
              <v:textbox style="mso-next-textbox:#_x0000_s2210">
                <w:txbxContent>
                  <w:p w:rsidR="004C3998" w:rsidRDefault="004C3998">
                    <w:pPr>
                      <w:jc w:val="center"/>
                      <w:rPr>
                        <w:sz w:val="8"/>
                      </w:rPr>
                    </w:pPr>
                    <w:r>
                      <w:rPr>
                        <w:sz w:val="8"/>
                      </w:rPr>
                      <w:t>RARPD</w:t>
                    </w:r>
                  </w:p>
                </w:txbxContent>
              </v:textbox>
            </v:oval>
            <v:oval id="_x0000_s2211" style="position:absolute;left:2879;top:4592;width:720;height:288">
              <v:textbox style="mso-next-textbox:#_x0000_s2211">
                <w:txbxContent>
                  <w:p w:rsidR="004C3998" w:rsidRDefault="004C3998">
                    <w:pPr>
                      <w:jc w:val="center"/>
                      <w:rPr>
                        <w:sz w:val="8"/>
                      </w:rPr>
                    </w:pPr>
                    <w:r>
                      <w:rPr>
                        <w:sz w:val="8"/>
                      </w:rPr>
                      <w:t>MAC  D</w:t>
                    </w:r>
                  </w:p>
                </w:txbxContent>
              </v:textbox>
            </v:oval>
            <v:oval id="_x0000_s2212" style="position:absolute;left:3887;top:4592;width:720;height:288">
              <v:textbox style="mso-next-textbox:#_x0000_s2212">
                <w:txbxContent>
                  <w:p w:rsidR="004C3998" w:rsidRDefault="004C3998">
                    <w:pPr>
                      <w:jc w:val="center"/>
                      <w:rPr>
                        <w:sz w:val="8"/>
                      </w:rPr>
                    </w:pPr>
                    <w:r>
                      <w:rPr>
                        <w:sz w:val="8"/>
                      </w:rPr>
                      <w:t>RARP</w:t>
                    </w:r>
                  </w:p>
                </w:txbxContent>
              </v:textbox>
            </v:oval>
            <v:shape id="_x0000_s2213" type="#_x0000_t118" style="position:absolute;left:2735;top:5040;width:1008;height:288;rotation:-11775784fd">
              <v:textbox style="mso-next-textbox:#_x0000_s2213">
                <w:txbxContent>
                  <w:p w:rsidR="004C3998" w:rsidRDefault="004C3998">
                    <w:pPr>
                      <w:jc w:val="center"/>
                      <w:rPr>
                        <w:sz w:val="12"/>
                      </w:rPr>
                    </w:pPr>
                    <w:r>
                      <w:rPr>
                        <w:sz w:val="12"/>
                      </w:rPr>
                      <w:t>NIC</w:t>
                    </w:r>
                  </w:p>
                </w:txbxContent>
              </v:textbox>
            </v:shape>
            <v:line id="_x0000_s2214" style="position:absolute;flip:x" from="2591,5184" to="2735,5184"/>
            <v:line id="_x0000_s2215" style="position:absolute" from="2591,5184" to="2591,6192">
              <v:stroke endarrow="oval"/>
            </v:line>
            <v:line id="_x0000_s2216" style="position:absolute" from="2591,3709" to="2591,3997">
              <v:stroke startarrow="classic" endarrow="classic"/>
            </v:line>
            <v:line id="_x0000_s2217" style="position:absolute;flip:y" from="2882,3709" to="3746,3997">
              <v:stroke startarrow="classic" endarrow="classic"/>
            </v:line>
            <v:line id="_x0000_s2218" style="position:absolute" from="3023,4144" to="3455,4144">
              <v:stroke startarrow="classic" startarrowwidth="wide" startarrowlength="short" endarrow="classic" endarrowwidth="wide" endarrowlength="short"/>
            </v:line>
            <v:line id="_x0000_s2219" style="position:absolute" from="2735,4739" to="2879,4739">
              <v:stroke startarrow="open" startarrowwidth="narrow" startarrowlength="short" endarrow="open" endarrowwidth="narrow" endarrowlength="short"/>
            </v:line>
            <v:line id="_x0000_s2220" style="position:absolute" from="3602,4739" to="3890,4739">
              <v:stroke startarrow="classic" startarrowwidth="narrow" startarrowlength="short" endarrow="classic" endarrowwidth="narrow" endarrowlength="short"/>
            </v:line>
            <v:line id="_x0000_s2221" style="position:absolute" from="3167,4896" to="3167,5040">
              <v:stroke startarrow="open" startarrowwidth="narrow" startarrowlength="short" endarrow="open" endarrowwidth="narrow" endarrowlength="short"/>
            </v:line>
            <v:line id="_x0000_s2222" style="position:absolute" from="2882,4304" to="3170,4592">
              <v:stroke startarrow="classic" startarrowwidth="narrow" startarrowlength="short" endarrow="classic" endarrowwidth="narrow" endarrowlength="short"/>
            </v:line>
            <v:rect id="_x0000_s2223" style="position:absolute;left:7631;top:2672;width:2592;height:2736"/>
            <v:line id="_x0000_s2224" style="position:absolute" from="7631,4448" to="10223,4448"/>
            <v:rect id="_x0000_s2225" style="position:absolute;left:7631;top:3264;width:2592;height:576"/>
            <v:oval id="_x0000_s2226" style="position:absolute;left:7775;top:3408;width:720;height:288">
              <v:textbox style="mso-next-textbox:#_x0000_s2226">
                <w:txbxContent>
                  <w:p w:rsidR="004C3998" w:rsidRDefault="004C3998">
                    <w:pPr>
                      <w:jc w:val="center"/>
                      <w:rPr>
                        <w:sz w:val="12"/>
                      </w:rPr>
                    </w:pPr>
                    <w:r>
                      <w:rPr>
                        <w:sz w:val="12"/>
                      </w:rPr>
                      <w:t>TCP</w:t>
                    </w:r>
                  </w:p>
                </w:txbxContent>
              </v:textbox>
            </v:oval>
            <v:oval id="_x0000_s2227" style="position:absolute;left:9215;top:3408;width:720;height:288">
              <v:textbox style="mso-next-textbox:#_x0000_s2227">
                <w:txbxContent>
                  <w:p w:rsidR="004C3998" w:rsidRDefault="004C3998">
                    <w:pPr>
                      <w:jc w:val="center"/>
                      <w:rPr>
                        <w:sz w:val="12"/>
                      </w:rPr>
                    </w:pPr>
                    <w:r>
                      <w:rPr>
                        <w:sz w:val="12"/>
                      </w:rPr>
                      <w:t>UDP</w:t>
                    </w:r>
                  </w:p>
                </w:txbxContent>
              </v:textbox>
            </v:oval>
            <v:oval id="_x0000_s2228" style="position:absolute;left:7775;top:4000;width:864;height:288">
              <v:textbox style="mso-next-textbox:#_x0000_s2228">
                <w:txbxContent>
                  <w:p w:rsidR="004C3998" w:rsidRDefault="004C3998">
                    <w:pPr>
                      <w:jc w:val="center"/>
                      <w:rPr>
                        <w:sz w:val="12"/>
                      </w:rPr>
                    </w:pPr>
                    <w:r>
                      <w:rPr>
                        <w:sz w:val="12"/>
                      </w:rPr>
                      <w:t>IP</w:t>
                    </w:r>
                  </w:p>
                </w:txbxContent>
              </v:textbox>
            </v:oval>
            <v:oval id="_x0000_s2229" style="position:absolute;left:9071;top:4000;width:864;height:288">
              <v:textbox style="mso-next-textbox:#_x0000_s2229">
                <w:txbxContent>
                  <w:p w:rsidR="004C3998" w:rsidRDefault="004C3998">
                    <w:pPr>
                      <w:pStyle w:val="Textoindependiente2"/>
                    </w:pPr>
                    <w:r>
                      <w:t>ICMP</w:t>
                    </w:r>
                  </w:p>
                </w:txbxContent>
              </v:textbox>
            </v:oval>
            <v:oval id="_x0000_s2230" style="position:absolute;left:7631;top:4592;width:720;height:288">
              <v:textbox style="mso-next-textbox:#_x0000_s2230">
                <w:txbxContent>
                  <w:p w:rsidR="004C3998" w:rsidRDefault="004C3998">
                    <w:pPr>
                      <w:jc w:val="center"/>
                      <w:rPr>
                        <w:sz w:val="8"/>
                      </w:rPr>
                    </w:pPr>
                    <w:r>
                      <w:rPr>
                        <w:sz w:val="8"/>
                      </w:rPr>
                      <w:t>RARPD</w:t>
                    </w:r>
                  </w:p>
                </w:txbxContent>
              </v:textbox>
            </v:oval>
            <v:oval id="_x0000_s2231" style="position:absolute;left:8495;top:4592;width:720;height:288">
              <v:textbox style="mso-next-textbox:#_x0000_s2231">
                <w:txbxContent>
                  <w:p w:rsidR="004C3998" w:rsidRDefault="004C3998">
                    <w:pPr>
                      <w:jc w:val="center"/>
                      <w:rPr>
                        <w:sz w:val="8"/>
                      </w:rPr>
                    </w:pPr>
                    <w:r>
                      <w:rPr>
                        <w:sz w:val="8"/>
                      </w:rPr>
                      <w:t>MAC  D</w:t>
                    </w:r>
                  </w:p>
                </w:txbxContent>
              </v:textbox>
            </v:oval>
            <v:oval id="_x0000_s2232" style="position:absolute;left:9503;top:4592;width:720;height:288">
              <v:textbox style="mso-next-textbox:#_x0000_s2232">
                <w:txbxContent>
                  <w:p w:rsidR="004C3998" w:rsidRDefault="004C3998">
                    <w:pPr>
                      <w:jc w:val="center"/>
                      <w:rPr>
                        <w:sz w:val="8"/>
                      </w:rPr>
                    </w:pPr>
                    <w:r>
                      <w:rPr>
                        <w:sz w:val="8"/>
                      </w:rPr>
                      <w:t>RARP</w:t>
                    </w:r>
                  </w:p>
                </w:txbxContent>
              </v:textbox>
            </v:oval>
            <v:shape id="_x0000_s2233" type="#_x0000_t118" style="position:absolute;left:8351;top:5040;width:1008;height:288;rotation:-11775784fd">
              <v:textbox style="mso-next-textbox:#_x0000_s2233">
                <w:txbxContent>
                  <w:p w:rsidR="004C3998" w:rsidRDefault="004C3998">
                    <w:pPr>
                      <w:jc w:val="center"/>
                      <w:rPr>
                        <w:sz w:val="12"/>
                      </w:rPr>
                    </w:pPr>
                    <w:r>
                      <w:rPr>
                        <w:sz w:val="12"/>
                      </w:rPr>
                      <w:t>NIC</w:t>
                    </w:r>
                  </w:p>
                </w:txbxContent>
              </v:textbox>
            </v:shape>
            <v:line id="_x0000_s2234" style="position:absolute;flip:x" from="8207,5184" to="8351,5184"/>
            <v:line id="_x0000_s2235" style="position:absolute" from="8207,5184" to="8207,6192">
              <v:stroke endarrow="oval"/>
            </v:line>
            <v:line id="_x0000_s2236" style="position:absolute" from="8207,3709" to="8207,3997">
              <v:stroke startarrow="classic" endarrow="classic"/>
            </v:line>
            <v:line id="_x0000_s2237" style="position:absolute;flip:y" from="8498,3709" to="9362,3997">
              <v:stroke startarrow="classic" endarrow="classic"/>
            </v:line>
            <v:line id="_x0000_s2238" style="position:absolute" from="8639,4144" to="9071,4144">
              <v:stroke startarrow="classic" startarrowwidth="wide" startarrowlength="short" endarrow="classic" endarrowwidth="wide" endarrowlength="short"/>
            </v:line>
            <v:line id="_x0000_s2239" style="position:absolute" from="8351,4739" to="8495,4739">
              <v:stroke startarrow="open" startarrowwidth="narrow" startarrowlength="short" endarrow="open" endarrowwidth="narrow" endarrowlength="short"/>
            </v:line>
            <v:line id="_x0000_s2240" style="position:absolute" from="9218,4739" to="9506,4739">
              <v:stroke startarrow="classic" startarrowwidth="narrow" startarrowlength="short" endarrow="classic" endarrowwidth="narrow" endarrowlength="short"/>
            </v:line>
            <v:line id="_x0000_s2241" style="position:absolute" from="8783,4896" to="8783,5040">
              <v:stroke startarrow="open" startarrowwidth="narrow" startarrowlength="short" endarrow="open" endarrowwidth="narrow" endarrowlength="short"/>
            </v:line>
            <v:line id="_x0000_s2242" style="position:absolute" from="8498,4288" to="8786,4576">
              <v:stroke startarrow="classic" startarrowwidth="narrow" startarrowlength="short" endarrow="classic" endarrowwidth="narrow" endarrowlength="short"/>
            </v:line>
            <v:line id="_x0000_s2243" style="position:absolute" from="2015,6224" to="10223,6224"/>
            <v:line id="_x0000_s2244" style="position:absolute;flip:x" from="2303,5184" to="2447,5184"/>
            <v:line id="_x0000_s2245" style="position:absolute" from="2303,5184" to="2303,6048"/>
            <v:line id="_x0000_s2246" style="position:absolute" from="2303,6080" to="7775,6080"/>
            <v:line id="_x0000_s2247" style="position:absolute;flip:y" from="7775,5184" to="7775,6048"/>
            <v:line id="_x0000_s2248" style="position:absolute" from="7775,5184" to="8063,5184">
              <v:stroke endarrow="block"/>
            </v:line>
            <v:shape id="_x0000_s2249" type="#_x0000_t202" style="position:absolute;left:4319;top:5612;width:720;height:308">
              <v:textbox style="mso-next-textbox:#_x0000_s2249">
                <w:txbxContent>
                  <w:p w:rsidR="004C3998" w:rsidRDefault="004C3998">
                    <w:pPr>
                      <w:jc w:val="center"/>
                      <w:rPr>
                        <w:sz w:val="18"/>
                      </w:rPr>
                    </w:pPr>
                    <w:r>
                      <w:rPr>
                        <w:sz w:val="18"/>
                      </w:rPr>
                      <w:t>Data</w:t>
                    </w:r>
                  </w:p>
                </w:txbxContent>
              </v:textbox>
            </v:shape>
            <v:rect id="_x0000_s2250" style="position:absolute;left:5903;top:5612;width:720;height:308">
              <v:textbox style="mso-next-textbox:#_x0000_s2250">
                <w:txbxContent>
                  <w:p w:rsidR="004C3998" w:rsidRDefault="004C3998">
                    <w:pPr>
                      <w:jc w:val="center"/>
                      <w:rPr>
                        <w:sz w:val="18"/>
                      </w:rPr>
                    </w:pPr>
                    <w:r>
                      <w:rPr>
                        <w:sz w:val="18"/>
                      </w:rPr>
                      <w:t>Data</w:t>
                    </w:r>
                  </w:p>
                </w:txbxContent>
              </v:textbox>
            </v:rect>
            <v:rect id="_x0000_s2251" style="position:absolute;left:6767;top:5612;width:720;height:308">
              <v:textbox style="mso-next-textbox:#_x0000_s2251">
                <w:txbxContent>
                  <w:p w:rsidR="004C3998" w:rsidRDefault="004C3998">
                    <w:pPr>
                      <w:jc w:val="center"/>
                      <w:rPr>
                        <w:sz w:val="18"/>
                      </w:rPr>
                    </w:pPr>
                    <w:r>
                      <w:rPr>
                        <w:sz w:val="18"/>
                      </w:rPr>
                      <w:t>Data</w:t>
                    </w:r>
                  </w:p>
                </w:txbxContent>
              </v:textbox>
            </v:rect>
            <v:line id="_x0000_s2252" style="position:absolute" from="5183,5776" to="5759,5776">
              <v:stroke dashstyle="1 1" endcap="round"/>
            </v:line>
            <v:shape id="_x0000_s2253" type="#_x0000_t202" style="position:absolute;left:5183;top:2672;width:1872;height:432" stroked="f">
              <v:textbox style="mso-next-textbox:#_x0000_s2253">
                <w:txbxContent>
                  <w:p w:rsidR="004C3998" w:rsidRDefault="004C3998">
                    <w:pPr>
                      <w:jc w:val="center"/>
                      <w:rPr>
                        <w:sz w:val="24"/>
                      </w:rPr>
                    </w:pPr>
                    <w:r>
                      <w:rPr>
                        <w:sz w:val="24"/>
                      </w:rPr>
                      <w:t>Aplication</w:t>
                    </w:r>
                  </w:p>
                </w:txbxContent>
              </v:textbox>
            </v:shape>
            <v:shape id="_x0000_s2254" type="#_x0000_t202" style="position:absolute;left:5183;top:3264;width:1872;height:432" stroked="f">
              <v:textbox style="mso-next-textbox:#_x0000_s2254">
                <w:txbxContent>
                  <w:p w:rsidR="004C3998" w:rsidRDefault="004C3998">
                    <w:pPr>
                      <w:jc w:val="center"/>
                      <w:rPr>
                        <w:sz w:val="24"/>
                      </w:rPr>
                    </w:pPr>
                    <w:r>
                      <w:rPr>
                        <w:sz w:val="24"/>
                      </w:rPr>
                      <w:t>Transport</w:t>
                    </w:r>
                  </w:p>
                </w:txbxContent>
              </v:textbox>
            </v:shape>
            <v:shape id="_x0000_s2255" type="#_x0000_t202" style="position:absolute;left:5183;top:3872;width:1872;height:432" stroked="f">
              <v:textbox style="mso-next-textbox:#_x0000_s2255">
                <w:txbxContent>
                  <w:p w:rsidR="004C3998" w:rsidRDefault="004C3998">
                    <w:pPr>
                      <w:jc w:val="center"/>
                    </w:pPr>
                    <w:r>
                      <w:rPr>
                        <w:sz w:val="24"/>
                      </w:rPr>
                      <w:t>Interne</w:t>
                    </w:r>
                    <w:r>
                      <w:t>t</w:t>
                    </w:r>
                  </w:p>
                </w:txbxContent>
              </v:textbox>
            </v:shape>
            <v:shape id="_x0000_s2256" type="#_x0000_t202" style="position:absolute;left:5183;top:4736;width:1872;height:432" stroked="f">
              <v:textbox style="mso-next-textbox:#_x0000_s2256">
                <w:txbxContent>
                  <w:p w:rsidR="004C3998" w:rsidRDefault="004C3998"/>
                </w:txbxContent>
              </v:textbox>
            </v:shape>
            <v:oval id="_x0000_s2257" style="position:absolute;left:2015;top:2672;width:720;height:288">
              <v:textbox style="mso-next-textbox:#_x0000_s2257">
                <w:txbxContent>
                  <w:p w:rsidR="004C3998" w:rsidRDefault="004C3998">
                    <w:pPr>
                      <w:jc w:val="center"/>
                      <w:rPr>
                        <w:sz w:val="8"/>
                      </w:rPr>
                    </w:pPr>
                    <w:r>
                      <w:rPr>
                        <w:sz w:val="8"/>
                      </w:rPr>
                      <w:t>SMTP</w:t>
                    </w:r>
                  </w:p>
                </w:txbxContent>
              </v:textbox>
            </v:oval>
            <v:oval id="_x0000_s2258" style="position:absolute;left:2735;top:2672;width:720;height:288">
              <v:textbox style="mso-next-textbox:#_x0000_s2258">
                <w:txbxContent>
                  <w:p w:rsidR="004C3998" w:rsidRDefault="004C3998">
                    <w:pPr>
                      <w:jc w:val="center"/>
                      <w:rPr>
                        <w:sz w:val="12"/>
                      </w:rPr>
                    </w:pPr>
                    <w:r>
                      <w:rPr>
                        <w:sz w:val="12"/>
                      </w:rPr>
                      <w:t>FTP</w:t>
                    </w:r>
                  </w:p>
                </w:txbxContent>
              </v:textbox>
            </v:oval>
            <v:oval id="_x0000_s2259" style="position:absolute;left:3167;top:2960;width:720;height:288">
              <v:textbox style="mso-next-textbox:#_x0000_s2259">
                <w:txbxContent>
                  <w:p w:rsidR="004C3998" w:rsidRDefault="004C3998">
                    <w:pPr>
                      <w:jc w:val="center"/>
                      <w:rPr>
                        <w:sz w:val="12"/>
                      </w:rPr>
                    </w:pPr>
                    <w:r>
                      <w:rPr>
                        <w:sz w:val="12"/>
                      </w:rPr>
                      <w:t>DNS</w:t>
                    </w:r>
                  </w:p>
                </w:txbxContent>
              </v:textbox>
            </v:oval>
            <v:oval id="_x0000_s2260" style="position:absolute;left:3887;top:2960;width:720;height:288">
              <v:textbox style="mso-next-textbox:#_x0000_s2260">
                <w:txbxContent>
                  <w:p w:rsidR="004C3998" w:rsidRDefault="004C3998">
                    <w:pPr>
                      <w:jc w:val="center"/>
                      <w:rPr>
                        <w:sz w:val="8"/>
                      </w:rPr>
                    </w:pPr>
                    <w:r>
                      <w:rPr>
                        <w:sz w:val="8"/>
                      </w:rPr>
                      <w:t>SNMP</w:t>
                    </w:r>
                  </w:p>
                </w:txbxContent>
              </v:textbox>
            </v:oval>
            <v:line id="_x0000_s2261" style="position:absolute" from="2303,2960" to="2447,3392">
              <v:stroke startarrow="classic" endarrow="classic"/>
            </v:line>
            <v:line id="_x0000_s2262" style="position:absolute;flip:x" from="2591,2960" to="2879,3392">
              <v:stroke startarrow="classic" endarrow="classic"/>
            </v:line>
            <v:line id="_x0000_s2263" style="position:absolute" from="3599,3264" to="3887,3408">
              <v:stroke startarrow="classic" startarrowwidth="narrow" startarrowlength="short" endarrow="classic" endarrowwidth="narrow" endarrowlength="short"/>
            </v:line>
            <v:line id="_x0000_s2264" style="position:absolute;flip:y" from="4031,3264" to="4319,3408">
              <v:stroke startarrow="classic" startarrowwidth="narrow" startarrowlength="short" endarrow="classic" endarrowwidth="narrow" endarrowlength="short"/>
            </v:line>
            <v:oval id="_x0000_s2265" style="position:absolute;left:7631;top:2672;width:720;height:288">
              <v:textbox style="mso-next-textbox:#_x0000_s2265">
                <w:txbxContent>
                  <w:p w:rsidR="004C3998" w:rsidRDefault="004C3998">
                    <w:pPr>
                      <w:jc w:val="center"/>
                      <w:rPr>
                        <w:sz w:val="8"/>
                      </w:rPr>
                    </w:pPr>
                    <w:r>
                      <w:rPr>
                        <w:sz w:val="8"/>
                      </w:rPr>
                      <w:t>SMTP</w:t>
                    </w:r>
                  </w:p>
                </w:txbxContent>
              </v:textbox>
            </v:oval>
            <v:oval id="_x0000_s2266" style="position:absolute;left:8351;top:2672;width:720;height:288">
              <v:textbox style="mso-next-textbox:#_x0000_s2266">
                <w:txbxContent>
                  <w:p w:rsidR="004C3998" w:rsidRDefault="004C3998">
                    <w:pPr>
                      <w:jc w:val="center"/>
                      <w:rPr>
                        <w:sz w:val="12"/>
                      </w:rPr>
                    </w:pPr>
                    <w:r>
                      <w:rPr>
                        <w:sz w:val="12"/>
                      </w:rPr>
                      <w:t>FTP</w:t>
                    </w:r>
                  </w:p>
                </w:txbxContent>
              </v:textbox>
            </v:oval>
            <v:oval id="_x0000_s2267" style="position:absolute;left:8783;top:2960;width:720;height:288">
              <v:textbox style="mso-next-textbox:#_x0000_s2267">
                <w:txbxContent>
                  <w:p w:rsidR="004C3998" w:rsidRDefault="004C3998">
                    <w:pPr>
                      <w:jc w:val="center"/>
                      <w:rPr>
                        <w:sz w:val="12"/>
                      </w:rPr>
                    </w:pPr>
                    <w:r>
                      <w:rPr>
                        <w:sz w:val="12"/>
                      </w:rPr>
                      <w:t>DNS</w:t>
                    </w:r>
                  </w:p>
                </w:txbxContent>
              </v:textbox>
            </v:oval>
            <v:oval id="_x0000_s2268" style="position:absolute;left:9503;top:2960;width:720;height:288">
              <v:textbox style="mso-next-textbox:#_x0000_s2268">
                <w:txbxContent>
                  <w:p w:rsidR="004C3998" w:rsidRDefault="004C3998">
                    <w:pPr>
                      <w:jc w:val="center"/>
                      <w:rPr>
                        <w:sz w:val="8"/>
                      </w:rPr>
                    </w:pPr>
                    <w:r>
                      <w:rPr>
                        <w:sz w:val="8"/>
                      </w:rPr>
                      <w:t>SNMP</w:t>
                    </w:r>
                  </w:p>
                </w:txbxContent>
              </v:textbox>
            </v:oval>
            <v:line id="_x0000_s2269" style="position:absolute" from="7919,2960" to="8063,3392">
              <v:stroke startarrow="classic" endarrow="classic"/>
            </v:line>
            <v:line id="_x0000_s2270" style="position:absolute;flip:x" from="8207,2976" to="8495,3408">
              <v:stroke startarrow="classic" endarrow="classic"/>
            </v:line>
            <v:line id="_x0000_s2271" style="position:absolute" from="9215,3248" to="9503,3392">
              <v:stroke startarrow="classic" startarrowwidth="narrow" startarrowlength="short" endarrow="classic" endarrowwidth="narrow" endarrowlength="short"/>
            </v:line>
            <v:line id="_x0000_s2272" style="position:absolute;flip:y" from="9647,3264" to="9935,3408">
              <v:stroke startarrow="classic" startarrowwidth="narrow" startarrowlength="short" endarrow="classic" endarrowwidth="narrow" endarrowlength="short"/>
            </v:line>
          </v:group>
        </w:pict>
      </w: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jc w:val="center"/>
        <w:rPr>
          <w:b/>
        </w:rPr>
      </w:pPr>
      <w:r>
        <w:rPr>
          <w:b/>
        </w:rPr>
        <w:t xml:space="preserve">FIG </w:t>
      </w:r>
    </w:p>
    <w:p w:rsidR="004C3998" w:rsidRDefault="004C3998">
      <w:pPr>
        <w:pStyle w:val="Textoindependiente"/>
      </w:pPr>
    </w:p>
    <w:p w:rsidR="004C3998" w:rsidRDefault="004C3998">
      <w:pPr>
        <w:pStyle w:val="Textoindependiente"/>
      </w:pPr>
    </w:p>
    <w:p w:rsidR="004C3998" w:rsidRDefault="004C3998">
      <w:pPr>
        <w:pStyle w:val="Textoindependiente"/>
        <w:ind w:firstLine="708"/>
      </w:pPr>
    </w:p>
    <w:p w:rsidR="004C3998" w:rsidRDefault="004C3998">
      <w:pPr>
        <w:pStyle w:val="Textoindependiente"/>
        <w:ind w:firstLine="708"/>
        <w:jc w:val="center"/>
        <w:rPr>
          <w:b/>
          <w:sz w:val="20"/>
        </w:rPr>
      </w:pPr>
      <w:r>
        <w:rPr>
          <w:b/>
          <w:sz w:val="20"/>
        </w:rPr>
        <w:t>Fig 2.11  PROTOCOLOS DE APLICACIÓN</w:t>
      </w:r>
    </w:p>
    <w:p w:rsidR="004C3998" w:rsidRDefault="004C3998">
      <w:pPr>
        <w:pStyle w:val="Textoindependiente"/>
        <w:ind w:firstLine="708"/>
      </w:pPr>
    </w:p>
    <w:p w:rsidR="004C3998" w:rsidRDefault="004C3998">
      <w:pPr>
        <w:pStyle w:val="Textoindependiente"/>
        <w:ind w:firstLine="708"/>
      </w:pPr>
      <w:r>
        <w:t>La capa host-a-host principalmente soporta dos protocolos: el Protocolo  de Datagramas de Usuario (UDP por sus siglas en Inglés), y el Protocolo de Control de Transmisión (TCP por sus siglas en Inglés).  UDP es un protocolo sin conexión y poco confiable, en contraste con TCP, el cual es orientado a conexión y extremadamente confiable.  UDP es normalmente usado por aplicaciones que tienen la capacidad incluida de proveer  la requerida confiabilidad.  Si UDP fallara al enviar un datagrama libre de errores hacia su destino, la aplicación eventualmente detectaría  dicha falla, e intentaría corregir esto, enviando nuevamente el datagrama.</w:t>
      </w:r>
    </w:p>
    <w:p w:rsidR="004C3998" w:rsidRDefault="004C3998" w:rsidP="004C3998">
      <w:pPr>
        <w:pStyle w:val="Textoindependiente"/>
        <w:numPr>
          <w:ilvl w:val="2"/>
          <w:numId w:val="7"/>
        </w:numPr>
        <w:rPr>
          <w:b/>
        </w:rPr>
      </w:pPr>
      <w:r>
        <w:rPr>
          <w:b/>
        </w:rPr>
        <w:t>PROTOCOLO DE DATAGRAMAS DE USUARIO</w:t>
      </w:r>
    </w:p>
    <w:p w:rsidR="004C3998" w:rsidRDefault="004C3998">
      <w:pPr>
        <w:pStyle w:val="Textoindependiente"/>
        <w:rPr>
          <w:b/>
        </w:rPr>
      </w:pPr>
    </w:p>
    <w:p w:rsidR="004C3998" w:rsidRDefault="004C3998">
      <w:pPr>
        <w:pStyle w:val="Textoindependiente"/>
        <w:ind w:firstLine="708"/>
      </w:pPr>
      <w:r>
        <w:t>Como fue explicado anteriormente, el Protocolo de Datagramas de usuario, UDP, ofrece un servicio pobre en conexión, y poco confiable a los protocolos de aplicación.  El ser pobre en conexión  quiere decir que UDP no experimenta ningún tipo de mecanismo de intercambio de control, tampoco negocia ningún tipo de parámetros de control con su pareja remota antes de intercambiar datos de  la capa de aplicación.  Partiendo de esto, UDP no provee formas para controlar el intercambio de datos entre protocolos de aplicación, como son el control de flujo, resecuencia de datagramas y control de errores.  Este trabajoes dejado a la aplicación.</w:t>
      </w:r>
    </w:p>
    <w:p w:rsidR="004C3998" w:rsidRDefault="004C3998">
      <w:pPr>
        <w:pStyle w:val="Textoindependiente"/>
      </w:pPr>
    </w:p>
    <w:p w:rsidR="004C3998" w:rsidRDefault="004C3998">
      <w:pPr>
        <w:pStyle w:val="Textoindependiente"/>
        <w:ind w:firstLine="708"/>
      </w:pPr>
      <w:r>
        <w:t>UDP usa servicios IP para enviar y recibir datos desde la red.  La figura 2.12 muestra la estructura de datos de un datagrama UDP; la figura 2.13 muestra  la relación entre los datagramas IP y UDP. Nótese en particular como el datagrama UDP se transforma en el campo de datos de IP.</w:t>
      </w:r>
    </w:p>
    <w:p w:rsidR="004C3998" w:rsidRDefault="004C3998">
      <w:pPr>
        <w:pStyle w:val="Textoindependiente"/>
      </w:pPr>
    </w:p>
    <w:p w:rsidR="004C3998" w:rsidRDefault="004C3998">
      <w:pPr>
        <w:pStyle w:val="Textoindependiente"/>
        <w:ind w:firstLine="708"/>
      </w:pPr>
      <w:r>
        <w:t>Como se puede observar en la figura 2.12, el datagrama UDP está compuesto de dos partes: la cabecera UDP, la cual está estructurada para incluir campos pertinentes al intercambio de procesos, y el campo de datos donde residen los datos de aplicación.</w:t>
      </w:r>
    </w:p>
    <w:p w:rsidR="004C3998" w:rsidRDefault="004C3998">
      <w:pPr>
        <w:pStyle w:val="Textoindependiente"/>
      </w:pPr>
    </w:p>
    <w:p w:rsidR="004C3998" w:rsidRDefault="004C3998">
      <w:pPr>
        <w:pStyle w:val="Textoindependiente"/>
      </w:pPr>
    </w:p>
    <w:p w:rsidR="004C3998" w:rsidRDefault="004C3998">
      <w:pPr>
        <w:pStyle w:val="Textoindependiente"/>
      </w:pPr>
      <w:r>
        <w:rPr>
          <w:noProof/>
        </w:rPr>
        <w:pict>
          <v:group id="_x0000_s2553" style="position:absolute;left:0;text-align:left;margin-left:66.6pt;margin-top:.6pt;width:266.4pt;height:184.5pt;z-index:251631104" coordorigin="3023,10986" coordsize="5328,3690" o:allowincell="f">
            <v:rect id="_x0000_s2273" style="position:absolute;left:3312;top:11364;width:4608;height:3312">
              <o:extrusion v:ext="view" on="t" viewpoint="-34.72222mm,34.72222mm" viewpointorigin="-.5,.5" skewangle="45" lightposition="-50000" lightposition2="50000"/>
            </v:rect>
            <v:line id="_x0000_s2276" style="position:absolute" from="5616,11364" to="5616,13092">
              <o:extrusion v:ext="view" on="t" viewpoint="-34.72222mm,34.72222mm" viewpointorigin="-.5,.5" skewangle="45" lightposition="-50000" lightposition2="50000"/>
            </v:line>
            <v:shape id="_x0000_s2277" type="#_x0000_t202" style="position:absolute;left:3458;top:11581;width:2016;height:576" filled="f" stroked="f">
              <v:textbox>
                <w:txbxContent>
                  <w:p w:rsidR="004C3998" w:rsidRDefault="004C3998">
                    <w:pPr>
                      <w:jc w:val="center"/>
                    </w:pPr>
                    <w:r>
                      <w:t>Source Port</w:t>
                    </w:r>
                  </w:p>
                </w:txbxContent>
              </v:textbox>
            </v:shape>
            <v:shape id="_x0000_s2278" type="#_x0000_t202" style="position:absolute;left:5759;top:11581;width:2016;height:576" filled="f" stroked="f">
              <v:textbox>
                <w:txbxContent>
                  <w:p w:rsidR="004C3998" w:rsidRDefault="004C3998">
                    <w:pPr>
                      <w:jc w:val="center"/>
                    </w:pPr>
                    <w:r>
                      <w:t>Destination Port</w:t>
                    </w:r>
                  </w:p>
                </w:txbxContent>
              </v:textbox>
            </v:shape>
            <v:shape id="_x0000_s2279" type="#_x0000_t202" style="position:absolute;left:3458;top:12474;width:2016;height:576" filled="f" stroked="f">
              <v:textbox>
                <w:txbxContent>
                  <w:p w:rsidR="004C3998" w:rsidRDefault="004C3998">
                    <w:pPr>
                      <w:jc w:val="center"/>
                    </w:pPr>
                    <w:r>
                      <w:t>Lenght</w:t>
                    </w:r>
                  </w:p>
                </w:txbxContent>
              </v:textbox>
            </v:shape>
            <v:shape id="_x0000_s2280" type="#_x0000_t202" style="position:absolute;left:5759;top:12474;width:2016;height:576" filled="f" stroked="f">
              <v:textbox>
                <w:txbxContent>
                  <w:p w:rsidR="004C3998" w:rsidRDefault="004C3998">
                    <w:pPr>
                      <w:jc w:val="center"/>
                    </w:pPr>
                    <w:r>
                      <w:t>UDP Cheksum</w:t>
                    </w:r>
                  </w:p>
                </w:txbxContent>
              </v:textbox>
            </v:shape>
            <v:shape id="_x0000_s2281" type="#_x0000_t202" style="position:absolute;left:5039;top:13514;width:1296;height:432" filled="f" stroked="f">
              <v:textbox>
                <w:txbxContent>
                  <w:p w:rsidR="004C3998" w:rsidRDefault="004C3998">
                    <w:pPr>
                      <w:jc w:val="center"/>
                    </w:pPr>
                    <w:r>
                      <w:t>Data</w:t>
                    </w:r>
                  </w:p>
                </w:txbxContent>
              </v:textbox>
            </v:shape>
            <v:shape id="_x0000_s2283" type="#_x0000_t202" style="position:absolute;left:3023;top:10986;width:576;height:432" filled="f" stroked="f">
              <v:textbox style="mso-next-textbox:#_x0000_s2283">
                <w:txbxContent>
                  <w:p w:rsidR="004C3998" w:rsidRDefault="004C3998">
                    <w:r>
                      <w:t>0</w:t>
                    </w:r>
                  </w:p>
                </w:txbxContent>
              </v:textbox>
            </v:shape>
            <v:shape id="_x0000_s2284" type="#_x0000_t202" style="position:absolute;left:5471;top:10986;width:576;height:432" filled="f" stroked="f">
              <v:textbox style="mso-next-textbox:#_x0000_s2284">
                <w:txbxContent>
                  <w:p w:rsidR="004C3998" w:rsidRDefault="004C3998">
                    <w:r>
                      <w:t>16</w:t>
                    </w:r>
                  </w:p>
                </w:txbxContent>
              </v:textbox>
            </v:shape>
            <v:shape id="_x0000_s2285" type="#_x0000_t202" style="position:absolute;left:7775;top:10986;width:576;height:432" filled="f" stroked="f">
              <v:textbox style="mso-next-textbox:#_x0000_s2285">
                <w:txbxContent>
                  <w:p w:rsidR="004C3998" w:rsidRDefault="004C3998">
                    <w:r>
                      <w:t>31</w:t>
                    </w:r>
                  </w:p>
                </w:txbxContent>
              </v:textbox>
            </v:shape>
            <v:line id="_x0000_s2286" style="position:absolute" from="3312,12228" to="7920,12228">
              <o:extrusion v:ext="view" on="t" viewpoint="-34.72222mm,34.72222mm" viewpointorigin="-.5,.5" skewangle="45" lightposition="-50000" lightposition2="50000"/>
            </v:line>
            <v:line id="_x0000_s2287" style="position:absolute" from="3312,13092" to="7920,13092">
              <o:extrusion v:ext="view" on="t" viewpoint="-34.72222mm,34.72222mm" viewpointorigin="-.5,.5" skewangle="45" lightposition="-50000" lightposition2="50000"/>
            </v:line>
            <v:line id="_x0000_s2288" style="position:absolute" from="5616,14100" to="5616,14676">
              <v:stroke dashstyle="1 1" endcap="round"/>
              <o:extrusion v:ext="view" on="t" viewpoint="-34.72222mm,34.72222mm" viewpointorigin="-.5,.5" skewangle="45" lightposition="-50000" lightposition2="50000"/>
            </v:line>
          </v:group>
        </w:pict>
      </w: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r>
        <w:rPr>
          <w:noProof/>
        </w:rPr>
        <w:pict>
          <v:shape id="_x0000_s2554" type="#_x0000_t202" style="position:absolute;left:0;text-align:left;margin-left:52.2pt;margin-top:31.8pt;width:280.8pt;height:28.8pt;z-index:251732480" o:allowincell="f" filled="f" stroked="f">
            <v:textbox>
              <w:txbxContent>
                <w:p w:rsidR="004C3998" w:rsidRDefault="004C3998">
                  <w:pPr>
                    <w:jc w:val="center"/>
                    <w:rPr>
                      <w:b/>
                    </w:rPr>
                  </w:pPr>
                  <w:r>
                    <w:rPr>
                      <w:b/>
                    </w:rPr>
                    <w:t>FIG 2.12  DATAGRAMA UDP</w:t>
                  </w:r>
                </w:p>
              </w:txbxContent>
            </v:textbox>
          </v:shape>
        </w:pict>
      </w:r>
    </w:p>
    <w:p w:rsidR="004C3998" w:rsidRDefault="004C3998">
      <w:pPr>
        <w:pStyle w:val="Textoindependiente"/>
        <w:ind w:firstLine="708"/>
      </w:pPr>
    </w:p>
    <w:p w:rsidR="004C3998" w:rsidRDefault="004C3998">
      <w:pPr>
        <w:pStyle w:val="Textoindependiente"/>
        <w:ind w:firstLine="708"/>
      </w:pPr>
    </w:p>
    <w:p w:rsidR="004C3998" w:rsidRDefault="004C3998">
      <w:pPr>
        <w:pStyle w:val="Textoindependiente"/>
        <w:ind w:firstLine="708"/>
      </w:pPr>
    </w:p>
    <w:p w:rsidR="004C3998" w:rsidRDefault="004C3998">
      <w:pPr>
        <w:pStyle w:val="Textoindependiente"/>
        <w:ind w:firstLine="708"/>
      </w:pPr>
      <w:r>
        <w:t>El campo de cabecera esta formado de cuatro campos de 16 bits.  Los números de puerto fuente y destino son asignados a los protocolos de aplicación, los cuales intercambian datos.  El campo de longitud describe la longitud total del datagrama incluyendo información de datos y de cabecera.  El checksum UDP es opcionalmente usado para verificar la integridad de los datos transmitidos.  Los programadores de aplicaciones tienen la opción de colocar el reconocimiento, o  ACK, en encendido, si es que quieren escoger no delegar la detección y corrección de errores a sus aplicaciones.</w:t>
      </w: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r>
        <w:rPr>
          <w:noProof/>
        </w:rPr>
        <w:pict>
          <v:shape id="_x0000_s2604" type="#_x0000_t202" style="position:absolute;left:0;text-align:left;margin-left:152.6pt;margin-top:16.4pt;width:2in;height:21.6pt;z-index:251757056" o:allowincell="f" filled="f" stroked="f">
            <v:textbox style="mso-next-textbox:#_x0000_s2604">
              <w:txbxContent>
                <w:p w:rsidR="004C3998" w:rsidRDefault="004C3998">
                  <w:pPr>
                    <w:jc w:val="center"/>
                    <w:rPr>
                      <w:sz w:val="16"/>
                    </w:rPr>
                  </w:pPr>
                  <w:r>
                    <w:rPr>
                      <w:sz w:val="16"/>
                    </w:rPr>
                    <w:t>TOTAL LENGHT</w:t>
                  </w:r>
                </w:p>
              </w:txbxContent>
            </v:textbox>
          </v:shape>
        </w:pict>
      </w:r>
      <w:r>
        <w:rPr>
          <w:noProof/>
        </w:rPr>
        <w:pict>
          <v:shape id="_x0000_s2603" type="#_x0000_t202" style="position:absolute;left:0;text-align:left;margin-left:66.2pt;margin-top:16.4pt;width:79.2pt;height:21.6pt;z-index:251756032" o:allowincell="f" filled="f" stroked="f">
            <v:textbox style="mso-next-textbox:#_x0000_s2603">
              <w:txbxContent>
                <w:p w:rsidR="004C3998" w:rsidRDefault="004C3998">
                  <w:pPr>
                    <w:rPr>
                      <w:sz w:val="16"/>
                    </w:rPr>
                  </w:pPr>
                  <w:r>
                    <w:rPr>
                      <w:sz w:val="16"/>
                    </w:rPr>
                    <w:t>SERVICE TYPE</w:t>
                  </w:r>
                </w:p>
              </w:txbxContent>
            </v:textbox>
          </v:shape>
        </w:pict>
      </w:r>
      <w:r>
        <w:rPr>
          <w:noProof/>
        </w:rPr>
        <w:pict>
          <v:shape id="_x0000_s2602" type="#_x0000_t202" style="position:absolute;left:0;text-align:left;margin-left:23pt;margin-top:16.4pt;width:43.2pt;height:21.6pt;z-index:251755008" o:allowincell="f" filled="f" stroked="f">
            <v:textbox style="mso-next-textbox:#_x0000_s2602">
              <w:txbxContent>
                <w:p w:rsidR="004C3998" w:rsidRDefault="004C3998">
                  <w:pPr>
                    <w:jc w:val="center"/>
                    <w:rPr>
                      <w:sz w:val="16"/>
                    </w:rPr>
                  </w:pPr>
                  <w:r>
                    <w:rPr>
                      <w:sz w:val="16"/>
                    </w:rPr>
                    <w:t>IHL</w:t>
                  </w:r>
                </w:p>
              </w:txbxContent>
            </v:textbox>
          </v:shape>
        </w:pict>
      </w:r>
      <w:r>
        <w:rPr>
          <w:noProof/>
        </w:rPr>
        <w:pict>
          <v:shape id="_x0000_s2601" type="#_x0000_t202" style="position:absolute;left:0;text-align:left;margin-left:-20.2pt;margin-top:16.4pt;width:50.35pt;height:21.6pt;z-index:251753984" o:allowincell="f" filled="f" stroked="f">
            <v:textbox style="mso-next-textbox:#_x0000_s2601">
              <w:txbxContent>
                <w:p w:rsidR="004C3998" w:rsidRDefault="004C3998">
                  <w:pPr>
                    <w:rPr>
                      <w:sz w:val="16"/>
                    </w:rPr>
                  </w:pPr>
                  <w:r>
                    <w:rPr>
                      <w:sz w:val="16"/>
                    </w:rPr>
                    <w:t>VERSION</w:t>
                  </w:r>
                </w:p>
              </w:txbxContent>
            </v:textbox>
          </v:shape>
        </w:pict>
      </w:r>
      <w:r>
        <w:rPr>
          <w:noProof/>
        </w:rPr>
        <w:pict>
          <v:shape id="_x0000_s2617" type="#_x0000_t202" style="position:absolute;left:0;text-align:left;margin-left:87.9pt;margin-top:-13.3pt;width:122.4pt;height:21.6pt;z-index:251770368" o:allowincell="f" filled="f" stroked="f">
            <v:textbox>
              <w:txbxContent>
                <w:p w:rsidR="004C3998" w:rsidRDefault="004C3998">
                  <w:pPr>
                    <w:jc w:val="center"/>
                    <w:rPr>
                      <w:sz w:val="16"/>
                    </w:rPr>
                  </w:pPr>
                  <w:r>
                    <w:rPr>
                      <w:sz w:val="16"/>
                    </w:rPr>
                    <w:t>IP DATAGRAM</w:t>
                  </w:r>
                </w:p>
              </w:txbxContent>
            </v:textbox>
          </v:shape>
        </w:pict>
      </w:r>
      <w:r>
        <w:rPr>
          <w:noProof/>
        </w:rPr>
        <w:pict>
          <v:line id="_x0000_s2598" style="position:absolute;left:0;text-align:left;z-index:251750912" from="22.95pt,13.45pt" to="22.95pt,35.05pt" o:allowincell="f"/>
        </w:pict>
      </w:r>
      <w:r>
        <w:rPr>
          <w:noProof/>
        </w:rPr>
        <w:pict>
          <v:line id="_x0000_s2596" style="position:absolute;left:0;text-align:left;z-index:251748864" from="66.15pt,13.45pt" to="66.15pt,35.05pt" o:allowincell="f"/>
        </w:pict>
      </w:r>
      <w:r>
        <w:rPr>
          <w:noProof/>
        </w:rPr>
        <w:pict>
          <v:line id="_x0000_s2595" style="position:absolute;left:0;text-align:left;z-index:251747840" from="145.35pt,13.45pt" to="145.35pt,78.25pt" o:allowincell="f"/>
        </w:pict>
      </w:r>
      <w:r>
        <w:rPr>
          <w:noProof/>
        </w:rPr>
        <w:pict>
          <v:rect id="_x0000_s2589" style="position:absolute;left:0;text-align:left;margin-left:-13.05pt;margin-top:13.45pt;width:316.8pt;height:172.8pt;z-index:251741696" o:allowincell="f">
            <v:shadow on="t" offset="-6pt,-6pt"/>
            <v:textbox style="mso-next-textbox:#_x0000_s2589">
              <w:txbxContent>
                <w:p w:rsidR="004C3998" w:rsidRDefault="004C3998">
                  <w:pPr>
                    <w:pStyle w:val="Textonotapie"/>
                  </w:pPr>
                </w:p>
              </w:txbxContent>
            </v:textbox>
          </v:rect>
        </w:pict>
      </w:r>
    </w:p>
    <w:p w:rsidR="004C3998" w:rsidRDefault="004C3998">
      <w:pPr>
        <w:pStyle w:val="Textoindependiente"/>
      </w:pPr>
      <w:r>
        <w:rPr>
          <w:noProof/>
        </w:rPr>
        <w:pict>
          <v:shape id="_x0000_s2607" type="#_x0000_t202" style="position:absolute;left:0;text-align:left;margin-left:181.4pt;margin-top:9.6pt;width:122.4pt;height:21.6pt;z-index:251760128" o:allowincell="f" filled="f" stroked="f">
            <v:textbox style="mso-next-textbox:#_x0000_s2607">
              <w:txbxContent>
                <w:p w:rsidR="004C3998" w:rsidRDefault="004C3998">
                  <w:pPr>
                    <w:jc w:val="center"/>
                    <w:rPr>
                      <w:sz w:val="16"/>
                    </w:rPr>
                  </w:pPr>
                  <w:r>
                    <w:rPr>
                      <w:sz w:val="16"/>
                    </w:rPr>
                    <w:t>FRAGMENT OFFSET</w:t>
                  </w:r>
                </w:p>
              </w:txbxContent>
            </v:textbox>
          </v:shape>
        </w:pict>
      </w:r>
      <w:r>
        <w:rPr>
          <w:noProof/>
        </w:rPr>
        <w:pict>
          <v:shape id="_x0000_s2606" type="#_x0000_t202" style="position:absolute;left:0;text-align:left;margin-left:138.2pt;margin-top:9.6pt;width:43.2pt;height:21.6pt;z-index:251759104" o:allowincell="f" filled="f" stroked="f">
            <v:textbox style="mso-next-textbox:#_x0000_s2606">
              <w:txbxContent>
                <w:p w:rsidR="004C3998" w:rsidRDefault="004C3998">
                  <w:pPr>
                    <w:jc w:val="center"/>
                    <w:rPr>
                      <w:sz w:val="16"/>
                    </w:rPr>
                  </w:pPr>
                  <w:r>
                    <w:rPr>
                      <w:sz w:val="16"/>
                    </w:rPr>
                    <w:t>FLAGS</w:t>
                  </w:r>
                </w:p>
              </w:txbxContent>
            </v:textbox>
          </v:shape>
        </w:pict>
      </w:r>
      <w:r>
        <w:rPr>
          <w:noProof/>
        </w:rPr>
        <w:pict>
          <v:shape id="_x0000_s2605" type="#_x0000_t202" style="position:absolute;left:0;text-align:left;margin-left:-13pt;margin-top:9.6pt;width:158.4pt;height:21.6pt;z-index:251758080" o:allowincell="f" filled="f" stroked="f">
            <v:textbox style="mso-next-textbox:#_x0000_s2605">
              <w:txbxContent>
                <w:p w:rsidR="004C3998" w:rsidRDefault="004C3998">
                  <w:pPr>
                    <w:jc w:val="center"/>
                    <w:rPr>
                      <w:sz w:val="16"/>
                    </w:rPr>
                  </w:pPr>
                  <w:r>
                    <w:rPr>
                      <w:sz w:val="16"/>
                    </w:rPr>
                    <w:t>IDENTIFICATION</w:t>
                  </w:r>
                </w:p>
              </w:txbxContent>
            </v:textbox>
          </v:shape>
        </w:pict>
      </w:r>
      <w:r>
        <w:rPr>
          <w:noProof/>
        </w:rPr>
        <w:pict>
          <v:line id="_x0000_s2599" style="position:absolute;left:0;text-align:left;z-index:251751936" from="181.35pt,7.45pt" to="181.35pt,29.05pt" o:allowincell="f"/>
        </w:pict>
      </w:r>
      <w:r>
        <w:rPr>
          <w:noProof/>
        </w:rPr>
        <w:pict>
          <v:line id="_x0000_s2590" style="position:absolute;left:0;text-align:left;z-index:251742720" from="-13.05pt,7.45pt" to="303.75pt,7.45pt" o:allowincell="f"/>
        </w:pict>
      </w:r>
    </w:p>
    <w:p w:rsidR="004C3998" w:rsidRDefault="004C3998">
      <w:pPr>
        <w:pStyle w:val="Textoindependiente"/>
      </w:pPr>
      <w:r>
        <w:rPr>
          <w:noProof/>
        </w:rPr>
        <w:pict>
          <v:shape id="_x0000_s2610" type="#_x0000_t202" style="position:absolute;left:0;text-align:left;margin-left:145.4pt;margin-top:2.8pt;width:158.4pt;height:21.6pt;z-index:251763200" o:allowincell="f" filled="f" stroked="f">
            <v:textbox style="mso-next-textbox:#_x0000_s2610">
              <w:txbxContent>
                <w:p w:rsidR="004C3998" w:rsidRDefault="004C3998">
                  <w:pPr>
                    <w:jc w:val="center"/>
                    <w:rPr>
                      <w:sz w:val="16"/>
                    </w:rPr>
                  </w:pPr>
                  <w:r>
                    <w:rPr>
                      <w:sz w:val="16"/>
                    </w:rPr>
                    <w:t>HEADER CHECKSUM</w:t>
                  </w:r>
                </w:p>
              </w:txbxContent>
            </v:textbox>
          </v:shape>
        </w:pict>
      </w:r>
      <w:r>
        <w:rPr>
          <w:noProof/>
        </w:rPr>
        <w:pict>
          <v:shape id="_x0000_s2609" type="#_x0000_t202" style="position:absolute;left:0;text-align:left;margin-left:66.2pt;margin-top:2.8pt;width:79.2pt;height:21.6pt;z-index:251762176" o:allowincell="f" filled="f" stroked="f">
            <v:textbox style="mso-next-textbox:#_x0000_s2609">
              <w:txbxContent>
                <w:p w:rsidR="004C3998" w:rsidRDefault="004C3998">
                  <w:pPr>
                    <w:jc w:val="center"/>
                    <w:rPr>
                      <w:sz w:val="16"/>
                    </w:rPr>
                  </w:pPr>
                  <w:r>
                    <w:rPr>
                      <w:sz w:val="16"/>
                    </w:rPr>
                    <w:t>PROTOCOL</w:t>
                  </w:r>
                </w:p>
              </w:txbxContent>
            </v:textbox>
          </v:shape>
        </w:pict>
      </w:r>
      <w:r>
        <w:rPr>
          <w:noProof/>
        </w:rPr>
        <w:pict>
          <v:shape id="_x0000_s2608" type="#_x0000_t202" style="position:absolute;left:0;text-align:left;margin-left:-13pt;margin-top:2.8pt;width:79.2pt;height:21.6pt;z-index:251761152" o:allowincell="f" filled="f" stroked="f">
            <v:textbox style="mso-next-textbox:#_x0000_s2608">
              <w:txbxContent>
                <w:p w:rsidR="004C3998" w:rsidRDefault="004C3998">
                  <w:pPr>
                    <w:jc w:val="center"/>
                    <w:rPr>
                      <w:sz w:val="16"/>
                    </w:rPr>
                  </w:pPr>
                  <w:r>
                    <w:rPr>
                      <w:sz w:val="16"/>
                    </w:rPr>
                    <w:t>TIME TO LIVE</w:t>
                  </w:r>
                </w:p>
              </w:txbxContent>
            </v:textbox>
          </v:shape>
        </w:pict>
      </w:r>
      <w:r>
        <w:rPr>
          <w:noProof/>
        </w:rPr>
        <w:pict>
          <v:line id="_x0000_s2630" style="position:absolute;left:0;text-align:left;z-index:251773440" from="-13pt,24.4pt" to="303.8pt,24.4pt" o:allowincell="f"/>
        </w:pict>
      </w:r>
      <w:r>
        <w:rPr>
          <w:noProof/>
        </w:rPr>
        <w:pict>
          <v:line id="_x0000_s2597" style="position:absolute;left:0;text-align:left;z-index:251749888" from="66.15pt,1.5pt" to="66.15pt,23.1pt" o:allowincell="f"/>
        </w:pict>
      </w:r>
      <w:r>
        <w:rPr>
          <w:noProof/>
        </w:rPr>
        <w:pict>
          <v:line id="_x0000_s2591" style="position:absolute;left:0;text-align:left;z-index:251743744" from="-13.05pt,1.5pt" to="303.75pt,1.5pt" o:allowincell="f"/>
        </w:pict>
      </w:r>
    </w:p>
    <w:p w:rsidR="004C3998" w:rsidRDefault="004C3998">
      <w:pPr>
        <w:pStyle w:val="Textoindependiente"/>
      </w:pPr>
      <w:r>
        <w:rPr>
          <w:noProof/>
        </w:rPr>
        <w:pict>
          <v:shape id="_x0000_s2631" type="#_x0000_t202" style="position:absolute;left:0;text-align:left;margin-left:-13.05pt;margin-top:-5.3pt;width:316.8pt;height:21.6pt;z-index:251774464" o:allowincell="f" filled="f" stroked="f">
            <v:textbox style="mso-next-textbox:#_x0000_s2631">
              <w:txbxContent>
                <w:p w:rsidR="004C3998" w:rsidRDefault="004C3998">
                  <w:pPr>
                    <w:jc w:val="center"/>
                    <w:rPr>
                      <w:sz w:val="16"/>
                    </w:rPr>
                  </w:pPr>
                  <w:r>
                    <w:rPr>
                      <w:sz w:val="16"/>
                    </w:rPr>
                    <w:t>SOURCE IP ADDRESS</w:t>
                  </w:r>
                </w:p>
              </w:txbxContent>
            </v:textbox>
          </v:shape>
        </w:pict>
      </w:r>
      <w:r>
        <w:rPr>
          <w:noProof/>
        </w:rPr>
        <w:pict>
          <v:shape id="_x0000_s2611" type="#_x0000_t202" style="position:absolute;left:0;text-align:left;margin-left:-13.05pt;margin-top:17.1pt;width:316.8pt;height:21.6pt;z-index:251764224" o:allowincell="f">
            <v:textbox style="mso-next-textbox:#_x0000_s2611">
              <w:txbxContent>
                <w:p w:rsidR="004C3998" w:rsidRDefault="004C3998">
                  <w:pPr>
                    <w:jc w:val="center"/>
                    <w:rPr>
                      <w:sz w:val="16"/>
                    </w:rPr>
                  </w:pPr>
                  <w:r>
                    <w:rPr>
                      <w:sz w:val="16"/>
                    </w:rPr>
                    <w:t>DESTINATION IP ADDRESS</w:t>
                  </w:r>
                </w:p>
              </w:txbxContent>
            </v:textbox>
          </v:shape>
        </w:pict>
      </w:r>
      <w:r>
        <w:rPr>
          <w:noProof/>
        </w:rPr>
        <w:pict>
          <v:line id="_x0000_s2592" style="position:absolute;left:0;text-align:left;z-index:251744768" from="-13.05pt,17.1pt" to="303.75pt,17.1pt" o:allowincell="f"/>
        </w:pict>
      </w:r>
    </w:p>
    <w:p w:rsidR="004C3998" w:rsidRDefault="004C3998">
      <w:pPr>
        <w:pStyle w:val="Textoindependiente"/>
      </w:pPr>
      <w:r>
        <w:rPr>
          <w:noProof/>
        </w:rPr>
        <w:pict>
          <v:shape id="_x0000_s2613" type="#_x0000_t202" style="position:absolute;left:0;text-align:left;margin-left:239pt;margin-top:10.8pt;width:64.8pt;height:21.6pt;z-index:251766272" o:allowincell="f" filled="f" stroked="f">
            <v:textbox style="mso-next-textbox:#_x0000_s2613">
              <w:txbxContent>
                <w:p w:rsidR="004C3998" w:rsidRDefault="004C3998">
                  <w:pPr>
                    <w:jc w:val="center"/>
                    <w:rPr>
                      <w:sz w:val="16"/>
                    </w:rPr>
                  </w:pPr>
                  <w:r>
                    <w:rPr>
                      <w:sz w:val="16"/>
                    </w:rPr>
                    <w:t>PADDING</w:t>
                  </w:r>
                </w:p>
              </w:txbxContent>
            </v:textbox>
          </v:shape>
        </w:pict>
      </w:r>
      <w:r>
        <w:rPr>
          <w:noProof/>
        </w:rPr>
        <w:pict>
          <v:shape id="_x0000_s2612" type="#_x0000_t202" style="position:absolute;left:0;text-align:left;margin-left:-13.05pt;margin-top:11.1pt;width:252pt;height:21.6pt;z-index:251765248" o:allowincell="f" filled="f" stroked="f">
            <v:textbox style="mso-next-textbox:#_x0000_s2612">
              <w:txbxContent>
                <w:p w:rsidR="004C3998" w:rsidRDefault="004C3998">
                  <w:pPr>
                    <w:jc w:val="center"/>
                    <w:rPr>
                      <w:sz w:val="16"/>
                    </w:rPr>
                  </w:pPr>
                  <w:r>
                    <w:rPr>
                      <w:sz w:val="16"/>
                    </w:rPr>
                    <w:t>IP OPTIONS</w:t>
                  </w:r>
                </w:p>
              </w:txbxContent>
            </v:textbox>
          </v:shape>
        </w:pict>
      </w:r>
      <w:r>
        <w:rPr>
          <w:noProof/>
        </w:rPr>
        <w:pict>
          <v:line id="_x0000_s2600" style="position:absolute;left:0;text-align:left;z-index:251752960" from="238.95pt,11.1pt" to="238.95pt,32.7pt" o:allowincell="f"/>
        </w:pict>
      </w:r>
      <w:r>
        <w:rPr>
          <w:noProof/>
        </w:rPr>
        <w:pict>
          <v:line id="_x0000_s2593" style="position:absolute;left:0;text-align:left;z-index:251745792" from="-13.05pt,11.1pt" to="303.75pt,11.1pt" o:allowincell="f"/>
        </w:pict>
      </w:r>
    </w:p>
    <w:p w:rsidR="004C3998" w:rsidRDefault="004C3998">
      <w:pPr>
        <w:pStyle w:val="Textoindependiente"/>
      </w:pPr>
      <w:r>
        <w:rPr>
          <w:noProof/>
        </w:rPr>
        <w:pict>
          <v:shape id="_x0000_s2614" type="#_x0000_t202" style="position:absolute;left:0;text-align:left;margin-left:-13pt;margin-top:11.2pt;width:316.8pt;height:21.6pt;z-index:251767296" o:allowincell="f" filled="f" stroked="f">
            <v:textbox style="mso-next-textbox:#_x0000_s2614">
              <w:txbxContent>
                <w:p w:rsidR="004C3998" w:rsidRDefault="004C3998">
                  <w:pPr>
                    <w:jc w:val="center"/>
                    <w:rPr>
                      <w:sz w:val="16"/>
                    </w:rPr>
                  </w:pPr>
                  <w:r>
                    <w:rPr>
                      <w:sz w:val="16"/>
                    </w:rPr>
                    <w:t>DATA</w:t>
                  </w:r>
                </w:p>
              </w:txbxContent>
            </v:textbox>
          </v:shape>
        </w:pict>
      </w:r>
      <w:r>
        <w:rPr>
          <w:noProof/>
        </w:rPr>
        <w:pict>
          <v:line id="_x0000_s2594" style="position:absolute;left:0;text-align:left;z-index:251746816" from="-13.05pt,5.1pt" to="303.75pt,5.1pt" o:allowincell="f"/>
        </w:pict>
      </w:r>
    </w:p>
    <w:p w:rsidR="004C3998" w:rsidRDefault="004C3998">
      <w:pPr>
        <w:pStyle w:val="Textoindependiente"/>
      </w:pPr>
      <w:r>
        <w:rPr>
          <w:noProof/>
        </w:rPr>
        <w:pict>
          <v:line id="_x0000_s2615" style="position:absolute;left:0;text-align:left;z-index:251768320" from="-13.05pt,17.9pt" to="203pt,234.6pt" o:allowincell="f"/>
        </w:pict>
      </w:r>
      <w:r>
        <w:rPr>
          <w:noProof/>
        </w:rPr>
        <w:pict>
          <v:line id="_x0000_s2616" style="position:absolute;left:0;text-align:left;z-index:251769344" from="303.75pt,17.9pt" to="433.35pt,68.3pt" o:allowincell="f"/>
        </w:pict>
      </w:r>
    </w:p>
    <w:p w:rsidR="004C3998" w:rsidRDefault="004C3998">
      <w:pPr>
        <w:pStyle w:val="Textoindependiente"/>
      </w:pPr>
      <w:r>
        <w:rPr>
          <w:noProof/>
        </w:rPr>
        <w:pict>
          <v:shape id="_x0000_s2618" type="#_x0000_t202" style="position:absolute;left:0;text-align:left;margin-left:253.35pt;margin-top:16.7pt;width:93.6pt;height:21.6pt;z-index:251771392" o:allowincell="f" filled="f" stroked="f">
            <v:textbox>
              <w:txbxContent>
                <w:p w:rsidR="004C3998" w:rsidRDefault="004C3998">
                  <w:pPr>
                    <w:jc w:val="center"/>
                    <w:rPr>
                      <w:sz w:val="16"/>
                    </w:rPr>
                  </w:pPr>
                  <w:r>
                    <w:rPr>
                      <w:sz w:val="16"/>
                    </w:rPr>
                    <w:t>UDP DATAGRAM</w:t>
                  </w:r>
                </w:p>
              </w:txbxContent>
            </v:textbox>
          </v:shape>
        </w:pict>
      </w:r>
    </w:p>
    <w:p w:rsidR="004C3998" w:rsidRDefault="004C3998">
      <w:pPr>
        <w:pStyle w:val="Textoindependiente"/>
      </w:pPr>
      <w:r>
        <w:rPr>
          <w:noProof/>
        </w:rPr>
        <w:pict>
          <v:group id="_x0000_s2619" style="position:absolute;left:0;text-align:left;margin-left:202.95pt;margin-top:13.1pt;width:230.45pt;height:165.6pt;z-index:251772416" coordorigin="5759,8498" coordsize="4609,3312" o:allowincell="f">
            <v:rect id="_x0000_s2620" style="position:absolute;left:5759;top:8498;width:4608;height:3312">
              <v:shadow on="t" offset="-6pt,-6pt"/>
              <o:extrusion v:ext="view" viewpoint="-34.72222mm,34.72222mm" viewpointorigin="-.5,.5" skewangle="45" lightposition="-50000" lightposition2="50000"/>
            </v:rect>
            <v:line id="_x0000_s2621" style="position:absolute" from="5759,9394" to="10367,9394">
              <v:shadow on="t" offset="-6pt,-6pt"/>
              <o:extrusion v:ext="view" viewpoint="-34.72222mm,34.72222mm" viewpointorigin="-.5,.5" skewangle="45" lightposition="-50000" lightposition2="50000"/>
            </v:line>
            <v:line id="_x0000_s2622" style="position:absolute" from="8063,8498" to="8063,10226">
              <v:shadow on="t" offset="-6pt,-6pt"/>
              <o:extrusion v:ext="view" viewpoint="-34.72222mm,34.72222mm" viewpointorigin="-.5,.5" skewangle="45" lightposition="-50000" lightposition2="50000"/>
            </v:line>
            <v:shape id="_x0000_s2623" type="#_x0000_t202" style="position:absolute;left:5906;top:8645;width:2016;height:576" filled="f" stroked="f">
              <v:textbox>
                <w:txbxContent>
                  <w:p w:rsidR="004C3998" w:rsidRDefault="004C3998">
                    <w:pPr>
                      <w:jc w:val="center"/>
                    </w:pPr>
                    <w:r>
                      <w:t>Source Port</w:t>
                    </w:r>
                  </w:p>
                </w:txbxContent>
              </v:textbox>
            </v:shape>
            <v:shape id="_x0000_s2624" type="#_x0000_t202" style="position:absolute;left:8207;top:8645;width:2016;height:576" filled="f" stroked="f">
              <v:textbox>
                <w:txbxContent>
                  <w:p w:rsidR="004C3998" w:rsidRDefault="004C3998">
                    <w:pPr>
                      <w:jc w:val="center"/>
                    </w:pPr>
                    <w:r>
                      <w:t>Destination Port</w:t>
                    </w:r>
                  </w:p>
                </w:txbxContent>
              </v:textbox>
            </v:shape>
            <v:shape id="_x0000_s2625" type="#_x0000_t202" style="position:absolute;left:5906;top:9538;width:2016;height:576" filled="f" stroked="f">
              <v:textbox>
                <w:txbxContent>
                  <w:p w:rsidR="004C3998" w:rsidRDefault="004C3998">
                    <w:pPr>
                      <w:jc w:val="center"/>
                    </w:pPr>
                    <w:r>
                      <w:t>Lenght</w:t>
                    </w:r>
                  </w:p>
                </w:txbxContent>
              </v:textbox>
            </v:shape>
            <v:shape id="_x0000_s2626" type="#_x0000_t202" style="position:absolute;left:8207;top:9538;width:2016;height:576" filled="f" stroked="f">
              <v:textbox>
                <w:txbxContent>
                  <w:p w:rsidR="004C3998" w:rsidRDefault="004C3998">
                    <w:pPr>
                      <w:jc w:val="center"/>
                    </w:pPr>
                    <w:r>
                      <w:t>UDP Cheksum</w:t>
                    </w:r>
                  </w:p>
                </w:txbxContent>
              </v:textbox>
            </v:shape>
            <v:shape id="_x0000_s2627" type="#_x0000_t202" style="position:absolute;left:7343;top:10523;width:1296;height:432" filled="f" stroked="f">
              <v:textbox>
                <w:txbxContent>
                  <w:p w:rsidR="004C3998" w:rsidRDefault="004C3998">
                    <w:pPr>
                      <w:jc w:val="center"/>
                    </w:pPr>
                    <w:r>
                      <w:t>Data</w:t>
                    </w:r>
                  </w:p>
                </w:txbxContent>
              </v:textbox>
            </v:shape>
            <v:line id="_x0000_s2628" style="position:absolute" from="8064,11076" to="8064,11652">
              <v:stroke dashstyle="1 1" endcap="round"/>
              <v:shadow on="t" offset="-6pt,-6pt"/>
              <o:extrusion v:ext="view" viewpoint="-34.72222mm,34.72222mm" viewpointorigin="-.5,.5" skewangle="45" lightposition="-50000" lightposition2="50000"/>
            </v:line>
            <v:line id="_x0000_s2629" style="position:absolute" from="5760,10212" to="10368,10212">
              <v:shadow on="t" offset="-6pt,-6pt"/>
              <o:extrusion v:ext="view" viewpoint="-34.72222mm,34.72222mm" viewpointorigin="-.5,.5" skewangle="45" lightposition="-50000" lightposition2="50000"/>
            </v:line>
          </v:group>
        </w:pict>
      </w: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jc w:val="center"/>
        <w:rPr>
          <w:b/>
          <w:sz w:val="20"/>
        </w:rPr>
      </w:pPr>
    </w:p>
    <w:p w:rsidR="004C3998" w:rsidRDefault="004C3998">
      <w:pPr>
        <w:pStyle w:val="Textoindependiente"/>
        <w:jc w:val="center"/>
        <w:rPr>
          <w:noProof/>
          <w:sz w:val="20"/>
        </w:rPr>
      </w:pPr>
      <w:r>
        <w:rPr>
          <w:b/>
          <w:sz w:val="20"/>
        </w:rPr>
        <w:t>FIG 2.13 DATAGRAMA UDP DENTRO DE IP</w:t>
      </w:r>
      <w:r>
        <w:rPr>
          <w:noProof/>
          <w:sz w:val="20"/>
        </w:rPr>
        <w:t xml:space="preserve"> </w:t>
      </w:r>
    </w:p>
    <w:p w:rsidR="004C3998" w:rsidRDefault="004C3998">
      <w:pPr>
        <w:pStyle w:val="Textoindependiente"/>
        <w:jc w:val="center"/>
        <w:rPr>
          <w:sz w:val="20"/>
        </w:rPr>
      </w:pPr>
    </w:p>
    <w:p w:rsidR="004C3998" w:rsidRDefault="004C3998">
      <w:pPr>
        <w:pStyle w:val="Textoindependiente"/>
        <w:jc w:val="center"/>
        <w:rPr>
          <w:sz w:val="20"/>
        </w:rPr>
      </w:pPr>
    </w:p>
    <w:p w:rsidR="004C3998" w:rsidRDefault="004C3998" w:rsidP="004C3998">
      <w:pPr>
        <w:pStyle w:val="Textoindependiente"/>
        <w:numPr>
          <w:ilvl w:val="2"/>
          <w:numId w:val="7"/>
        </w:numPr>
        <w:rPr>
          <w:b/>
        </w:rPr>
      </w:pPr>
      <w:r>
        <w:rPr>
          <w:b/>
        </w:rPr>
        <w:t>EL PROTOCOLO DE CONTROL DE TRANSMISIONES</w:t>
      </w:r>
    </w:p>
    <w:p w:rsidR="004C3998" w:rsidRDefault="004C3998">
      <w:pPr>
        <w:pStyle w:val="Textoindependiente"/>
        <w:rPr>
          <w:b/>
        </w:rPr>
      </w:pPr>
    </w:p>
    <w:p w:rsidR="004C3998" w:rsidRDefault="004C3998">
      <w:pPr>
        <w:pStyle w:val="Textoindependiente"/>
        <w:ind w:firstLine="708"/>
      </w:pPr>
      <w:r>
        <w:t>Dependiendo de la confiabilidad del medio físico y de su ambiente inmediato, los datos pueden ser dañados o  perdidos en el cable.  Los daños pueden ser atribuidos a un pobre cableado, interferencia electromagnética o simplemente una elevada congestión en el enlace.</w:t>
      </w:r>
    </w:p>
    <w:p w:rsidR="004C3998" w:rsidRDefault="004C3998">
      <w:pPr>
        <w:pStyle w:val="Textoindependiente"/>
      </w:pPr>
    </w:p>
    <w:p w:rsidR="004C3998" w:rsidRDefault="004C3998">
      <w:pPr>
        <w:pStyle w:val="Textoindependiente"/>
        <w:ind w:firstLine="708"/>
      </w:pPr>
      <w:r>
        <w:t>Para las aplicaciones que están diseñadas para manejar detección y corrección de errores, esto no es una seria amenaza, y UDP sería el servicio viable a usarse.  Algunas aplicaciones, sin embargo, no fueron diseñadas para hacer detección y corrección de errores, y en este caso, ellas podrían estar sujetas al errático comportamiento dictado por las condiciones presentadas en el cable.  Estas aplicaciones  no pueden confiarse de UDP.  Lo que ellas necesitan es un servicio que tome el control de la detección y corrección de errores, además del intercambio de datos, y que garantice la integridad de los datos mientras están siendo intercambiados.  El servicio debe además asegurarse del envío de las unidades de datos sin pérdidas o duplicados.  Este es el tipo de servicios que TCP provee.</w:t>
      </w:r>
    </w:p>
    <w:p w:rsidR="004C3998" w:rsidRDefault="004C3998">
      <w:pPr>
        <w:pStyle w:val="Textoindependiente"/>
        <w:ind w:firstLine="708"/>
      </w:pPr>
    </w:p>
    <w:p w:rsidR="004C3998" w:rsidRDefault="004C3998">
      <w:pPr>
        <w:pStyle w:val="Textoindependiente"/>
        <w:ind w:firstLine="708"/>
      </w:pPr>
    </w:p>
    <w:p w:rsidR="004C3998" w:rsidRDefault="004C3998" w:rsidP="004C3998">
      <w:pPr>
        <w:pStyle w:val="Textoindependiente"/>
        <w:numPr>
          <w:ilvl w:val="2"/>
          <w:numId w:val="7"/>
        </w:numPr>
        <w:rPr>
          <w:b/>
        </w:rPr>
      </w:pPr>
      <w:r>
        <w:rPr>
          <w:b/>
        </w:rPr>
        <w:t>PRINCIPALES CARACTERÍSTICAS DE TCP</w:t>
      </w:r>
    </w:p>
    <w:p w:rsidR="004C3998" w:rsidRDefault="004C3998">
      <w:pPr>
        <w:pStyle w:val="Textoindependiente"/>
        <w:rPr>
          <w:b/>
        </w:rPr>
      </w:pPr>
    </w:p>
    <w:p w:rsidR="004C3998" w:rsidRDefault="004C3998">
      <w:pPr>
        <w:pStyle w:val="Textoindependiente"/>
        <w:ind w:firstLine="708"/>
      </w:pPr>
      <w:r>
        <w:t>TCP se caracteriza por ser un servicio extremadamente confiable, orientado a conexión.  Como IP, TCP soporta fragmentación y reensamblaje de datos.  Este además soporta multiplexación y demultiplexación de datos usando los números de puerto como se explicó en UDP.</w:t>
      </w:r>
    </w:p>
    <w:p w:rsidR="004C3998" w:rsidRDefault="004C3998">
      <w:pPr>
        <w:pStyle w:val="Textoindependiente"/>
      </w:pPr>
    </w:p>
    <w:p w:rsidR="004C3998" w:rsidRDefault="004C3998" w:rsidP="004C3998">
      <w:pPr>
        <w:pStyle w:val="Textoindependiente"/>
        <w:numPr>
          <w:ilvl w:val="3"/>
          <w:numId w:val="7"/>
        </w:numPr>
        <w:rPr>
          <w:b/>
        </w:rPr>
      </w:pPr>
      <w:r>
        <w:rPr>
          <w:b/>
        </w:rPr>
        <w:t xml:space="preserve">  ORIENTADO A CONEXIÓN</w:t>
      </w:r>
    </w:p>
    <w:p w:rsidR="004C3998" w:rsidRDefault="004C3998">
      <w:pPr>
        <w:pStyle w:val="Textoindependiente"/>
        <w:rPr>
          <w:b/>
        </w:rPr>
      </w:pPr>
    </w:p>
    <w:p w:rsidR="004C3998" w:rsidRDefault="004C3998">
      <w:pPr>
        <w:pStyle w:val="Textoindependiente"/>
        <w:ind w:firstLine="708"/>
      </w:pPr>
      <w:r>
        <w:t>Una aplicación requiriendo un servicio orientado a conexión en la capa de transporte no puede empezar a transmitir hasta que TCP no haya entablado la conexión con su pareja en el extremo remoto.  Antes de que el requerimiento sea aceptado, ambos lados deben estar de acuerdo en ciertos parámetros que serán usados para gobernar el proceso de intercambio de datos y para asegurar su confiabilidad.  Estas deben además verificar que la aplicación con la cual se intenta la conexión esté disponible, y lista para empezar a “conversar”.   Después de que el requerimiento de conexión sea aceptado,  TCP tiene que establecer un circuito virtual entre las aplicaciones, sobre el cual los datos serán intercambiados.  La figura 2.14 ilustra el concepto de circuito virtual.  La sección punteada en el diagrama representa la percepción de la aplicación (FTP en el diagrama) acerca de lo que está sucediendo mientras dura la conexión.  Las aplicaciones que están comunicándose perciben el diálogo como una comunicación directa, sin agentes intermediarios (capas inferiores), u overheads (cabeceras de los protocolos).  Esto es debido al diseño del protocolo TCP, el cual astutamente esconde los detalles de los mecanismos fundamentales del sistema de envío de datos desde las aplicaciones de usuario.</w:t>
      </w:r>
    </w:p>
    <w:p w:rsidR="004C3998" w:rsidRDefault="004C3998">
      <w:pPr>
        <w:pStyle w:val="Textoindependiente"/>
      </w:pPr>
    </w:p>
    <w:p w:rsidR="004C3998" w:rsidRDefault="004C3998">
      <w:pPr>
        <w:pStyle w:val="Textoindependiente"/>
      </w:pPr>
    </w:p>
    <w:p w:rsidR="004C3998" w:rsidRDefault="004C3998">
      <w:pPr>
        <w:pStyle w:val="Textoindependiente"/>
      </w:pPr>
    </w:p>
    <w:p w:rsidR="004C3998" w:rsidRDefault="004C3998">
      <w:pPr>
        <w:pStyle w:val="Textoindependiente"/>
      </w:pPr>
      <w:r>
        <w:rPr>
          <w:noProof/>
        </w:rPr>
        <w:pict>
          <v:shape id="_x0000_s2366" type="#_x0000_t202" style="position:absolute;left:0;text-align:left;margin-left:181.4pt;margin-top:15.2pt;width:64.8pt;height:18.9pt;z-index:251661824" o:allowincell="f" filled="f" stroked="f">
            <v:textbox>
              <w:txbxContent>
                <w:p w:rsidR="004C3998" w:rsidRDefault="004C3998">
                  <w:r>
                    <w:t>Persived Data</w:t>
                  </w:r>
                </w:p>
              </w:txbxContent>
            </v:textbox>
          </v:shape>
        </w:pict>
      </w:r>
      <w:r>
        <w:rPr>
          <w:noProof/>
        </w:rPr>
        <w:pict>
          <v:shape id="_x0000_s2382" type="#_x0000_t202" style="position:absolute;left:0;text-align:left;margin-left:310.95pt;margin-top:3.5pt;width:57.6pt;height:21.6pt;z-index:251677184" o:allowincell="f" filled="f" stroked="f">
            <v:textbox>
              <w:txbxContent>
                <w:p w:rsidR="004C3998" w:rsidRDefault="004C3998">
                  <w:pPr>
                    <w:jc w:val="center"/>
                  </w:pPr>
                  <w:r>
                    <w:t>Host Y</w:t>
                  </w:r>
                </w:p>
              </w:txbxContent>
            </v:textbox>
          </v:shape>
        </w:pict>
      </w:r>
      <w:r>
        <w:rPr>
          <w:noProof/>
        </w:rPr>
        <w:pict>
          <v:shape id="_x0000_s2381" type="#_x0000_t202" style="position:absolute;left:0;text-align:left;margin-left:51.9pt;margin-top:3.5pt;width:57.6pt;height:21.6pt;z-index:251676160" o:allowincell="f" filled="f" stroked="f">
            <v:textbox>
              <w:txbxContent>
                <w:p w:rsidR="004C3998" w:rsidRDefault="004C3998">
                  <w:pPr>
                    <w:jc w:val="center"/>
                  </w:pPr>
                  <w:r>
                    <w:t>Host X</w:t>
                  </w:r>
                </w:p>
              </w:txbxContent>
            </v:textbox>
          </v:shape>
        </w:pict>
      </w:r>
    </w:p>
    <w:p w:rsidR="004C3998" w:rsidRDefault="004C3998">
      <w:pPr>
        <w:pStyle w:val="Textoindependiente"/>
      </w:pPr>
      <w:r>
        <w:rPr>
          <w:noProof/>
        </w:rPr>
        <w:pict>
          <v:line id="_x0000_s2367" style="position:absolute;left:0;text-align:left;flip:y;z-index:251662848" from="210.15pt,4.7pt" to="210.15pt,33.5pt" o:allowincell="f">
            <v:stroke startarrow="block"/>
          </v:line>
        </w:pict>
      </w:r>
      <w:r>
        <w:rPr>
          <w:noProof/>
        </w:rPr>
        <w:pict>
          <v:line id="_x0000_s2351" style="position:absolute;left:0;text-align:left;z-index:251649536" from="346.95pt,26.3pt" to="346.95pt,40.7pt" o:allowincell="f"/>
        </w:pict>
      </w:r>
      <w:r>
        <w:rPr>
          <w:noProof/>
        </w:rPr>
        <w:pict>
          <v:oval id="_x0000_s2348" style="position:absolute;left:0;text-align:left;margin-left:325.35pt;margin-top:11.9pt;width:36pt;height:14.4pt;z-index:251646464" o:allowincell="f">
            <v:textbox style="mso-next-textbox:#_x0000_s2348">
              <w:txbxContent>
                <w:p w:rsidR="004C3998" w:rsidRDefault="004C3998">
                  <w:pPr>
                    <w:jc w:val="center"/>
                    <w:rPr>
                      <w:sz w:val="12"/>
                    </w:rPr>
                  </w:pPr>
                  <w:r>
                    <w:rPr>
                      <w:sz w:val="12"/>
                    </w:rPr>
                    <w:t>FTP</w:t>
                  </w:r>
                </w:p>
              </w:txbxContent>
            </v:textbox>
          </v:oval>
        </w:pict>
      </w:r>
      <w:r>
        <w:rPr>
          <w:noProof/>
        </w:rPr>
        <w:pict>
          <v:rect id="_x0000_s2344" style="position:absolute;left:0;text-align:left;margin-left:296.55pt;margin-top:4.7pt;width:93.6pt;height:115.2pt;z-index:251643392" o:allowincell="f">
            <o:extrusion v:ext="view" on="t"/>
          </v:rect>
        </w:pict>
      </w:r>
      <w:r>
        <w:rPr>
          <w:noProof/>
        </w:rPr>
        <w:pict>
          <v:line id="_x0000_s2339" style="position:absolute;left:0;text-align:left;z-index:251638272" from="73.35pt,26.3pt" to="73.35pt,40.7pt" o:allowincell="f"/>
        </w:pict>
      </w:r>
      <w:r>
        <w:rPr>
          <w:noProof/>
        </w:rPr>
        <w:pict>
          <v:oval id="_x0000_s2336" style="position:absolute;left:0;text-align:left;margin-left:58.95pt;margin-top:11.9pt;width:36pt;height:14.4pt;z-index:251635200" o:allowincell="f">
            <v:textbox>
              <w:txbxContent>
                <w:p w:rsidR="004C3998" w:rsidRDefault="004C3998">
                  <w:pPr>
                    <w:jc w:val="center"/>
                    <w:rPr>
                      <w:sz w:val="12"/>
                    </w:rPr>
                  </w:pPr>
                  <w:r>
                    <w:rPr>
                      <w:sz w:val="12"/>
                    </w:rPr>
                    <w:t>FTP</w:t>
                  </w:r>
                </w:p>
              </w:txbxContent>
            </v:textbox>
          </v:oval>
        </w:pict>
      </w:r>
      <w:r>
        <w:rPr>
          <w:noProof/>
        </w:rPr>
        <w:pict>
          <v:rect id="_x0000_s2332" style="position:absolute;left:0;text-align:left;margin-left:30.15pt;margin-top:4.7pt;width:93.6pt;height:115.2pt;z-index:251632128" o:allowincell="f">
            <o:extrusion v:ext="view" on="t" viewpoint="-34.72222mm" viewpointorigin="-.5" skewangle="-45" lightposition="-50000" lightposition2="50000"/>
          </v:rect>
        </w:pict>
      </w:r>
    </w:p>
    <w:p w:rsidR="004C3998" w:rsidRDefault="004C3998">
      <w:pPr>
        <w:pStyle w:val="Textoindependiente"/>
      </w:pPr>
      <w:r>
        <w:rPr>
          <w:noProof/>
        </w:rPr>
        <w:pict>
          <v:rect id="_x0000_s2365" style="position:absolute;left:0;text-align:left;margin-left:238.95pt;margin-top:13.1pt;width:28.8pt;height:7.2pt;z-index:251660800" o:allowincell="f" filled="f">
            <v:stroke dashstyle="1 1" endcap="round"/>
          </v:rect>
        </w:pict>
      </w:r>
      <w:r>
        <w:rPr>
          <w:noProof/>
        </w:rPr>
        <w:pict>
          <v:rect id="_x0000_s2364" style="position:absolute;left:0;text-align:left;margin-left:195.6pt;margin-top:13.1pt;width:28.8pt;height:7.2pt;z-index:251659776" o:allowincell="f" filled="f">
            <v:stroke dashstyle="1 1" endcap="round"/>
          </v:rect>
        </w:pict>
      </w:r>
      <w:r>
        <w:rPr>
          <w:noProof/>
        </w:rPr>
        <w:pict>
          <v:rect id="_x0000_s2363" style="position:absolute;left:0;text-align:left;margin-left:152.55pt;margin-top:13.1pt;width:28.8pt;height:7.2pt;z-index:251658752" o:allowincell="f" filled="f">
            <v:stroke dashstyle="1 1" endcap="round"/>
          </v:rect>
        </w:pict>
      </w:r>
      <w:r>
        <w:rPr>
          <w:noProof/>
        </w:rPr>
        <w:pict>
          <v:oval id="_x0000_s2349" style="position:absolute;left:0;text-align:left;margin-left:325.35pt;margin-top:13.1pt;width:36pt;height:14.4pt;z-index:251647488" o:allowincell="f">
            <v:textbox>
              <w:txbxContent>
                <w:p w:rsidR="004C3998" w:rsidRDefault="004C3998">
                  <w:pPr>
                    <w:jc w:val="center"/>
                    <w:rPr>
                      <w:sz w:val="12"/>
                    </w:rPr>
                  </w:pPr>
                  <w:r>
                    <w:rPr>
                      <w:sz w:val="12"/>
                    </w:rPr>
                    <w:t>TCP</w:t>
                  </w:r>
                </w:p>
              </w:txbxContent>
            </v:textbox>
          </v:oval>
        </w:pict>
      </w:r>
      <w:r>
        <w:rPr>
          <w:noProof/>
        </w:rPr>
        <w:pict>
          <v:line id="_x0000_s2345" style="position:absolute;left:0;text-align:left;z-index:251644416" from="296.55pt,5.9pt" to="390.15pt,5.9pt" o:allowincell="f"/>
        </w:pict>
      </w:r>
      <w:r>
        <w:rPr>
          <w:noProof/>
        </w:rPr>
        <w:pict>
          <v:oval id="_x0000_s2337" style="position:absolute;left:0;text-align:left;margin-left:58.95pt;margin-top:13.1pt;width:36pt;height:14.4pt;z-index:251636224" o:allowincell="f">
            <v:textbox>
              <w:txbxContent>
                <w:p w:rsidR="004C3998" w:rsidRDefault="004C3998">
                  <w:pPr>
                    <w:jc w:val="center"/>
                    <w:rPr>
                      <w:sz w:val="12"/>
                    </w:rPr>
                  </w:pPr>
                  <w:r>
                    <w:rPr>
                      <w:sz w:val="12"/>
                    </w:rPr>
                    <w:t>TCP</w:t>
                  </w:r>
                </w:p>
              </w:txbxContent>
            </v:textbox>
          </v:oval>
        </w:pict>
      </w:r>
      <w:r>
        <w:rPr>
          <w:noProof/>
        </w:rPr>
        <w:pict>
          <v:line id="_x0000_s2333" style="position:absolute;left:0;text-align:left;z-index:251633152" from="30.15pt,5.9pt" to="123.75pt,5.9pt" o:allowincell="f"/>
        </w:pict>
      </w:r>
    </w:p>
    <w:p w:rsidR="004C3998" w:rsidRDefault="004C3998">
      <w:pPr>
        <w:pStyle w:val="Textoindependiente"/>
      </w:pPr>
      <w:r>
        <w:rPr>
          <w:noProof/>
        </w:rPr>
        <w:pict>
          <v:shape id="_x0000_s2374" type="#_x0000_t202" style="position:absolute;left:0;text-align:left;margin-left:145.4pt;margin-top:16.4pt;width:101pt;height:23.7pt;z-index:251670016" o:allowincell="f" filled="f" stroked="f">
            <v:textbox>
              <w:txbxContent>
                <w:p w:rsidR="004C3998" w:rsidRDefault="004C3998">
                  <w:r>
                    <w:t>Percived Conecction</w:t>
                  </w:r>
                </w:p>
              </w:txbxContent>
            </v:textbox>
          </v:shape>
        </w:pict>
      </w:r>
      <w:r>
        <w:rPr>
          <w:noProof/>
        </w:rPr>
        <w:pict>
          <v:line id="_x0000_s2375" style="position:absolute;left:0;text-align:left;flip:y;z-index:251671040" from="174.15pt,-.1pt" to="174.15pt,14.3pt" o:allowincell="f">
            <v:stroke endarrow="block"/>
          </v:line>
        </w:pict>
      </w:r>
      <w:r>
        <w:rPr>
          <w:noProof/>
        </w:rPr>
        <w:pict>
          <v:line id="_x0000_s2362" style="position:absolute;left:0;text-align:left;z-index:251657728" from="73.35pt,-.1pt" to="346.95pt,-.1pt" o:allowincell="f">
            <v:stroke dashstyle="1 1" endcap="round"/>
          </v:line>
        </w:pict>
      </w:r>
      <w:r>
        <w:rPr>
          <w:noProof/>
        </w:rPr>
        <w:pict>
          <v:line id="_x0000_s2352" style="position:absolute;left:0;text-align:left;z-index:251650560" from="346.95pt,-.1pt" to="346.95pt,14.3pt" o:allowincell="f"/>
        </w:pict>
      </w:r>
      <w:r>
        <w:rPr>
          <w:noProof/>
        </w:rPr>
        <w:pict>
          <v:oval id="_x0000_s2350" style="position:absolute;left:0;text-align:left;margin-left:325.35pt;margin-top:14.3pt;width:36pt;height:14.4pt;z-index:251648512" o:allowincell="f">
            <v:textbox>
              <w:txbxContent>
                <w:p w:rsidR="004C3998" w:rsidRDefault="004C3998">
                  <w:pPr>
                    <w:jc w:val="center"/>
                    <w:rPr>
                      <w:sz w:val="12"/>
                    </w:rPr>
                  </w:pPr>
                  <w:r>
                    <w:rPr>
                      <w:sz w:val="12"/>
                    </w:rPr>
                    <w:t>IP</w:t>
                  </w:r>
                </w:p>
              </w:txbxContent>
            </v:textbox>
          </v:oval>
        </w:pict>
      </w:r>
      <w:r>
        <w:rPr>
          <w:noProof/>
        </w:rPr>
        <w:pict>
          <v:line id="_x0000_s2346" style="position:absolute;left:0;text-align:left;z-index:251645440" from="296.55pt,7.1pt" to="390.15pt,7.1pt" o:allowincell="f"/>
        </w:pict>
      </w:r>
      <w:r>
        <w:rPr>
          <w:noProof/>
        </w:rPr>
        <w:pict>
          <v:line id="_x0000_s2340" style="position:absolute;left:0;text-align:left;z-index:251639296" from="73.35pt,-.1pt" to="73.35pt,14.3pt" o:allowincell="f"/>
        </w:pict>
      </w:r>
      <w:r>
        <w:rPr>
          <w:noProof/>
        </w:rPr>
        <w:pict>
          <v:oval id="_x0000_s2338" style="position:absolute;left:0;text-align:left;margin-left:58.95pt;margin-top:14.3pt;width:36pt;height:14.4pt;z-index:251637248" o:allowincell="f">
            <v:textbox>
              <w:txbxContent>
                <w:p w:rsidR="004C3998" w:rsidRDefault="004C3998">
                  <w:pPr>
                    <w:jc w:val="center"/>
                    <w:rPr>
                      <w:sz w:val="12"/>
                    </w:rPr>
                  </w:pPr>
                  <w:r>
                    <w:rPr>
                      <w:sz w:val="12"/>
                    </w:rPr>
                    <w:t>IP</w:t>
                  </w:r>
                </w:p>
              </w:txbxContent>
            </v:textbox>
          </v:oval>
        </w:pict>
      </w:r>
      <w:r>
        <w:rPr>
          <w:noProof/>
        </w:rPr>
        <w:pict>
          <v:line id="_x0000_s2334" style="position:absolute;left:0;text-align:left;z-index:251634176" from="30.15pt,7.1pt" to="123.75pt,7.1pt" o:allowincell="f"/>
        </w:pict>
      </w:r>
    </w:p>
    <w:p w:rsidR="004C3998" w:rsidRDefault="004C3998">
      <w:pPr>
        <w:pStyle w:val="Textoindependiente"/>
      </w:pPr>
      <w:r>
        <w:rPr>
          <w:noProof/>
        </w:rPr>
        <w:pict>
          <v:line id="_x0000_s2355" style="position:absolute;left:0;text-align:left;z-index:251653632" from="332.55pt,8.3pt" to="332.6pt,74.4pt" o:allowincell="f"/>
        </w:pict>
      </w:r>
      <w:r>
        <w:rPr>
          <w:noProof/>
        </w:rPr>
        <w:pict>
          <v:line id="_x0000_s2342" style="position:absolute;left:0;text-align:left;z-index:251641344" from="87.75pt,8.3pt" to="87.8pt,74.4pt" o:allowincell="f"/>
        </w:pict>
      </w:r>
      <w:r>
        <w:rPr>
          <w:noProof/>
        </w:rPr>
        <w:pict>
          <v:line id="_x0000_s2485" style="position:absolute;left:0;text-align:left;z-index:251714048" from="296.6pt,9.6pt" to="390.2pt,9.6pt" o:allowincell="f"/>
        </w:pict>
      </w:r>
      <w:r>
        <w:rPr>
          <w:noProof/>
        </w:rPr>
        <w:pict>
          <v:line id="_x0000_s2484" style="position:absolute;left:0;text-align:left;z-index:251713024" from="30.2pt,9.6pt" to="123.8pt,9.6pt" o:allowincell="f"/>
        </w:pict>
      </w:r>
      <w:r>
        <w:rPr>
          <w:noProof/>
        </w:rPr>
        <w:pict>
          <v:shape id="_x0000_s2376" type="#_x0000_t202" style="position:absolute;left:0;text-align:left;margin-left:131pt;margin-top:16.8pt;width:143.8pt;height:22.9pt;z-index:251672064" o:allowincell="f" filled="f" stroked="f">
            <v:textbox>
              <w:txbxContent>
                <w:p w:rsidR="004C3998" w:rsidRDefault="004C3998">
                  <w:r>
                    <w:t>Actual Data including header</w:t>
                  </w:r>
                </w:p>
              </w:txbxContent>
            </v:textbox>
          </v:shape>
        </w:pict>
      </w:r>
      <w:r>
        <w:rPr>
          <w:noProof/>
        </w:rPr>
        <w:pict>
          <v:line id="_x0000_s2354" style="position:absolute;left:0;text-align:left;flip:x;z-index:251652608" from="332.55pt,1.1pt" to="346.95pt,8.3pt" o:allowincell="f"/>
        </w:pict>
      </w:r>
      <w:r>
        <w:rPr>
          <w:noProof/>
        </w:rPr>
        <w:pict>
          <v:line id="_x0000_s2341" style="position:absolute;left:0;text-align:left;z-index:251640320" from="73.35pt,1.1pt" to="87.75pt,8.3pt" o:allowincell="f"/>
        </w:pict>
      </w:r>
    </w:p>
    <w:p w:rsidR="004C3998" w:rsidRDefault="004C3998">
      <w:pPr>
        <w:pStyle w:val="Textoindependiente"/>
      </w:pPr>
      <w:r>
        <w:rPr>
          <w:noProof/>
        </w:rPr>
        <w:pict>
          <v:line id="_x0000_s2353" style="position:absolute;left:0;text-align:left;z-index:251651584" from="347pt,10pt" to="347pt,53.2pt" o:allowincell="f"/>
        </w:pict>
      </w:r>
      <w:r>
        <w:rPr>
          <w:noProof/>
        </w:rPr>
        <w:pict>
          <v:line id="_x0000_s2343" style="position:absolute;left:0;text-align:left;z-index:251642368" from="73.4pt,10pt" to="73.4pt,53.2pt" o:allowincell="f"/>
        </w:pict>
      </w:r>
      <w:r>
        <w:rPr>
          <w:noProof/>
        </w:rPr>
        <w:pict>
          <v:line id="_x0000_s2377" style="position:absolute;left:0;text-align:left;z-index:251673088" from="181.35pt,9.5pt" to="181.35pt,31.1pt" o:allowincell="f">
            <v:stroke endarrow="block"/>
          </v:line>
        </w:pict>
      </w:r>
    </w:p>
    <w:p w:rsidR="004C3998" w:rsidRDefault="004C3998">
      <w:pPr>
        <w:pStyle w:val="Textoindependiente"/>
      </w:pPr>
      <w:r>
        <w:rPr>
          <w:noProof/>
        </w:rPr>
        <w:pict>
          <v:line id="_x0000_s2358" style="position:absolute;left:0;text-align:left;flip:x y;z-index:251656704" from="30.2pt,24.8pt" to="58.95pt,25.25pt" o:allowincell="f">
            <v:stroke dashstyle="1 1" endcap="round"/>
          </v:line>
        </w:pict>
      </w:r>
      <w:r>
        <w:rPr>
          <w:noProof/>
        </w:rPr>
        <w:pict>
          <v:line id="_x0000_s2487" style="position:absolute;left:0;text-align:left;z-index:251716096" from="368.6pt,24.8pt" to="390.2pt,24.8pt" o:allowincell="f">
            <v:stroke dashstyle="1 1" endcap="round"/>
          </v:line>
        </w:pict>
      </w:r>
      <w:r>
        <w:rPr>
          <w:noProof/>
        </w:rPr>
        <w:pict>
          <v:line id="_x0000_s2486" style="position:absolute;left:0;text-align:left;z-index:251715072" from="231.8pt,3.2pt" to="246.2pt,3.2pt" o:allowincell="f">
            <v:stroke dashstyle="1 1" endcap="round"/>
          </v:line>
        </w:pict>
      </w:r>
      <w:r>
        <w:rPr>
          <w:noProof/>
        </w:rPr>
        <w:pict>
          <v:line id="_x0000_s2356" style="position:absolute;left:0;text-align:left;z-index:251654656" from="87.8pt,17.6pt" to="332.6pt,17.6pt" o:allowincell="f"/>
        </w:pict>
      </w:r>
      <w:r>
        <w:rPr>
          <w:noProof/>
        </w:rPr>
        <w:pict>
          <v:rect id="_x0000_s2373" style="position:absolute;left:0;text-align:left;margin-left:253.35pt;margin-top:3.5pt;width:7.2pt;height:7.2pt;z-index:251668992" o:allowincell="f" fillcolor="silver"/>
        </w:pict>
      </w:r>
      <w:r>
        <w:rPr>
          <w:noProof/>
        </w:rPr>
        <w:pict>
          <v:rect id="_x0000_s2372" style="position:absolute;left:0;text-align:left;margin-left:253.35pt;margin-top:3.5pt;width:28.8pt;height:7.2pt;z-index:251667968" o:allowincell="f"/>
        </w:pict>
      </w:r>
      <w:r>
        <w:rPr>
          <w:noProof/>
        </w:rPr>
        <w:pict>
          <v:rect id="_x0000_s2371" style="position:absolute;left:0;text-align:left;margin-left:195.75pt;margin-top:3.5pt;width:7.2pt;height:7.2pt;z-index:251666944" o:allowincell="f" fillcolor="silver"/>
        </w:pict>
      </w:r>
      <w:r>
        <w:rPr>
          <w:noProof/>
        </w:rPr>
        <w:pict>
          <v:rect id="_x0000_s2370" style="position:absolute;left:0;text-align:left;margin-left:195.75pt;margin-top:3.5pt;width:28.8pt;height:7.2pt;z-index:251665920" o:allowincell="f"/>
        </w:pict>
      </w:r>
      <w:r>
        <w:rPr>
          <w:noProof/>
        </w:rPr>
        <w:pict>
          <v:rect id="_x0000_s2369" style="position:absolute;left:0;text-align:left;margin-left:159.6pt;margin-top:3.5pt;width:7.2pt;height:7.2pt;z-index:251664896" o:allowincell="f" fillcolor="silver"/>
        </w:pict>
      </w:r>
      <w:r>
        <w:rPr>
          <w:noProof/>
        </w:rPr>
        <w:pict>
          <v:rect id="_x0000_s2368" style="position:absolute;left:0;text-align:left;margin-left:159.6pt;margin-top:3.5pt;width:28.8pt;height:7.2pt;z-index:251663872" o:allowincell="f"/>
        </w:pict>
      </w:r>
      <w:r>
        <w:rPr>
          <w:noProof/>
        </w:rPr>
        <w:pict>
          <v:line id="_x0000_s2357" style="position:absolute;left:0;text-align:left;z-index:251655680" from="58.95pt,25.1pt" to="361.35pt,25.1pt" o:allowincell="f"/>
        </w:pict>
      </w:r>
    </w:p>
    <w:p w:rsidR="004C3998" w:rsidRDefault="004C3998">
      <w:pPr>
        <w:pStyle w:val="Textoindependiente"/>
      </w:pPr>
      <w:r>
        <w:rPr>
          <w:noProof/>
        </w:rPr>
        <w:pict>
          <v:shape id="_x0000_s2378" type="#_x0000_t202" style="position:absolute;left:0;text-align:left;margin-left:95pt;margin-top:18pt;width:2in;height:27.7pt;z-index:251674112" o:allowincell="f" filled="f" stroked="f">
            <v:textbox>
              <w:txbxContent>
                <w:p w:rsidR="004C3998" w:rsidRDefault="004C3998">
                  <w:pPr>
                    <w:rPr>
                      <w:sz w:val="22"/>
                    </w:rPr>
                  </w:pPr>
                  <w:r>
                    <w:rPr>
                      <w:sz w:val="22"/>
                    </w:rPr>
                    <w:t>Actual Physical Conection</w:t>
                  </w:r>
                </w:p>
              </w:txbxContent>
            </v:textbox>
          </v:shape>
        </w:pict>
      </w:r>
      <w:r>
        <w:rPr>
          <w:noProof/>
        </w:rPr>
        <w:pict>
          <v:line id="_x0000_s2379" style="position:absolute;left:0;text-align:left;flip:y;z-index:251675136" from="145.35pt,-9.7pt" to="145.35pt,19.1pt" o:allowincell="f">
            <v:stroke endarrow="block"/>
          </v:line>
        </w:pict>
      </w:r>
    </w:p>
    <w:p w:rsidR="004C3998" w:rsidRDefault="004C3998">
      <w:pPr>
        <w:pStyle w:val="Textoindependiente"/>
      </w:pPr>
      <w:r>
        <w:rPr>
          <w:noProof/>
        </w:rPr>
        <w:pict>
          <v:shape id="_x0000_s2563" type="#_x0000_t202" style="position:absolute;left:0;text-align:left;margin-left:15.8pt;margin-top:12.2pt;width:417.6pt;height:21.6pt;z-index:251733504" o:allowincell="f" filled="f" stroked="f">
            <v:textbox>
              <w:txbxContent/>
            </v:textbox>
          </v:shape>
        </w:pict>
      </w:r>
    </w:p>
    <w:p w:rsidR="004C3998" w:rsidRDefault="004C3998">
      <w:pPr>
        <w:pStyle w:val="Textoindependiente"/>
        <w:jc w:val="center"/>
        <w:rPr>
          <w:b/>
          <w:sz w:val="20"/>
        </w:rPr>
      </w:pPr>
      <w:r>
        <w:rPr>
          <w:b/>
          <w:sz w:val="20"/>
        </w:rPr>
        <w:t>FIG 2.14 CIRCUITOS VIRTUALES</w:t>
      </w:r>
    </w:p>
    <w:p w:rsidR="004C3998" w:rsidRDefault="004C3998">
      <w:pPr>
        <w:pStyle w:val="Textoindependiente"/>
        <w:spacing w:line="360" w:lineRule="auto"/>
      </w:pPr>
    </w:p>
    <w:p w:rsidR="004C3998" w:rsidRDefault="004C3998">
      <w:pPr>
        <w:pStyle w:val="Textoindependiente"/>
        <w:ind w:firstLine="708"/>
      </w:pPr>
      <w:r>
        <w:t>Esto es similar a hacer una llamada telefónica.   Cuando marcamos el número, significa que queremos realizar una llamada (esto es, requerimos una conexión).  La red fundamental de teléfonos intenta la conexión requerida.  Si el número al que llamamos no está ocupado, un tono es enviado a ambos extremos, después del cual podemos empezar una conversación si es que alguien levanta la línea en el otro extremo.  En ese momento, decimos que un circuito virtual nos ha conectado con la parte llamada.  Mientras dura la conversación, tenemos la impresión de que estamos hablando directamente con la otra persona.  Realmente esto no es así, no todo es tan simple como parece (así como que estamos hablando con la pieza de boca, y que esta convierte la energía acústica en energía eléctrica, y todo eso).  Sin embargo, es gracioso como la percepción de la persona que llama cambia cuando encuentra dificultades en la comunicación!</w:t>
      </w:r>
    </w:p>
    <w:p w:rsidR="004C3998" w:rsidRDefault="004C3998" w:rsidP="004C3998">
      <w:pPr>
        <w:pStyle w:val="Textoindependiente"/>
        <w:numPr>
          <w:ilvl w:val="3"/>
          <w:numId w:val="7"/>
        </w:numPr>
        <w:rPr>
          <w:b/>
        </w:rPr>
      </w:pPr>
      <w:r>
        <w:rPr>
          <w:b/>
        </w:rPr>
        <w:t xml:space="preserve">  CONFIABILIDAD Y RECONOCIMIENTO</w:t>
      </w:r>
    </w:p>
    <w:p w:rsidR="004C3998" w:rsidRDefault="004C3998">
      <w:pPr>
        <w:pStyle w:val="Textoindependiente"/>
        <w:rPr>
          <w:b/>
        </w:rPr>
      </w:pPr>
    </w:p>
    <w:p w:rsidR="004C3998" w:rsidRDefault="004C3998">
      <w:pPr>
        <w:pStyle w:val="Textoindependiente"/>
        <w:ind w:firstLine="708"/>
      </w:pPr>
      <w:r>
        <w:t>Se dice que TCP provee un servicio confiable en el envío de datos.  El ser confiable significa que TCP garantiza el envío de datos libres de corrupción entre dos sistemas finales, sin pérdidas ni duplicaciones.  Los desarrolladores se benefician de la confiabilidad de TCP por no tener que incorporar mecanismos en sus aplicaciones, todo lo contrario de lo que pasaba con UDP.</w:t>
      </w:r>
    </w:p>
    <w:p w:rsidR="004C3998" w:rsidRDefault="004C3998">
      <w:pPr>
        <w:pStyle w:val="Textoindependiente"/>
        <w:ind w:firstLine="708"/>
      </w:pPr>
    </w:p>
    <w:p w:rsidR="004C3998" w:rsidRDefault="004C3998">
      <w:pPr>
        <w:pStyle w:val="Textoindependiente"/>
        <w:ind w:firstLine="708"/>
      </w:pPr>
      <w:r>
        <w:t xml:space="preserve">TCP alcanza la confiabilidad empleando lo que conocemos como la </w:t>
      </w:r>
      <w:r>
        <w:rPr>
          <w:i/>
        </w:rPr>
        <w:t>técnica de reconocimiento positivo con retransmisión</w:t>
      </w:r>
      <w:r>
        <w:t xml:space="preserve">.  La figura 2.15 ilustra esta técnica.  En la figura, se muestra un diagrama de los eventos que tienen lugar entre dos sistemas finales, A y B.  Las flechas representan los datos transmitidos y/o los reconocimientos (esto es, los eventos), y el tiempo está representado por la distancia vertical bajando por el costado.  De acuerdo al protocolo de reconocimiento positivo con retransmisión, TCP es requerido en cada extremo para mantener tablas de estado que ayuden en el seguimiento del estado de los datos de envío y recepción.  Cuando TCP envía un segmento de datos, este requiere un reconocimiento del extremo receptor, y esto actualiza la tabla de estado a la que nos referíamos.  Un reconocimiento puede ser positivo o negativo.  Un reconocimiento positivo son buenas noticias, ya que eso significa dos cosas: (1) los datos alcanzaron el sistema destino y (2)  los datos pasaron el chequeo de integridad (lo que quiere decir que no fue corrupto por interferencia electromagnética, ni ruido). </w:t>
      </w:r>
    </w:p>
    <w:p w:rsidR="004C3998" w:rsidRDefault="004C3998">
      <w:pPr>
        <w:pStyle w:val="Textoindependiente"/>
        <w:ind w:firstLine="708"/>
      </w:pPr>
      <w:r>
        <w:t xml:space="preserve"> Un reconocimiento negativo, por otra parte, puede indicar que el segmento de datos fue encontrado corrupto en el host receptor.  En este caso, el host fuente es instado a retransmitir el segmento en cuestión.</w:t>
      </w:r>
    </w:p>
    <w:p w:rsidR="004C3998" w:rsidRDefault="004C3998">
      <w:pPr>
        <w:pStyle w:val="Textoindependiente"/>
      </w:pPr>
    </w:p>
    <w:p w:rsidR="004C3998" w:rsidRDefault="004C3998">
      <w:pPr>
        <w:pStyle w:val="Textoindependiente"/>
      </w:pPr>
      <w:r>
        <w:rPr>
          <w:noProof/>
        </w:rPr>
        <w:pict>
          <v:shape id="_x0000_s2393" type="#_x0000_t202" style="position:absolute;left:0;text-align:left;margin-left:210.2pt;margin-top:.8pt;width:36pt;height:28.8pt;z-index:251688448" o:allowincell="f" filled="f" stroked="f">
            <v:textbox>
              <w:txbxContent>
                <w:p w:rsidR="004C3998" w:rsidRDefault="004C3998">
                  <w:r>
                    <w:t>DS1</w:t>
                  </w:r>
                </w:p>
              </w:txbxContent>
            </v:textbox>
          </v:shape>
        </w:pict>
      </w:r>
      <w:r>
        <w:rPr>
          <w:noProof/>
        </w:rPr>
        <w:pict>
          <v:shape id="_x0000_s2390" type="#_x0000_t202" style="position:absolute;left:0;text-align:left;margin-left:282.15pt;margin-top:-7.3pt;width:28.8pt;height:21.6pt;z-index:251685376" o:allowincell="f" filled="f" stroked="f">
            <v:textbox>
              <w:txbxContent>
                <w:p w:rsidR="004C3998" w:rsidRDefault="004C3998">
                  <w:r>
                    <w:t>B</w:t>
                  </w:r>
                </w:p>
              </w:txbxContent>
            </v:textbox>
          </v:shape>
        </w:pict>
      </w:r>
      <w:r>
        <w:rPr>
          <w:noProof/>
        </w:rPr>
        <w:pict>
          <v:shape id="_x0000_s2389" type="#_x0000_t202" style="position:absolute;left:0;text-align:left;margin-left:123.75pt;margin-top:-7.3pt;width:28.8pt;height:21.6pt;z-index:251684352" o:allowincell="f" filled="f" stroked="f">
            <v:textbox>
              <w:txbxContent>
                <w:p w:rsidR="004C3998" w:rsidRDefault="004C3998">
                  <w:r>
                    <w:t>A</w:t>
                  </w:r>
                </w:p>
              </w:txbxContent>
            </v:textbox>
          </v:shape>
        </w:pict>
      </w:r>
      <w:r>
        <w:rPr>
          <w:noProof/>
        </w:rPr>
        <w:pict>
          <v:line id="_x0000_s2384" style="position:absolute;left:0;text-align:left;z-index:251679232" from="282.15pt,8.9pt" to="282.15pt,239.3pt" o:allowincell="f">
            <v:stroke endarrow="block"/>
          </v:line>
        </w:pict>
      </w:r>
      <w:r>
        <w:rPr>
          <w:noProof/>
        </w:rPr>
        <w:pict>
          <v:line id="_x0000_s2383" style="position:absolute;left:0;text-align:left;z-index:251678208" from="138.15pt,8.9pt" to="138.15pt,239.3pt" o:allowincell="f">
            <v:stroke endarrow="block"/>
          </v:line>
        </w:pict>
      </w:r>
      <w:r>
        <w:rPr>
          <w:noProof/>
        </w:rPr>
        <w:pict>
          <v:line id="_x0000_s2385" style="position:absolute;left:0;text-align:left;z-index:251680256" from="138.15pt,8.9pt" to="282.15pt,37.7pt" o:allowincell="f">
            <v:stroke endarrow="block"/>
          </v:line>
        </w:pict>
      </w:r>
    </w:p>
    <w:p w:rsidR="004C3998" w:rsidRDefault="004C3998">
      <w:pPr>
        <w:pStyle w:val="Textoindependiente"/>
      </w:pPr>
      <w:r>
        <w:rPr>
          <w:noProof/>
        </w:rPr>
        <w:pict>
          <v:line id="_x0000_s2391" style="position:absolute;left:0;text-align:left;z-index:251686400" from="130.95pt,2.9pt" to="130.95pt,74.9pt" o:allowincell="f">
            <v:stroke endarrow="block"/>
          </v:line>
        </w:pict>
      </w:r>
    </w:p>
    <w:p w:rsidR="004C3998" w:rsidRDefault="004C3998">
      <w:pPr>
        <w:pStyle w:val="Textoindependiente"/>
      </w:pPr>
      <w:r>
        <w:rPr>
          <w:noProof/>
        </w:rPr>
        <w:pict>
          <v:shape id="_x0000_s2392" type="#_x0000_t202" style="position:absolute;left:0;text-align:left;margin-left:80.6pt;margin-top:8.8pt;width:43.25pt;height:21.6pt;z-index:251687424" o:allowincell="f" filled="f" stroked="f">
            <v:textbox>
              <w:txbxContent>
                <w:p w:rsidR="004C3998" w:rsidRDefault="004C3998">
                  <w:r>
                    <w:t>Time</w:t>
                  </w:r>
                </w:p>
              </w:txbxContent>
            </v:textbox>
          </v:shape>
        </w:pict>
      </w:r>
      <w:r>
        <w:rPr>
          <w:noProof/>
        </w:rPr>
        <w:pict>
          <v:shape id="_x0000_s2394" type="#_x0000_t202" style="position:absolute;left:0;text-align:left;margin-left:181.4pt;margin-top:1.6pt;width:43.25pt;height:16.9pt;z-index:251689472" o:allowincell="f" filled="f" stroked="f">
            <v:textbox>
              <w:txbxContent>
                <w:p w:rsidR="004C3998" w:rsidRDefault="004C3998">
                  <w:r>
                    <w:t>ACK1</w:t>
                  </w:r>
                </w:p>
              </w:txbxContent>
            </v:textbox>
          </v:shape>
        </w:pict>
      </w:r>
      <w:r>
        <w:rPr>
          <w:noProof/>
        </w:rPr>
        <w:pict>
          <v:line id="_x0000_s2386" style="position:absolute;left:0;text-align:left;flip:x;z-index:251681280" from="138.15pt,4.1pt" to="282.15pt,47.3pt" o:allowincell="f">
            <v:stroke endarrow="block"/>
          </v:line>
        </w:pict>
      </w:r>
    </w:p>
    <w:p w:rsidR="004C3998" w:rsidRDefault="004C3998">
      <w:pPr>
        <w:pStyle w:val="Textoindependiente"/>
      </w:pPr>
    </w:p>
    <w:p w:rsidR="004C3998" w:rsidRDefault="004C3998">
      <w:pPr>
        <w:pStyle w:val="Textoindependiente"/>
      </w:pPr>
      <w:r>
        <w:rPr>
          <w:noProof/>
        </w:rPr>
        <w:pict>
          <v:shape id="_x0000_s2395" type="#_x0000_t202" style="position:absolute;left:0;text-align:left;margin-left:203pt;margin-top:9.6pt;width:50.4pt;height:21.6pt;z-index:251690496" o:allowincell="f" filled="f" stroked="f">
            <v:textbox>
              <w:txbxContent>
                <w:p w:rsidR="004C3998" w:rsidRDefault="004C3998">
                  <w:r>
                    <w:t>DS2</w:t>
                  </w:r>
                </w:p>
              </w:txbxContent>
            </v:textbox>
          </v:shape>
        </w:pict>
      </w:r>
      <w:r>
        <w:rPr>
          <w:noProof/>
        </w:rPr>
        <w:pict>
          <v:line id="_x0000_s2387" style="position:absolute;left:0;text-align:left;z-index:251682304" from="138.15pt,13.7pt" to="282.15pt,49.7pt" o:allowincell="f">
            <v:stroke endarrow="block"/>
          </v:line>
        </w:pict>
      </w:r>
    </w:p>
    <w:p w:rsidR="004C3998" w:rsidRDefault="004C3998">
      <w:pPr>
        <w:pStyle w:val="Textoindependiente"/>
      </w:pPr>
      <w:r>
        <w:rPr>
          <w:noProof/>
        </w:rPr>
        <w:pict>
          <v:shape id="_x0000_s2568" type="#_x0000_t202" style="position:absolute;left:0;text-align:left;margin-left:8.6pt;margin-top:133pt;width:417.6pt;height:38.4pt;z-index:251734528" o:allowincell="f" filled="f" stroked="f">
            <v:textbox>
              <w:txbxContent/>
            </v:textbox>
          </v:shape>
        </w:pict>
      </w:r>
    </w:p>
    <w:p w:rsidR="004C3998" w:rsidRDefault="004C3998">
      <w:pPr>
        <w:pStyle w:val="Textoindependiente"/>
      </w:pPr>
      <w:r>
        <w:rPr>
          <w:noProof/>
        </w:rPr>
        <w:pict>
          <v:shape id="_x0000_s2396" type="#_x0000_t202" style="position:absolute;left:0;text-align:left;margin-left:181.4pt;margin-top:10.4pt;width:50.4pt;height:21.6pt;z-index:251691520" o:allowincell="f" filled="f" stroked="f">
            <v:textbox>
              <w:txbxContent>
                <w:p w:rsidR="004C3998" w:rsidRDefault="004C3998">
                  <w:r>
                    <w:t>ACK2</w:t>
                  </w:r>
                </w:p>
              </w:txbxContent>
            </v:textbox>
          </v:shape>
        </w:pict>
      </w:r>
      <w:r>
        <w:rPr>
          <w:noProof/>
        </w:rPr>
        <w:pict>
          <v:line id="_x0000_s2388" style="position:absolute;left:0;text-align:left;flip:x;z-index:251683328" from="138.15pt,16.15pt" to="282.15pt,44.95pt" o:allowincell="f">
            <v:stroke endarrow="block"/>
          </v:line>
        </w:pict>
      </w:r>
    </w:p>
    <w:p w:rsidR="004C3998" w:rsidRDefault="004C3998">
      <w:pPr>
        <w:pStyle w:val="Textoindependiente"/>
      </w:pPr>
    </w:p>
    <w:p w:rsidR="004C3998" w:rsidRDefault="004C3998">
      <w:pPr>
        <w:pStyle w:val="Textoindependiente"/>
      </w:pPr>
    </w:p>
    <w:p w:rsidR="004C3998" w:rsidRDefault="004C3998">
      <w:pPr>
        <w:pStyle w:val="Textoindependiente"/>
        <w:jc w:val="center"/>
        <w:rPr>
          <w:sz w:val="20"/>
        </w:rPr>
      </w:pPr>
      <w:r>
        <w:rPr>
          <w:b/>
          <w:sz w:val="20"/>
        </w:rPr>
        <w:t>FIG 2.15 LA TÉCNICA DE RECONOCIMIENTO POSITIVO CON RETRANSMISIÓN</w:t>
      </w:r>
    </w:p>
    <w:p w:rsidR="004C3998" w:rsidRDefault="004C3998">
      <w:pPr>
        <w:pStyle w:val="Textoindependiente"/>
        <w:ind w:firstLine="708"/>
        <w:rPr>
          <w:snapToGrid w:val="0"/>
        </w:rPr>
      </w:pPr>
    </w:p>
    <w:p w:rsidR="004C3998" w:rsidRDefault="004C3998">
      <w:pPr>
        <w:pStyle w:val="Textoindependiente"/>
        <w:ind w:firstLine="708"/>
        <w:rPr>
          <w:snapToGrid w:val="0"/>
        </w:rPr>
      </w:pPr>
      <w:r>
        <w:rPr>
          <w:snapToGrid w:val="0"/>
        </w:rPr>
        <w:t>¿Qué pasa si un segmento de datos se pierde en el camino al host remoto?  El diagrama de la figura 2.16 ilustra ese caso.  Cuando A envía datos, este empieza un reloj de cuenta regresiva.  Si el tiempo expira sin recibir un reconocimiento, A asume que el segmento de datos se perdió, y entonces retransmite un duplicado de este.  En este punto, es importante notar que TCP siempre guarda una copia de respaldo de los segmentos de datos que él envía hasta que un reconocimiento positivo es recibido. Así no se requiere que las aplicaciones reenvíen una copia de los datos, este requerimiento alcanza el nivel de TCP.  Esta es una de las consecuencias de usar la precisión de las capas, en la resolución de los problemas de comunicaciones.</w:t>
      </w:r>
    </w:p>
    <w:p w:rsidR="004C3998" w:rsidRDefault="004C3998">
      <w:pPr>
        <w:pStyle w:val="Textoindependiente"/>
        <w:spacing w:line="360" w:lineRule="auto"/>
        <w:rPr>
          <w:snapToGrid w:val="0"/>
        </w:rPr>
      </w:pPr>
    </w:p>
    <w:p w:rsidR="004C3998" w:rsidRDefault="004C3998">
      <w:pPr>
        <w:pStyle w:val="Textoindependiente"/>
        <w:rPr>
          <w:snapToGrid w:val="0"/>
        </w:rPr>
      </w:pPr>
      <w:r>
        <w:rPr>
          <w:noProof/>
        </w:rPr>
        <w:pict>
          <v:shape id="_x0000_s2412" type="#_x0000_t202" style="position:absolute;left:0;text-align:left;margin-left:37.4pt;margin-top:17.75pt;width:100.75pt;height:31.45pt;z-index:251707904" o:allowincell="f" filled="f" stroked="f">
            <v:textbox>
              <w:txbxContent>
                <w:p w:rsidR="004C3998" w:rsidRDefault="004C3998">
                  <w:pPr>
                    <w:jc w:val="center"/>
                  </w:pPr>
                  <w:r>
                    <w:t>Countdown starts</w:t>
                  </w:r>
                </w:p>
              </w:txbxContent>
            </v:textbox>
          </v:shape>
        </w:pict>
      </w:r>
      <w:r>
        <w:rPr>
          <w:noProof/>
        </w:rPr>
        <w:pict>
          <v:shape id="_x0000_s2411" type="#_x0000_t202" style="position:absolute;left:0;text-align:left;margin-left:282.15pt;margin-top:3.35pt;width:43.2pt;height:21.6pt;z-index:251706880" o:allowincell="f" filled="f" stroked="f">
            <v:textbox>
              <w:txbxContent>
                <w:p w:rsidR="004C3998" w:rsidRDefault="004C3998">
                  <w:pPr>
                    <w:jc w:val="center"/>
                  </w:pPr>
                  <w:r>
                    <w:t>B</w:t>
                  </w:r>
                </w:p>
              </w:txbxContent>
            </v:textbox>
          </v:shape>
        </w:pict>
      </w:r>
      <w:r>
        <w:rPr>
          <w:noProof/>
        </w:rPr>
        <w:pict>
          <v:shape id="_x0000_s2410" type="#_x0000_t202" style="position:absolute;left:0;text-align:left;margin-left:123.75pt;margin-top:3.35pt;width:43.2pt;height:21.6pt;z-index:251705856" o:allowincell="f" filled="f" stroked="f">
            <v:textbox>
              <w:txbxContent>
                <w:p w:rsidR="004C3998" w:rsidRDefault="004C3998">
                  <w:r>
                    <w:t>A</w:t>
                  </w:r>
                </w:p>
              </w:txbxContent>
            </v:textbox>
          </v:shape>
        </w:pict>
      </w:r>
      <w:r>
        <w:rPr>
          <w:noProof/>
        </w:rPr>
        <w:pict>
          <v:shape id="_x0000_s2405" type="#_x0000_t202" style="position:absolute;left:0;text-align:left;margin-left:195.6pt;margin-top:17.75pt;width:43.2pt;height:21.6pt;z-index:251700736" o:allowincell="f" filled="f" stroked="f">
            <v:textbox>
              <w:txbxContent>
                <w:p w:rsidR="004C3998" w:rsidRDefault="004C3998">
                  <w:r>
                    <w:t>DS1</w:t>
                  </w:r>
                </w:p>
              </w:txbxContent>
            </v:textbox>
          </v:shape>
        </w:pict>
      </w:r>
      <w:r>
        <w:rPr>
          <w:noProof/>
        </w:rPr>
        <w:pict>
          <v:line id="_x0000_s2399" style="position:absolute;left:0;text-align:left;z-index:251694592" from="138.15pt,24.95pt" to="296.55pt,53.75pt" o:allowincell="f">
            <v:stroke endarrow="block"/>
          </v:line>
        </w:pict>
      </w:r>
      <w:r>
        <w:rPr>
          <w:noProof/>
        </w:rPr>
        <w:pict>
          <v:line id="_x0000_s2398" style="position:absolute;left:0;text-align:left;z-index:251693568" from="296.55pt,17.75pt" to="296.55pt,233.75pt" o:allowincell="f">
            <v:stroke endarrow="block"/>
          </v:line>
        </w:pict>
      </w:r>
      <w:r>
        <w:rPr>
          <w:noProof/>
        </w:rPr>
        <w:pict>
          <v:line id="_x0000_s2397" style="position:absolute;left:0;text-align:left;z-index:251692544" from="138.15pt,17.75pt" to="138.15pt,233.75pt" o:allowincell="f">
            <v:stroke endarrow="block"/>
          </v:line>
        </w:pict>
      </w:r>
    </w:p>
    <w:p w:rsidR="004C3998" w:rsidRDefault="004C3998">
      <w:pPr>
        <w:pStyle w:val="Textoindependiente"/>
        <w:rPr>
          <w:snapToGrid w:val="0"/>
        </w:rPr>
      </w:pPr>
    </w:p>
    <w:p w:rsidR="004C3998" w:rsidRDefault="004C3998">
      <w:pPr>
        <w:pStyle w:val="Textoindependiente"/>
        <w:rPr>
          <w:snapToGrid w:val="0"/>
        </w:rPr>
      </w:pPr>
      <w:r>
        <w:rPr>
          <w:noProof/>
        </w:rPr>
        <w:pict>
          <v:shape id="_x0000_s2406" type="#_x0000_t202" style="position:absolute;left:0;text-align:left;margin-left:188.6pt;margin-top:-.4pt;width:43.2pt;height:21.6pt;z-index:251701760" o:allowincell="f" filled="f" stroked="f">
            <v:textbox>
              <w:txbxContent>
                <w:p w:rsidR="004C3998" w:rsidRDefault="004C3998">
                  <w:r>
                    <w:t>ACK1</w:t>
                  </w:r>
                </w:p>
              </w:txbxContent>
            </v:textbox>
          </v:shape>
        </w:pict>
      </w:r>
      <w:r>
        <w:rPr>
          <w:noProof/>
        </w:rPr>
        <w:pict>
          <v:line id="_x0000_s2400" style="position:absolute;left:0;text-align:left;flip:x;z-index:251695616" from="138.15pt,5.75pt" to="296.55pt,34.55pt" o:allowincell="f">
            <v:stroke endarrow="block"/>
          </v:line>
        </w:pict>
      </w:r>
    </w:p>
    <w:p w:rsidR="004C3998" w:rsidRDefault="004C3998">
      <w:pPr>
        <w:pStyle w:val="Textoindependiente"/>
        <w:rPr>
          <w:snapToGrid w:val="0"/>
        </w:rPr>
      </w:pPr>
      <w:r>
        <w:rPr>
          <w:noProof/>
        </w:rPr>
        <w:pict>
          <v:shape id="_x0000_s2407" type="#_x0000_t202" style="position:absolute;left:0;text-align:left;margin-left:195.75pt;margin-top:7pt;width:64.85pt;height:21.8pt;z-index:251702784" o:allowincell="f" filled="f" stroked="f">
            <v:textbox>
              <w:txbxContent>
                <w:p w:rsidR="004C3998" w:rsidRDefault="004C3998">
                  <w:r>
                    <w:t>DS2 (Lost)</w:t>
                  </w:r>
                </w:p>
              </w:txbxContent>
            </v:textbox>
          </v:shape>
        </w:pict>
      </w:r>
      <w:r>
        <w:rPr>
          <w:noProof/>
        </w:rPr>
        <w:pict>
          <v:shape id="_x0000_s2413" type="#_x0000_t202" style="position:absolute;left:0;text-align:left;margin-left:44.6pt;margin-top:-.2pt;width:93.55pt;height:29pt;z-index:251708928" o:allowincell="f" filled="f" stroked="f">
            <v:textbox>
              <w:txbxContent>
                <w:p w:rsidR="004C3998" w:rsidRDefault="004C3998">
                  <w:pPr>
                    <w:jc w:val="center"/>
                  </w:pPr>
                  <w:r>
                    <w:t>Countdown starts</w:t>
                  </w:r>
                </w:p>
              </w:txbxContent>
            </v:textbox>
          </v:shape>
        </w:pict>
      </w:r>
      <w:r>
        <w:rPr>
          <w:noProof/>
        </w:rPr>
        <w:pict>
          <v:line id="_x0000_s2401" style="position:absolute;left:0;text-align:left;z-index:251696640" from="138.15pt,14.2pt" to="238.95pt,35.8pt" o:allowincell="f"/>
        </w:pict>
      </w:r>
    </w:p>
    <w:p w:rsidR="004C3998" w:rsidRDefault="004C3998">
      <w:pPr>
        <w:pStyle w:val="Textoindependiente"/>
        <w:rPr>
          <w:snapToGrid w:val="0"/>
        </w:rPr>
      </w:pPr>
      <w:r>
        <w:rPr>
          <w:noProof/>
        </w:rPr>
        <w:pict>
          <v:shape id="_x0000_s2414" type="#_x0000_t202" style="position:absolute;left:0;text-align:left;margin-left:51.8pt;margin-top:22pt;width:86.35pt;height:28.2pt;z-index:251709952" o:allowincell="f" filled="f" stroked="f">
            <v:textbox>
              <w:txbxContent>
                <w:p w:rsidR="004C3998" w:rsidRDefault="004C3998">
                  <w:r>
                    <w:t>Countdown starts</w:t>
                  </w:r>
                </w:p>
              </w:txbxContent>
            </v:textbox>
          </v:shape>
        </w:pict>
      </w:r>
      <w:r>
        <w:rPr>
          <w:noProof/>
        </w:rPr>
        <w:pict>
          <v:shape id="_x0000_s2415" type="#_x0000_t202" style="position:absolute;left:0;text-align:left;margin-left:44.6pt;margin-top:.4pt;width:93.6pt;height:28.2pt;z-index:251710976" o:allowincell="f" filled="f" stroked="f">
            <v:textbox>
              <w:txbxContent>
                <w:p w:rsidR="004C3998" w:rsidRDefault="004C3998">
                  <w:r>
                    <w:t>Countdown expires</w:t>
                  </w:r>
                </w:p>
              </w:txbxContent>
            </v:textbox>
          </v:shape>
        </w:pict>
      </w:r>
      <w:r>
        <w:rPr>
          <w:noProof/>
        </w:rPr>
        <w:pict>
          <v:shape id="_x0000_s2408" type="#_x0000_t202" style="position:absolute;left:0;text-align:left;margin-left:195.75pt;margin-top:22.6pt;width:43.2pt;height:21.6pt;z-index:251703808" o:allowincell="f" filled="f" stroked="f">
            <v:textbox>
              <w:txbxContent>
                <w:p w:rsidR="004C3998" w:rsidRDefault="004C3998">
                  <w:r>
                    <w:t>DS2</w:t>
                  </w:r>
                </w:p>
              </w:txbxContent>
            </v:textbox>
          </v:shape>
        </w:pict>
      </w:r>
      <w:r>
        <w:rPr>
          <w:noProof/>
        </w:rPr>
        <w:pict>
          <v:line id="_x0000_s2402" style="position:absolute;left:0;text-align:left;z-index:251697664" from="238.95pt,8.2pt" to="253.35pt,22.6pt" o:allowincell="f">
            <v:stroke endarrow="block"/>
          </v:line>
        </w:pict>
      </w:r>
    </w:p>
    <w:p w:rsidR="004C3998" w:rsidRDefault="004C3998">
      <w:pPr>
        <w:pStyle w:val="Textoindependiente"/>
        <w:rPr>
          <w:snapToGrid w:val="0"/>
        </w:rPr>
      </w:pPr>
      <w:r>
        <w:rPr>
          <w:noProof/>
        </w:rPr>
        <w:pict>
          <v:line id="_x0000_s2403" style="position:absolute;left:0;text-align:left;z-index:251698688" from="138.15pt,2.2pt" to="296.55pt,31pt" o:allowincell="f">
            <v:stroke endarrow="block"/>
          </v:line>
        </w:pict>
      </w:r>
    </w:p>
    <w:p w:rsidR="004C3998" w:rsidRDefault="004C3998">
      <w:pPr>
        <w:pStyle w:val="Textoindependiente"/>
        <w:rPr>
          <w:snapToGrid w:val="0"/>
        </w:rPr>
      </w:pPr>
      <w:r>
        <w:rPr>
          <w:noProof/>
        </w:rPr>
        <w:pict>
          <v:shape id="_x0000_s2409" type="#_x0000_t202" style="position:absolute;left:0;text-align:left;margin-left:195.75pt;margin-top:10.6pt;width:43.2pt;height:21.6pt;z-index:251704832" o:allowincell="f" filled="f" stroked="f">
            <v:textbox>
              <w:txbxContent>
                <w:p w:rsidR="004C3998" w:rsidRDefault="004C3998">
                  <w:r>
                    <w:t>ACK2</w:t>
                  </w:r>
                </w:p>
              </w:txbxContent>
            </v:textbox>
          </v:shape>
        </w:pict>
      </w:r>
      <w:r>
        <w:rPr>
          <w:noProof/>
        </w:rPr>
        <w:pict>
          <v:line id="_x0000_s2404" style="position:absolute;left:0;text-align:left;flip:x;z-index:251699712" from="138.15pt,10.6pt" to="296.55pt,46.6pt" o:allowincell="f">
            <v:stroke endarrow="block"/>
          </v:line>
        </w:pict>
      </w:r>
    </w:p>
    <w:p w:rsidR="004C3998" w:rsidRDefault="004C3998">
      <w:pPr>
        <w:pStyle w:val="Textoindependiente"/>
        <w:rPr>
          <w:snapToGrid w:val="0"/>
        </w:rPr>
      </w:pPr>
      <w:r>
        <w:rPr>
          <w:noProof/>
        </w:rPr>
        <w:pict>
          <v:shape id="_x0000_s2416" type="#_x0000_t202" style="position:absolute;left:0;text-align:left;margin-left:44.6pt;margin-top:11.8pt;width:93.55pt;height:28.8pt;z-index:251712000" o:allowincell="f" filled="f" stroked="f">
            <v:textbox>
              <w:txbxContent>
                <w:p w:rsidR="004C3998" w:rsidRDefault="004C3998">
                  <w:pPr>
                    <w:jc w:val="center"/>
                  </w:pPr>
                  <w:r>
                    <w:t>Acknoledgement</w:t>
                  </w:r>
                </w:p>
                <w:p w:rsidR="004C3998" w:rsidRDefault="004C3998">
                  <w:pPr>
                    <w:jc w:val="center"/>
                  </w:pPr>
                  <w:r>
                    <w:t>Received</w:t>
                  </w:r>
                </w:p>
              </w:txbxContent>
            </v:textbox>
          </v:shape>
        </w:pict>
      </w: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jc w:val="center"/>
        <w:rPr>
          <w:b/>
          <w:sz w:val="20"/>
        </w:rPr>
      </w:pPr>
      <w:r>
        <w:rPr>
          <w:b/>
          <w:sz w:val="20"/>
        </w:rPr>
        <w:t>FIG 2.16 SEGMENTO DE DATOS PERDIDO</w:t>
      </w:r>
    </w:p>
    <w:p w:rsidR="004C3998" w:rsidRDefault="004C3998">
      <w:pPr>
        <w:pStyle w:val="Textoindependiente"/>
        <w:jc w:val="center"/>
        <w:rPr>
          <w:b/>
          <w:sz w:val="20"/>
        </w:rPr>
      </w:pPr>
    </w:p>
    <w:p w:rsidR="004C3998" w:rsidRDefault="004C3998" w:rsidP="004C3998">
      <w:pPr>
        <w:pStyle w:val="Textoindependiente"/>
        <w:numPr>
          <w:ilvl w:val="3"/>
          <w:numId w:val="7"/>
        </w:numPr>
        <w:rPr>
          <w:b/>
          <w:snapToGrid w:val="0"/>
        </w:rPr>
      </w:pPr>
      <w:r>
        <w:rPr>
          <w:b/>
          <w:snapToGrid w:val="0"/>
        </w:rPr>
        <w:t xml:space="preserve">  ORIENTACIÓN DE FLUJO DE DATOS</w:t>
      </w:r>
    </w:p>
    <w:p w:rsidR="004C3998" w:rsidRDefault="004C3998">
      <w:pPr>
        <w:pStyle w:val="Textoindependiente"/>
        <w:spacing w:line="360" w:lineRule="auto"/>
        <w:rPr>
          <w:b/>
          <w:snapToGrid w:val="0"/>
        </w:rPr>
      </w:pPr>
    </w:p>
    <w:p w:rsidR="004C3998" w:rsidRDefault="004C3998">
      <w:pPr>
        <w:pStyle w:val="Textoindependiente"/>
        <w:ind w:firstLine="708"/>
        <w:rPr>
          <w:snapToGrid w:val="0"/>
        </w:rPr>
      </w:pPr>
      <w:r>
        <w:rPr>
          <w:snapToGrid w:val="0"/>
        </w:rPr>
        <w:t>TCP no reconoce ningún tipo de estructura de datos (esto es, no reconoce cosas como registros y archivos).  Así pues, TCP no se preocupa de la naturaleza actual de la aplicación usando sus servicios de transporte, ni se preocupa de cómo los datos están alineados.  Esto le deja a las aplicaciones el decidir como ellas podrían estructurar los datos que están intercambiando.</w:t>
      </w:r>
    </w:p>
    <w:p w:rsidR="004C3998" w:rsidRDefault="004C3998" w:rsidP="004C3998">
      <w:pPr>
        <w:pStyle w:val="Textoindependiente"/>
        <w:numPr>
          <w:ilvl w:val="3"/>
          <w:numId w:val="7"/>
        </w:numPr>
        <w:rPr>
          <w:b/>
          <w:snapToGrid w:val="0"/>
        </w:rPr>
      </w:pPr>
      <w:r>
        <w:rPr>
          <w:b/>
          <w:snapToGrid w:val="0"/>
        </w:rPr>
        <w:t xml:space="preserve">  FORMATO DEL SEGMENTO DE DATOS DE TCP</w:t>
      </w:r>
    </w:p>
    <w:p w:rsidR="004C3998" w:rsidRDefault="004C3998">
      <w:pPr>
        <w:pStyle w:val="Textoindependiente"/>
        <w:rPr>
          <w:snapToGrid w:val="0"/>
        </w:rPr>
      </w:pPr>
    </w:p>
    <w:p w:rsidR="004C3998" w:rsidRDefault="004C3998">
      <w:pPr>
        <w:pStyle w:val="Textoindependiente"/>
        <w:ind w:firstLine="708"/>
        <w:rPr>
          <w:snapToGrid w:val="0"/>
        </w:rPr>
      </w:pPr>
      <w:r>
        <w:rPr>
          <w:snapToGrid w:val="0"/>
        </w:rPr>
        <w:t>La figura 2.17 muestra el formato del segmento de datos TCP.  Como se observa en el diagrama, este incluye campos para los números de puerto.  Estos son usados para identificar aplicaciones de usuario a través del enlace virtual discutido previamente.  A continuación está el campo de número de secuencia, y el campo de número de reconocimiento, los cuales son usados para asegurar la confiabilidad de la transferencia de datos como fue discutido anteriormente.</w:t>
      </w:r>
    </w:p>
    <w:p w:rsidR="004C3998" w:rsidRDefault="004C3998">
      <w:pPr>
        <w:pStyle w:val="Textoindependiente"/>
        <w:rPr>
          <w:snapToGrid w:val="0"/>
          <w:sz w:val="20"/>
        </w:rPr>
      </w:pPr>
    </w:p>
    <w:p w:rsidR="004C3998" w:rsidRDefault="004C3998">
      <w:pPr>
        <w:pStyle w:val="Textoindependiente"/>
        <w:rPr>
          <w:snapToGrid w:val="0"/>
          <w:sz w:val="20"/>
        </w:rPr>
      </w:pPr>
    </w:p>
    <w:p w:rsidR="004C3998" w:rsidRDefault="004C3998">
      <w:pPr>
        <w:pStyle w:val="Textoindependiente"/>
        <w:rPr>
          <w:snapToGrid w:val="0"/>
          <w:sz w:val="20"/>
        </w:rPr>
      </w:pPr>
    </w:p>
    <w:p w:rsidR="004C3998" w:rsidRDefault="004C3998">
      <w:pPr>
        <w:pStyle w:val="Textoindependiente"/>
        <w:rPr>
          <w:snapToGrid w:val="0"/>
          <w:sz w:val="20"/>
        </w:rPr>
      </w:pPr>
    </w:p>
    <w:p w:rsidR="004C3998" w:rsidRDefault="004C3998">
      <w:pPr>
        <w:pStyle w:val="Textoindependiente"/>
        <w:rPr>
          <w:snapToGrid w:val="0"/>
        </w:rPr>
      </w:pPr>
      <w:r>
        <w:rPr>
          <w:noProof/>
        </w:rPr>
        <w:pict>
          <v:line id="_x0000_s2637" style="position:absolute;left:0;text-align:left;z-index:251780608" from="224.6pt,13.6pt" to="224.6pt,42.4pt" o:allowincell="f"/>
        </w:pict>
      </w:r>
      <w:r>
        <w:rPr>
          <w:noProof/>
        </w:rPr>
        <w:pict>
          <v:rect id="_x0000_s2632" style="position:absolute;left:0;text-align:left;margin-left:87.8pt;margin-top:13.6pt;width:280.8pt;height:230.4pt;z-index:251775488" o:allowincell="f"/>
        </w:pict>
      </w:r>
      <w:r>
        <w:rPr>
          <w:noProof/>
        </w:rPr>
        <w:pict>
          <v:shape id="_x0000_s2641" type="#_x0000_t202" style="position:absolute;left:0;text-align:left;margin-left:231.8pt;margin-top:20.8pt;width:122.4pt;height:21.6pt;z-index:251784704" o:allowincell="f" filled="f" stroked="f">
            <v:textbox>
              <w:txbxContent>
                <w:p w:rsidR="004C3998" w:rsidRDefault="004C3998">
                  <w:pPr>
                    <w:jc w:val="center"/>
                  </w:pPr>
                  <w:r>
                    <w:t>Destination Port</w:t>
                  </w:r>
                </w:p>
              </w:txbxContent>
            </v:textbox>
          </v:shape>
        </w:pict>
      </w:r>
      <w:r>
        <w:rPr>
          <w:noProof/>
        </w:rPr>
        <w:pict>
          <v:shape id="_x0000_s2640" type="#_x0000_t202" style="position:absolute;left:0;text-align:left;margin-left:94.95pt;margin-top:20.8pt;width:122.4pt;height:16.3pt;z-index:251783680" o:allowincell="f" filled="f" stroked="f">
            <v:textbox>
              <w:txbxContent>
                <w:p w:rsidR="004C3998" w:rsidRDefault="004C3998">
                  <w:pPr>
                    <w:jc w:val="center"/>
                  </w:pPr>
                  <w:r>
                    <w:t>Source Port</w:t>
                  </w:r>
                </w:p>
              </w:txbxContent>
            </v:textbox>
          </v:shape>
        </w:pict>
      </w:r>
      <w:r>
        <w:rPr>
          <w:noProof/>
        </w:rPr>
        <w:pict>
          <v:shape id="_x0000_s2656" type="#_x0000_t202" style="position:absolute;left:0;text-align:left;margin-left:361.35pt;margin-top:-6.1pt;width:28.8pt;height:21.6pt;z-index:251800064" o:allowincell="f" filled="f" stroked="f">
            <v:textbox style="mso-next-textbox:#_x0000_s2656">
              <w:txbxContent>
                <w:p w:rsidR="004C3998" w:rsidRDefault="004C3998">
                  <w:r>
                    <w:t>31</w:t>
                  </w:r>
                </w:p>
              </w:txbxContent>
            </v:textbox>
          </v:shape>
        </w:pict>
      </w:r>
      <w:r>
        <w:rPr>
          <w:noProof/>
        </w:rPr>
        <w:pict>
          <v:shape id="_x0000_s2655" type="#_x0000_t202" style="position:absolute;left:0;text-align:left;margin-left:73.35pt;margin-top:-6.25pt;width:28.8pt;height:21.6pt;z-index:251799040" o:allowincell="f" filled="f" stroked="f">
            <v:textbox style="mso-next-textbox:#_x0000_s2655">
              <w:txbxContent>
                <w:p w:rsidR="004C3998" w:rsidRDefault="004C3998">
                  <w:r>
                    <w:t>0</w:t>
                  </w:r>
                </w:p>
              </w:txbxContent>
            </v:textbox>
          </v:shape>
        </w:pict>
      </w:r>
    </w:p>
    <w:p w:rsidR="004C3998" w:rsidRDefault="004C3998">
      <w:pPr>
        <w:pStyle w:val="Textoindependiente"/>
        <w:rPr>
          <w:snapToGrid w:val="0"/>
        </w:rPr>
      </w:pPr>
      <w:r>
        <w:rPr>
          <w:noProof/>
        </w:rPr>
        <w:pict>
          <v:shape id="_x0000_s2642" type="#_x0000_t202" style="position:absolute;left:0;text-align:left;margin-left:95pt;margin-top:21.2pt;width:266.4pt;height:21.6pt;z-index:251785728" o:allowincell="f" filled="f" stroked="f">
            <v:textbox>
              <w:txbxContent>
                <w:p w:rsidR="004C3998" w:rsidRDefault="004C3998">
                  <w:pPr>
                    <w:jc w:val="center"/>
                  </w:pPr>
                  <w:r>
                    <w:t>Sequence Number</w:t>
                  </w:r>
                </w:p>
              </w:txbxContent>
            </v:textbox>
          </v:shape>
        </w:pict>
      </w:r>
      <w:r>
        <w:rPr>
          <w:noProof/>
        </w:rPr>
        <w:pict>
          <v:line id="_x0000_s2658" style="position:absolute;left:0;text-align:left;z-index:251802112" from="87.8pt,14pt" to="368.6pt,14pt" o:allowincell="f"/>
        </w:pict>
      </w:r>
    </w:p>
    <w:p w:rsidR="004C3998" w:rsidRDefault="004C3998">
      <w:pPr>
        <w:pStyle w:val="Textoindependiente"/>
        <w:rPr>
          <w:snapToGrid w:val="0"/>
        </w:rPr>
      </w:pPr>
      <w:r>
        <w:rPr>
          <w:noProof/>
        </w:rPr>
        <w:pict>
          <v:shape id="_x0000_s2643" type="#_x0000_t202" style="position:absolute;left:0;text-align:left;margin-left:94.95pt;margin-top:21.6pt;width:266.4pt;height:17.9pt;z-index:251786752" o:allowincell="f" filled="f" stroked="f">
            <v:textbox>
              <w:txbxContent>
                <w:p w:rsidR="004C3998" w:rsidRDefault="004C3998">
                  <w:pPr>
                    <w:jc w:val="center"/>
                  </w:pPr>
                  <w:r>
                    <w:t>Acknoledgement Number</w:t>
                  </w:r>
                </w:p>
              </w:txbxContent>
            </v:textbox>
          </v:shape>
        </w:pict>
      </w:r>
      <w:r>
        <w:rPr>
          <w:noProof/>
        </w:rPr>
        <w:pict>
          <v:line id="_x0000_s2633" style="position:absolute;left:0;text-align:left;z-index:251776512" from="87.75pt,17.9pt" to="368.55pt,17.9pt" o:allowincell="f"/>
        </w:pict>
      </w:r>
    </w:p>
    <w:p w:rsidR="004C3998" w:rsidRDefault="004C3998">
      <w:pPr>
        <w:pStyle w:val="Textoindependiente"/>
        <w:rPr>
          <w:snapToGrid w:val="0"/>
        </w:rPr>
      </w:pPr>
      <w:r>
        <w:rPr>
          <w:noProof/>
        </w:rPr>
        <w:pict>
          <v:shape id="_x0000_s2649" type="#_x0000_t202" style="position:absolute;left:0;text-align:left;margin-left:239pt;margin-top:22pt;width:122.4pt;height:21.6pt;z-index:251792896" o:allowincell="f" filled="f" stroked="f">
            <v:textbox>
              <w:txbxContent>
                <w:p w:rsidR="004C3998" w:rsidRDefault="004C3998">
                  <w:pPr>
                    <w:jc w:val="center"/>
                  </w:pPr>
                  <w:r>
                    <w:t>Window</w:t>
                  </w:r>
                </w:p>
              </w:txbxContent>
            </v:textbox>
          </v:shape>
        </w:pict>
      </w:r>
      <w:r>
        <w:rPr>
          <w:noProof/>
        </w:rPr>
        <w:pict>
          <v:shape id="_x0000_s2647" type="#_x0000_t202" style="position:absolute;left:0;text-align:left;margin-left:123.8pt;margin-top:22pt;width:57.65pt;height:28.8pt;z-index:251790848" o:allowincell="f" filled="f" stroked="f">
            <v:textbox>
              <w:txbxContent>
                <w:p w:rsidR="004C3998" w:rsidRDefault="004C3998">
                  <w:pPr>
                    <w:pStyle w:val="Textoindependiente3"/>
                    <w:rPr>
                      <w:sz w:val="14"/>
                    </w:rPr>
                  </w:pPr>
                  <w:r>
                    <w:t>Reserved</w:t>
                  </w:r>
                </w:p>
              </w:txbxContent>
            </v:textbox>
          </v:shape>
        </w:pict>
      </w:r>
      <w:r>
        <w:rPr>
          <w:noProof/>
        </w:rPr>
        <w:pict>
          <v:line id="_x0000_s2638" style="position:absolute;left:0;text-align:left;z-index:251781632" from="224.55pt,19.1pt" to="224.6pt,79.6pt" o:allowincell="f"/>
        </w:pict>
      </w:r>
      <w:r>
        <w:rPr>
          <w:noProof/>
        </w:rPr>
        <w:pict>
          <v:shape id="_x0000_s2648" type="#_x0000_t202" style="position:absolute;left:0;text-align:left;margin-left:174.15pt;margin-top:19.1pt;width:43.2pt;height:28.8pt;z-index:251791872" o:allowincell="f" filled="f" stroked="f">
            <v:textbox>
              <w:txbxContent>
                <w:p w:rsidR="004C3998" w:rsidRDefault="004C3998">
                  <w:pPr>
                    <w:rPr>
                      <w:sz w:val="16"/>
                    </w:rPr>
                  </w:pPr>
                  <w:r>
                    <w:t>Code</w:t>
                  </w:r>
                </w:p>
                <w:p w:rsidR="004C3998" w:rsidRDefault="004C3998">
                  <w:pPr>
                    <w:pStyle w:val="Textonotapie"/>
                    <w:rPr>
                      <w:lang w:val="es-ES_tradnl"/>
                    </w:rPr>
                  </w:pPr>
                  <w:r>
                    <w:rPr>
                      <w:lang w:val="es-ES_tradnl"/>
                    </w:rPr>
                    <w:t>Bits</w:t>
                  </w:r>
                </w:p>
              </w:txbxContent>
            </v:textbox>
          </v:shape>
        </w:pict>
      </w:r>
      <w:r>
        <w:rPr>
          <w:noProof/>
        </w:rPr>
        <w:pict>
          <v:shape id="_x0000_s2646" type="#_x0000_t202" style="position:absolute;left:0;text-align:left;margin-left:87.9pt;margin-top:19.1pt;width:43.2pt;height:28.8pt;z-index:251789824" o:allowincell="f" filled="f" stroked="f">
            <v:textbox>
              <w:txbxContent>
                <w:p w:rsidR="004C3998" w:rsidRDefault="004C3998">
                  <w:pPr>
                    <w:pStyle w:val="Textonotapie"/>
                    <w:rPr>
                      <w:lang w:val="es-ES_tradnl"/>
                    </w:rPr>
                  </w:pPr>
                  <w:r>
                    <w:rPr>
                      <w:lang w:val="es-ES_tradnl"/>
                    </w:rPr>
                    <w:t>Header</w:t>
                  </w:r>
                </w:p>
                <w:p w:rsidR="004C3998" w:rsidRDefault="004C3998">
                  <w:pPr>
                    <w:pStyle w:val="Textonotapie"/>
                    <w:rPr>
                      <w:lang w:val="es-ES_tradnl"/>
                    </w:rPr>
                  </w:pPr>
                  <w:r>
                    <w:rPr>
                      <w:lang w:val="es-ES_tradnl"/>
                    </w:rPr>
                    <w:t>Lenght</w:t>
                  </w:r>
                </w:p>
              </w:txbxContent>
            </v:textbox>
          </v:shape>
        </w:pict>
      </w:r>
      <w:r>
        <w:rPr>
          <w:noProof/>
        </w:rPr>
        <w:pict>
          <v:line id="_x0000_s2645" style="position:absolute;left:0;text-align:left;flip:x;z-index:251788800" from="174.15pt,19.1pt" to="174.15pt,47.9pt" o:allowincell="f"/>
        </w:pict>
      </w:r>
      <w:r>
        <w:rPr>
          <w:noProof/>
        </w:rPr>
        <w:pict>
          <v:line id="_x0000_s2644" style="position:absolute;left:0;text-align:left;flip:x;z-index:251787776" from="130.95pt,19.1pt" to="130.95pt,47.9pt" o:allowincell="f"/>
        </w:pict>
      </w:r>
      <w:r>
        <w:rPr>
          <w:noProof/>
        </w:rPr>
        <w:pict>
          <v:line id="_x0000_s2634" style="position:absolute;left:0;text-align:left;z-index:251777536" from="87.75pt,19.1pt" to="368.55pt,19.1pt" o:allowincell="f"/>
        </w:pict>
      </w:r>
    </w:p>
    <w:p w:rsidR="004C3998" w:rsidRDefault="004C3998">
      <w:pPr>
        <w:pStyle w:val="Textoindependiente"/>
        <w:rPr>
          <w:snapToGrid w:val="0"/>
        </w:rPr>
      </w:pPr>
      <w:r>
        <w:rPr>
          <w:noProof/>
        </w:rPr>
        <w:pict>
          <v:shape id="_x0000_s2650" type="#_x0000_t202" style="position:absolute;left:0;text-align:left;margin-left:239pt;margin-top:22.4pt;width:122.4pt;height:22.9pt;z-index:251793920" o:allowincell="f" filled="f" stroked="f">
            <v:textbox>
              <w:txbxContent>
                <w:p w:rsidR="004C3998" w:rsidRDefault="004C3998">
                  <w:pPr>
                    <w:jc w:val="center"/>
                  </w:pPr>
                  <w:r>
                    <w:t>Urgent Pointer</w:t>
                  </w:r>
                </w:p>
              </w:txbxContent>
            </v:textbox>
          </v:shape>
        </w:pict>
      </w:r>
      <w:r>
        <w:rPr>
          <w:noProof/>
        </w:rPr>
        <w:pict>
          <v:shape id="_x0000_s2651" type="#_x0000_t202" style="position:absolute;left:0;text-align:left;margin-left:95pt;margin-top:22.4pt;width:122.4pt;height:22.9pt;z-index:251794944" o:allowincell="f" filled="f" stroked="f">
            <v:textbox>
              <w:txbxContent>
                <w:p w:rsidR="004C3998" w:rsidRDefault="004C3998">
                  <w:pPr>
                    <w:jc w:val="center"/>
                  </w:pPr>
                  <w:r>
                    <w:t>Checksum</w:t>
                  </w:r>
                </w:p>
              </w:txbxContent>
            </v:textbox>
          </v:shape>
        </w:pict>
      </w:r>
      <w:r>
        <w:rPr>
          <w:noProof/>
        </w:rPr>
        <w:pict>
          <v:line id="_x0000_s2635" style="position:absolute;left:0;text-align:left;z-index:251778560" from="87.75pt,20.3pt" to="368.55pt,20.3pt" o:allowincell="f"/>
        </w:pict>
      </w:r>
    </w:p>
    <w:p w:rsidR="004C3998" w:rsidRDefault="004C3998">
      <w:pPr>
        <w:pStyle w:val="Textoindependiente"/>
        <w:rPr>
          <w:snapToGrid w:val="0"/>
        </w:rPr>
      </w:pPr>
      <w:r>
        <w:rPr>
          <w:noProof/>
        </w:rPr>
        <w:pict>
          <v:shape id="_x0000_s2653" type="#_x0000_t202" style="position:absolute;left:0;text-align:left;margin-left:303.8pt;margin-top:22.8pt;width:57.6pt;height:21.6pt;z-index:251796992" o:allowincell="f" filled="f" stroked="f">
            <v:textbox>
              <w:txbxContent>
                <w:p w:rsidR="004C3998" w:rsidRDefault="004C3998">
                  <w:pPr>
                    <w:jc w:val="center"/>
                  </w:pPr>
                  <w:r>
                    <w:t>Padding</w:t>
                  </w:r>
                </w:p>
              </w:txbxContent>
            </v:textbox>
          </v:shape>
        </w:pict>
      </w:r>
      <w:r>
        <w:rPr>
          <w:noProof/>
        </w:rPr>
        <w:pict>
          <v:shape id="_x0000_s2652" type="#_x0000_t202" style="position:absolute;left:0;text-align:left;margin-left:95pt;margin-top:22.8pt;width:194.4pt;height:29.3pt;z-index:251795968" o:allowincell="f" filled="f" stroked="f">
            <v:textbox>
              <w:txbxContent>
                <w:p w:rsidR="004C3998" w:rsidRDefault="004C3998">
                  <w:pPr>
                    <w:jc w:val="center"/>
                  </w:pPr>
                  <w:r>
                    <w:t>Options (if any)</w:t>
                  </w:r>
                </w:p>
              </w:txbxContent>
            </v:textbox>
          </v:shape>
        </w:pict>
      </w:r>
      <w:r>
        <w:rPr>
          <w:noProof/>
        </w:rPr>
        <w:pict>
          <v:line id="_x0000_s2639" style="position:absolute;left:0;text-align:left;z-index:251782656" from="296.55pt,21.5pt" to="296.55pt,50.3pt" o:allowincell="f"/>
        </w:pict>
      </w:r>
      <w:r>
        <w:rPr>
          <w:noProof/>
        </w:rPr>
        <w:pict>
          <v:line id="_x0000_s2636" style="position:absolute;left:0;text-align:left;z-index:251779584" from="87.75pt,21.5pt" to="368.55pt,21.5pt" o:allowincell="f"/>
        </w:pict>
      </w:r>
    </w:p>
    <w:p w:rsidR="004C3998" w:rsidRDefault="004C3998">
      <w:pPr>
        <w:pStyle w:val="Textoindependiente"/>
        <w:rPr>
          <w:snapToGrid w:val="0"/>
        </w:rPr>
      </w:pPr>
      <w:r>
        <w:rPr>
          <w:noProof/>
        </w:rPr>
        <w:pict>
          <v:line id="_x0000_s2657" style="position:absolute;left:0;text-align:left;z-index:251801088" from="87.8pt,23.2pt" to="368.6pt,23.2pt" o:allowincell="f"/>
        </w:pict>
      </w:r>
    </w:p>
    <w:p w:rsidR="004C3998" w:rsidRDefault="004C3998">
      <w:pPr>
        <w:pStyle w:val="Textoindependiente"/>
        <w:rPr>
          <w:snapToGrid w:val="0"/>
        </w:rPr>
      </w:pPr>
      <w:r>
        <w:rPr>
          <w:noProof/>
        </w:rPr>
        <w:pict>
          <v:shape id="_x0000_s2654" type="#_x0000_t202" style="position:absolute;left:0;text-align:left;margin-left:188.6pt;margin-top:9.2pt;width:86.4pt;height:21.6pt;z-index:251798016" o:allowincell="f" filled="f" stroked="f">
            <v:textbox>
              <w:txbxContent>
                <w:p w:rsidR="004C3998" w:rsidRDefault="004C3998">
                  <w:pPr>
                    <w:jc w:val="center"/>
                  </w:pPr>
                  <w:r>
                    <w:t>Data</w:t>
                  </w:r>
                </w:p>
              </w:txbxContent>
            </v:textbox>
          </v:shape>
        </w:pict>
      </w: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jc w:val="center"/>
        <w:rPr>
          <w:b/>
          <w:snapToGrid w:val="0"/>
          <w:sz w:val="20"/>
        </w:rPr>
      </w:pPr>
      <w:r>
        <w:rPr>
          <w:b/>
          <w:snapToGrid w:val="0"/>
          <w:sz w:val="20"/>
        </w:rPr>
        <w:t xml:space="preserve">                 FIG 2.17  SEGMENTO DE DATOS TCP</w:t>
      </w:r>
    </w:p>
    <w:p w:rsidR="004C3998" w:rsidRDefault="004C3998" w:rsidP="004C3998">
      <w:pPr>
        <w:pStyle w:val="Textoindependiente"/>
        <w:numPr>
          <w:ilvl w:val="2"/>
          <w:numId w:val="7"/>
        </w:numPr>
        <w:rPr>
          <w:b/>
          <w:snapToGrid w:val="0"/>
        </w:rPr>
      </w:pPr>
      <w:r>
        <w:rPr>
          <w:b/>
          <w:snapToGrid w:val="0"/>
        </w:rPr>
        <w:t>LA CAPA DE APLICACIÓN O PROCESO</w:t>
      </w:r>
    </w:p>
    <w:p w:rsidR="004C3998" w:rsidRDefault="004C3998">
      <w:pPr>
        <w:pStyle w:val="Textoindependiente"/>
        <w:rPr>
          <w:b/>
          <w:snapToGrid w:val="0"/>
          <w:sz w:val="28"/>
        </w:rPr>
      </w:pPr>
    </w:p>
    <w:p w:rsidR="004C3998" w:rsidRDefault="004C3998">
      <w:pPr>
        <w:pStyle w:val="Textoindependiente"/>
        <w:ind w:firstLine="708"/>
        <w:rPr>
          <w:snapToGrid w:val="0"/>
        </w:rPr>
      </w:pPr>
      <w:r>
        <w:rPr>
          <w:snapToGrid w:val="0"/>
        </w:rPr>
        <w:t>Es en esta capa que las aplicaciones de usuario son desarrolladas.  La figura 2.18 muestra una vista más detallada, aunque incompleta vista de las capas TCP/IP en los conjuntos de protocolos que lo componen.</w:t>
      </w:r>
    </w:p>
    <w:p w:rsidR="004C3998" w:rsidRDefault="004C3998">
      <w:pPr>
        <w:pStyle w:val="Textoindependiente"/>
        <w:rPr>
          <w:snapToGrid w:val="0"/>
          <w:sz w:val="20"/>
        </w:rPr>
      </w:pPr>
    </w:p>
    <w:p w:rsidR="004C3998" w:rsidRDefault="004C3998">
      <w:pPr>
        <w:pStyle w:val="Textoindependiente"/>
        <w:rPr>
          <w:snapToGrid w:val="0"/>
          <w:sz w:val="20"/>
        </w:rPr>
      </w:pPr>
    </w:p>
    <w:p w:rsidR="004C3998" w:rsidRDefault="004C3998">
      <w:pPr>
        <w:pStyle w:val="Textoindependiente"/>
        <w:rPr>
          <w:snapToGrid w:val="0"/>
        </w:rPr>
      </w:pPr>
      <w:r>
        <w:rPr>
          <w:noProof/>
        </w:rPr>
        <w:pict>
          <v:group id="_x0000_s2572" style="position:absolute;left:0;text-align:left;margin-left:30.15pt;margin-top:14.75pt;width:388.8pt;height:379.05pt;z-index:251735552" coordorigin="2303,6723" coordsize="7776,7581" o:allowincell="f">
            <v:rect id="_x0000_s2447" style="position:absolute;left:2303;top:6723;width:7632;height:5472">
              <v:stroke dashstyle="1 1" endcap="round"/>
            </v:rect>
            <v:line id="_x0000_s2449" style="position:absolute" from="2303,9539" to="9935,9539">
              <v:stroke dashstyle="1 1" endcap="round"/>
            </v:line>
            <v:line id="_x0000_s2450" style="position:absolute" from="2303,10867" to="9935,10867">
              <v:stroke dashstyle="1 1" endcap="round"/>
            </v:line>
            <v:rect id="_x0000_s2451" style="position:absolute;left:2303;top:6723;width:7632;height:1440" fillcolor="silver">
              <v:stroke dashstyle="1 1" endcap="round"/>
            </v:rect>
            <v:oval id="_x0000_s2452" style="position:absolute;left:2738;top:7171;width:1152;height:432" filled="f">
              <v:textbox>
                <w:txbxContent>
                  <w:p w:rsidR="004C3998" w:rsidRDefault="004C3998">
                    <w:pPr>
                      <w:jc w:val="center"/>
                      <w:rPr>
                        <w:sz w:val="16"/>
                      </w:rPr>
                    </w:pPr>
                    <w:r>
                      <w:rPr>
                        <w:sz w:val="16"/>
                      </w:rPr>
                      <w:t>FTP</w:t>
                    </w:r>
                  </w:p>
                </w:txbxContent>
              </v:textbox>
            </v:oval>
            <v:oval id="_x0000_s2453" style="position:absolute;left:4178;top:7171;width:1152;height:432" filled="f">
              <v:textbox>
                <w:txbxContent>
                  <w:p w:rsidR="004C3998" w:rsidRDefault="004C3998">
                    <w:pPr>
                      <w:jc w:val="center"/>
                      <w:rPr>
                        <w:sz w:val="16"/>
                      </w:rPr>
                    </w:pPr>
                    <w:r>
                      <w:rPr>
                        <w:sz w:val="16"/>
                      </w:rPr>
                      <w:t>SMTP</w:t>
                    </w:r>
                  </w:p>
                </w:txbxContent>
              </v:textbox>
            </v:oval>
            <v:oval id="_x0000_s2454" style="position:absolute;left:5612;top:7171;width:1152;height:432" filled="f">
              <v:textbox>
                <w:txbxContent>
                  <w:p w:rsidR="004C3998" w:rsidRDefault="004C3998">
                    <w:pPr>
                      <w:jc w:val="center"/>
                      <w:rPr>
                        <w:sz w:val="14"/>
                      </w:rPr>
                    </w:pPr>
                    <w:r>
                      <w:rPr>
                        <w:sz w:val="14"/>
                      </w:rPr>
                      <w:t>TELNET</w:t>
                    </w:r>
                  </w:p>
                </w:txbxContent>
              </v:textbox>
            </v:oval>
            <v:oval id="_x0000_s2455" style="position:absolute;left:8639;top:7171;width:1152;height:432" filled="f">
              <v:textbox>
                <w:txbxContent>
                  <w:p w:rsidR="004C3998" w:rsidRDefault="004C3998">
                    <w:pPr>
                      <w:jc w:val="center"/>
                      <w:rPr>
                        <w:sz w:val="16"/>
                      </w:rPr>
                    </w:pPr>
                    <w:r>
                      <w:rPr>
                        <w:sz w:val="16"/>
                      </w:rPr>
                      <w:t>DNS</w:t>
                    </w:r>
                  </w:p>
                </w:txbxContent>
              </v:textbox>
            </v:oval>
            <v:oval id="_x0000_s2456" style="position:absolute;left:7199;top:7171;width:1152;height:432" filled="f">
              <v:textbox>
                <w:txbxContent>
                  <w:p w:rsidR="004C3998" w:rsidRDefault="004C3998">
                    <w:pPr>
                      <w:jc w:val="center"/>
                      <w:rPr>
                        <w:sz w:val="16"/>
                      </w:rPr>
                    </w:pPr>
                    <w:r>
                      <w:rPr>
                        <w:sz w:val="16"/>
                      </w:rPr>
                      <w:t>SNMP</w:t>
                    </w:r>
                  </w:p>
                </w:txbxContent>
              </v:textbox>
            </v:oval>
            <v:oval id="_x0000_s2457" style="position:absolute;left:5759;top:8643;width:1152;height:432">
              <v:textbox>
                <w:txbxContent>
                  <w:p w:rsidR="004C3998" w:rsidRDefault="004C3998">
                    <w:pPr>
                      <w:jc w:val="center"/>
                      <w:rPr>
                        <w:sz w:val="16"/>
                      </w:rPr>
                    </w:pPr>
                    <w:r>
                      <w:rPr>
                        <w:sz w:val="16"/>
                      </w:rPr>
                      <w:t>TCP</w:t>
                    </w:r>
                  </w:p>
                </w:txbxContent>
              </v:textbox>
            </v:oval>
            <v:oval id="_x0000_s2458" style="position:absolute;left:7487;top:8643;width:1152;height:432">
              <v:textbox>
                <w:txbxContent>
                  <w:p w:rsidR="004C3998" w:rsidRDefault="004C3998">
                    <w:pPr>
                      <w:jc w:val="center"/>
                      <w:rPr>
                        <w:sz w:val="16"/>
                      </w:rPr>
                    </w:pPr>
                    <w:r>
                      <w:rPr>
                        <w:sz w:val="16"/>
                      </w:rPr>
                      <w:t>UDP</w:t>
                    </w:r>
                  </w:p>
                </w:txbxContent>
              </v:textbox>
            </v:oval>
            <v:oval id="_x0000_s2459" style="position:absolute;left:6623;top:9987;width:1152;height:432">
              <v:textbox>
                <w:txbxContent>
                  <w:p w:rsidR="004C3998" w:rsidRDefault="004C3998">
                    <w:pPr>
                      <w:jc w:val="center"/>
                      <w:rPr>
                        <w:sz w:val="16"/>
                      </w:rPr>
                    </w:pPr>
                    <w:r>
                      <w:rPr>
                        <w:sz w:val="16"/>
                      </w:rPr>
                      <w:t>IP</w:t>
                    </w:r>
                  </w:p>
                </w:txbxContent>
              </v:textbox>
            </v:oval>
            <v:oval id="_x0000_s2460" style="position:absolute;left:8351;top:9987;width:1152;height:432">
              <v:textbox>
                <w:txbxContent>
                  <w:p w:rsidR="004C3998" w:rsidRDefault="004C3998">
                    <w:pPr>
                      <w:jc w:val="center"/>
                      <w:rPr>
                        <w:sz w:val="16"/>
                      </w:rPr>
                    </w:pPr>
                    <w:r>
                      <w:rPr>
                        <w:sz w:val="16"/>
                      </w:rPr>
                      <w:t>ICMP</w:t>
                    </w:r>
                  </w:p>
                </w:txbxContent>
              </v:textbox>
            </v:oval>
            <v:oval id="_x0000_s2461" style="position:absolute;left:6623;top:11027;width:1152;height:432">
              <v:textbox>
                <w:txbxContent>
                  <w:p w:rsidR="004C3998" w:rsidRDefault="004C3998">
                    <w:pPr>
                      <w:jc w:val="center"/>
                      <w:rPr>
                        <w:sz w:val="16"/>
                      </w:rPr>
                    </w:pPr>
                    <w:r>
                      <w:rPr>
                        <w:sz w:val="16"/>
                      </w:rPr>
                      <w:t>MAC D.</w:t>
                    </w:r>
                  </w:p>
                </w:txbxContent>
              </v:textbox>
            </v:oval>
            <v:oval id="_x0000_s2462" style="position:absolute;left:5039;top:11027;width:1152;height:432">
              <v:textbox>
                <w:txbxContent>
                  <w:p w:rsidR="004C3998" w:rsidRDefault="004C3998">
                    <w:pPr>
                      <w:jc w:val="center"/>
                      <w:rPr>
                        <w:sz w:val="16"/>
                      </w:rPr>
                    </w:pPr>
                    <w:r>
                      <w:rPr>
                        <w:sz w:val="16"/>
                      </w:rPr>
                      <w:t>RARPD</w:t>
                    </w:r>
                  </w:p>
                </w:txbxContent>
              </v:textbox>
            </v:oval>
            <v:oval id="_x0000_s2463" style="position:absolute;left:8207;top:11027;width:1152;height:432">
              <v:textbox>
                <w:txbxContent>
                  <w:p w:rsidR="004C3998" w:rsidRDefault="004C3998">
                    <w:pPr>
                      <w:jc w:val="center"/>
                      <w:rPr>
                        <w:sz w:val="16"/>
                      </w:rPr>
                    </w:pPr>
                    <w:r>
                      <w:rPr>
                        <w:sz w:val="16"/>
                      </w:rPr>
                      <w:t>RARP</w:t>
                    </w:r>
                    <w:r>
                      <w:rPr>
                        <w:sz w:val="16"/>
                      </w:rPr>
                      <w:tab/>
                    </w:r>
                  </w:p>
                </w:txbxContent>
              </v:textbox>
            </v:oval>
            <v:shape id="_x0000_s2464" type="#_x0000_t118" style="position:absolute;left:6765;top:11762;width:720;height:432;rotation:-11707888fd">
              <v:textbox>
                <w:txbxContent>
                  <w:p w:rsidR="004C3998" w:rsidRDefault="004C3998">
                    <w:pPr>
                      <w:jc w:val="center"/>
                      <w:rPr>
                        <w:sz w:val="16"/>
                      </w:rPr>
                    </w:pPr>
                    <w:r>
                      <w:rPr>
                        <w:sz w:val="16"/>
                      </w:rPr>
                      <w:t>NIC</w:t>
                    </w:r>
                  </w:p>
                </w:txbxContent>
              </v:textbox>
            </v:shape>
            <v:line id="_x0000_s2465" style="position:absolute" from="6191,7619" to="6335,8627">
              <v:stroke startarrow="block" endarrow="block"/>
            </v:line>
            <v:line id="_x0000_s2466" style="position:absolute" from="4751,7619" to="6191,8627">
              <v:stroke startarrow="block" endarrow="block"/>
            </v:line>
            <v:line id="_x0000_s2467" style="position:absolute" from="3311,7619" to="6047,8627">
              <v:stroke startarrow="block" endarrow="block"/>
            </v:line>
            <v:line id="_x0000_s2468" style="position:absolute" from="7775,7619" to="8063,8627">
              <v:stroke startarrow="block" endarrow="block"/>
            </v:line>
            <v:line id="_x0000_s2469" style="position:absolute;flip:x" from="8207,7619" to="9215,8627">
              <v:stroke startarrow="block" endarrow="block"/>
            </v:line>
            <v:line id="_x0000_s2470" style="position:absolute" from="6332,9091" to="7052,9955">
              <v:stroke startarrow="block" endarrow="block"/>
            </v:line>
            <v:line id="_x0000_s2471" style="position:absolute;flip:x" from="7343,9091" to="8063,9955">
              <v:stroke startarrow="block" endarrow="block"/>
            </v:line>
            <v:line id="_x0000_s2472" style="position:absolute" from="7775,10275" to="8351,10275">
              <v:stroke startarrow="block" endarrow="block"/>
            </v:line>
            <v:line id="_x0000_s2473" style="position:absolute" from="7199,10432" to="7199,11008">
              <v:stroke startarrow="block" endarrow="block"/>
            </v:line>
            <v:line id="_x0000_s2474" style="position:absolute" from="6191,11312" to="6623,11312">
              <v:stroke startarrow="block" endarrow="block"/>
            </v:line>
            <v:line id="_x0000_s2475" style="position:absolute" from="7775,11312" to="8207,11312">
              <v:stroke startarrow="block" endarrow="block"/>
            </v:line>
            <v:line id="_x0000_s2476" style="position:absolute" from="7199,11459" to="7199,11747">
              <v:stroke startarrow="block" endarrow="block"/>
            </v:line>
            <v:line id="_x0000_s2477" style="position:absolute;flip:x" from="6335,11907" to="6767,11907"/>
            <v:line id="_x0000_s2478" style="position:absolute" from="6332,11907" to="6332,12771">
              <v:stroke endarrow="oval"/>
            </v:line>
            <v:line id="_x0000_s2479" style="position:absolute" from="2447,12803" to="10079,12803"/>
            <v:shape id="_x0000_s2480" type="#_x0000_t202" style="position:absolute;left:6479;top:12947;width:1152;height:288" filled="f" stroked="f">
              <v:textbox>
                <w:txbxContent>
                  <w:p w:rsidR="004C3998" w:rsidRDefault="004C3998">
                    <w:pPr>
                      <w:jc w:val="center"/>
                      <w:rPr>
                        <w:sz w:val="12"/>
                      </w:rPr>
                    </w:pPr>
                    <w:r>
                      <w:rPr>
                        <w:sz w:val="12"/>
                      </w:rPr>
                      <w:t>CABLE</w:t>
                    </w:r>
                  </w:p>
                </w:txbxContent>
              </v:textbox>
            </v:shape>
            <v:shape id="_x0000_s2481" type="#_x0000_t202" style="position:absolute;left:2303;top:8211;width:1440;height:1296" filled="f" stroked="f">
              <v:textbox>
                <w:txbxContent>
                  <w:p w:rsidR="004C3998" w:rsidRDefault="004C3998">
                    <w:pPr>
                      <w:rPr>
                        <w:sz w:val="16"/>
                      </w:rPr>
                    </w:pPr>
                    <w:r>
                      <w:rPr>
                        <w:sz w:val="16"/>
                      </w:rPr>
                      <w:t>TCP and UDP multiplex data based on “port” number</w:t>
                    </w:r>
                  </w:p>
                </w:txbxContent>
              </v:textbox>
            </v:shape>
            <v:shape id="_x0000_s2482" type="#_x0000_t202" style="position:absolute;left:2303;top:9539;width:1440;height:1296" filled="f" stroked="f">
              <v:textbox>
                <w:txbxContent>
                  <w:p w:rsidR="004C3998" w:rsidRDefault="004C3998">
                    <w:pPr>
                      <w:pStyle w:val="Textoindependiente3"/>
                    </w:pPr>
                    <w:r>
                      <w:t>IP multiplexes data based on “protocol”  number</w:t>
                    </w:r>
                  </w:p>
                </w:txbxContent>
              </v:textbox>
            </v:shape>
            <v:shape id="_x0000_s2483" type="#_x0000_t202" style="position:absolute;left:2303;top:10867;width:1440;height:1296" filled="f" stroked="f">
              <v:textbox>
                <w:txbxContent>
                  <w:p w:rsidR="004C3998" w:rsidRDefault="004C3998">
                    <w:pPr>
                      <w:rPr>
                        <w:sz w:val="16"/>
                      </w:rPr>
                    </w:pPr>
                    <w:r>
                      <w:rPr>
                        <w:sz w:val="16"/>
                      </w:rPr>
                      <w:t>MAC multiplexes data based on “type” field</w:t>
                    </w:r>
                  </w:p>
                </w:txbxContent>
              </v:textbox>
            </v:shape>
            <v:shape id="_x0000_s2571" type="#_x0000_t202" style="position:absolute;left:4464;top:13536;width:4608;height:768" filled="f" stroked="f">
              <v:textbox style="mso-next-textbox:#_x0000_s2571">
                <w:txbxContent/>
              </v:textbox>
            </v:shape>
          </v:group>
        </w:pict>
      </w: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rPr>
          <w:snapToGrid w:val="0"/>
        </w:rPr>
      </w:pPr>
    </w:p>
    <w:p w:rsidR="004C3998" w:rsidRDefault="004C3998">
      <w:pPr>
        <w:pStyle w:val="Textoindependiente"/>
        <w:jc w:val="center"/>
        <w:rPr>
          <w:b/>
          <w:snapToGrid w:val="0"/>
          <w:sz w:val="20"/>
        </w:rPr>
      </w:pPr>
      <w:r>
        <w:rPr>
          <w:b/>
          <w:snapToGrid w:val="0"/>
          <w:sz w:val="20"/>
        </w:rPr>
        <w:t>FIG 2.18 CAPAS TCP/IP Y PROTOCOLOS QUE LA COMPONEN</w:t>
      </w:r>
    </w:p>
    <w:p w:rsidR="004C3998" w:rsidRDefault="004C3998">
      <w:pPr>
        <w:pStyle w:val="Textoindependiente"/>
        <w:rPr>
          <w:snapToGrid w:val="0"/>
        </w:rPr>
      </w:pPr>
    </w:p>
    <w:p w:rsidR="004C3998" w:rsidRDefault="004C3998">
      <w:pPr>
        <w:pStyle w:val="Textoindependiente"/>
        <w:ind w:firstLine="709"/>
        <w:rPr>
          <w:snapToGrid w:val="0"/>
        </w:rPr>
      </w:pPr>
    </w:p>
    <w:p w:rsidR="004C3998" w:rsidRDefault="004C3998">
      <w:pPr>
        <w:pStyle w:val="Textoindependiente"/>
        <w:ind w:firstLine="709"/>
        <w:rPr>
          <w:snapToGrid w:val="0"/>
        </w:rPr>
      </w:pPr>
      <w:r>
        <w:rPr>
          <w:snapToGrid w:val="0"/>
        </w:rPr>
        <w:t xml:space="preserve">Los protocolos  de aplicación, mostrados en la capa superior, proveen la funcionalidad orientada a usuario y características que las capas inferiores descuidan.  En esta capa, por ejemplo, un usuario estará habilitado para usar el protocolo de  aplicación FTP para transferir archivos a través de la red.  Las plataformas involucradas no necesitan ser idénticas o similares, ya que FTP está diseñado para evitar cualquier diferencia que pudiera existir entre las plataformas que están comunicándose. A continuación mostramos una lista, con una breve descripción, de algunos de los protocolos de aplicación operando en esta capa. </w:t>
      </w:r>
    </w:p>
    <w:p w:rsidR="004C3998" w:rsidRDefault="004C3998">
      <w:pPr>
        <w:pStyle w:val="Textoindependiente"/>
        <w:rPr>
          <w:snapToGrid w:val="0"/>
        </w:rPr>
      </w:pPr>
    </w:p>
    <w:p w:rsidR="004C3998" w:rsidRDefault="004C3998" w:rsidP="004C3998">
      <w:pPr>
        <w:pStyle w:val="Textoindependiente"/>
        <w:numPr>
          <w:ilvl w:val="0"/>
          <w:numId w:val="5"/>
        </w:numPr>
      </w:pPr>
      <w:r>
        <w:rPr>
          <w:i/>
          <w:snapToGrid w:val="0"/>
        </w:rPr>
        <w:t xml:space="preserve">Protocolo de transferencia de archivos (file transfer protocol, FTP).  </w:t>
      </w:r>
      <w:r>
        <w:rPr>
          <w:snapToGrid w:val="0"/>
        </w:rPr>
        <w:t>FTP (RFC959) es, como lo hemos notado previamente, un protocolo de transferencia de archivos que maneja la transferencia de archivos entre sistemas similares o disímiles a través de la red TCP/IP.  Usuarios en una máquina DOS, por ejemplo, usarán  la implementación DOS de TCP/IP para transferir archivos desde y hacia un host UNIX.  El comando de usuario que invoca los servicios de FTP es ftp.  Después de que es invocada, el usuario requiere ejecutar comandos ftp para manejar la sesión correctamente.  Ejemplos de comandos generalmente usados son get (para transferir archivos desde un host remoto) y put (para enviar archivos hacia un host remoto).</w:t>
      </w:r>
    </w:p>
    <w:p w:rsidR="004C3998" w:rsidRDefault="004C3998" w:rsidP="004C3998">
      <w:pPr>
        <w:pStyle w:val="Textoindependiente"/>
        <w:numPr>
          <w:ilvl w:val="0"/>
          <w:numId w:val="5"/>
        </w:numPr>
      </w:pPr>
      <w:r>
        <w:rPr>
          <w:i/>
          <w:snapToGrid w:val="0"/>
        </w:rPr>
        <w:t>TELNET.</w:t>
      </w:r>
      <w:r>
        <w:rPr>
          <w:snapToGrid w:val="0"/>
        </w:rPr>
        <w:t xml:space="preserve">  TELNET (RFC854) provee a los usuarios con servicios de emulación de terminal y login.  Usando telnet, un usuario es capaz de establecer una conexión con un host remoto, y usar sus recursos.  Sin embargo, telnet es una de esas aplicaciones poco amigables para el usuario, ya que requiere que el usuario se familiarice con los comandos  en el sistema operativo en el host remoto. telnet es el comando que los usuarios comúnmente utilizan para invocar los servicios TELNET.  El usuario de telnet debe ingresar credenciales de seguridad para tener acceso a los recursos del servidor remoto.</w:t>
      </w:r>
    </w:p>
    <w:p w:rsidR="004C3998" w:rsidRDefault="004C3998" w:rsidP="004C3998">
      <w:pPr>
        <w:pStyle w:val="Textoindependiente"/>
        <w:numPr>
          <w:ilvl w:val="0"/>
          <w:numId w:val="5"/>
        </w:numPr>
      </w:pPr>
      <w:r>
        <w:rPr>
          <w:i/>
          <w:snapToGrid w:val="0"/>
        </w:rPr>
        <w:t xml:space="preserve">Protocolo de Transferencia Simple de Correos (Simple Mail Transfer Protocol, SMTP).  </w:t>
      </w:r>
      <w:r>
        <w:rPr>
          <w:snapToGrid w:val="0"/>
        </w:rPr>
        <w:t xml:space="preserve">SMTP (RFC821) es el caballo de batalla de Internet para las aplicaciones de correo electrónico.  Es importante el no confundir smtp, el motor, con las aplicaciones de correo, que es la interface directa de este.  Los usuarios usan </w:t>
      </w:r>
      <w:r>
        <w:rPr>
          <w:i/>
          <w:snapToGrid w:val="0"/>
        </w:rPr>
        <w:t>mailx</w:t>
      </w:r>
      <w:r>
        <w:rPr>
          <w:snapToGrid w:val="0"/>
        </w:rPr>
        <w:t xml:space="preserve"> u otros programas que proveen una interface front-end para dar formato y enviar mensajes de SMTP.</w:t>
      </w:r>
    </w:p>
    <w:p w:rsidR="004C3998" w:rsidRDefault="004C3998">
      <w:pPr>
        <w:pStyle w:val="Textoindependiente"/>
        <w:rPr>
          <w:i/>
          <w:snapToGrid w:val="0"/>
        </w:rPr>
      </w:pPr>
    </w:p>
    <w:p w:rsidR="004C3998" w:rsidRDefault="004C3998">
      <w:pPr>
        <w:pStyle w:val="Textoindependiente"/>
        <w:ind w:firstLine="709"/>
      </w:pPr>
      <w:r>
        <w:t>Todos los protocolos de aplicación anteriores proveen algunos servicios  que el usuario puede ver.  TCP/IP, sin embargo, provee otros servicios que el usuario podría no notar.  Ejemplos de esos servicios son los Sistemas de Archivos de Red (NFS por sus siglas en inglés) y el Protocolo de Administración Simple de Red (SNMP por sus siglas en inglés).  A continuación una breve explicación de esos protocolos:</w:t>
      </w:r>
    </w:p>
    <w:p w:rsidR="004C3998" w:rsidRDefault="004C3998">
      <w:pPr>
        <w:pStyle w:val="Textoindependiente"/>
      </w:pPr>
    </w:p>
    <w:p w:rsidR="004C3998" w:rsidRDefault="004C3998" w:rsidP="004C3998">
      <w:pPr>
        <w:pStyle w:val="Textoindependiente"/>
        <w:numPr>
          <w:ilvl w:val="0"/>
          <w:numId w:val="6"/>
        </w:numPr>
      </w:pPr>
      <w:r>
        <w:rPr>
          <w:i/>
        </w:rPr>
        <w:t>Sistemas de Archivos de Red (Network File System, NFS).</w:t>
      </w:r>
      <w:r>
        <w:t xml:space="preserve">  Especificado como el RFC1094, NFS provee servicios para  compartir archivos  en varios hosts de la red.  Un host con NFS ejecutándose en segundo plano permite a usuarios de otro host el tener acceso a sus recursos de sistema de archivo, conectando esos recursos a su sistema local de archivos.  Un usuario estará capacitado para compartir el sistema de archivos remoto, aunque estos sean locales para su máquina.</w:t>
      </w:r>
    </w:p>
    <w:p w:rsidR="004C3998" w:rsidRDefault="004C3998" w:rsidP="004C3998">
      <w:pPr>
        <w:pStyle w:val="Textoindependiente"/>
        <w:numPr>
          <w:ilvl w:val="0"/>
          <w:numId w:val="6"/>
        </w:numPr>
      </w:pPr>
      <w:r>
        <w:rPr>
          <w:i/>
        </w:rPr>
        <w:t xml:space="preserve">Protocolo de Administración Simple de Red (Simple Network Management Protocol, SNMP).  </w:t>
      </w:r>
      <w:r>
        <w:t>SNMP provee a los administradores de red con la capacidad de obtener y analizar estadísticas de rendimiento correspondientes a las computadoras en su red.  Este además es útil para la solución de problemas y la configuración de los hosts remotos y los ruteadores en una red, desde el escritorio del administrador de la red.</w:t>
      </w:r>
    </w:p>
    <w:p w:rsidR="004C3998" w:rsidRDefault="004C3998">
      <w:pPr>
        <w:pStyle w:val="Textoindependiente"/>
        <w:rPr>
          <w:i/>
        </w:rPr>
      </w:pPr>
    </w:p>
    <w:p w:rsidR="004C3998" w:rsidRDefault="004C3998">
      <w:pPr>
        <w:pStyle w:val="Textoindependiente"/>
        <w:ind w:firstLine="709"/>
      </w:pPr>
      <w:r>
        <w:t>Una observación que  podemos hacer sobre lo que vemos en la figura 2.17, es que consideremos que algunas aplicaciones utilizan protocolo TCP, y otras utilizan protocolo UDP para el envío de sus datos hacia el host remoto.  Esto no debería implicar que consideremos que algunas aplicaciones se preocupan de que el envío de sus datos sean confiables y otras no.  No todas las aplicaciones tienen la misma perspectiva de la confiabilidad.  Para citar un ejemplo, NFS se comporta mejor, y es más confiable sobre UDP que sobre TCP.</w:t>
      </w:r>
    </w:p>
    <w:p w:rsidR="004C3998" w:rsidRDefault="004C3998">
      <w:pPr>
        <w:spacing w:line="480" w:lineRule="auto"/>
        <w:jc w:val="both"/>
        <w:rPr>
          <w:b/>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numPr>
          <w:ilvl w:val="1"/>
          <w:numId w:val="11"/>
        </w:numPr>
        <w:spacing w:line="480" w:lineRule="auto"/>
        <w:rPr>
          <w:b/>
          <w:sz w:val="24"/>
        </w:rPr>
      </w:pPr>
      <w:r>
        <w:rPr>
          <w:b/>
          <w:sz w:val="24"/>
        </w:rPr>
        <w:t>VOZ SOBRE IP (VOIP)</w:t>
      </w:r>
    </w:p>
    <w:p w:rsidR="004C3998" w:rsidRDefault="004C3998">
      <w:pPr>
        <w:spacing w:line="480" w:lineRule="auto"/>
        <w:rPr>
          <w:b/>
          <w:sz w:val="24"/>
        </w:rPr>
      </w:pPr>
    </w:p>
    <w:p w:rsidR="004C3998" w:rsidRDefault="004C3998" w:rsidP="004C3998">
      <w:pPr>
        <w:numPr>
          <w:ilvl w:val="2"/>
          <w:numId w:val="11"/>
        </w:numPr>
        <w:spacing w:line="480" w:lineRule="auto"/>
        <w:jc w:val="both"/>
        <w:rPr>
          <w:b/>
          <w:sz w:val="24"/>
        </w:rPr>
      </w:pPr>
      <w:r>
        <w:rPr>
          <w:b/>
          <w:sz w:val="24"/>
        </w:rPr>
        <w:t>FUNCIONAMIENTO</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Los ruteadores que usaremos para el proyecto son de la marca Motorola, los cuales tiene un esquema propietario de codificación de voz sobre IP, por lo que explicaremos de aquí en adelante el proceso usado por estos equipos.</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Los ruteadores Motorola soportan Voz sobre IP (VoIP) proporcionando la terminación y el encapsulamiento de tráfico de voz y fax para transportar sobre una red IP.</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El protocolo propietario de Motorola SoTCP (Serial over TCP:  Serial sobre Protocolo de Capa de Transporte) provee los mecanismos de encapsulamiento para cargar tráfico de voz y fax sobre una red IP.  Además de esto, el paquete es encerrado dentro de un datagrama IP.</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pStyle w:val="Ttulo3"/>
        <w:numPr>
          <w:ilvl w:val="2"/>
          <w:numId w:val="11"/>
        </w:numPr>
        <w:rPr>
          <w:sz w:val="24"/>
        </w:rPr>
      </w:pPr>
      <w:r>
        <w:rPr>
          <w:sz w:val="24"/>
        </w:rPr>
        <w:t xml:space="preserve">APLICACIONES </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El encapsular voz sobre IP provee una solución nueva y de bajo costo para llamadas de larga distancia sobre Internet.</w:t>
      </w:r>
    </w:p>
    <w:p w:rsidR="004C3998" w:rsidRDefault="004C3998">
      <w:pPr>
        <w:spacing w:line="480" w:lineRule="auto"/>
        <w:jc w:val="both"/>
        <w:rPr>
          <w:sz w:val="24"/>
        </w:rPr>
      </w:pPr>
    </w:p>
    <w:p w:rsidR="004C3998" w:rsidRDefault="004C3998">
      <w:pPr>
        <w:spacing w:line="480" w:lineRule="auto"/>
        <w:jc w:val="both"/>
        <w:rPr>
          <w:sz w:val="24"/>
        </w:rPr>
      </w:pPr>
      <w:r>
        <w:rPr>
          <w:sz w:val="24"/>
        </w:rPr>
        <w:t>Esto además incluye:</w:t>
      </w:r>
    </w:p>
    <w:p w:rsidR="004C3998" w:rsidRDefault="004C3998">
      <w:pPr>
        <w:spacing w:line="480" w:lineRule="auto"/>
        <w:jc w:val="both"/>
        <w:rPr>
          <w:sz w:val="24"/>
        </w:rPr>
      </w:pPr>
      <w:r>
        <w:rPr>
          <w:sz w:val="24"/>
        </w:rPr>
        <w:t>-  Tráfico de voz y fax en tiempo real</w:t>
      </w:r>
    </w:p>
    <w:p w:rsidR="004C3998" w:rsidRDefault="004C3998">
      <w:pPr>
        <w:spacing w:line="480" w:lineRule="auto"/>
        <w:jc w:val="both"/>
        <w:rPr>
          <w:sz w:val="24"/>
        </w:rPr>
      </w:pPr>
      <w:r>
        <w:rPr>
          <w:sz w:val="24"/>
        </w:rPr>
        <w:t>-  Múltiples SVCs sobre una sola sesión UDP</w:t>
      </w:r>
    </w:p>
    <w:p w:rsidR="004C3998" w:rsidRDefault="004C3998">
      <w:pPr>
        <w:spacing w:line="480" w:lineRule="auto"/>
        <w:jc w:val="both"/>
        <w:rPr>
          <w:sz w:val="24"/>
        </w:rPr>
      </w:pPr>
      <w:r>
        <w:rPr>
          <w:sz w:val="24"/>
        </w:rPr>
        <w:t>-  Manejo de llamada y señalización usando TCP</w:t>
      </w:r>
    </w:p>
    <w:p w:rsidR="004C3998" w:rsidRDefault="004C3998">
      <w:pPr>
        <w:spacing w:line="480" w:lineRule="auto"/>
        <w:jc w:val="both"/>
        <w:rPr>
          <w:sz w:val="24"/>
        </w:rPr>
      </w:pPr>
    </w:p>
    <w:p w:rsidR="004C3998" w:rsidRDefault="004C3998">
      <w:pPr>
        <w:spacing w:line="480" w:lineRule="auto"/>
        <w:jc w:val="both"/>
        <w:rPr>
          <w:sz w:val="24"/>
        </w:rPr>
      </w:pPr>
      <w:r>
        <w:rPr>
          <w:sz w:val="24"/>
        </w:rPr>
        <w:t>Identificaremos a continuación los términos que usaremos.</w:t>
      </w:r>
    </w:p>
    <w:p w:rsidR="004C3998" w:rsidRDefault="004C3998">
      <w:pPr>
        <w:spacing w:line="480" w:lineRule="auto"/>
        <w:jc w:val="both"/>
        <w:rPr>
          <w:sz w:val="24"/>
        </w:rPr>
      </w:pPr>
    </w:p>
    <w:p w:rsidR="004C3998" w:rsidRDefault="004C3998">
      <w:pPr>
        <w:spacing w:line="480" w:lineRule="auto"/>
        <w:jc w:val="both"/>
        <w:rPr>
          <w:sz w:val="24"/>
        </w:rPr>
      </w:pPr>
      <w:r>
        <w:rPr>
          <w:b/>
          <w:sz w:val="24"/>
        </w:rPr>
        <w:t>Nodo IP origen:</w:t>
      </w:r>
      <w:r>
        <w:rPr>
          <w:sz w:val="24"/>
        </w:rPr>
        <w:t xml:space="preserve">  es un equipo que:</w:t>
      </w:r>
    </w:p>
    <w:p w:rsidR="004C3998" w:rsidRDefault="004C3998">
      <w:pPr>
        <w:spacing w:line="480" w:lineRule="auto"/>
        <w:jc w:val="both"/>
        <w:rPr>
          <w:sz w:val="24"/>
        </w:rPr>
      </w:pPr>
      <w:r>
        <w:rPr>
          <w:sz w:val="24"/>
        </w:rPr>
        <w:t>-  Se conecta directamente a un equipo de voz (PBX, teléfono, fax, etc.)</w:t>
      </w:r>
    </w:p>
    <w:p w:rsidR="004C3998" w:rsidRDefault="004C3998">
      <w:pPr>
        <w:spacing w:line="480" w:lineRule="auto"/>
        <w:jc w:val="both"/>
        <w:rPr>
          <w:sz w:val="24"/>
        </w:rPr>
      </w:pPr>
      <w:r>
        <w:rPr>
          <w:sz w:val="24"/>
        </w:rPr>
        <w:t>-  Se conecta directamente a una red IP</w:t>
      </w:r>
    </w:p>
    <w:p w:rsidR="004C3998" w:rsidRDefault="004C3998">
      <w:pPr>
        <w:spacing w:line="480" w:lineRule="auto"/>
        <w:jc w:val="both"/>
        <w:rPr>
          <w:sz w:val="24"/>
        </w:rPr>
      </w:pPr>
      <w:r>
        <w:rPr>
          <w:sz w:val="24"/>
        </w:rPr>
        <w:t>-  Se conecta directamente a una red Frame Relay que soporta voz</w:t>
      </w:r>
    </w:p>
    <w:p w:rsidR="004C3998" w:rsidRDefault="004C3998">
      <w:pPr>
        <w:spacing w:line="480" w:lineRule="auto"/>
        <w:jc w:val="both"/>
        <w:rPr>
          <w:sz w:val="24"/>
        </w:rPr>
      </w:pPr>
      <w:r>
        <w:rPr>
          <w:sz w:val="24"/>
        </w:rPr>
        <w:t>-  Encapsula voz recibida desde un dispositivo de voz o desde la red, usando SoTCP</w:t>
      </w:r>
    </w:p>
    <w:p w:rsidR="004C3998" w:rsidRDefault="004C3998">
      <w:pPr>
        <w:spacing w:line="480" w:lineRule="auto"/>
        <w:jc w:val="both"/>
        <w:rPr>
          <w:sz w:val="24"/>
        </w:rPr>
      </w:pPr>
      <w:r>
        <w:rPr>
          <w:sz w:val="24"/>
        </w:rPr>
        <w:t>-  Inicia la llamada hacia un nodo IP de destino</w:t>
      </w:r>
    </w:p>
    <w:p w:rsidR="004C3998" w:rsidRDefault="004C3998">
      <w:pPr>
        <w:spacing w:line="480" w:lineRule="auto"/>
        <w:jc w:val="both"/>
        <w:rPr>
          <w:sz w:val="24"/>
        </w:rPr>
      </w:pPr>
    </w:p>
    <w:p w:rsidR="004C3998" w:rsidRDefault="004C3998">
      <w:pPr>
        <w:spacing w:line="480" w:lineRule="auto"/>
        <w:jc w:val="both"/>
        <w:rPr>
          <w:sz w:val="24"/>
        </w:rPr>
      </w:pPr>
      <w:r>
        <w:rPr>
          <w:b/>
          <w:sz w:val="24"/>
        </w:rPr>
        <w:t>Nodo IP destino:</w:t>
      </w:r>
      <w:r>
        <w:rPr>
          <w:sz w:val="24"/>
        </w:rPr>
        <w:t xml:space="preserve">  es un Motorola que recibe paquetes SoTCP enviados desde un nodo IP origen a través de una red IP.  Este nodo desencapsula los paquetes SoTCP y envía el tráfico de voz al PBX.</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pStyle w:val="Ttulo3"/>
        <w:numPr>
          <w:ilvl w:val="2"/>
          <w:numId w:val="11"/>
        </w:numPr>
        <w:rPr>
          <w:sz w:val="24"/>
        </w:rPr>
      </w:pPr>
      <w:r>
        <w:rPr>
          <w:sz w:val="24"/>
        </w:rPr>
        <w:t>OPERACIÓN SoTCP</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El protocolo SoTCP termina el tráfico de voz recibido desde un dispositivo de voz  y le añade una cabecera de 5 bytes.</w:t>
      </w:r>
    </w:p>
    <w:p w:rsidR="004C3998" w:rsidRDefault="00C374C0">
      <w:pPr>
        <w:spacing w:line="480" w:lineRule="auto"/>
        <w:ind w:firstLine="720"/>
        <w:jc w:val="both"/>
        <w:rPr>
          <w:sz w:val="24"/>
        </w:rPr>
      </w:pPr>
      <w:r>
        <w:rPr>
          <w:noProof/>
          <w:lang w:val="es-ES"/>
        </w:rPr>
        <w:drawing>
          <wp:anchor distT="0" distB="0" distL="114300" distR="114300" simplePos="0" relativeHeight="251499008" behindDoc="0" locked="0" layoutInCell="0" allowOverlap="1">
            <wp:simplePos x="0" y="0"/>
            <wp:positionH relativeFrom="column">
              <wp:posOffset>22860</wp:posOffset>
            </wp:positionH>
            <wp:positionV relativeFrom="paragraph">
              <wp:posOffset>-251460</wp:posOffset>
            </wp:positionV>
            <wp:extent cx="5396865" cy="819150"/>
            <wp:effectExtent l="1905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396865" cy="819150"/>
                    </a:xfrm>
                    <a:prstGeom prst="rect">
                      <a:avLst/>
                    </a:prstGeom>
                    <a:noFill/>
                    <a:ln w="9525">
                      <a:noFill/>
                      <a:miter lim="800000"/>
                      <a:headEnd/>
                      <a:tailEnd/>
                    </a:ln>
                  </pic:spPr>
                </pic:pic>
              </a:graphicData>
            </a:graphic>
          </wp:anchor>
        </w:drawing>
      </w:r>
    </w:p>
    <w:p w:rsidR="004C3998" w:rsidRDefault="004C3998">
      <w:pPr>
        <w:spacing w:line="480" w:lineRule="auto"/>
        <w:jc w:val="center"/>
        <w:rPr>
          <w:b/>
        </w:rPr>
      </w:pPr>
      <w:r>
        <w:rPr>
          <w:b/>
        </w:rPr>
        <w:t>FIG 2.19  PAQUETE SOTCP</w:t>
      </w:r>
    </w:p>
    <w:p w:rsidR="004C3998" w:rsidRDefault="004C3998">
      <w:pPr>
        <w:spacing w:line="480" w:lineRule="auto"/>
        <w:jc w:val="center"/>
        <w:rPr>
          <w:sz w:val="24"/>
        </w:rPr>
      </w:pPr>
    </w:p>
    <w:p w:rsidR="004C3998" w:rsidRDefault="004C3998">
      <w:pPr>
        <w:spacing w:line="480" w:lineRule="auto"/>
        <w:rPr>
          <w:sz w:val="24"/>
        </w:rPr>
      </w:pPr>
      <w:r>
        <w:rPr>
          <w:sz w:val="24"/>
        </w:rPr>
        <w:t>La cabecera de SoTCP contiene la siguiente información:</w:t>
      </w:r>
    </w:p>
    <w:p w:rsidR="004C3998" w:rsidRDefault="004C3998">
      <w:pPr>
        <w:spacing w:line="480" w:lineRule="auto"/>
        <w:rPr>
          <w:sz w:val="24"/>
        </w:rPr>
      </w:pPr>
    </w:p>
    <w:p w:rsidR="004C3998" w:rsidRDefault="004C3998">
      <w:pPr>
        <w:spacing w:line="480"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2"/>
        <w:gridCol w:w="4322"/>
      </w:tblGrid>
      <w:tr w:rsidR="004C3998">
        <w:tblPrEx>
          <w:tblCellMar>
            <w:top w:w="0" w:type="dxa"/>
            <w:bottom w:w="0" w:type="dxa"/>
          </w:tblCellMar>
        </w:tblPrEx>
        <w:tc>
          <w:tcPr>
            <w:tcW w:w="4322" w:type="dxa"/>
          </w:tcPr>
          <w:p w:rsidR="004C3998" w:rsidRDefault="004C3998">
            <w:pPr>
              <w:spacing w:line="480" w:lineRule="auto"/>
              <w:rPr>
                <w:b/>
                <w:sz w:val="24"/>
              </w:rPr>
            </w:pPr>
            <w:r>
              <w:rPr>
                <w:b/>
                <w:sz w:val="24"/>
              </w:rPr>
              <w:t>Tipo de Cabecera SoTCP</w:t>
            </w:r>
          </w:p>
        </w:tc>
        <w:tc>
          <w:tcPr>
            <w:tcW w:w="4322" w:type="dxa"/>
          </w:tcPr>
          <w:p w:rsidR="004C3998" w:rsidRDefault="004C3998">
            <w:pPr>
              <w:spacing w:line="480" w:lineRule="auto"/>
              <w:rPr>
                <w:b/>
                <w:sz w:val="24"/>
              </w:rPr>
            </w:pPr>
            <w:r>
              <w:rPr>
                <w:b/>
                <w:sz w:val="24"/>
              </w:rPr>
              <w:t>Tamaño (bytes)</w:t>
            </w:r>
          </w:p>
        </w:tc>
      </w:tr>
      <w:tr w:rsidR="004C3998">
        <w:tblPrEx>
          <w:tblCellMar>
            <w:top w:w="0" w:type="dxa"/>
            <w:bottom w:w="0" w:type="dxa"/>
          </w:tblCellMar>
        </w:tblPrEx>
        <w:tc>
          <w:tcPr>
            <w:tcW w:w="4322" w:type="dxa"/>
          </w:tcPr>
          <w:p w:rsidR="004C3998" w:rsidRDefault="004C3998">
            <w:pPr>
              <w:spacing w:line="480" w:lineRule="auto"/>
              <w:rPr>
                <w:sz w:val="24"/>
              </w:rPr>
            </w:pPr>
            <w:r>
              <w:rPr>
                <w:sz w:val="24"/>
              </w:rPr>
              <w:t>IP</w:t>
            </w:r>
          </w:p>
        </w:tc>
        <w:tc>
          <w:tcPr>
            <w:tcW w:w="4322" w:type="dxa"/>
          </w:tcPr>
          <w:p w:rsidR="004C3998" w:rsidRDefault="004C3998">
            <w:pPr>
              <w:spacing w:line="480" w:lineRule="auto"/>
              <w:rPr>
                <w:sz w:val="24"/>
              </w:rPr>
            </w:pPr>
            <w:r>
              <w:rPr>
                <w:sz w:val="24"/>
              </w:rPr>
              <w:t>20</w:t>
            </w:r>
          </w:p>
        </w:tc>
      </w:tr>
      <w:tr w:rsidR="004C3998">
        <w:tblPrEx>
          <w:tblCellMar>
            <w:top w:w="0" w:type="dxa"/>
            <w:bottom w:w="0" w:type="dxa"/>
          </w:tblCellMar>
        </w:tblPrEx>
        <w:tc>
          <w:tcPr>
            <w:tcW w:w="4322" w:type="dxa"/>
          </w:tcPr>
          <w:p w:rsidR="004C3998" w:rsidRDefault="004C3998">
            <w:pPr>
              <w:spacing w:line="480" w:lineRule="auto"/>
              <w:rPr>
                <w:sz w:val="24"/>
              </w:rPr>
            </w:pPr>
            <w:r>
              <w:rPr>
                <w:sz w:val="24"/>
              </w:rPr>
              <w:t>UDP</w:t>
            </w:r>
          </w:p>
        </w:tc>
        <w:tc>
          <w:tcPr>
            <w:tcW w:w="4322" w:type="dxa"/>
          </w:tcPr>
          <w:p w:rsidR="004C3998" w:rsidRDefault="004C3998">
            <w:pPr>
              <w:spacing w:line="480" w:lineRule="auto"/>
              <w:rPr>
                <w:sz w:val="24"/>
              </w:rPr>
            </w:pPr>
            <w:r>
              <w:rPr>
                <w:sz w:val="24"/>
              </w:rPr>
              <w:t>8</w:t>
            </w:r>
          </w:p>
        </w:tc>
      </w:tr>
      <w:tr w:rsidR="004C3998">
        <w:tblPrEx>
          <w:tblCellMar>
            <w:top w:w="0" w:type="dxa"/>
            <w:bottom w:w="0" w:type="dxa"/>
          </w:tblCellMar>
        </w:tblPrEx>
        <w:tc>
          <w:tcPr>
            <w:tcW w:w="4322" w:type="dxa"/>
          </w:tcPr>
          <w:p w:rsidR="004C3998" w:rsidRDefault="004C3998">
            <w:pPr>
              <w:spacing w:line="480" w:lineRule="auto"/>
              <w:rPr>
                <w:sz w:val="24"/>
              </w:rPr>
            </w:pPr>
            <w:r>
              <w:rPr>
                <w:sz w:val="24"/>
              </w:rPr>
              <w:t>SoTCP</w:t>
            </w:r>
          </w:p>
        </w:tc>
        <w:tc>
          <w:tcPr>
            <w:tcW w:w="4322" w:type="dxa"/>
          </w:tcPr>
          <w:p w:rsidR="004C3998" w:rsidRDefault="004C3998">
            <w:pPr>
              <w:spacing w:line="480" w:lineRule="auto"/>
              <w:rPr>
                <w:sz w:val="24"/>
              </w:rPr>
            </w:pPr>
            <w:r>
              <w:rPr>
                <w:sz w:val="24"/>
              </w:rPr>
              <w:t>5</w:t>
            </w:r>
          </w:p>
        </w:tc>
      </w:tr>
      <w:tr w:rsidR="004C3998">
        <w:tblPrEx>
          <w:tblCellMar>
            <w:top w:w="0" w:type="dxa"/>
            <w:bottom w:w="0" w:type="dxa"/>
          </w:tblCellMar>
        </w:tblPrEx>
        <w:tc>
          <w:tcPr>
            <w:tcW w:w="4322" w:type="dxa"/>
          </w:tcPr>
          <w:p w:rsidR="004C3998" w:rsidRDefault="004C3998">
            <w:pPr>
              <w:spacing w:line="480" w:lineRule="auto"/>
              <w:rPr>
                <w:sz w:val="24"/>
                <w:u w:val="single"/>
              </w:rPr>
            </w:pPr>
            <w:r>
              <w:rPr>
                <w:sz w:val="24"/>
                <w:u w:val="single"/>
              </w:rPr>
              <w:t>Total</w:t>
            </w:r>
          </w:p>
        </w:tc>
        <w:tc>
          <w:tcPr>
            <w:tcW w:w="4322" w:type="dxa"/>
          </w:tcPr>
          <w:p w:rsidR="004C3998" w:rsidRDefault="004C3998">
            <w:pPr>
              <w:spacing w:line="480" w:lineRule="auto"/>
              <w:rPr>
                <w:sz w:val="24"/>
              </w:rPr>
            </w:pPr>
            <w:r>
              <w:rPr>
                <w:sz w:val="24"/>
              </w:rPr>
              <w:t>33</w:t>
            </w:r>
          </w:p>
        </w:tc>
      </w:tr>
    </w:tbl>
    <w:p w:rsidR="004C3998" w:rsidRDefault="004C3998">
      <w:pPr>
        <w:spacing w:line="480" w:lineRule="auto"/>
        <w:rPr>
          <w:b/>
        </w:rPr>
      </w:pPr>
    </w:p>
    <w:p w:rsidR="004C3998" w:rsidRDefault="004C3998">
      <w:pPr>
        <w:pStyle w:val="Textoindependiente"/>
        <w:ind w:firstLine="720"/>
      </w:pPr>
    </w:p>
    <w:p w:rsidR="004C3998" w:rsidRDefault="004C3998">
      <w:pPr>
        <w:pStyle w:val="Textoindependiente"/>
        <w:ind w:firstLine="720"/>
      </w:pPr>
    </w:p>
    <w:p w:rsidR="004C3998" w:rsidRDefault="004C3998">
      <w:pPr>
        <w:pStyle w:val="Textoindependiente"/>
        <w:ind w:firstLine="720"/>
      </w:pPr>
      <w:r>
        <w:t>Los 5 bytes de cabecera de SoTCP contienen información que permite al nodo IP destino reconstruir los paquetes de voz.</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Para llevar el tráfico de voz sobre IP, SoTCP usa dos protocolos de transporte, TCP (Transport Control Protocol:  protocolo de control de transporte) y UDP (User Datagram Protocol:  protocolo de datagrama de usuario).</w:t>
      </w:r>
    </w:p>
    <w:p w:rsidR="004C3998" w:rsidRDefault="004C3998">
      <w:pPr>
        <w:spacing w:line="480" w:lineRule="auto"/>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3080"/>
        <w:gridCol w:w="2600"/>
      </w:tblGrid>
      <w:tr w:rsidR="004C3998">
        <w:tblPrEx>
          <w:tblCellMar>
            <w:top w:w="0" w:type="dxa"/>
            <w:bottom w:w="0" w:type="dxa"/>
          </w:tblCellMar>
        </w:tblPrEx>
        <w:tc>
          <w:tcPr>
            <w:tcW w:w="2840" w:type="dxa"/>
          </w:tcPr>
          <w:p w:rsidR="004C3998" w:rsidRDefault="004C3998">
            <w:pPr>
              <w:spacing w:line="480" w:lineRule="auto"/>
              <w:rPr>
                <w:b/>
                <w:sz w:val="24"/>
              </w:rPr>
            </w:pPr>
            <w:r>
              <w:rPr>
                <w:b/>
                <w:sz w:val="24"/>
              </w:rPr>
              <w:t>Protocolo de Capa de Transporte</w:t>
            </w:r>
          </w:p>
        </w:tc>
        <w:tc>
          <w:tcPr>
            <w:tcW w:w="3080" w:type="dxa"/>
          </w:tcPr>
          <w:p w:rsidR="004C3998" w:rsidRDefault="004C3998">
            <w:pPr>
              <w:pStyle w:val="Ttulo1"/>
              <w:spacing w:line="480" w:lineRule="auto"/>
              <w:rPr>
                <w:b/>
              </w:rPr>
            </w:pPr>
            <w:r>
              <w:rPr>
                <w:b/>
              </w:rPr>
              <w:t>Tráfico Transportado</w:t>
            </w:r>
          </w:p>
        </w:tc>
        <w:tc>
          <w:tcPr>
            <w:tcW w:w="2600" w:type="dxa"/>
          </w:tcPr>
          <w:p w:rsidR="004C3998" w:rsidRDefault="004C3998">
            <w:pPr>
              <w:pStyle w:val="Ttulo2"/>
              <w:spacing w:line="480" w:lineRule="auto"/>
              <w:rPr>
                <w:sz w:val="24"/>
              </w:rPr>
            </w:pPr>
            <w:r>
              <w:rPr>
                <w:sz w:val="24"/>
              </w:rPr>
              <w:t>Descripción</w:t>
            </w:r>
          </w:p>
        </w:tc>
      </w:tr>
      <w:tr w:rsidR="004C3998">
        <w:tblPrEx>
          <w:tblCellMar>
            <w:top w:w="0" w:type="dxa"/>
            <w:bottom w:w="0" w:type="dxa"/>
          </w:tblCellMar>
        </w:tblPrEx>
        <w:tc>
          <w:tcPr>
            <w:tcW w:w="2840" w:type="dxa"/>
          </w:tcPr>
          <w:p w:rsidR="004C3998" w:rsidRDefault="004C3998">
            <w:pPr>
              <w:spacing w:line="480" w:lineRule="auto"/>
              <w:jc w:val="both"/>
              <w:rPr>
                <w:sz w:val="24"/>
              </w:rPr>
            </w:pPr>
            <w:r>
              <w:rPr>
                <w:sz w:val="24"/>
              </w:rPr>
              <w:t>TCP</w:t>
            </w:r>
          </w:p>
        </w:tc>
        <w:tc>
          <w:tcPr>
            <w:tcW w:w="3080" w:type="dxa"/>
          </w:tcPr>
          <w:p w:rsidR="004C3998" w:rsidRDefault="004C3998">
            <w:pPr>
              <w:spacing w:line="480" w:lineRule="auto"/>
              <w:jc w:val="both"/>
              <w:rPr>
                <w:sz w:val="24"/>
              </w:rPr>
            </w:pPr>
            <w:r>
              <w:rPr>
                <w:sz w:val="24"/>
              </w:rPr>
              <w:t>Señalización de Voz</w:t>
            </w:r>
          </w:p>
        </w:tc>
        <w:tc>
          <w:tcPr>
            <w:tcW w:w="2600" w:type="dxa"/>
          </w:tcPr>
          <w:p w:rsidR="004C3998" w:rsidRDefault="004C3998">
            <w:pPr>
              <w:spacing w:line="480" w:lineRule="auto"/>
              <w:jc w:val="both"/>
              <w:rPr>
                <w:sz w:val="24"/>
              </w:rPr>
            </w:pPr>
            <w:r>
              <w:rPr>
                <w:sz w:val="24"/>
              </w:rPr>
              <w:t>SoTCP usa TCP para transportar la señalización de voz, debido a que TCP provee una entrega de paquetes secuencial y confiable.  El tráfico de señalización debe llegar al nodo destino sin errores ni retardo.  TCP implementa recuperación de errores para el caso de paquetes duplicados o perdidos.</w:t>
            </w:r>
          </w:p>
        </w:tc>
      </w:tr>
      <w:tr w:rsidR="004C3998">
        <w:tblPrEx>
          <w:tblCellMar>
            <w:top w:w="0" w:type="dxa"/>
            <w:bottom w:w="0" w:type="dxa"/>
          </w:tblCellMar>
        </w:tblPrEx>
        <w:tc>
          <w:tcPr>
            <w:tcW w:w="2840" w:type="dxa"/>
          </w:tcPr>
          <w:p w:rsidR="004C3998" w:rsidRDefault="004C3998">
            <w:pPr>
              <w:spacing w:line="480" w:lineRule="auto"/>
              <w:jc w:val="both"/>
              <w:rPr>
                <w:sz w:val="24"/>
              </w:rPr>
            </w:pPr>
            <w:r>
              <w:rPr>
                <w:sz w:val="24"/>
              </w:rPr>
              <w:t>UDP</w:t>
            </w:r>
          </w:p>
        </w:tc>
        <w:tc>
          <w:tcPr>
            <w:tcW w:w="3080" w:type="dxa"/>
          </w:tcPr>
          <w:p w:rsidR="004C3998" w:rsidRDefault="004C3998">
            <w:pPr>
              <w:spacing w:line="480" w:lineRule="auto"/>
              <w:jc w:val="both"/>
              <w:rPr>
                <w:sz w:val="24"/>
              </w:rPr>
            </w:pPr>
            <w:r>
              <w:rPr>
                <w:sz w:val="24"/>
              </w:rPr>
              <w:t>Voz y Fax</w:t>
            </w:r>
          </w:p>
        </w:tc>
        <w:tc>
          <w:tcPr>
            <w:tcW w:w="2600" w:type="dxa"/>
          </w:tcPr>
          <w:p w:rsidR="004C3998" w:rsidRDefault="004C3998">
            <w:pPr>
              <w:spacing w:line="480" w:lineRule="auto"/>
              <w:jc w:val="both"/>
              <w:rPr>
                <w:sz w:val="24"/>
              </w:rPr>
            </w:pPr>
            <w:r>
              <w:rPr>
                <w:sz w:val="24"/>
              </w:rPr>
              <w:t>SoTCP transporta tráfico de voz y fax sobre sesiones UDP.  A diferencia de TCP, UDP provee un servicio de transacción simple con mínimo encapsulamiento de protocolo.  UDP provee un transporte del “mejor intento”, lo cual no asegura una entrega confiable.</w:t>
            </w:r>
          </w:p>
        </w:tc>
      </w:tr>
    </w:tbl>
    <w:p w:rsidR="004C3998" w:rsidRDefault="004C3998">
      <w:pPr>
        <w:spacing w:line="480" w:lineRule="auto"/>
        <w:rPr>
          <w:sz w:val="24"/>
        </w:rPr>
      </w:pPr>
    </w:p>
    <w:p w:rsidR="004C3998" w:rsidRDefault="004C3998">
      <w:pPr>
        <w:spacing w:line="480" w:lineRule="auto"/>
        <w:rPr>
          <w:sz w:val="24"/>
        </w:rPr>
      </w:pPr>
    </w:p>
    <w:p w:rsidR="004C3998" w:rsidRDefault="004C3998">
      <w:pPr>
        <w:spacing w:line="480" w:lineRule="auto"/>
        <w:ind w:firstLine="720"/>
        <w:jc w:val="both"/>
        <w:rPr>
          <w:sz w:val="24"/>
        </w:rPr>
      </w:pPr>
      <w:r>
        <w:rPr>
          <w:sz w:val="24"/>
        </w:rPr>
        <w:t>Cada sesión TCP o UDP puede transportar múltiples circuitos virtuales conmutados (SVCs).  SoTCP utiliza procedimientos de establecimiento de llamada y procedimientos de ruteo para establecer SVCs de voz.</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pStyle w:val="Ttulo7"/>
      </w:pPr>
      <w:r>
        <w:t>Establecimiento de una Sesión</w:t>
      </w:r>
    </w:p>
    <w:p w:rsidR="004C3998" w:rsidRDefault="004C3998">
      <w:pPr>
        <w:spacing w:line="480" w:lineRule="auto"/>
        <w:jc w:val="both"/>
        <w:rPr>
          <w:sz w:val="24"/>
          <w:u w:val="single"/>
        </w:rPr>
      </w:pPr>
    </w:p>
    <w:p w:rsidR="004C3998" w:rsidRDefault="004C3998">
      <w:pPr>
        <w:spacing w:line="480" w:lineRule="auto"/>
        <w:ind w:firstLine="720"/>
        <w:jc w:val="both"/>
        <w:rPr>
          <w:sz w:val="24"/>
        </w:rPr>
      </w:pPr>
      <w:r>
        <w:rPr>
          <w:sz w:val="24"/>
        </w:rPr>
        <w:t>Antes de que el tráfico de voz pase a través de puertos de voz sobre una red, el nodo IP origen debe establecer una sesión TCP y UDP con un nodo IP destino.  El nodo origen y destino intercambian los siguientes paquetes de llamada para establecer una sesión:</w:t>
      </w:r>
    </w:p>
    <w:p w:rsidR="004C3998" w:rsidRDefault="004C3998">
      <w:pPr>
        <w:spacing w:line="480" w:lineRule="auto"/>
        <w:rPr>
          <w:sz w:val="24"/>
        </w:rPr>
      </w:pPr>
    </w:p>
    <w:p w:rsidR="004C3998" w:rsidRDefault="004C3998">
      <w:pPr>
        <w:spacing w:line="480"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0"/>
        <w:gridCol w:w="2840"/>
      </w:tblGrid>
      <w:tr w:rsidR="004C3998">
        <w:tblPrEx>
          <w:tblCellMar>
            <w:top w:w="0" w:type="dxa"/>
            <w:bottom w:w="0" w:type="dxa"/>
          </w:tblCellMar>
        </w:tblPrEx>
        <w:tc>
          <w:tcPr>
            <w:tcW w:w="2840" w:type="dxa"/>
          </w:tcPr>
          <w:p w:rsidR="004C3998" w:rsidRDefault="004C3998">
            <w:pPr>
              <w:spacing w:line="480" w:lineRule="auto"/>
              <w:rPr>
                <w:b/>
                <w:sz w:val="24"/>
              </w:rPr>
            </w:pPr>
            <w:r>
              <w:rPr>
                <w:b/>
                <w:sz w:val="24"/>
              </w:rPr>
              <w:t>Paso</w:t>
            </w:r>
          </w:p>
        </w:tc>
        <w:tc>
          <w:tcPr>
            <w:tcW w:w="2840" w:type="dxa"/>
          </w:tcPr>
          <w:p w:rsidR="004C3998" w:rsidRDefault="004C3998">
            <w:pPr>
              <w:pStyle w:val="Ttulo2"/>
              <w:spacing w:line="480" w:lineRule="auto"/>
              <w:rPr>
                <w:sz w:val="24"/>
              </w:rPr>
            </w:pPr>
            <w:r>
              <w:rPr>
                <w:sz w:val="24"/>
              </w:rPr>
              <w:t>Paquete Transferido</w:t>
            </w:r>
          </w:p>
        </w:tc>
        <w:tc>
          <w:tcPr>
            <w:tcW w:w="2840" w:type="dxa"/>
          </w:tcPr>
          <w:p w:rsidR="004C3998" w:rsidRDefault="004C3998">
            <w:pPr>
              <w:pStyle w:val="Ttulo2"/>
              <w:spacing w:line="480" w:lineRule="auto"/>
              <w:rPr>
                <w:sz w:val="24"/>
              </w:rPr>
            </w:pPr>
            <w:r>
              <w:rPr>
                <w:sz w:val="24"/>
              </w:rPr>
              <w:t>Descripción</w:t>
            </w:r>
          </w:p>
          <w:p w:rsidR="004C3998" w:rsidRDefault="004C3998"/>
        </w:tc>
      </w:tr>
      <w:tr w:rsidR="004C3998">
        <w:tblPrEx>
          <w:tblCellMar>
            <w:top w:w="0" w:type="dxa"/>
            <w:bottom w:w="0" w:type="dxa"/>
          </w:tblCellMar>
        </w:tblPrEx>
        <w:tc>
          <w:tcPr>
            <w:tcW w:w="2840" w:type="dxa"/>
          </w:tcPr>
          <w:p w:rsidR="004C3998" w:rsidRDefault="004C3998">
            <w:pPr>
              <w:spacing w:line="480" w:lineRule="auto"/>
              <w:rPr>
                <w:sz w:val="24"/>
              </w:rPr>
            </w:pPr>
            <w:r>
              <w:rPr>
                <w:sz w:val="24"/>
              </w:rPr>
              <w:t>1</w:t>
            </w:r>
          </w:p>
        </w:tc>
        <w:tc>
          <w:tcPr>
            <w:tcW w:w="2840" w:type="dxa"/>
          </w:tcPr>
          <w:p w:rsidR="004C3998" w:rsidRDefault="004C3998">
            <w:pPr>
              <w:spacing w:line="480" w:lineRule="auto"/>
              <w:jc w:val="both"/>
              <w:rPr>
                <w:sz w:val="24"/>
              </w:rPr>
            </w:pPr>
            <w:r>
              <w:rPr>
                <w:sz w:val="24"/>
              </w:rPr>
              <w:t>ACP Call Request (Solicitud de llamada - protocolo de canal adyacente)</w:t>
            </w:r>
          </w:p>
        </w:tc>
        <w:tc>
          <w:tcPr>
            <w:tcW w:w="2840" w:type="dxa"/>
          </w:tcPr>
          <w:p w:rsidR="004C3998" w:rsidRDefault="004C3998">
            <w:pPr>
              <w:spacing w:line="480" w:lineRule="auto"/>
              <w:jc w:val="both"/>
              <w:rPr>
                <w:sz w:val="24"/>
              </w:rPr>
            </w:pPr>
            <w:r>
              <w:rPr>
                <w:sz w:val="24"/>
              </w:rPr>
              <w:t>El puerto de voz envía una solicitud de llamada ACP para informar al nodo fuente que desea enviar voz sobre la red a un puerto de voz de destino.</w:t>
            </w:r>
          </w:p>
        </w:tc>
      </w:tr>
      <w:tr w:rsidR="004C3998">
        <w:tblPrEx>
          <w:tblCellMar>
            <w:top w:w="0" w:type="dxa"/>
            <w:bottom w:w="0" w:type="dxa"/>
          </w:tblCellMar>
        </w:tblPrEx>
        <w:tc>
          <w:tcPr>
            <w:tcW w:w="2840" w:type="dxa"/>
          </w:tcPr>
          <w:p w:rsidR="004C3998" w:rsidRDefault="004C3998">
            <w:pPr>
              <w:spacing w:line="480" w:lineRule="auto"/>
              <w:rPr>
                <w:sz w:val="24"/>
              </w:rPr>
            </w:pPr>
          </w:p>
        </w:tc>
        <w:tc>
          <w:tcPr>
            <w:tcW w:w="2840" w:type="dxa"/>
          </w:tcPr>
          <w:p w:rsidR="004C3998" w:rsidRDefault="004C3998">
            <w:pPr>
              <w:spacing w:line="480" w:lineRule="auto"/>
              <w:jc w:val="both"/>
              <w:rPr>
                <w:sz w:val="24"/>
              </w:rPr>
            </w:pPr>
            <w:r>
              <w:rPr>
                <w:sz w:val="24"/>
              </w:rPr>
              <w:t>Abrir UDP</w:t>
            </w:r>
          </w:p>
        </w:tc>
        <w:tc>
          <w:tcPr>
            <w:tcW w:w="2840" w:type="dxa"/>
          </w:tcPr>
          <w:p w:rsidR="004C3998" w:rsidRDefault="004C3998">
            <w:pPr>
              <w:spacing w:line="480" w:lineRule="auto"/>
              <w:jc w:val="both"/>
              <w:rPr>
                <w:sz w:val="24"/>
              </w:rPr>
            </w:pPr>
            <w:r>
              <w:rPr>
                <w:sz w:val="24"/>
              </w:rPr>
              <w:t>Cuando un puerto de voz intenta realizar una llamada, el nodo IP fuente abre un canal UDP.</w:t>
            </w:r>
          </w:p>
        </w:tc>
      </w:tr>
      <w:tr w:rsidR="004C3998">
        <w:tblPrEx>
          <w:tblCellMar>
            <w:top w:w="0" w:type="dxa"/>
            <w:bottom w:w="0" w:type="dxa"/>
          </w:tblCellMar>
        </w:tblPrEx>
        <w:tc>
          <w:tcPr>
            <w:tcW w:w="2840" w:type="dxa"/>
          </w:tcPr>
          <w:p w:rsidR="004C3998" w:rsidRDefault="004C3998">
            <w:pPr>
              <w:spacing w:line="480" w:lineRule="auto"/>
              <w:rPr>
                <w:sz w:val="24"/>
              </w:rPr>
            </w:pPr>
            <w:r>
              <w:rPr>
                <w:sz w:val="24"/>
              </w:rPr>
              <w:t>2</w:t>
            </w:r>
          </w:p>
        </w:tc>
        <w:tc>
          <w:tcPr>
            <w:tcW w:w="2840" w:type="dxa"/>
          </w:tcPr>
          <w:p w:rsidR="004C3998" w:rsidRDefault="004C3998">
            <w:pPr>
              <w:spacing w:line="480" w:lineRule="auto"/>
              <w:jc w:val="both"/>
              <w:rPr>
                <w:sz w:val="24"/>
              </w:rPr>
            </w:pPr>
            <w:r>
              <w:rPr>
                <w:sz w:val="24"/>
              </w:rPr>
              <w:t>TCP Call Request (Solicitud de llamada TCP)</w:t>
            </w:r>
          </w:p>
        </w:tc>
        <w:tc>
          <w:tcPr>
            <w:tcW w:w="2840" w:type="dxa"/>
          </w:tcPr>
          <w:p w:rsidR="004C3998" w:rsidRDefault="004C3998">
            <w:pPr>
              <w:spacing w:line="480" w:lineRule="auto"/>
              <w:jc w:val="both"/>
              <w:rPr>
                <w:sz w:val="24"/>
              </w:rPr>
            </w:pPr>
            <w:r>
              <w:rPr>
                <w:sz w:val="24"/>
              </w:rPr>
              <w:t>Para abrir una sesión, el nodo fuente IP envía una solicitud de llamada TCP al nodo IP destino.</w:t>
            </w:r>
          </w:p>
        </w:tc>
      </w:tr>
      <w:tr w:rsidR="004C3998">
        <w:tblPrEx>
          <w:tblCellMar>
            <w:top w:w="0" w:type="dxa"/>
            <w:bottom w:w="0" w:type="dxa"/>
          </w:tblCellMar>
        </w:tblPrEx>
        <w:tc>
          <w:tcPr>
            <w:tcW w:w="2840" w:type="dxa"/>
          </w:tcPr>
          <w:p w:rsidR="004C3998" w:rsidRDefault="004C3998">
            <w:pPr>
              <w:spacing w:line="480" w:lineRule="auto"/>
              <w:rPr>
                <w:sz w:val="24"/>
              </w:rPr>
            </w:pPr>
          </w:p>
        </w:tc>
        <w:tc>
          <w:tcPr>
            <w:tcW w:w="2840" w:type="dxa"/>
          </w:tcPr>
          <w:p w:rsidR="004C3998" w:rsidRDefault="004C3998">
            <w:pPr>
              <w:spacing w:line="480" w:lineRule="auto"/>
              <w:jc w:val="both"/>
              <w:rPr>
                <w:sz w:val="24"/>
              </w:rPr>
            </w:pPr>
            <w:r>
              <w:rPr>
                <w:sz w:val="24"/>
              </w:rPr>
              <w:t>TCP Call Accept (Llamada aceptada TCP)</w:t>
            </w:r>
          </w:p>
        </w:tc>
        <w:tc>
          <w:tcPr>
            <w:tcW w:w="2840" w:type="dxa"/>
          </w:tcPr>
          <w:p w:rsidR="004C3998" w:rsidRDefault="004C3998">
            <w:pPr>
              <w:spacing w:line="480" w:lineRule="auto"/>
              <w:jc w:val="both"/>
              <w:rPr>
                <w:sz w:val="24"/>
              </w:rPr>
            </w:pPr>
            <w:r>
              <w:rPr>
                <w:sz w:val="24"/>
              </w:rPr>
              <w:t>El nodo destino IP responde a la solicitud de llamada enviando un mensaje de llamada aceptada, y se establece una sesión TCP.</w:t>
            </w:r>
          </w:p>
        </w:tc>
      </w:tr>
    </w:tbl>
    <w:p w:rsidR="004C3998" w:rsidRDefault="004C3998">
      <w:pPr>
        <w:spacing w:line="480" w:lineRule="auto"/>
        <w:rPr>
          <w:sz w:val="24"/>
          <w:u w:val="single"/>
        </w:rPr>
      </w:pPr>
    </w:p>
    <w:p w:rsidR="004C3998" w:rsidRDefault="004C3998">
      <w:pPr>
        <w:pStyle w:val="Ttulo7"/>
      </w:pPr>
      <w:r>
        <w:t>Establecimiento De Conexión</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Después de abrir una sesión TCP y UDP, el nodo origen debe establecer una conexión SoTCP con el nodo IP destino.  El nodo origen y destino deben intercambiar los siguientes paquetes de llamada para establecer una conexión:</w:t>
      </w:r>
    </w:p>
    <w:p w:rsidR="004C3998" w:rsidRDefault="004C3998">
      <w:pPr>
        <w:spacing w:line="480" w:lineRule="auto"/>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835"/>
        <w:gridCol w:w="3592"/>
      </w:tblGrid>
      <w:tr w:rsidR="004C3998">
        <w:tblPrEx>
          <w:tblCellMar>
            <w:top w:w="0" w:type="dxa"/>
            <w:bottom w:w="0" w:type="dxa"/>
          </w:tblCellMar>
        </w:tblPrEx>
        <w:tc>
          <w:tcPr>
            <w:tcW w:w="2093" w:type="dxa"/>
          </w:tcPr>
          <w:p w:rsidR="004C3998" w:rsidRDefault="004C3998">
            <w:pPr>
              <w:spacing w:line="480" w:lineRule="auto"/>
              <w:rPr>
                <w:b/>
                <w:sz w:val="24"/>
              </w:rPr>
            </w:pPr>
            <w:r>
              <w:rPr>
                <w:b/>
                <w:sz w:val="24"/>
              </w:rPr>
              <w:t>Pasos</w:t>
            </w:r>
          </w:p>
        </w:tc>
        <w:tc>
          <w:tcPr>
            <w:tcW w:w="2835" w:type="dxa"/>
          </w:tcPr>
          <w:p w:rsidR="004C3998" w:rsidRDefault="004C3998">
            <w:pPr>
              <w:spacing w:line="480" w:lineRule="auto"/>
              <w:jc w:val="both"/>
              <w:rPr>
                <w:b/>
                <w:sz w:val="24"/>
              </w:rPr>
            </w:pPr>
            <w:r>
              <w:rPr>
                <w:b/>
                <w:sz w:val="24"/>
              </w:rPr>
              <w:t>Paquetes Transferidos</w:t>
            </w:r>
          </w:p>
        </w:tc>
        <w:tc>
          <w:tcPr>
            <w:tcW w:w="3592" w:type="dxa"/>
          </w:tcPr>
          <w:p w:rsidR="004C3998" w:rsidRDefault="004C3998">
            <w:pPr>
              <w:spacing w:line="480" w:lineRule="auto"/>
              <w:rPr>
                <w:b/>
                <w:sz w:val="24"/>
              </w:rPr>
            </w:pPr>
            <w:r>
              <w:rPr>
                <w:b/>
                <w:sz w:val="24"/>
              </w:rPr>
              <w:t>Descripción</w:t>
            </w:r>
          </w:p>
        </w:tc>
      </w:tr>
      <w:tr w:rsidR="004C3998">
        <w:tblPrEx>
          <w:tblCellMar>
            <w:top w:w="0" w:type="dxa"/>
            <w:bottom w:w="0" w:type="dxa"/>
          </w:tblCellMar>
        </w:tblPrEx>
        <w:tc>
          <w:tcPr>
            <w:tcW w:w="2093" w:type="dxa"/>
          </w:tcPr>
          <w:p w:rsidR="004C3998" w:rsidRDefault="004C3998">
            <w:pPr>
              <w:spacing w:line="480" w:lineRule="auto"/>
              <w:rPr>
                <w:sz w:val="24"/>
              </w:rPr>
            </w:pPr>
            <w:r>
              <w:rPr>
                <w:sz w:val="24"/>
              </w:rPr>
              <w:t>1</w:t>
            </w:r>
          </w:p>
        </w:tc>
        <w:tc>
          <w:tcPr>
            <w:tcW w:w="2835" w:type="dxa"/>
          </w:tcPr>
          <w:p w:rsidR="004C3998" w:rsidRDefault="004C3998">
            <w:pPr>
              <w:spacing w:line="480" w:lineRule="auto"/>
              <w:jc w:val="both"/>
              <w:rPr>
                <w:sz w:val="24"/>
              </w:rPr>
            </w:pPr>
            <w:r>
              <w:rPr>
                <w:sz w:val="24"/>
              </w:rPr>
              <w:t>SoTCP Internal Call Request (Solicitud de llamada interna SoTCP)</w:t>
            </w:r>
          </w:p>
        </w:tc>
        <w:tc>
          <w:tcPr>
            <w:tcW w:w="3592" w:type="dxa"/>
          </w:tcPr>
          <w:p w:rsidR="004C3998" w:rsidRDefault="004C3998">
            <w:pPr>
              <w:spacing w:line="480" w:lineRule="auto"/>
              <w:jc w:val="both"/>
              <w:rPr>
                <w:sz w:val="24"/>
              </w:rPr>
            </w:pPr>
            <w:r>
              <w:rPr>
                <w:sz w:val="24"/>
              </w:rPr>
              <w:t>El nodo origen IP envía un paquete de solicitud de llamada SoTCP interno, con el puerto UDP incluído, al nodo IP destino, el cual examina el campo de facilidades en la cabecera para determinar la presencia de tráfico de voz.  Si tráfico de voz está presente, el nodo IP destino abre un canal UDP.</w:t>
            </w:r>
          </w:p>
          <w:p w:rsidR="004C3998" w:rsidRDefault="004C3998">
            <w:pPr>
              <w:spacing w:line="480" w:lineRule="auto"/>
              <w:jc w:val="both"/>
              <w:rPr>
                <w:sz w:val="24"/>
              </w:rPr>
            </w:pPr>
            <w:r>
              <w:rPr>
                <w:sz w:val="24"/>
              </w:rPr>
              <w:t>El nodo IP destino usa el número de puerto UDP en el paquete de solicitud de llamada SoTCP interno para identificar el puerto destino para paquetes UDP.</w:t>
            </w:r>
          </w:p>
        </w:tc>
      </w:tr>
      <w:tr w:rsidR="004C3998">
        <w:tblPrEx>
          <w:tblCellMar>
            <w:top w:w="0" w:type="dxa"/>
            <w:bottom w:w="0" w:type="dxa"/>
          </w:tblCellMar>
        </w:tblPrEx>
        <w:tc>
          <w:tcPr>
            <w:tcW w:w="2093" w:type="dxa"/>
          </w:tcPr>
          <w:p w:rsidR="004C3998" w:rsidRDefault="004C3998">
            <w:pPr>
              <w:spacing w:line="480" w:lineRule="auto"/>
              <w:rPr>
                <w:sz w:val="24"/>
              </w:rPr>
            </w:pPr>
            <w:r>
              <w:rPr>
                <w:sz w:val="24"/>
              </w:rPr>
              <w:t>1</w:t>
            </w:r>
          </w:p>
        </w:tc>
        <w:tc>
          <w:tcPr>
            <w:tcW w:w="2835" w:type="dxa"/>
          </w:tcPr>
          <w:p w:rsidR="004C3998" w:rsidRDefault="004C3998">
            <w:pPr>
              <w:spacing w:line="480" w:lineRule="auto"/>
              <w:jc w:val="both"/>
              <w:rPr>
                <w:sz w:val="24"/>
              </w:rPr>
            </w:pPr>
            <w:r>
              <w:rPr>
                <w:sz w:val="24"/>
              </w:rPr>
              <w:t>ACP Call Request (Solicitud de llamada ACP)</w:t>
            </w:r>
          </w:p>
        </w:tc>
        <w:tc>
          <w:tcPr>
            <w:tcW w:w="3592" w:type="dxa"/>
          </w:tcPr>
          <w:p w:rsidR="004C3998" w:rsidRDefault="004C3998">
            <w:pPr>
              <w:spacing w:line="480" w:lineRule="auto"/>
              <w:jc w:val="both"/>
              <w:rPr>
                <w:sz w:val="24"/>
              </w:rPr>
            </w:pPr>
            <w:r>
              <w:rPr>
                <w:sz w:val="24"/>
              </w:rPr>
              <w:t>El nodo IP destino  envía una solicitud de llamada ACP al puerto de voz remoto.</w:t>
            </w:r>
          </w:p>
        </w:tc>
      </w:tr>
      <w:tr w:rsidR="004C3998">
        <w:tblPrEx>
          <w:tblCellMar>
            <w:top w:w="0" w:type="dxa"/>
            <w:bottom w:w="0" w:type="dxa"/>
          </w:tblCellMar>
        </w:tblPrEx>
        <w:tc>
          <w:tcPr>
            <w:tcW w:w="2093" w:type="dxa"/>
          </w:tcPr>
          <w:p w:rsidR="004C3998" w:rsidRDefault="004C3998">
            <w:pPr>
              <w:spacing w:line="480" w:lineRule="auto"/>
              <w:rPr>
                <w:sz w:val="24"/>
              </w:rPr>
            </w:pPr>
          </w:p>
        </w:tc>
        <w:tc>
          <w:tcPr>
            <w:tcW w:w="2835" w:type="dxa"/>
          </w:tcPr>
          <w:p w:rsidR="004C3998" w:rsidRDefault="004C3998">
            <w:pPr>
              <w:spacing w:line="480" w:lineRule="auto"/>
              <w:jc w:val="both"/>
              <w:rPr>
                <w:sz w:val="24"/>
              </w:rPr>
            </w:pPr>
            <w:r>
              <w:rPr>
                <w:sz w:val="24"/>
              </w:rPr>
              <w:t>ACP Call Accept (Llamada aceptada ACP)</w:t>
            </w:r>
          </w:p>
        </w:tc>
        <w:tc>
          <w:tcPr>
            <w:tcW w:w="3592" w:type="dxa"/>
          </w:tcPr>
          <w:p w:rsidR="004C3998" w:rsidRDefault="004C3998">
            <w:pPr>
              <w:spacing w:line="480" w:lineRule="auto"/>
              <w:jc w:val="both"/>
              <w:rPr>
                <w:sz w:val="24"/>
              </w:rPr>
            </w:pPr>
            <w:r>
              <w:rPr>
                <w:sz w:val="24"/>
              </w:rPr>
              <w:t>Al aceptar la llamada, el puerto de voz responde con un paquete de aceptación ACP.</w:t>
            </w:r>
          </w:p>
        </w:tc>
      </w:tr>
      <w:tr w:rsidR="004C3998">
        <w:tblPrEx>
          <w:tblCellMar>
            <w:top w:w="0" w:type="dxa"/>
            <w:bottom w:w="0" w:type="dxa"/>
          </w:tblCellMar>
        </w:tblPrEx>
        <w:tc>
          <w:tcPr>
            <w:tcW w:w="2093" w:type="dxa"/>
          </w:tcPr>
          <w:p w:rsidR="004C3998" w:rsidRDefault="004C3998">
            <w:pPr>
              <w:spacing w:line="480" w:lineRule="auto"/>
              <w:rPr>
                <w:sz w:val="24"/>
              </w:rPr>
            </w:pPr>
            <w:r>
              <w:rPr>
                <w:sz w:val="24"/>
              </w:rPr>
              <w:t>2</w:t>
            </w:r>
          </w:p>
        </w:tc>
        <w:tc>
          <w:tcPr>
            <w:tcW w:w="2835" w:type="dxa"/>
          </w:tcPr>
          <w:p w:rsidR="004C3998" w:rsidRDefault="004C3998">
            <w:pPr>
              <w:spacing w:line="480" w:lineRule="auto"/>
              <w:jc w:val="both"/>
              <w:rPr>
                <w:sz w:val="24"/>
              </w:rPr>
            </w:pPr>
            <w:r>
              <w:rPr>
                <w:sz w:val="24"/>
              </w:rPr>
              <w:t>SoTCP Internal Call Accept (Llamada Interna SoTCP aceptada)</w:t>
            </w:r>
          </w:p>
        </w:tc>
        <w:tc>
          <w:tcPr>
            <w:tcW w:w="3592" w:type="dxa"/>
          </w:tcPr>
          <w:p w:rsidR="004C3998" w:rsidRDefault="004C3998">
            <w:pPr>
              <w:spacing w:line="480" w:lineRule="auto"/>
              <w:jc w:val="both"/>
              <w:rPr>
                <w:sz w:val="24"/>
              </w:rPr>
            </w:pPr>
            <w:r>
              <w:rPr>
                <w:sz w:val="24"/>
              </w:rPr>
              <w:t>Una vez que el nodo IP destino recibe el paquete de aceptación ACP proveniente del puerto remoto, este envía un paquete de llamada aceptada interna SoTCP al nodo IP origen.  El número de puerto UDP es incluído en este paquete para informar al otro extremo.  Ahora la conexión entre nodos está establecida.</w:t>
            </w:r>
          </w:p>
        </w:tc>
      </w:tr>
      <w:tr w:rsidR="004C3998">
        <w:tblPrEx>
          <w:tblCellMar>
            <w:top w:w="0" w:type="dxa"/>
            <w:bottom w:w="0" w:type="dxa"/>
          </w:tblCellMar>
        </w:tblPrEx>
        <w:tc>
          <w:tcPr>
            <w:tcW w:w="2093" w:type="dxa"/>
          </w:tcPr>
          <w:p w:rsidR="004C3998" w:rsidRDefault="004C3998">
            <w:pPr>
              <w:spacing w:line="480" w:lineRule="auto"/>
              <w:rPr>
                <w:sz w:val="24"/>
              </w:rPr>
            </w:pPr>
            <w:r>
              <w:rPr>
                <w:sz w:val="24"/>
              </w:rPr>
              <w:t>3</w:t>
            </w:r>
          </w:p>
        </w:tc>
        <w:tc>
          <w:tcPr>
            <w:tcW w:w="2835" w:type="dxa"/>
          </w:tcPr>
          <w:p w:rsidR="004C3998" w:rsidRDefault="004C3998">
            <w:pPr>
              <w:spacing w:line="480" w:lineRule="auto"/>
              <w:jc w:val="both"/>
              <w:rPr>
                <w:sz w:val="24"/>
              </w:rPr>
            </w:pPr>
            <w:r>
              <w:rPr>
                <w:sz w:val="24"/>
              </w:rPr>
              <w:t>ACP Call Accept (Llamada Aceptada ACP)</w:t>
            </w:r>
          </w:p>
        </w:tc>
        <w:tc>
          <w:tcPr>
            <w:tcW w:w="3592" w:type="dxa"/>
          </w:tcPr>
          <w:p w:rsidR="004C3998" w:rsidRDefault="004C3998">
            <w:pPr>
              <w:spacing w:line="480" w:lineRule="auto"/>
              <w:jc w:val="both"/>
              <w:rPr>
                <w:sz w:val="24"/>
              </w:rPr>
            </w:pPr>
            <w:r>
              <w:rPr>
                <w:sz w:val="24"/>
              </w:rPr>
              <w:t>El nodo IP origen envía una aceptación de llamada ACP al puerto de voz, el cual debe empezar a enviar paquetes de voz al destino.</w:t>
            </w:r>
          </w:p>
        </w:tc>
      </w:tr>
    </w:tbl>
    <w:p w:rsidR="004C3998" w:rsidRDefault="004C3998">
      <w:pPr>
        <w:spacing w:line="480" w:lineRule="auto"/>
        <w:rPr>
          <w:sz w:val="24"/>
        </w:rPr>
      </w:pPr>
    </w:p>
    <w:p w:rsidR="004C3998" w:rsidRDefault="00C374C0">
      <w:pPr>
        <w:pStyle w:val="Ttulo4"/>
        <w:spacing w:line="480" w:lineRule="auto"/>
        <w:rPr>
          <w:b w:val="0"/>
        </w:rPr>
      </w:pPr>
      <w:r>
        <w:rPr>
          <w:noProof/>
        </w:rPr>
        <w:drawing>
          <wp:anchor distT="0" distB="0" distL="114300" distR="114300" simplePos="0" relativeHeight="251500032" behindDoc="0" locked="0" layoutInCell="0" allowOverlap="1">
            <wp:simplePos x="0" y="0"/>
            <wp:positionH relativeFrom="column">
              <wp:posOffset>-342900</wp:posOffset>
            </wp:positionH>
            <wp:positionV relativeFrom="paragraph">
              <wp:posOffset>845820</wp:posOffset>
            </wp:positionV>
            <wp:extent cx="5630545" cy="6583680"/>
            <wp:effectExtent l="19050" t="0" r="825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30545" cy="6583680"/>
                    </a:xfrm>
                    <a:prstGeom prst="rect">
                      <a:avLst/>
                    </a:prstGeom>
                    <a:noFill/>
                    <a:ln w="9525">
                      <a:noFill/>
                      <a:miter lim="800000"/>
                      <a:headEnd/>
                      <a:tailEnd/>
                    </a:ln>
                  </pic:spPr>
                </pic:pic>
              </a:graphicData>
            </a:graphic>
          </wp:anchor>
        </w:drawing>
      </w:r>
      <w:r w:rsidR="004C3998">
        <w:rPr>
          <w:b w:val="0"/>
        </w:rPr>
        <w:t>En la siguiente gráfica se puede apreciar la secuencia de establecimiento de sesión y de conexión.</w:t>
      </w:r>
    </w:p>
    <w:p w:rsidR="004C3998" w:rsidRDefault="004C3998">
      <w:pPr>
        <w:spacing w:line="480" w:lineRule="auto"/>
        <w:jc w:val="center"/>
        <w:rPr>
          <w:b/>
        </w:rPr>
      </w:pPr>
      <w:r>
        <w:rPr>
          <w:b/>
          <w:noProof/>
        </w:rPr>
        <w:pict>
          <v:shape id="_x0000_s2574" type="#_x0000_t202" style="position:absolute;left:0;text-align:left;margin-left:66.2pt;margin-top:-28.4pt;width:324pt;height:38.4pt;z-index:251736576" o:allowincell="f" filled="f" stroked="f">
            <v:textbox style="mso-next-textbox:#_x0000_s2574">
              <w:txbxContent/>
            </v:textbox>
          </v:shape>
        </w:pict>
      </w:r>
      <w:r>
        <w:rPr>
          <w:b/>
        </w:rPr>
        <w:t>FIG 2.20  ESTABLECIMIENTO DE SESIÓN Y DE CONEXIÓN</w:t>
      </w:r>
    </w:p>
    <w:p w:rsidR="004C3998" w:rsidRDefault="004C3998">
      <w:pPr>
        <w:spacing w:line="480" w:lineRule="auto"/>
        <w:jc w:val="center"/>
        <w:rPr>
          <w:sz w:val="24"/>
        </w:rPr>
      </w:pPr>
    </w:p>
    <w:p w:rsidR="004C3998" w:rsidRDefault="004C3998">
      <w:pPr>
        <w:pStyle w:val="Ttulo7"/>
      </w:pPr>
      <w:r>
        <w:t xml:space="preserve">Transferencia De Datos </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Como ya mencionamos, SoTCP añade una cabecera de 5 bytes al paquete, para luego enviar paquetes de voz sobre un canal UDP.</w:t>
      </w:r>
    </w:p>
    <w:p w:rsidR="004C3998" w:rsidRDefault="004C3998">
      <w:pPr>
        <w:spacing w:line="480" w:lineRule="auto"/>
        <w:jc w:val="both"/>
        <w:rPr>
          <w:sz w:val="24"/>
        </w:rPr>
      </w:pPr>
    </w:p>
    <w:p w:rsidR="004C3998" w:rsidRDefault="004C3998">
      <w:pPr>
        <w:pStyle w:val="Textoindependiente"/>
      </w:pPr>
      <w:r>
        <w:tab/>
        <w:t>El protocolo SoTCP soporta control de flujo en cada conexión, es decir, a través de cada SVC.  Los paquetes son almacenados en una sesión común antes de ser enviados al extremo remoto.</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pStyle w:val="Ttulo5"/>
        <w:rPr>
          <w:b/>
          <w:u w:val="single"/>
        </w:rPr>
      </w:pPr>
      <w:r>
        <w:rPr>
          <w:b/>
          <w:u w:val="single"/>
        </w:rPr>
        <w:t>Fin de Conexión</w:t>
      </w:r>
    </w:p>
    <w:p w:rsidR="004C3998" w:rsidRDefault="004C3998">
      <w:pPr>
        <w:spacing w:line="480" w:lineRule="auto"/>
      </w:pPr>
    </w:p>
    <w:p w:rsidR="004C3998" w:rsidRDefault="004C3998">
      <w:pPr>
        <w:spacing w:line="480" w:lineRule="auto"/>
        <w:jc w:val="both"/>
        <w:rPr>
          <w:sz w:val="24"/>
        </w:rPr>
      </w:pPr>
      <w:r>
        <w:rPr>
          <w:sz w:val="24"/>
        </w:rPr>
        <w:t>El fin de una llamada puede ocurrir por alguna de estas razones:</w:t>
      </w:r>
    </w:p>
    <w:p w:rsidR="004C3998" w:rsidRDefault="004C3998" w:rsidP="004C3998">
      <w:pPr>
        <w:numPr>
          <w:ilvl w:val="0"/>
          <w:numId w:val="12"/>
        </w:numPr>
        <w:spacing w:line="480" w:lineRule="auto"/>
        <w:jc w:val="both"/>
        <w:rPr>
          <w:sz w:val="24"/>
        </w:rPr>
      </w:pPr>
      <w:r>
        <w:rPr>
          <w:sz w:val="24"/>
        </w:rPr>
        <w:t>Fin de la conversación telefónica</w:t>
      </w:r>
    </w:p>
    <w:p w:rsidR="004C3998" w:rsidRDefault="004C3998" w:rsidP="004C3998">
      <w:pPr>
        <w:numPr>
          <w:ilvl w:val="0"/>
          <w:numId w:val="12"/>
        </w:numPr>
        <w:spacing w:line="480" w:lineRule="auto"/>
        <w:jc w:val="both"/>
        <w:rPr>
          <w:sz w:val="24"/>
        </w:rPr>
      </w:pPr>
      <w:r>
        <w:rPr>
          <w:sz w:val="24"/>
        </w:rPr>
        <w:t>Falla en el establecimiento de una llamada debido a errores en la configuración de los nodos</w:t>
      </w:r>
    </w:p>
    <w:p w:rsidR="004C3998" w:rsidRDefault="004C3998" w:rsidP="004C3998">
      <w:pPr>
        <w:numPr>
          <w:ilvl w:val="0"/>
          <w:numId w:val="12"/>
        </w:numPr>
        <w:spacing w:line="480" w:lineRule="auto"/>
        <w:jc w:val="both"/>
        <w:rPr>
          <w:sz w:val="24"/>
        </w:rPr>
      </w:pPr>
      <w:r>
        <w:rPr>
          <w:sz w:val="24"/>
        </w:rPr>
        <w:t>Fallas en la sesión TCP debido a problemas en la red IP</w:t>
      </w:r>
    </w:p>
    <w:p w:rsidR="004C3998" w:rsidRDefault="004C3998" w:rsidP="004C3998">
      <w:pPr>
        <w:numPr>
          <w:ilvl w:val="0"/>
          <w:numId w:val="12"/>
        </w:numPr>
        <w:spacing w:line="480" w:lineRule="auto"/>
        <w:jc w:val="both"/>
        <w:rPr>
          <w:sz w:val="24"/>
        </w:rPr>
      </w:pPr>
      <w:r>
        <w:rPr>
          <w:sz w:val="24"/>
        </w:rPr>
        <w:t>Falla en la conexión debido a reseteo del nodo</w:t>
      </w:r>
    </w:p>
    <w:p w:rsidR="004C3998" w:rsidRDefault="004C3998">
      <w:pPr>
        <w:spacing w:line="480" w:lineRule="auto"/>
        <w:jc w:val="both"/>
        <w:rPr>
          <w:sz w:val="24"/>
        </w:rPr>
      </w:pPr>
    </w:p>
    <w:p w:rsidR="004C3998" w:rsidRDefault="004C3998">
      <w:pPr>
        <w:pStyle w:val="Sangradetextonormal"/>
        <w:spacing w:line="480" w:lineRule="auto"/>
        <w:ind w:firstLine="708"/>
        <w:jc w:val="both"/>
        <w:rPr>
          <w:lang w:val="es-ES_tradnl"/>
        </w:rPr>
      </w:pPr>
    </w:p>
    <w:p w:rsidR="004C3998" w:rsidRDefault="004C3998">
      <w:pPr>
        <w:pStyle w:val="Sangradetextonormal"/>
        <w:spacing w:line="480" w:lineRule="auto"/>
        <w:ind w:firstLine="708"/>
        <w:jc w:val="both"/>
        <w:rPr>
          <w:lang w:val="es-ES_tradnl"/>
        </w:rPr>
      </w:pPr>
    </w:p>
    <w:p w:rsidR="004C3998" w:rsidRDefault="004C3998">
      <w:pPr>
        <w:pStyle w:val="Sangradetextonormal"/>
        <w:spacing w:line="480" w:lineRule="auto"/>
        <w:ind w:firstLine="708"/>
        <w:jc w:val="both"/>
        <w:rPr>
          <w:lang w:val="es-ES_tradnl"/>
        </w:rPr>
      </w:pPr>
    </w:p>
    <w:p w:rsidR="004C3998" w:rsidRDefault="004C3998">
      <w:pPr>
        <w:pStyle w:val="Sangradetextonormal"/>
        <w:spacing w:line="480" w:lineRule="auto"/>
        <w:ind w:firstLine="708"/>
        <w:jc w:val="both"/>
        <w:rPr>
          <w:lang w:val="es-ES_tradnl"/>
        </w:rPr>
      </w:pPr>
      <w:r>
        <w:rPr>
          <w:lang w:val="es-ES_tradnl"/>
        </w:rPr>
        <w:t>La siguiente figura muestra el intercambio de paquetes para la finalización de una llamada.  En el ejemplo, la solicitud de desconexión es originada en el nodo fuente.  Cualquiera de los dos nodos puede terminar una llamada.</w:t>
      </w:r>
    </w:p>
    <w:p w:rsidR="004C3998" w:rsidRDefault="004C3998">
      <w:pPr>
        <w:pStyle w:val="Sangradetextonormal"/>
        <w:spacing w:line="480" w:lineRule="auto"/>
        <w:ind w:firstLine="708"/>
        <w:jc w:val="both"/>
        <w:rPr>
          <w:lang w:val="es-ES_tradnl"/>
        </w:rPr>
      </w:pPr>
    </w:p>
    <w:p w:rsidR="004C3998" w:rsidRDefault="00C374C0">
      <w:pPr>
        <w:pStyle w:val="Sangradetextonormal"/>
        <w:spacing w:line="480" w:lineRule="auto"/>
        <w:ind w:firstLine="708"/>
        <w:jc w:val="both"/>
        <w:rPr>
          <w:lang w:val="es-ES_tradnl"/>
        </w:rPr>
      </w:pPr>
      <w:r>
        <w:rPr>
          <w:noProof/>
        </w:rPr>
        <w:drawing>
          <wp:anchor distT="0" distB="0" distL="114300" distR="114300" simplePos="0" relativeHeight="251803136" behindDoc="0" locked="0" layoutInCell="0" allowOverlap="1">
            <wp:simplePos x="0" y="0"/>
            <wp:positionH relativeFrom="column">
              <wp:posOffset>749300</wp:posOffset>
            </wp:positionH>
            <wp:positionV relativeFrom="paragraph">
              <wp:posOffset>215900</wp:posOffset>
            </wp:positionV>
            <wp:extent cx="4114800" cy="3733800"/>
            <wp:effectExtent l="19050" t="0" r="0" b="0"/>
            <wp:wrapTopAndBottom/>
            <wp:docPr id="1636" name="Imagen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0"/>
                    <a:srcRect/>
                    <a:stretch>
                      <a:fillRect/>
                    </a:stretch>
                  </pic:blipFill>
                  <pic:spPr bwMode="auto">
                    <a:xfrm>
                      <a:off x="0" y="0"/>
                      <a:ext cx="4114800" cy="3733800"/>
                    </a:xfrm>
                    <a:prstGeom prst="rect">
                      <a:avLst/>
                    </a:prstGeom>
                    <a:noFill/>
                    <a:ln w="9525">
                      <a:noFill/>
                      <a:miter lim="800000"/>
                      <a:headEnd/>
                      <a:tailEnd/>
                    </a:ln>
                  </pic:spPr>
                </pic:pic>
              </a:graphicData>
            </a:graphic>
          </wp:anchor>
        </w:drawing>
      </w:r>
    </w:p>
    <w:p w:rsidR="004C3998" w:rsidRDefault="004C3998">
      <w:pPr>
        <w:pStyle w:val="Sangradetextonormal"/>
        <w:spacing w:line="480" w:lineRule="auto"/>
        <w:ind w:firstLine="708"/>
        <w:jc w:val="center"/>
        <w:rPr>
          <w:b/>
          <w:sz w:val="20"/>
          <w:lang w:val="es-ES_tradnl"/>
        </w:rPr>
      </w:pPr>
      <w:r>
        <w:rPr>
          <w:b/>
          <w:sz w:val="20"/>
          <w:lang w:val="es-ES_tradnl"/>
        </w:rPr>
        <w:t>FIG 2.21  FIN DE CONEXIÓN</w:t>
      </w:r>
    </w:p>
    <w:p w:rsidR="004C3998" w:rsidRDefault="004C3998">
      <w:pPr>
        <w:pStyle w:val="Sangradetextonormal"/>
        <w:spacing w:line="480" w:lineRule="auto"/>
        <w:ind w:firstLine="708"/>
        <w:jc w:val="both"/>
        <w:rPr>
          <w:lang w:val="es-ES_tradnl"/>
        </w:rPr>
      </w:pPr>
    </w:p>
    <w:p w:rsidR="004C3998" w:rsidRDefault="004C3998">
      <w:pPr>
        <w:pStyle w:val="Sangradetextonormal"/>
        <w:spacing w:line="480" w:lineRule="auto"/>
        <w:ind w:firstLine="708"/>
        <w:jc w:val="both"/>
      </w:pPr>
      <w:r>
        <w:rPr>
          <w:noProof/>
        </w:rPr>
        <w:pict>
          <v:shape id="_x0000_s2575" type="#_x0000_t202" style="position:absolute;left:0;text-align:left;margin-left:23pt;margin-top:490.6pt;width:374.4pt;height:50.4pt;z-index:251737600" o:allowincell="f" filled="f" stroked="f">
            <v:textbox style="mso-next-textbox:#_x0000_s2575">
              <w:txbxContent/>
            </v:textbox>
          </v:shape>
        </w:pict>
      </w:r>
      <w:r>
        <w:t>Si la última conexión SVC multiplexada en una sesión TCP es cerrada, entonces la sesión TCP es también cerrada.</w:t>
      </w:r>
    </w:p>
    <w:p w:rsidR="004C3998" w:rsidRDefault="004C3998">
      <w:pPr>
        <w:pStyle w:val="Sangradetextonormal"/>
        <w:spacing w:line="480" w:lineRule="auto"/>
        <w:ind w:firstLine="708"/>
        <w:jc w:val="both"/>
        <w:rPr>
          <w:lang w:val="es-ES_tradnl"/>
        </w:rPr>
      </w:pPr>
    </w:p>
    <w:p w:rsidR="004C3998" w:rsidRDefault="004C3998">
      <w:pPr>
        <w:pStyle w:val="Sangradetextonormal"/>
        <w:spacing w:line="480" w:lineRule="auto"/>
        <w:ind w:firstLine="708"/>
        <w:jc w:val="both"/>
        <w:rPr>
          <w:lang w:val="es-ES_tradnl"/>
        </w:rPr>
      </w:pPr>
    </w:p>
    <w:p w:rsidR="004C3998" w:rsidRDefault="004C3998" w:rsidP="004C3998">
      <w:pPr>
        <w:numPr>
          <w:ilvl w:val="2"/>
          <w:numId w:val="11"/>
        </w:numPr>
        <w:spacing w:line="480" w:lineRule="auto"/>
        <w:jc w:val="both"/>
        <w:rPr>
          <w:b/>
          <w:sz w:val="24"/>
        </w:rPr>
      </w:pPr>
      <w:r>
        <w:rPr>
          <w:b/>
          <w:sz w:val="24"/>
        </w:rPr>
        <w:t>PARÁMETROS DE CALIDAD DE SERVICIO (QoS)</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Como sabemos, IP ha tenido su origen en la transmisión de datos y no está demasiado adaptado a la transmisión de voz e imágenes.  La tecnología de transmisión de paquetes en la que está basada IP, ofrece tamaño de celdas variable, que en comparación con tecnologías de tamaño de celda fija, introduce ineficiencias y necesidad de proceso extra.  En la mayoría de los casos, los datos se someten a compresión, segmentación, etc., que consume calidad de servicio (QoS).  Además IP es un protocolo que solamente ofrece un tipo de calidad de servicio basado en proporcionar el mejor rendimiento posible en el enlace disponible.</w:t>
      </w:r>
    </w:p>
    <w:p w:rsidR="004C3998" w:rsidRDefault="004C3998">
      <w:pPr>
        <w:spacing w:line="480" w:lineRule="auto"/>
        <w:jc w:val="both"/>
        <w:rPr>
          <w:sz w:val="24"/>
        </w:rPr>
      </w:pPr>
    </w:p>
    <w:p w:rsidR="004C3998" w:rsidRDefault="004C3998">
      <w:pPr>
        <w:pStyle w:val="Sangradetextonormal"/>
        <w:spacing w:line="480" w:lineRule="auto"/>
        <w:ind w:firstLine="708"/>
        <w:jc w:val="both"/>
        <w:rPr>
          <w:lang w:val="es-ES_tradnl"/>
        </w:rPr>
      </w:pPr>
      <w:r>
        <w:rPr>
          <w:lang w:val="es-ES_tradnl"/>
        </w:rPr>
        <w:t>En el caso de transmisión de voz es necesario asegurar unos parámetros mínimos para que una conversación pueda tener lugar.  Los parámetros más influyentes en el comportamiento de una transmisión de voz son los siguientes:</w:t>
      </w:r>
    </w:p>
    <w:p w:rsidR="004C3998" w:rsidRDefault="004C3998">
      <w:pPr>
        <w:spacing w:line="480" w:lineRule="auto"/>
        <w:jc w:val="both"/>
        <w:rPr>
          <w:sz w:val="24"/>
        </w:rPr>
      </w:pPr>
    </w:p>
    <w:p w:rsidR="004C3998" w:rsidRDefault="004C3998" w:rsidP="004C3998">
      <w:pPr>
        <w:numPr>
          <w:ilvl w:val="0"/>
          <w:numId w:val="13"/>
        </w:numPr>
        <w:spacing w:line="480" w:lineRule="auto"/>
        <w:jc w:val="both"/>
        <w:rPr>
          <w:sz w:val="24"/>
        </w:rPr>
      </w:pPr>
      <w:r>
        <w:rPr>
          <w:sz w:val="24"/>
          <w:u w:val="single"/>
        </w:rPr>
        <w:t>Retardos de los paquetes</w:t>
      </w:r>
      <w:r>
        <w:rPr>
          <w:sz w:val="24"/>
        </w:rPr>
        <w:t>:  una red IP, y sobre todo Internet, no asegura el retardo de un paquete.  Actualmente, sólo a través del control y gestión global extremo a extremo, y la disponibilidad de suficiente ancho de banda así como la tecnología de switching-routing necesaria, es posible asegurar unos niveles de retardo máximos.</w:t>
      </w:r>
    </w:p>
    <w:p w:rsidR="004C3998" w:rsidRDefault="004C3998">
      <w:pPr>
        <w:spacing w:line="480" w:lineRule="auto"/>
        <w:jc w:val="both"/>
        <w:rPr>
          <w:sz w:val="24"/>
          <w:u w:val="single"/>
        </w:rPr>
      </w:pPr>
    </w:p>
    <w:p w:rsidR="004C3998" w:rsidRDefault="004C3998">
      <w:pPr>
        <w:spacing w:line="480" w:lineRule="auto"/>
        <w:jc w:val="both"/>
        <w:rPr>
          <w:sz w:val="24"/>
        </w:rPr>
      </w:pPr>
    </w:p>
    <w:p w:rsidR="004C3998" w:rsidRDefault="004C3998" w:rsidP="004C3998">
      <w:pPr>
        <w:numPr>
          <w:ilvl w:val="0"/>
          <w:numId w:val="13"/>
        </w:numPr>
        <w:spacing w:line="480" w:lineRule="auto"/>
        <w:jc w:val="both"/>
        <w:rPr>
          <w:sz w:val="24"/>
        </w:rPr>
      </w:pPr>
      <w:r>
        <w:rPr>
          <w:sz w:val="24"/>
          <w:u w:val="single"/>
        </w:rPr>
        <w:t xml:space="preserve">Jitter </w:t>
      </w:r>
      <w:r>
        <w:rPr>
          <w:sz w:val="24"/>
        </w:rPr>
        <w:t>(variaciones de los retardos):  es muy dependiente del retardo de los paquetes, y consiste en el tiempo de variación en la llegada de paquetes.  Este parámetro tiene los mismos problemas y dificultades que el retardo.  Para solucionarlo, el enrutador final posee un buffer en el cual almacena los paquetes de voz por un espacio de tiempo, para entregarlos de una manera más continua al usuario.</w:t>
      </w:r>
    </w:p>
    <w:p w:rsidR="004C3998" w:rsidRDefault="004C3998" w:rsidP="004C3998">
      <w:pPr>
        <w:numPr>
          <w:ilvl w:val="0"/>
          <w:numId w:val="13"/>
        </w:numPr>
        <w:spacing w:line="480" w:lineRule="auto"/>
        <w:jc w:val="both"/>
        <w:rPr>
          <w:sz w:val="24"/>
        </w:rPr>
      </w:pPr>
      <w:r>
        <w:rPr>
          <w:sz w:val="24"/>
          <w:u w:val="single"/>
        </w:rPr>
        <w:t>Pérdida de paquetes</w:t>
      </w:r>
      <w:r>
        <w:rPr>
          <w:sz w:val="24"/>
        </w:rPr>
        <w:t>:  al estar basados, sobre todo UDP, en una transmisión no fiable, las pérdidas de paquetes en caso de congestión o problemas en la transmisión pueden llegar a ser importantes.  Para corregir un poco esto, existe una especie de algoritmo en el nodo final, el cual puede “predecir” ciertos paquetes de voz que se pueden perder en el camino.</w:t>
      </w:r>
    </w:p>
    <w:p w:rsidR="004C3998" w:rsidRDefault="004C3998">
      <w:pPr>
        <w:spacing w:line="480" w:lineRule="auto"/>
        <w:jc w:val="both"/>
        <w:rPr>
          <w:sz w:val="24"/>
        </w:rPr>
      </w:pPr>
    </w:p>
    <w:p w:rsidR="004C3998" w:rsidRDefault="004C3998">
      <w:pPr>
        <w:pStyle w:val="Sangradetextonormal"/>
        <w:spacing w:line="480" w:lineRule="auto"/>
        <w:ind w:firstLine="708"/>
        <w:jc w:val="both"/>
        <w:rPr>
          <w:lang w:val="es-ES_tradnl"/>
        </w:rPr>
      </w:pPr>
      <w:r>
        <w:rPr>
          <w:lang w:val="es-ES_tradnl"/>
        </w:rPr>
        <w:t>La ITU-T ha desarrollado una recomendación para ayudar a definir los efectos de los retardos dando un valor máximo.  La recomendación G.114 definida en 1996 recomienda que el límite en un canal unidireccional de voz sea de 400 ms.  Sin embargo hay que considerar que la apreciación de la calidad de una comunicación de voz tiene una buena parte subjetiva, dependiendo también del factor calidad/precio que se le dé a esa comunicación.  Es decir, puede que retardos de 400 ms resulten inadmisibles para una buena parte de los usuarios en conversaciones de negocios, y que retardos de 600 ms resulten admisibles para usuarios privados, si el costo así lo justifica.</w:t>
      </w:r>
    </w:p>
    <w:p w:rsidR="004C3998" w:rsidRDefault="004C3998">
      <w:pPr>
        <w:spacing w:line="480" w:lineRule="auto"/>
        <w:jc w:val="both"/>
        <w:rPr>
          <w:sz w:val="24"/>
        </w:rPr>
      </w:pPr>
    </w:p>
    <w:p w:rsidR="004C3998" w:rsidRDefault="004C3998" w:rsidP="004C3998">
      <w:pPr>
        <w:numPr>
          <w:ilvl w:val="2"/>
          <w:numId w:val="11"/>
        </w:numPr>
        <w:spacing w:line="480" w:lineRule="auto"/>
        <w:jc w:val="both"/>
        <w:rPr>
          <w:b/>
          <w:sz w:val="24"/>
        </w:rPr>
      </w:pPr>
      <w:r>
        <w:rPr>
          <w:b/>
          <w:sz w:val="24"/>
        </w:rPr>
        <w:t>ALGORITMOS DE COMPRESIÓN DE VOZ</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Para efectos de la transmisión de voz sobre anchos de bandas limitados, se han desarrollado diferentes algoritmos de compresión, entre los cuales los más recientes ocupan un menor ancho de banda pero sin comprometer la calidad de la voz.</w:t>
      </w:r>
    </w:p>
    <w:p w:rsidR="004C3998" w:rsidRDefault="004C3998">
      <w:pPr>
        <w:pStyle w:val="Sangra2detindependiente"/>
      </w:pPr>
    </w:p>
    <w:p w:rsidR="004C3998" w:rsidRDefault="004C3998">
      <w:pPr>
        <w:pStyle w:val="Sangra2detindependiente"/>
      </w:pPr>
      <w:r>
        <w:t xml:space="preserve">A continuación se muestra una tabla con algunos algoritmos de compresión de voz, entre los cuales algunos son estándares y otros propietarios de ciertas marcas.  </w:t>
      </w:r>
    </w:p>
    <w:p w:rsidR="004C3998" w:rsidRDefault="004C3998">
      <w:pPr>
        <w:spacing w:line="480" w:lineRule="auto"/>
        <w:ind w:firstLine="709"/>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3"/>
        <w:gridCol w:w="1728"/>
        <w:gridCol w:w="1728"/>
        <w:gridCol w:w="2242"/>
      </w:tblGrid>
      <w:tr w:rsidR="004C3998">
        <w:tblPrEx>
          <w:tblCellMar>
            <w:top w:w="0" w:type="dxa"/>
            <w:bottom w:w="0" w:type="dxa"/>
          </w:tblCellMar>
        </w:tblPrEx>
        <w:trPr>
          <w:jc w:val="center"/>
        </w:trPr>
        <w:tc>
          <w:tcPr>
            <w:tcW w:w="1983" w:type="dxa"/>
          </w:tcPr>
          <w:p w:rsidR="004C3998" w:rsidRDefault="004C3998">
            <w:pPr>
              <w:spacing w:line="480" w:lineRule="auto"/>
              <w:jc w:val="center"/>
              <w:rPr>
                <w:b/>
                <w:sz w:val="24"/>
              </w:rPr>
            </w:pPr>
            <w:r>
              <w:rPr>
                <w:b/>
                <w:sz w:val="24"/>
              </w:rPr>
              <w:t>Algoritmo de compresión</w:t>
            </w:r>
          </w:p>
        </w:tc>
        <w:tc>
          <w:tcPr>
            <w:tcW w:w="1728" w:type="dxa"/>
          </w:tcPr>
          <w:p w:rsidR="004C3998" w:rsidRDefault="004C3998">
            <w:pPr>
              <w:spacing w:line="480" w:lineRule="auto"/>
              <w:jc w:val="center"/>
              <w:rPr>
                <w:b/>
                <w:sz w:val="24"/>
              </w:rPr>
            </w:pPr>
            <w:r>
              <w:rPr>
                <w:b/>
                <w:sz w:val="24"/>
              </w:rPr>
              <w:t>Vel. de paquete / segundo</w:t>
            </w:r>
          </w:p>
        </w:tc>
        <w:tc>
          <w:tcPr>
            <w:tcW w:w="1728" w:type="dxa"/>
          </w:tcPr>
          <w:p w:rsidR="004C3998" w:rsidRDefault="004C3998">
            <w:pPr>
              <w:spacing w:line="480" w:lineRule="auto"/>
              <w:jc w:val="center"/>
              <w:rPr>
                <w:b/>
                <w:sz w:val="24"/>
              </w:rPr>
            </w:pPr>
            <w:r>
              <w:rPr>
                <w:b/>
                <w:sz w:val="24"/>
              </w:rPr>
              <w:t>Tamaño de paquete</w:t>
            </w:r>
          </w:p>
        </w:tc>
        <w:tc>
          <w:tcPr>
            <w:tcW w:w="2242" w:type="dxa"/>
          </w:tcPr>
          <w:p w:rsidR="004C3998" w:rsidRDefault="004C3998">
            <w:pPr>
              <w:spacing w:line="480" w:lineRule="auto"/>
              <w:jc w:val="center"/>
              <w:rPr>
                <w:b/>
                <w:sz w:val="24"/>
              </w:rPr>
            </w:pPr>
            <w:r>
              <w:rPr>
                <w:b/>
                <w:sz w:val="24"/>
              </w:rPr>
              <w:t>Ancho de banda</w:t>
            </w:r>
          </w:p>
          <w:p w:rsidR="004C3998" w:rsidRDefault="004C3998">
            <w:pPr>
              <w:spacing w:line="480" w:lineRule="auto"/>
              <w:jc w:val="center"/>
              <w:rPr>
                <w:b/>
                <w:sz w:val="24"/>
              </w:rPr>
            </w:pPr>
            <w:r>
              <w:rPr>
                <w:b/>
                <w:sz w:val="24"/>
              </w:rPr>
              <w:t>IP/UDP</w:t>
            </w:r>
          </w:p>
        </w:tc>
      </w:tr>
      <w:tr w:rsidR="004C3998">
        <w:tblPrEx>
          <w:tblCellMar>
            <w:top w:w="0" w:type="dxa"/>
            <w:bottom w:w="0" w:type="dxa"/>
          </w:tblCellMar>
        </w:tblPrEx>
        <w:trPr>
          <w:jc w:val="center"/>
        </w:trPr>
        <w:tc>
          <w:tcPr>
            <w:tcW w:w="1983" w:type="dxa"/>
          </w:tcPr>
          <w:p w:rsidR="004C3998" w:rsidRDefault="004C3998">
            <w:pPr>
              <w:spacing w:line="480" w:lineRule="auto"/>
              <w:jc w:val="both"/>
              <w:rPr>
                <w:sz w:val="24"/>
              </w:rPr>
            </w:pPr>
            <w:r>
              <w:rPr>
                <w:sz w:val="24"/>
              </w:rPr>
              <w:t>5.3 k G.723.1</w:t>
            </w:r>
          </w:p>
        </w:tc>
        <w:tc>
          <w:tcPr>
            <w:tcW w:w="1728" w:type="dxa"/>
          </w:tcPr>
          <w:p w:rsidR="004C3998" w:rsidRDefault="004C3998">
            <w:pPr>
              <w:spacing w:line="480" w:lineRule="auto"/>
              <w:jc w:val="both"/>
              <w:rPr>
                <w:sz w:val="24"/>
              </w:rPr>
            </w:pPr>
            <w:r>
              <w:rPr>
                <w:sz w:val="24"/>
              </w:rPr>
              <w:t>33</w:t>
            </w:r>
          </w:p>
        </w:tc>
        <w:tc>
          <w:tcPr>
            <w:tcW w:w="1728" w:type="dxa"/>
          </w:tcPr>
          <w:p w:rsidR="004C3998" w:rsidRDefault="004C3998">
            <w:pPr>
              <w:spacing w:line="480" w:lineRule="auto"/>
              <w:jc w:val="both"/>
              <w:rPr>
                <w:sz w:val="24"/>
              </w:rPr>
            </w:pPr>
            <w:r>
              <w:rPr>
                <w:sz w:val="24"/>
              </w:rPr>
              <w:t>21</w:t>
            </w:r>
          </w:p>
        </w:tc>
        <w:tc>
          <w:tcPr>
            <w:tcW w:w="2242" w:type="dxa"/>
          </w:tcPr>
          <w:p w:rsidR="004C3998" w:rsidRDefault="004C3998">
            <w:pPr>
              <w:spacing w:line="480" w:lineRule="auto"/>
              <w:jc w:val="both"/>
              <w:rPr>
                <w:sz w:val="24"/>
              </w:rPr>
            </w:pPr>
            <w:r>
              <w:rPr>
                <w:sz w:val="24"/>
              </w:rPr>
              <w:t>13.73 k</w:t>
            </w:r>
          </w:p>
        </w:tc>
      </w:tr>
      <w:tr w:rsidR="004C3998">
        <w:tblPrEx>
          <w:tblCellMar>
            <w:top w:w="0" w:type="dxa"/>
            <w:bottom w:w="0" w:type="dxa"/>
          </w:tblCellMar>
        </w:tblPrEx>
        <w:trPr>
          <w:jc w:val="center"/>
        </w:trPr>
        <w:tc>
          <w:tcPr>
            <w:tcW w:w="1983" w:type="dxa"/>
          </w:tcPr>
          <w:p w:rsidR="004C3998" w:rsidRDefault="004C3998">
            <w:pPr>
              <w:spacing w:line="480" w:lineRule="auto"/>
              <w:jc w:val="both"/>
              <w:rPr>
                <w:sz w:val="24"/>
              </w:rPr>
            </w:pPr>
            <w:r>
              <w:rPr>
                <w:sz w:val="24"/>
              </w:rPr>
              <w:t>B 5.3 k G.723.1</w:t>
            </w:r>
          </w:p>
        </w:tc>
        <w:tc>
          <w:tcPr>
            <w:tcW w:w="1728" w:type="dxa"/>
          </w:tcPr>
          <w:p w:rsidR="004C3998" w:rsidRDefault="004C3998">
            <w:pPr>
              <w:spacing w:line="480" w:lineRule="auto"/>
              <w:jc w:val="both"/>
              <w:rPr>
                <w:sz w:val="24"/>
              </w:rPr>
            </w:pPr>
            <w:r>
              <w:rPr>
                <w:sz w:val="24"/>
              </w:rPr>
              <w:t>17</w:t>
            </w:r>
          </w:p>
        </w:tc>
        <w:tc>
          <w:tcPr>
            <w:tcW w:w="1728" w:type="dxa"/>
          </w:tcPr>
          <w:p w:rsidR="004C3998" w:rsidRDefault="004C3998">
            <w:pPr>
              <w:spacing w:line="480" w:lineRule="auto"/>
              <w:jc w:val="both"/>
              <w:rPr>
                <w:sz w:val="24"/>
              </w:rPr>
            </w:pPr>
            <w:r>
              <w:rPr>
                <w:sz w:val="24"/>
              </w:rPr>
              <w:t>41</w:t>
            </w:r>
          </w:p>
        </w:tc>
        <w:tc>
          <w:tcPr>
            <w:tcW w:w="2242" w:type="dxa"/>
          </w:tcPr>
          <w:p w:rsidR="004C3998" w:rsidRDefault="004C3998">
            <w:pPr>
              <w:spacing w:line="480" w:lineRule="auto"/>
              <w:jc w:val="both"/>
              <w:rPr>
                <w:sz w:val="24"/>
              </w:rPr>
            </w:pPr>
            <w:r>
              <w:rPr>
                <w:sz w:val="24"/>
              </w:rPr>
              <w:t>9.8 k</w:t>
            </w:r>
          </w:p>
        </w:tc>
      </w:tr>
      <w:tr w:rsidR="004C3998">
        <w:tblPrEx>
          <w:tblCellMar>
            <w:top w:w="0" w:type="dxa"/>
            <w:bottom w:w="0" w:type="dxa"/>
          </w:tblCellMar>
        </w:tblPrEx>
        <w:trPr>
          <w:jc w:val="center"/>
        </w:trPr>
        <w:tc>
          <w:tcPr>
            <w:tcW w:w="1983" w:type="dxa"/>
          </w:tcPr>
          <w:p w:rsidR="004C3998" w:rsidRDefault="004C3998">
            <w:pPr>
              <w:spacing w:line="480" w:lineRule="auto"/>
              <w:jc w:val="both"/>
              <w:rPr>
                <w:sz w:val="24"/>
              </w:rPr>
            </w:pPr>
            <w:r>
              <w:rPr>
                <w:sz w:val="24"/>
              </w:rPr>
              <w:t>6.3 k G.723.1</w:t>
            </w:r>
          </w:p>
        </w:tc>
        <w:tc>
          <w:tcPr>
            <w:tcW w:w="1728" w:type="dxa"/>
          </w:tcPr>
          <w:p w:rsidR="004C3998" w:rsidRDefault="004C3998">
            <w:pPr>
              <w:spacing w:line="480" w:lineRule="auto"/>
              <w:jc w:val="both"/>
              <w:rPr>
                <w:sz w:val="24"/>
              </w:rPr>
            </w:pPr>
            <w:r>
              <w:rPr>
                <w:sz w:val="24"/>
              </w:rPr>
              <w:t>33</w:t>
            </w:r>
          </w:p>
        </w:tc>
        <w:tc>
          <w:tcPr>
            <w:tcW w:w="1728" w:type="dxa"/>
          </w:tcPr>
          <w:p w:rsidR="004C3998" w:rsidRDefault="004C3998">
            <w:pPr>
              <w:spacing w:line="480" w:lineRule="auto"/>
              <w:jc w:val="both"/>
              <w:rPr>
                <w:sz w:val="24"/>
              </w:rPr>
            </w:pPr>
            <w:r>
              <w:rPr>
                <w:sz w:val="24"/>
              </w:rPr>
              <w:t>25</w:t>
            </w:r>
          </w:p>
        </w:tc>
        <w:tc>
          <w:tcPr>
            <w:tcW w:w="2242" w:type="dxa"/>
          </w:tcPr>
          <w:p w:rsidR="004C3998" w:rsidRDefault="004C3998">
            <w:pPr>
              <w:spacing w:line="480" w:lineRule="auto"/>
              <w:jc w:val="both"/>
              <w:rPr>
                <w:sz w:val="24"/>
              </w:rPr>
            </w:pPr>
            <w:r>
              <w:rPr>
                <w:sz w:val="24"/>
              </w:rPr>
              <w:t>14.8 k</w:t>
            </w:r>
          </w:p>
        </w:tc>
      </w:tr>
      <w:tr w:rsidR="004C3998">
        <w:tblPrEx>
          <w:tblCellMar>
            <w:top w:w="0" w:type="dxa"/>
            <w:bottom w:w="0" w:type="dxa"/>
          </w:tblCellMar>
        </w:tblPrEx>
        <w:trPr>
          <w:jc w:val="center"/>
        </w:trPr>
        <w:tc>
          <w:tcPr>
            <w:tcW w:w="1983" w:type="dxa"/>
          </w:tcPr>
          <w:p w:rsidR="004C3998" w:rsidRDefault="004C3998">
            <w:pPr>
              <w:spacing w:line="480" w:lineRule="auto"/>
              <w:jc w:val="both"/>
              <w:rPr>
                <w:sz w:val="24"/>
              </w:rPr>
            </w:pPr>
            <w:r>
              <w:rPr>
                <w:sz w:val="24"/>
              </w:rPr>
              <w:t>B 6.3 k G.723.1</w:t>
            </w:r>
          </w:p>
        </w:tc>
        <w:tc>
          <w:tcPr>
            <w:tcW w:w="1728" w:type="dxa"/>
          </w:tcPr>
          <w:p w:rsidR="004C3998" w:rsidRDefault="004C3998">
            <w:pPr>
              <w:spacing w:line="480" w:lineRule="auto"/>
              <w:jc w:val="both"/>
              <w:rPr>
                <w:sz w:val="24"/>
              </w:rPr>
            </w:pPr>
            <w:r>
              <w:rPr>
                <w:sz w:val="24"/>
              </w:rPr>
              <w:t>17</w:t>
            </w:r>
          </w:p>
        </w:tc>
        <w:tc>
          <w:tcPr>
            <w:tcW w:w="1728" w:type="dxa"/>
          </w:tcPr>
          <w:p w:rsidR="004C3998" w:rsidRDefault="004C3998">
            <w:pPr>
              <w:spacing w:line="480" w:lineRule="auto"/>
              <w:jc w:val="both"/>
              <w:rPr>
                <w:sz w:val="24"/>
              </w:rPr>
            </w:pPr>
            <w:r>
              <w:rPr>
                <w:sz w:val="24"/>
              </w:rPr>
              <w:t>49</w:t>
            </w:r>
          </w:p>
        </w:tc>
        <w:tc>
          <w:tcPr>
            <w:tcW w:w="2242" w:type="dxa"/>
          </w:tcPr>
          <w:p w:rsidR="004C3998" w:rsidRDefault="004C3998">
            <w:pPr>
              <w:spacing w:line="480" w:lineRule="auto"/>
              <w:jc w:val="both"/>
              <w:rPr>
                <w:sz w:val="24"/>
              </w:rPr>
            </w:pPr>
            <w:r>
              <w:rPr>
                <w:sz w:val="24"/>
              </w:rPr>
              <w:t>10.88 k</w:t>
            </w:r>
          </w:p>
        </w:tc>
      </w:tr>
      <w:tr w:rsidR="004C3998">
        <w:tblPrEx>
          <w:tblCellMar>
            <w:top w:w="0" w:type="dxa"/>
            <w:bottom w:w="0" w:type="dxa"/>
          </w:tblCellMar>
        </w:tblPrEx>
        <w:trPr>
          <w:jc w:val="center"/>
        </w:trPr>
        <w:tc>
          <w:tcPr>
            <w:tcW w:w="1983" w:type="dxa"/>
          </w:tcPr>
          <w:p w:rsidR="004C3998" w:rsidRDefault="004C3998">
            <w:pPr>
              <w:spacing w:line="480" w:lineRule="auto"/>
              <w:jc w:val="both"/>
              <w:rPr>
                <w:sz w:val="24"/>
              </w:rPr>
            </w:pPr>
            <w:r>
              <w:rPr>
                <w:sz w:val="24"/>
              </w:rPr>
              <w:t>B 8k G.729 A</w:t>
            </w:r>
          </w:p>
        </w:tc>
        <w:tc>
          <w:tcPr>
            <w:tcW w:w="1728" w:type="dxa"/>
          </w:tcPr>
          <w:p w:rsidR="004C3998" w:rsidRDefault="004C3998">
            <w:pPr>
              <w:spacing w:line="480" w:lineRule="auto"/>
              <w:jc w:val="both"/>
              <w:rPr>
                <w:sz w:val="24"/>
              </w:rPr>
            </w:pPr>
            <w:r>
              <w:rPr>
                <w:sz w:val="24"/>
              </w:rPr>
              <w:t>50</w:t>
            </w:r>
          </w:p>
        </w:tc>
        <w:tc>
          <w:tcPr>
            <w:tcW w:w="1728" w:type="dxa"/>
          </w:tcPr>
          <w:p w:rsidR="004C3998" w:rsidRDefault="004C3998">
            <w:pPr>
              <w:spacing w:line="480" w:lineRule="auto"/>
              <w:jc w:val="both"/>
              <w:rPr>
                <w:sz w:val="24"/>
              </w:rPr>
            </w:pPr>
            <w:r>
              <w:rPr>
                <w:sz w:val="24"/>
              </w:rPr>
              <w:t>21</w:t>
            </w:r>
          </w:p>
        </w:tc>
        <w:tc>
          <w:tcPr>
            <w:tcW w:w="2242" w:type="dxa"/>
          </w:tcPr>
          <w:p w:rsidR="004C3998" w:rsidRDefault="004C3998">
            <w:pPr>
              <w:spacing w:line="480" w:lineRule="auto"/>
              <w:jc w:val="both"/>
              <w:rPr>
                <w:sz w:val="24"/>
              </w:rPr>
            </w:pPr>
            <w:r>
              <w:rPr>
                <w:sz w:val="24"/>
              </w:rPr>
              <w:t>20.8 k</w:t>
            </w:r>
          </w:p>
        </w:tc>
      </w:tr>
      <w:tr w:rsidR="004C3998">
        <w:tblPrEx>
          <w:tblCellMar>
            <w:top w:w="0" w:type="dxa"/>
            <w:bottom w:w="0" w:type="dxa"/>
          </w:tblCellMar>
        </w:tblPrEx>
        <w:trPr>
          <w:jc w:val="center"/>
        </w:trPr>
        <w:tc>
          <w:tcPr>
            <w:tcW w:w="1983" w:type="dxa"/>
          </w:tcPr>
          <w:p w:rsidR="004C3998" w:rsidRDefault="004C3998">
            <w:pPr>
              <w:spacing w:line="480" w:lineRule="auto"/>
              <w:jc w:val="both"/>
              <w:rPr>
                <w:sz w:val="24"/>
              </w:rPr>
            </w:pPr>
            <w:r>
              <w:rPr>
                <w:sz w:val="24"/>
              </w:rPr>
              <w:t>B3 8k G.729 A</w:t>
            </w:r>
          </w:p>
        </w:tc>
        <w:tc>
          <w:tcPr>
            <w:tcW w:w="1728" w:type="dxa"/>
          </w:tcPr>
          <w:p w:rsidR="004C3998" w:rsidRDefault="004C3998">
            <w:pPr>
              <w:spacing w:line="480" w:lineRule="auto"/>
              <w:jc w:val="both"/>
              <w:rPr>
                <w:sz w:val="24"/>
              </w:rPr>
            </w:pPr>
            <w:r>
              <w:rPr>
                <w:sz w:val="24"/>
              </w:rPr>
              <w:t>33</w:t>
            </w:r>
          </w:p>
        </w:tc>
        <w:tc>
          <w:tcPr>
            <w:tcW w:w="1728" w:type="dxa"/>
          </w:tcPr>
          <w:p w:rsidR="004C3998" w:rsidRDefault="004C3998">
            <w:pPr>
              <w:spacing w:line="480" w:lineRule="auto"/>
              <w:jc w:val="both"/>
              <w:rPr>
                <w:sz w:val="24"/>
              </w:rPr>
            </w:pPr>
            <w:r>
              <w:rPr>
                <w:sz w:val="24"/>
              </w:rPr>
              <w:t>31</w:t>
            </w:r>
          </w:p>
        </w:tc>
        <w:tc>
          <w:tcPr>
            <w:tcW w:w="2242" w:type="dxa"/>
          </w:tcPr>
          <w:p w:rsidR="004C3998" w:rsidRDefault="004C3998">
            <w:pPr>
              <w:spacing w:line="480" w:lineRule="auto"/>
              <w:jc w:val="both"/>
              <w:rPr>
                <w:sz w:val="24"/>
              </w:rPr>
            </w:pPr>
            <w:r>
              <w:rPr>
                <w:sz w:val="24"/>
              </w:rPr>
              <w:t>16.4 k</w:t>
            </w:r>
          </w:p>
        </w:tc>
      </w:tr>
      <w:tr w:rsidR="004C3998">
        <w:tblPrEx>
          <w:tblCellMar>
            <w:top w:w="0" w:type="dxa"/>
            <w:bottom w:w="0" w:type="dxa"/>
          </w:tblCellMar>
        </w:tblPrEx>
        <w:trPr>
          <w:jc w:val="center"/>
        </w:trPr>
        <w:tc>
          <w:tcPr>
            <w:tcW w:w="1983" w:type="dxa"/>
          </w:tcPr>
          <w:p w:rsidR="004C3998" w:rsidRDefault="004C3998">
            <w:pPr>
              <w:spacing w:line="480" w:lineRule="auto"/>
              <w:jc w:val="both"/>
              <w:rPr>
                <w:sz w:val="24"/>
              </w:rPr>
            </w:pPr>
            <w:r>
              <w:rPr>
                <w:sz w:val="24"/>
              </w:rPr>
              <w:t>B4 8k G.729 A</w:t>
            </w:r>
          </w:p>
        </w:tc>
        <w:tc>
          <w:tcPr>
            <w:tcW w:w="1728" w:type="dxa"/>
          </w:tcPr>
          <w:p w:rsidR="004C3998" w:rsidRDefault="004C3998">
            <w:pPr>
              <w:spacing w:line="480" w:lineRule="auto"/>
              <w:jc w:val="both"/>
              <w:rPr>
                <w:sz w:val="24"/>
              </w:rPr>
            </w:pPr>
            <w:r>
              <w:rPr>
                <w:sz w:val="24"/>
              </w:rPr>
              <w:t>25</w:t>
            </w:r>
          </w:p>
        </w:tc>
        <w:tc>
          <w:tcPr>
            <w:tcW w:w="1728" w:type="dxa"/>
          </w:tcPr>
          <w:p w:rsidR="004C3998" w:rsidRDefault="004C3998">
            <w:pPr>
              <w:spacing w:line="480" w:lineRule="auto"/>
              <w:jc w:val="both"/>
              <w:rPr>
                <w:sz w:val="24"/>
              </w:rPr>
            </w:pPr>
            <w:r>
              <w:rPr>
                <w:sz w:val="24"/>
              </w:rPr>
              <w:t>41</w:t>
            </w:r>
          </w:p>
        </w:tc>
        <w:tc>
          <w:tcPr>
            <w:tcW w:w="2242" w:type="dxa"/>
          </w:tcPr>
          <w:p w:rsidR="004C3998" w:rsidRDefault="004C3998">
            <w:pPr>
              <w:spacing w:line="480" w:lineRule="auto"/>
              <w:jc w:val="both"/>
              <w:rPr>
                <w:sz w:val="24"/>
              </w:rPr>
            </w:pPr>
            <w:r>
              <w:rPr>
                <w:sz w:val="24"/>
              </w:rPr>
              <w:t>14.4 k</w:t>
            </w:r>
          </w:p>
        </w:tc>
      </w:tr>
      <w:tr w:rsidR="004C3998">
        <w:tblPrEx>
          <w:tblCellMar>
            <w:top w:w="0" w:type="dxa"/>
            <w:bottom w:w="0" w:type="dxa"/>
          </w:tblCellMar>
        </w:tblPrEx>
        <w:trPr>
          <w:jc w:val="center"/>
        </w:trPr>
        <w:tc>
          <w:tcPr>
            <w:tcW w:w="1983" w:type="dxa"/>
          </w:tcPr>
          <w:p w:rsidR="004C3998" w:rsidRDefault="004C3998">
            <w:pPr>
              <w:spacing w:line="480" w:lineRule="auto"/>
              <w:jc w:val="both"/>
              <w:rPr>
                <w:sz w:val="24"/>
              </w:rPr>
            </w:pPr>
            <w:r>
              <w:rPr>
                <w:sz w:val="24"/>
              </w:rPr>
              <w:t>B5 8k G.729 A</w:t>
            </w:r>
          </w:p>
        </w:tc>
        <w:tc>
          <w:tcPr>
            <w:tcW w:w="1728" w:type="dxa"/>
          </w:tcPr>
          <w:p w:rsidR="004C3998" w:rsidRDefault="004C3998">
            <w:pPr>
              <w:spacing w:line="480" w:lineRule="auto"/>
              <w:jc w:val="both"/>
              <w:rPr>
                <w:sz w:val="24"/>
              </w:rPr>
            </w:pPr>
            <w:r>
              <w:rPr>
                <w:sz w:val="24"/>
              </w:rPr>
              <w:t>20</w:t>
            </w:r>
          </w:p>
        </w:tc>
        <w:tc>
          <w:tcPr>
            <w:tcW w:w="1728" w:type="dxa"/>
          </w:tcPr>
          <w:p w:rsidR="004C3998" w:rsidRDefault="004C3998">
            <w:pPr>
              <w:spacing w:line="480" w:lineRule="auto"/>
              <w:jc w:val="both"/>
              <w:rPr>
                <w:sz w:val="24"/>
              </w:rPr>
            </w:pPr>
            <w:r>
              <w:rPr>
                <w:sz w:val="24"/>
              </w:rPr>
              <w:t>51</w:t>
            </w:r>
          </w:p>
        </w:tc>
        <w:tc>
          <w:tcPr>
            <w:tcW w:w="2242" w:type="dxa"/>
          </w:tcPr>
          <w:p w:rsidR="004C3998" w:rsidRDefault="004C3998">
            <w:pPr>
              <w:spacing w:line="480" w:lineRule="auto"/>
              <w:jc w:val="both"/>
              <w:rPr>
                <w:sz w:val="24"/>
              </w:rPr>
            </w:pPr>
            <w:r>
              <w:rPr>
                <w:sz w:val="24"/>
              </w:rPr>
              <w:t>13.1 k</w:t>
            </w:r>
          </w:p>
        </w:tc>
      </w:tr>
    </w:tbl>
    <w:p w:rsidR="004C3998" w:rsidRDefault="004C3998">
      <w:pPr>
        <w:spacing w:line="480" w:lineRule="auto"/>
        <w:ind w:firstLine="709"/>
        <w:jc w:val="both"/>
        <w:rPr>
          <w:sz w:val="24"/>
        </w:rPr>
      </w:pPr>
      <w:r>
        <w:rPr>
          <w:noProof/>
          <w:sz w:val="24"/>
        </w:rPr>
        <w:pict>
          <v:shape id="_x0000_s2576" type="#_x0000_t202" style="position:absolute;left:0;text-align:left;margin-left:23pt;margin-top:8.6pt;width:374.4pt;height:28.8pt;z-index:251738624;mso-position-horizontal-relative:text;mso-position-vertical-relative:text" o:allowincell="f" filled="f" stroked="f">
            <v:textbox style="mso-next-textbox:#_x0000_s2576">
              <w:txbxContent/>
            </v:textbox>
          </v:shape>
        </w:pict>
      </w:r>
    </w:p>
    <w:p w:rsidR="004C3998" w:rsidRDefault="004C3998">
      <w:pPr>
        <w:spacing w:line="480" w:lineRule="auto"/>
        <w:jc w:val="center"/>
        <w:rPr>
          <w:b/>
        </w:rPr>
      </w:pPr>
      <w:r>
        <w:rPr>
          <w:b/>
        </w:rPr>
        <w:t>TABLA 2.1  ALGORITMOS DE COMPRESIÓN DE VOZ</w:t>
      </w:r>
    </w:p>
    <w:p w:rsidR="004C3998" w:rsidRDefault="004C3998">
      <w:pPr>
        <w:pStyle w:val="Sangra2detindependiente"/>
      </w:pPr>
      <w:r>
        <w:t>La B en la tabla significa “Bundle” y denota 2 muestreos de voz puestos en un solo paquete.  Si en su lugar se encuentra B3, significa que hay 3 muestreos de voz con una sola cabecera.</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pStyle w:val="Ttulo1"/>
        <w:numPr>
          <w:ilvl w:val="1"/>
          <w:numId w:val="19"/>
        </w:numPr>
        <w:spacing w:line="480" w:lineRule="auto"/>
        <w:rPr>
          <w:b/>
        </w:rPr>
      </w:pPr>
      <w:r>
        <w:rPr>
          <w:b/>
        </w:rPr>
        <w:t>NAT (Network Address Translation)</w:t>
      </w:r>
    </w:p>
    <w:p w:rsidR="004C3998" w:rsidRDefault="004C3998">
      <w:pPr>
        <w:spacing w:line="480" w:lineRule="auto"/>
        <w:rPr>
          <w:sz w:val="24"/>
        </w:rPr>
      </w:pPr>
    </w:p>
    <w:p w:rsidR="004C3998" w:rsidRDefault="004C3998" w:rsidP="004C3998">
      <w:pPr>
        <w:numPr>
          <w:ilvl w:val="2"/>
          <w:numId w:val="19"/>
        </w:numPr>
        <w:rPr>
          <w:b/>
          <w:sz w:val="24"/>
        </w:rPr>
      </w:pPr>
      <w:r>
        <w:rPr>
          <w:b/>
          <w:sz w:val="24"/>
        </w:rPr>
        <w:t>DEFINICIÓN</w:t>
      </w: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NAT (Network Address Translation:  Traslación de Direcciones de Red) es una función propia de un ruteador, la cual permite la conversión de una dirección IP en otra.  Usando NAT, dispositivos en una red  “privada” la cual usa direcciones IP internas, pueden accesar y ser accesados por otros dispositivos usando el esquema mundial de direccionamiento IP.  NAT es definido en la norma RFC 1631.</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rsidP="004C3998">
      <w:pPr>
        <w:pStyle w:val="Ttulo2"/>
        <w:numPr>
          <w:ilvl w:val="2"/>
          <w:numId w:val="19"/>
        </w:numPr>
        <w:spacing w:line="480" w:lineRule="auto"/>
        <w:rPr>
          <w:sz w:val="24"/>
        </w:rPr>
      </w:pPr>
      <w:r>
        <w:rPr>
          <w:sz w:val="24"/>
          <w:lang w:val="es-MX"/>
        </w:rPr>
        <w:t>BENEFICIOS</w:t>
      </w:r>
    </w:p>
    <w:p w:rsidR="004C3998" w:rsidRDefault="004C3998">
      <w:pPr>
        <w:spacing w:line="480" w:lineRule="auto"/>
        <w:jc w:val="both"/>
        <w:rPr>
          <w:sz w:val="24"/>
          <w:lang w:val="es-MX"/>
        </w:rPr>
      </w:pPr>
    </w:p>
    <w:p w:rsidR="004C3998" w:rsidRDefault="004C3998" w:rsidP="004C3998">
      <w:pPr>
        <w:numPr>
          <w:ilvl w:val="0"/>
          <w:numId w:val="15"/>
        </w:numPr>
        <w:spacing w:line="480" w:lineRule="auto"/>
        <w:jc w:val="both"/>
        <w:rPr>
          <w:sz w:val="24"/>
          <w:lang w:val="es-MX"/>
        </w:rPr>
      </w:pPr>
      <w:r>
        <w:rPr>
          <w:sz w:val="24"/>
          <w:lang w:val="es-MX"/>
        </w:rPr>
        <w:t>NAT asume que sólo un pequeño porcentaje de computadores dentro de una red privada accesan a Internet en un momento dado.  Para proveer acceso a esta “red externa”, NAT convierte las direcciones IP internas de las máquinas a direcciones externas.</w:t>
      </w:r>
    </w:p>
    <w:p w:rsidR="004C3998" w:rsidRDefault="004C3998" w:rsidP="004C3998">
      <w:pPr>
        <w:numPr>
          <w:ilvl w:val="0"/>
          <w:numId w:val="15"/>
        </w:numPr>
        <w:spacing w:line="480" w:lineRule="auto"/>
        <w:jc w:val="both"/>
        <w:rPr>
          <w:sz w:val="24"/>
          <w:lang w:val="es-MX"/>
        </w:rPr>
      </w:pPr>
      <w:r>
        <w:rPr>
          <w:sz w:val="24"/>
          <w:lang w:val="es-MX"/>
        </w:rPr>
        <w:t>NAT evita el problema de tener que reconfigurar redes.  Direcciones internas pueden estar repetidas en diferentes dominios privados en el Internet, mientras que las direcciones externas son únicas.</w:t>
      </w:r>
    </w:p>
    <w:p w:rsidR="004C3998" w:rsidRDefault="004C3998" w:rsidP="004C3998">
      <w:pPr>
        <w:numPr>
          <w:ilvl w:val="0"/>
          <w:numId w:val="15"/>
        </w:numPr>
        <w:spacing w:line="480" w:lineRule="auto"/>
        <w:jc w:val="both"/>
        <w:rPr>
          <w:sz w:val="24"/>
          <w:lang w:val="es-MX"/>
        </w:rPr>
      </w:pPr>
      <w:r>
        <w:rPr>
          <w:sz w:val="24"/>
          <w:lang w:val="es-MX"/>
        </w:rPr>
        <w:t>NAT además provee seguridad, ya que el ruteador nunca muestra la dirección interna de un computador a la red externa.</w:t>
      </w:r>
    </w:p>
    <w:p w:rsidR="004C3998" w:rsidRDefault="004C3998">
      <w:pPr>
        <w:spacing w:line="480" w:lineRule="auto"/>
        <w:jc w:val="both"/>
        <w:rPr>
          <w:sz w:val="24"/>
          <w:lang w:val="es-MX"/>
        </w:rPr>
      </w:pPr>
    </w:p>
    <w:p w:rsidR="004C3998" w:rsidRDefault="004C3998" w:rsidP="004C3998">
      <w:pPr>
        <w:pStyle w:val="Ttulo2"/>
        <w:numPr>
          <w:ilvl w:val="2"/>
          <w:numId w:val="19"/>
        </w:numPr>
        <w:spacing w:line="480" w:lineRule="auto"/>
        <w:rPr>
          <w:sz w:val="24"/>
        </w:rPr>
      </w:pPr>
      <w:r>
        <w:rPr>
          <w:sz w:val="24"/>
          <w:lang w:val="es-MX"/>
        </w:rPr>
        <w:t>APLICACIONES</w:t>
      </w:r>
    </w:p>
    <w:p w:rsidR="004C3998" w:rsidRDefault="004C3998">
      <w:pPr>
        <w:spacing w:line="480" w:lineRule="auto"/>
        <w:jc w:val="both"/>
        <w:rPr>
          <w:sz w:val="24"/>
          <w:lang w:val="es-MX"/>
        </w:rPr>
      </w:pPr>
    </w:p>
    <w:p w:rsidR="004C3998" w:rsidRDefault="004C3998" w:rsidP="004C3998">
      <w:pPr>
        <w:numPr>
          <w:ilvl w:val="0"/>
          <w:numId w:val="16"/>
        </w:numPr>
        <w:spacing w:line="480" w:lineRule="auto"/>
        <w:jc w:val="both"/>
        <w:rPr>
          <w:sz w:val="24"/>
          <w:lang w:val="es-EC"/>
        </w:rPr>
      </w:pPr>
      <w:r>
        <w:rPr>
          <w:sz w:val="24"/>
          <w:lang w:val="es-EC"/>
        </w:rPr>
        <w:t>Dispositivos que desean accesar a Internet usando enlaces PPP (Point to Point Protocol:  Protocolo Punto a Punto) a través de un ISP (Internet Service Provider:  Proveedor de Servicios de Internet).</w:t>
      </w:r>
    </w:p>
    <w:p w:rsidR="004C3998" w:rsidRDefault="004C3998" w:rsidP="004C3998">
      <w:pPr>
        <w:numPr>
          <w:ilvl w:val="0"/>
          <w:numId w:val="16"/>
        </w:numPr>
        <w:spacing w:line="480" w:lineRule="auto"/>
        <w:jc w:val="both"/>
        <w:rPr>
          <w:sz w:val="24"/>
          <w:lang w:val="es-MX"/>
        </w:rPr>
      </w:pPr>
      <w:r>
        <w:rPr>
          <w:sz w:val="24"/>
          <w:lang w:val="es-MX"/>
        </w:rPr>
        <w:t>Varios computadores accesando a Internet usando una dirección IP externa asignada por el ISP.</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rsidP="004C3998">
      <w:pPr>
        <w:pStyle w:val="Ttulo2"/>
        <w:numPr>
          <w:ilvl w:val="2"/>
          <w:numId w:val="19"/>
        </w:numPr>
        <w:spacing w:line="480" w:lineRule="auto"/>
        <w:rPr>
          <w:sz w:val="24"/>
        </w:rPr>
      </w:pPr>
      <w:r>
        <w:rPr>
          <w:sz w:val="24"/>
        </w:rPr>
        <w:t>ASIGNACIÓ</w:t>
      </w:r>
      <w:r>
        <w:rPr>
          <w:sz w:val="24"/>
          <w:lang w:val="es-MX"/>
        </w:rPr>
        <w:t>N</w:t>
      </w: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Cuando un datagrama es originado desde una máquina “interna”, es luego recibido por el ruteador, el cual le asigna una dirección externa.  Esto se conoce como “asignación”.</w:t>
      </w:r>
    </w:p>
    <w:p w:rsidR="004C3998" w:rsidRDefault="004C3998">
      <w:pPr>
        <w:spacing w:line="480" w:lineRule="auto"/>
        <w:ind w:firstLine="708"/>
        <w:jc w:val="both"/>
        <w:rPr>
          <w:sz w:val="24"/>
          <w:lang w:val="es-MX"/>
        </w:rPr>
      </w:pPr>
      <w:r>
        <w:rPr>
          <w:sz w:val="24"/>
          <w:lang w:val="es-MX"/>
        </w:rPr>
        <w:t>Todos los demás datagramas que tengan la misma dirección interna son asignados a una dirección externa.  Una asignación es efectiva durante la duración de una sesión.</w:t>
      </w:r>
    </w:p>
    <w:p w:rsidR="004C3998" w:rsidRDefault="004C3998">
      <w:pPr>
        <w:pStyle w:val="Ttulo2"/>
        <w:spacing w:line="480" w:lineRule="auto"/>
        <w:rPr>
          <w:sz w:val="24"/>
        </w:rPr>
      </w:pPr>
    </w:p>
    <w:p w:rsidR="004C3998" w:rsidRDefault="004C3998"/>
    <w:p w:rsidR="004C3998" w:rsidRDefault="004C3998" w:rsidP="004C3998">
      <w:pPr>
        <w:pStyle w:val="Ttulo2"/>
        <w:numPr>
          <w:ilvl w:val="2"/>
          <w:numId w:val="19"/>
        </w:numPr>
        <w:spacing w:line="480" w:lineRule="auto"/>
        <w:rPr>
          <w:sz w:val="24"/>
        </w:rPr>
      </w:pPr>
      <w:r>
        <w:rPr>
          <w:sz w:val="24"/>
          <w:lang w:val="es-MX"/>
        </w:rPr>
        <w:t>TRASLACIÓN</w:t>
      </w: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NAT opera en la capa de red del modelo OSI (Open System Interconnection:  Interconexión de Sistemas Abiertos), y puede trasladar tanto la dirección IP fuente o la de destino.</w:t>
      </w:r>
    </w:p>
    <w:p w:rsidR="004C3998" w:rsidRDefault="004C3998">
      <w:pPr>
        <w:spacing w:line="480" w:lineRule="auto"/>
        <w:jc w:val="both"/>
        <w:rPr>
          <w:sz w:val="24"/>
          <w:lang w:val="es-MX"/>
        </w:rPr>
      </w:pPr>
      <w:r>
        <w:rPr>
          <w:sz w:val="24"/>
          <w:lang w:val="es-MX"/>
        </w:rPr>
        <w:t xml:space="preserve">Traslación es el proceso de reemplazar una dirección dentro de un datagrama IP.  Se da cuando ingresan datagramas hacia la red interna. </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rsidP="004C3998">
      <w:pPr>
        <w:numPr>
          <w:ilvl w:val="2"/>
          <w:numId w:val="19"/>
        </w:numPr>
        <w:spacing w:line="480" w:lineRule="auto"/>
        <w:jc w:val="both"/>
        <w:rPr>
          <w:b/>
          <w:sz w:val="24"/>
          <w:lang w:val="es-MX"/>
        </w:rPr>
      </w:pPr>
      <w:r>
        <w:rPr>
          <w:b/>
          <w:sz w:val="24"/>
          <w:lang w:val="es-MX"/>
        </w:rPr>
        <w:t>TIPOS DE NAT</w:t>
      </w:r>
    </w:p>
    <w:p w:rsidR="004C3998" w:rsidRDefault="004C3998">
      <w:pPr>
        <w:spacing w:line="480" w:lineRule="auto"/>
        <w:jc w:val="both"/>
        <w:rPr>
          <w:sz w:val="24"/>
          <w:lang w:val="es-MX"/>
        </w:rPr>
      </w:pPr>
    </w:p>
    <w:p w:rsidR="004C3998" w:rsidRDefault="004C3998">
      <w:pPr>
        <w:spacing w:line="480" w:lineRule="auto"/>
        <w:jc w:val="both"/>
        <w:rPr>
          <w:sz w:val="24"/>
          <w:lang w:val="es-MX"/>
        </w:rPr>
      </w:pPr>
      <w:r>
        <w:rPr>
          <w:sz w:val="24"/>
          <w:lang w:val="es-MX"/>
        </w:rPr>
        <w:t>Hay varios tipos de traslación:</w:t>
      </w:r>
    </w:p>
    <w:p w:rsidR="004C3998" w:rsidRDefault="004C3998">
      <w:pPr>
        <w:spacing w:line="480" w:lineRule="auto"/>
        <w:jc w:val="both"/>
        <w:rPr>
          <w:sz w:val="24"/>
          <w:lang w:val="es-MX"/>
        </w:rPr>
      </w:pPr>
    </w:p>
    <w:p w:rsidR="004C3998" w:rsidRDefault="004C3998">
      <w:pPr>
        <w:pStyle w:val="Ttulo2"/>
        <w:spacing w:line="480" w:lineRule="auto"/>
        <w:rPr>
          <w:sz w:val="24"/>
          <w:u w:val="single"/>
        </w:rPr>
      </w:pPr>
      <w:r>
        <w:rPr>
          <w:sz w:val="24"/>
          <w:u w:val="single"/>
        </w:rPr>
        <w:t>Direcciones Estáticas-Traslación Estática</w:t>
      </w:r>
    </w:p>
    <w:p w:rsidR="004C3998" w:rsidRDefault="004C3998">
      <w:pPr>
        <w:spacing w:line="480" w:lineRule="auto"/>
        <w:jc w:val="both"/>
        <w:rPr>
          <w:sz w:val="24"/>
          <w:lang w:val="es-MX"/>
        </w:rPr>
      </w:pPr>
    </w:p>
    <w:p w:rsidR="004C3998" w:rsidRDefault="004C3998">
      <w:pPr>
        <w:spacing w:line="480" w:lineRule="auto"/>
        <w:jc w:val="both"/>
        <w:rPr>
          <w:sz w:val="24"/>
          <w:lang w:val="es-MX"/>
        </w:rPr>
      </w:pPr>
      <w:r>
        <w:rPr>
          <w:sz w:val="24"/>
          <w:lang w:val="es-MX"/>
        </w:rPr>
        <w:t>La Traslación Estática permite al usuario definir:</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rsidP="004C3998">
      <w:pPr>
        <w:numPr>
          <w:ilvl w:val="0"/>
          <w:numId w:val="14"/>
        </w:numPr>
        <w:spacing w:line="480" w:lineRule="auto"/>
        <w:jc w:val="both"/>
        <w:rPr>
          <w:sz w:val="24"/>
          <w:lang w:val="es-MX"/>
        </w:rPr>
      </w:pPr>
      <w:r>
        <w:rPr>
          <w:sz w:val="24"/>
          <w:lang w:val="es-MX"/>
        </w:rPr>
        <w:t>La dirección interna.</w:t>
      </w:r>
    </w:p>
    <w:p w:rsidR="004C3998" w:rsidRDefault="004C3998" w:rsidP="004C3998">
      <w:pPr>
        <w:numPr>
          <w:ilvl w:val="0"/>
          <w:numId w:val="14"/>
        </w:numPr>
        <w:spacing w:line="480" w:lineRule="auto"/>
        <w:jc w:val="both"/>
        <w:rPr>
          <w:sz w:val="24"/>
          <w:lang w:val="es-MX"/>
        </w:rPr>
      </w:pPr>
      <w:r>
        <w:rPr>
          <w:sz w:val="24"/>
          <w:lang w:val="es-MX"/>
        </w:rPr>
        <w:t>La dirección externa.</w:t>
      </w:r>
    </w:p>
    <w:p w:rsidR="004C3998" w:rsidRDefault="004C3998" w:rsidP="004C3998">
      <w:pPr>
        <w:numPr>
          <w:ilvl w:val="0"/>
          <w:numId w:val="14"/>
        </w:numPr>
        <w:spacing w:line="480" w:lineRule="auto"/>
        <w:jc w:val="both"/>
        <w:rPr>
          <w:sz w:val="24"/>
          <w:lang w:val="es-MX"/>
        </w:rPr>
      </w:pPr>
      <w:r>
        <w:rPr>
          <w:sz w:val="24"/>
          <w:lang w:val="es-MX"/>
        </w:rPr>
        <w:t>La correspondencia entre direcciones internas y externas.</w:t>
      </w:r>
    </w:p>
    <w:p w:rsidR="004C3998" w:rsidRDefault="004C3998">
      <w:pPr>
        <w:spacing w:line="480" w:lineRule="auto"/>
        <w:jc w:val="both"/>
        <w:rPr>
          <w:sz w:val="24"/>
          <w:lang w:val="es-MX"/>
        </w:rPr>
      </w:pPr>
    </w:p>
    <w:p w:rsidR="004C3998" w:rsidRDefault="004C3998">
      <w:pPr>
        <w:pStyle w:val="Sangradetextonormal"/>
        <w:spacing w:line="480" w:lineRule="auto"/>
        <w:ind w:firstLine="708"/>
        <w:jc w:val="both"/>
        <w:rPr>
          <w:lang w:val="es-MX"/>
        </w:rPr>
      </w:pPr>
      <w:r>
        <w:rPr>
          <w:lang w:val="es-MX"/>
        </w:rPr>
        <w:t>La traslación estática crea un lazo permanente entre direcciones.  Este tipo de traslación es útil para dominios que requieren reasignación permanente de direcciones.</w:t>
      </w:r>
    </w:p>
    <w:p w:rsidR="004C3998" w:rsidRDefault="004C3998">
      <w:pPr>
        <w:spacing w:line="480" w:lineRule="auto"/>
        <w:jc w:val="both"/>
        <w:rPr>
          <w:sz w:val="24"/>
          <w:lang w:val="es-MX"/>
        </w:rPr>
      </w:pPr>
    </w:p>
    <w:p w:rsidR="004C3998" w:rsidRDefault="004C3998">
      <w:pPr>
        <w:pStyle w:val="Sangradetextonormal"/>
        <w:spacing w:line="480" w:lineRule="auto"/>
        <w:ind w:firstLine="708"/>
        <w:jc w:val="both"/>
        <w:rPr>
          <w:lang w:val="es-MX"/>
        </w:rPr>
      </w:pPr>
      <w:r>
        <w:rPr>
          <w:lang w:val="es-MX"/>
        </w:rPr>
        <w:t xml:space="preserve">La figura muestra un ejemplo de traslación estática usada en un ruteador.  Un número de computadores son configurados con ciertas direcciones IP.  Todas estas máquinas están conectadas a un ruteador, el cual es la salida a un dominio externo (Internet).  </w:t>
      </w:r>
    </w:p>
    <w:p w:rsidR="004C3998" w:rsidRDefault="004C3998">
      <w:pPr>
        <w:pStyle w:val="Sangradetextonormal"/>
        <w:spacing w:line="480" w:lineRule="auto"/>
        <w:ind w:firstLine="708"/>
        <w:jc w:val="both"/>
        <w:rPr>
          <w:lang w:val="es-MX"/>
        </w:rPr>
      </w:pPr>
    </w:p>
    <w:p w:rsidR="004C3998" w:rsidRDefault="004C3998">
      <w:pPr>
        <w:pStyle w:val="Sangradetextonormal"/>
        <w:spacing w:line="480" w:lineRule="auto"/>
        <w:ind w:firstLine="708"/>
        <w:jc w:val="both"/>
        <w:rPr>
          <w:lang w:val="es-MX"/>
        </w:rPr>
      </w:pPr>
      <w:r>
        <w:rPr>
          <w:lang w:val="es-MX"/>
        </w:rPr>
        <w:t>La tabla de NAT en el ruteador es configurada por el usuario para trasladar datagramas a las siguientes direcciones:</w:t>
      </w:r>
    </w:p>
    <w:p w:rsidR="004C3998" w:rsidRDefault="004C3998">
      <w:pPr>
        <w:spacing w:line="480" w:lineRule="auto"/>
        <w:jc w:val="both"/>
        <w:rPr>
          <w:sz w:val="24"/>
          <w:lang w:val="es-MX"/>
        </w:rPr>
      </w:pPr>
    </w:p>
    <w:p w:rsidR="004C3998" w:rsidRDefault="004C3998">
      <w:pPr>
        <w:spacing w:line="480" w:lineRule="auto"/>
        <w:jc w:val="both"/>
        <w:rPr>
          <w:sz w:val="24"/>
          <w:lang w:val="es-MX"/>
        </w:rPr>
      </w:pPr>
      <w:r>
        <w:rPr>
          <w:sz w:val="24"/>
          <w:lang w:val="es-MX"/>
        </w:rPr>
        <w:tab/>
        <w:t>10.0.0.1 en 204.34.25.1</w:t>
      </w:r>
    </w:p>
    <w:p w:rsidR="004C3998" w:rsidRDefault="004C3998">
      <w:pPr>
        <w:spacing w:line="480" w:lineRule="auto"/>
        <w:jc w:val="both"/>
        <w:rPr>
          <w:sz w:val="24"/>
          <w:lang w:val="es-MX"/>
        </w:rPr>
      </w:pPr>
      <w:r>
        <w:rPr>
          <w:sz w:val="24"/>
          <w:lang w:val="es-MX"/>
        </w:rPr>
        <w:tab/>
        <w:t>10.0.0.2 en 204.34.25.2</w:t>
      </w:r>
    </w:p>
    <w:p w:rsidR="004C3998" w:rsidRDefault="004C3998">
      <w:pPr>
        <w:spacing w:line="480" w:lineRule="auto"/>
        <w:jc w:val="both"/>
        <w:rPr>
          <w:sz w:val="24"/>
          <w:lang w:val="es-MX"/>
        </w:rPr>
      </w:pPr>
      <w:r>
        <w:rPr>
          <w:sz w:val="24"/>
          <w:lang w:val="es-MX"/>
        </w:rPr>
        <w:tab/>
        <w:t>10.0.0.3 en 204.34.25.3</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C374C0">
      <w:pPr>
        <w:spacing w:line="480" w:lineRule="auto"/>
        <w:jc w:val="both"/>
        <w:rPr>
          <w:sz w:val="24"/>
          <w:lang w:val="es-MX"/>
        </w:rPr>
      </w:pPr>
      <w:r>
        <w:rPr>
          <w:noProof/>
          <w:lang w:val="es-ES"/>
        </w:rPr>
        <w:drawing>
          <wp:anchor distT="0" distB="0" distL="114300" distR="114300" simplePos="0" relativeHeight="251805184" behindDoc="0" locked="0" layoutInCell="0" allowOverlap="1">
            <wp:simplePos x="0" y="0"/>
            <wp:positionH relativeFrom="column">
              <wp:posOffset>-68580</wp:posOffset>
            </wp:positionH>
            <wp:positionV relativeFrom="paragraph">
              <wp:posOffset>114300</wp:posOffset>
            </wp:positionV>
            <wp:extent cx="5393690" cy="2229485"/>
            <wp:effectExtent l="19050" t="0" r="0" b="0"/>
            <wp:wrapTopAndBottom/>
            <wp:docPr id="1651" name="Imagen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1"/>
                    <a:srcRect/>
                    <a:stretch>
                      <a:fillRect/>
                    </a:stretch>
                  </pic:blipFill>
                  <pic:spPr bwMode="auto">
                    <a:xfrm>
                      <a:off x="0" y="0"/>
                      <a:ext cx="5393690" cy="2229485"/>
                    </a:xfrm>
                    <a:prstGeom prst="rect">
                      <a:avLst/>
                    </a:prstGeom>
                    <a:noFill/>
                    <a:ln w="9525">
                      <a:noFill/>
                      <a:miter lim="800000"/>
                      <a:headEnd/>
                      <a:tailEnd/>
                    </a:ln>
                  </pic:spPr>
                </pic:pic>
              </a:graphicData>
            </a:graphic>
          </wp:anchor>
        </w:drawing>
      </w:r>
    </w:p>
    <w:p w:rsidR="004C3998" w:rsidRDefault="004C3998">
      <w:pPr>
        <w:pStyle w:val="Ttulo2"/>
        <w:spacing w:line="480" w:lineRule="auto"/>
        <w:jc w:val="center"/>
        <w:rPr>
          <w:sz w:val="20"/>
          <w:u w:val="single"/>
        </w:rPr>
      </w:pPr>
      <w:r>
        <w:rPr>
          <w:sz w:val="20"/>
          <w:lang w:val="es-MX"/>
        </w:rPr>
        <w:t xml:space="preserve">FIG 2.22  </w:t>
      </w:r>
      <w:r>
        <w:rPr>
          <w:sz w:val="20"/>
        </w:rPr>
        <w:t>DIRECCIONES ESTÁTICAS-TRASLACIÓN ESTÁTICA</w:t>
      </w:r>
    </w:p>
    <w:p w:rsidR="004C3998" w:rsidRDefault="004C3998">
      <w:pPr>
        <w:spacing w:line="480" w:lineRule="auto"/>
        <w:jc w:val="both"/>
        <w:rPr>
          <w:sz w:val="24"/>
          <w:lang w:val="es-MX"/>
        </w:rPr>
      </w:pPr>
      <w:r>
        <w:rPr>
          <w:noProof/>
          <w:sz w:val="24"/>
        </w:rPr>
        <w:pict>
          <v:shape id="_x0000_s2577" type="#_x0000_t202" style="position:absolute;left:0;text-align:left;margin-left:37.4pt;margin-top:2.4pt;width:374.4pt;height:50.4pt;z-index:251739648" o:allowincell="f" filled="f" stroked="f">
            <v:textbox style="mso-next-textbox:#_x0000_s2577">
              <w:txbxContent/>
            </v:textbox>
          </v:shape>
        </w:pict>
      </w:r>
    </w:p>
    <w:p w:rsidR="004C3998" w:rsidRDefault="004C3998">
      <w:pPr>
        <w:spacing w:line="480" w:lineRule="auto"/>
        <w:jc w:val="both"/>
        <w:rPr>
          <w:sz w:val="24"/>
          <w:lang w:val="es-MX"/>
        </w:rPr>
      </w:pPr>
      <w:r>
        <w:rPr>
          <w:sz w:val="24"/>
          <w:lang w:val="es-MX"/>
        </w:rPr>
        <w:t>La tabla de NAT también realiza la conversión inversa.</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pPr>
        <w:pStyle w:val="Ttulo2"/>
        <w:spacing w:line="480" w:lineRule="auto"/>
        <w:rPr>
          <w:sz w:val="24"/>
          <w:u w:val="single"/>
        </w:rPr>
      </w:pPr>
      <w:r>
        <w:rPr>
          <w:sz w:val="24"/>
          <w:u w:val="single"/>
        </w:rPr>
        <w:t>Direcciones Estáticas-Traslación Dinámica</w:t>
      </w: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En este ejemplo se dispone de un grupo 5 direcciones externas, mientras que hay 10 computadores que pueden tener acceso a Internet.  Cuando un computador inicia una sesión, el ruteador selecciona una dirección externa del rango de 5 que tiene disponibles.  Esta asignación sólo es válida mientras dure la sesión, una vez que esta termina, la dirección queda de nuevo disponible.</w:t>
      </w:r>
    </w:p>
    <w:p w:rsidR="004C3998" w:rsidRDefault="004C3998">
      <w:pPr>
        <w:spacing w:line="480" w:lineRule="auto"/>
        <w:ind w:firstLine="708"/>
        <w:jc w:val="both"/>
        <w:rPr>
          <w:sz w:val="24"/>
          <w:lang w:val="es-MX"/>
        </w:rPr>
      </w:pPr>
      <w:r>
        <w:rPr>
          <w:sz w:val="24"/>
          <w:lang w:val="es-MX"/>
        </w:rPr>
        <w:t>En la figura podemos ver que las direcciones 10.0.0.1 hasta la 10.0.0.10 pueden tener acceso a Internet a través de las direcciones 204.34.25.1 a 204.32.25.10.</w:t>
      </w:r>
    </w:p>
    <w:p w:rsidR="004C3998" w:rsidRDefault="00C374C0">
      <w:pPr>
        <w:spacing w:line="480" w:lineRule="auto"/>
        <w:ind w:firstLine="708"/>
        <w:jc w:val="both"/>
        <w:rPr>
          <w:sz w:val="24"/>
          <w:lang w:val="es-MX"/>
        </w:rPr>
      </w:pPr>
      <w:r>
        <w:rPr>
          <w:noProof/>
          <w:lang w:val="es-ES"/>
        </w:rPr>
        <w:drawing>
          <wp:anchor distT="0" distB="0" distL="114300" distR="114300" simplePos="0" relativeHeight="251806208" behindDoc="0" locked="0" layoutInCell="0" allowOverlap="1">
            <wp:simplePos x="0" y="0"/>
            <wp:positionH relativeFrom="column">
              <wp:posOffset>22860</wp:posOffset>
            </wp:positionH>
            <wp:positionV relativeFrom="paragraph">
              <wp:posOffset>-342900</wp:posOffset>
            </wp:positionV>
            <wp:extent cx="5393690" cy="2038985"/>
            <wp:effectExtent l="19050" t="0" r="0" b="0"/>
            <wp:wrapTopAndBottom/>
            <wp:docPr id="1652" name="Imagen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2"/>
                    <a:srcRect/>
                    <a:stretch>
                      <a:fillRect/>
                    </a:stretch>
                  </pic:blipFill>
                  <pic:spPr bwMode="auto">
                    <a:xfrm>
                      <a:off x="0" y="0"/>
                      <a:ext cx="5393690" cy="2038985"/>
                    </a:xfrm>
                    <a:prstGeom prst="rect">
                      <a:avLst/>
                    </a:prstGeom>
                    <a:noFill/>
                    <a:ln w="9525">
                      <a:noFill/>
                      <a:miter lim="800000"/>
                      <a:headEnd/>
                      <a:tailEnd/>
                    </a:ln>
                  </pic:spPr>
                </pic:pic>
              </a:graphicData>
            </a:graphic>
          </wp:anchor>
        </w:drawing>
      </w:r>
    </w:p>
    <w:p w:rsidR="004C3998" w:rsidRDefault="004C3998">
      <w:pPr>
        <w:pStyle w:val="Ttulo2"/>
        <w:spacing w:line="480" w:lineRule="auto"/>
        <w:jc w:val="center"/>
        <w:rPr>
          <w:sz w:val="20"/>
        </w:rPr>
      </w:pPr>
      <w:r>
        <w:rPr>
          <w:sz w:val="20"/>
        </w:rPr>
        <w:t>FIG 2. 23  DIRECCIONES ESTÁTICAS-TRASLACIÓN DINÁMICA</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Como podemos ver, esto es aplicable para sitios donde el número de direcciones IP externas es pequeño en comparación al número de computadores internos.</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pPr>
        <w:pStyle w:val="Ttulo2"/>
        <w:spacing w:line="480" w:lineRule="auto"/>
        <w:rPr>
          <w:sz w:val="24"/>
          <w:u w:val="single"/>
        </w:rPr>
      </w:pPr>
      <w:r>
        <w:rPr>
          <w:sz w:val="24"/>
          <w:u w:val="single"/>
        </w:rPr>
        <w:t xml:space="preserve">Direcciones Dinámicas-Traslación Dinámica </w:t>
      </w: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En este caso, el ruteador es configurado para trasladar datagramas provenientes de la red 10.10.10.0 en direcciones dinámicamente asignadas por el ISP, usando el Protocolo de Control IP (IPCP).  Este tipo de configuración funciona sobre enlaces PPP, por lo que puede ser usado por redes privadas que utilizan una conexión dial-up.</w:t>
      </w:r>
    </w:p>
    <w:p w:rsidR="004C3998" w:rsidRDefault="004C3998">
      <w:pPr>
        <w:spacing w:line="480" w:lineRule="auto"/>
        <w:jc w:val="both"/>
        <w:rPr>
          <w:sz w:val="24"/>
          <w:lang w:val="es-MX"/>
        </w:rPr>
      </w:pPr>
    </w:p>
    <w:p w:rsidR="004C3998" w:rsidRDefault="00C374C0">
      <w:pPr>
        <w:spacing w:line="480" w:lineRule="auto"/>
        <w:jc w:val="both"/>
        <w:rPr>
          <w:sz w:val="24"/>
          <w:lang w:val="es-MX"/>
        </w:rPr>
      </w:pPr>
      <w:r>
        <w:rPr>
          <w:noProof/>
          <w:lang w:val="es-ES"/>
        </w:rPr>
        <w:drawing>
          <wp:anchor distT="0" distB="0" distL="114300" distR="114300" simplePos="0" relativeHeight="251807232" behindDoc="0" locked="0" layoutInCell="0" allowOverlap="1">
            <wp:simplePos x="0" y="0"/>
            <wp:positionH relativeFrom="column">
              <wp:posOffset>22860</wp:posOffset>
            </wp:positionH>
            <wp:positionV relativeFrom="paragraph">
              <wp:posOffset>-68580</wp:posOffset>
            </wp:positionV>
            <wp:extent cx="5396865" cy="1995170"/>
            <wp:effectExtent l="19050" t="0" r="0" b="0"/>
            <wp:wrapTopAndBottom/>
            <wp:docPr id="1653" name="Imagen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3"/>
                    <a:srcRect/>
                    <a:stretch>
                      <a:fillRect/>
                    </a:stretch>
                  </pic:blipFill>
                  <pic:spPr bwMode="auto">
                    <a:xfrm>
                      <a:off x="0" y="0"/>
                      <a:ext cx="5396865" cy="1995170"/>
                    </a:xfrm>
                    <a:prstGeom prst="rect">
                      <a:avLst/>
                    </a:prstGeom>
                    <a:noFill/>
                    <a:ln w="9525">
                      <a:noFill/>
                      <a:miter lim="800000"/>
                      <a:headEnd/>
                      <a:tailEnd/>
                    </a:ln>
                  </pic:spPr>
                </pic:pic>
              </a:graphicData>
            </a:graphic>
          </wp:anchor>
        </w:drawing>
      </w:r>
    </w:p>
    <w:p w:rsidR="004C3998" w:rsidRDefault="004C3998">
      <w:pPr>
        <w:pStyle w:val="Ttulo2"/>
        <w:spacing w:line="480" w:lineRule="auto"/>
        <w:jc w:val="center"/>
        <w:rPr>
          <w:sz w:val="20"/>
        </w:rPr>
      </w:pPr>
    </w:p>
    <w:p w:rsidR="004C3998" w:rsidRDefault="004C3998">
      <w:pPr>
        <w:pStyle w:val="Ttulo2"/>
        <w:spacing w:line="480" w:lineRule="auto"/>
        <w:jc w:val="center"/>
        <w:rPr>
          <w:sz w:val="20"/>
        </w:rPr>
      </w:pPr>
      <w:r>
        <w:rPr>
          <w:sz w:val="20"/>
        </w:rPr>
        <w:t>FIG 2. 24 DIRECCIONES DINÁMICAS-TRASLACIÓN DINÁMICA</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rsidP="004C3998">
      <w:pPr>
        <w:numPr>
          <w:ilvl w:val="2"/>
          <w:numId w:val="19"/>
        </w:numPr>
        <w:spacing w:line="480" w:lineRule="auto"/>
        <w:jc w:val="both"/>
        <w:rPr>
          <w:b/>
          <w:sz w:val="24"/>
          <w:lang w:val="es-MX"/>
        </w:rPr>
      </w:pPr>
      <w:r>
        <w:rPr>
          <w:b/>
          <w:sz w:val="24"/>
          <w:lang w:val="es-MX"/>
        </w:rPr>
        <w:t>NAPT (Network Address Port Translation)</w:t>
      </w: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NAPT (Network Address Port Translation:  Traslación de Direcciones de Puerto) extiende la capacidad de NAT, permitiendo la asignación de direcciones en la modalidad “varios a uno”.  Esto permite que varios computadores tengan acceso a Internet simultáneamente usando una sola dirección externa.</w:t>
      </w: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NAPT opera en la capa de red y de transporte del modelo OSI.  NAPT toma ventaja de la asignación de puertos TCP y UDP para relacionar múltiples direcciones IP internas con una sola dirección externa.</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rsidP="004C3998">
      <w:pPr>
        <w:pStyle w:val="Ttulo2"/>
        <w:numPr>
          <w:ilvl w:val="3"/>
          <w:numId w:val="19"/>
        </w:numPr>
        <w:spacing w:line="480" w:lineRule="auto"/>
        <w:rPr>
          <w:sz w:val="24"/>
        </w:rPr>
      </w:pPr>
      <w:r>
        <w:rPr>
          <w:sz w:val="24"/>
          <w:lang w:val="es-MX"/>
        </w:rPr>
        <w:t>TIPOS DE NAPT</w:t>
      </w:r>
    </w:p>
    <w:p w:rsidR="004C3998" w:rsidRDefault="004C3998">
      <w:pPr>
        <w:spacing w:line="480" w:lineRule="auto"/>
        <w:jc w:val="both"/>
        <w:rPr>
          <w:sz w:val="24"/>
          <w:lang w:val="es-MX"/>
        </w:rPr>
      </w:pPr>
    </w:p>
    <w:p w:rsidR="004C3998" w:rsidRDefault="004C3998">
      <w:pPr>
        <w:spacing w:line="480" w:lineRule="auto"/>
        <w:jc w:val="both"/>
        <w:rPr>
          <w:sz w:val="24"/>
          <w:lang w:val="es-MX"/>
        </w:rPr>
      </w:pPr>
      <w:r>
        <w:rPr>
          <w:sz w:val="24"/>
          <w:lang w:val="es-MX"/>
        </w:rPr>
        <w:t>Hay dos tipos de NAPT:</w:t>
      </w:r>
    </w:p>
    <w:p w:rsidR="004C3998" w:rsidRDefault="004C3998">
      <w:pPr>
        <w:spacing w:line="480" w:lineRule="auto"/>
        <w:jc w:val="both"/>
        <w:rPr>
          <w:sz w:val="24"/>
          <w:lang w:val="es-MX"/>
        </w:rPr>
      </w:pPr>
    </w:p>
    <w:p w:rsidR="004C3998" w:rsidRDefault="004C3998" w:rsidP="004C3998">
      <w:pPr>
        <w:numPr>
          <w:ilvl w:val="0"/>
          <w:numId w:val="17"/>
        </w:numPr>
        <w:spacing w:line="480" w:lineRule="auto"/>
        <w:jc w:val="both"/>
        <w:rPr>
          <w:sz w:val="24"/>
          <w:lang w:val="es-MX"/>
        </w:rPr>
      </w:pPr>
      <w:r>
        <w:rPr>
          <w:sz w:val="24"/>
          <w:lang w:val="es-MX"/>
        </w:rPr>
        <w:t>NAPT estático:  Es configurado por el usuario.</w:t>
      </w:r>
    </w:p>
    <w:p w:rsidR="004C3998" w:rsidRDefault="004C3998" w:rsidP="004C3998">
      <w:pPr>
        <w:numPr>
          <w:ilvl w:val="0"/>
          <w:numId w:val="17"/>
        </w:numPr>
        <w:spacing w:line="480" w:lineRule="auto"/>
        <w:jc w:val="both"/>
        <w:rPr>
          <w:sz w:val="24"/>
          <w:lang w:val="es-MX"/>
        </w:rPr>
      </w:pPr>
      <w:r>
        <w:rPr>
          <w:sz w:val="24"/>
          <w:lang w:val="es-MX"/>
        </w:rPr>
        <w:t>NAPT dinámico:  Negocia una dirección asignada por el ISP.</w:t>
      </w:r>
    </w:p>
    <w:p w:rsidR="004C3998" w:rsidRDefault="004C3998">
      <w:pPr>
        <w:spacing w:line="480" w:lineRule="auto"/>
        <w:jc w:val="both"/>
        <w:rPr>
          <w:sz w:val="24"/>
          <w:lang w:val="es-MX"/>
        </w:rPr>
      </w:pPr>
    </w:p>
    <w:p w:rsidR="004C3998" w:rsidRDefault="004C3998">
      <w:pPr>
        <w:spacing w:line="480" w:lineRule="auto"/>
        <w:jc w:val="both"/>
        <w:rPr>
          <w:sz w:val="24"/>
          <w:lang w:val="es-MX"/>
        </w:rPr>
      </w:pPr>
    </w:p>
    <w:p w:rsidR="004C3998" w:rsidRDefault="004C3998">
      <w:pPr>
        <w:pStyle w:val="Ttulo3"/>
        <w:spacing w:line="480" w:lineRule="auto"/>
        <w:rPr>
          <w:sz w:val="24"/>
          <w:u w:val="single"/>
        </w:rPr>
      </w:pPr>
      <w:r>
        <w:rPr>
          <w:sz w:val="24"/>
          <w:u w:val="single"/>
        </w:rPr>
        <w:t>NAPT Estático</w:t>
      </w: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Desde un computador A, un usario  necesita iniciar una sesión de Telnet y una transferencia de archivos (FTP) con un servidor remoto en un dominio externo.  La dirección interna es relacionada con una dirección externa.</w:t>
      </w:r>
    </w:p>
    <w:p w:rsidR="004C3998" w:rsidRDefault="004C3998">
      <w:pPr>
        <w:spacing w:line="480" w:lineRule="auto"/>
        <w:jc w:val="both"/>
        <w:rPr>
          <w:sz w:val="24"/>
          <w:lang w:val="es-MX"/>
        </w:rPr>
      </w:pPr>
    </w:p>
    <w:p w:rsidR="004C3998" w:rsidRDefault="004C3998">
      <w:pPr>
        <w:spacing w:line="480" w:lineRule="auto"/>
        <w:jc w:val="both"/>
        <w:rPr>
          <w:sz w:val="24"/>
          <w:lang w:val="es-MX"/>
        </w:rPr>
      </w:pPr>
      <w:r>
        <w:rPr>
          <w:sz w:val="24"/>
          <w:lang w:val="es-MX"/>
        </w:rPr>
        <w:t>Computador A  10.0.0.25 relacionada con la 217.1.84.158</w:t>
      </w: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Para distinguir entre las 2 sesiones originadas por el mismo computador, NAPT asigna un único número de puerto seleccionado de un rango de puertos NAPT configurados.  De esto resulta:</w:t>
      </w:r>
    </w:p>
    <w:p w:rsidR="004C3998" w:rsidRDefault="004C3998">
      <w:pPr>
        <w:spacing w:line="480" w:lineRule="auto"/>
        <w:jc w:val="both"/>
        <w:rPr>
          <w:sz w:val="24"/>
          <w:lang w:val="es-MX"/>
        </w:rPr>
      </w:pPr>
    </w:p>
    <w:p w:rsidR="004C3998" w:rsidRDefault="004C3998">
      <w:pPr>
        <w:spacing w:line="480" w:lineRule="auto"/>
        <w:jc w:val="both"/>
        <w:rPr>
          <w:sz w:val="24"/>
          <w:lang w:val="es-MX"/>
        </w:rPr>
      </w:pPr>
      <w:r>
        <w:rPr>
          <w:sz w:val="24"/>
          <w:lang w:val="es-MX"/>
        </w:rPr>
        <w:t>Sesión Telnet del computador A 10.0.0.27 (23) convertida a 217.1.84.158 (7000)</w:t>
      </w:r>
    </w:p>
    <w:p w:rsidR="004C3998" w:rsidRDefault="004C3998">
      <w:pPr>
        <w:spacing w:line="480" w:lineRule="auto"/>
        <w:jc w:val="both"/>
        <w:rPr>
          <w:sz w:val="24"/>
          <w:lang w:val="es-MX"/>
        </w:rPr>
      </w:pPr>
      <w:r>
        <w:rPr>
          <w:sz w:val="24"/>
          <w:lang w:val="es-MX"/>
        </w:rPr>
        <w:t>Sesión FTP del computador A 10.0.0.27 (21) convertida a 217.1.84.158 (7001)</w:t>
      </w:r>
    </w:p>
    <w:p w:rsidR="004C3998" w:rsidRDefault="004C3998">
      <w:pPr>
        <w:spacing w:line="480" w:lineRule="auto"/>
        <w:ind w:firstLine="708"/>
        <w:jc w:val="both"/>
        <w:rPr>
          <w:sz w:val="24"/>
          <w:lang w:val="es-MX"/>
        </w:rPr>
      </w:pPr>
      <w:r>
        <w:rPr>
          <w:sz w:val="24"/>
          <w:lang w:val="es-MX"/>
        </w:rPr>
        <w:t xml:space="preserve">Los números entre paréntesis hacen referencias a los puertos utilizados.  Usando NAPT cada sesión tiene una combinación de un  único número de puerto y una dirección externa.  De igual manera, cuando el servidor remoto reciba un paquete originado por una sesión de Telnet, este verá la dirección IP origen 217.1.84.158 (7000).  Si el servidor remoto regresa un paquete a la 217.1.84.158 (7000), NAT traslada esta dirección de vuelta a la 10.0.0.27 (23) antes de entregar el paquete a la aplicación Telnet del computador A. </w:t>
      </w:r>
    </w:p>
    <w:p w:rsidR="004C3998" w:rsidRDefault="00C374C0">
      <w:pPr>
        <w:spacing w:line="480" w:lineRule="auto"/>
        <w:jc w:val="both"/>
        <w:rPr>
          <w:sz w:val="24"/>
          <w:lang w:val="es-MX"/>
        </w:rPr>
      </w:pPr>
      <w:r>
        <w:rPr>
          <w:noProof/>
          <w:lang w:val="es-ES"/>
        </w:rPr>
        <w:drawing>
          <wp:anchor distT="0" distB="0" distL="114300" distR="114300" simplePos="0" relativeHeight="251808256" behindDoc="0" locked="0" layoutInCell="0" allowOverlap="1">
            <wp:simplePos x="0" y="0"/>
            <wp:positionH relativeFrom="column">
              <wp:posOffset>0</wp:posOffset>
            </wp:positionH>
            <wp:positionV relativeFrom="paragraph">
              <wp:posOffset>0</wp:posOffset>
            </wp:positionV>
            <wp:extent cx="5398135" cy="2091690"/>
            <wp:effectExtent l="19050" t="0" r="0" b="0"/>
            <wp:wrapTopAndBottom/>
            <wp:docPr id="1655" name="Imagen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4"/>
                    <a:srcRect/>
                    <a:stretch>
                      <a:fillRect/>
                    </a:stretch>
                  </pic:blipFill>
                  <pic:spPr bwMode="auto">
                    <a:xfrm>
                      <a:off x="0" y="0"/>
                      <a:ext cx="5398135" cy="2091690"/>
                    </a:xfrm>
                    <a:prstGeom prst="rect">
                      <a:avLst/>
                    </a:prstGeom>
                    <a:noFill/>
                    <a:ln w="9525">
                      <a:noFill/>
                      <a:miter lim="800000"/>
                      <a:headEnd/>
                      <a:tailEnd/>
                    </a:ln>
                  </pic:spPr>
                </pic:pic>
              </a:graphicData>
            </a:graphic>
          </wp:anchor>
        </w:drawing>
      </w:r>
    </w:p>
    <w:p w:rsidR="004C3998" w:rsidRDefault="004C3998">
      <w:pPr>
        <w:spacing w:line="480" w:lineRule="auto"/>
        <w:jc w:val="both"/>
        <w:rPr>
          <w:sz w:val="24"/>
          <w:lang w:val="es-MX"/>
        </w:rPr>
      </w:pPr>
      <w:r>
        <w:rPr>
          <w:noProof/>
          <w:sz w:val="24"/>
        </w:rPr>
        <w:pict>
          <v:shape id="_x0000_s2580" type="#_x0000_t202" style="position:absolute;left:0;text-align:left;margin-left:8.6pt;margin-top:5pt;width:374.4pt;height:28.8pt;z-index:251740672" o:allowincell="f" filled="f" stroked="f">
            <v:textbox style="mso-next-textbox:#_x0000_s2580">
              <w:txbxContent>
                <w:p w:rsidR="004C3998" w:rsidRDefault="004C3998">
                  <w:pPr>
                    <w:spacing w:line="480" w:lineRule="auto"/>
                    <w:jc w:val="center"/>
                    <w:rPr>
                      <w:b/>
                    </w:rPr>
                  </w:pPr>
                  <w:r>
                    <w:rPr>
                      <w:b/>
                    </w:rPr>
                    <w:t>FIG 2.25 NAPT ESTÁTICO</w:t>
                  </w:r>
                </w:p>
              </w:txbxContent>
            </v:textbox>
          </v:shape>
        </w:pict>
      </w:r>
    </w:p>
    <w:p w:rsidR="004C3998" w:rsidRDefault="004C3998">
      <w:pPr>
        <w:spacing w:line="480" w:lineRule="auto"/>
        <w:jc w:val="both"/>
        <w:rPr>
          <w:sz w:val="24"/>
          <w:lang w:val="es-MX"/>
        </w:rPr>
      </w:pPr>
    </w:p>
    <w:p w:rsidR="004C3998" w:rsidRDefault="004C3998">
      <w:pPr>
        <w:pStyle w:val="Ttulo3"/>
        <w:spacing w:line="480" w:lineRule="auto"/>
        <w:rPr>
          <w:sz w:val="24"/>
          <w:u w:val="single"/>
        </w:rPr>
      </w:pPr>
    </w:p>
    <w:p w:rsidR="004C3998" w:rsidRDefault="004C3998">
      <w:pPr>
        <w:pStyle w:val="Ttulo3"/>
        <w:spacing w:line="480" w:lineRule="auto"/>
        <w:rPr>
          <w:sz w:val="24"/>
          <w:u w:val="single"/>
        </w:rPr>
      </w:pPr>
      <w:r>
        <w:rPr>
          <w:sz w:val="24"/>
          <w:u w:val="single"/>
        </w:rPr>
        <w:t>NAPT Dinámico</w:t>
      </w:r>
    </w:p>
    <w:p w:rsidR="004C3998" w:rsidRDefault="004C3998">
      <w:pPr>
        <w:spacing w:line="480" w:lineRule="auto"/>
        <w:jc w:val="both"/>
        <w:rPr>
          <w:sz w:val="24"/>
          <w:lang w:val="es-MX"/>
        </w:rPr>
      </w:pPr>
    </w:p>
    <w:p w:rsidR="004C3998" w:rsidRDefault="004C3998">
      <w:pPr>
        <w:spacing w:line="480" w:lineRule="auto"/>
        <w:ind w:firstLine="708"/>
        <w:jc w:val="both"/>
        <w:rPr>
          <w:sz w:val="24"/>
          <w:lang w:val="es-MX"/>
        </w:rPr>
      </w:pPr>
      <w:r>
        <w:rPr>
          <w:sz w:val="24"/>
          <w:lang w:val="es-MX"/>
        </w:rPr>
        <w:t>Un ruteador configurado con NAPT dinámico, negocia y aprende la dirección externa IP desde el ISP a través del protocolo PPP-IPCP.</w:t>
      </w:r>
    </w:p>
    <w:p w:rsidR="004C3998" w:rsidRDefault="004C3998">
      <w:pPr>
        <w:spacing w:line="480" w:lineRule="auto"/>
        <w:jc w:val="both"/>
        <w:rPr>
          <w:sz w:val="24"/>
          <w:lang w:val="es-MX"/>
        </w:rPr>
      </w:pPr>
    </w:p>
    <w:p w:rsidR="004C3998" w:rsidRDefault="004C3998">
      <w:pPr>
        <w:spacing w:line="480" w:lineRule="auto"/>
        <w:jc w:val="both"/>
        <w:rPr>
          <w:sz w:val="24"/>
          <w:lang w:val="es-MX"/>
        </w:rPr>
      </w:pPr>
      <w:r>
        <w:rPr>
          <w:sz w:val="24"/>
          <w:lang w:val="es-MX"/>
        </w:rPr>
        <w:t>Para usar NAPT dinámico, el usuario debe configurar lo siguiente:</w:t>
      </w:r>
    </w:p>
    <w:p w:rsidR="004C3998" w:rsidRDefault="004C3998">
      <w:pPr>
        <w:spacing w:line="480" w:lineRule="auto"/>
        <w:jc w:val="both"/>
        <w:rPr>
          <w:sz w:val="24"/>
          <w:lang w:val="es-MX"/>
        </w:rPr>
      </w:pPr>
    </w:p>
    <w:p w:rsidR="004C3998" w:rsidRDefault="004C3998" w:rsidP="004C3998">
      <w:pPr>
        <w:numPr>
          <w:ilvl w:val="0"/>
          <w:numId w:val="18"/>
        </w:numPr>
        <w:spacing w:line="480" w:lineRule="auto"/>
        <w:jc w:val="both"/>
        <w:rPr>
          <w:sz w:val="24"/>
          <w:lang w:val="es-MX"/>
        </w:rPr>
      </w:pPr>
      <w:r>
        <w:rPr>
          <w:sz w:val="24"/>
          <w:lang w:val="es-MX"/>
        </w:rPr>
        <w:t>Un rango de direcciones IP internas</w:t>
      </w:r>
    </w:p>
    <w:p w:rsidR="004C3998" w:rsidRDefault="00C374C0" w:rsidP="004C3998">
      <w:pPr>
        <w:numPr>
          <w:ilvl w:val="0"/>
          <w:numId w:val="18"/>
        </w:numPr>
        <w:spacing w:line="480" w:lineRule="auto"/>
        <w:jc w:val="both"/>
        <w:rPr>
          <w:sz w:val="24"/>
          <w:lang w:val="es-MX"/>
        </w:rPr>
      </w:pPr>
      <w:r>
        <w:rPr>
          <w:noProof/>
          <w:lang w:val="es-ES"/>
        </w:rPr>
        <w:drawing>
          <wp:anchor distT="0" distB="0" distL="114300" distR="114300" simplePos="0" relativeHeight="251809280" behindDoc="0" locked="0" layoutInCell="0" allowOverlap="1">
            <wp:simplePos x="0" y="0"/>
            <wp:positionH relativeFrom="column">
              <wp:posOffset>17780</wp:posOffset>
            </wp:positionH>
            <wp:positionV relativeFrom="paragraph">
              <wp:posOffset>558800</wp:posOffset>
            </wp:positionV>
            <wp:extent cx="5398135" cy="2433955"/>
            <wp:effectExtent l="19050" t="0" r="0" b="0"/>
            <wp:wrapTopAndBottom/>
            <wp:docPr id="1657" name="Imagen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5"/>
                    <a:srcRect/>
                    <a:stretch>
                      <a:fillRect/>
                    </a:stretch>
                  </pic:blipFill>
                  <pic:spPr bwMode="auto">
                    <a:xfrm>
                      <a:off x="0" y="0"/>
                      <a:ext cx="5398135" cy="2433955"/>
                    </a:xfrm>
                    <a:prstGeom prst="rect">
                      <a:avLst/>
                    </a:prstGeom>
                    <a:noFill/>
                    <a:ln w="9525">
                      <a:noFill/>
                      <a:miter lim="800000"/>
                      <a:headEnd/>
                      <a:tailEnd/>
                    </a:ln>
                  </pic:spPr>
                </pic:pic>
              </a:graphicData>
            </a:graphic>
          </wp:anchor>
        </w:drawing>
      </w:r>
      <w:r w:rsidR="004C3998">
        <w:rPr>
          <w:sz w:val="24"/>
          <w:lang w:val="es-MX"/>
        </w:rPr>
        <w:t>Un rango de puertos NAPT para ser usados en la traslación</w:t>
      </w:r>
    </w:p>
    <w:p w:rsidR="004C3998" w:rsidRDefault="004C3998">
      <w:pPr>
        <w:spacing w:line="480" w:lineRule="auto"/>
        <w:jc w:val="both"/>
        <w:rPr>
          <w:sz w:val="24"/>
          <w:lang w:val="es-MX"/>
        </w:rPr>
      </w:pPr>
    </w:p>
    <w:p w:rsidR="004C3998" w:rsidRDefault="004C3998">
      <w:pPr>
        <w:spacing w:line="480" w:lineRule="auto"/>
        <w:jc w:val="center"/>
        <w:rPr>
          <w:b/>
        </w:rPr>
      </w:pPr>
    </w:p>
    <w:p w:rsidR="004C3998" w:rsidRDefault="004C3998">
      <w:pPr>
        <w:spacing w:line="480" w:lineRule="auto"/>
        <w:jc w:val="center"/>
        <w:rPr>
          <w:b/>
        </w:rPr>
      </w:pPr>
      <w:r>
        <w:rPr>
          <w:b/>
        </w:rPr>
        <w:t>FIG 2.26  NAPT DINÁMICO</w:t>
      </w:r>
    </w:p>
    <w:p w:rsidR="004C3998" w:rsidRDefault="004C3998">
      <w:pPr>
        <w:spacing w:line="480" w:lineRule="auto"/>
        <w:jc w:val="both"/>
        <w:rPr>
          <w:sz w:val="24"/>
          <w:lang w:val="es-MX"/>
        </w:rPr>
      </w:pPr>
    </w:p>
    <w:p w:rsidR="004C3998" w:rsidRDefault="004C3998">
      <w:pPr>
        <w:spacing w:line="480" w:lineRule="auto"/>
        <w:jc w:val="both"/>
        <w:rPr>
          <w:sz w:val="24"/>
        </w:rPr>
      </w:pPr>
    </w:p>
    <w:p w:rsidR="004C3998" w:rsidRDefault="004C3998" w:rsidP="004C3998">
      <w:pPr>
        <w:numPr>
          <w:ilvl w:val="1"/>
          <w:numId w:val="19"/>
        </w:numPr>
        <w:spacing w:line="480" w:lineRule="auto"/>
        <w:ind w:right="-22"/>
        <w:jc w:val="both"/>
        <w:rPr>
          <w:b/>
          <w:sz w:val="24"/>
          <w:lang w:val="es-EC"/>
        </w:rPr>
      </w:pPr>
      <w:r>
        <w:rPr>
          <w:b/>
          <w:sz w:val="24"/>
          <w:lang w:val="es-EC"/>
        </w:rPr>
        <w:t>FRAME RELAY</w:t>
      </w:r>
    </w:p>
    <w:p w:rsidR="004C3998" w:rsidRDefault="004C3998">
      <w:pPr>
        <w:spacing w:line="480" w:lineRule="auto"/>
        <w:ind w:right="-22"/>
        <w:jc w:val="both"/>
        <w:rPr>
          <w:sz w:val="24"/>
          <w:lang w:val="es-EC"/>
        </w:rPr>
      </w:pPr>
    </w:p>
    <w:p w:rsidR="004C3998" w:rsidRDefault="004C3998">
      <w:pPr>
        <w:spacing w:line="480" w:lineRule="auto"/>
        <w:ind w:right="-22" w:firstLine="720"/>
        <w:jc w:val="both"/>
        <w:rPr>
          <w:sz w:val="24"/>
          <w:lang w:val="es-EC"/>
        </w:rPr>
      </w:pPr>
      <w:r>
        <w:rPr>
          <w:sz w:val="24"/>
          <w:lang w:val="es-EC"/>
        </w:rPr>
        <w:t xml:space="preserve">A continuación se explica el funcionamiento del protocolo de área amplia Frame Relay, ya que será este el protocolo configurado en los ruteadores que dan la cara al enlace del cliente.  Utilizaremos este protocolo por su particularidad de manejar tráfico de mayor velocidad en medios de buena calidad. </w:t>
      </w:r>
    </w:p>
    <w:p w:rsidR="004C3998" w:rsidRDefault="004C3998">
      <w:pPr>
        <w:spacing w:line="480" w:lineRule="auto"/>
        <w:ind w:right="-22" w:firstLine="720"/>
        <w:jc w:val="both"/>
        <w:rPr>
          <w:sz w:val="24"/>
          <w:lang w:val="es-EC"/>
        </w:rPr>
      </w:pPr>
      <w:r>
        <w:rPr>
          <w:sz w:val="24"/>
          <w:lang w:val="es-EC"/>
        </w:rPr>
        <w:t>FRAME RELAY es un protocolo de acceso a redes de paquetes que me permite alcanzar altas velocidades (hasta 2 Mbps).  Entre las principales características de este protocolo se encuentran las siguientes:</w:t>
      </w:r>
    </w:p>
    <w:p w:rsidR="004C3998" w:rsidRDefault="004C3998">
      <w:pPr>
        <w:spacing w:line="480" w:lineRule="auto"/>
        <w:ind w:right="-22"/>
        <w:jc w:val="both"/>
        <w:rPr>
          <w:sz w:val="24"/>
          <w:lang w:val="es-EC"/>
        </w:rPr>
      </w:pPr>
      <w:r>
        <w:rPr>
          <w:sz w:val="24"/>
          <w:lang w:val="es-EC"/>
        </w:rPr>
        <w:t>1.-  La señalización de control de llamada (call setup, etc.) es enviada por una conexión lógica diferente a la de datos de usuario.</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2.-  La multiplexación de circuitos virtuales se realiza en la capa 2 del modelo OSI.</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 xml:space="preserve">3.-  No hay control de flujo  ni mecanismos de corrección de errores entre nodos, esto es realizado en el destino final y por capas superiores.  Si un paquete llega con errores a un nodo, este simplemente es descartado.  </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p>
    <w:p w:rsidR="004C3998" w:rsidRDefault="004C3998" w:rsidP="004C3998">
      <w:pPr>
        <w:numPr>
          <w:ilvl w:val="2"/>
          <w:numId w:val="19"/>
        </w:numPr>
        <w:spacing w:line="480" w:lineRule="auto"/>
        <w:ind w:right="-22"/>
        <w:jc w:val="both"/>
        <w:rPr>
          <w:b/>
          <w:sz w:val="24"/>
          <w:lang w:val="es-EC"/>
        </w:rPr>
      </w:pPr>
      <w:r>
        <w:rPr>
          <w:b/>
          <w:sz w:val="24"/>
          <w:lang w:val="es-EC"/>
        </w:rPr>
        <w:t>ARQUITECTURA DEL PROTOCOLO</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Frame Relay utiliza las 2 primeras capas del modelo OSI, estas son:</w:t>
      </w:r>
    </w:p>
    <w:p w:rsidR="004C3998" w:rsidRDefault="004C3998" w:rsidP="004C3998">
      <w:pPr>
        <w:numPr>
          <w:ilvl w:val="0"/>
          <w:numId w:val="26"/>
        </w:numPr>
        <w:spacing w:line="480" w:lineRule="auto"/>
        <w:ind w:right="-22"/>
        <w:jc w:val="both"/>
        <w:rPr>
          <w:sz w:val="24"/>
          <w:lang w:val="es-EC"/>
        </w:rPr>
      </w:pPr>
      <w:r>
        <w:rPr>
          <w:sz w:val="24"/>
          <w:lang w:val="es-EC"/>
        </w:rPr>
        <w:t>La capa física</w:t>
      </w:r>
    </w:p>
    <w:p w:rsidR="004C3998" w:rsidRDefault="004C3998" w:rsidP="004C3998">
      <w:pPr>
        <w:numPr>
          <w:ilvl w:val="0"/>
          <w:numId w:val="26"/>
        </w:numPr>
        <w:spacing w:line="480" w:lineRule="auto"/>
        <w:ind w:right="-22"/>
        <w:jc w:val="both"/>
        <w:rPr>
          <w:sz w:val="24"/>
          <w:lang w:val="es-EC"/>
        </w:rPr>
      </w:pPr>
      <w:r>
        <w:rPr>
          <w:sz w:val="24"/>
          <w:lang w:val="es-EC"/>
        </w:rPr>
        <w:t xml:space="preserve">La capa de enlace de datos. </w:t>
      </w:r>
    </w:p>
    <w:p w:rsidR="004C3998" w:rsidRDefault="004C3998">
      <w:pPr>
        <w:spacing w:line="480" w:lineRule="auto"/>
        <w:ind w:right="-22"/>
        <w:jc w:val="both"/>
        <w:rPr>
          <w:sz w:val="24"/>
          <w:lang w:val="es-EC"/>
        </w:rPr>
      </w:pPr>
    </w:p>
    <w:p w:rsidR="004C3998" w:rsidRDefault="004C3998">
      <w:pPr>
        <w:spacing w:line="480" w:lineRule="auto"/>
        <w:ind w:right="-22" w:firstLine="709"/>
        <w:jc w:val="both"/>
        <w:rPr>
          <w:sz w:val="24"/>
          <w:lang w:val="es-EC"/>
        </w:rPr>
      </w:pPr>
      <w:r>
        <w:rPr>
          <w:sz w:val="24"/>
          <w:lang w:val="es-EC"/>
        </w:rPr>
        <w:t xml:space="preserve">En la capa de enlace, FR utiliza el protocolo LAPF </w:t>
      </w:r>
      <w:r>
        <w:rPr>
          <w:i/>
          <w:sz w:val="24"/>
          <w:lang w:val="es-EC"/>
        </w:rPr>
        <w:t>(Link Access Procedure for Frame-Mode Bearer Services).</w:t>
      </w:r>
      <w:r>
        <w:rPr>
          <w:sz w:val="24"/>
          <w:lang w:val="es-EC"/>
        </w:rPr>
        <w:t xml:space="preserve">  LAPF se divide en dos:  LAPF control y LAPF core.  Sólo es utilizado LAPF core para FR.  </w:t>
      </w:r>
    </w:p>
    <w:p w:rsidR="004C3998" w:rsidRDefault="004C3998">
      <w:pPr>
        <w:spacing w:line="480" w:lineRule="auto"/>
        <w:ind w:right="-22"/>
        <w:jc w:val="both"/>
        <w:rPr>
          <w:sz w:val="24"/>
          <w:lang w:val="es-EC"/>
        </w:rPr>
      </w:pPr>
      <w:r>
        <w:rPr>
          <w:sz w:val="24"/>
          <w:lang w:val="es-EC"/>
        </w:rPr>
        <w:t>Entre sus principales funciones están:</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  Multiplexación y demultiplexación de tramas usando el campo de direcciones</w:t>
      </w:r>
    </w:p>
    <w:p w:rsidR="004C3998" w:rsidRDefault="004C3998">
      <w:pPr>
        <w:spacing w:line="480" w:lineRule="auto"/>
        <w:ind w:right="-22"/>
        <w:jc w:val="both"/>
        <w:rPr>
          <w:sz w:val="24"/>
          <w:lang w:val="es-EC"/>
        </w:rPr>
      </w:pPr>
      <w:r>
        <w:rPr>
          <w:sz w:val="24"/>
          <w:lang w:val="es-EC"/>
        </w:rPr>
        <w:t>-  Revisión de la trama, asegurándose que no sea demasiado larga ni corta</w:t>
      </w:r>
    </w:p>
    <w:p w:rsidR="004C3998" w:rsidRDefault="004C3998">
      <w:pPr>
        <w:spacing w:line="480" w:lineRule="auto"/>
        <w:ind w:right="-22"/>
        <w:jc w:val="both"/>
        <w:rPr>
          <w:sz w:val="24"/>
          <w:lang w:val="es-EC"/>
        </w:rPr>
      </w:pPr>
      <w:r>
        <w:rPr>
          <w:sz w:val="24"/>
          <w:lang w:val="es-EC"/>
        </w:rPr>
        <w:t>-  Detección de errores de transmisión</w:t>
      </w:r>
    </w:p>
    <w:p w:rsidR="004C3998" w:rsidRDefault="004C3998">
      <w:pPr>
        <w:spacing w:line="480" w:lineRule="auto"/>
        <w:ind w:right="-22"/>
        <w:jc w:val="both"/>
        <w:rPr>
          <w:sz w:val="24"/>
          <w:lang w:val="es-EC"/>
        </w:rPr>
      </w:pPr>
      <w:r>
        <w:rPr>
          <w:sz w:val="24"/>
          <w:lang w:val="es-EC"/>
        </w:rPr>
        <w:t>-  Control de congestión</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p>
    <w:p w:rsidR="004C3998" w:rsidRDefault="004C3998" w:rsidP="004C3998">
      <w:pPr>
        <w:numPr>
          <w:ilvl w:val="2"/>
          <w:numId w:val="19"/>
        </w:numPr>
        <w:spacing w:line="480" w:lineRule="auto"/>
        <w:ind w:right="-22"/>
        <w:jc w:val="both"/>
        <w:rPr>
          <w:b/>
          <w:sz w:val="24"/>
          <w:lang w:val="es-EC"/>
        </w:rPr>
      </w:pPr>
      <w:r>
        <w:rPr>
          <w:b/>
          <w:sz w:val="24"/>
          <w:lang w:val="es-EC"/>
        </w:rPr>
        <w:t>CONEXIÓN FRAME RELAY</w:t>
      </w:r>
    </w:p>
    <w:p w:rsidR="004C3998" w:rsidRDefault="004C3998">
      <w:pPr>
        <w:spacing w:line="480" w:lineRule="auto"/>
        <w:ind w:right="-22"/>
        <w:jc w:val="both"/>
        <w:rPr>
          <w:sz w:val="24"/>
          <w:lang w:val="es-EC"/>
        </w:rPr>
      </w:pPr>
    </w:p>
    <w:p w:rsidR="004C3998" w:rsidRDefault="004C3998">
      <w:pPr>
        <w:spacing w:line="480" w:lineRule="auto"/>
        <w:ind w:right="-22" w:firstLine="720"/>
        <w:jc w:val="both"/>
        <w:rPr>
          <w:i/>
          <w:sz w:val="24"/>
          <w:lang w:val="es-EC"/>
        </w:rPr>
      </w:pPr>
      <w:r>
        <w:rPr>
          <w:sz w:val="24"/>
          <w:lang w:val="es-EC"/>
        </w:rPr>
        <w:t xml:space="preserve">Frame Relay soporta varias conexiones lógicas simultáneas sobre un mismo enlace, las mismas que se conocen como "conexiones de enlace de datos", y cada una tiene un  DLCI </w:t>
      </w:r>
      <w:r>
        <w:rPr>
          <w:i/>
          <w:sz w:val="24"/>
          <w:lang w:val="es-EC"/>
        </w:rPr>
        <w:t>(Data Link Connection Identifier:  identificador de conexión de enlace de datos).</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El proceso de transferencia de datos comprende las siguientes etapas:</w:t>
      </w:r>
    </w:p>
    <w:p w:rsidR="004C3998" w:rsidRDefault="004C3998">
      <w:pPr>
        <w:spacing w:line="480" w:lineRule="auto"/>
        <w:ind w:right="-22"/>
        <w:jc w:val="both"/>
        <w:rPr>
          <w:sz w:val="24"/>
          <w:lang w:val="es-EC"/>
        </w:rPr>
      </w:pPr>
    </w:p>
    <w:p w:rsidR="004C3998" w:rsidRDefault="004C3998" w:rsidP="004C3998">
      <w:pPr>
        <w:numPr>
          <w:ilvl w:val="0"/>
          <w:numId w:val="20"/>
        </w:numPr>
        <w:spacing w:line="480" w:lineRule="auto"/>
        <w:ind w:right="-22"/>
        <w:jc w:val="both"/>
        <w:rPr>
          <w:sz w:val="24"/>
          <w:lang w:val="es-EC"/>
        </w:rPr>
      </w:pPr>
      <w:r>
        <w:rPr>
          <w:sz w:val="24"/>
          <w:lang w:val="es-EC"/>
        </w:rPr>
        <w:t xml:space="preserve"> Establecimiento de una conexión lógica entre dos puntos finales, y asignar un único DLCI a la conexión.</w:t>
      </w:r>
    </w:p>
    <w:p w:rsidR="004C3998" w:rsidRDefault="004C3998" w:rsidP="004C3998">
      <w:pPr>
        <w:numPr>
          <w:ilvl w:val="0"/>
          <w:numId w:val="21"/>
        </w:numPr>
        <w:spacing w:line="480" w:lineRule="auto"/>
        <w:ind w:right="-23"/>
        <w:jc w:val="both"/>
        <w:rPr>
          <w:sz w:val="24"/>
          <w:lang w:val="es-EC"/>
        </w:rPr>
      </w:pPr>
      <w:r>
        <w:rPr>
          <w:sz w:val="24"/>
          <w:lang w:val="es-EC"/>
        </w:rPr>
        <w:t xml:space="preserve"> Intercambio de información en tramas de datos.  Cada trama tiene un campo de DLCI, el cual identifica la conexión.</w:t>
      </w:r>
    </w:p>
    <w:p w:rsidR="004C3998" w:rsidRDefault="004C3998" w:rsidP="004C3998">
      <w:pPr>
        <w:numPr>
          <w:ilvl w:val="0"/>
          <w:numId w:val="22"/>
        </w:numPr>
        <w:spacing w:line="480" w:lineRule="auto"/>
        <w:ind w:right="-22"/>
        <w:jc w:val="both"/>
        <w:rPr>
          <w:sz w:val="24"/>
          <w:lang w:val="es-EC"/>
        </w:rPr>
      </w:pPr>
      <w:r>
        <w:rPr>
          <w:sz w:val="24"/>
          <w:lang w:val="es-EC"/>
        </w:rPr>
        <w:t xml:space="preserve"> Liberación de la conexión lógica.</w:t>
      </w:r>
    </w:p>
    <w:p w:rsidR="004C3998" w:rsidRDefault="004C3998">
      <w:pPr>
        <w:spacing w:line="480" w:lineRule="auto"/>
        <w:ind w:right="-22" w:firstLine="709"/>
        <w:jc w:val="both"/>
        <w:rPr>
          <w:sz w:val="24"/>
          <w:lang w:val="es-EC"/>
        </w:rPr>
      </w:pPr>
      <w:r>
        <w:rPr>
          <w:sz w:val="24"/>
          <w:lang w:val="es-EC"/>
        </w:rPr>
        <w:t xml:space="preserve">El establecimiento y liberación de la conexión lógica son realizados por un canal diferente del cual se van a transmitir los datos.  Este canal tiene un DLCI = 0 y contiene mensajes de control de llamadas en su campo de información.  </w:t>
      </w:r>
    </w:p>
    <w:p w:rsidR="004C3998" w:rsidRDefault="004C3998">
      <w:pPr>
        <w:spacing w:line="480" w:lineRule="auto"/>
        <w:ind w:right="-22" w:firstLine="709"/>
        <w:jc w:val="both"/>
        <w:rPr>
          <w:sz w:val="24"/>
          <w:lang w:val="es-EC"/>
        </w:rPr>
      </w:pPr>
    </w:p>
    <w:p w:rsidR="004C3998" w:rsidRDefault="004C3998">
      <w:pPr>
        <w:spacing w:line="480" w:lineRule="auto"/>
        <w:ind w:right="-22" w:firstLine="709"/>
        <w:jc w:val="both"/>
        <w:rPr>
          <w:sz w:val="24"/>
          <w:lang w:val="es-EC"/>
        </w:rPr>
      </w:pPr>
      <w:r>
        <w:rPr>
          <w:sz w:val="24"/>
          <w:lang w:val="es-EC"/>
        </w:rPr>
        <w:t>Al menos 4 tipos de mensaje son necesarios:  SETUP (solicitud), CONNECT (conectado), RELEASE (liberación) y RELEASE COMPLETE (liberación completada).</w:t>
      </w:r>
    </w:p>
    <w:p w:rsidR="004C3998" w:rsidRDefault="004C3998">
      <w:pPr>
        <w:spacing w:line="480" w:lineRule="auto"/>
        <w:ind w:right="-22"/>
        <w:jc w:val="both"/>
        <w:rPr>
          <w:sz w:val="24"/>
          <w:lang w:val="es-EC"/>
        </w:rPr>
      </w:pPr>
    </w:p>
    <w:p w:rsidR="004C3998" w:rsidRDefault="004C3998">
      <w:pPr>
        <w:spacing w:line="480" w:lineRule="auto"/>
        <w:ind w:right="-22" w:firstLine="709"/>
        <w:jc w:val="both"/>
        <w:rPr>
          <w:sz w:val="24"/>
          <w:lang w:val="es-EC"/>
        </w:rPr>
      </w:pPr>
      <w:r>
        <w:rPr>
          <w:sz w:val="24"/>
          <w:lang w:val="es-EC"/>
        </w:rPr>
        <w:t>El lado que desea establecer la conexión envía un mensaje de SETUP, y el extremo remoto debe responder con un CONNECT si puede realizar la conexión; si no puede, debe responder con un RELEASE COMPLETE.  El extremo que envía el SETUP, contiene el DLCI que le será asignado a la conexión; si no lo envía, el extremo remoto lo asigna y  se lo da a conocer en su trama.</w:t>
      </w:r>
    </w:p>
    <w:p w:rsidR="004C3998" w:rsidRDefault="004C3998">
      <w:pPr>
        <w:spacing w:line="480" w:lineRule="auto"/>
        <w:ind w:right="-22"/>
        <w:jc w:val="both"/>
        <w:rPr>
          <w:sz w:val="24"/>
          <w:lang w:val="es-EC"/>
        </w:rPr>
      </w:pPr>
    </w:p>
    <w:p w:rsidR="004C3998" w:rsidRDefault="004C3998">
      <w:pPr>
        <w:spacing w:line="480" w:lineRule="auto"/>
        <w:ind w:right="-22" w:firstLine="709"/>
        <w:jc w:val="both"/>
        <w:rPr>
          <w:sz w:val="24"/>
          <w:lang w:val="es-EC"/>
        </w:rPr>
      </w:pPr>
      <w:r>
        <w:rPr>
          <w:sz w:val="24"/>
          <w:lang w:val="es-EC"/>
        </w:rPr>
        <w:t>El lado que desea terminar la llamada emite un mensaje de RELEASE y el otro lado responde con un RELEASE COMPLETE.</w:t>
      </w:r>
    </w:p>
    <w:p w:rsidR="004C3998" w:rsidRDefault="004C3998">
      <w:pPr>
        <w:spacing w:line="480" w:lineRule="auto"/>
        <w:ind w:right="-22"/>
        <w:jc w:val="both"/>
        <w:rPr>
          <w:sz w:val="24"/>
          <w:lang w:val="es-EC"/>
        </w:rPr>
      </w:pPr>
    </w:p>
    <w:p w:rsidR="004C3998" w:rsidRDefault="004C3998">
      <w:pPr>
        <w:spacing w:line="480" w:lineRule="auto"/>
        <w:ind w:right="-22" w:firstLine="709"/>
        <w:jc w:val="both"/>
        <w:rPr>
          <w:sz w:val="24"/>
          <w:lang w:val="es-EC"/>
        </w:rPr>
      </w:pPr>
      <w:r>
        <w:rPr>
          <w:sz w:val="24"/>
          <w:lang w:val="es-EC"/>
        </w:rPr>
        <w:t xml:space="preserve">En la recomendación Q.933 de la ITU-T </w:t>
      </w:r>
      <w:r>
        <w:rPr>
          <w:i/>
          <w:sz w:val="24"/>
          <w:lang w:val="es-EC"/>
        </w:rPr>
        <w:t>(International Telecommunication Union - Telecommunication Standardization Sector)</w:t>
      </w:r>
      <w:r>
        <w:rPr>
          <w:sz w:val="24"/>
          <w:lang w:val="es-EC"/>
        </w:rPr>
        <w:t xml:space="preserve"> se encuentran todos los mensajes de control de llamadas para Frame Relay. </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p>
    <w:p w:rsidR="004C3998" w:rsidRDefault="004C3998" w:rsidP="004C3998">
      <w:pPr>
        <w:numPr>
          <w:ilvl w:val="2"/>
          <w:numId w:val="19"/>
        </w:numPr>
        <w:spacing w:line="480" w:lineRule="auto"/>
        <w:ind w:right="-22"/>
        <w:jc w:val="both"/>
        <w:rPr>
          <w:b/>
          <w:sz w:val="24"/>
          <w:lang w:val="es-EC"/>
        </w:rPr>
      </w:pPr>
      <w:r>
        <w:rPr>
          <w:b/>
          <w:sz w:val="24"/>
          <w:lang w:val="es-EC"/>
        </w:rPr>
        <w:t>ESTRUCTURA Y TRANSMISIÓN DE TRAMAS</w:t>
      </w:r>
    </w:p>
    <w:p w:rsidR="004C3998" w:rsidRDefault="004C3998">
      <w:pPr>
        <w:spacing w:line="480" w:lineRule="auto"/>
        <w:ind w:right="-22"/>
        <w:jc w:val="both"/>
        <w:rPr>
          <w:sz w:val="24"/>
          <w:lang w:val="es-EC"/>
        </w:rPr>
      </w:pPr>
    </w:p>
    <w:p w:rsidR="004C3998" w:rsidRDefault="00C374C0">
      <w:pPr>
        <w:spacing w:line="480" w:lineRule="auto"/>
        <w:ind w:right="-22" w:firstLine="720"/>
        <w:jc w:val="both"/>
        <w:rPr>
          <w:sz w:val="24"/>
          <w:lang w:val="es-EC"/>
        </w:rPr>
      </w:pPr>
      <w:r>
        <w:rPr>
          <w:noProof/>
          <w:lang w:val="es-ES"/>
        </w:rPr>
        <w:drawing>
          <wp:anchor distT="0" distB="0" distL="114300" distR="114300" simplePos="0" relativeHeight="251501056" behindDoc="0" locked="0" layoutInCell="0" allowOverlap="1">
            <wp:simplePos x="0" y="0"/>
            <wp:positionH relativeFrom="column">
              <wp:posOffset>845820</wp:posOffset>
            </wp:positionH>
            <wp:positionV relativeFrom="paragraph">
              <wp:posOffset>1496060</wp:posOffset>
            </wp:positionV>
            <wp:extent cx="3500120" cy="5120640"/>
            <wp:effectExtent l="19050" t="0" r="508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3500120" cy="5120640"/>
                    </a:xfrm>
                    <a:prstGeom prst="rect">
                      <a:avLst/>
                    </a:prstGeom>
                    <a:noFill/>
                    <a:ln w="9525">
                      <a:noFill/>
                      <a:miter lim="800000"/>
                      <a:headEnd/>
                      <a:tailEnd/>
                    </a:ln>
                  </pic:spPr>
                </pic:pic>
              </a:graphicData>
            </a:graphic>
          </wp:anchor>
        </w:drawing>
      </w:r>
      <w:r w:rsidR="004C3998">
        <w:rPr>
          <w:sz w:val="24"/>
          <w:lang w:val="es-EC"/>
        </w:rPr>
        <w:t>La red Frame Relay obtiene datos de los usuarios en las tramas recibidas, comprueba que sean válidas, y las enruta hacia el destino, indicado en el DLCI del campo de dirección.  Si la red detecta errores en las tramas entrantes, o si el DLCI no es válido, la trama se descarta.</w:t>
      </w:r>
    </w:p>
    <w:p w:rsidR="004C3998" w:rsidRDefault="004C3998">
      <w:pPr>
        <w:spacing w:line="480" w:lineRule="auto"/>
        <w:ind w:right="-22"/>
        <w:jc w:val="center"/>
        <w:rPr>
          <w:b/>
          <w:lang w:val="es-EC"/>
        </w:rPr>
      </w:pPr>
    </w:p>
    <w:p w:rsidR="004C3998" w:rsidRDefault="004C3998">
      <w:pPr>
        <w:spacing w:line="480" w:lineRule="auto"/>
        <w:ind w:right="-22"/>
        <w:jc w:val="center"/>
        <w:rPr>
          <w:b/>
          <w:lang w:val="es-EC"/>
        </w:rPr>
      </w:pPr>
      <w:r>
        <w:rPr>
          <w:b/>
          <w:lang w:val="es-EC"/>
        </w:rPr>
        <w:t>FIG 2.27  FORMATO DE TRAMA FRAME RELAY</w:t>
      </w:r>
    </w:p>
    <w:p w:rsidR="004C3998" w:rsidRDefault="004C3998">
      <w:pPr>
        <w:spacing w:line="480" w:lineRule="auto"/>
        <w:ind w:right="-22"/>
        <w:jc w:val="both"/>
        <w:rPr>
          <w:sz w:val="24"/>
          <w:lang w:val="es-EC"/>
        </w:rPr>
      </w:pPr>
      <w:r>
        <w:rPr>
          <w:b/>
          <w:sz w:val="24"/>
          <w:lang w:val="es-EC"/>
        </w:rPr>
        <w:t>Flag</w:t>
      </w:r>
      <w:r>
        <w:rPr>
          <w:i/>
          <w:sz w:val="24"/>
          <w:lang w:val="es-EC"/>
        </w:rPr>
        <w:t xml:space="preserve"> (Bandera):</w:t>
      </w:r>
      <w:r>
        <w:rPr>
          <w:sz w:val="24"/>
          <w:lang w:val="es-EC"/>
        </w:rPr>
        <w:t xml:space="preserve">  Es la secuencia de comienzo y fin de trama.  </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Address</w:t>
      </w:r>
      <w:r>
        <w:rPr>
          <w:i/>
          <w:sz w:val="24"/>
          <w:lang w:val="es-EC"/>
        </w:rPr>
        <w:t xml:space="preserve"> (Dirección):</w:t>
      </w:r>
      <w:r>
        <w:rPr>
          <w:sz w:val="24"/>
          <w:lang w:val="es-EC"/>
        </w:rPr>
        <w:t xml:space="preserve">  Contiene el DLCI asignado a la conexión y unos bits indicadores de congestión.  Ej:</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 xml:space="preserve">C/R </w:t>
      </w:r>
      <w:r>
        <w:rPr>
          <w:i/>
          <w:sz w:val="24"/>
          <w:lang w:val="es-EC"/>
        </w:rPr>
        <w:t>(Comand/Response Bit):</w:t>
      </w:r>
      <w:r>
        <w:rPr>
          <w:sz w:val="24"/>
          <w:lang w:val="es-EC"/>
        </w:rPr>
        <w:t xml:space="preserve">  Este bit es para una aplicación específica y no es usado por el protocolo Frame Relay estandar.</w:t>
      </w:r>
    </w:p>
    <w:p w:rsidR="004C3998" w:rsidRDefault="004C3998">
      <w:pPr>
        <w:spacing w:line="480" w:lineRule="auto"/>
        <w:ind w:right="-22"/>
        <w:jc w:val="both"/>
        <w:rPr>
          <w:sz w:val="24"/>
          <w:lang w:val="es-EC"/>
        </w:rPr>
      </w:pPr>
      <w:r>
        <w:rPr>
          <w:sz w:val="24"/>
          <w:lang w:val="es-EC"/>
        </w:rPr>
        <w:t xml:space="preserve">EA </w:t>
      </w:r>
      <w:r>
        <w:rPr>
          <w:i/>
          <w:sz w:val="24"/>
          <w:lang w:val="es-EC"/>
        </w:rPr>
        <w:t>(Address field extension bit):</w:t>
      </w:r>
      <w:r>
        <w:rPr>
          <w:sz w:val="24"/>
          <w:lang w:val="es-EC"/>
        </w:rPr>
        <w:t xml:space="preserve">  Determina la longitud del campo de dirección (número de octetos).</w:t>
      </w:r>
    </w:p>
    <w:p w:rsidR="004C3998" w:rsidRDefault="004C3998">
      <w:pPr>
        <w:spacing w:line="480" w:lineRule="auto"/>
        <w:ind w:right="-22"/>
        <w:jc w:val="both"/>
        <w:rPr>
          <w:sz w:val="24"/>
          <w:lang w:val="es-EC"/>
        </w:rPr>
      </w:pPr>
      <w:r>
        <w:rPr>
          <w:sz w:val="24"/>
          <w:lang w:val="es-EC"/>
        </w:rPr>
        <w:t>FECN, BECN y DE:  Son usados para prevención de la congestión.  Hablaremos de ellos un poco más adelante.</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b/>
          <w:sz w:val="24"/>
          <w:lang w:val="es-EC"/>
        </w:rPr>
        <w:t>Información</w:t>
      </w:r>
      <w:r>
        <w:rPr>
          <w:sz w:val="24"/>
          <w:lang w:val="es-EC"/>
        </w:rPr>
        <w:t>:  Aquí es donde se transportan datos de usuario.</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b/>
          <w:sz w:val="24"/>
          <w:lang w:val="es-EC"/>
        </w:rPr>
        <w:t>FCS</w:t>
      </w:r>
      <w:r>
        <w:rPr>
          <w:i/>
          <w:sz w:val="24"/>
          <w:lang w:val="es-EC"/>
        </w:rPr>
        <w:t xml:space="preserve"> (Frame Check Segmenter):</w:t>
      </w:r>
      <w:r>
        <w:rPr>
          <w:sz w:val="24"/>
          <w:lang w:val="es-EC"/>
        </w:rPr>
        <w:t xml:space="preserve">  Trae información para chequeo de errores.  Si un frame tiene errores simplemente es descartado y corresponde a capas superiores de usuario final ordenar su retransmisión.</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p>
    <w:p w:rsidR="004C3998" w:rsidRDefault="004C3998" w:rsidP="004C3998">
      <w:pPr>
        <w:numPr>
          <w:ilvl w:val="2"/>
          <w:numId w:val="19"/>
        </w:numPr>
        <w:spacing w:line="480" w:lineRule="auto"/>
        <w:ind w:right="-22"/>
        <w:jc w:val="both"/>
        <w:rPr>
          <w:b/>
          <w:sz w:val="24"/>
          <w:lang w:val="es-EC"/>
        </w:rPr>
      </w:pPr>
      <w:r>
        <w:rPr>
          <w:b/>
          <w:sz w:val="24"/>
          <w:lang w:val="es-EC"/>
        </w:rPr>
        <w:t>CONTROL DE CONGESTIÓN</w:t>
      </w:r>
    </w:p>
    <w:p w:rsidR="004C3998" w:rsidRDefault="004C3998">
      <w:pPr>
        <w:spacing w:line="480" w:lineRule="auto"/>
        <w:ind w:right="-22"/>
        <w:jc w:val="both"/>
        <w:rPr>
          <w:sz w:val="24"/>
          <w:lang w:val="es-EC"/>
        </w:rPr>
      </w:pPr>
    </w:p>
    <w:p w:rsidR="004C3998" w:rsidRDefault="004C3998">
      <w:pPr>
        <w:spacing w:line="480" w:lineRule="auto"/>
        <w:ind w:right="-22" w:firstLine="720"/>
        <w:jc w:val="both"/>
        <w:rPr>
          <w:sz w:val="24"/>
          <w:lang w:val="es-EC"/>
        </w:rPr>
      </w:pPr>
      <w:r>
        <w:rPr>
          <w:sz w:val="24"/>
          <w:lang w:val="es-EC"/>
        </w:rPr>
        <w:t>Para evitar que la red Frame Relay se congestione, el protocolo trabaja con ciertos parámetros de control de congestión.</w:t>
      </w:r>
    </w:p>
    <w:p w:rsidR="004C3998" w:rsidRDefault="004C3998">
      <w:pPr>
        <w:spacing w:line="480" w:lineRule="auto"/>
        <w:ind w:right="-22"/>
        <w:jc w:val="both"/>
        <w:rPr>
          <w:sz w:val="24"/>
          <w:lang w:val="es-EC"/>
        </w:rPr>
      </w:pPr>
    </w:p>
    <w:p w:rsidR="004C3998" w:rsidRDefault="004C3998">
      <w:pPr>
        <w:spacing w:line="480" w:lineRule="auto"/>
        <w:ind w:right="-22" w:firstLine="720"/>
        <w:jc w:val="both"/>
        <w:rPr>
          <w:sz w:val="24"/>
          <w:lang w:val="es-EC"/>
        </w:rPr>
      </w:pPr>
      <w:r>
        <w:rPr>
          <w:sz w:val="24"/>
          <w:lang w:val="es-EC"/>
        </w:rPr>
        <w:t>Cuando una red empieza a congestionarse, envía tramas a velocidades altas, no permitiendo que sean procesadas rápidamente por los buffers de los nodos de la red.  El nodo que tiene sus buffers ocupados a su máxima capacidad, lo único que hace es descartar las tramas que llegan a él.  Para poder evitar esto, se manejan los siguientes parámetros en los nodos de la red:</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b/>
          <w:sz w:val="24"/>
          <w:lang w:val="es-EC"/>
        </w:rPr>
        <w:t xml:space="preserve">CIR </w:t>
      </w:r>
      <w:r>
        <w:rPr>
          <w:i/>
          <w:sz w:val="24"/>
          <w:lang w:val="es-EC"/>
        </w:rPr>
        <w:t>(Committed Information Rate:  Tasa de información comprometida):</w:t>
      </w:r>
      <w:r>
        <w:rPr>
          <w:sz w:val="24"/>
          <w:lang w:val="es-EC"/>
        </w:rPr>
        <w:t xml:space="preserve">  Es una velocidad a la cual la red se compromete a transmitir dators, sin que exista descarte de frames.  Para casos de severa congestión, la red debe operar a velocidades menores que las del CIR.  Si un emisor envía tramas a velocidades menores del CIR, el bit DE de sus tramas permanece en cero;  pero si su velocidad excede el CIR, se activa el bit DE al pasar por el primer nodo y estos frames pueden ser descartados en caso de que la congestión persista, sino, pasan normalmente.</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b/>
          <w:sz w:val="24"/>
          <w:lang w:val="es-EC"/>
        </w:rPr>
        <w:t>Bc</w:t>
      </w:r>
      <w:r>
        <w:rPr>
          <w:sz w:val="24"/>
          <w:lang w:val="es-EC"/>
        </w:rPr>
        <w:t xml:space="preserve"> </w:t>
      </w:r>
      <w:r>
        <w:rPr>
          <w:i/>
          <w:sz w:val="24"/>
          <w:lang w:val="es-EC"/>
        </w:rPr>
        <w:t>(Committed Burst Size:  Ráfaga comprometida):</w:t>
      </w:r>
      <w:r>
        <w:rPr>
          <w:sz w:val="24"/>
          <w:lang w:val="es-EC"/>
        </w:rPr>
        <w:t xml:space="preserve">  Es la cantidad máxima de bits que la red debe transmitir en un periodo de tiempo T.  </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La relación de Bc para T me da el CIR, por lo que Bc y el CIR son parámetros que se relacionan directamente:</w:t>
      </w:r>
    </w:p>
    <w:p w:rsidR="004C3998" w:rsidRDefault="004C3998">
      <w:pPr>
        <w:spacing w:line="480" w:lineRule="auto"/>
        <w:ind w:right="-22"/>
        <w:rPr>
          <w:sz w:val="24"/>
          <w:lang w:val="es-EC"/>
        </w:rPr>
      </w:pPr>
    </w:p>
    <w:p w:rsidR="004C3998" w:rsidRDefault="004C3998">
      <w:pPr>
        <w:pStyle w:val="Ttulo8"/>
      </w:pPr>
      <w:r>
        <w:t>CIR = Bc / T</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b/>
          <w:sz w:val="24"/>
          <w:lang w:val="es-EC"/>
        </w:rPr>
        <w:t>Be</w:t>
      </w:r>
      <w:r>
        <w:rPr>
          <w:i/>
          <w:sz w:val="24"/>
          <w:lang w:val="es-EC"/>
        </w:rPr>
        <w:t xml:space="preserve"> (Excess Burst Size:  Ráfaga en exceso):  </w:t>
      </w:r>
      <w:r>
        <w:rPr>
          <w:sz w:val="24"/>
          <w:lang w:val="es-EC"/>
        </w:rPr>
        <w:t>Es la tasa de bits transmitidos en el periodo T por encima de la tasa CIR.  Si la red tiene capacidad libre suficiente admitirá la entrada de este tipo de tráfico en exceso, marcando las tramas con el bit DE (Discard Eligibility) activo.</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En la siguiente gráfica podemos apreciar el funcionamiento de estos parámetros:</w:t>
      </w:r>
    </w:p>
    <w:p w:rsidR="004C3998" w:rsidRDefault="00C374C0">
      <w:pPr>
        <w:spacing w:line="480" w:lineRule="auto"/>
        <w:ind w:right="-22"/>
        <w:jc w:val="both"/>
        <w:rPr>
          <w:sz w:val="24"/>
          <w:lang w:val="es-EC"/>
        </w:rPr>
      </w:pPr>
      <w:r>
        <w:rPr>
          <w:noProof/>
          <w:lang w:val="es-ES"/>
        </w:rPr>
        <w:drawing>
          <wp:anchor distT="0" distB="0" distL="114300" distR="114300" simplePos="0" relativeHeight="251502080" behindDoc="0" locked="0" layoutInCell="0" allowOverlap="1">
            <wp:simplePos x="0" y="0"/>
            <wp:positionH relativeFrom="column">
              <wp:posOffset>937260</wp:posOffset>
            </wp:positionH>
            <wp:positionV relativeFrom="paragraph">
              <wp:posOffset>259080</wp:posOffset>
            </wp:positionV>
            <wp:extent cx="3383280" cy="3080385"/>
            <wp:effectExtent l="19050" t="0" r="762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3383280" cy="3080385"/>
                    </a:xfrm>
                    <a:prstGeom prst="rect">
                      <a:avLst/>
                    </a:prstGeom>
                    <a:noFill/>
                    <a:ln w="9525">
                      <a:noFill/>
                      <a:miter lim="800000"/>
                      <a:headEnd/>
                      <a:tailEnd/>
                    </a:ln>
                  </pic:spPr>
                </pic:pic>
              </a:graphicData>
            </a:graphic>
          </wp:anchor>
        </w:drawing>
      </w:r>
    </w:p>
    <w:p w:rsidR="004C3998" w:rsidRDefault="004C3998">
      <w:pPr>
        <w:spacing w:line="480" w:lineRule="auto"/>
        <w:ind w:right="-22"/>
        <w:jc w:val="center"/>
        <w:rPr>
          <w:b/>
          <w:lang w:val="es-EC"/>
        </w:rPr>
      </w:pPr>
      <w:r>
        <w:rPr>
          <w:b/>
          <w:lang w:val="es-EC"/>
        </w:rPr>
        <w:t>FIG 2.28  PARÁMETROS DE CONTROL DE CONGESTIÓN</w:t>
      </w:r>
    </w:p>
    <w:p w:rsidR="004C3998" w:rsidRDefault="004C3998">
      <w:pPr>
        <w:spacing w:line="480" w:lineRule="auto"/>
        <w:ind w:right="-22"/>
        <w:jc w:val="both"/>
        <w:rPr>
          <w:b/>
          <w:sz w:val="24"/>
          <w:lang w:val="es-EC"/>
        </w:rPr>
      </w:pPr>
      <w:r>
        <w:rPr>
          <w:b/>
          <w:sz w:val="24"/>
          <w:lang w:val="es-EC"/>
        </w:rPr>
        <w:t>PARÁMETROS DE DETECCIÓN DE CONGESTIÓN EXPLÍCITA</w:t>
      </w:r>
    </w:p>
    <w:p w:rsidR="004C3998" w:rsidRDefault="004C3998">
      <w:pPr>
        <w:spacing w:line="480" w:lineRule="auto"/>
        <w:ind w:right="-22"/>
        <w:jc w:val="both"/>
        <w:rPr>
          <w:sz w:val="24"/>
          <w:lang w:val="es-EC"/>
        </w:rPr>
      </w:pPr>
    </w:p>
    <w:p w:rsidR="004C3998" w:rsidRDefault="004C3998">
      <w:pPr>
        <w:spacing w:line="480" w:lineRule="auto"/>
        <w:ind w:right="-22" w:firstLine="720"/>
        <w:jc w:val="both"/>
        <w:rPr>
          <w:sz w:val="24"/>
          <w:lang w:val="es-EC"/>
        </w:rPr>
      </w:pPr>
      <w:r>
        <w:rPr>
          <w:sz w:val="24"/>
          <w:lang w:val="es-EC"/>
        </w:rPr>
        <w:t>Estos parámetros son seteados por los nodos de la red.  Los usuarios finales deben tomar medidas para lograr que la congestión disminuya.  Esto se hace a través de dos bits en el campo de dirección de las tramas, estos son:</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b/>
          <w:sz w:val="24"/>
          <w:lang w:val="es-EC"/>
        </w:rPr>
        <w:t>FECN</w:t>
      </w:r>
      <w:r>
        <w:rPr>
          <w:i/>
          <w:sz w:val="24"/>
          <w:lang w:val="es-EC"/>
        </w:rPr>
        <w:t xml:space="preserve"> (Fordward Explicit Congestion Notification):</w:t>
      </w:r>
      <w:r>
        <w:rPr>
          <w:sz w:val="24"/>
          <w:lang w:val="es-EC"/>
        </w:rPr>
        <w:t xml:space="preserve">  Cuando el porcentaje de utilización de los buffers de un nodo empieza a crecer, el nodo pone en 1 el bit FECN de las tramas que se encaminan hacia el destino.  Una vez que la trama llega al usuario final, este debe de notificar a todos los usuarios de la conexión que disminuyan su flujo de tramas.  Esta función no puede ser realizada por la capa 1 ni 2 que son las que usa Frame Relay, por lo es destinada a una capa superior (capa de transporte).  Este bit se usa en conjunto con protocolos tales como el de transporte de Clase 4 (TP4).</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 xml:space="preserve"> </w:t>
      </w:r>
      <w:r>
        <w:rPr>
          <w:b/>
          <w:sz w:val="24"/>
          <w:lang w:val="es-EC"/>
        </w:rPr>
        <w:t>BECN</w:t>
      </w:r>
      <w:r>
        <w:rPr>
          <w:sz w:val="24"/>
          <w:lang w:val="es-EC"/>
        </w:rPr>
        <w:t xml:space="preserve"> </w:t>
      </w:r>
      <w:r>
        <w:rPr>
          <w:i/>
          <w:sz w:val="24"/>
          <w:lang w:val="es-EC"/>
        </w:rPr>
        <w:t>(Backward Explicit Congestion Notification):</w:t>
      </w:r>
      <w:r>
        <w:rPr>
          <w:sz w:val="24"/>
          <w:lang w:val="es-EC"/>
        </w:rPr>
        <w:t xml:space="preserve">  Cuando los buffers se saturan hasta llegar a un umbral en el cual la pérdida de paquetes es inminente, la red pone en 1 el bit BECN de las tramas que van hacia el equipo que origina la congestión.  Una vez recibida una trama con un BECN activo, el equipo de usuario inmediatamente y drásticamente disminuye su tasa de transmisión (ej:  reduciendo su tamaño de ventana).  El aumento o disminución de la velocidad del emisor dependerá de la persistencia del BECN en las tramas siguientes.  Este bit se usa con protocolos en los cuales la velocidad de la fuente de datos es controlada por la fuente.</w:t>
      </w:r>
    </w:p>
    <w:p w:rsidR="004C3998" w:rsidRDefault="004C3998" w:rsidP="004C3998">
      <w:pPr>
        <w:numPr>
          <w:ilvl w:val="2"/>
          <w:numId w:val="19"/>
        </w:numPr>
        <w:spacing w:line="480" w:lineRule="auto"/>
        <w:ind w:right="-22"/>
        <w:jc w:val="both"/>
        <w:rPr>
          <w:b/>
          <w:sz w:val="24"/>
          <w:lang w:val="es-EC"/>
        </w:rPr>
      </w:pPr>
      <w:r>
        <w:rPr>
          <w:b/>
          <w:sz w:val="24"/>
          <w:lang w:val="es-EC"/>
        </w:rPr>
        <w:t>DETECCIÓN DE CONGESTIÓN IMPLÍCITA</w:t>
      </w:r>
    </w:p>
    <w:p w:rsidR="004C3998" w:rsidRDefault="004C3998">
      <w:pPr>
        <w:spacing w:line="360" w:lineRule="auto"/>
        <w:ind w:right="-22"/>
        <w:jc w:val="both"/>
        <w:rPr>
          <w:sz w:val="24"/>
          <w:lang w:val="es-EC"/>
        </w:rPr>
      </w:pPr>
    </w:p>
    <w:p w:rsidR="004C3998" w:rsidRDefault="004C3998">
      <w:pPr>
        <w:spacing w:line="480" w:lineRule="auto"/>
        <w:ind w:right="-22"/>
        <w:jc w:val="both"/>
        <w:rPr>
          <w:sz w:val="24"/>
          <w:lang w:val="es-EC"/>
        </w:rPr>
      </w:pPr>
      <w:r>
        <w:rPr>
          <w:sz w:val="24"/>
          <w:lang w:val="es-EC"/>
        </w:rPr>
        <w:t>La congestión puede ser detectada por los usuarios finales en una de dos formas:</w:t>
      </w:r>
    </w:p>
    <w:p w:rsidR="004C3998" w:rsidRDefault="004C3998">
      <w:pPr>
        <w:spacing w:line="360" w:lineRule="auto"/>
        <w:ind w:right="-22"/>
        <w:jc w:val="both"/>
        <w:rPr>
          <w:sz w:val="24"/>
          <w:lang w:val="es-EC"/>
        </w:rPr>
      </w:pPr>
    </w:p>
    <w:p w:rsidR="004C3998" w:rsidRDefault="004C3998" w:rsidP="004C3998">
      <w:pPr>
        <w:numPr>
          <w:ilvl w:val="0"/>
          <w:numId w:val="23"/>
        </w:numPr>
        <w:spacing w:line="480" w:lineRule="auto"/>
        <w:jc w:val="both"/>
        <w:rPr>
          <w:sz w:val="24"/>
          <w:lang w:val="es-EC"/>
        </w:rPr>
      </w:pPr>
      <w:r>
        <w:rPr>
          <w:sz w:val="24"/>
          <w:lang w:val="es-EC"/>
        </w:rPr>
        <w:t xml:space="preserve"> Cuando una trama es descartada por la red, la siguiente trama generará una trama REJ del receptor.</w:t>
      </w:r>
    </w:p>
    <w:p w:rsidR="004C3998" w:rsidRDefault="004C3998" w:rsidP="004C3998">
      <w:pPr>
        <w:numPr>
          <w:ilvl w:val="0"/>
          <w:numId w:val="24"/>
        </w:numPr>
        <w:spacing w:line="480" w:lineRule="auto"/>
        <w:jc w:val="both"/>
        <w:rPr>
          <w:sz w:val="24"/>
          <w:lang w:val="es-EC"/>
        </w:rPr>
      </w:pPr>
      <w:r>
        <w:rPr>
          <w:sz w:val="24"/>
          <w:lang w:val="es-EC"/>
        </w:rPr>
        <w:t xml:space="preserve"> Cuando una trama es descartada, el origen no recibe un ACK del destino, por lo que reenvía la trama, y por medio del indicador de secuencia de trama del destino (que no es el correspondiente), se da cuenta que hay problemas de congestión.</w:t>
      </w:r>
    </w:p>
    <w:p w:rsidR="004C3998" w:rsidRDefault="004C3998">
      <w:pPr>
        <w:numPr>
          <w:ilvl w:val="12"/>
          <w:numId w:val="0"/>
        </w:numPr>
        <w:spacing w:line="480" w:lineRule="auto"/>
        <w:ind w:left="283" w:hanging="283"/>
        <w:jc w:val="both"/>
        <w:rPr>
          <w:sz w:val="24"/>
          <w:lang w:val="es-EC"/>
        </w:rPr>
      </w:pPr>
    </w:p>
    <w:p w:rsidR="004C3998" w:rsidRDefault="004C3998">
      <w:pPr>
        <w:numPr>
          <w:ilvl w:val="12"/>
          <w:numId w:val="0"/>
        </w:numPr>
        <w:spacing w:line="480" w:lineRule="auto"/>
        <w:ind w:left="283" w:hanging="283"/>
        <w:jc w:val="both"/>
        <w:rPr>
          <w:sz w:val="24"/>
          <w:lang w:val="es-EC"/>
        </w:rPr>
      </w:pPr>
    </w:p>
    <w:p w:rsidR="004C3998" w:rsidRDefault="004C3998">
      <w:pPr>
        <w:numPr>
          <w:ilvl w:val="12"/>
          <w:numId w:val="0"/>
        </w:numPr>
        <w:spacing w:line="480" w:lineRule="auto"/>
        <w:ind w:left="283" w:hanging="283"/>
        <w:jc w:val="both"/>
        <w:rPr>
          <w:sz w:val="24"/>
          <w:lang w:val="es-EC"/>
        </w:rPr>
      </w:pPr>
    </w:p>
    <w:p w:rsidR="004C3998" w:rsidRDefault="004C3998" w:rsidP="004C3998">
      <w:pPr>
        <w:numPr>
          <w:ilvl w:val="2"/>
          <w:numId w:val="24"/>
        </w:numPr>
        <w:spacing w:line="480" w:lineRule="auto"/>
        <w:ind w:right="-22"/>
        <w:jc w:val="both"/>
        <w:rPr>
          <w:b/>
          <w:sz w:val="24"/>
          <w:lang w:val="es-EC"/>
        </w:rPr>
      </w:pPr>
      <w:r>
        <w:rPr>
          <w:b/>
          <w:sz w:val="24"/>
          <w:lang w:val="es-EC"/>
        </w:rPr>
        <w:t>BENEFICIOS</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r>
        <w:rPr>
          <w:sz w:val="24"/>
          <w:lang w:val="es-EC"/>
        </w:rPr>
        <w:t>Tres importantes acontecimientos en el mercado han hecho de Frame Relay una solución ideal para:</w:t>
      </w:r>
    </w:p>
    <w:p w:rsidR="004C3998" w:rsidRDefault="004C3998">
      <w:pPr>
        <w:spacing w:line="480" w:lineRule="auto"/>
        <w:ind w:right="-22"/>
        <w:jc w:val="both"/>
        <w:rPr>
          <w:sz w:val="24"/>
          <w:lang w:val="es-EC"/>
        </w:rPr>
      </w:pPr>
    </w:p>
    <w:p w:rsidR="004C3998" w:rsidRDefault="004C3998" w:rsidP="004C3998">
      <w:pPr>
        <w:numPr>
          <w:ilvl w:val="0"/>
          <w:numId w:val="25"/>
        </w:numPr>
        <w:spacing w:line="480" w:lineRule="auto"/>
        <w:jc w:val="both"/>
        <w:rPr>
          <w:sz w:val="24"/>
          <w:lang w:val="es-EC"/>
        </w:rPr>
      </w:pPr>
      <w:r>
        <w:rPr>
          <w:sz w:val="24"/>
          <w:u w:val="single"/>
          <w:lang w:val="es-EC"/>
        </w:rPr>
        <w:t>Interconexión de redes LAN</w:t>
      </w:r>
      <w:r>
        <w:rPr>
          <w:sz w:val="24"/>
          <w:lang w:val="es-EC"/>
        </w:rPr>
        <w:t>:  Frame Relay ofrece alto rendimiento, alta velocidad  y bajos retardos.</w:t>
      </w:r>
    </w:p>
    <w:p w:rsidR="004C3998" w:rsidRDefault="004C3998">
      <w:pPr>
        <w:numPr>
          <w:ilvl w:val="12"/>
          <w:numId w:val="0"/>
        </w:numPr>
        <w:spacing w:line="480" w:lineRule="auto"/>
        <w:ind w:left="283" w:hanging="283"/>
        <w:jc w:val="both"/>
        <w:rPr>
          <w:sz w:val="24"/>
          <w:lang w:val="es-EC"/>
        </w:rPr>
      </w:pPr>
    </w:p>
    <w:p w:rsidR="004C3998" w:rsidRDefault="004C3998" w:rsidP="004C3998">
      <w:pPr>
        <w:numPr>
          <w:ilvl w:val="0"/>
          <w:numId w:val="27"/>
        </w:numPr>
        <w:spacing w:line="480" w:lineRule="auto"/>
        <w:jc w:val="both"/>
        <w:rPr>
          <w:sz w:val="24"/>
          <w:lang w:val="es-EC"/>
        </w:rPr>
      </w:pPr>
      <w:r>
        <w:rPr>
          <w:sz w:val="24"/>
          <w:u w:val="single"/>
          <w:lang w:val="es-EC"/>
        </w:rPr>
        <w:t>El transporte consolidado de tráfico de datos LAN y tradicionales</w:t>
      </w:r>
      <w:r>
        <w:rPr>
          <w:sz w:val="24"/>
          <w:lang w:val="es-EC"/>
        </w:rPr>
        <w:t>:  La evolución de las arquitecturas informáticas de los años 80 (SNA, X.25, SDLC, asincrónico, etc), hasta una estructura de cliente-servidor propia de los años 90 (TCP/IP, IPX, etc), es un proceso durante el cual tienen que convivir ambas architecturas.</w:t>
      </w:r>
    </w:p>
    <w:p w:rsidR="004C3998" w:rsidRDefault="004C3998">
      <w:pPr>
        <w:spacing w:line="480" w:lineRule="auto"/>
        <w:jc w:val="both"/>
        <w:rPr>
          <w:sz w:val="24"/>
          <w:lang w:val="es-EC"/>
        </w:rPr>
      </w:pPr>
    </w:p>
    <w:p w:rsidR="004C3998" w:rsidRDefault="004C3998" w:rsidP="004C3998">
      <w:pPr>
        <w:numPr>
          <w:ilvl w:val="0"/>
          <w:numId w:val="28"/>
        </w:numPr>
        <w:spacing w:line="480" w:lineRule="auto"/>
        <w:jc w:val="both"/>
        <w:rPr>
          <w:sz w:val="24"/>
          <w:lang w:val="es-EC"/>
        </w:rPr>
      </w:pPr>
      <w:r>
        <w:rPr>
          <w:sz w:val="24"/>
          <w:lang w:val="es-EC"/>
        </w:rPr>
        <w:t xml:space="preserve">  </w:t>
      </w:r>
      <w:r>
        <w:rPr>
          <w:sz w:val="24"/>
          <w:u w:val="single"/>
          <w:lang w:val="es-EC"/>
        </w:rPr>
        <w:t>Transporte de voz y datos</w:t>
      </w:r>
      <w:r>
        <w:rPr>
          <w:sz w:val="24"/>
          <w:lang w:val="es-EC"/>
        </w:rPr>
        <w:t>:  FR me permite enviar por una misma línea física transporte de voz y datos, debido a su manejo dinámico del ancho de banda.  Esto permite un ahorro significativo a las empresas.</w:t>
      </w:r>
    </w:p>
    <w:p w:rsidR="004C3998" w:rsidRDefault="004C3998">
      <w:pPr>
        <w:spacing w:line="480" w:lineRule="auto"/>
        <w:ind w:right="-22"/>
        <w:jc w:val="both"/>
        <w:rPr>
          <w:sz w:val="24"/>
          <w:lang w:val="es-EC"/>
        </w:rPr>
      </w:pPr>
    </w:p>
    <w:p w:rsidR="004C3998" w:rsidRDefault="004C3998">
      <w:pPr>
        <w:spacing w:line="480" w:lineRule="auto"/>
        <w:ind w:right="-22"/>
        <w:jc w:val="both"/>
        <w:rPr>
          <w:sz w:val="24"/>
          <w:lang w:val="es-EC"/>
        </w:rPr>
      </w:pPr>
    </w:p>
    <w:p w:rsidR="004C3998" w:rsidRDefault="004C3998" w:rsidP="004C3998">
      <w:pPr>
        <w:pStyle w:val="Lista"/>
        <w:numPr>
          <w:ilvl w:val="1"/>
          <w:numId w:val="24"/>
        </w:numPr>
        <w:spacing w:line="480" w:lineRule="auto"/>
        <w:jc w:val="both"/>
        <w:rPr>
          <w:b/>
        </w:rPr>
      </w:pPr>
      <w:r>
        <w:rPr>
          <w:b/>
        </w:rPr>
        <w:t xml:space="preserve">MICROONDA DIGITAL </w:t>
      </w:r>
    </w:p>
    <w:p w:rsidR="004C3998" w:rsidRDefault="004C3998">
      <w:pPr>
        <w:pStyle w:val="Lista"/>
        <w:spacing w:line="480" w:lineRule="auto"/>
        <w:ind w:left="0" w:firstLine="480"/>
        <w:jc w:val="both"/>
      </w:pPr>
    </w:p>
    <w:p w:rsidR="004C3998" w:rsidRDefault="004C3998">
      <w:pPr>
        <w:pStyle w:val="Lista"/>
        <w:spacing w:line="480" w:lineRule="auto"/>
        <w:ind w:left="0" w:firstLine="709"/>
        <w:jc w:val="both"/>
      </w:pPr>
      <w:r>
        <w:t>La transmisión digital de datos por  microonda  se diferencia de la analógica principalmente  por su menor sensibilidad al ruido, la no acumulación de ruido en la amplificación y la posibilidad de transmitir otras señales digitales.  Esto permite ciertas adecuaciones en los periféricos que intervienen en dicho proceso. En un enlace de microonda hay que tomar ciertas consideraciones que van desde la técnica de modulación empleada, el ancho de banda, el comportamiento de la onda, la curvatura de la tierra  hasta el tipo de antena  a utilizar.</w:t>
      </w:r>
    </w:p>
    <w:p w:rsidR="004C3998" w:rsidRDefault="004C3998">
      <w:pPr>
        <w:pStyle w:val="Lista"/>
        <w:spacing w:line="480" w:lineRule="auto"/>
        <w:ind w:left="0" w:firstLine="708"/>
        <w:jc w:val="both"/>
      </w:pPr>
      <w:r>
        <w:t xml:space="preserve">Para la transmisión eficiente de una señal esta debe ser preparada  previamente y eso implica en muchos casos que se cambie la forma original de la onda, sin perder el contenido  o información que pueda llevar. </w:t>
      </w:r>
    </w:p>
    <w:p w:rsidR="004C3998" w:rsidRDefault="004C3998">
      <w:pPr>
        <w:pStyle w:val="Lista"/>
        <w:spacing w:line="480" w:lineRule="auto"/>
        <w:ind w:left="0" w:firstLine="708"/>
        <w:jc w:val="both"/>
      </w:pPr>
      <w:r>
        <w:t>Las señales digitales  ya convertidas mantienen la señal igual o muy parecida a la original, es decir se utiliza la misma gama de frecuencias, a esto se le conoce como Banda Base.  En forma mas detallada se denomina Banda Base al modo de operación especifico de una línea de transmisión, donde cada bit de un mensaje se convierte en uno o dos niveles de voltaje -o corriente- uno para el 1 binario y otro para el 0.  Los voltajes se aplican directamente a la línea, y varían con el tiempo conforme se transmiten los datos.</w:t>
      </w:r>
    </w:p>
    <w:p w:rsidR="004C3998" w:rsidRDefault="004C3998">
      <w:pPr>
        <w:pStyle w:val="Lista"/>
        <w:spacing w:line="480" w:lineRule="auto"/>
        <w:jc w:val="both"/>
      </w:pPr>
    </w:p>
    <w:p w:rsidR="004C3998" w:rsidRDefault="004C3998">
      <w:pPr>
        <w:pStyle w:val="Lista"/>
        <w:spacing w:line="480" w:lineRule="auto"/>
        <w:jc w:val="both"/>
      </w:pPr>
    </w:p>
    <w:p w:rsidR="004C3998" w:rsidRDefault="004C3998" w:rsidP="004C3998">
      <w:pPr>
        <w:pStyle w:val="Lista2"/>
        <w:numPr>
          <w:ilvl w:val="2"/>
          <w:numId w:val="39"/>
        </w:numPr>
        <w:spacing w:line="480" w:lineRule="auto"/>
        <w:jc w:val="both"/>
        <w:rPr>
          <w:b/>
        </w:rPr>
      </w:pPr>
      <w:r>
        <w:rPr>
          <w:b/>
        </w:rPr>
        <w:t>TÉCNICAS DE MODULACIÓN</w:t>
      </w:r>
    </w:p>
    <w:p w:rsidR="004C3998" w:rsidRDefault="004C3998">
      <w:pPr>
        <w:pStyle w:val="Lista2"/>
        <w:spacing w:line="480" w:lineRule="auto"/>
        <w:ind w:left="0" w:firstLine="0"/>
        <w:jc w:val="both"/>
        <w:rPr>
          <w:b/>
        </w:rPr>
      </w:pPr>
    </w:p>
    <w:p w:rsidR="004C3998" w:rsidRDefault="004C3998">
      <w:pPr>
        <w:pStyle w:val="Lista2"/>
        <w:spacing w:line="480" w:lineRule="auto"/>
        <w:ind w:left="0" w:firstLine="480"/>
        <w:jc w:val="both"/>
      </w:pPr>
      <w:r>
        <w:t>Ya hemos expresado que a una señal es necesario realizarle cambios que la preparen para su transmisión de forma más conveniente, este proceso de adecuación se denomina modulación.</w:t>
      </w:r>
    </w:p>
    <w:p w:rsidR="004C3998" w:rsidRDefault="004C3998">
      <w:pPr>
        <w:pStyle w:val="Lista2"/>
        <w:spacing w:line="480" w:lineRule="auto"/>
        <w:ind w:left="0" w:firstLine="0"/>
        <w:jc w:val="both"/>
      </w:pPr>
      <w:r>
        <w:tab/>
      </w:r>
    </w:p>
    <w:p w:rsidR="004C3998" w:rsidRDefault="004C3998">
      <w:pPr>
        <w:pStyle w:val="Lista2"/>
        <w:spacing w:line="480" w:lineRule="auto"/>
        <w:ind w:left="0" w:firstLine="709"/>
        <w:jc w:val="both"/>
      </w:pPr>
      <w:r>
        <w:t>En radio comunicación se necesita de una onda con frecuencia determinada por el tipo de enlace a utilizarse y que se denomina Onda Portadora, esto se puede homologar para frecuencias de microonda. La información se denomina Señal Moduladora, porque determinará los cambios que experimentará la onda portadora ya sea en amplitud, fase o frecuencia; en forma general, lo que se hace es trasladar la información en Banda Base a la frecuencia de la portadora.</w:t>
      </w:r>
    </w:p>
    <w:p w:rsidR="004C3998" w:rsidRDefault="004C3998">
      <w:pPr>
        <w:pStyle w:val="Lista2"/>
        <w:spacing w:line="480" w:lineRule="auto"/>
        <w:ind w:left="0" w:firstLine="709"/>
        <w:jc w:val="both"/>
      </w:pPr>
    </w:p>
    <w:p w:rsidR="004C3998" w:rsidRDefault="004C3998">
      <w:pPr>
        <w:pStyle w:val="Lista2"/>
        <w:spacing w:line="480" w:lineRule="auto"/>
        <w:ind w:left="0" w:firstLine="0"/>
        <w:jc w:val="both"/>
      </w:pPr>
      <w:r>
        <w:tab/>
        <w:t>En la figura se esquematiza el proceso de modulación de una señal, donde se denomina Moduladores/Demodulares a los puntos que permiten el paso entre frecuencias.  El esquema utilizado es muy similar al de una transmisión analógica, y como se notará, lo que diferencia  uno del otro son las características de banda base.</w:t>
      </w:r>
    </w:p>
    <w:p w:rsidR="004C3998" w:rsidRDefault="004C3998">
      <w:pPr>
        <w:pStyle w:val="Lista2"/>
        <w:spacing w:line="480" w:lineRule="auto"/>
        <w:ind w:left="0" w:firstLine="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0;text-align:left;margin-left:15.75pt;margin-top:45.2pt;width:417.45pt;height:161.4pt;z-index:251512320" o:allowincell="f">
            <v:imagedata r:id="rId18" o:title=""/>
            <w10:wrap type="topAndBottom"/>
          </v:shape>
          <o:OLEObject Type="Embed" ProgID="Visio.Drawing.11" ShapeID="_x0000_s1218" DrawAspect="Content" ObjectID="_1317452681" r:id="rId19"/>
        </w:pict>
      </w:r>
    </w:p>
    <w:p w:rsidR="004C3998" w:rsidRDefault="004C3998">
      <w:pPr>
        <w:pStyle w:val="Lista2"/>
        <w:spacing w:line="480" w:lineRule="auto"/>
        <w:ind w:left="0" w:firstLine="0"/>
        <w:jc w:val="both"/>
      </w:pPr>
      <w:r>
        <w:rPr>
          <w:noProof/>
        </w:rPr>
        <w:pict>
          <v:shape id="_x0000_s1217" type="#_x0000_t202" style="position:absolute;left:0;text-align:left;margin-left:59.4pt;margin-top:199.8pt;width:352.8pt;height:28.8pt;z-index:251511296" o:allowincell="f" filled="f" stroked="f">
            <v:textbox>
              <w:txbxContent>
                <w:p w:rsidR="004C3998" w:rsidRDefault="004C3998">
                  <w:pPr>
                    <w:rPr>
                      <w:b/>
                      <w:lang w:val="en-US"/>
                    </w:rPr>
                  </w:pPr>
                  <w:r>
                    <w:rPr>
                      <w:b/>
                      <w:lang w:val="en-US"/>
                    </w:rPr>
                    <w:t>FIG 2.29.   PROCESO DE  MODULACIÓN / DEMODULACIÓN</w:t>
                  </w:r>
                </w:p>
              </w:txbxContent>
            </v:textbox>
          </v:shape>
        </w:pict>
      </w:r>
    </w:p>
    <w:p w:rsidR="004C3998" w:rsidRDefault="004C3998">
      <w:pPr>
        <w:pStyle w:val="Lista2"/>
        <w:spacing w:line="480" w:lineRule="auto"/>
        <w:ind w:left="0" w:firstLine="0"/>
        <w:jc w:val="both"/>
      </w:pP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 xml:space="preserve">A nivel digital  recordemos que el dato es PCM, es decir ya se ha codificado.  </w:t>
      </w: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r>
        <w:t>Una señal  PCM puede tener lugar en dos modos:</w:t>
      </w:r>
    </w:p>
    <w:p w:rsidR="004C3998" w:rsidRDefault="004C3998">
      <w:pPr>
        <w:pStyle w:val="Lista2"/>
        <w:spacing w:line="480" w:lineRule="auto"/>
        <w:ind w:left="0" w:firstLine="0"/>
        <w:jc w:val="both"/>
      </w:pPr>
      <w:r>
        <w:t xml:space="preserve">DIRECTO: </w:t>
      </w:r>
      <w:r>
        <w:tab/>
      </w:r>
      <w:r>
        <w:tab/>
        <w:t>Modulando una portadora en RF (esquema de la figura).</w:t>
      </w:r>
    </w:p>
    <w:p w:rsidR="004C3998" w:rsidRDefault="004C3998">
      <w:pPr>
        <w:pStyle w:val="Lista2"/>
        <w:spacing w:line="480" w:lineRule="auto"/>
        <w:ind w:left="0" w:firstLine="0"/>
        <w:jc w:val="both"/>
      </w:pPr>
      <w:r>
        <w:t>INDIRECTO:</w:t>
      </w:r>
      <w:r>
        <w:tab/>
      </w:r>
      <w:r>
        <w:tab/>
        <w:t>Modulando en IF y después transformar a RF.</w:t>
      </w:r>
    </w:p>
    <w:p w:rsidR="004C3998" w:rsidRDefault="004C3998">
      <w:pPr>
        <w:pStyle w:val="Lista2"/>
        <w:spacing w:line="480" w:lineRule="auto"/>
        <w:ind w:left="0" w:firstLine="0"/>
        <w:jc w:val="both"/>
      </w:pPr>
      <w:r>
        <w:t>Recordemos que la IF (Intermeadiate Frecuancy)  puede ser a 70 MHz o 140 MHz y si se desea utilizar baja capacidad a 35 MHz.</w:t>
      </w:r>
    </w:p>
    <w:p w:rsidR="004C3998" w:rsidRDefault="004C3998">
      <w:pPr>
        <w:pStyle w:val="Lista2"/>
        <w:spacing w:line="480" w:lineRule="auto"/>
        <w:ind w:left="0" w:firstLine="709"/>
        <w:jc w:val="both"/>
      </w:pPr>
    </w:p>
    <w:p w:rsidR="004C3998" w:rsidRDefault="004C3998">
      <w:pPr>
        <w:pStyle w:val="Lista2"/>
        <w:spacing w:line="480" w:lineRule="auto"/>
        <w:ind w:left="0" w:firstLine="709"/>
        <w:jc w:val="both"/>
      </w:pPr>
      <w:r>
        <w:t>Una señal PCM puede modular una portadora en  Amplitud (ASK), Frecuencia (FSK), Fase (PSK) o en  amplitud y frecuencia (MQAM).  El método de modulación debe considerar:</w:t>
      </w:r>
    </w:p>
    <w:p w:rsidR="004C3998" w:rsidRDefault="004C3998">
      <w:pPr>
        <w:pStyle w:val="Lista2"/>
        <w:spacing w:line="480" w:lineRule="auto"/>
        <w:ind w:left="0" w:firstLine="709"/>
        <w:jc w:val="both"/>
      </w:pPr>
    </w:p>
    <w:p w:rsidR="004C3998" w:rsidRDefault="004C3998" w:rsidP="004C3998">
      <w:pPr>
        <w:pStyle w:val="Lista2"/>
        <w:numPr>
          <w:ilvl w:val="0"/>
          <w:numId w:val="37"/>
        </w:numPr>
        <w:spacing w:line="480" w:lineRule="auto"/>
        <w:jc w:val="both"/>
      </w:pPr>
      <w:r>
        <w:t>Eficacia de utilización del espectro.</w:t>
      </w:r>
    </w:p>
    <w:p w:rsidR="004C3998" w:rsidRDefault="004C3998" w:rsidP="004C3998">
      <w:pPr>
        <w:pStyle w:val="Lista2"/>
        <w:numPr>
          <w:ilvl w:val="0"/>
          <w:numId w:val="37"/>
        </w:numPr>
        <w:spacing w:line="480" w:lineRule="auto"/>
        <w:jc w:val="both"/>
      </w:pPr>
      <w:r>
        <w:t>Resistencia a perturbaciones no-coherentes como el ruido térmico.</w:t>
      </w:r>
    </w:p>
    <w:p w:rsidR="004C3998" w:rsidRDefault="004C3998" w:rsidP="004C3998">
      <w:pPr>
        <w:pStyle w:val="Lista2"/>
        <w:numPr>
          <w:ilvl w:val="0"/>
          <w:numId w:val="37"/>
        </w:numPr>
        <w:spacing w:line="480" w:lineRule="auto"/>
        <w:jc w:val="both"/>
      </w:pPr>
      <w:r>
        <w:t>Resistencia a perturbaciones coherentes, como los múltiples caminos.</w:t>
      </w:r>
    </w:p>
    <w:p w:rsidR="004C3998" w:rsidRDefault="004C3998" w:rsidP="004C3998">
      <w:pPr>
        <w:pStyle w:val="Lista2"/>
        <w:numPr>
          <w:ilvl w:val="0"/>
          <w:numId w:val="37"/>
        </w:numPr>
        <w:spacing w:line="480" w:lineRule="auto"/>
        <w:jc w:val="both"/>
      </w:pPr>
      <w:r>
        <w:t xml:space="preserve">Sencillez de realización. </w:t>
      </w: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r>
        <w:t>Veamos entonces un detalle de estos métodos.</w: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rsidP="004C3998">
      <w:pPr>
        <w:pStyle w:val="Lista3"/>
        <w:numPr>
          <w:ilvl w:val="2"/>
          <w:numId w:val="39"/>
        </w:numPr>
        <w:spacing w:line="480" w:lineRule="auto"/>
        <w:jc w:val="both"/>
        <w:rPr>
          <w:b/>
        </w:rPr>
      </w:pPr>
      <w:r>
        <w:rPr>
          <w:b/>
        </w:rPr>
        <w:t>MODULACION ASK</w:t>
      </w:r>
    </w:p>
    <w:p w:rsidR="004C3998" w:rsidRDefault="004C3998">
      <w:pPr>
        <w:pStyle w:val="Lista3"/>
        <w:spacing w:line="480" w:lineRule="auto"/>
        <w:ind w:left="0" w:firstLine="0"/>
        <w:jc w:val="both"/>
        <w:rPr>
          <w:b/>
        </w:rPr>
      </w:pPr>
    </w:p>
    <w:p w:rsidR="004C3998" w:rsidRDefault="004C3998">
      <w:pPr>
        <w:pStyle w:val="Lista3"/>
        <w:spacing w:line="480" w:lineRule="auto"/>
        <w:ind w:left="0" w:firstLine="708"/>
        <w:jc w:val="both"/>
      </w:pPr>
      <w:r>
        <w:t xml:space="preserve">La modulación de amplitud a nivel digital se denomina Llave de Variación de Amplitud  y es básicamente el intercambio de  amplitudes de la señal.  </w:t>
      </w:r>
    </w:p>
    <w:p w:rsidR="004C3998" w:rsidRDefault="004C3998">
      <w:pPr>
        <w:pStyle w:val="Lista3"/>
        <w:spacing w:line="480" w:lineRule="auto"/>
        <w:ind w:left="0" w:firstLine="708"/>
        <w:jc w:val="both"/>
      </w:pPr>
    </w:p>
    <w:p w:rsidR="004C3998" w:rsidRDefault="004C3998">
      <w:pPr>
        <w:pStyle w:val="Lista3"/>
        <w:spacing w:line="480" w:lineRule="auto"/>
        <w:ind w:left="0" w:firstLine="708"/>
        <w:jc w:val="both"/>
      </w:pPr>
    </w:p>
    <w:p w:rsidR="004C3998" w:rsidRDefault="004C3998">
      <w:pPr>
        <w:pStyle w:val="Lista3"/>
        <w:spacing w:line="480" w:lineRule="auto"/>
        <w:ind w:left="0" w:firstLine="708"/>
        <w:jc w:val="both"/>
      </w:pPr>
    </w:p>
    <w:p w:rsidR="004C3998" w:rsidRDefault="004C3998">
      <w:pPr>
        <w:pStyle w:val="Lista3"/>
        <w:spacing w:line="480" w:lineRule="auto"/>
        <w:ind w:left="0" w:firstLine="708"/>
        <w:jc w:val="both"/>
      </w:pPr>
      <w:r>
        <w:t>Aunque existen algunas formas de ASK, el más utilizado es el ON/OFF cuya forma de onda es:</w:t>
      </w:r>
    </w:p>
    <w:p w:rsidR="004C3998" w:rsidRDefault="004C3998">
      <w:pPr>
        <w:pStyle w:val="Lista3"/>
        <w:spacing w:line="480" w:lineRule="auto"/>
        <w:ind w:left="0" w:firstLine="708"/>
        <w:jc w:val="both"/>
      </w:pPr>
    </w:p>
    <w:p w:rsidR="004C3998" w:rsidRDefault="004C3998">
      <w:pPr>
        <w:pStyle w:val="Lista3"/>
        <w:spacing w:line="480" w:lineRule="auto"/>
        <w:ind w:left="0" w:firstLine="0"/>
        <w:jc w:val="center"/>
        <w:rPr>
          <w:b/>
        </w:rPr>
      </w:pPr>
      <w:r>
        <w:rPr>
          <w:b/>
        </w:rPr>
        <w:t xml:space="preserve">E(t) =  s(t) Cos (Wct + </w:t>
      </w:r>
      <w:r>
        <w:rPr>
          <w:b/>
        </w:rPr>
        <w:sym w:font="Symbol" w:char="F071"/>
      </w:r>
      <w:r>
        <w:rPr>
          <w:b/>
        </w:rPr>
        <w:t>)</w:t>
      </w:r>
    </w:p>
    <w:p w:rsidR="004C3998" w:rsidRDefault="004C3998">
      <w:pPr>
        <w:pStyle w:val="Lista3"/>
        <w:spacing w:line="480" w:lineRule="auto"/>
        <w:ind w:left="0" w:firstLine="708"/>
        <w:jc w:val="both"/>
        <w:rPr>
          <w:b/>
        </w:rPr>
      </w:pPr>
    </w:p>
    <w:p w:rsidR="004C3998" w:rsidRDefault="004C3998">
      <w:pPr>
        <w:pStyle w:val="Lista3"/>
        <w:spacing w:line="480" w:lineRule="auto"/>
        <w:ind w:left="0" w:firstLine="0"/>
        <w:jc w:val="both"/>
      </w:pPr>
      <w:r>
        <w:t>Donde S(t) puede ser 1 o 0.  La figura inferior nos muestra como trabaja este método:</w:t>
      </w:r>
    </w:p>
    <w:p w:rsidR="004C3998" w:rsidRDefault="004C3998">
      <w:pPr>
        <w:pStyle w:val="Lista3"/>
        <w:spacing w:line="480" w:lineRule="auto"/>
        <w:jc w:val="both"/>
      </w:pPr>
    </w:p>
    <w:p w:rsidR="004C3998" w:rsidRDefault="004C3998">
      <w:pPr>
        <w:pStyle w:val="Lista3"/>
        <w:spacing w:line="480" w:lineRule="auto"/>
        <w:jc w:val="both"/>
        <w:rPr>
          <w:i/>
          <w:sz w:val="20"/>
        </w:rPr>
      </w:pPr>
      <w:r>
        <w:rPr>
          <w:i/>
          <w:noProof/>
          <w:sz w:val="20"/>
        </w:rPr>
        <w:pict>
          <v:group id="_x0000_s1219" style="position:absolute;left:0;text-align:left;margin-left:30.2pt;margin-top:15.2pt;width:374.4pt;height:175.8pt;z-index:251513344" coordorigin="2592,10680" coordsize="6912,4296" o:allowincell="f">
            <v:line id="_x0000_s1220" style="position:absolute" from="2592,10680" to="2592,13992">
              <v:stroke startarrow="block" endarrow="block"/>
            </v:line>
            <v:line id="_x0000_s1221" style="position:absolute" from="2592,12960" to="9504,12960">
              <v:stroke endarrow="block"/>
            </v:line>
            <v:line id="_x0000_s1222" style="position:absolute" from="2592,12240" to="3312,12240" strokeweight="2.25pt"/>
            <v:line id="_x0000_s1223" style="position:absolute" from="5040,12240" to="5760,12240" strokeweight="2.25pt"/>
            <v:line id="_x0000_s1224" style="position:absolute" from="5760,12240" to="6480,12240" strokeweight="2.25pt"/>
            <v:line id="_x0000_s1225" style="position:absolute" from="6480,12240" to="7200,12240" strokeweight="2.25pt"/>
            <v:line id="_x0000_s1226" style="position:absolute" from="7920,12240" to="8640,12240" strokeweight="2.25pt"/>
            <v:line id="_x0000_s1227" style="position:absolute" from="3312,12240" to="3312,12960" strokeweight="2.25pt"/>
            <v:line id="_x0000_s1228" style="position:absolute" from="5040,12240" to="5040,12960" strokeweight="2.25pt"/>
            <v:line id="_x0000_s1229" style="position:absolute" from="7200,12240" to="7200,12960" strokeweight="2.25pt"/>
            <v:line id="_x0000_s1230" style="position:absolute" from="7920,12240" to="7920,12960" strokeweight="2.25pt"/>
            <v:line id="_x0000_s1231" style="position:absolute" from="8640,12240" to="8640,12960" strokeweight="2.25pt"/>
            <v:line id="_x0000_s1232" style="position:absolute" from="8640,12960" to="9216,12960" strokeweight="2.25pt"/>
            <v:line id="_x0000_s1233" style="position:absolute" from="7200,12960" to="7920,12960" strokeweight="2.25pt"/>
            <v:line id="_x0000_s1234" style="position:absolute" from="3312,12960" to="5040,12960" strokeweight="2.25pt"/>
            <v:shape id="_x0000_s1235" type="#_x0000_t202" style="position:absolute;left:3312;top:14400;width:4032;height:576" filled="f" stroked="f">
              <v:textbox>
                <w:txbxContent>
                  <w:p w:rsidR="004C3998" w:rsidRDefault="004C3998">
                    <w:pPr>
                      <w:jc w:val="center"/>
                      <w:rPr>
                        <w:b/>
                        <w:lang w:val="en-US"/>
                      </w:rPr>
                    </w:pPr>
                    <w:r>
                      <w:rPr>
                        <w:b/>
                        <w:lang w:val="en-US"/>
                      </w:rPr>
                      <w:t xml:space="preserve">                       FIG. 2.30  MODULACIÓN ASK</w:t>
                    </w:r>
                  </w:p>
                </w:txbxContent>
              </v:textbox>
            </v:shape>
          </v:group>
        </w:pict>
      </w:r>
      <w:r>
        <w:rPr>
          <w:i/>
          <w:sz w:val="20"/>
        </w:rPr>
        <w:tab/>
        <w:t>DATOS TRANSMITIDOS</w:t>
      </w:r>
    </w:p>
    <w:p w:rsidR="004C3998" w:rsidRDefault="004C3998">
      <w:pPr>
        <w:pStyle w:val="Lista3"/>
        <w:spacing w:line="480" w:lineRule="auto"/>
        <w:jc w:val="both"/>
      </w:pPr>
      <w:r>
        <w:tab/>
      </w:r>
      <w:r>
        <w:tab/>
        <w:t>1</w:t>
      </w:r>
      <w:r>
        <w:tab/>
        <w:t>0</w:t>
      </w:r>
      <w:r>
        <w:tab/>
        <w:t>0</w:t>
      </w:r>
      <w:r>
        <w:tab/>
        <w:t>1</w:t>
      </w:r>
      <w:r>
        <w:tab/>
        <w:t>1</w:t>
      </w:r>
      <w:r>
        <w:tab/>
        <w:t>1</w:t>
      </w:r>
      <w:r>
        <w:tab/>
        <w:t>0</w:t>
      </w:r>
      <w:r>
        <w:tab/>
        <w:t>1</w:t>
      </w:r>
      <w:r>
        <w:tab/>
        <w:t>0</w:t>
      </w: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rsidP="004C3998">
      <w:pPr>
        <w:pStyle w:val="Lista3"/>
        <w:numPr>
          <w:ilvl w:val="2"/>
          <w:numId w:val="39"/>
        </w:numPr>
        <w:spacing w:line="480" w:lineRule="auto"/>
        <w:jc w:val="both"/>
        <w:rPr>
          <w:b/>
        </w:rPr>
      </w:pPr>
      <w:r>
        <w:rPr>
          <w:b/>
        </w:rPr>
        <w:t>MODULACION FSK</w:t>
      </w:r>
    </w:p>
    <w:p w:rsidR="004C3998" w:rsidRDefault="004C3998">
      <w:pPr>
        <w:pStyle w:val="Lista3"/>
        <w:spacing w:line="480" w:lineRule="auto"/>
        <w:ind w:left="0" w:firstLine="0"/>
        <w:jc w:val="both"/>
        <w:rPr>
          <w:b/>
        </w:rPr>
      </w:pPr>
    </w:p>
    <w:p w:rsidR="004C3998" w:rsidRDefault="004C3998">
      <w:pPr>
        <w:pStyle w:val="Lista3"/>
        <w:spacing w:line="480" w:lineRule="auto"/>
        <w:ind w:left="0" w:firstLine="708"/>
        <w:jc w:val="both"/>
      </w:pPr>
      <w:r>
        <w:t>Es el método de modulación utilizado para modems de baja tasa de bits.  Para no depender de las variaciones de amplitud, FSK utiliza dos señales portadoras de  amplitud fija, una para el 0 binario y otra para el 1 binario.  A la diferencia entre las  dos portadoras se le llama cambio de frecuencia, y equivale nada mas que a la suma de la salida de dos moduladores ASK, de allí que el ancho de banda  requerido por FSK  es la suma de dos portadoras ASK independientes con frecuencias w1 y w2 respectivamente.</w:t>
      </w:r>
    </w:p>
    <w:p w:rsidR="004C3998" w:rsidRDefault="004C3998">
      <w:pPr>
        <w:pStyle w:val="Lista3"/>
        <w:spacing w:line="480" w:lineRule="auto"/>
        <w:jc w:val="both"/>
      </w:pPr>
      <w:r>
        <w:rPr>
          <w:noProof/>
        </w:rPr>
        <w:pict>
          <v:group id="_x0000_s1237" style="position:absolute;left:0;text-align:left;margin-left:30.2pt;margin-top:15.6pt;width:381.6pt;height:224.2pt;z-index:251515392" coordorigin="2880,6048" coordsize="6912,5616" o:allowincell="f">
            <v:line id="_x0000_s1238" style="position:absolute" from="2880,6048" to="2880,11376">
              <v:stroke startarrow="block" endarrow="block"/>
            </v:line>
            <v:line id="_x0000_s1239" style="position:absolute;flip:y" from="2880,8352" to="9792,8352">
              <v:stroke endarrow="block"/>
            </v:line>
            <v:line id="_x0000_s1240" style="position:absolute" from="2880,7608" to="3600,7608" strokeweight="2.25pt"/>
            <v:line id="_x0000_s1241" style="position:absolute" from="5328,7608" to="6048,7608" strokeweight="2.25pt"/>
            <v:line id="_x0000_s1242" style="position:absolute" from="6048,7608" to="6768,7608" strokeweight="2.25pt"/>
            <v:line id="_x0000_s1243" style="position:absolute" from="6768,7608" to="7488,7608" strokeweight="2.25pt"/>
            <v:line id="_x0000_s1244" style="position:absolute" from="8208,7608" to="8928,7608" strokeweight="2.25pt"/>
            <v:line id="_x0000_s1245" style="position:absolute" from="3600,7608" to="3600,8328" strokeweight="2.25pt"/>
            <v:line id="_x0000_s1246" style="position:absolute" from="5328,7608" to="5328,8328" strokeweight="2.25pt"/>
            <v:line id="_x0000_s1247" style="position:absolute" from="7488,7608" to="7488,8328" strokeweight="2.25pt"/>
            <v:line id="_x0000_s1248" style="position:absolute" from="8208,7608" to="8208,8328" strokeweight="2.25pt"/>
            <v:line id="_x0000_s1249" style="position:absolute" from="8928,7608" to="8928,8328" strokeweight="2.25pt"/>
            <v:line id="_x0000_s1250" style="position:absolute" from="8928,8328" to="9504,8328" strokeweight="2.25pt"/>
            <v:line id="_x0000_s1251" style="position:absolute" from="7488,8328" to="8208,8328" strokeweight="2.25pt"/>
            <v:line id="_x0000_s1252" style="position:absolute" from="3600,8328" to="5328,8328" strokeweight="2.25pt"/>
            <v:shape id="_x0000_s1253" type="#_x0000_t202" style="position:absolute;left:3168;top:7056;width:6336;height:432" filled="f" stroked="f">
              <v:textbox>
                <w:txbxContent>
                  <w:p w:rsidR="004C3998" w:rsidRDefault="004C3998">
                    <w:pPr>
                      <w:rPr>
                        <w:lang w:val="en-US"/>
                      </w:rPr>
                    </w:pPr>
                    <w:r>
                      <w:rPr>
                        <w:lang w:val="en-US"/>
                      </w:rPr>
                      <w:t>1</w:t>
                    </w:r>
                    <w:r>
                      <w:rPr>
                        <w:lang w:val="en-US"/>
                      </w:rPr>
                      <w:tab/>
                      <w:t>0</w:t>
                    </w:r>
                    <w:r>
                      <w:rPr>
                        <w:lang w:val="en-US"/>
                      </w:rPr>
                      <w:tab/>
                      <w:t>0</w:t>
                    </w:r>
                    <w:r>
                      <w:rPr>
                        <w:lang w:val="en-US"/>
                      </w:rPr>
                      <w:tab/>
                      <w:t>1</w:t>
                    </w:r>
                    <w:r>
                      <w:rPr>
                        <w:lang w:val="en-US"/>
                      </w:rPr>
                      <w:tab/>
                      <w:t>1</w:t>
                    </w:r>
                    <w:r>
                      <w:rPr>
                        <w:lang w:val="en-US"/>
                      </w:rPr>
                      <w:tab/>
                      <w:t>1</w:t>
                    </w:r>
                    <w:r>
                      <w:rPr>
                        <w:lang w:val="en-US"/>
                      </w:rPr>
                      <w:tab/>
                      <w:t>0</w:t>
                    </w:r>
                    <w:r>
                      <w:rPr>
                        <w:lang w:val="en-US"/>
                      </w:rPr>
                      <w:tab/>
                      <w:t>1</w:t>
                    </w:r>
                    <w:r>
                      <w:rPr>
                        <w:lang w:val="en-US"/>
                      </w:rPr>
                      <w:tab/>
                      <w:t>0</w:t>
                    </w:r>
                  </w:p>
                </w:txbxContent>
              </v:textbox>
            </v:shape>
            <v:line id="_x0000_s1254" style="position:absolute" from="2880,10080" to="9792,10080">
              <v:stroke endarrow="block"/>
            </v:line>
            <v:group id="_x0000_s1255" style="position:absolute;left:2880;top:9072;width:720;height:2016" coordorigin="2880,9072" coordsize="1440,2016">
              <v:shape id="_x0000_s1256" style="position:absolute;left:2880;top:9072;width:720;height:1008" coordsize="1728,1008" path="m,1008c288,504,576,,864,v288,,720,840,864,1008e" filled="f" strokeweight="2.25pt">
                <v:path arrowok="t"/>
              </v:shape>
              <v:shape id="_x0000_s1257" style="position:absolute;left:3600;top:10080;width:720;height:1008;rotation:180" coordsize="1728,1008" path="m,1008c288,504,576,,864,v288,,720,840,864,1008e" filled="f" strokeweight="2.25pt">
                <v:path arrowok="t"/>
              </v:shape>
            </v:group>
            <v:group id="_x0000_s1258" style="position:absolute;left:3600;top:9072;width:432;height:2016" coordorigin="2880,9072" coordsize="1440,2016">
              <v:shape id="_x0000_s1259" style="position:absolute;left:2880;top:9072;width:720;height:1008" coordsize="1728,1008" path="m,1008c288,504,576,,864,v288,,720,840,864,1008e" filled="f">
                <v:path arrowok="t"/>
              </v:shape>
              <v:shape id="_x0000_s1260" style="position:absolute;left:3600;top:10080;width:720;height:1008;rotation:180" coordsize="1728,1008" path="m,1008c288,504,576,,864,v288,,720,840,864,1008e" filled="f">
                <v:path arrowok="t"/>
              </v:shape>
            </v:group>
            <v:group id="_x0000_s1261" style="position:absolute;left:4032;top:9072;width:432;height:2016" coordorigin="2880,9072" coordsize="1440,2016">
              <v:shape id="_x0000_s1262" style="position:absolute;left:2880;top:9072;width:720;height:1008" coordsize="1728,1008" path="m,1008c288,504,576,,864,v288,,720,840,864,1008e" filled="f">
                <v:path arrowok="t"/>
              </v:shape>
              <v:shape id="_x0000_s1263" style="position:absolute;left:3600;top:10080;width:720;height:1008;rotation:180" coordsize="1728,1008" path="m,1008c288,504,576,,864,v288,,720,840,864,1008e" filled="f">
                <v:path arrowok="t"/>
              </v:shape>
            </v:group>
            <v:group id="_x0000_s1264" style="position:absolute;left:4464;top:9072;width:432;height:2016" coordorigin="2880,9072" coordsize="1440,2016">
              <v:shape id="_x0000_s1265" style="position:absolute;left:2880;top:9072;width:720;height:1008" coordsize="1728,1008" path="m,1008c288,504,576,,864,v288,,720,840,864,1008e" filled="f">
                <v:path arrowok="t"/>
              </v:shape>
              <v:shape id="_x0000_s1266" style="position:absolute;left:3600;top:10080;width:720;height:1008;rotation:180" coordsize="1728,1008" path="m,1008c288,504,576,,864,v288,,720,840,864,1008e" filled="f">
                <v:path arrowok="t"/>
              </v:shape>
            </v:group>
            <v:group id="_x0000_s1267" style="position:absolute;left:4896;top:9072;width:432;height:2016" coordorigin="2880,9072" coordsize="1440,2016">
              <v:shape id="_x0000_s1268" style="position:absolute;left:2880;top:9072;width:720;height:1008" coordsize="1728,1008" path="m,1008c288,504,576,,864,v288,,720,840,864,1008e" filled="f">
                <v:path arrowok="t"/>
              </v:shape>
              <v:shape id="_x0000_s1269" style="position:absolute;left:3600;top:10080;width:720;height:1008;rotation:180" coordsize="1728,1008" path="m,1008c288,504,576,,864,v288,,720,840,864,1008e" filled="f">
                <v:path arrowok="t"/>
              </v:shape>
            </v:group>
            <v:group id="_x0000_s1270" style="position:absolute;left:5328;top:9072;width:720;height:2016" coordorigin="2880,9072" coordsize="1440,2016">
              <v:shape id="_x0000_s1271" style="position:absolute;left:2880;top:9072;width:720;height:1008" coordsize="1728,1008" path="m,1008c288,504,576,,864,v288,,720,840,864,1008e" filled="f" strokeweight="2.25pt">
                <v:path arrowok="t"/>
              </v:shape>
              <v:shape id="_x0000_s1272" style="position:absolute;left:3600;top:10080;width:720;height:1008;rotation:180" coordsize="1728,1008" path="m,1008c288,504,576,,864,v288,,720,840,864,1008e" filled="f" strokeweight="2.25pt">
                <v:path arrowok="t"/>
              </v:shape>
            </v:group>
            <v:group id="_x0000_s1273" style="position:absolute;left:6048;top:9072;width:720;height:2016" coordorigin="2880,9072" coordsize="1440,2016">
              <v:shape id="_x0000_s1274" style="position:absolute;left:2880;top:9072;width:720;height:1008" coordsize="1728,1008" path="m,1008c288,504,576,,864,v288,,720,840,864,1008e" filled="f" strokeweight="2.25pt">
                <v:path arrowok="t"/>
              </v:shape>
              <v:shape id="_x0000_s1275" style="position:absolute;left:3600;top:10080;width:720;height:1008;rotation:180" coordsize="1728,1008" path="m,1008c288,504,576,,864,v288,,720,840,864,1008e" filled="f" strokeweight="2.25pt">
                <v:path arrowok="t"/>
              </v:shape>
            </v:group>
            <v:group id="_x0000_s1276" style="position:absolute;left:6768;top:9072;width:720;height:2016" coordorigin="2880,9072" coordsize="1440,2016">
              <v:shape id="_x0000_s1277" style="position:absolute;left:2880;top:9072;width:720;height:1008" coordsize="1728,1008" path="m,1008c288,504,576,,864,v288,,720,840,864,1008e" filled="f" strokeweight="2.25pt">
                <v:path arrowok="t"/>
              </v:shape>
              <v:shape id="_x0000_s1278" style="position:absolute;left:3600;top:10080;width:720;height:1008;rotation:180" coordsize="1728,1008" path="m,1008c288,504,576,,864,v288,,720,840,864,1008e" filled="f" strokeweight="2.25pt">
                <v:path arrowok="t"/>
              </v:shape>
            </v:group>
            <v:group id="_x0000_s1279" style="position:absolute;left:7488;top:9072;width:432;height:2016" coordorigin="2880,9072" coordsize="1440,2016">
              <v:shape id="_x0000_s1280" style="position:absolute;left:2880;top:9072;width:720;height:1008" coordsize="1728,1008" path="m,1008c288,504,576,,864,v288,,720,840,864,1008e" filled="f">
                <v:path arrowok="t"/>
              </v:shape>
              <v:shape id="_x0000_s1281" style="position:absolute;left:3600;top:10080;width:720;height:1008;rotation:180" coordsize="1728,1008" path="m,1008c288,504,576,,864,v288,,720,840,864,1008e" filled="f">
                <v:path arrowok="t"/>
              </v:shape>
            </v:group>
            <v:group id="_x0000_s1282" style="position:absolute;left:7920;top:9072;width:432;height:2016" coordorigin="2880,9072" coordsize="1440,2016">
              <v:shape id="_x0000_s1283" style="position:absolute;left:2880;top:9072;width:720;height:1008" coordsize="1728,1008" path="m,1008c288,504,576,,864,v288,,720,840,864,1008e" filled="f">
                <v:path arrowok="t"/>
              </v:shape>
              <v:shape id="_x0000_s1284" style="position:absolute;left:3600;top:10080;width:720;height:1008;rotation:180" coordsize="1728,1008" path="m,1008c288,504,576,,864,v288,,720,840,864,1008e" filled="f">
                <v:path arrowok="t"/>
              </v:shape>
            </v:group>
            <v:group id="_x0000_s1285" style="position:absolute;left:8352;top:9072;width:720;height:2016" coordorigin="2880,9072" coordsize="1440,2016">
              <v:shape id="_x0000_s1286" style="position:absolute;left:2880;top:9072;width:720;height:1008" coordsize="1728,1008" path="m,1008c288,504,576,,864,v288,,720,840,864,1008e" filled="f" strokeweight="2.25pt">
                <v:path arrowok="t"/>
              </v:shape>
              <v:shape id="_x0000_s1287" style="position:absolute;left:3600;top:10080;width:720;height:1008;rotation:180" coordsize="1728,1008" path="m,1008c288,504,576,,864,v288,,720,840,864,1008e" filled="f" strokeweight="2.25pt">
                <v:path arrowok="t"/>
              </v:shape>
            </v:group>
            <v:shape id="_x0000_s1288" type="#_x0000_t202" style="position:absolute;left:5904;top:11232;width:1008;height:432">
              <v:textbox>
                <w:txbxContent>
                  <w:p w:rsidR="004C3998" w:rsidRDefault="004C3998">
                    <w:pPr>
                      <w:rPr>
                        <w:b/>
                        <w:lang w:val="en-US"/>
                      </w:rPr>
                    </w:pPr>
                    <w:r>
                      <w:rPr>
                        <w:b/>
                        <w:lang w:val="en-US"/>
                      </w:rPr>
                      <w:t>W2 (0)</w:t>
                    </w:r>
                  </w:p>
                </w:txbxContent>
              </v:textbox>
            </v:shape>
            <v:shape id="_x0000_s1289" type="#_x0000_t202" style="position:absolute;left:4176;top:11232;width:1008;height:432">
              <v:textbox>
                <w:txbxContent>
                  <w:p w:rsidR="004C3998" w:rsidRDefault="004C3998">
                    <w:pPr>
                      <w:rPr>
                        <w:b/>
                        <w:lang w:val="en-US"/>
                      </w:rPr>
                    </w:pPr>
                    <w:r>
                      <w:rPr>
                        <w:b/>
                        <w:lang w:val="en-US"/>
                      </w:rPr>
                      <w:t>W1 (1)</w:t>
                    </w:r>
                  </w:p>
                </w:txbxContent>
              </v:textbox>
            </v:shape>
          </v:group>
        </w:pict>
      </w: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r>
        <w:rPr>
          <w:noProof/>
        </w:rPr>
        <w:pict>
          <v:shape id="_x0000_s1236" type="#_x0000_t202" style="position:absolute;left:0;text-align:left;margin-left:102.15pt;margin-top:19.25pt;width:201.6pt;height:28.8pt;z-index:251514368" o:allowincell="f" filled="f" stroked="f">
            <v:textbox>
              <w:txbxContent>
                <w:p w:rsidR="004C3998" w:rsidRDefault="004C3998">
                  <w:pPr>
                    <w:jc w:val="center"/>
                    <w:rPr>
                      <w:b/>
                      <w:lang w:val="en-US"/>
                    </w:rPr>
                  </w:pPr>
                  <w:r>
                    <w:rPr>
                      <w:b/>
                      <w:lang w:val="en-US"/>
                    </w:rPr>
                    <w:t>FIG.2.31  MODULACIÓN  FSK</w:t>
                  </w:r>
                </w:p>
              </w:txbxContent>
            </v:textbox>
          </v:shape>
        </w:pict>
      </w: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rsidP="004C3998">
      <w:pPr>
        <w:pStyle w:val="Lista3"/>
        <w:numPr>
          <w:ilvl w:val="2"/>
          <w:numId w:val="39"/>
        </w:numPr>
        <w:spacing w:line="480" w:lineRule="auto"/>
        <w:jc w:val="both"/>
        <w:rPr>
          <w:b/>
        </w:rPr>
      </w:pPr>
      <w:r>
        <w:rPr>
          <w:b/>
        </w:rPr>
        <w:t>MODULACIÓN PSK</w:t>
      </w:r>
    </w:p>
    <w:p w:rsidR="004C3998" w:rsidRDefault="004C3998">
      <w:pPr>
        <w:pStyle w:val="Lista3"/>
        <w:spacing w:line="480" w:lineRule="auto"/>
        <w:ind w:left="0" w:firstLine="0"/>
        <w:jc w:val="both"/>
        <w:rPr>
          <w:b/>
        </w:rPr>
      </w:pPr>
    </w:p>
    <w:p w:rsidR="004C3998" w:rsidRDefault="004C3998">
      <w:pPr>
        <w:pStyle w:val="Lista3"/>
        <w:spacing w:line="480" w:lineRule="auto"/>
        <w:ind w:left="0" w:firstLine="708"/>
        <w:jc w:val="both"/>
      </w:pPr>
      <w:r>
        <w:t>En esta técnica la amplitud y la frecuencia se mantienen constantes, mientras la portadora cambia de fase  conforme se transmite cada bit del flujo de datos.  Existe el PSK de Fase Coherente, en el que dos señales portadoras fijas con una diferencia de fase de 180</w:t>
      </w:r>
      <w:r>
        <w:rPr>
          <w:vertAlign w:val="superscript"/>
        </w:rPr>
        <w:t>0</w:t>
      </w:r>
      <w:r>
        <w:t xml:space="preserve">  representan el uno y cero binario respectivamente. </w:t>
      </w:r>
    </w:p>
    <w:p w:rsidR="004C3998" w:rsidRDefault="004C3998">
      <w:pPr>
        <w:pStyle w:val="Lista3"/>
        <w:spacing w:line="480" w:lineRule="auto"/>
        <w:ind w:left="0" w:firstLine="708"/>
        <w:jc w:val="both"/>
      </w:pPr>
      <w:r>
        <w:t>La desventaja de este esquema es que se requiere de una señal de referencia  en el receptor con la cual sea posible comparar la señal recibida.  En la práctica esto requiere de circuitos de demodulación muy complejos.</w:t>
      </w:r>
    </w:p>
    <w:p w:rsidR="004C3998" w:rsidRDefault="004C3998">
      <w:pPr>
        <w:pStyle w:val="Lista3"/>
        <w:spacing w:line="480" w:lineRule="auto"/>
        <w:ind w:left="0" w:firstLine="0"/>
        <w:jc w:val="both"/>
      </w:pPr>
      <w:r>
        <w:t xml:space="preserve">La forma matemática de esta modulación es:  </w:t>
      </w:r>
    </w:p>
    <w:p w:rsidR="004C3998" w:rsidRDefault="004C3998">
      <w:pPr>
        <w:pStyle w:val="Lista3"/>
        <w:spacing w:line="480" w:lineRule="auto"/>
        <w:ind w:left="0" w:firstLine="0"/>
        <w:jc w:val="center"/>
        <w:rPr>
          <w:b/>
        </w:rPr>
      </w:pPr>
    </w:p>
    <w:p w:rsidR="004C3998" w:rsidRDefault="004C3998">
      <w:pPr>
        <w:pStyle w:val="Lista3"/>
        <w:spacing w:line="480" w:lineRule="auto"/>
        <w:ind w:left="0" w:firstLine="0"/>
        <w:jc w:val="center"/>
        <w:rPr>
          <w:b/>
        </w:rPr>
      </w:pPr>
      <w:r>
        <w:rPr>
          <w:b/>
        </w:rPr>
        <w:t>E(t) = A sen (Wot + S(t)</w:t>
      </w:r>
      <w:r>
        <w:rPr>
          <w:b/>
        </w:rPr>
        <w:sym w:font="Symbol" w:char="F070"/>
      </w:r>
      <w:r>
        <w:rPr>
          <w:b/>
        </w:rPr>
        <w:t>)</w:t>
      </w:r>
    </w:p>
    <w:p w:rsidR="004C3998" w:rsidRDefault="004C3998">
      <w:pPr>
        <w:pStyle w:val="Lista3"/>
        <w:spacing w:line="480" w:lineRule="auto"/>
        <w:ind w:left="0" w:firstLine="708"/>
        <w:jc w:val="both"/>
      </w:pPr>
    </w:p>
    <w:p w:rsidR="004C3998" w:rsidRDefault="004C3998">
      <w:pPr>
        <w:pStyle w:val="Lista3"/>
        <w:spacing w:line="480" w:lineRule="auto"/>
        <w:ind w:left="0" w:firstLine="708"/>
        <w:jc w:val="both"/>
      </w:pPr>
      <w:r>
        <w:t>Es posible representar la PSK como un diagrama de fases,  donde se muestra la portadora senoidal como una sola línea  cuya longitud es igual a la magnitud de la señal;  así, al 1 binario se lo representa como un vector y al cero como otro de igual magnitud desfasado 180</w:t>
      </w:r>
      <w:r>
        <w:rPr>
          <w:vertAlign w:val="superscript"/>
        </w:rPr>
        <w:t>0</w:t>
      </w:r>
      <w:r>
        <w:t>.</w:t>
      </w:r>
    </w:p>
    <w:p w:rsidR="004C3998" w:rsidRDefault="004C3998">
      <w:pPr>
        <w:pStyle w:val="Lista3"/>
        <w:spacing w:line="480" w:lineRule="auto"/>
        <w:ind w:left="0" w:firstLine="708"/>
        <w:jc w:val="both"/>
      </w:pPr>
    </w:p>
    <w:p w:rsidR="004C3998" w:rsidRDefault="004C3998">
      <w:pPr>
        <w:pStyle w:val="Lista3"/>
        <w:spacing w:line="480" w:lineRule="auto"/>
        <w:ind w:left="0" w:firstLine="708"/>
        <w:jc w:val="both"/>
      </w:pPr>
    </w:p>
    <w:p w:rsidR="004C3998" w:rsidRDefault="004C3998" w:rsidP="004C3998">
      <w:pPr>
        <w:pStyle w:val="Lista3"/>
        <w:numPr>
          <w:ilvl w:val="3"/>
          <w:numId w:val="39"/>
        </w:numPr>
        <w:spacing w:line="480" w:lineRule="auto"/>
        <w:jc w:val="both"/>
        <w:rPr>
          <w:b/>
        </w:rPr>
      </w:pPr>
      <w:r>
        <w:rPr>
          <w:b/>
        </w:rPr>
        <w:t>PSK DIFERENCIAL</w:t>
      </w:r>
    </w:p>
    <w:p w:rsidR="004C3998" w:rsidRDefault="004C3998">
      <w:pPr>
        <w:pStyle w:val="Lista3"/>
        <w:spacing w:line="480" w:lineRule="auto"/>
        <w:ind w:left="0" w:firstLine="0"/>
        <w:jc w:val="both"/>
        <w:rPr>
          <w:b/>
        </w:rPr>
      </w:pPr>
    </w:p>
    <w:p w:rsidR="004C3998" w:rsidRDefault="004C3998">
      <w:pPr>
        <w:pStyle w:val="Lista3"/>
        <w:spacing w:line="480" w:lineRule="auto"/>
        <w:ind w:left="0" w:firstLine="708"/>
        <w:jc w:val="both"/>
      </w:pPr>
      <w:r>
        <w:t>Con este esquema hay cambios de fase en cada transición de bit, independientemente  de que se esté transmitiendo una cadena de unos o ceros binarios; un cambio de fase de 90</w:t>
      </w:r>
      <w:r>
        <w:rPr>
          <w:vertAlign w:val="superscript"/>
        </w:rPr>
        <w:t>0</w:t>
      </w:r>
      <w:r>
        <w:t xml:space="preserve"> indica que el siguiente bit es un 0 y un cambio de 270</w:t>
      </w:r>
      <w:r>
        <w:rPr>
          <w:vertAlign w:val="superscript"/>
        </w:rPr>
        <w:t>0</w:t>
      </w:r>
      <w:r>
        <w:t xml:space="preserve"> indica un 1 binario.  Para la modulación se utiliza la fase de la portadora del intervalo anterior  de señalización,  de allí que no se requiera una referencia coherente.  Debe de cumplirse que la fase de un intervalo de señalización debe ser relación conocida con la fase de señalización anterior.</w:t>
      </w:r>
    </w:p>
    <w:p w:rsidR="004C3998" w:rsidRDefault="004C3998">
      <w:pPr>
        <w:pStyle w:val="Lista3"/>
        <w:spacing w:line="480" w:lineRule="auto"/>
        <w:ind w:left="0" w:firstLine="0"/>
        <w:jc w:val="both"/>
      </w:pPr>
      <w:r>
        <w:rPr>
          <w:noProof/>
        </w:rPr>
        <w:pict>
          <v:group id="_x0000_s1290" style="position:absolute;left:0;text-align:left;margin-left:30.15pt;margin-top:11.45pt;width:409.25pt;height:134.75pt;z-index:251516416" coordorigin="1142,1799" coordsize="3418,1463" o:allowincell="f">
            <v:group id="_x0000_s1291" style="position:absolute;left:1152;top:2064;width:1488;height:373" coordorigin="2256,2558" coordsize="1488,373">
              <v:line id="_x0000_s1292" style="position:absolute;v-text-anchor:middle" from="2796,2599" to="3012,2599" strokeweight="1pt">
                <v:stroke startarrowwidth="narrow" startarrowlength="short" endarrowwidth="narrow" endarrowlength="short"/>
              </v:line>
              <v:line id="_x0000_s1293" style="position:absolute;v-text-anchor:middle" from="2796,2931" to="3012,2931" strokeweight="1pt">
                <v:stroke startarrowwidth="narrow" startarrowlength="short" endarrowwidth="narrow" endarrowlength="short"/>
              </v:line>
              <v:shape id="_x0000_s1294" type="#_x0000_t19" style="position:absolute;left:2976;top:2558;width:176;height:373;v-text-anchor:middle" coordsize="18502,21600" adj="2036097,5898240,,0" path="wr-21600,-21600,21600,21600,18502,11147,,21600nfewr-21600,-21600,21600,21600,18502,11147,,21600l,nsxe" fillcolor="#0c9" strokeweight="1pt">
                <v:stroke startarrowwidth="narrow" startarrowlength="short" endarrowwidth="narrow" endarrowlength="short" endcap="round"/>
                <v:path o:connectlocs="18502,11147;0,21600;0,0"/>
              </v:shape>
              <v:shape id="_x0000_s1295" type="#_x0000_t19" style="position:absolute;left:2975;top:2600;width:181;height:291;v-text-anchor:middle" coordsize="20252,21600" adj="17675298,22204655,112" path="wr-21488,,21712,43200,,,20252,13795nfewr-21488,,21712,43200,,,20252,13795l112,21600nsxe" fillcolor="#0c9" strokeweight="1pt">
                <v:stroke startarrowwidth="narrow" startarrowlength="short" endarrowwidth="narrow" endarrowlength="short" endcap="round"/>
                <v:path o:connectlocs="0,0;20252,13795;112,21600"/>
              </v:shape>
              <v:oval id="_x0000_s1296" style="position:absolute;left:3124;top:2728;width:64;height:75;v-text-anchor:middle" strokeweight="1pt"/>
              <v:group id="_x0000_s1297" style="position:absolute;left:2795;top:2600;width:37;height:331" coordorigin="2795,2600" coordsize="37,331">
                <v:shape id="_x0000_s1298" type="#_x0000_t19" style="position:absolute;left:2795;top:2600;width:37;height:208;v-text-anchor:middle" coordsize="22071,21600" adj="17590694,23185083,598" path="wr-21002,,22198,43200,,8,22071,19258nfewr-21002,,22198,43200,,8,22071,19258l598,21600nsxe" fillcolor="#0c9" strokeweight="1pt">
                  <v:stroke startarrowwidth="narrow" startarrowlength="short" endarrowwidth="narrow" endarrowlength="short" endcap="round"/>
                  <v:path o:connectlocs="0,8;22071,19258;598,21600"/>
                </v:shape>
                <v:shape id="_x0000_s1299" type="#_x0000_t19" style="position:absolute;left:2796;top:2765;width:36;height:166;v-text-anchor:middle" adj="0,5898240,,0" path="wr-21600,-21600,21600,21600,21600,,,21600nfewr-21600,-21600,21600,21600,21600,,,21600l,nsxe" fillcolor="#0c9" strokeweight="1pt">
                  <v:stroke startarrowwidth="narrow" startarrowlength="short" endarrowwidth="narrow" endarrowlength="short" endcap="round"/>
                  <v:path o:connectlocs="21600,0;0,21600;0,0"/>
                </v:shape>
              </v:group>
              <v:line id="_x0000_s1300" style="position:absolute;v-text-anchor:middle" from="3480,2766" to="3480,2807" strokeweight="1pt">
                <v:stroke startarrowwidth="narrow" startarrowlength="short" endarrowwidth="narrow" endarrowlength="short"/>
              </v:line>
              <v:group id="_x0000_s1301" style="position:absolute;left:2736;top:2592;width:37;height:331" coordorigin="2795,2600" coordsize="37,331">
                <v:shape id="_x0000_s1302" type="#_x0000_t19" style="position:absolute;left:2795;top:2600;width:37;height:208;v-text-anchor:middle" coordsize="22071,21600" adj="17590694,23185083,598" path="wr-21002,,22198,43200,,8,22071,19258nfewr-21002,,22198,43200,,8,22071,19258l598,21600nsxe" fillcolor="#0c9" strokeweight="1pt">
                  <v:stroke startarrowwidth="narrow" startarrowlength="short" endarrowwidth="narrow" endarrowlength="short" endcap="round"/>
                  <v:path o:connectlocs="0,8;22071,19258;598,21600"/>
                </v:shape>
                <v:shape id="_x0000_s1303" type="#_x0000_t19" style="position:absolute;left:2796;top:2765;width:36;height:166;v-text-anchor:middle" adj="0,5898240,,0" path="wr-21600,-21600,21600,21600,21600,,,21600nfewr-21600,-21600,21600,21600,21600,,,21600l,nsxe" fillcolor="#0c9" strokeweight="1pt">
                  <v:stroke startarrowwidth="narrow" startarrowlength="short" endarrowwidth="narrow" endarrowlength="short" endcap="round"/>
                  <v:path o:connectlocs="21600,0;0,21600;0,0"/>
                </v:shape>
              </v:group>
              <v:line id="_x0000_s1304" style="position:absolute;v-text-anchor:middle" from="2256,2688" to="2784,2688"/>
              <v:line id="_x0000_s1305" style="position:absolute;v-text-anchor:middle" from="2256,2832" to="2784,2832"/>
              <v:line id="_x0000_s1306" style="position:absolute;v-text-anchor:middle" from="3168,2736" to="3744,2736"/>
            </v:group>
            <v:shape id="_x0000_s1307" type="#_x0000_t202" style="position:absolute;left:2640;top:2016;width:912;height:713" filled="f" fillcolor="#0c9">
              <v:textbox>
                <w:txbxContent>
                  <w:p w:rsidR="004C3998" w:rsidRDefault="004C3998">
                    <w:pPr>
                      <w:rPr>
                        <w:snapToGrid w:val="0"/>
                        <w:color w:val="000000"/>
                      </w:rPr>
                    </w:pPr>
                    <w:r>
                      <w:rPr>
                        <w:snapToGrid w:val="0"/>
                        <w:color w:val="000000"/>
                      </w:rPr>
                      <w:t>Variación de Nivel</w:t>
                    </w:r>
                  </w:p>
                  <w:p w:rsidR="004C3998" w:rsidRDefault="004C3998">
                    <w:pPr>
                      <w:rPr>
                        <w:snapToGrid w:val="0"/>
                        <w:color w:val="000000"/>
                      </w:rPr>
                    </w:pPr>
                    <w:r>
                      <w:rPr>
                        <w:snapToGrid w:val="0"/>
                        <w:color w:val="000000"/>
                      </w:rPr>
                      <w:t>1-----  +1</w:t>
                    </w:r>
                  </w:p>
                  <w:p w:rsidR="004C3998" w:rsidRDefault="004C3998">
                    <w:pPr>
                      <w:rPr>
                        <w:snapToGrid w:val="0"/>
                        <w:color w:val="000000"/>
                      </w:rPr>
                    </w:pPr>
                    <w:r>
                      <w:rPr>
                        <w:snapToGrid w:val="0"/>
                        <w:color w:val="000000"/>
                      </w:rPr>
                      <w:t>0-----   -1</w:t>
                    </w:r>
                  </w:p>
                </w:txbxContent>
              </v:textbox>
            </v:shape>
            <v:line id="_x0000_s1308" style="position:absolute;v-text-anchor:middle" from="3552,2256" to="4560,2256">
              <v:stroke endarrow="block"/>
            </v:line>
            <v:oval id="_x0000_s1309" style="position:absolute;left:3984;top:2160;width:192;height:192;v-text-anchor:middle"/>
            <v:line id="_x0000_s1310" style="position:absolute;v-text-anchor:middle" from="4032,2208" to="4176,2304"/>
            <v:line id="_x0000_s1311" style="position:absolute;flip:y;v-text-anchor:middle" from="4032,2208" to="4176,2304"/>
            <v:line id="_x0000_s1312" style="position:absolute;v-text-anchor:middle" from="2352,2256" to="2352,2976"/>
            <v:shape id="_x0000_s1313" type="#_x0000_t202" style="position:absolute;left:1536;top:2784;width:480;height:478" filled="f" fillcolor="#0c9">
              <v:textbox>
                <w:txbxContent>
                  <w:p w:rsidR="004C3998" w:rsidRDefault="004C3998">
                    <w:pPr>
                      <w:rPr>
                        <w:snapToGrid w:val="0"/>
                        <w:color w:val="000000"/>
                      </w:rPr>
                    </w:pPr>
                    <w:r>
                      <w:rPr>
                        <w:snapToGrid w:val="0"/>
                        <w:color w:val="000000"/>
                      </w:rPr>
                      <w:t xml:space="preserve">Retardo </w:t>
                    </w:r>
                  </w:p>
                  <w:p w:rsidR="004C3998" w:rsidRDefault="004C3998">
                    <w:pPr>
                      <w:rPr>
                        <w:snapToGrid w:val="0"/>
                        <w:color w:val="000000"/>
                      </w:rPr>
                    </w:pPr>
                    <w:r>
                      <w:rPr>
                        <w:snapToGrid w:val="0"/>
                        <w:color w:val="000000"/>
                      </w:rPr>
                      <w:t>1 Bit</w:t>
                    </w:r>
                  </w:p>
                </w:txbxContent>
              </v:textbox>
            </v:shape>
            <v:line id="_x0000_s1314" style="position:absolute;v-text-anchor:middle" from="1152,2352" to="1152,2976">
              <v:stroke startarrow="block"/>
            </v:line>
            <v:line id="_x0000_s1315" style="position:absolute;v-text-anchor:middle" from="1152,2976" to="1536,2976"/>
            <v:line id="_x0000_s1316" style="position:absolute;v-text-anchor:middle" from="2016,2976" to="2352,2976"/>
            <v:shape id="_x0000_s1317" type="#_x0000_t202" style="position:absolute;left:1142;top:1799;width:529;height:391;v-text-anchor:top-baseline" filled="f" fillcolor="#0c9" stroked="f">
              <v:textbox>
                <w:txbxContent>
                  <w:p w:rsidR="004C3998" w:rsidRDefault="004C3998">
                    <w:pPr>
                      <w:rPr>
                        <w:snapToGrid w:val="0"/>
                        <w:color w:val="000000"/>
                      </w:rPr>
                    </w:pPr>
                    <w:r>
                      <w:rPr>
                        <w:snapToGrid w:val="0"/>
                        <w:color w:val="000000"/>
                      </w:rPr>
                      <w:t>Secuencia</w:t>
                    </w:r>
                  </w:p>
                  <w:p w:rsidR="004C3998" w:rsidRDefault="004C3998">
                    <w:pPr>
                      <w:rPr>
                        <w:snapToGrid w:val="0"/>
                        <w:color w:val="000000"/>
                      </w:rPr>
                    </w:pPr>
                    <w:r>
                      <w:rPr>
                        <w:snapToGrid w:val="0"/>
                        <w:color w:val="000000"/>
                      </w:rPr>
                      <w:t>Mensaje</w:t>
                    </w:r>
                  </w:p>
                </w:txbxContent>
              </v:textbox>
            </v:shape>
            <v:shape id="_x0000_s1318" type="#_x0000_t202" style="position:absolute;left:3840;top:2688;width:528;height:399" filled="f" fillcolor="#0c9">
              <v:textbox>
                <w:txbxContent>
                  <w:p w:rsidR="004C3998" w:rsidRDefault="004C3998">
                    <w:pPr>
                      <w:rPr>
                        <w:snapToGrid w:val="0"/>
                        <w:color w:val="000000"/>
                      </w:rPr>
                    </w:pPr>
                    <w:r>
                      <w:rPr>
                        <w:snapToGrid w:val="0"/>
                        <w:color w:val="000000"/>
                      </w:rPr>
                      <w:t>Oscilador Local</w:t>
                    </w:r>
                  </w:p>
                </w:txbxContent>
              </v:textbox>
            </v:shape>
            <v:line id="_x0000_s1319" style="position:absolute;flip:y;v-text-anchor:middle" from="4080,2352" to="4080,2688">
              <v:stroke endarrow="block"/>
            </v:line>
          </v:group>
        </w:pic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r>
        <w:rPr>
          <w:noProof/>
        </w:rPr>
        <w:pict>
          <v:shape id="_x0000_s1320" type="#_x0000_t202" style="position:absolute;left:0;text-align:left;margin-left:138.15pt;margin-top:24.65pt;width:187.2pt;height:21.6pt;z-index:251517440" o:allowincell="f" stroked="f">
            <v:textbox>
              <w:txbxContent>
                <w:p w:rsidR="004C3998" w:rsidRDefault="004C3998">
                  <w:pPr>
                    <w:rPr>
                      <w:b/>
                      <w:lang w:val="en-US"/>
                    </w:rPr>
                  </w:pPr>
                  <w:r>
                    <w:rPr>
                      <w:b/>
                      <w:lang w:val="en-US"/>
                    </w:rPr>
                    <w:t>FIG.2.32  MODULADOR DPSK</w:t>
                  </w:r>
                </w:p>
              </w:txbxContent>
            </v:textbox>
          </v:shape>
        </w:pic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rsidP="004C3998">
      <w:pPr>
        <w:pStyle w:val="Lista3"/>
        <w:numPr>
          <w:ilvl w:val="2"/>
          <w:numId w:val="39"/>
        </w:numPr>
        <w:spacing w:line="480" w:lineRule="auto"/>
        <w:jc w:val="both"/>
        <w:rPr>
          <w:b/>
        </w:rPr>
      </w:pPr>
      <w:r>
        <w:rPr>
          <w:b/>
        </w:rPr>
        <w:t>MODULACIÓN DE MÚLTIPLES NIVELES</w:t>
      </w:r>
    </w:p>
    <w:p w:rsidR="004C3998" w:rsidRDefault="004C3998">
      <w:pPr>
        <w:pStyle w:val="Lista3"/>
        <w:spacing w:line="480" w:lineRule="auto"/>
        <w:ind w:left="0" w:firstLine="0"/>
        <w:jc w:val="both"/>
        <w:rPr>
          <w:b/>
        </w:rPr>
      </w:pPr>
    </w:p>
    <w:p w:rsidR="004C3998" w:rsidRDefault="004C3998">
      <w:pPr>
        <w:spacing w:line="480" w:lineRule="auto"/>
        <w:ind w:firstLine="708"/>
        <w:jc w:val="both"/>
        <w:rPr>
          <w:sz w:val="24"/>
        </w:rPr>
      </w:pPr>
      <w:r>
        <w:rPr>
          <w:sz w:val="24"/>
        </w:rPr>
        <w:t>La necesidad de mejorar las tasas de bits ha llevado a la utilización de métodos más complejos, los cuales son una combinación de los básicos, en especial los de fase y amplitud.  En lo visto, siempre la tasa de bits fue igual a la tasa de señalización, es decir, el número de veces que la señal cambia en un segundo.</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Sin embargo, se puede utilizar más de dos valores distintos, por lo regular 4 u 8, esto significa que cada elemento de señal puede representar dos o tres bits de información binaria.</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 xml:space="preserve"> </w:t>
      </w:r>
    </w:p>
    <w:p w:rsidR="004C3998" w:rsidRDefault="004C3998" w:rsidP="004C3998">
      <w:pPr>
        <w:numPr>
          <w:ilvl w:val="3"/>
          <w:numId w:val="39"/>
        </w:numPr>
        <w:spacing w:line="480" w:lineRule="auto"/>
        <w:jc w:val="both"/>
        <w:rPr>
          <w:b/>
          <w:sz w:val="24"/>
        </w:rPr>
      </w:pPr>
      <w:r>
        <w:rPr>
          <w:b/>
          <w:sz w:val="24"/>
        </w:rPr>
        <w:t>MODULACIÓN 4PSK</w:t>
      </w:r>
    </w:p>
    <w:p w:rsidR="004C3998" w:rsidRDefault="004C3998">
      <w:pPr>
        <w:spacing w:line="480" w:lineRule="auto"/>
        <w:jc w:val="both"/>
        <w:rPr>
          <w:sz w:val="24"/>
        </w:rPr>
      </w:pPr>
      <w:r>
        <w:rPr>
          <w:sz w:val="24"/>
        </w:rPr>
        <w:t xml:space="preserve"> </w:t>
      </w:r>
    </w:p>
    <w:p w:rsidR="004C3998" w:rsidRDefault="004C3998">
      <w:pPr>
        <w:spacing w:line="480" w:lineRule="auto"/>
        <w:ind w:firstLine="708"/>
        <w:jc w:val="both"/>
        <w:rPr>
          <w:sz w:val="24"/>
        </w:rPr>
      </w:pPr>
      <w:r>
        <w:rPr>
          <w:sz w:val="24"/>
        </w:rPr>
        <w:t xml:space="preserve">Utiliza cuatro cambios de fase, lo cual permite comunicar dos bits en cada cambio de fase.  Se debe destacar  que la modulación 4PSK encierra indirectamente un cambio de amplitud, esto se puede ver en el receptor con un detector de pico, lo cual sirve para la regeneración de los datos recibidos como para la sincronización de los circuitos de recepción. </w:t>
      </w:r>
    </w:p>
    <w:p w:rsidR="004C3998" w:rsidRDefault="004C3998">
      <w:pPr>
        <w:spacing w:line="480" w:lineRule="auto"/>
        <w:ind w:firstLine="708"/>
        <w:jc w:val="both"/>
        <w:rPr>
          <w:sz w:val="24"/>
        </w:rPr>
      </w:pPr>
    </w:p>
    <w:p w:rsidR="004C3998" w:rsidRDefault="004C3998">
      <w:pPr>
        <w:spacing w:line="480" w:lineRule="auto"/>
        <w:jc w:val="both"/>
        <w:rPr>
          <w:sz w:val="24"/>
        </w:rPr>
      </w:pPr>
      <w:r>
        <w:rPr>
          <w:sz w:val="24"/>
        </w:rPr>
        <w:tab/>
        <w:t>Es posible alcanzar altas tasas de bit con 8 e incluso 16 cambios de fase, pero en la práctica existe un límite para el número de fases distintas que podemos usar, ya que al reducir las diferencias entre fases, el esquema se hace cada vez más vulnerable al ruido y a deterioros de fase ocasionados durante la transmisión.</w:t>
      </w:r>
    </w:p>
    <w:p w:rsidR="004C3998" w:rsidRDefault="004C3998">
      <w:pPr>
        <w:spacing w:line="480" w:lineRule="auto"/>
        <w:jc w:val="both"/>
        <w:rPr>
          <w:sz w:val="24"/>
        </w:rPr>
      </w:pPr>
      <w:r>
        <w:rPr>
          <w:sz w:val="24"/>
        </w:rPr>
        <w:t xml:space="preserve"> </w:t>
      </w:r>
    </w:p>
    <w:p w:rsidR="004C3998" w:rsidRDefault="004C3998">
      <w:pPr>
        <w:spacing w:line="480" w:lineRule="auto"/>
        <w:jc w:val="both"/>
        <w:rPr>
          <w:sz w:val="24"/>
        </w:rPr>
      </w:pPr>
    </w:p>
    <w:p w:rsidR="004C3998" w:rsidRDefault="004C3998" w:rsidP="004C3998">
      <w:pPr>
        <w:numPr>
          <w:ilvl w:val="3"/>
          <w:numId w:val="39"/>
        </w:numPr>
        <w:spacing w:line="480" w:lineRule="auto"/>
        <w:jc w:val="both"/>
        <w:rPr>
          <w:b/>
          <w:sz w:val="24"/>
        </w:rPr>
      </w:pPr>
      <w:r>
        <w:rPr>
          <w:b/>
          <w:sz w:val="24"/>
        </w:rPr>
        <w:t>MODULACION M-QAM</w:t>
      </w:r>
    </w:p>
    <w:p w:rsidR="004C3998" w:rsidRDefault="004C3998">
      <w:pPr>
        <w:spacing w:line="480" w:lineRule="auto"/>
        <w:jc w:val="both"/>
        <w:rPr>
          <w:b/>
          <w:sz w:val="24"/>
        </w:rPr>
      </w:pPr>
    </w:p>
    <w:p w:rsidR="004C3998" w:rsidRDefault="004C3998">
      <w:pPr>
        <w:spacing w:line="480" w:lineRule="auto"/>
        <w:ind w:firstLine="708"/>
        <w:jc w:val="both"/>
        <w:rPr>
          <w:sz w:val="24"/>
        </w:rPr>
      </w:pPr>
      <w:r>
        <w:rPr>
          <w:sz w:val="24"/>
        </w:rPr>
        <w:t>Lo ideal para incrementar la tasa de bits es variar tanto la fase como la amplitud de la señal, a esto se denomina Modulación de Amplitud en Cuadratura (QAM), cuyo esquema  mostramos en la figura 2.33.  Este tiene 16 niveles por elemento de señal (por tanto símbolos de cuatro bits) y se conoce como 16 QAM.  Al diagrama de fase se le denomina constelación de 16 puntos.</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Esta disposición usa ocho fases, pero los niveles de amplitud asociados a fases adyacentes son distintos.  La figura nos muestra, que en conjunto la operación de discriminación en el receptor es menos propensa a errores, aunque a expensas de agregar redundancia, ya que no se usan los cuatro niveles de amplitud en cada una de las fases.  Como en todos los esquemas de modulación basados en fases, el flujo de bits es pasado primero por un aleatorizador que lo convierte en una secuencia pseudoaleatoria.  Ello reduce la posibilidad de que dos bits consecutivos de la secuencia estén en posiciones de bit adyacentes.  En el lado del receptor se desaleatoriza esta secuencia para recuperar el flujo original de bits.  Este tipo de modulación se utiliza en los modems V.29  y permite alcanzar  tasas de bits hasta de 9600 bps.</w:t>
      </w: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group id="_x0000_s1322" style="position:absolute;left:0;text-align:left;margin-left:66.6pt;margin-top:6.6pt;width:273.6pt;height:194.4pt;z-index:251519488" coordorigin="1008,768" coordsize="2784,2592" o:allowincell="f">
            <v:line id="_x0000_s1323" style="position:absolute;v-text-anchor:middle" from="2382,768" to="2382,3360">
              <v:stroke startarrow="block" endarrow="block"/>
            </v:line>
            <v:group id="_x0000_s1324" style="position:absolute;left:1008;top:879;width:2784;height:2407" coordorigin="1008,879" coordsize="2784,2407">
              <v:line id="_x0000_s1325" style="position:absolute;v-text-anchor:middle" from="1008,2027" to="3792,2027">
                <v:stroke startarrow="block" endarrow="block"/>
              </v:line>
              <v:oval id="_x0000_s1326" style="position:absolute;left:3475;top:1657;width:70;height:111;v-text-anchor:middle" fillcolor="black"/>
              <v:oval id="_x0000_s1327" style="position:absolute;left:2030;top:2397;width:70;height:111;v-text-anchor:middle" fillcolor="black"/>
              <v:oval id="_x0000_s1328" style="position:absolute;left:2030;top:3175;width:70;height:111;v-text-anchor:middle" fillcolor="black"/>
              <v:oval id="_x0000_s1329" style="position:absolute;left:2030;top:1657;width:70;height:111;v-text-anchor:middle" fillcolor="black"/>
              <v:oval id="_x0000_s1330" style="position:absolute;left:2700;top:1657;width:70;height:111;v-text-anchor:middle" fillcolor="black"/>
              <v:oval id="_x0000_s1331" style="position:absolute;left:2700;top:2397;width:70;height:111;v-text-anchor:middle" fillcolor="black"/>
              <v:oval id="_x0000_s1332" style="position:absolute;left:1290;top:879;width:70;height:111;v-text-anchor:middle" fillcolor="black"/>
              <v:oval id="_x0000_s1333" style="position:absolute;left:2030;top:879;width:70;height:111;v-text-anchor:middle" fillcolor="black"/>
              <v:oval id="_x0000_s1334" style="position:absolute;left:3475;top:879;width:70;height:111;v-text-anchor:middle" fillcolor="black"/>
              <v:oval id="_x0000_s1335" style="position:absolute;left:2700;top:879;width:70;height:111;v-text-anchor:middle" fillcolor="black"/>
              <v:oval id="_x0000_s1336" style="position:absolute;left:1290;top:2397;width:70;height:111;v-text-anchor:middle" fillcolor="black"/>
              <v:oval id="_x0000_s1337" style="position:absolute;left:1290;top:1620;width:70;height:111;v-text-anchor:middle" fillcolor="black"/>
              <v:oval id="_x0000_s1338" style="position:absolute;left:1290;top:3175;width:70;height:111;v-text-anchor:middle" fillcolor="black"/>
              <v:oval id="_x0000_s1339" style="position:absolute;left:3475;top:2360;width:70;height:111;v-text-anchor:middle" fillcolor="black"/>
              <v:oval id="_x0000_s1340" style="position:absolute;left:2700;top:3175;width:70;height:111;v-text-anchor:middle" fillcolor="black"/>
              <v:oval id="_x0000_s1341" style="position:absolute;left:3475;top:3175;width:70;height:111;v-text-anchor:middle" fillcolor="black"/>
              <v:line id="_x0000_s1342" style="position:absolute;v-text-anchor:middle" from="2735,953" to="2735,3286">
                <v:stroke dashstyle="dash"/>
              </v:line>
              <v:line id="_x0000_s1343" style="position:absolute;v-text-anchor:middle" from="1325,953" to="1325,3286">
                <v:stroke dashstyle="dash"/>
              </v:line>
              <v:line id="_x0000_s1344" style="position:absolute;v-text-anchor:middle" from="2065,953" to="2065,3286">
                <v:stroke dashstyle="dash"/>
              </v:line>
              <v:line id="_x0000_s1345" style="position:absolute;v-text-anchor:middle" from="3510,953" to="3510,3286">
                <v:stroke dashstyle="dash"/>
              </v:line>
              <v:line id="_x0000_s1346" style="position:absolute;v-text-anchor:middle" from="1325,953" to="3510,953">
                <v:stroke dashstyle="dash"/>
              </v:line>
              <v:line id="_x0000_s1347" style="position:absolute;v-text-anchor:middle" from="1360,1694" to="3545,1694">
                <v:stroke dashstyle="dash"/>
              </v:line>
              <v:line id="_x0000_s1348" style="position:absolute;v-text-anchor:middle" from="1396,2434" to="3581,2434">
                <v:stroke dashstyle="dash"/>
              </v:line>
              <v:line id="_x0000_s1349" style="position:absolute;v-text-anchor:middle" from="1325,3249" to="3510,3249">
                <v:stroke dashstyle="dash"/>
              </v:line>
              <v:line id="_x0000_s1350" style="position:absolute;flip:y;v-text-anchor:middle" from="2382,1027" to="2700,2027" strokecolor="#33c">
                <v:stroke endarrow="block"/>
              </v:line>
              <v:line id="_x0000_s1351" style="position:absolute;flip:y;v-text-anchor:middle" from="2382,1728" to="2736,2027" strokecolor="#ff5050">
                <v:stroke endarrow="block"/>
              </v:line>
              <v:oval id="_x0000_s1352" style="position:absolute;left:1872;top:1632;width:1056;height:912;v-text-anchor:middle" filled="f" fillcolor="#0c9" strokecolor="#ff5050"/>
              <v:shape id="_x0000_s1353" type="#_x0000_t202" style="position:absolute;left:2544;top:1824;width:164;height:173;v-text-anchor:top-baseline" filled="f" fillcolor="#0c9" stroked="f">
                <v:textbox>
                  <w:txbxContent>
                    <w:p w:rsidR="004C3998" w:rsidRDefault="004C3998">
                      <w:pPr>
                        <w:rPr>
                          <w:snapToGrid w:val="0"/>
                          <w:color w:val="FF0000"/>
                        </w:rPr>
                      </w:pPr>
                      <w:r>
                        <w:rPr>
                          <w:snapToGrid w:val="0"/>
                          <w:color w:val="FF0000"/>
                        </w:rPr>
                        <w:t>1</w:t>
                      </w:r>
                    </w:p>
                  </w:txbxContent>
                </v:textbox>
              </v:shape>
              <v:oval id="_x0000_s1354" style="position:absolute;left:1296;top:912;width:2304;height:2351;v-text-anchor:middle" filled="f" fillcolor="#0c9" strokecolor="#33c"/>
            </v:group>
          </v:group>
        </w:pic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shape id="_x0000_s1321" type="#_x0000_t202" style="position:absolute;left:0;text-align:left;margin-left:95.4pt;margin-top:2.6pt;width:223.2pt;height:28.8pt;z-index:251518464" o:allowincell="f" filled="f" stroked="f">
            <v:textbox>
              <w:txbxContent>
                <w:p w:rsidR="004C3998" w:rsidRDefault="004C3998">
                  <w:pPr>
                    <w:jc w:val="center"/>
                    <w:rPr>
                      <w:b/>
                      <w:lang w:val="en-US"/>
                    </w:rPr>
                  </w:pPr>
                  <w:r>
                    <w:rPr>
                      <w:b/>
                      <w:lang w:val="en-US"/>
                    </w:rPr>
                    <w:t>FIG. 2.33 CONSTELACIÓN 16 QAM</w:t>
                  </w:r>
                </w:p>
              </w:txbxContent>
            </v:textbox>
          </v:shape>
        </w:pict>
      </w:r>
    </w:p>
    <w:p w:rsidR="004C3998" w:rsidRDefault="004C3998">
      <w:pPr>
        <w:spacing w:line="480" w:lineRule="auto"/>
        <w:jc w:val="both"/>
        <w:rPr>
          <w:sz w:val="24"/>
        </w:rPr>
      </w:pPr>
      <w:r>
        <w:rPr>
          <w:sz w:val="24"/>
        </w:rPr>
        <w:tab/>
        <w:t>Ahora es fácil concluir que la modulación PSK es un caso particular de QAM.  Por ello, el conocer esta modulación nos permite trabajar con otros métodos.</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pStyle w:val="Lista2"/>
        <w:numPr>
          <w:ilvl w:val="2"/>
          <w:numId w:val="39"/>
        </w:numPr>
        <w:spacing w:line="480" w:lineRule="auto"/>
        <w:jc w:val="both"/>
        <w:rPr>
          <w:b/>
        </w:rPr>
      </w:pPr>
      <w:r>
        <w:rPr>
          <w:b/>
        </w:rPr>
        <w:t>EFICIENCIA ESPECTRAL</w:t>
      </w:r>
    </w:p>
    <w:p w:rsidR="004C3998" w:rsidRDefault="004C3998">
      <w:pPr>
        <w:pStyle w:val="Lista2"/>
        <w:spacing w:line="480" w:lineRule="auto"/>
        <w:ind w:left="0" w:firstLine="0"/>
        <w:jc w:val="both"/>
      </w:pPr>
    </w:p>
    <w:p w:rsidR="004C3998" w:rsidRDefault="004C3998">
      <w:pPr>
        <w:pStyle w:val="Lista2"/>
        <w:spacing w:line="480" w:lineRule="auto"/>
        <w:ind w:left="0" w:firstLine="708"/>
        <w:jc w:val="both"/>
      </w:pPr>
      <w:r>
        <w:t>Cuando una señal  concentra su energía en una pequeña gama de frecuencias sin que se dificulte su detección se dice que es espectralmente eficiente.  Esta es en realidad la cantidad de información que se puede transmitir por unidad de banda (bps/Hz).</w: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 xml:space="preserve">Otro parámetro a considerar es la desviación de envolvente (dB), que es la razón  pico/valle de la señal envolvente. </w: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 xml:space="preserve"> En el caso de modulaciones de envolvente constante BPSK, QPSK, 16PSK  se señala esta desviación con  0 dB.  Además, la eficiencia  de ancho de banda para estas técnicas oscila entre 0.5 y 1 bps/Hz.</w:t>
      </w: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rsidP="004C3998">
      <w:pPr>
        <w:pStyle w:val="Lista2"/>
        <w:numPr>
          <w:ilvl w:val="2"/>
          <w:numId w:val="39"/>
        </w:numPr>
        <w:spacing w:line="480" w:lineRule="auto"/>
        <w:jc w:val="both"/>
        <w:rPr>
          <w:b/>
        </w:rPr>
      </w:pPr>
      <w:r>
        <w:rPr>
          <w:b/>
        </w:rPr>
        <w:t>ANCHO DE BANDA</w:t>
      </w:r>
    </w:p>
    <w:p w:rsidR="004C3998" w:rsidRDefault="004C3998">
      <w:pPr>
        <w:pStyle w:val="Lista2"/>
        <w:spacing w:line="480" w:lineRule="auto"/>
        <w:ind w:left="0" w:firstLine="0"/>
        <w:jc w:val="both"/>
      </w:pPr>
    </w:p>
    <w:p w:rsidR="004C3998" w:rsidRDefault="004C3998">
      <w:pPr>
        <w:pStyle w:val="Lista2"/>
        <w:spacing w:line="480" w:lineRule="auto"/>
        <w:ind w:left="0" w:firstLine="708"/>
        <w:jc w:val="both"/>
      </w:pPr>
      <w:r>
        <w:t xml:space="preserve">En general el ancho de banda  necesario para una transmisión depende de dos factores:  la velocidad de transmisión y el tipo de modulación utilizada para el enlace. Para N números de fase se demuestra  que el mayor porcentaje de información se halla en el primer lóbulo de energía, de allí el ancho de banda mínino para recuperar la señal en recepción es el de este lóbulo y está dado por la siguiente expresión: </w:t>
      </w:r>
    </w:p>
    <w:p w:rsidR="004C3998" w:rsidRDefault="004C3998">
      <w:pPr>
        <w:pStyle w:val="Lista2"/>
        <w:spacing w:line="480" w:lineRule="auto"/>
        <w:ind w:left="0" w:firstLine="720"/>
        <w:jc w:val="both"/>
      </w:pPr>
      <w:r>
        <w:rPr>
          <w:noProof/>
        </w:rPr>
        <w:pict>
          <v:group id="_x0000_s2666" style="position:absolute;left:0;text-align:left;margin-left:59pt;margin-top:1.6pt;width:295.2pt;height:168.15pt;z-index:251804160" coordorigin="2880,9404" coordsize="5904,3363" o:allowincell="f">
            <v:group id="_x0000_s2662" style="position:absolute;left:2880;top:9404;width:5760;height:1247" coordorigin="2880,9404" coordsize="5760,1247">
              <v:shape id="_x0000_s1356" type="#_x0000_t202" style="position:absolute;left:2880;top:9404;width:5760;height:1247" o:regroupid="2" stroked="f">
                <v:textbox style="mso-next-textbox:#_x0000_s1356">
                  <w:txbxContent>
                    <w:p w:rsidR="004C3998" w:rsidRDefault="004C3998">
                      <w:pPr>
                        <w:rPr>
                          <w:b/>
                          <w:lang w:val="en-US"/>
                        </w:rPr>
                      </w:pPr>
                    </w:p>
                    <w:p w:rsidR="004C3998" w:rsidRDefault="004C3998">
                      <w:pPr>
                        <w:rPr>
                          <w:b/>
                          <w:lang w:val="en-US"/>
                        </w:rPr>
                      </w:pPr>
                    </w:p>
                    <w:p w:rsidR="004C3998" w:rsidRDefault="004C3998">
                      <w:pPr>
                        <w:rPr>
                          <w:b/>
                          <w:lang w:val="en-US"/>
                        </w:rPr>
                      </w:pPr>
                      <w:r>
                        <w:rPr>
                          <w:b/>
                          <w:lang w:val="en-US"/>
                        </w:rPr>
                        <w:t xml:space="preserve">                W [MHz] =        </w:t>
                      </w:r>
                      <w:r>
                        <w:rPr>
                          <w:b/>
                        </w:rPr>
                        <w:t>Velocidad de transmisión [Mbps</w:t>
                      </w:r>
                      <w:r>
                        <w:rPr>
                          <w:b/>
                          <w:lang w:val="en-US"/>
                        </w:rPr>
                        <w:t>]</w:t>
                      </w:r>
                    </w:p>
                    <w:p w:rsidR="004C3998" w:rsidRDefault="004C3998">
                      <w:pPr>
                        <w:rPr>
                          <w:b/>
                          <w:lang w:val="en-US"/>
                        </w:rPr>
                      </w:pPr>
                      <w:r>
                        <w:rPr>
                          <w:b/>
                          <w:lang w:val="en-US"/>
                        </w:rPr>
                        <w:t xml:space="preserve">                               </w:t>
                      </w:r>
                      <w:r>
                        <w:rPr>
                          <w:b/>
                          <w:lang w:val="en-US"/>
                        </w:rPr>
                        <w:tab/>
                      </w:r>
                      <w:r>
                        <w:rPr>
                          <w:b/>
                          <w:lang w:val="en-US"/>
                        </w:rPr>
                        <w:tab/>
                        <w:t xml:space="preserve">         Log</w:t>
                      </w:r>
                      <w:r>
                        <w:rPr>
                          <w:b/>
                          <w:vertAlign w:val="subscript"/>
                          <w:lang w:val="en-US"/>
                        </w:rPr>
                        <w:t>2</w:t>
                      </w:r>
                      <w:r>
                        <w:rPr>
                          <w:b/>
                          <w:lang w:val="en-US"/>
                        </w:rPr>
                        <w:t xml:space="preserve"> N</w:t>
                      </w:r>
                    </w:p>
                  </w:txbxContent>
                </v:textbox>
              </v:shape>
              <v:line id="_x0000_s1357" style="position:absolute" from="5040,10187" to="8352,10187" o:regroupid="2"/>
            </v:group>
            <v:shape id="_x0000_s1358" type="#_x0000_t202" style="position:absolute;left:2880;top:11520;width:5904;height:1247" o:regroupid="2" stroked="f">
              <v:textbox style="mso-next-textbox:#_x0000_s1358">
                <w:txbxContent>
                  <w:p w:rsidR="004C3998" w:rsidRDefault="004C3998">
                    <w:pPr>
                      <w:rPr>
                        <w:b/>
                        <w:lang w:val="en-US"/>
                      </w:rPr>
                    </w:pPr>
                  </w:p>
                  <w:p w:rsidR="004C3998" w:rsidRDefault="004C3998">
                    <w:pPr>
                      <w:rPr>
                        <w:b/>
                        <w:lang w:val="en-US"/>
                      </w:rPr>
                    </w:pPr>
                    <w:r>
                      <w:rPr>
                        <w:b/>
                        <w:lang w:val="en-US"/>
                      </w:rPr>
                      <w:t xml:space="preserve">          </w:t>
                    </w:r>
                  </w:p>
                  <w:p w:rsidR="004C3998" w:rsidRDefault="004C3998">
                    <w:pPr>
                      <w:rPr>
                        <w:b/>
                        <w:lang w:val="en-US"/>
                      </w:rPr>
                    </w:pPr>
                    <w:r>
                      <w:rPr>
                        <w:b/>
                        <w:lang w:val="en-US"/>
                      </w:rPr>
                      <w:t xml:space="preserve">               Vmod [Baud] =        </w:t>
                    </w:r>
                    <w:r>
                      <w:rPr>
                        <w:b/>
                      </w:rPr>
                      <w:t>Velocidad de transmisión [Mbps</w:t>
                    </w:r>
                    <w:r>
                      <w:rPr>
                        <w:b/>
                        <w:lang w:val="en-US"/>
                      </w:rPr>
                      <w:t>]</w:t>
                    </w:r>
                  </w:p>
                  <w:p w:rsidR="004C3998" w:rsidRDefault="004C3998">
                    <w:pPr>
                      <w:rPr>
                        <w:b/>
                        <w:lang w:val="en-US"/>
                      </w:rPr>
                    </w:pPr>
                    <w:r>
                      <w:rPr>
                        <w:b/>
                        <w:lang w:val="en-US"/>
                      </w:rPr>
                      <w:t xml:space="preserve">                               </w:t>
                    </w:r>
                    <w:r>
                      <w:rPr>
                        <w:b/>
                        <w:lang w:val="en-US"/>
                      </w:rPr>
                      <w:tab/>
                    </w:r>
                    <w:r>
                      <w:rPr>
                        <w:b/>
                        <w:lang w:val="en-US"/>
                      </w:rPr>
                      <w:tab/>
                      <w:t xml:space="preserve">             Log</w:t>
                    </w:r>
                    <w:r>
                      <w:rPr>
                        <w:b/>
                        <w:vertAlign w:val="subscript"/>
                        <w:lang w:val="en-US"/>
                      </w:rPr>
                      <w:t>2</w:t>
                    </w:r>
                    <w:r>
                      <w:rPr>
                        <w:b/>
                        <w:lang w:val="en-US"/>
                      </w:rPr>
                      <w:t xml:space="preserve"> N</w:t>
                    </w:r>
                  </w:p>
                </w:txbxContent>
              </v:textbox>
            </v:shape>
            <v:line id="_x0000_s2661" style="position:absolute" from="5328,12384" to="8640,12384"/>
            <v:group id="_x0000_s2663" style="position:absolute;left:2880;top:11520;width:5760;height:1247" coordorigin="2880,9404" coordsize="5760,1247">
              <v:shape id="_x0000_s2664" type="#_x0000_t202" style="position:absolute;left:2880;top:9404;width:5760;height:1247" stroked="f">
                <v:textbox style="mso-next-textbox:#_x0000_s2664">
                  <w:txbxContent>
                    <w:p w:rsidR="004C3998" w:rsidRDefault="004C3998">
                      <w:pPr>
                        <w:rPr>
                          <w:b/>
                          <w:lang w:val="en-US"/>
                        </w:rPr>
                      </w:pPr>
                    </w:p>
                    <w:p w:rsidR="004C3998" w:rsidRDefault="004C3998">
                      <w:pPr>
                        <w:rPr>
                          <w:b/>
                          <w:lang w:val="en-US"/>
                        </w:rPr>
                      </w:pPr>
                    </w:p>
                    <w:p w:rsidR="004C3998" w:rsidRDefault="004C3998">
                      <w:pPr>
                        <w:rPr>
                          <w:b/>
                          <w:lang w:val="en-US"/>
                        </w:rPr>
                      </w:pPr>
                      <w:r>
                        <w:rPr>
                          <w:b/>
                          <w:lang w:val="en-US"/>
                        </w:rPr>
                        <w:t xml:space="preserve">                V [Baud] =        </w:t>
                      </w:r>
                      <w:r>
                        <w:rPr>
                          <w:b/>
                        </w:rPr>
                        <w:t>Velocidad de transmisión [Mbps</w:t>
                      </w:r>
                      <w:r>
                        <w:rPr>
                          <w:b/>
                          <w:lang w:val="en-US"/>
                        </w:rPr>
                        <w:t>]</w:t>
                      </w:r>
                    </w:p>
                    <w:p w:rsidR="004C3998" w:rsidRDefault="004C3998">
                      <w:pPr>
                        <w:rPr>
                          <w:b/>
                          <w:lang w:val="en-US"/>
                        </w:rPr>
                      </w:pPr>
                      <w:r>
                        <w:rPr>
                          <w:b/>
                          <w:lang w:val="en-US"/>
                        </w:rPr>
                        <w:t xml:space="preserve">                               </w:t>
                      </w:r>
                      <w:r>
                        <w:rPr>
                          <w:b/>
                          <w:lang w:val="en-US"/>
                        </w:rPr>
                        <w:tab/>
                      </w:r>
                      <w:r>
                        <w:rPr>
                          <w:b/>
                          <w:lang w:val="en-US"/>
                        </w:rPr>
                        <w:tab/>
                        <w:t xml:space="preserve">         Log</w:t>
                      </w:r>
                      <w:r>
                        <w:rPr>
                          <w:b/>
                          <w:vertAlign w:val="subscript"/>
                          <w:lang w:val="en-US"/>
                        </w:rPr>
                        <w:t>2</w:t>
                      </w:r>
                      <w:r>
                        <w:rPr>
                          <w:b/>
                          <w:lang w:val="en-US"/>
                        </w:rPr>
                        <w:t xml:space="preserve"> N</w:t>
                      </w:r>
                    </w:p>
                  </w:txbxContent>
                </v:textbox>
              </v:shape>
              <v:line id="_x0000_s2665" style="position:absolute" from="5040,10187" to="8352,10187"/>
            </v:group>
          </v:group>
        </w:pict>
      </w:r>
    </w:p>
    <w:p w:rsidR="004C3998" w:rsidRDefault="004C3998">
      <w:pPr>
        <w:pStyle w:val="Lista2"/>
        <w:spacing w:line="480" w:lineRule="auto"/>
        <w:ind w:left="0" w:firstLine="720"/>
        <w:jc w:val="both"/>
      </w:pPr>
    </w:p>
    <w:p w:rsidR="004C3998" w:rsidRDefault="004C3998">
      <w:pPr>
        <w:pStyle w:val="Lista2"/>
        <w:spacing w:line="480" w:lineRule="auto"/>
        <w:ind w:left="0" w:firstLine="720"/>
        <w:jc w:val="both"/>
      </w:pPr>
    </w:p>
    <w:p w:rsidR="004C3998" w:rsidRDefault="004C3998">
      <w:pPr>
        <w:pStyle w:val="Lista2"/>
        <w:spacing w:line="480" w:lineRule="auto"/>
        <w:ind w:left="0" w:firstLine="720"/>
        <w:jc w:val="both"/>
      </w:pPr>
    </w:p>
    <w:p w:rsidR="004C3998" w:rsidRDefault="004C3998">
      <w:pPr>
        <w:pStyle w:val="Lista2"/>
        <w:spacing w:line="480" w:lineRule="auto"/>
        <w:ind w:left="0" w:firstLine="720"/>
        <w:jc w:val="both"/>
      </w:pPr>
    </w:p>
    <w:p w:rsidR="004C3998" w:rsidRDefault="004C3998">
      <w:pPr>
        <w:pStyle w:val="Lista2"/>
        <w:spacing w:line="480" w:lineRule="auto"/>
        <w:ind w:left="0" w:firstLine="720"/>
        <w:jc w:val="both"/>
      </w:pPr>
    </w:p>
    <w:p w:rsidR="004C3998" w:rsidRDefault="004C3998">
      <w:pPr>
        <w:pStyle w:val="Lista2"/>
        <w:spacing w:line="480" w:lineRule="auto"/>
        <w:ind w:left="0" w:firstLine="720"/>
        <w:jc w:val="both"/>
      </w:pPr>
    </w:p>
    <w:p w:rsidR="004C3998" w:rsidRDefault="004C3998">
      <w:pPr>
        <w:pStyle w:val="Lista2"/>
        <w:spacing w:line="480" w:lineRule="auto"/>
        <w:ind w:left="0" w:firstLine="720"/>
        <w:jc w:val="both"/>
      </w:pPr>
    </w:p>
    <w:p w:rsidR="004C3998" w:rsidRDefault="004C3998">
      <w:pPr>
        <w:pStyle w:val="Lista2"/>
        <w:spacing w:line="480" w:lineRule="auto"/>
        <w:ind w:left="0" w:firstLine="720"/>
        <w:jc w:val="both"/>
      </w:pPr>
    </w:p>
    <w:p w:rsidR="004C3998" w:rsidRDefault="004C3998">
      <w:pPr>
        <w:pStyle w:val="Lista2"/>
        <w:spacing w:line="480" w:lineRule="auto"/>
        <w:ind w:left="0" w:firstLine="720"/>
        <w:jc w:val="both"/>
      </w:pPr>
      <w:r>
        <w:t>La tabla a continuación nos muestra un ejemplo para diferentes tipos de modulaciones y velocidades dadas del ancho de banda necesario, en Banda Base y Modulada para la transmisión.</w:t>
      </w: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1687"/>
        <w:gridCol w:w="581"/>
        <w:gridCol w:w="2268"/>
        <w:gridCol w:w="1418"/>
        <w:gridCol w:w="1093"/>
      </w:tblGrid>
      <w:tr w:rsidR="004C3998">
        <w:tblPrEx>
          <w:tblCellMar>
            <w:top w:w="0" w:type="dxa"/>
            <w:bottom w:w="0" w:type="dxa"/>
          </w:tblCellMar>
        </w:tblPrEx>
        <w:tc>
          <w:tcPr>
            <w:tcW w:w="1771" w:type="dxa"/>
          </w:tcPr>
          <w:p w:rsidR="004C3998" w:rsidRDefault="004C3998">
            <w:pPr>
              <w:pStyle w:val="Lista2"/>
              <w:ind w:left="0" w:firstLine="0"/>
              <w:jc w:val="center"/>
              <w:rPr>
                <w:b/>
              </w:rPr>
            </w:pPr>
            <w:r>
              <w:rPr>
                <w:b/>
              </w:rPr>
              <w:t>Velocidad de Bit [Mbps]</w:t>
            </w:r>
          </w:p>
        </w:tc>
        <w:tc>
          <w:tcPr>
            <w:tcW w:w="1687" w:type="dxa"/>
          </w:tcPr>
          <w:p w:rsidR="004C3998" w:rsidRDefault="004C3998">
            <w:pPr>
              <w:pStyle w:val="Lista2"/>
              <w:ind w:left="0" w:firstLine="0"/>
              <w:jc w:val="both"/>
              <w:rPr>
                <w:b/>
              </w:rPr>
            </w:pPr>
            <w:r>
              <w:rPr>
                <w:b/>
              </w:rPr>
              <w:t>Modulación</w:t>
            </w:r>
          </w:p>
        </w:tc>
        <w:tc>
          <w:tcPr>
            <w:tcW w:w="581" w:type="dxa"/>
          </w:tcPr>
          <w:p w:rsidR="004C3998" w:rsidRDefault="004C3998">
            <w:pPr>
              <w:pStyle w:val="Lista2"/>
              <w:ind w:left="0" w:firstLine="0"/>
              <w:jc w:val="both"/>
              <w:rPr>
                <w:b/>
              </w:rPr>
            </w:pPr>
            <w:r>
              <w:rPr>
                <w:b/>
              </w:rPr>
              <w:t>N</w:t>
            </w:r>
          </w:p>
        </w:tc>
        <w:tc>
          <w:tcPr>
            <w:tcW w:w="2268" w:type="dxa"/>
          </w:tcPr>
          <w:p w:rsidR="004C3998" w:rsidRDefault="004C3998">
            <w:pPr>
              <w:pStyle w:val="Lista2"/>
              <w:ind w:left="0" w:firstLine="0"/>
              <w:jc w:val="center"/>
              <w:rPr>
                <w:b/>
              </w:rPr>
            </w:pPr>
            <w:r>
              <w:rPr>
                <w:b/>
              </w:rPr>
              <w:t>Velocidad de Símbolo [Baudios]</w:t>
            </w:r>
          </w:p>
        </w:tc>
        <w:tc>
          <w:tcPr>
            <w:tcW w:w="1418" w:type="dxa"/>
            <w:tcBorders>
              <w:right w:val="nil"/>
            </w:tcBorders>
          </w:tcPr>
          <w:p w:rsidR="004C3998" w:rsidRDefault="004C3998">
            <w:pPr>
              <w:pStyle w:val="Lista2"/>
              <w:ind w:left="0" w:firstLine="0"/>
              <w:jc w:val="both"/>
              <w:rPr>
                <w:b/>
              </w:rPr>
            </w:pPr>
            <w:r>
              <w:rPr>
                <w:b/>
              </w:rPr>
              <w:t>Ancho de</w:t>
            </w:r>
          </w:p>
          <w:p w:rsidR="004C3998" w:rsidRDefault="004C3998">
            <w:pPr>
              <w:pStyle w:val="Lista2"/>
              <w:ind w:left="0" w:firstLine="0"/>
              <w:jc w:val="both"/>
              <w:rPr>
                <w:b/>
              </w:rPr>
            </w:pPr>
            <w:r>
              <w:rPr>
                <w:b/>
              </w:rPr>
              <w:t xml:space="preserve">        MHz</w:t>
            </w:r>
          </w:p>
        </w:tc>
        <w:tc>
          <w:tcPr>
            <w:tcW w:w="1093" w:type="dxa"/>
            <w:tcBorders>
              <w:top w:val="single" w:sz="4" w:space="0" w:color="auto"/>
              <w:left w:val="nil"/>
              <w:bottom w:val="single" w:sz="4" w:space="0" w:color="auto"/>
              <w:right w:val="single" w:sz="4" w:space="0" w:color="auto"/>
            </w:tcBorders>
          </w:tcPr>
          <w:p w:rsidR="004C3998" w:rsidRDefault="004C3998">
            <w:pPr>
              <w:pStyle w:val="Lista2"/>
              <w:ind w:left="0" w:firstLine="0"/>
              <w:jc w:val="both"/>
              <w:rPr>
                <w:b/>
              </w:rPr>
            </w:pPr>
            <w:r>
              <w:rPr>
                <w:b/>
              </w:rPr>
              <w:t xml:space="preserve">Banda </w:t>
            </w:r>
          </w:p>
        </w:tc>
      </w:tr>
      <w:tr w:rsidR="004C3998">
        <w:tblPrEx>
          <w:tblCellMar>
            <w:top w:w="0" w:type="dxa"/>
            <w:bottom w:w="0" w:type="dxa"/>
          </w:tblCellMar>
        </w:tblPrEx>
        <w:tc>
          <w:tcPr>
            <w:tcW w:w="1771" w:type="dxa"/>
          </w:tcPr>
          <w:p w:rsidR="004C3998" w:rsidRDefault="004C3998">
            <w:pPr>
              <w:pStyle w:val="Lista2"/>
              <w:spacing w:line="480" w:lineRule="auto"/>
              <w:ind w:left="0" w:firstLine="0"/>
              <w:jc w:val="both"/>
            </w:pPr>
          </w:p>
        </w:tc>
        <w:tc>
          <w:tcPr>
            <w:tcW w:w="1687" w:type="dxa"/>
          </w:tcPr>
          <w:p w:rsidR="004C3998" w:rsidRDefault="004C3998">
            <w:pPr>
              <w:pStyle w:val="Lista2"/>
              <w:spacing w:line="480" w:lineRule="auto"/>
              <w:ind w:left="0" w:firstLine="0"/>
              <w:jc w:val="both"/>
            </w:pPr>
          </w:p>
        </w:tc>
        <w:tc>
          <w:tcPr>
            <w:tcW w:w="581" w:type="dxa"/>
          </w:tcPr>
          <w:p w:rsidR="004C3998" w:rsidRDefault="004C3998">
            <w:pPr>
              <w:pStyle w:val="Lista2"/>
              <w:spacing w:line="480" w:lineRule="auto"/>
              <w:ind w:left="0" w:firstLine="0"/>
              <w:jc w:val="both"/>
            </w:pPr>
          </w:p>
        </w:tc>
        <w:tc>
          <w:tcPr>
            <w:tcW w:w="2268" w:type="dxa"/>
          </w:tcPr>
          <w:p w:rsidR="004C3998" w:rsidRDefault="004C3998">
            <w:pPr>
              <w:pStyle w:val="Lista2"/>
              <w:spacing w:line="480" w:lineRule="auto"/>
              <w:ind w:left="0" w:firstLine="0"/>
              <w:jc w:val="both"/>
            </w:pPr>
          </w:p>
        </w:tc>
        <w:tc>
          <w:tcPr>
            <w:tcW w:w="1418" w:type="dxa"/>
          </w:tcPr>
          <w:p w:rsidR="004C3998" w:rsidRDefault="004C3998">
            <w:pPr>
              <w:pStyle w:val="Lista2"/>
              <w:spacing w:line="480" w:lineRule="auto"/>
              <w:ind w:left="0" w:firstLine="0"/>
              <w:jc w:val="both"/>
              <w:rPr>
                <w:b/>
                <w:i/>
              </w:rPr>
            </w:pPr>
            <w:r>
              <w:rPr>
                <w:b/>
                <w:i/>
              </w:rPr>
              <w:t>Banda Base</w:t>
            </w:r>
          </w:p>
        </w:tc>
        <w:tc>
          <w:tcPr>
            <w:tcW w:w="1093" w:type="dxa"/>
            <w:tcBorders>
              <w:top w:val="nil"/>
            </w:tcBorders>
          </w:tcPr>
          <w:p w:rsidR="004C3998" w:rsidRDefault="004C3998">
            <w:pPr>
              <w:pStyle w:val="Lista2"/>
              <w:spacing w:line="480" w:lineRule="auto"/>
              <w:ind w:left="0" w:firstLine="0"/>
              <w:jc w:val="both"/>
              <w:rPr>
                <w:b/>
                <w:i/>
              </w:rPr>
            </w:pPr>
            <w:r>
              <w:rPr>
                <w:b/>
                <w:i/>
              </w:rPr>
              <w:t>RF/IF</w:t>
            </w:r>
          </w:p>
        </w:tc>
      </w:tr>
      <w:tr w:rsidR="004C3998">
        <w:tblPrEx>
          <w:tblCellMar>
            <w:top w:w="0" w:type="dxa"/>
            <w:bottom w:w="0" w:type="dxa"/>
          </w:tblCellMar>
        </w:tblPrEx>
        <w:tc>
          <w:tcPr>
            <w:tcW w:w="1771" w:type="dxa"/>
          </w:tcPr>
          <w:p w:rsidR="004C3998" w:rsidRDefault="004C3998">
            <w:pPr>
              <w:pStyle w:val="Lista2"/>
              <w:spacing w:line="480" w:lineRule="auto"/>
              <w:ind w:left="0" w:firstLine="0"/>
              <w:jc w:val="right"/>
            </w:pPr>
            <w:r>
              <w:t>8.448</w:t>
            </w:r>
          </w:p>
        </w:tc>
        <w:tc>
          <w:tcPr>
            <w:tcW w:w="1687" w:type="dxa"/>
          </w:tcPr>
          <w:p w:rsidR="004C3998" w:rsidRDefault="004C3998">
            <w:pPr>
              <w:pStyle w:val="Lista2"/>
              <w:spacing w:line="480" w:lineRule="auto"/>
              <w:ind w:left="0" w:firstLine="0"/>
              <w:jc w:val="center"/>
            </w:pPr>
            <w:r>
              <w:t>2 PSK</w:t>
            </w:r>
          </w:p>
        </w:tc>
        <w:tc>
          <w:tcPr>
            <w:tcW w:w="581" w:type="dxa"/>
          </w:tcPr>
          <w:p w:rsidR="004C3998" w:rsidRDefault="004C3998">
            <w:pPr>
              <w:pStyle w:val="Lista2"/>
              <w:spacing w:line="480" w:lineRule="auto"/>
              <w:ind w:left="0" w:firstLine="0"/>
              <w:jc w:val="right"/>
            </w:pPr>
            <w:r>
              <w:t>2</w:t>
            </w:r>
          </w:p>
        </w:tc>
        <w:tc>
          <w:tcPr>
            <w:tcW w:w="2268" w:type="dxa"/>
          </w:tcPr>
          <w:p w:rsidR="004C3998" w:rsidRDefault="004C3998">
            <w:pPr>
              <w:pStyle w:val="Lista2"/>
              <w:spacing w:line="480" w:lineRule="auto"/>
              <w:ind w:left="0" w:firstLine="0"/>
              <w:jc w:val="right"/>
            </w:pPr>
            <w:r>
              <w:t>8.448</w:t>
            </w:r>
          </w:p>
        </w:tc>
        <w:tc>
          <w:tcPr>
            <w:tcW w:w="1418" w:type="dxa"/>
          </w:tcPr>
          <w:p w:rsidR="004C3998" w:rsidRDefault="004C3998">
            <w:pPr>
              <w:pStyle w:val="Lista2"/>
              <w:spacing w:line="480" w:lineRule="auto"/>
              <w:ind w:left="0" w:firstLine="0"/>
              <w:jc w:val="right"/>
            </w:pPr>
            <w:r>
              <w:t>8.448</w:t>
            </w:r>
          </w:p>
        </w:tc>
        <w:tc>
          <w:tcPr>
            <w:tcW w:w="1093" w:type="dxa"/>
          </w:tcPr>
          <w:p w:rsidR="004C3998" w:rsidRDefault="004C3998">
            <w:pPr>
              <w:pStyle w:val="Lista2"/>
              <w:spacing w:line="480" w:lineRule="auto"/>
              <w:ind w:left="0" w:firstLine="0"/>
              <w:jc w:val="right"/>
            </w:pPr>
            <w:r>
              <w:sym w:font="Symbol" w:char="F0B1"/>
            </w:r>
            <w:r>
              <w:t>8.448</w:t>
            </w:r>
          </w:p>
        </w:tc>
      </w:tr>
      <w:tr w:rsidR="004C3998">
        <w:tblPrEx>
          <w:tblCellMar>
            <w:top w:w="0" w:type="dxa"/>
            <w:bottom w:w="0" w:type="dxa"/>
          </w:tblCellMar>
        </w:tblPrEx>
        <w:tc>
          <w:tcPr>
            <w:tcW w:w="1771" w:type="dxa"/>
          </w:tcPr>
          <w:p w:rsidR="004C3998" w:rsidRDefault="004C3998">
            <w:pPr>
              <w:pStyle w:val="Lista2"/>
              <w:spacing w:line="480" w:lineRule="auto"/>
              <w:ind w:left="0" w:firstLine="0"/>
              <w:jc w:val="right"/>
            </w:pPr>
            <w:r>
              <w:t>34.368</w:t>
            </w:r>
          </w:p>
        </w:tc>
        <w:tc>
          <w:tcPr>
            <w:tcW w:w="1687" w:type="dxa"/>
          </w:tcPr>
          <w:p w:rsidR="004C3998" w:rsidRDefault="004C3998">
            <w:pPr>
              <w:pStyle w:val="Lista2"/>
              <w:spacing w:line="480" w:lineRule="auto"/>
              <w:ind w:left="0" w:firstLine="0"/>
              <w:jc w:val="center"/>
            </w:pPr>
            <w:r>
              <w:t>4 PSK</w:t>
            </w:r>
          </w:p>
        </w:tc>
        <w:tc>
          <w:tcPr>
            <w:tcW w:w="581" w:type="dxa"/>
          </w:tcPr>
          <w:p w:rsidR="004C3998" w:rsidRDefault="004C3998">
            <w:pPr>
              <w:pStyle w:val="Lista2"/>
              <w:spacing w:line="480" w:lineRule="auto"/>
              <w:ind w:left="0" w:firstLine="0"/>
              <w:jc w:val="right"/>
            </w:pPr>
            <w:r>
              <w:t>4</w:t>
            </w:r>
          </w:p>
        </w:tc>
        <w:tc>
          <w:tcPr>
            <w:tcW w:w="2268" w:type="dxa"/>
          </w:tcPr>
          <w:p w:rsidR="004C3998" w:rsidRDefault="004C3998">
            <w:pPr>
              <w:pStyle w:val="Lista2"/>
              <w:spacing w:line="480" w:lineRule="auto"/>
              <w:ind w:left="0" w:firstLine="0"/>
              <w:jc w:val="right"/>
            </w:pPr>
            <w:r>
              <w:t>17.125</w:t>
            </w:r>
          </w:p>
        </w:tc>
        <w:tc>
          <w:tcPr>
            <w:tcW w:w="1418" w:type="dxa"/>
          </w:tcPr>
          <w:p w:rsidR="004C3998" w:rsidRDefault="004C3998">
            <w:pPr>
              <w:pStyle w:val="Lista2"/>
              <w:spacing w:line="480" w:lineRule="auto"/>
              <w:ind w:left="0" w:firstLine="0"/>
              <w:jc w:val="right"/>
            </w:pPr>
            <w:r>
              <w:t>17.125</w:t>
            </w:r>
          </w:p>
        </w:tc>
        <w:tc>
          <w:tcPr>
            <w:tcW w:w="1093" w:type="dxa"/>
          </w:tcPr>
          <w:p w:rsidR="004C3998" w:rsidRDefault="004C3998">
            <w:pPr>
              <w:pStyle w:val="Lista2"/>
              <w:spacing w:line="480" w:lineRule="auto"/>
              <w:ind w:left="0" w:firstLine="0"/>
              <w:jc w:val="right"/>
            </w:pPr>
            <w:r>
              <w:sym w:font="Symbol" w:char="F0B1"/>
            </w:r>
            <w:r>
              <w:t>17.125</w:t>
            </w:r>
          </w:p>
        </w:tc>
      </w:tr>
      <w:tr w:rsidR="004C3998">
        <w:tblPrEx>
          <w:tblCellMar>
            <w:top w:w="0" w:type="dxa"/>
            <w:bottom w:w="0" w:type="dxa"/>
          </w:tblCellMar>
        </w:tblPrEx>
        <w:tc>
          <w:tcPr>
            <w:tcW w:w="1771" w:type="dxa"/>
          </w:tcPr>
          <w:p w:rsidR="004C3998" w:rsidRDefault="004C3998">
            <w:pPr>
              <w:pStyle w:val="Lista2"/>
              <w:spacing w:line="480" w:lineRule="auto"/>
              <w:ind w:left="0" w:firstLine="0"/>
              <w:jc w:val="right"/>
            </w:pPr>
            <w:r>
              <w:t>143.360</w:t>
            </w:r>
          </w:p>
        </w:tc>
        <w:tc>
          <w:tcPr>
            <w:tcW w:w="1687" w:type="dxa"/>
          </w:tcPr>
          <w:p w:rsidR="004C3998" w:rsidRDefault="004C3998">
            <w:pPr>
              <w:pStyle w:val="Lista2"/>
              <w:spacing w:line="480" w:lineRule="auto"/>
              <w:ind w:left="0" w:firstLine="0"/>
              <w:jc w:val="center"/>
            </w:pPr>
            <w:r>
              <w:t>16 QAM</w:t>
            </w:r>
          </w:p>
        </w:tc>
        <w:tc>
          <w:tcPr>
            <w:tcW w:w="581" w:type="dxa"/>
          </w:tcPr>
          <w:p w:rsidR="004C3998" w:rsidRDefault="004C3998">
            <w:pPr>
              <w:pStyle w:val="Lista2"/>
              <w:spacing w:line="480" w:lineRule="auto"/>
              <w:ind w:left="0" w:firstLine="0"/>
              <w:jc w:val="right"/>
            </w:pPr>
            <w:r>
              <w:t>16</w:t>
            </w:r>
          </w:p>
        </w:tc>
        <w:tc>
          <w:tcPr>
            <w:tcW w:w="2268" w:type="dxa"/>
          </w:tcPr>
          <w:p w:rsidR="004C3998" w:rsidRDefault="004C3998">
            <w:pPr>
              <w:pStyle w:val="Lista2"/>
              <w:spacing w:line="480" w:lineRule="auto"/>
              <w:ind w:left="0" w:firstLine="0"/>
              <w:jc w:val="right"/>
            </w:pPr>
            <w:r>
              <w:t>35.840</w:t>
            </w:r>
          </w:p>
        </w:tc>
        <w:tc>
          <w:tcPr>
            <w:tcW w:w="1418" w:type="dxa"/>
          </w:tcPr>
          <w:p w:rsidR="004C3998" w:rsidRDefault="004C3998">
            <w:pPr>
              <w:pStyle w:val="Lista2"/>
              <w:spacing w:line="480" w:lineRule="auto"/>
              <w:ind w:left="0" w:firstLine="0"/>
              <w:jc w:val="right"/>
            </w:pPr>
            <w:r>
              <w:t>35.84</w:t>
            </w:r>
          </w:p>
        </w:tc>
        <w:tc>
          <w:tcPr>
            <w:tcW w:w="1093" w:type="dxa"/>
          </w:tcPr>
          <w:p w:rsidR="004C3998" w:rsidRDefault="004C3998">
            <w:pPr>
              <w:pStyle w:val="Lista2"/>
              <w:spacing w:line="480" w:lineRule="auto"/>
              <w:ind w:left="0" w:firstLine="0"/>
              <w:jc w:val="right"/>
            </w:pPr>
            <w:r>
              <w:sym w:font="Symbol" w:char="F0B1"/>
            </w:r>
            <w:r>
              <w:t>35.84</w:t>
            </w:r>
          </w:p>
        </w:tc>
      </w:tr>
      <w:tr w:rsidR="004C3998">
        <w:tblPrEx>
          <w:tblCellMar>
            <w:top w:w="0" w:type="dxa"/>
            <w:bottom w:w="0" w:type="dxa"/>
          </w:tblCellMar>
        </w:tblPrEx>
        <w:tc>
          <w:tcPr>
            <w:tcW w:w="1771" w:type="dxa"/>
          </w:tcPr>
          <w:p w:rsidR="004C3998" w:rsidRDefault="004C3998">
            <w:pPr>
              <w:pStyle w:val="Lista2"/>
              <w:spacing w:line="480" w:lineRule="auto"/>
              <w:ind w:left="0" w:firstLine="0"/>
              <w:jc w:val="right"/>
            </w:pPr>
            <w:r>
              <w:t>143.360</w:t>
            </w:r>
          </w:p>
        </w:tc>
        <w:tc>
          <w:tcPr>
            <w:tcW w:w="1687" w:type="dxa"/>
          </w:tcPr>
          <w:p w:rsidR="004C3998" w:rsidRDefault="004C3998">
            <w:pPr>
              <w:pStyle w:val="Lista2"/>
              <w:spacing w:line="480" w:lineRule="auto"/>
              <w:ind w:left="0" w:firstLine="0"/>
              <w:jc w:val="center"/>
            </w:pPr>
            <w:r>
              <w:t>64 QAM</w:t>
            </w:r>
          </w:p>
        </w:tc>
        <w:tc>
          <w:tcPr>
            <w:tcW w:w="581" w:type="dxa"/>
          </w:tcPr>
          <w:p w:rsidR="004C3998" w:rsidRDefault="004C3998">
            <w:pPr>
              <w:pStyle w:val="Lista2"/>
              <w:spacing w:line="480" w:lineRule="auto"/>
              <w:ind w:left="0" w:firstLine="0"/>
              <w:jc w:val="right"/>
            </w:pPr>
            <w:r>
              <w:t>64</w:t>
            </w:r>
          </w:p>
        </w:tc>
        <w:tc>
          <w:tcPr>
            <w:tcW w:w="2268" w:type="dxa"/>
          </w:tcPr>
          <w:p w:rsidR="004C3998" w:rsidRDefault="004C3998">
            <w:pPr>
              <w:pStyle w:val="Lista2"/>
              <w:spacing w:line="480" w:lineRule="auto"/>
              <w:ind w:left="0" w:firstLine="0"/>
              <w:jc w:val="right"/>
            </w:pPr>
            <w:r>
              <w:t>23.893</w:t>
            </w:r>
          </w:p>
        </w:tc>
        <w:tc>
          <w:tcPr>
            <w:tcW w:w="1418" w:type="dxa"/>
          </w:tcPr>
          <w:p w:rsidR="004C3998" w:rsidRDefault="004C3998">
            <w:pPr>
              <w:pStyle w:val="Lista2"/>
              <w:spacing w:line="480" w:lineRule="auto"/>
              <w:ind w:left="0" w:firstLine="0"/>
              <w:jc w:val="right"/>
            </w:pPr>
            <w:r>
              <w:t>23.893</w:t>
            </w:r>
          </w:p>
        </w:tc>
        <w:tc>
          <w:tcPr>
            <w:tcW w:w="1093" w:type="dxa"/>
          </w:tcPr>
          <w:p w:rsidR="004C3998" w:rsidRDefault="004C3998">
            <w:pPr>
              <w:pStyle w:val="Lista2"/>
              <w:spacing w:line="480" w:lineRule="auto"/>
              <w:ind w:left="0" w:firstLine="0"/>
              <w:jc w:val="right"/>
            </w:pPr>
            <w:r>
              <w:sym w:font="Symbol" w:char="F0B1"/>
            </w:r>
            <w:r>
              <w:t>23.893</w:t>
            </w:r>
          </w:p>
        </w:tc>
      </w:tr>
    </w:tbl>
    <w:p w:rsidR="004C3998" w:rsidRDefault="004C3998">
      <w:pPr>
        <w:pStyle w:val="Lista2"/>
        <w:spacing w:line="480" w:lineRule="auto"/>
        <w:ind w:left="720" w:hanging="12"/>
        <w:jc w:val="both"/>
      </w:pPr>
      <w:r>
        <w:rPr>
          <w:noProof/>
        </w:rPr>
        <w:pict>
          <v:shape id="_x0000_s1360" type="#_x0000_t202" style="position:absolute;left:0;text-align:left;margin-left:59.4pt;margin-top:24pt;width:324.05pt;height:21.6pt;z-index:251520512;mso-position-horizontal-relative:text;mso-position-vertical-relative:text" o:allowincell="f" filled="f" stroked="f">
            <v:textbox>
              <w:txbxContent>
                <w:p w:rsidR="004C3998" w:rsidRDefault="004C3998">
                  <w:pPr>
                    <w:rPr>
                      <w:b/>
                      <w:lang w:val="en-US"/>
                    </w:rPr>
                  </w:pPr>
                  <w:r>
                    <w:rPr>
                      <w:b/>
                      <w:lang w:val="en-US"/>
                    </w:rPr>
                    <w:t>TABLA 2.2  ANCHOS DE BANDA DE ACUERDO A MODULACIÓN</w:t>
                  </w:r>
                </w:p>
              </w:txbxContent>
            </v:textbox>
          </v:shape>
        </w:pic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 xml:space="preserve">Al calcular el ancho de banda existen consideraciones importantes en el enlace de microonda, a continuación detallaremos algunas de ellas aunque es de notar que técnicas demodulación consideran la interferencia intersímbolo, las redundancias y otras no nombradas aquí. </w: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 xml:space="preserve">Cuando una señal  concentra su energía en una pequeña gama de frecuencias sin que se dificulte su detección se dice que es espectralmente eficiente.  Esta es en realidad la cantidad de información que puedo transmitir por unidad de banda (bps/Hz). </w: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 xml:space="preserve">La detectabilidad se mide con la relación señal a ruido.  Otro parámetro a considerar es la desviación de envolvente (dB), que es la razón pico/valle de la señal envolvente. </w:t>
      </w:r>
    </w:p>
    <w:p w:rsidR="004C3998" w:rsidRDefault="004C3998">
      <w:pPr>
        <w:pStyle w:val="Lista2"/>
        <w:spacing w:line="480" w:lineRule="auto"/>
        <w:ind w:left="0" w:firstLine="708"/>
        <w:jc w:val="both"/>
      </w:pPr>
      <w:r>
        <w:t>En el caso de modulaciones de envolvente constante BPSK, QPSK, 16PSK  se señala esta desviación con  0 dB.  Además, la eficiencia  de ancho de banda para estas técnicas oscila entre 0.5 y 1 bps/Hz.</w: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Veamos el caso de QAM, por ejemplo para 16-QAM que le corresponde una desviación de envolvente de 9.5 dB.  La complejidad de estos diseños se compensan  con el aumento de la eficiencia espectral que fluctúa entre 1.5 y 4 bps/Hz, para la modulación multinivel.</w:t>
      </w:r>
    </w:p>
    <w:p w:rsidR="004C3998" w:rsidRDefault="004C3998">
      <w:pPr>
        <w:pStyle w:val="Lista2"/>
        <w:spacing w:line="480" w:lineRule="auto"/>
        <w:ind w:left="0" w:firstLine="708"/>
        <w:jc w:val="both"/>
      </w:pPr>
      <w:r>
        <w:t xml:space="preserve"> </w:t>
      </w:r>
    </w:p>
    <w:p w:rsidR="004C3998" w:rsidRDefault="004C3998">
      <w:pPr>
        <w:pStyle w:val="Lista2"/>
        <w:spacing w:line="480" w:lineRule="auto"/>
        <w:ind w:left="0" w:firstLine="0"/>
        <w:jc w:val="both"/>
      </w:pPr>
      <w:r>
        <w:tab/>
        <w:t xml:space="preserve">Es posible en ocasiones insertar bits de codificación para mejorar la detección del mensaje, a esto se le denomina  control de error adelantado (FEC).  A pesar de no modificar la forma de la envolvente, el FEC disminuye la eficiencia del ancho de banda en un 33 a 50 %, proporcional a la cantidad de pulsos (1/2, 1/3) de control de error que se introduzcan en el mensaje. </w:t>
      </w:r>
    </w:p>
    <w:p w:rsidR="004C3998" w:rsidRDefault="004C3998">
      <w:pPr>
        <w:pStyle w:val="Lista2"/>
        <w:spacing w:line="480" w:lineRule="auto"/>
        <w:ind w:left="0" w:firstLine="0"/>
        <w:jc w:val="both"/>
      </w:pPr>
    </w:p>
    <w:p w:rsidR="004C3998" w:rsidRDefault="004C3998" w:rsidP="004C3998">
      <w:pPr>
        <w:pStyle w:val="Lista2"/>
        <w:numPr>
          <w:ilvl w:val="2"/>
          <w:numId w:val="39"/>
        </w:numPr>
        <w:spacing w:line="480" w:lineRule="auto"/>
        <w:jc w:val="both"/>
        <w:rPr>
          <w:b/>
        </w:rPr>
      </w:pPr>
      <w:r>
        <w:rPr>
          <w:b/>
        </w:rPr>
        <w:t>PROPAGACIÓN DE ONDAS</w: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El proceso de propagación de onda, es muy importante en el estudio del radio enlace ya que nos permitirá establecer los equipos a utilizar en la transmisión la cual debe soportar  todo el viaje entre transmisor y receptor sin perder la integridad de la información.  Recordemos que la propagación de onda se hace a la velocidad de la luz (3x 10</w:t>
      </w:r>
      <w:r>
        <w:rPr>
          <w:vertAlign w:val="superscript"/>
        </w:rPr>
        <w:t>8</w:t>
      </w:r>
      <w:r>
        <w:t xml:space="preserve"> en vacío)  y en esferas concéntricas sobre el medio en que viaja.</w:t>
      </w:r>
    </w:p>
    <w:p w:rsidR="004C3998" w:rsidRDefault="004C3998">
      <w:pPr>
        <w:pStyle w:val="Lista2"/>
        <w:spacing w:line="480" w:lineRule="auto"/>
        <w:ind w:left="0" w:firstLine="708"/>
        <w:jc w:val="both"/>
      </w:pPr>
    </w:p>
    <w:p w:rsidR="004C3998" w:rsidRDefault="004C3998">
      <w:pPr>
        <w:pStyle w:val="Lista2"/>
        <w:spacing w:line="480" w:lineRule="auto"/>
        <w:ind w:left="0" w:firstLine="0"/>
        <w:jc w:val="both"/>
      </w:pPr>
      <w:r>
        <w:tab/>
        <w:t>Definimos en este punto el Espacio Libre como el camino entre el transmisor y receptor libre de obstáculos, es decir la única  atenuación  presente será la del recorrido.</w:t>
      </w:r>
    </w:p>
    <w:p w:rsidR="004C3998" w:rsidRDefault="004C3998">
      <w:pPr>
        <w:pStyle w:val="Lista2"/>
        <w:spacing w:line="480" w:lineRule="auto"/>
        <w:jc w:val="both"/>
      </w:pPr>
    </w:p>
    <w:p w:rsidR="004C3998" w:rsidRDefault="004C3998">
      <w:pPr>
        <w:pStyle w:val="Lista2"/>
        <w:spacing w:line="480" w:lineRule="auto"/>
        <w:jc w:val="both"/>
      </w:pPr>
    </w:p>
    <w:p w:rsidR="004C3998" w:rsidRDefault="004C3998" w:rsidP="004C3998">
      <w:pPr>
        <w:pStyle w:val="Lista3"/>
        <w:numPr>
          <w:ilvl w:val="2"/>
          <w:numId w:val="39"/>
        </w:numPr>
        <w:spacing w:line="480" w:lineRule="auto"/>
        <w:jc w:val="both"/>
        <w:rPr>
          <w:b/>
        </w:rPr>
      </w:pPr>
      <w:r>
        <w:rPr>
          <w:b/>
        </w:rPr>
        <w:t xml:space="preserve">ONDAS PLANAS </w:t>
      </w:r>
    </w:p>
    <w:p w:rsidR="004C3998" w:rsidRDefault="004C3998">
      <w:pPr>
        <w:pStyle w:val="Lista3"/>
        <w:spacing w:line="480" w:lineRule="auto"/>
        <w:ind w:left="0" w:firstLine="0"/>
        <w:jc w:val="both"/>
      </w:pPr>
    </w:p>
    <w:p w:rsidR="004C3998" w:rsidRDefault="004C3998">
      <w:pPr>
        <w:pStyle w:val="Lista3"/>
        <w:spacing w:line="480" w:lineRule="auto"/>
        <w:ind w:left="0" w:firstLine="708"/>
        <w:jc w:val="both"/>
      </w:pPr>
      <w:r>
        <w:t>Se hace evidente pensar que en un tiempo pequeño dicha  esfera se vuelva lo suficientemente grande como para que un observador la considere plana, igual que la superficie terrestre.  Una onda que al alejarse de su fuente parece lisa, se denomina Onda Plana.</w:t>
      </w:r>
    </w:p>
    <w:p w:rsidR="004C3998" w:rsidRDefault="004C3998">
      <w:pPr>
        <w:pStyle w:val="Lista3"/>
        <w:spacing w:line="480" w:lineRule="auto"/>
        <w:ind w:left="0" w:firstLine="708"/>
        <w:jc w:val="both"/>
      </w:pPr>
    </w:p>
    <w:p w:rsidR="004C3998" w:rsidRDefault="004C3998">
      <w:pPr>
        <w:pStyle w:val="Lista3"/>
        <w:spacing w:line="480" w:lineRule="auto"/>
        <w:ind w:left="0" w:firstLine="0"/>
        <w:jc w:val="both"/>
      </w:pPr>
      <w:r>
        <w:tab/>
        <w:t>Debido a la velocidad que una onda tiene para desplazarse es fácil ignorar este tiempo.  Recordemos que la microonda se desarrolla aproximadamente a partir de los 30 MHz.</w: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r>
        <w:tab/>
        <w:t>Se define como Frente de Ondas al conjunto de puntos donde  el campo tiene la misma fase, y la longitud de onda es la distancia que separa a dos frentes de onda de fases iguales  en un instante dado.  Una Onda Polarizada  es la que mantiene líneas de campo eléctrico en una sola dirección;  en radiocomunicaciones es muy común utilizar la polarización (vertical u horizontal) tomando como referencia el plano de la superficie terrestre.  La polarización tiene su efecto en la propagación, pero a frecuencias altas este factor disminuye, no por ello pierde importancia, tanto que para SHF (3 GHz a 30 GHz) la antena de recepción y transmisión deben estar dispuestas con la misma polarización.</w:t>
      </w:r>
    </w:p>
    <w:p w:rsidR="004C3998" w:rsidRDefault="004C3998">
      <w:pPr>
        <w:pStyle w:val="Lista3"/>
        <w:spacing w:line="480" w:lineRule="auto"/>
        <w:ind w:left="0" w:firstLine="708"/>
        <w:jc w:val="both"/>
      </w:pPr>
    </w:p>
    <w:p w:rsidR="004C3998" w:rsidRDefault="004C3998">
      <w:pPr>
        <w:pStyle w:val="Lista3"/>
        <w:spacing w:line="480" w:lineRule="auto"/>
        <w:ind w:left="0" w:firstLine="708"/>
        <w:jc w:val="both"/>
      </w:pPr>
      <w:r>
        <w:t xml:space="preserve"> El modelo matemático de una onda electromagnética considera que esta varía sinusoidalmente en el tiempo y el espacio, a medida que se propaga.  La onda electromagnética es auto sustentada  pues las variaciones del campo magnético inducen variaciones en el eléctrico y viceversa, según las leyes de Maxwell.  Sin embargo, esta es una onda, por tanto está expuesta a los mismos fenómenos que las ondas comunes, como la penetración en la superficie terrestre, difracción debido a la esfericidad, la naturaleza semiconductora del terreno.  La presencia de la tierra afecta la propagación de una onda electromagnética debido especialmente a su longitud de onda.</w:t>
      </w:r>
    </w:p>
    <w:p w:rsidR="004C3998" w:rsidRDefault="004C3998">
      <w:pPr>
        <w:pStyle w:val="Lista3"/>
        <w:spacing w:line="480" w:lineRule="auto"/>
        <w:ind w:left="0" w:firstLine="0"/>
        <w:jc w:val="both"/>
      </w:pPr>
      <w:r>
        <w:tab/>
      </w:r>
    </w:p>
    <w:p w:rsidR="004C3998" w:rsidRDefault="004C3998">
      <w:pPr>
        <w:pStyle w:val="Lista3"/>
        <w:spacing w:line="480" w:lineRule="auto"/>
        <w:ind w:left="0" w:firstLine="708"/>
        <w:jc w:val="both"/>
      </w:pPr>
      <w:r>
        <w:t>Para frecuencias bajas y medias, la distancia tierra-ionósfera (65 Km) es de algunas longitudes de onda, tal que el modo dominante es la Onda Superficial porque  viaja en permanente contacto con la superficie terrestre, en este caso se tiene líneas de campo perpendiculares a la superficie y la polarización deberá necesariamente ser  vertical.  Estas líneas de campo serán más verticales cuanto más conductivo sea el terreno.</w:t>
      </w:r>
    </w:p>
    <w:p w:rsidR="004C3998" w:rsidRDefault="004C3998">
      <w:pPr>
        <w:pStyle w:val="Lista3"/>
        <w:spacing w:line="480" w:lineRule="auto"/>
        <w:ind w:left="0" w:firstLine="708"/>
        <w:jc w:val="both"/>
      </w:pPr>
    </w:p>
    <w:p w:rsidR="004C3998" w:rsidRDefault="004C3998">
      <w:pPr>
        <w:pStyle w:val="Lista3"/>
        <w:spacing w:line="480" w:lineRule="auto"/>
        <w:ind w:left="0" w:firstLine="708"/>
        <w:jc w:val="both"/>
      </w:pPr>
      <w:r>
        <w:t xml:space="preserve">A nivel de HF, onda corta, la ionósfera está más lejos de la superficie y se comporta como una simple capa reflectora, en realidad lo que se tiene es una refracción continua que desvía la onda lo suficiente como para hacerla volver a tierra, esto se debe a la diversidad de densidades que existen en esta capa. </w: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rsidP="004C3998">
      <w:pPr>
        <w:pStyle w:val="Lista3"/>
        <w:numPr>
          <w:ilvl w:val="2"/>
          <w:numId w:val="39"/>
        </w:numPr>
        <w:spacing w:line="480" w:lineRule="auto"/>
        <w:jc w:val="both"/>
        <w:rPr>
          <w:b/>
        </w:rPr>
      </w:pPr>
      <w:r>
        <w:rPr>
          <w:b/>
        </w:rPr>
        <w:t>PROPAGACIÓN DE ONDAS EN LA TROPÓSFERA</w:t>
      </w:r>
    </w:p>
    <w:p w:rsidR="004C3998" w:rsidRDefault="004C3998">
      <w:pPr>
        <w:pStyle w:val="Lista3"/>
        <w:spacing w:line="480" w:lineRule="auto"/>
        <w:ind w:left="0" w:firstLine="0"/>
        <w:jc w:val="both"/>
      </w:pPr>
    </w:p>
    <w:p w:rsidR="004C3998" w:rsidRDefault="004C3998">
      <w:pPr>
        <w:pStyle w:val="Lista3"/>
        <w:spacing w:line="480" w:lineRule="auto"/>
        <w:ind w:left="0" w:firstLine="709"/>
        <w:jc w:val="both"/>
      </w:pPr>
      <w:r>
        <w:t>La onda troposférica predomina a grandes distancias relativas sobre la superficie de la tierra, debemos tener claros los siguientes conceptos, para comprender los fenómenos de esta capa.</w:t>
      </w:r>
    </w:p>
    <w:p w:rsidR="004C3998" w:rsidRDefault="004C3998">
      <w:pPr>
        <w:pStyle w:val="Lista3"/>
        <w:spacing w:line="480" w:lineRule="auto"/>
        <w:ind w:left="708" w:firstLine="0"/>
        <w:jc w:val="both"/>
      </w:pPr>
      <w:r>
        <w:rPr>
          <w:u w:val="single"/>
        </w:rPr>
        <w:t>Onda Directa</w:t>
      </w:r>
      <w:r>
        <w:t>:  viaja en línea recta entre transmisor y receptor.</w:t>
      </w:r>
    </w:p>
    <w:p w:rsidR="004C3998" w:rsidRDefault="004C3998">
      <w:pPr>
        <w:pStyle w:val="Lista3"/>
        <w:spacing w:line="480" w:lineRule="auto"/>
        <w:ind w:left="708" w:firstLine="0"/>
        <w:jc w:val="both"/>
      </w:pPr>
      <w:r>
        <w:rPr>
          <w:u w:val="single"/>
        </w:rPr>
        <w:t>Onda Reflejada</w:t>
      </w:r>
      <w:r>
        <w:t>:  rebota en tierra antes de llegar al receptor.</w:t>
      </w:r>
    </w:p>
    <w:p w:rsidR="004C3998" w:rsidRDefault="004C3998">
      <w:pPr>
        <w:pStyle w:val="Lista3"/>
        <w:spacing w:line="480" w:lineRule="auto"/>
        <w:ind w:left="708" w:firstLine="0"/>
        <w:jc w:val="both"/>
      </w:pPr>
      <w:r>
        <w:rPr>
          <w:u w:val="single"/>
        </w:rPr>
        <w:t>Dispersión de Onda</w:t>
      </w:r>
      <w:r>
        <w:t>:  liberación de energía sobre puntos diferentes al receptor y transmisor en el camino entre ambos.</w:t>
      </w:r>
    </w:p>
    <w:p w:rsidR="004C3998" w:rsidRDefault="004C3998">
      <w:pPr>
        <w:pStyle w:val="Lista3"/>
        <w:spacing w:line="480" w:lineRule="auto"/>
        <w:ind w:left="0" w:firstLine="0"/>
        <w:jc w:val="both"/>
      </w:pPr>
      <w:r>
        <w:t>Esto es muy común en la gama de VHF, pero se deja para el uso de radioaficionados.</w: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rsidP="004C3998">
      <w:pPr>
        <w:pStyle w:val="Lista3"/>
        <w:numPr>
          <w:ilvl w:val="2"/>
          <w:numId w:val="39"/>
        </w:numPr>
        <w:spacing w:line="480" w:lineRule="auto"/>
        <w:jc w:val="both"/>
        <w:rPr>
          <w:b/>
        </w:rPr>
      </w:pPr>
      <w:r>
        <w:rPr>
          <w:b/>
        </w:rPr>
        <w:t>CONSIDERACIONES DE LA CURVATURA DE LA TIERRA</w:t>
      </w:r>
    </w:p>
    <w:p w:rsidR="004C3998" w:rsidRDefault="004C3998">
      <w:pPr>
        <w:pStyle w:val="Lista3"/>
        <w:spacing w:line="480" w:lineRule="auto"/>
        <w:ind w:left="0" w:firstLine="0"/>
        <w:jc w:val="both"/>
        <w:rPr>
          <w:b/>
        </w:rPr>
      </w:pPr>
    </w:p>
    <w:p w:rsidR="004C3998" w:rsidRDefault="004C3998">
      <w:pPr>
        <w:pStyle w:val="Lista3"/>
        <w:spacing w:line="480" w:lineRule="auto"/>
        <w:ind w:left="0" w:firstLine="708"/>
        <w:jc w:val="both"/>
      </w:pPr>
      <w:r>
        <w:t>Es un factor cuya incidencia crece proporcionalmente a las distancias que separan  los puntos a conectarse, sin embargo dadas las inmensidades relativas entre las dimensiones de la antena y el radio de la tierra, la distancia en un plano lineal es aproximada a la del plano curvo.</w: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r>
        <w:tab/>
        <w:t>Observe la figura 2.34;  si se aplica trigonometría al triángulo que se forma entre la antena, el radio terrestre y el alcance obtenemos que:</w:t>
      </w:r>
    </w:p>
    <w:p w:rsidR="004C3998" w:rsidRDefault="004C3998">
      <w:pPr>
        <w:pStyle w:val="Lista3"/>
        <w:spacing w:line="480" w:lineRule="auto"/>
        <w:ind w:left="0" w:firstLine="0"/>
        <w:jc w:val="center"/>
      </w:pPr>
    </w:p>
    <w:p w:rsidR="004C3998" w:rsidRDefault="004C3998">
      <w:pPr>
        <w:pStyle w:val="Lista3"/>
        <w:spacing w:line="480" w:lineRule="auto"/>
        <w:ind w:left="0" w:firstLine="0"/>
        <w:jc w:val="center"/>
      </w:pPr>
      <w:r>
        <w:t>R</w:t>
      </w:r>
      <w:r>
        <w:rPr>
          <w:vertAlign w:val="subscript"/>
        </w:rPr>
        <w:t xml:space="preserve">10 </w:t>
      </w:r>
      <w:r>
        <w:t>= [2ah</w:t>
      </w:r>
      <w:r>
        <w:rPr>
          <w:vertAlign w:val="subscript"/>
        </w:rPr>
        <w:t>1</w:t>
      </w:r>
      <w:r>
        <w:t xml:space="preserve">  + h</w:t>
      </w:r>
      <w:r>
        <w:rPr>
          <w:vertAlign w:val="subscript"/>
        </w:rPr>
        <w:t>1</w:t>
      </w:r>
      <w:r>
        <w:rPr>
          <w:vertAlign w:val="superscript"/>
        </w:rPr>
        <w:t>2</w:t>
      </w:r>
      <w:r>
        <w:t xml:space="preserve">] </w:t>
      </w:r>
      <w:r>
        <w:rPr>
          <w:vertAlign w:val="superscript"/>
        </w:rPr>
        <w:t>1/2</w: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r>
        <w:t xml:space="preserve">Se nota claramente que h1&lt;&lt;a y h2&lt;&lt;a, por tanto el ángulo </w:t>
      </w:r>
      <w:r>
        <w:sym w:font="Symbol" w:char="F061"/>
      </w:r>
      <w:r>
        <w:t xml:space="preserve"> tiende a 0</w:t>
      </w:r>
      <w:r>
        <w:rPr>
          <w:vertAlign w:val="superscript"/>
        </w:rPr>
        <w:t>0</w:t>
      </w:r>
      <w:r>
        <w:t>.</w:t>
      </w:r>
    </w:p>
    <w:p w:rsidR="004C3998" w:rsidRDefault="004C3998">
      <w:pPr>
        <w:pStyle w:val="Lista3"/>
        <w:spacing w:line="480" w:lineRule="auto"/>
        <w:ind w:left="0" w:firstLine="0"/>
        <w:jc w:val="center"/>
        <w:rPr>
          <w:b/>
        </w:rPr>
      </w:pPr>
    </w:p>
    <w:p w:rsidR="004C3998" w:rsidRDefault="004C3998">
      <w:pPr>
        <w:pStyle w:val="Lista3"/>
        <w:spacing w:line="480" w:lineRule="auto"/>
        <w:ind w:left="0" w:firstLine="0"/>
        <w:jc w:val="center"/>
        <w:rPr>
          <w:b/>
        </w:rPr>
      </w:pPr>
    </w:p>
    <w:p w:rsidR="004C3998" w:rsidRDefault="004C3998">
      <w:pPr>
        <w:pStyle w:val="Lista3"/>
        <w:spacing w:line="480" w:lineRule="auto"/>
        <w:ind w:left="0" w:firstLine="0"/>
        <w:jc w:val="center"/>
        <w:rPr>
          <w:b/>
        </w:rPr>
      </w:pPr>
      <w:r>
        <w:rPr>
          <w:b/>
        </w:rPr>
        <w:t>R</w:t>
      </w:r>
      <w:r>
        <w:rPr>
          <w:b/>
          <w:vertAlign w:val="subscript"/>
        </w:rPr>
        <w:t xml:space="preserve">10 </w:t>
      </w:r>
      <w:r>
        <w:rPr>
          <w:b/>
        </w:rPr>
        <w:t>= [2ah</w:t>
      </w:r>
      <w:r>
        <w:rPr>
          <w:b/>
          <w:vertAlign w:val="subscript"/>
        </w:rPr>
        <w:t>1</w:t>
      </w:r>
      <w:r>
        <w:rPr>
          <w:b/>
        </w:rPr>
        <w:t xml:space="preserve">] </w:t>
      </w:r>
      <w:r>
        <w:rPr>
          <w:b/>
          <w:vertAlign w:val="superscript"/>
        </w:rPr>
        <w:t>½</w:t>
      </w:r>
      <w:r>
        <w:rPr>
          <w:b/>
        </w:rPr>
        <w:t xml:space="preserve"> = 3.57 h1</w:t>
      </w:r>
      <w:r>
        <w:rPr>
          <w:b/>
          <w:vertAlign w:val="superscript"/>
        </w:rPr>
        <w:t>1/2</w:t>
      </w:r>
      <w:r>
        <w:rPr>
          <w:b/>
        </w:rPr>
        <w:t xml:space="preserve"> {Km}</w:t>
      </w:r>
    </w:p>
    <w:p w:rsidR="004C3998" w:rsidRDefault="004C3998">
      <w:pPr>
        <w:pStyle w:val="Lista3"/>
        <w:spacing w:line="480" w:lineRule="auto"/>
        <w:ind w:left="0" w:firstLine="0"/>
        <w:jc w:val="center"/>
        <w:rPr>
          <w:b/>
        </w:rPr>
      </w:pPr>
      <w:r>
        <w:rPr>
          <w:b/>
        </w:rPr>
        <w:t>R</w:t>
      </w:r>
      <w:r>
        <w:rPr>
          <w:b/>
          <w:vertAlign w:val="subscript"/>
        </w:rPr>
        <w:t xml:space="preserve">0 </w:t>
      </w:r>
      <w:r>
        <w:rPr>
          <w:b/>
        </w:rPr>
        <w:t>= 3.57 [h</w:t>
      </w:r>
      <w:r>
        <w:rPr>
          <w:b/>
          <w:vertAlign w:val="subscript"/>
        </w:rPr>
        <w:t>1</w:t>
      </w:r>
      <w:r>
        <w:rPr>
          <w:b/>
          <w:vertAlign w:val="superscript"/>
        </w:rPr>
        <w:t>2</w:t>
      </w:r>
      <w:r>
        <w:rPr>
          <w:b/>
        </w:rPr>
        <w:t xml:space="preserve">  + h</w:t>
      </w:r>
      <w:r>
        <w:rPr>
          <w:b/>
          <w:vertAlign w:val="subscript"/>
        </w:rPr>
        <w:t>2</w:t>
      </w:r>
      <w:r>
        <w:rPr>
          <w:b/>
          <w:vertAlign w:val="superscript"/>
        </w:rPr>
        <w:t>2</w:t>
      </w:r>
      <w:r>
        <w:rPr>
          <w:b/>
        </w:rPr>
        <w:t xml:space="preserve">] </w:t>
      </w:r>
      <w:r>
        <w:rPr>
          <w:b/>
          <w:vertAlign w:val="superscript"/>
        </w:rPr>
        <w:t>½</w:t>
      </w:r>
      <w:r>
        <w:rPr>
          <w:b/>
        </w:rPr>
        <w:t xml:space="preserve"> {Km}</w:t>
      </w: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r>
        <w:rPr>
          <w:noProof/>
        </w:rPr>
        <w:pict>
          <v:group id="_x0000_s1361" style="position:absolute;left:0;text-align:left;margin-left:81pt;margin-top:-19.8pt;width:273.6pt;height:273.6pt;z-index:251521536" coordorigin="2160,3744" coordsize="7104,6192" o:allowincell="f">
            <v:oval id="_x0000_s1362" style="position:absolute;left:2736;top:4752;width:6480;height:5184"/>
            <v:line id="_x0000_s1363" style="position:absolute" from="3600,5616" to="5904,7344" strokeweight="2.25pt"/>
            <v:line id="_x0000_s1364" style="position:absolute" from="5904,4752" to="5904,7344" strokeweight="2.25pt"/>
            <v:line id="_x0000_s1365" style="position:absolute;flip:y" from="2448,4752" to="5904,4752">
              <v:stroke endarrow="block"/>
            </v:line>
            <v:line id="_x0000_s1366" style="position:absolute;flip:y" from="8208,4752" to="8784,5472" strokeweight="6pt">
              <v:stroke linestyle="thickBetweenThin"/>
            </v:line>
            <v:shape id="_x0000_s1367" type="#_x0000_t202" style="position:absolute;left:3312;top:4320;width:1296;height:432" filled="f" stroked="f">
              <v:textbox>
                <w:txbxContent>
                  <w:p w:rsidR="004C3998" w:rsidRDefault="004C3998">
                    <w:pPr>
                      <w:rPr>
                        <w:vertAlign w:val="subscript"/>
                        <w:lang w:val="en-US"/>
                      </w:rPr>
                    </w:pPr>
                    <w:r>
                      <w:rPr>
                        <w:lang w:val="en-US"/>
                      </w:rPr>
                      <w:t>R</w:t>
                    </w:r>
                    <w:r>
                      <w:rPr>
                        <w:vertAlign w:val="subscript"/>
                        <w:lang w:val="en-US"/>
                      </w:rPr>
                      <w:t>10</w:t>
                    </w:r>
                  </w:p>
                </w:txbxContent>
              </v:textbox>
            </v:shape>
            <v:shape id="_x0000_s1368" type="#_x0000_t202" style="position:absolute;left:5904;top:5472;width:720;height:432" filled="f" stroked="f">
              <v:textbox>
                <w:txbxContent>
                  <w:p w:rsidR="004C3998" w:rsidRDefault="004C3998">
                    <w:pPr>
                      <w:rPr>
                        <w:vertAlign w:val="subscript"/>
                        <w:lang w:val="en-US"/>
                      </w:rPr>
                    </w:pPr>
                    <w:r>
                      <w:rPr>
                        <w:lang w:val="en-US"/>
                      </w:rPr>
                      <w:t>a</w:t>
                    </w:r>
                  </w:p>
                </w:txbxContent>
              </v:textbox>
            </v:shape>
            <v:line id="_x0000_s1369" style="position:absolute" from="2448,4752" to="3600,5616" strokeweight="6pt">
              <v:stroke linestyle="thickBetweenThin"/>
            </v:line>
            <v:shape id="_x0000_s1370" type="#_x0000_t202" style="position:absolute;left:3888;top:6480;width:720;height:432" filled="f" stroked="f">
              <v:textbox>
                <w:txbxContent>
                  <w:p w:rsidR="004C3998" w:rsidRDefault="004C3998">
                    <w:pPr>
                      <w:rPr>
                        <w:vertAlign w:val="subscript"/>
                        <w:lang w:val="en-US"/>
                      </w:rPr>
                    </w:pPr>
                    <w:r>
                      <w:rPr>
                        <w:lang w:val="en-US"/>
                      </w:rPr>
                      <w:t>a</w:t>
                    </w:r>
                  </w:p>
                </w:txbxContent>
              </v:textbox>
            </v:shape>
            <v:shape id="_x0000_s1371" type="#_x0000_t202" style="position:absolute;left:2160;top:5184;width:720;height:432" filled="f" stroked="f">
              <v:textbox>
                <w:txbxContent>
                  <w:p w:rsidR="004C3998" w:rsidRDefault="004C3998">
                    <w:pPr>
                      <w:rPr>
                        <w:vertAlign w:val="subscript"/>
                        <w:lang w:val="en-US"/>
                      </w:rPr>
                    </w:pPr>
                    <w:r>
                      <w:rPr>
                        <w:lang w:val="en-US"/>
                      </w:rPr>
                      <w:t xml:space="preserve"> h1</w:t>
                    </w:r>
                  </w:p>
                </w:txbxContent>
              </v:textbox>
            </v:shape>
            <v:shape id="_x0000_s1372" type="#_x0000_t202" style="position:absolute;left:8496;top:5328;width:768;height:480" filled="f" stroked="f">
              <v:textbox>
                <w:txbxContent>
                  <w:p w:rsidR="004C3998" w:rsidRDefault="004C3998">
                    <w:pPr>
                      <w:rPr>
                        <w:vertAlign w:val="subscript"/>
                        <w:lang w:val="en-US"/>
                      </w:rPr>
                    </w:pPr>
                    <w:r>
                      <w:rPr>
                        <w:lang w:val="en-US"/>
                      </w:rPr>
                      <w:t xml:space="preserve"> h2</w:t>
                    </w:r>
                  </w:p>
                </w:txbxContent>
              </v:textbox>
            </v:shape>
            <v:shape id="_x0000_s1373" type="#_x0000_t202" style="position:absolute;left:3744;top:7776;width:4752;height:1296" filled="f" stroked="f">
              <v:textbox>
                <w:txbxContent>
                  <w:p w:rsidR="004C3998" w:rsidRDefault="004C3998">
                    <w:r>
                      <w:t>R</w:t>
                    </w:r>
                    <w:r>
                      <w:rPr>
                        <w:vertAlign w:val="subscript"/>
                      </w:rPr>
                      <w:t>10</w:t>
                    </w:r>
                    <w:r>
                      <w:t>=</w:t>
                    </w:r>
                    <w:r>
                      <w:tab/>
                      <w:t xml:space="preserve"> </w:t>
                    </w:r>
                    <w:r>
                      <w:tab/>
                      <w:t>línea de vista para 1 antena</w:t>
                    </w:r>
                  </w:p>
                  <w:p w:rsidR="004C3998" w:rsidRDefault="004C3998">
                    <w:r>
                      <w:t xml:space="preserve">R0= </w:t>
                    </w:r>
                    <w:r>
                      <w:tab/>
                    </w:r>
                    <w:r>
                      <w:tab/>
                      <w:t>alcance máximo para 2 antenas</w:t>
                    </w:r>
                  </w:p>
                  <w:p w:rsidR="004C3998" w:rsidRDefault="004C3998">
                    <w:r>
                      <w:t xml:space="preserve">h1, h2 = </w:t>
                    </w:r>
                    <w:r>
                      <w:tab/>
                      <w:t xml:space="preserve">             altura de antenas</w:t>
                    </w:r>
                  </w:p>
                  <w:p w:rsidR="004C3998" w:rsidRDefault="004C3998">
                    <w:r>
                      <w:t xml:space="preserve">a= </w:t>
                    </w:r>
                    <w:r>
                      <w:tab/>
                    </w:r>
                    <w:r>
                      <w:tab/>
                      <w:t>6,37 x 10</w:t>
                    </w:r>
                    <w:r>
                      <w:rPr>
                        <w:vertAlign w:val="superscript"/>
                      </w:rPr>
                      <w:t>6</w:t>
                    </w:r>
                    <w:r>
                      <w:t xml:space="preserve"> m (radio de la tierra)</w:t>
                    </w:r>
                  </w:p>
                </w:txbxContent>
              </v:textbox>
            </v:shape>
            <v:line id="_x0000_s1374" style="position:absolute;flip:x y" from="5904,4752" to="8784,4752">
              <v:stroke endarrow="block"/>
            </v:line>
            <v:line id="_x0000_s1375" style="position:absolute" from="2304,3888" to="2304,4176"/>
            <v:line id="_x0000_s1376" style="position:absolute;flip:x" from="2304,4032" to="4176,4032">
              <v:stroke endarrow="block"/>
            </v:line>
            <v:line id="_x0000_s1377" style="position:absolute" from="8784,3888" to="8784,4176"/>
            <v:line id="_x0000_s1378" style="position:absolute" from="6048,4032" to="8784,4032">
              <v:stroke endarrow="block"/>
            </v:line>
            <v:shape id="_x0000_s1379" type="#_x0000_t202" style="position:absolute;left:4320;top:3744;width:1296;height:432" filled="f" stroked="f">
              <v:textbox>
                <w:txbxContent>
                  <w:p w:rsidR="004C3998" w:rsidRDefault="004C3998">
                    <w:pPr>
                      <w:rPr>
                        <w:vertAlign w:val="subscript"/>
                        <w:lang w:val="en-US"/>
                      </w:rPr>
                    </w:pPr>
                    <w:r>
                      <w:rPr>
                        <w:lang w:val="en-US"/>
                      </w:rPr>
                      <w:t>R</w:t>
                    </w:r>
                    <w:r>
                      <w:rPr>
                        <w:vertAlign w:val="subscript"/>
                        <w:lang w:val="en-US"/>
                      </w:rPr>
                      <w:t>0</w:t>
                    </w:r>
                  </w:p>
                </w:txbxContent>
              </v:textbox>
            </v:shape>
          </v:group>
        </w:pict>
      </w: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jc w:val="both"/>
      </w:pPr>
      <w:r>
        <w:rPr>
          <w:noProof/>
        </w:rPr>
        <w:pict>
          <v:shape id="_x0000_s1380" type="#_x0000_t202" style="position:absolute;left:0;text-align:left;margin-left:73.8pt;margin-top:5.8pt;width:295.2pt;height:28.8pt;z-index:251522560" o:allowincell="f" filled="f" stroked="f">
            <v:textbox>
              <w:txbxContent>
                <w:p w:rsidR="004C3998" w:rsidRDefault="004C3998">
                  <w:pPr>
                    <w:rPr>
                      <w:b/>
                      <w:lang w:val="en-US"/>
                    </w:rPr>
                  </w:pPr>
                  <w:r>
                    <w:rPr>
                      <w:b/>
                    </w:rPr>
                    <w:t>FIG 2.34   LÍ</w:t>
                  </w:r>
                  <w:r>
                    <w:rPr>
                      <w:b/>
                      <w:lang w:val="en-US"/>
                    </w:rPr>
                    <w:t>NEA DE VISTA DE UN ENLACE MICROONDAS</w:t>
                  </w:r>
                </w:p>
              </w:txbxContent>
            </v:textbox>
          </v:shape>
        </w:pict>
      </w: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pPr>
        <w:pStyle w:val="Lista3"/>
        <w:spacing w:line="480" w:lineRule="auto"/>
        <w:ind w:left="0" w:firstLine="0"/>
        <w:jc w:val="both"/>
      </w:pPr>
      <w:r>
        <w:tab/>
        <w:t>Esto nos debe hacer considerar que en el caso de que la distancia entre las antenas sea inferior al alcance máximo  entre ellas, la onda no se refleja desde una superficie plana sino desde una superficie curva.  Como conclusión, al realizar el estudio del enlace se debe considerar cada punto del terreno a fin de evitar trazados idealistas ficticios.</w: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rsidP="004C3998">
      <w:pPr>
        <w:pStyle w:val="Lista3"/>
        <w:numPr>
          <w:ilvl w:val="2"/>
          <w:numId w:val="39"/>
        </w:numPr>
        <w:spacing w:line="480" w:lineRule="auto"/>
        <w:jc w:val="both"/>
        <w:rPr>
          <w:b/>
        </w:rPr>
      </w:pPr>
      <w:r>
        <w:rPr>
          <w:b/>
        </w:rPr>
        <w:t>PÉRDIDAS</w:t>
      </w:r>
    </w:p>
    <w:p w:rsidR="004C3998" w:rsidRDefault="004C3998">
      <w:pPr>
        <w:pStyle w:val="Lista4"/>
        <w:spacing w:line="480" w:lineRule="auto"/>
        <w:ind w:left="0" w:firstLine="708"/>
        <w:jc w:val="both"/>
      </w:pPr>
    </w:p>
    <w:p w:rsidR="004C3998" w:rsidRDefault="004C3998">
      <w:pPr>
        <w:pStyle w:val="Lista4"/>
        <w:spacing w:line="480" w:lineRule="auto"/>
        <w:ind w:left="0" w:firstLine="708"/>
        <w:jc w:val="both"/>
      </w:pPr>
      <w:r>
        <w:t>En esta sección describiremos las principales pérdidas de un radioenlace, sin embargo dado que para efectos prácticos los resultados son obtenidos de tablas y gráficos empíricos, no se entrará a un mayor detalle de los mismos.</w:t>
      </w:r>
    </w:p>
    <w:p w:rsidR="004C3998" w:rsidRDefault="004C3998">
      <w:pPr>
        <w:pStyle w:val="Lista4"/>
        <w:spacing w:line="480" w:lineRule="auto"/>
        <w:ind w:left="0" w:firstLine="0"/>
        <w:jc w:val="both"/>
      </w:pPr>
    </w:p>
    <w:p w:rsidR="004C3998" w:rsidRDefault="004C3998">
      <w:pPr>
        <w:pStyle w:val="Lista4"/>
        <w:spacing w:line="480" w:lineRule="auto"/>
        <w:ind w:left="0" w:firstLine="0"/>
        <w:jc w:val="both"/>
      </w:pPr>
    </w:p>
    <w:p w:rsidR="004C3998" w:rsidRDefault="004C3998" w:rsidP="004C3998">
      <w:pPr>
        <w:pStyle w:val="Lista4"/>
        <w:numPr>
          <w:ilvl w:val="3"/>
          <w:numId w:val="39"/>
        </w:numPr>
        <w:spacing w:line="480" w:lineRule="auto"/>
        <w:jc w:val="both"/>
        <w:rPr>
          <w:b/>
        </w:rPr>
      </w:pPr>
      <w:r>
        <w:rPr>
          <w:b/>
        </w:rPr>
        <w:t>PÉRDIDAS EN ESPACIO LIBRE</w:t>
      </w:r>
    </w:p>
    <w:p w:rsidR="004C3998" w:rsidRDefault="004C3998">
      <w:pPr>
        <w:pStyle w:val="Lista4"/>
        <w:spacing w:line="480" w:lineRule="auto"/>
        <w:ind w:left="0" w:firstLine="0"/>
        <w:jc w:val="both"/>
        <w:rPr>
          <w:b/>
        </w:rPr>
      </w:pPr>
    </w:p>
    <w:p w:rsidR="004C3998" w:rsidRDefault="004C3998">
      <w:pPr>
        <w:pStyle w:val="Lista4"/>
        <w:spacing w:line="480" w:lineRule="auto"/>
        <w:ind w:left="0" w:firstLine="851"/>
        <w:jc w:val="both"/>
      </w:pPr>
      <w:r>
        <w:t>Como se había mencionado, las principales pérdidas son una relación del inverso de la distancia entre antenas, el solo hecho de que el frente de ondas se amplíe en la radiación nos indica que la distribución de energía será menor al avanzar la onda.</w:t>
      </w:r>
    </w:p>
    <w:p w:rsidR="004C3998" w:rsidRDefault="004C3998">
      <w:pPr>
        <w:pStyle w:val="Lista4"/>
        <w:spacing w:line="480" w:lineRule="auto"/>
        <w:ind w:left="0" w:firstLine="851"/>
        <w:jc w:val="both"/>
      </w:pPr>
    </w:p>
    <w:p w:rsidR="004C3998" w:rsidRDefault="004C3998">
      <w:pPr>
        <w:pStyle w:val="Lista4"/>
        <w:spacing w:line="480" w:lineRule="auto"/>
        <w:ind w:left="0" w:firstLine="0"/>
        <w:jc w:val="both"/>
      </w:pPr>
      <w:r>
        <w:t>En forma general, las pérdidas dependen del factor de atenuación (F) y la separación de antenas (D).</w:t>
      </w:r>
    </w:p>
    <w:p w:rsidR="004C3998" w:rsidRDefault="004C3998">
      <w:pPr>
        <w:pStyle w:val="Lista4"/>
        <w:spacing w:line="480" w:lineRule="auto"/>
        <w:ind w:left="0" w:firstLine="0"/>
        <w:jc w:val="center"/>
        <w:rPr>
          <w:b/>
        </w:rPr>
      </w:pPr>
    </w:p>
    <w:p w:rsidR="004C3998" w:rsidRDefault="004C3998">
      <w:pPr>
        <w:pStyle w:val="Lista4"/>
        <w:spacing w:line="480" w:lineRule="auto"/>
        <w:ind w:left="0" w:firstLine="0"/>
        <w:jc w:val="center"/>
        <w:rPr>
          <w:b/>
        </w:rPr>
      </w:pPr>
      <w:r>
        <w:rPr>
          <w:b/>
        </w:rPr>
        <w:t xml:space="preserve">P </w:t>
      </w:r>
      <w:r>
        <w:rPr>
          <w:b/>
          <w:vertAlign w:val="subscript"/>
        </w:rPr>
        <w:t>Esp Libre</w:t>
      </w:r>
      <w:r>
        <w:rPr>
          <w:b/>
        </w:rPr>
        <w:t xml:space="preserve"> [dB] =  92.4 + 20 log F [GHz] + 20 log D [Km]</w:t>
      </w:r>
    </w:p>
    <w:p w:rsidR="004C3998" w:rsidRDefault="004C3998">
      <w:pPr>
        <w:pStyle w:val="Lista4"/>
        <w:spacing w:line="480" w:lineRule="auto"/>
        <w:ind w:left="0" w:firstLine="0"/>
        <w:jc w:val="both"/>
      </w:pPr>
    </w:p>
    <w:p w:rsidR="004C3998" w:rsidRDefault="004C3998">
      <w:pPr>
        <w:pStyle w:val="Lista4"/>
        <w:spacing w:line="480" w:lineRule="auto"/>
        <w:ind w:left="0" w:firstLine="0"/>
        <w:jc w:val="both"/>
      </w:pPr>
    </w:p>
    <w:p w:rsidR="004C3998" w:rsidRDefault="004C3998">
      <w:pPr>
        <w:pStyle w:val="Lista4"/>
        <w:spacing w:line="480" w:lineRule="auto"/>
        <w:ind w:left="0" w:firstLine="0"/>
        <w:jc w:val="both"/>
      </w:pPr>
    </w:p>
    <w:p w:rsidR="004C3998" w:rsidRDefault="004C3998">
      <w:pPr>
        <w:pStyle w:val="Lista4"/>
        <w:spacing w:line="480" w:lineRule="auto"/>
        <w:ind w:left="0" w:firstLine="0"/>
        <w:jc w:val="both"/>
      </w:pPr>
    </w:p>
    <w:p w:rsidR="004C3998" w:rsidRDefault="004C3998">
      <w:pPr>
        <w:pStyle w:val="Lista4"/>
        <w:spacing w:line="480" w:lineRule="auto"/>
        <w:ind w:left="0" w:firstLine="0"/>
        <w:jc w:val="both"/>
      </w:pPr>
    </w:p>
    <w:p w:rsidR="004C3998" w:rsidRDefault="004C3998" w:rsidP="004C3998">
      <w:pPr>
        <w:pStyle w:val="Lista4"/>
        <w:numPr>
          <w:ilvl w:val="3"/>
          <w:numId w:val="39"/>
        </w:numPr>
        <w:spacing w:line="480" w:lineRule="auto"/>
        <w:jc w:val="both"/>
        <w:rPr>
          <w:b/>
        </w:rPr>
      </w:pPr>
      <w:r>
        <w:rPr>
          <w:b/>
        </w:rPr>
        <w:t>DIFRACCIÓN</w:t>
      </w:r>
    </w:p>
    <w:p w:rsidR="004C3998" w:rsidRDefault="004C3998">
      <w:pPr>
        <w:pStyle w:val="Lista4"/>
        <w:spacing w:line="480" w:lineRule="auto"/>
        <w:ind w:left="0" w:firstLine="708"/>
        <w:jc w:val="both"/>
      </w:pPr>
    </w:p>
    <w:p w:rsidR="004C3998" w:rsidRDefault="004C3998">
      <w:pPr>
        <w:pStyle w:val="Lista4"/>
        <w:spacing w:line="480" w:lineRule="auto"/>
        <w:ind w:left="0" w:firstLine="708"/>
        <w:jc w:val="both"/>
      </w:pPr>
      <w:r>
        <w:t xml:space="preserve">Habíamos definido que la mayor parte de la energía se concentraba en el primer lóbulo de transmisión, a esta zona de concentración se le denomina Zona de Fresnell y en el cálculo del enlace es la zona sobre la cual no debe existir interferencia ni obstáculos para  definir el trayecto como despejado.  Llámase difracción al torcimiento de un rayo luminoso al pasar por el borde de un cuerpo opaco.  </w:t>
      </w:r>
    </w:p>
    <w:p w:rsidR="004C3998" w:rsidRDefault="004C3998">
      <w:pPr>
        <w:pStyle w:val="Lista4"/>
        <w:spacing w:line="480" w:lineRule="auto"/>
        <w:ind w:left="0" w:firstLine="0"/>
        <w:jc w:val="both"/>
      </w:pPr>
    </w:p>
    <w:p w:rsidR="004C3998" w:rsidRDefault="004C3998">
      <w:pPr>
        <w:pStyle w:val="Lista4"/>
        <w:spacing w:line="480" w:lineRule="auto"/>
        <w:ind w:left="0" w:firstLine="0"/>
        <w:jc w:val="both"/>
      </w:pPr>
      <w:r>
        <w:tab/>
        <w:t>Consideremos el caso de que la obstrucción se cause por la curvatura terrestre, entonces se producirá una componente superficial de la onda, sin embargo para frecuencias altas la atenuación de esta componente es demasiado alta como para tener alguna influencia, por tanto la tierra misma impedirá el paso libre de la señal.</w:t>
      </w:r>
    </w:p>
    <w:p w:rsidR="004C3998" w:rsidRDefault="004C3998">
      <w:pPr>
        <w:pStyle w:val="Lista4"/>
        <w:spacing w:line="480" w:lineRule="auto"/>
        <w:ind w:left="0" w:firstLine="0"/>
        <w:jc w:val="both"/>
      </w:pPr>
      <w:r>
        <w:tab/>
      </w:r>
    </w:p>
    <w:p w:rsidR="004C3998" w:rsidRDefault="004C3998">
      <w:pPr>
        <w:pStyle w:val="Lista4"/>
        <w:spacing w:line="480" w:lineRule="auto"/>
        <w:ind w:left="0" w:firstLine="720"/>
        <w:jc w:val="both"/>
      </w:pPr>
      <w:r>
        <w:t>Si las antenas están muy separadas, se puede ir aumentando la altura de estas hasta obtener una atenuación menor y que se siga manteniendo la línea de vista.  Para que la comunicación se de entre dos puntos, la atenuación debe ser menor a 40 dB.</w:t>
      </w:r>
    </w:p>
    <w:p w:rsidR="004C3998" w:rsidRDefault="004C3998">
      <w:pPr>
        <w:pStyle w:val="Lista4"/>
        <w:spacing w:line="480" w:lineRule="auto"/>
        <w:ind w:left="0" w:firstLine="0"/>
        <w:jc w:val="both"/>
      </w:pPr>
    </w:p>
    <w:p w:rsidR="004C3998" w:rsidRDefault="004C3998">
      <w:pPr>
        <w:pStyle w:val="Lista4"/>
        <w:spacing w:line="480" w:lineRule="auto"/>
        <w:ind w:left="0" w:firstLine="0"/>
        <w:jc w:val="both"/>
      </w:pPr>
    </w:p>
    <w:p w:rsidR="004C3998" w:rsidRDefault="004C3998">
      <w:pPr>
        <w:pStyle w:val="Lista4"/>
        <w:spacing w:line="480" w:lineRule="auto"/>
        <w:ind w:left="0" w:firstLine="0"/>
        <w:jc w:val="both"/>
      </w:pPr>
    </w:p>
    <w:p w:rsidR="004C3998" w:rsidRDefault="004C3998" w:rsidP="004C3998">
      <w:pPr>
        <w:pStyle w:val="Lista4"/>
        <w:numPr>
          <w:ilvl w:val="3"/>
          <w:numId w:val="39"/>
        </w:numPr>
        <w:spacing w:line="480" w:lineRule="auto"/>
        <w:jc w:val="both"/>
        <w:rPr>
          <w:b/>
        </w:rPr>
      </w:pPr>
      <w:r>
        <w:rPr>
          <w:b/>
        </w:rPr>
        <w:t>REFLEXIÓN</w:t>
      </w:r>
    </w:p>
    <w:p w:rsidR="004C3998" w:rsidRDefault="004C3998">
      <w:pPr>
        <w:pStyle w:val="Lista4"/>
        <w:spacing w:line="480" w:lineRule="auto"/>
        <w:ind w:left="0" w:firstLine="0"/>
        <w:jc w:val="both"/>
        <w:rPr>
          <w:b/>
        </w:rPr>
      </w:pPr>
    </w:p>
    <w:p w:rsidR="004C3998" w:rsidRDefault="004C3998">
      <w:pPr>
        <w:pStyle w:val="Lista4"/>
        <w:spacing w:line="480" w:lineRule="auto"/>
        <w:ind w:left="0" w:firstLine="709"/>
        <w:jc w:val="both"/>
      </w:pPr>
      <w:r>
        <w:t>El problema principal comienza cuando se debe hallar el punto de reflexión.  En la figura podemos  hallar las relaciones y aproximaciones para su resolución, algunas de las que se utilizaron en el estudio para obtener, basándose en una relación entre el área real y el área equivalente, una relación K=4/3.  Esto nos lleva al papel 4/3 utilizado para este tipo de mediciones.</w:t>
      </w:r>
    </w:p>
    <w:p w:rsidR="004C3998" w:rsidRDefault="004C3998">
      <w:pPr>
        <w:pStyle w:val="Lista4"/>
        <w:spacing w:line="480" w:lineRule="auto"/>
        <w:ind w:left="0" w:firstLine="0"/>
        <w:jc w:val="both"/>
      </w:pPr>
    </w:p>
    <w:p w:rsidR="004C3998" w:rsidRDefault="004C3998">
      <w:pPr>
        <w:pStyle w:val="Lista4"/>
        <w:spacing w:line="480" w:lineRule="auto"/>
        <w:ind w:left="0" w:firstLine="0"/>
        <w:jc w:val="both"/>
      </w:pPr>
      <w:r>
        <w:tab/>
        <w:t>La onda reflejada representa una onda esférica originada en la posición imagen del dipolo modificado por el módulo del coeficiente de reflexión.  La figura 2.35 nos muestra el esquema de ondas reflejadas.</w:t>
      </w:r>
    </w:p>
    <w:p w:rsidR="004C3998" w:rsidRDefault="004C3998">
      <w:pPr>
        <w:pStyle w:val="Lista4"/>
        <w:spacing w:line="480" w:lineRule="auto"/>
        <w:ind w:left="0" w:firstLine="0"/>
        <w:jc w:val="both"/>
      </w:pPr>
      <w:r>
        <w:pict>
          <v:shape id="_x0000_s1381" type="#_x0000_t75" style="position:absolute;left:0;text-align:left;margin-left:1.35pt;margin-top:32.4pt;width:403.65pt;height:208.75pt;z-index:251523584" o:allowincell="f">
            <v:imagedata r:id="rId20" o:title=""/>
            <w10:wrap type="topAndBottom"/>
          </v:shape>
          <o:OLEObject Type="Embed" ProgID="Visio.Drawing.11" ShapeID="_x0000_s1381" DrawAspect="Content" ObjectID="_1317452680" r:id="rId21"/>
        </w:pict>
      </w:r>
    </w:p>
    <w:p w:rsidR="004C3998" w:rsidRDefault="004C3998">
      <w:pPr>
        <w:pStyle w:val="Lista4"/>
        <w:spacing w:line="480" w:lineRule="auto"/>
        <w:ind w:left="0" w:firstLine="0"/>
        <w:jc w:val="both"/>
      </w:pPr>
    </w:p>
    <w:p w:rsidR="004C3998" w:rsidRDefault="004C3998">
      <w:pPr>
        <w:pStyle w:val="Lista4"/>
        <w:spacing w:line="480" w:lineRule="auto"/>
        <w:ind w:left="0" w:firstLine="0"/>
        <w:jc w:val="center"/>
        <w:rPr>
          <w:b/>
          <w:sz w:val="20"/>
        </w:rPr>
      </w:pPr>
      <w:r>
        <w:rPr>
          <w:b/>
          <w:sz w:val="20"/>
        </w:rPr>
        <w:t>FIG 2.35  REFLEXIÓN</w:t>
      </w:r>
    </w:p>
    <w:p w:rsidR="004C3998" w:rsidRDefault="004C3998" w:rsidP="004C3998">
      <w:pPr>
        <w:pStyle w:val="Lista4"/>
        <w:numPr>
          <w:ilvl w:val="3"/>
          <w:numId w:val="39"/>
        </w:numPr>
        <w:spacing w:line="480" w:lineRule="auto"/>
        <w:jc w:val="both"/>
        <w:rPr>
          <w:b/>
        </w:rPr>
      </w:pPr>
      <w:r>
        <w:rPr>
          <w:b/>
        </w:rPr>
        <w:t>OTROS FACTORES</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Para frecuencias entre los 5 y 10 GHz es importante dar consideración a la intensidad instantánea de lluvia o nieve en un momento determinado, ya que estos factores producen absorción o dispersión en la onda electromagnética por medio del vapor de agua.  Las intensidades sobre las zonas de nuestro enlace nos llevará a aumentar o disminuir el factor de confiabilidad que se ha fijado como objetivo.  Actualmente dicho objetivo en los sistemas de  alta confiabilidad requiere de valores del orden de 99.99% hasta 99.999% dependiendo del número de saltos involucrados.</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rsidP="004C3998">
      <w:pPr>
        <w:pStyle w:val="Lista2"/>
        <w:numPr>
          <w:ilvl w:val="2"/>
          <w:numId w:val="39"/>
        </w:numPr>
        <w:spacing w:line="480" w:lineRule="auto"/>
        <w:jc w:val="both"/>
        <w:rPr>
          <w:b/>
        </w:rPr>
      </w:pPr>
      <w:r>
        <w:rPr>
          <w:b/>
        </w:rPr>
        <w:t>CALIDAD DE SEÑAL</w:t>
      </w:r>
    </w:p>
    <w:p w:rsidR="004C3998" w:rsidRDefault="004C3998">
      <w:pPr>
        <w:pStyle w:val="Lista2"/>
        <w:spacing w:line="480" w:lineRule="auto"/>
        <w:ind w:left="0" w:firstLine="709"/>
        <w:jc w:val="both"/>
      </w:pPr>
    </w:p>
    <w:p w:rsidR="004C3998" w:rsidRDefault="004C3998">
      <w:pPr>
        <w:pStyle w:val="Lista2"/>
        <w:spacing w:line="480" w:lineRule="auto"/>
        <w:ind w:left="0" w:firstLine="709"/>
        <w:jc w:val="both"/>
      </w:pPr>
      <w:r>
        <w:t>Al realizar la medición del enlace existen dos factores básicos que se consideran para medir la calidad de señal:  BER  (Tasa de Bits Erróneos)  y la relación Señal a Ruido.  El tipo de errores también es muy importante en la definición de un enlace, esto es si los errores ocurren en bits aislados o en grupos continuos de bits erróneos, conocidos como ráfagas de errores.</w:t>
      </w:r>
    </w:p>
    <w:p w:rsidR="004C3998" w:rsidRDefault="004C3998">
      <w:pPr>
        <w:pStyle w:val="Lista2"/>
        <w:spacing w:line="480" w:lineRule="auto"/>
        <w:ind w:left="0" w:firstLine="709"/>
        <w:jc w:val="both"/>
      </w:pPr>
    </w:p>
    <w:p w:rsidR="004C3998" w:rsidRDefault="004C3998">
      <w:pPr>
        <w:pStyle w:val="Lista2"/>
        <w:spacing w:line="480" w:lineRule="auto"/>
        <w:ind w:left="0" w:firstLine="709"/>
        <w:jc w:val="both"/>
      </w:pPr>
    </w:p>
    <w:p w:rsidR="004C3998" w:rsidRDefault="004C3998">
      <w:pPr>
        <w:pStyle w:val="Lista2"/>
        <w:spacing w:line="480" w:lineRule="auto"/>
        <w:ind w:left="0" w:firstLine="709"/>
        <w:jc w:val="both"/>
      </w:pPr>
    </w:p>
    <w:p w:rsidR="004C3998" w:rsidRDefault="004C3998">
      <w:pPr>
        <w:pStyle w:val="Lista2"/>
        <w:spacing w:line="480" w:lineRule="auto"/>
        <w:ind w:left="0" w:firstLine="709"/>
        <w:jc w:val="both"/>
      </w:pPr>
    </w:p>
    <w:p w:rsidR="004C3998" w:rsidRDefault="004C3998" w:rsidP="004C3998">
      <w:pPr>
        <w:pStyle w:val="Lista3"/>
        <w:numPr>
          <w:ilvl w:val="2"/>
          <w:numId w:val="39"/>
        </w:numPr>
        <w:spacing w:line="480" w:lineRule="auto"/>
        <w:jc w:val="both"/>
        <w:rPr>
          <w:b/>
        </w:rPr>
      </w:pPr>
      <w:r>
        <w:rPr>
          <w:b/>
        </w:rPr>
        <w:t>BER</w:t>
      </w:r>
    </w:p>
    <w:p w:rsidR="004C3998" w:rsidRDefault="004C3998">
      <w:pPr>
        <w:pStyle w:val="Lista3"/>
        <w:spacing w:line="480" w:lineRule="auto"/>
        <w:ind w:left="0" w:firstLine="0"/>
        <w:jc w:val="both"/>
        <w:rPr>
          <w:b/>
        </w:rPr>
      </w:pPr>
    </w:p>
    <w:p w:rsidR="004C3998" w:rsidRDefault="004C3998">
      <w:pPr>
        <w:pStyle w:val="Lista3"/>
        <w:spacing w:line="480" w:lineRule="auto"/>
        <w:ind w:left="0" w:firstLine="708"/>
        <w:jc w:val="both"/>
      </w:pPr>
      <w:r>
        <w:t xml:space="preserve">Es la probabilidad  de que un solo bit este alterado en un intervalo definido de tiempo.  Tiene su importancia el tipo de errores, porque los diferentes esquemas de detección identifican tipos diferentes, además el número de bits empleados en algunos esquemas  determina la longitud de las ráfagas que se detectan.  Los tres esquemas más utilizados son la paridad, verificación de suma de bloque y  verificación de redundancia cíclica (CRC). </w:t>
      </w:r>
    </w:p>
    <w:p w:rsidR="004C3998" w:rsidRDefault="004C3998">
      <w:pPr>
        <w:pStyle w:val="Lista3"/>
        <w:spacing w:line="480" w:lineRule="auto"/>
        <w:jc w:val="both"/>
      </w:pPr>
    </w:p>
    <w:p w:rsidR="004C3998" w:rsidRDefault="004C3998">
      <w:pPr>
        <w:pStyle w:val="Lista3"/>
        <w:spacing w:line="480" w:lineRule="auto"/>
        <w:jc w:val="both"/>
      </w:pPr>
    </w:p>
    <w:p w:rsidR="004C3998" w:rsidRDefault="004C3998" w:rsidP="004C3998">
      <w:pPr>
        <w:pStyle w:val="Lista3"/>
        <w:numPr>
          <w:ilvl w:val="2"/>
          <w:numId w:val="39"/>
        </w:numPr>
        <w:spacing w:line="480" w:lineRule="auto"/>
        <w:jc w:val="both"/>
        <w:rPr>
          <w:b/>
        </w:rPr>
      </w:pPr>
      <w:r>
        <w:rPr>
          <w:b/>
        </w:rPr>
        <w:t>RELACIÓN SEÑAL A RUIDO</w:t>
      </w:r>
    </w:p>
    <w:p w:rsidR="004C3998" w:rsidRDefault="004C3998">
      <w:pPr>
        <w:pStyle w:val="Lista3"/>
        <w:spacing w:line="480" w:lineRule="auto"/>
        <w:ind w:left="0" w:firstLine="0"/>
        <w:jc w:val="both"/>
        <w:rPr>
          <w:b/>
        </w:rPr>
      </w:pPr>
    </w:p>
    <w:p w:rsidR="004C3998" w:rsidRDefault="004C3998">
      <w:pPr>
        <w:spacing w:line="480" w:lineRule="auto"/>
        <w:ind w:firstLine="708"/>
        <w:jc w:val="both"/>
        <w:rPr>
          <w:sz w:val="24"/>
        </w:rPr>
      </w:pPr>
      <w:r>
        <w:rPr>
          <w:sz w:val="24"/>
        </w:rPr>
        <w:t>Definiremos el ruido de línea al grupo de perturbaciones eléctricas que se encuentran en el enlace, aun cuando no esté transmitiéndose información.  La relación señal a ruido es por tanto, la relación entre la cantidad de potencia contenida en la información deseada y aquella que se transporta en el ruido.  Una alta tasa SNR  indica una señal de buena calidad, pero lo contrario implica que el ruido tendrá una incidencia notable sobre la información transmitida.</w:t>
      </w:r>
    </w:p>
    <w:p w:rsidR="004C3998" w:rsidRDefault="004C3998">
      <w:pPr>
        <w:spacing w:line="480" w:lineRule="auto"/>
        <w:ind w:firstLine="708"/>
        <w:jc w:val="both"/>
        <w:rPr>
          <w:sz w:val="24"/>
        </w:rPr>
      </w:pPr>
    </w:p>
    <w:p w:rsidR="004C3998" w:rsidRDefault="004C3998">
      <w:pPr>
        <w:spacing w:line="480" w:lineRule="auto"/>
        <w:jc w:val="both"/>
        <w:rPr>
          <w:sz w:val="24"/>
        </w:rPr>
      </w:pPr>
      <w:r>
        <w:rPr>
          <w:sz w:val="24"/>
        </w:rPr>
        <w:tab/>
        <w:t>Dado que el ruido eléctrico en las señales digitales tiene menor probabilidad de incidir sobre su calidad, es más importante para el diseñador conocer la tasa de bits erróneos y buenos que pasan, es por eso que resulta importante conocer el BER de la señal.</w:t>
      </w:r>
    </w:p>
    <w:p w:rsidR="004C3998" w:rsidRDefault="004C3998">
      <w:pPr>
        <w:spacing w:line="480" w:lineRule="auto"/>
        <w:ind w:left="708"/>
        <w:jc w:val="center"/>
        <w:rPr>
          <w:sz w:val="24"/>
        </w:rPr>
      </w:pPr>
      <w:r>
        <w:rPr>
          <w:sz w:val="24"/>
        </w:rPr>
        <w:t>BER= Nc +Nt</w:t>
      </w:r>
    </w:p>
    <w:p w:rsidR="004C3998" w:rsidRDefault="004C3998">
      <w:pPr>
        <w:spacing w:line="480" w:lineRule="auto"/>
        <w:ind w:left="708"/>
        <w:jc w:val="center"/>
        <w:rPr>
          <w:sz w:val="24"/>
        </w:rPr>
      </w:pPr>
    </w:p>
    <w:p w:rsidR="004C3998" w:rsidRDefault="004C3998">
      <w:pPr>
        <w:spacing w:line="480" w:lineRule="auto"/>
        <w:ind w:firstLine="708"/>
        <w:jc w:val="both"/>
        <w:rPr>
          <w:sz w:val="24"/>
        </w:rPr>
      </w:pPr>
      <w:r>
        <w:rPr>
          <w:sz w:val="24"/>
        </w:rPr>
        <w:t>Donde Nc es el número de bits erróneos y Nt el número total de bits.  Estos parámetros permitirán saber la eficiencia real de un enlace digital y la búsqueda de posibles alteraciones a esta información.</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rsidP="004C3998">
      <w:pPr>
        <w:pStyle w:val="Lista"/>
        <w:numPr>
          <w:ilvl w:val="1"/>
          <w:numId w:val="39"/>
        </w:numPr>
        <w:spacing w:line="480" w:lineRule="auto"/>
        <w:jc w:val="both"/>
        <w:rPr>
          <w:b/>
        </w:rPr>
      </w:pPr>
      <w:r>
        <w:rPr>
          <w:b/>
        </w:rPr>
        <w:t>CIRCUITOS TELEFÓNICOS</w:t>
      </w:r>
    </w:p>
    <w:p w:rsidR="004C3998" w:rsidRDefault="004C3998">
      <w:pPr>
        <w:pStyle w:val="Lista"/>
        <w:spacing w:line="480" w:lineRule="auto"/>
        <w:ind w:left="0" w:firstLine="0"/>
        <w:jc w:val="both"/>
        <w:rPr>
          <w:b/>
        </w:rPr>
      </w:pPr>
    </w:p>
    <w:p w:rsidR="004C3998" w:rsidRDefault="004C3998">
      <w:pPr>
        <w:spacing w:line="480" w:lineRule="auto"/>
        <w:ind w:firstLine="708"/>
        <w:jc w:val="both"/>
        <w:rPr>
          <w:sz w:val="24"/>
        </w:rPr>
      </w:pPr>
      <w:r>
        <w:rPr>
          <w:sz w:val="24"/>
        </w:rPr>
        <w:t>Es importante recalcar que la voz en forma natural es un proceso analógico, y que la comunicación de voz a lo largo de la historia por medios cada vez mejores en calidad ha sido un dolor de cabeza para los estudiosos de esta, debido a que  la calidad de la voz se ve alterada al aumentar su velocidad de transmisión  de forma inadecuada, aquí mostraremos en forma general algunas formas de transmisión de voz.</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Explicaremos brevemente como funciona un circuito telefónico. Para ello comencemos con los componentes de una conmutación telefónica:</w:t>
      </w:r>
    </w:p>
    <w:p w:rsidR="004C3998" w:rsidRDefault="004C3998">
      <w:pPr>
        <w:spacing w:line="480" w:lineRule="auto"/>
        <w:ind w:firstLine="708"/>
        <w:jc w:val="both"/>
        <w:rPr>
          <w:sz w:val="24"/>
        </w:rPr>
      </w:pPr>
    </w:p>
    <w:p w:rsidR="004C3998" w:rsidRDefault="004C3998" w:rsidP="004C3998">
      <w:pPr>
        <w:numPr>
          <w:ilvl w:val="0"/>
          <w:numId w:val="36"/>
        </w:numPr>
        <w:spacing w:line="480" w:lineRule="auto"/>
        <w:jc w:val="both"/>
        <w:rPr>
          <w:sz w:val="24"/>
        </w:rPr>
      </w:pPr>
      <w:r>
        <w:rPr>
          <w:sz w:val="24"/>
        </w:rPr>
        <w:t xml:space="preserve">Teléfono: es el aparato en sí, el que sirve para realizar las funciones de comunicación. </w:t>
      </w:r>
    </w:p>
    <w:p w:rsidR="004C3998" w:rsidRDefault="004C3998" w:rsidP="004C3998">
      <w:pPr>
        <w:numPr>
          <w:ilvl w:val="0"/>
          <w:numId w:val="36"/>
        </w:numPr>
        <w:spacing w:line="480" w:lineRule="auto"/>
        <w:jc w:val="both"/>
        <w:rPr>
          <w:sz w:val="24"/>
        </w:rPr>
      </w:pPr>
      <w:r>
        <w:rPr>
          <w:sz w:val="24"/>
        </w:rPr>
        <w:t>Batería:  provee de energía al circuito y el aparato telefónico.</w:t>
      </w:r>
    </w:p>
    <w:p w:rsidR="004C3998" w:rsidRDefault="004C3998" w:rsidP="004C3998">
      <w:pPr>
        <w:numPr>
          <w:ilvl w:val="0"/>
          <w:numId w:val="36"/>
        </w:numPr>
        <w:spacing w:line="480" w:lineRule="auto"/>
        <w:jc w:val="both"/>
        <w:rPr>
          <w:sz w:val="24"/>
        </w:rPr>
      </w:pPr>
      <w:r>
        <w:rPr>
          <w:sz w:val="24"/>
        </w:rPr>
        <w:t xml:space="preserve">Detector de Corriente: monitorea el estado del circuito abriendo o cerrando el mismo.          </w:t>
      </w:r>
    </w:p>
    <w:p w:rsidR="004C3998" w:rsidRDefault="004C3998">
      <w:pPr>
        <w:spacing w:line="480" w:lineRule="auto"/>
        <w:ind w:left="2880"/>
        <w:jc w:val="both"/>
        <w:rPr>
          <w:sz w:val="24"/>
        </w:rPr>
      </w:pPr>
      <w:r>
        <w:rPr>
          <w:sz w:val="24"/>
        </w:rPr>
        <w:t>- Si el auricular está en la base el circuito está abierto y no hay flujo de corriente.</w:t>
      </w:r>
    </w:p>
    <w:p w:rsidR="004C3998" w:rsidRDefault="004C3998">
      <w:pPr>
        <w:spacing w:line="480" w:lineRule="auto"/>
        <w:ind w:left="2880"/>
        <w:jc w:val="both"/>
        <w:rPr>
          <w:sz w:val="24"/>
        </w:rPr>
      </w:pPr>
      <w:r>
        <w:rPr>
          <w:sz w:val="24"/>
        </w:rPr>
        <w:t>- Si el auricular está fuera de la base el circuito se cierra  y hay flujo de corriente.</w:t>
      </w:r>
    </w:p>
    <w:p w:rsidR="004C3998" w:rsidRDefault="004C3998" w:rsidP="004C3998">
      <w:pPr>
        <w:numPr>
          <w:ilvl w:val="0"/>
          <w:numId w:val="36"/>
        </w:numPr>
        <w:spacing w:line="480" w:lineRule="auto"/>
        <w:jc w:val="both"/>
        <w:rPr>
          <w:sz w:val="24"/>
        </w:rPr>
      </w:pPr>
      <w:r>
        <w:rPr>
          <w:sz w:val="24"/>
        </w:rPr>
        <w:t xml:space="preserve">Registrador  y  Generador  de tono de marcado. </w:t>
      </w:r>
    </w:p>
    <w:p w:rsidR="004C3998" w:rsidRDefault="004C3998" w:rsidP="004C3998">
      <w:pPr>
        <w:numPr>
          <w:ilvl w:val="0"/>
          <w:numId w:val="36"/>
        </w:numPr>
        <w:spacing w:line="480" w:lineRule="auto"/>
        <w:jc w:val="both"/>
        <w:rPr>
          <w:sz w:val="24"/>
        </w:rPr>
      </w:pPr>
      <w:r>
        <w:rPr>
          <w:sz w:val="24"/>
        </w:rPr>
        <w:t xml:space="preserve">Generador de timbrado.  </w:t>
      </w:r>
    </w:p>
    <w:p w:rsidR="004C3998" w:rsidRDefault="004C3998" w:rsidP="004C3998">
      <w:pPr>
        <w:numPr>
          <w:ilvl w:val="0"/>
          <w:numId w:val="36"/>
        </w:numPr>
        <w:spacing w:line="480" w:lineRule="auto"/>
        <w:jc w:val="both"/>
        <w:rPr>
          <w:sz w:val="24"/>
        </w:rPr>
      </w:pPr>
      <w:r>
        <w:rPr>
          <w:sz w:val="24"/>
        </w:rPr>
        <w:t>Sistema Híbrido:  convierte un lazo local de dos hilos en una interface de cuatro hilos.</w:t>
      </w:r>
    </w:p>
    <w:p w:rsidR="004C3998" w:rsidRDefault="004C3998">
      <w:pPr>
        <w:spacing w:line="480" w:lineRule="auto"/>
        <w:jc w:val="both"/>
        <w:rPr>
          <w:sz w:val="24"/>
          <w:u w:val="single"/>
        </w:rPr>
      </w:pPr>
    </w:p>
    <w:p w:rsidR="004C3998" w:rsidRDefault="004C3998">
      <w:pPr>
        <w:spacing w:line="480" w:lineRule="auto"/>
        <w:jc w:val="both"/>
        <w:rPr>
          <w:sz w:val="24"/>
          <w:u w:val="single"/>
        </w:rPr>
      </w:pPr>
      <w:r>
        <w:rPr>
          <w:sz w:val="24"/>
          <w:u w:val="single"/>
        </w:rPr>
        <w:t>Circuitos de 2 hilos</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 xml:space="preserve">Es transmisión  full duplex y es ideal para distancias hasta unos cuantos cientos de pies.  A medida que la distancia se incrementa, la atenuación y la resistencia DC aumentan de tal manera que el circuito de recepción no reconoce la señal.  La señal debe entonces amplificarse a intervalos regulares.  Dado que los amplificadores solo trabajan en un sentido, la voz es separada en diferentes rutas, una para transmisión y otra para recepción. </w:t>
      </w:r>
    </w:p>
    <w:p w:rsidR="004C3998" w:rsidRDefault="004C3998">
      <w:pPr>
        <w:spacing w:line="480" w:lineRule="auto"/>
        <w:jc w:val="both"/>
        <w:rPr>
          <w:sz w:val="24"/>
          <w:u w:val="single"/>
        </w:rPr>
      </w:pPr>
      <w:r>
        <w:rPr>
          <w:sz w:val="24"/>
          <w:u w:val="single"/>
        </w:rPr>
        <w:t>Circuitos de 4 hilos</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 xml:space="preserve">Lo que se hace es utilizar dos hilos para trasmisión y dos hilos para recepción.  Estos circuitos predominan en líneas de larga distancia usualmente llamadas Troncales.  Algunos sistemas propietarios utilizan tecnología híbrida a seis hilos y esto es simplemente para poder enviar señales adicionales al sistema. </w:t>
      </w:r>
    </w:p>
    <w:p w:rsidR="004C3998" w:rsidRDefault="004C3998">
      <w:pPr>
        <w:spacing w:line="480" w:lineRule="auto"/>
        <w:jc w:val="both"/>
        <w:rPr>
          <w:snapToGrid w:val="0"/>
          <w:sz w:val="24"/>
          <w:lang w:val="es-ES"/>
        </w:rPr>
      </w:pPr>
    </w:p>
    <w:p w:rsidR="004C3998" w:rsidRDefault="004C3998">
      <w:pPr>
        <w:spacing w:line="480" w:lineRule="auto"/>
        <w:jc w:val="both"/>
        <w:rPr>
          <w:snapToGrid w:val="0"/>
          <w:sz w:val="24"/>
          <w:lang w:val="es-ES"/>
        </w:rPr>
      </w:pPr>
      <w:r>
        <w:rPr>
          <w:snapToGrid w:val="0"/>
          <w:sz w:val="24"/>
          <w:lang w:val="es-ES"/>
        </w:rPr>
        <w:t>Aquí  mostramos la simbología  clásica utilizada en el pareado telefónico.</w:t>
      </w:r>
    </w:p>
    <w:p w:rsidR="004C3998" w:rsidRDefault="004C3998">
      <w:pPr>
        <w:spacing w:line="480" w:lineRule="auto"/>
        <w:jc w:val="both"/>
        <w:rPr>
          <w:snapToGrid w:val="0"/>
          <w:sz w:val="24"/>
          <w:lang w:val="es-ES"/>
        </w:rPr>
      </w:pPr>
      <w:r>
        <w:rPr>
          <w:snapToGrid w:val="0"/>
          <w:sz w:val="24"/>
          <w:lang w:val="es-ES"/>
        </w:rPr>
        <w:t xml:space="preserve">T: Tip       </w:t>
      </w:r>
      <w:r>
        <w:rPr>
          <w:snapToGrid w:val="0"/>
          <w:sz w:val="24"/>
          <w:lang w:val="es-ES"/>
        </w:rPr>
        <w:tab/>
      </w:r>
      <w:r>
        <w:rPr>
          <w:snapToGrid w:val="0"/>
          <w:sz w:val="24"/>
          <w:lang w:val="es-ES"/>
        </w:rPr>
        <w:tab/>
        <w:t xml:space="preserve">D1: Data 1     </w:t>
      </w:r>
      <w:r>
        <w:rPr>
          <w:snapToGrid w:val="0"/>
          <w:sz w:val="24"/>
          <w:lang w:val="es-ES"/>
        </w:rPr>
        <w:tab/>
      </w:r>
      <w:r>
        <w:rPr>
          <w:snapToGrid w:val="0"/>
          <w:sz w:val="24"/>
          <w:lang w:val="es-ES"/>
        </w:rPr>
        <w:tab/>
        <w:t>P1: 3 Pair Voice</w:t>
      </w:r>
    </w:p>
    <w:p w:rsidR="004C3998" w:rsidRDefault="004C3998">
      <w:pPr>
        <w:spacing w:line="480" w:lineRule="auto"/>
        <w:jc w:val="both"/>
        <w:rPr>
          <w:sz w:val="24"/>
        </w:rPr>
      </w:pPr>
      <w:r>
        <w:rPr>
          <w:snapToGrid w:val="0"/>
          <w:sz w:val="24"/>
          <w:lang w:val="es-ES"/>
        </w:rPr>
        <w:t xml:space="preserve">R: Ring      </w:t>
      </w:r>
      <w:r>
        <w:rPr>
          <w:snapToGrid w:val="0"/>
          <w:sz w:val="24"/>
          <w:lang w:val="es-ES"/>
        </w:rPr>
        <w:tab/>
      </w:r>
      <w:r>
        <w:rPr>
          <w:snapToGrid w:val="0"/>
          <w:sz w:val="24"/>
          <w:lang w:val="es-ES"/>
        </w:rPr>
        <w:tab/>
        <w:t xml:space="preserve">D2: Data 2   </w:t>
      </w:r>
      <w:r>
        <w:rPr>
          <w:snapToGrid w:val="0"/>
          <w:sz w:val="24"/>
          <w:lang w:val="es-ES"/>
        </w:rPr>
        <w:tab/>
      </w:r>
      <w:r>
        <w:rPr>
          <w:snapToGrid w:val="0"/>
          <w:sz w:val="24"/>
          <w:lang w:val="es-ES"/>
        </w:rPr>
        <w:tab/>
        <w:t>P2: 3 Pair Voice</w:t>
      </w:r>
    </w:p>
    <w:p w:rsidR="004C3998" w:rsidRDefault="004C3998">
      <w:pPr>
        <w:spacing w:line="480" w:lineRule="auto"/>
        <w:jc w:val="both"/>
        <w:rPr>
          <w:sz w:val="24"/>
        </w:rPr>
      </w:pPr>
      <w:r>
        <w:rPr>
          <w:noProof/>
          <w:sz w:val="24"/>
        </w:rPr>
        <w:pict>
          <v:shape id="_x0000_s1568" type="#_x0000_t75" style="position:absolute;left:0;text-align:left;margin-left:275pt;margin-top:46pt;width:128.25pt;height:64.8pt;z-index:251558400;visibility:visible;mso-wrap-edited:f" o:allowincell="f">
            <v:imagedata r:id="rId22" o:title=""/>
            <w10:wrap type="topAndBottom"/>
          </v:shape>
          <o:OLEObject Type="Embed" ProgID="Word.Picture.8" ShapeID="_x0000_s1568" DrawAspect="Content" ObjectID="_1317452687" r:id="rId23"/>
        </w:pict>
      </w:r>
      <w:r w:rsidR="00C374C0">
        <w:rPr>
          <w:noProof/>
          <w:sz w:val="24"/>
          <w:lang w:val="es-ES"/>
        </w:rPr>
        <w:drawing>
          <wp:anchor distT="0" distB="0" distL="114300" distR="114300" simplePos="0" relativeHeight="251550208" behindDoc="0" locked="0" layoutInCell="0" allowOverlap="1">
            <wp:simplePos x="0" y="0"/>
            <wp:positionH relativeFrom="column">
              <wp:posOffset>1755140</wp:posOffset>
            </wp:positionH>
            <wp:positionV relativeFrom="paragraph">
              <wp:posOffset>401320</wp:posOffset>
            </wp:positionV>
            <wp:extent cx="1463040" cy="914400"/>
            <wp:effectExtent l="19050" t="0" r="3810" b="0"/>
            <wp:wrapTopAndBottom/>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4"/>
                    <a:srcRect/>
                    <a:stretch>
                      <a:fillRect/>
                    </a:stretch>
                  </pic:blipFill>
                  <pic:spPr bwMode="auto">
                    <a:xfrm>
                      <a:off x="0" y="0"/>
                      <a:ext cx="1463040" cy="914400"/>
                    </a:xfrm>
                    <a:prstGeom prst="rect">
                      <a:avLst/>
                    </a:prstGeom>
                    <a:noFill/>
                    <a:ln w="9525">
                      <a:noFill/>
                      <a:miter lim="800000"/>
                      <a:headEnd/>
                      <a:tailEnd/>
                    </a:ln>
                  </pic:spPr>
                </pic:pic>
              </a:graphicData>
            </a:graphic>
          </wp:anchor>
        </w:drawing>
      </w:r>
      <w:r w:rsidR="00C374C0">
        <w:rPr>
          <w:noProof/>
          <w:sz w:val="24"/>
          <w:lang w:val="es-ES"/>
        </w:rPr>
        <w:drawing>
          <wp:anchor distT="0" distB="0" distL="114300" distR="114300" simplePos="0" relativeHeight="251551232" behindDoc="0" locked="0" layoutInCell="0" allowOverlap="1">
            <wp:simplePos x="0" y="0"/>
            <wp:positionH relativeFrom="column">
              <wp:posOffset>200660</wp:posOffset>
            </wp:positionH>
            <wp:positionV relativeFrom="paragraph">
              <wp:posOffset>492760</wp:posOffset>
            </wp:positionV>
            <wp:extent cx="1188720" cy="786130"/>
            <wp:effectExtent l="19050" t="0" r="0" b="0"/>
            <wp:wrapTopAndBottom/>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5"/>
                    <a:srcRect/>
                    <a:stretch>
                      <a:fillRect/>
                    </a:stretch>
                  </pic:blipFill>
                  <pic:spPr bwMode="auto">
                    <a:xfrm>
                      <a:off x="0" y="0"/>
                      <a:ext cx="1188720" cy="786130"/>
                    </a:xfrm>
                    <a:prstGeom prst="rect">
                      <a:avLst/>
                    </a:prstGeom>
                    <a:noFill/>
                    <a:ln w="9525">
                      <a:noFill/>
                      <a:miter lim="800000"/>
                      <a:headEnd/>
                      <a:tailEnd/>
                    </a:ln>
                  </pic:spPr>
                </pic:pic>
              </a:graphicData>
            </a:graphic>
          </wp:anchor>
        </w:drawing>
      </w:r>
    </w:p>
    <w:p w:rsidR="004C3998" w:rsidRDefault="004C3998">
      <w:pPr>
        <w:spacing w:line="480" w:lineRule="auto"/>
        <w:jc w:val="both"/>
        <w:rPr>
          <w:sz w:val="24"/>
        </w:rPr>
      </w:pPr>
      <w:r>
        <w:rPr>
          <w:noProof/>
          <w:sz w:val="24"/>
        </w:rPr>
        <w:pict>
          <v:shape id="_x0000_s1434" type="#_x0000_t202" style="position:absolute;left:0;text-align:left;margin-left:80.6pt;margin-top:102.8pt;width:295.2pt;height:28.8pt;z-index:251539968" o:allowincell="f" stroked="f">
            <v:textbox style="mso-next-textbox:#_x0000_s1434">
              <w:txbxContent>
                <w:p w:rsidR="004C3998" w:rsidRDefault="004C3998">
                  <w:pPr>
                    <w:rPr>
                      <w:b/>
                      <w:lang w:val="en-US"/>
                    </w:rPr>
                  </w:pPr>
                  <w:r>
                    <w:rPr>
                      <w:b/>
                      <w:lang w:val="en-US"/>
                    </w:rPr>
                    <w:t xml:space="preserve">FIG 2.36  PAREADO TELEFÓNICO PROPIETARIO </w:t>
                  </w:r>
                </w:p>
              </w:txbxContent>
            </v:textbox>
          </v:shape>
        </w:pict>
      </w:r>
    </w:p>
    <w:p w:rsidR="004C3998" w:rsidRDefault="004C3998">
      <w:pPr>
        <w:spacing w:line="480" w:lineRule="auto"/>
        <w:jc w:val="both"/>
        <w:rPr>
          <w:sz w:val="24"/>
        </w:rPr>
      </w:pP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Definamos ahora un PBX  (Private Branch Exchange), su significado en español es intercambiador de ramas privado.  Un PBX es básicamente un sistema que conmuta  llamadas  entre distintos usuarios, que además debe ser híbrido, esto es aceptar diversas tecnologías, pero sobre todo debe permitir la utilización de diversos métodos de comunicación que van desde una simple llamada hasta un elaborado sistema de multiplexión,  por ende es un sistema que acepta un número elevado de subscriptores  y que a su vez puede servir para enlazarse con sistemas más pequeños.</w:t>
      </w: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rsidP="004C3998">
      <w:pPr>
        <w:numPr>
          <w:ilvl w:val="2"/>
          <w:numId w:val="39"/>
        </w:numPr>
        <w:spacing w:line="480" w:lineRule="auto"/>
        <w:jc w:val="both"/>
        <w:rPr>
          <w:b/>
          <w:sz w:val="24"/>
        </w:rPr>
      </w:pPr>
      <w:r>
        <w:rPr>
          <w:b/>
          <w:sz w:val="24"/>
        </w:rPr>
        <w:t>UNA  LLAMADA  TELEFÓNICA</w:t>
      </w:r>
    </w:p>
    <w:p w:rsidR="004C3998" w:rsidRDefault="004C3998">
      <w:pPr>
        <w:spacing w:line="480" w:lineRule="auto"/>
        <w:jc w:val="both"/>
        <w:rPr>
          <w:b/>
          <w:sz w:val="24"/>
        </w:rPr>
      </w:pPr>
    </w:p>
    <w:p w:rsidR="004C3998" w:rsidRDefault="004C3998">
      <w:pPr>
        <w:spacing w:line="480" w:lineRule="auto"/>
        <w:jc w:val="both"/>
        <w:rPr>
          <w:sz w:val="24"/>
        </w:rPr>
      </w:pPr>
      <w:r>
        <w:rPr>
          <w:sz w:val="24"/>
        </w:rPr>
        <w:t>Supongamos que el usuario A llama al usuario B, la secuencia sería la siguiente:</w:t>
      </w:r>
    </w:p>
    <w:p w:rsidR="004C3998" w:rsidRDefault="004C3998">
      <w:pPr>
        <w:spacing w:line="480" w:lineRule="auto"/>
        <w:jc w:val="both"/>
        <w:rPr>
          <w:sz w:val="24"/>
        </w:rPr>
      </w:pPr>
    </w:p>
    <w:p w:rsidR="004C3998" w:rsidRDefault="004C3998" w:rsidP="004C3998">
      <w:pPr>
        <w:numPr>
          <w:ilvl w:val="0"/>
          <w:numId w:val="47"/>
        </w:numPr>
        <w:spacing w:line="480" w:lineRule="auto"/>
        <w:jc w:val="both"/>
        <w:rPr>
          <w:sz w:val="24"/>
        </w:rPr>
      </w:pPr>
      <w:r>
        <w:rPr>
          <w:sz w:val="24"/>
        </w:rPr>
        <w:t>Usuario A levanta el auricular y un switch  del teléfono  permite el paso de corriente  que indica al PBX 950 que el usuario A quiere establecer una llamada.</w:t>
      </w:r>
    </w:p>
    <w:p w:rsidR="004C3998" w:rsidRDefault="004C3998" w:rsidP="004C3998">
      <w:pPr>
        <w:numPr>
          <w:ilvl w:val="0"/>
          <w:numId w:val="47"/>
        </w:numPr>
        <w:spacing w:line="480" w:lineRule="auto"/>
        <w:jc w:val="both"/>
        <w:rPr>
          <w:sz w:val="24"/>
        </w:rPr>
      </w:pPr>
      <w:r>
        <w:rPr>
          <w:sz w:val="24"/>
        </w:rPr>
        <w:t>El registro es conectado y el PBX950 envía un tono de marcado.</w:t>
      </w:r>
    </w:p>
    <w:p w:rsidR="004C3998" w:rsidRDefault="004C3998" w:rsidP="004C3998">
      <w:pPr>
        <w:numPr>
          <w:ilvl w:val="0"/>
          <w:numId w:val="47"/>
        </w:numPr>
        <w:spacing w:line="480" w:lineRule="auto"/>
        <w:jc w:val="both"/>
        <w:rPr>
          <w:sz w:val="24"/>
        </w:rPr>
      </w:pPr>
      <w:r>
        <w:rPr>
          <w:sz w:val="24"/>
        </w:rPr>
        <w:t>El usuario A marca el número del usuario B al escuchar el tono.</w:t>
      </w:r>
    </w:p>
    <w:p w:rsidR="004C3998" w:rsidRDefault="004C3998" w:rsidP="004C3998">
      <w:pPr>
        <w:numPr>
          <w:ilvl w:val="0"/>
          <w:numId w:val="47"/>
        </w:numPr>
        <w:spacing w:line="480" w:lineRule="auto"/>
        <w:jc w:val="both"/>
        <w:rPr>
          <w:sz w:val="24"/>
        </w:rPr>
      </w:pPr>
      <w:r>
        <w:rPr>
          <w:sz w:val="24"/>
        </w:rPr>
        <w:t>La tabla de rutas del PBX 950 indicará que el número pertenece al PBX 951 y se busca un circuito de línea libre que pueda conectarse con el PBX951.</w:t>
      </w:r>
    </w:p>
    <w:p w:rsidR="004C3998" w:rsidRDefault="004C3998" w:rsidP="004C3998">
      <w:pPr>
        <w:pStyle w:val="Textoindependiente"/>
        <w:numPr>
          <w:ilvl w:val="0"/>
          <w:numId w:val="47"/>
        </w:numPr>
      </w:pPr>
      <w:r>
        <w:t>PBX 951 analiza el número y completa la llamada con el circuito apropiado.</w:t>
      </w:r>
    </w:p>
    <w:p w:rsidR="004C3998" w:rsidRDefault="00C374C0">
      <w:pPr>
        <w:spacing w:line="480" w:lineRule="auto"/>
        <w:jc w:val="both"/>
        <w:rPr>
          <w:sz w:val="24"/>
        </w:rPr>
      </w:pPr>
      <w:r>
        <w:rPr>
          <w:noProof/>
          <w:lang w:val="es-ES"/>
        </w:rPr>
        <w:drawing>
          <wp:anchor distT="0" distB="0" distL="114300" distR="114300" simplePos="0" relativeHeight="251552256" behindDoc="0" locked="0" layoutInCell="0" allowOverlap="1">
            <wp:simplePos x="0" y="0"/>
            <wp:positionH relativeFrom="column">
              <wp:posOffset>388620</wp:posOffset>
            </wp:positionH>
            <wp:positionV relativeFrom="paragraph">
              <wp:posOffset>124460</wp:posOffset>
            </wp:positionV>
            <wp:extent cx="4297680" cy="914400"/>
            <wp:effectExtent l="19050" t="0" r="7620" b="0"/>
            <wp:wrapTopAndBottom/>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6"/>
                    <a:srcRect/>
                    <a:stretch>
                      <a:fillRect/>
                    </a:stretch>
                  </pic:blipFill>
                  <pic:spPr bwMode="auto">
                    <a:xfrm>
                      <a:off x="0" y="0"/>
                      <a:ext cx="4297680" cy="914400"/>
                    </a:xfrm>
                    <a:prstGeom prst="rect">
                      <a:avLst/>
                    </a:prstGeom>
                    <a:noFill/>
                    <a:ln w="9525">
                      <a:noFill/>
                      <a:miter lim="800000"/>
                      <a:headEnd/>
                      <a:tailEnd/>
                    </a:ln>
                  </pic:spPr>
                </pic:pic>
              </a:graphicData>
            </a:graphic>
          </wp:anchor>
        </w:drawing>
      </w:r>
    </w:p>
    <w:p w:rsidR="004C3998" w:rsidRDefault="004C3998">
      <w:pPr>
        <w:spacing w:line="480" w:lineRule="auto"/>
        <w:jc w:val="both"/>
        <w:rPr>
          <w:sz w:val="24"/>
        </w:rPr>
      </w:pPr>
      <w:r>
        <w:rPr>
          <w:noProof/>
          <w:sz w:val="24"/>
        </w:rPr>
        <w:pict>
          <v:shape id="_x0000_s1435" type="#_x0000_t202" style="position:absolute;left:0;text-align:left;margin-left:73.8pt;margin-top:5.25pt;width:244.4pt;height:28.8pt;z-index:251540992" o:allowincell="f" filled="f" stroked="f">
            <v:textbox style="mso-next-textbox:#_x0000_s1435">
              <w:txbxContent>
                <w:p w:rsidR="004C3998" w:rsidRDefault="004C3998">
                  <w:pPr>
                    <w:jc w:val="center"/>
                    <w:rPr>
                      <w:b/>
                      <w:lang w:val="en-US"/>
                    </w:rPr>
                  </w:pPr>
                  <w:r>
                    <w:rPr>
                      <w:b/>
                      <w:lang w:val="en-US"/>
                    </w:rPr>
                    <w:t>FIG 2.37  LLAMADA TELEFÓNICA</w:t>
                  </w:r>
                </w:p>
              </w:txbxContent>
            </v:textbox>
          </v:shape>
        </w:pict>
      </w:r>
    </w:p>
    <w:p w:rsidR="004C3998" w:rsidRDefault="004C3998">
      <w:pPr>
        <w:spacing w:line="480" w:lineRule="auto"/>
        <w:jc w:val="both"/>
        <w:rPr>
          <w:sz w:val="24"/>
        </w:rPr>
      </w:pPr>
    </w:p>
    <w:p w:rsidR="004C3998" w:rsidRDefault="004C3998" w:rsidP="004C3998">
      <w:pPr>
        <w:pStyle w:val="Lista2"/>
        <w:numPr>
          <w:ilvl w:val="2"/>
          <w:numId w:val="39"/>
        </w:numPr>
        <w:spacing w:line="480" w:lineRule="auto"/>
        <w:jc w:val="both"/>
        <w:rPr>
          <w:b/>
        </w:rPr>
      </w:pPr>
      <w:r>
        <w:rPr>
          <w:b/>
        </w:rPr>
        <w:t>SEÑALIZACIÓN DE SUPERVISIÓN E&amp;M</w:t>
      </w:r>
    </w:p>
    <w:p w:rsidR="004C3998" w:rsidRDefault="004C3998">
      <w:pPr>
        <w:pStyle w:val="Lista2"/>
        <w:spacing w:line="480" w:lineRule="auto"/>
        <w:ind w:left="0" w:firstLine="0"/>
        <w:jc w:val="both"/>
        <w:rPr>
          <w:b/>
        </w:rPr>
      </w:pPr>
    </w:p>
    <w:p w:rsidR="004C3998" w:rsidRDefault="004C3998">
      <w:pPr>
        <w:spacing w:line="480" w:lineRule="auto"/>
        <w:ind w:firstLine="708"/>
        <w:jc w:val="both"/>
        <w:rPr>
          <w:sz w:val="24"/>
        </w:rPr>
      </w:pPr>
      <w:r>
        <w:rPr>
          <w:sz w:val="24"/>
        </w:rPr>
        <w:t>La señalización de supervisión monitorea el estado de una línea o troncal.  El número de estatus es binario, una  dirección está libre o activa.</w:t>
      </w:r>
    </w:p>
    <w:p w:rsidR="004C3998" w:rsidRDefault="004C3998">
      <w:pPr>
        <w:spacing w:line="480" w:lineRule="auto"/>
        <w:ind w:firstLine="708"/>
        <w:jc w:val="both"/>
        <w:rPr>
          <w:sz w:val="24"/>
        </w:rPr>
      </w:pPr>
    </w:p>
    <w:p w:rsidR="004C3998" w:rsidRDefault="004C3998">
      <w:pPr>
        <w:spacing w:line="480" w:lineRule="auto"/>
        <w:jc w:val="both"/>
        <w:rPr>
          <w:sz w:val="24"/>
        </w:rPr>
      </w:pPr>
      <w:r>
        <w:rPr>
          <w:sz w:val="24"/>
        </w:rPr>
        <w:t xml:space="preserve">Las más conocidas señalizaciones son: </w:t>
      </w:r>
    </w:p>
    <w:p w:rsidR="004C3998" w:rsidRDefault="004C3998">
      <w:pPr>
        <w:spacing w:line="480" w:lineRule="auto"/>
        <w:jc w:val="both"/>
        <w:rPr>
          <w:sz w:val="24"/>
        </w:rPr>
      </w:pPr>
    </w:p>
    <w:p w:rsidR="004C3998" w:rsidRDefault="004C3998">
      <w:pPr>
        <w:spacing w:line="480" w:lineRule="auto"/>
        <w:ind w:left="1416" w:firstLine="708"/>
        <w:jc w:val="both"/>
        <w:rPr>
          <w:sz w:val="24"/>
        </w:rPr>
      </w:pPr>
      <w:r>
        <w:rPr>
          <w:sz w:val="24"/>
        </w:rPr>
        <w:t>Loopstart</w:t>
      </w:r>
    </w:p>
    <w:p w:rsidR="004C3998" w:rsidRDefault="004C3998">
      <w:pPr>
        <w:spacing w:line="480" w:lineRule="auto"/>
        <w:jc w:val="both"/>
        <w:rPr>
          <w:sz w:val="24"/>
        </w:rPr>
      </w:pPr>
      <w:r>
        <w:rPr>
          <w:sz w:val="24"/>
        </w:rPr>
        <w:t xml:space="preserve">                              </w:t>
      </w:r>
      <w:r>
        <w:rPr>
          <w:sz w:val="24"/>
        </w:rPr>
        <w:tab/>
        <w:t>Ground Start</w:t>
      </w:r>
    </w:p>
    <w:p w:rsidR="004C3998" w:rsidRDefault="004C3998">
      <w:pPr>
        <w:spacing w:line="480" w:lineRule="auto"/>
        <w:ind w:left="1416" w:firstLine="708"/>
        <w:jc w:val="both"/>
        <w:rPr>
          <w:sz w:val="24"/>
        </w:rPr>
      </w:pPr>
      <w:r>
        <w:rPr>
          <w:sz w:val="24"/>
        </w:rPr>
        <w:t>E&amp;M</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La  señalización E&amp;M  utiliza rutas separadas para voz y señalización, en lugar de superponer ambos en el mismo hilo.  Las letras E&amp;M se derivan de las palabras Ear  (oído) y Mouth (boca).  La M es usada para enviar la señal, mientras que la E se utiliza para recibirla.</w:t>
      </w:r>
    </w:p>
    <w:p w:rsidR="004C3998" w:rsidRDefault="004C3998">
      <w:pPr>
        <w:spacing w:line="480" w:lineRule="auto"/>
        <w:jc w:val="both"/>
        <w:rPr>
          <w:sz w:val="24"/>
        </w:rPr>
      </w:pPr>
    </w:p>
    <w:p w:rsidR="004C3998" w:rsidRDefault="004C3998" w:rsidP="004C3998">
      <w:pPr>
        <w:numPr>
          <w:ilvl w:val="3"/>
          <w:numId w:val="39"/>
        </w:numPr>
        <w:spacing w:line="480" w:lineRule="auto"/>
        <w:jc w:val="both"/>
        <w:rPr>
          <w:b/>
          <w:sz w:val="24"/>
        </w:rPr>
      </w:pPr>
      <w:r>
        <w:rPr>
          <w:b/>
          <w:sz w:val="24"/>
        </w:rPr>
        <w:t>TIPOS DE E&amp;M</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Para las rutas de voz, la troncal puede ser de 2 o 4 hilos.  Para las señales E&amp;M  está disponible en cinco tipo de interfaces  (I, II, III, IV, V).   Por ejemplo,  4W E&amp;M tipo I se refiere a 4 hilos de voz con señales E&amp;M tipo I.  Cada tipo de E&amp;M  tiene un esquema distinto de trabajo.</w:t>
      </w:r>
    </w:p>
    <w:p w:rsidR="004C3998" w:rsidRDefault="004C3998">
      <w:pPr>
        <w:spacing w:line="480" w:lineRule="auto"/>
        <w:jc w:val="both"/>
        <w:rPr>
          <w:sz w:val="24"/>
          <w:u w:val="single"/>
        </w:rPr>
      </w:pPr>
      <w:r>
        <w:rPr>
          <w:sz w:val="24"/>
          <w:u w:val="single"/>
        </w:rPr>
        <w:t>E&amp;M    TIPO I</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 xml:space="preserve">En este tipo de E&amp;M, el PBX provee la batería para ambos conductores (E y M).  En la posición de colgado, M es aterrizado en ambos extremos. </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Esta señalización tiene como limitante la presencia de una tierra inapropiada, dado que la diferencia en las referencias y la cantidad de corriente necesitada  antes que  la corriente fluya puede ser detectada.  Tierra defectuosa puede causar esporádicos e inusuales problemas.  En algunos casos, esta señalización opera correctamente para las primeras llamadas, pero no para las adicionales.</w:t>
      </w:r>
    </w:p>
    <w:p w:rsidR="004C3998" w:rsidRDefault="004C3998">
      <w:pPr>
        <w:spacing w:line="480" w:lineRule="auto"/>
        <w:ind w:firstLine="708"/>
        <w:jc w:val="both"/>
        <w:rPr>
          <w:sz w:val="24"/>
        </w:rPr>
      </w:pPr>
      <w:r>
        <w:rPr>
          <w:sz w:val="24"/>
        </w:rPr>
        <w:t>Si dos PBX estuvieran inapropiadamente aterrizados, una diferencia de potencial podría existir entre el PBX y el equipo de señalización.  Dado que la corriente fluirá por M,  sería detectada en E por el receptor y enviaría a un falso estado la troncal.  Este es el problema más común de este tipo de señalización.</w:t>
      </w:r>
    </w:p>
    <w:p w:rsidR="004C3998" w:rsidRDefault="004C3998">
      <w:pPr>
        <w:spacing w:line="480" w:lineRule="auto"/>
        <w:jc w:val="both"/>
        <w:rPr>
          <w:sz w:val="24"/>
        </w:rPr>
      </w:pPr>
    </w:p>
    <w:p w:rsidR="004C3998" w:rsidRDefault="004C3998">
      <w:pPr>
        <w:spacing w:line="480" w:lineRule="auto"/>
        <w:jc w:val="both"/>
        <w:rPr>
          <w:sz w:val="24"/>
          <w:u w:val="single"/>
        </w:rPr>
      </w:pPr>
    </w:p>
    <w:p w:rsidR="004C3998" w:rsidRDefault="004C3998">
      <w:pPr>
        <w:spacing w:line="480" w:lineRule="auto"/>
        <w:jc w:val="both"/>
        <w:rPr>
          <w:sz w:val="24"/>
        </w:rPr>
      </w:pPr>
      <w:r>
        <w:rPr>
          <w:sz w:val="24"/>
          <w:u w:val="single"/>
        </w:rPr>
        <w:t>E&amp;M    TIPO II</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 xml:space="preserve">Esta direcciona las emisiones de tierra cambiando el aterrizaje y adicionando dos nuevas señales:   Señal de batería (SB)  y Señal de Tierra (SG). </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El conductor E trabaja conjuntamente con  SG.  Mientras que M lo hace con SB.</w:t>
      </w:r>
    </w:p>
    <w:p w:rsidR="004C3998" w:rsidRDefault="004C3998">
      <w:pPr>
        <w:spacing w:line="480" w:lineRule="auto"/>
        <w:jc w:val="both"/>
        <w:rPr>
          <w:sz w:val="24"/>
        </w:rPr>
      </w:pPr>
      <w:r>
        <w:rPr>
          <w:sz w:val="24"/>
        </w:rPr>
        <w:t>A diferencia del tipo I donde la tierra es independiente en ambos extremos, aquí se utiliza una sola referencia.</w:t>
      </w: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r>
        <w:rPr>
          <w:sz w:val="24"/>
          <w:u w:val="single"/>
        </w:rPr>
        <w:t>E&amp;M    TIPO III</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El conductor E  es similar al tipo I.   El conductor M  usa un circuito de lazo similar al del tipo II.  En estado libre el conductor M es adjuntado a la señal SG, mientras que al activarlo el PBX, lo adjunta al SB.  El conductor  E trabajo igual que en tipo I,  para activarlo la señal se va a tierra.  Este tipo es raramente visto.</w:t>
      </w:r>
    </w:p>
    <w:p w:rsidR="004C3998" w:rsidRDefault="004C3998">
      <w:pPr>
        <w:spacing w:line="480" w:lineRule="auto"/>
        <w:jc w:val="both"/>
        <w:rPr>
          <w:sz w:val="24"/>
          <w:u w:val="single"/>
        </w:rPr>
      </w:pPr>
    </w:p>
    <w:p w:rsidR="004C3998" w:rsidRDefault="004C3998">
      <w:pPr>
        <w:spacing w:line="480" w:lineRule="auto"/>
        <w:jc w:val="both"/>
        <w:rPr>
          <w:sz w:val="24"/>
          <w:u w:val="single"/>
        </w:rPr>
      </w:pPr>
      <w:r>
        <w:rPr>
          <w:sz w:val="24"/>
          <w:u w:val="single"/>
        </w:rPr>
        <w:t>E&amp;M    TIPO V</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Es el más usado de todos, no sólo por ser el stándar de la ITU para señalización E&amp;M sino por su efectividad de trabajo.</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Este es muy similar al tipo I, la diferencia radica en la ubicación de la batería, para el conductor M la cual reside en el equipo de  señalización.  El conductor E tiene su batería en el PBX.</w:t>
      </w: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group id="_x0000_s1548" style="position:absolute;left:0;text-align:left;margin-left:30.6pt;margin-top:5.8pt;width:172.8pt;height:172.8pt;z-index:251553280" coordorigin="1728,13980" coordsize="4350,2736" o:allowincell="f">
            <v:shape id="_x0000_s1549" type="#_x0000_t75" style="position:absolute;left:1728;top:13980;width:4350;height:2070" strokecolor="blue">
              <v:imagedata r:id="rId27" o:title=""/>
            </v:shape>
            <v:shape id="_x0000_s1550" type="#_x0000_t202" style="position:absolute;left:2592;top:16284;width:1872;height:432" filled="f" stroked="f" strokecolor="blue">
              <v:textbox style="mso-next-textbox:#_x0000_s1550">
                <w:txbxContent>
                  <w:p w:rsidR="004C3998" w:rsidRDefault="004C3998" w:rsidP="004C3998">
                    <w:pPr>
                      <w:numPr>
                        <w:ilvl w:val="0"/>
                        <w:numId w:val="49"/>
                      </w:numPr>
                      <w:rPr>
                        <w:lang w:val="en-US"/>
                      </w:rPr>
                    </w:pPr>
                    <w:r>
                      <w:rPr>
                        <w:lang w:val="en-US"/>
                      </w:rPr>
                      <w:t>E&amp;M</w:t>
                    </w:r>
                  </w:p>
                  <w:p w:rsidR="004C3998" w:rsidRDefault="004C3998">
                    <w:pPr>
                      <w:jc w:val="center"/>
                      <w:rPr>
                        <w:lang w:val="en-US"/>
                      </w:rPr>
                    </w:pPr>
                    <w:r>
                      <w:rPr>
                        <w:lang w:val="en-US"/>
                      </w:rPr>
                      <w:t xml:space="preserve"> 2  hilos</w:t>
                    </w:r>
                  </w:p>
                </w:txbxContent>
              </v:textbox>
            </v:shape>
          </v:group>
        </w:pict>
      </w:r>
      <w:r>
        <w:rPr>
          <w:noProof/>
          <w:sz w:val="24"/>
        </w:rPr>
        <w:pict>
          <v:group id="_x0000_s1551" style="position:absolute;left:0;text-align:left;margin-left:232.2pt;margin-top:5.8pt;width:187.2pt;height:190.85pt;z-index:251554304" coordorigin="6624,13692" coordsize="4671,3024" o:allowincell="f">
            <v:shape id="_x0000_s1552" type="#_x0000_t75" style="position:absolute;left:6624;top:13692;width:4671;height:2520" strokecolor="red">
              <v:imagedata r:id="rId28" o:title=""/>
            </v:shape>
            <v:shape id="_x0000_s1553" type="#_x0000_t202" style="position:absolute;left:7776;top:16284;width:1872;height:432" filled="f" stroked="f" strokecolor="red">
              <v:textbox style="mso-next-textbox:#_x0000_s1553">
                <w:txbxContent>
                  <w:p w:rsidR="004C3998" w:rsidRDefault="004C3998">
                    <w:pPr>
                      <w:rPr>
                        <w:lang w:val="en-US"/>
                      </w:rPr>
                    </w:pPr>
                    <w:r>
                      <w:rPr>
                        <w:lang w:val="en-US"/>
                      </w:rPr>
                      <w:t>b) E&amp;M</w:t>
                    </w:r>
                  </w:p>
                  <w:p w:rsidR="004C3998" w:rsidRDefault="004C3998">
                    <w:pPr>
                      <w:jc w:val="center"/>
                      <w:rPr>
                        <w:lang w:val="en-US"/>
                      </w:rPr>
                    </w:pPr>
                    <w:r>
                      <w:rPr>
                        <w:lang w:val="en-US"/>
                      </w:rPr>
                      <w:t>4 hilos</w:t>
                    </w:r>
                  </w:p>
                </w:txbxContent>
              </v:textbox>
            </v:shape>
          </v:group>
        </w:pic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r>
        <w:rPr>
          <w:noProof/>
          <w:sz w:val="24"/>
        </w:rPr>
        <w:pict>
          <v:shape id="_x0000_s1436" type="#_x0000_t202" style="position:absolute;left:0;text-align:left;margin-left:153pt;margin-top:15.8pt;width:2in;height:21.6pt;z-index:251542016" o:allowincell="f" filled="f" stroked="f">
            <v:textbox style="mso-next-textbox:#_x0000_s1436">
              <w:txbxContent>
                <w:p w:rsidR="004C3998" w:rsidRDefault="004C3998">
                  <w:pPr>
                    <w:rPr>
                      <w:b/>
                      <w:lang w:val="en-US"/>
                    </w:rPr>
                  </w:pPr>
                  <w:r>
                    <w:rPr>
                      <w:b/>
                      <w:lang w:val="en-US"/>
                    </w:rPr>
                    <w:t xml:space="preserve">FIG.2.38  CONEXIÓN E&amp;M  </w:t>
                  </w:r>
                </w:p>
              </w:txbxContent>
            </v:textbox>
          </v:shape>
        </w:pic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numPr>
          <w:ilvl w:val="3"/>
          <w:numId w:val="39"/>
        </w:numPr>
        <w:spacing w:line="480" w:lineRule="auto"/>
        <w:jc w:val="both"/>
        <w:rPr>
          <w:b/>
          <w:sz w:val="24"/>
        </w:rPr>
      </w:pPr>
      <w:r>
        <w:rPr>
          <w:b/>
          <w:sz w:val="24"/>
        </w:rPr>
        <w:t>PROTOCOLOS DE INICIO</w:t>
      </w:r>
    </w:p>
    <w:p w:rsidR="004C3998" w:rsidRDefault="004C3998">
      <w:pPr>
        <w:spacing w:line="480" w:lineRule="auto"/>
        <w:jc w:val="both"/>
        <w:rPr>
          <w:b/>
          <w:sz w:val="24"/>
        </w:rPr>
      </w:pPr>
    </w:p>
    <w:p w:rsidR="004C3998" w:rsidRDefault="004C3998">
      <w:pPr>
        <w:spacing w:line="480" w:lineRule="auto"/>
        <w:ind w:firstLine="708"/>
        <w:jc w:val="both"/>
        <w:rPr>
          <w:sz w:val="24"/>
        </w:rPr>
      </w:pPr>
      <w:r>
        <w:rPr>
          <w:sz w:val="24"/>
        </w:rPr>
        <w:t>Las troncales de enlace tienen supervisión bidireccional.  Cualquier extremo puede iniciar el proceso.  Uno de los PBX  sondea  la troncal y espera por una respuesta de confirmación del equipo remoto. El extremo local debe diferenciar entre un requerimiento remoto o una confirmación de trasmisión.</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Los protocolos de inicio controlan el estado de los extremos de las troncales.  Los conductores E&amp;M funcionan en el nivel físico local.  Los protocolos de inicio se encargan del nivel lógico.</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u w:val="single"/>
        </w:rPr>
      </w:pPr>
      <w:r>
        <w:rPr>
          <w:sz w:val="24"/>
          <w:u w:val="single"/>
        </w:rPr>
        <w:t>COMIENZO RETARDADO:  SECUENCIA</w:t>
      </w:r>
    </w:p>
    <w:p w:rsidR="004C3998" w:rsidRDefault="004C3998">
      <w:pPr>
        <w:spacing w:line="480" w:lineRule="auto"/>
        <w:jc w:val="both"/>
        <w:rPr>
          <w:sz w:val="24"/>
        </w:rPr>
      </w:pPr>
    </w:p>
    <w:p w:rsidR="004C3998" w:rsidRDefault="004C3998" w:rsidP="004C3998">
      <w:pPr>
        <w:numPr>
          <w:ilvl w:val="0"/>
          <w:numId w:val="36"/>
        </w:numPr>
        <w:spacing w:line="480" w:lineRule="auto"/>
        <w:jc w:val="both"/>
        <w:rPr>
          <w:sz w:val="24"/>
        </w:rPr>
      </w:pPr>
      <w:r>
        <w:rPr>
          <w:sz w:val="24"/>
        </w:rPr>
        <w:t>El PBX A sondea la troncal a través del PBX B, el cual levanta la señal de M  momentáneamente, hasta que se enganche la dirección del registro de dígitos de  recepción.  El PBX local recibe una doble confirmación (ACK).  El primero es usualmente referido a  como proceder para el envío de señales.</w:t>
      </w:r>
    </w:p>
    <w:p w:rsidR="004C3998" w:rsidRDefault="004C3998" w:rsidP="004C3998">
      <w:pPr>
        <w:numPr>
          <w:ilvl w:val="0"/>
          <w:numId w:val="36"/>
        </w:numPr>
        <w:spacing w:line="480" w:lineRule="auto"/>
        <w:jc w:val="both"/>
        <w:rPr>
          <w:sz w:val="24"/>
        </w:rPr>
      </w:pPr>
      <w:r>
        <w:rPr>
          <w:sz w:val="24"/>
        </w:rPr>
        <w:t>El extremo remoto no catapulta la respuesta porque reconoce una situación especial.</w:t>
      </w:r>
    </w:p>
    <w:p w:rsidR="004C3998" w:rsidRDefault="004C3998" w:rsidP="004C3998">
      <w:pPr>
        <w:numPr>
          <w:ilvl w:val="0"/>
          <w:numId w:val="36"/>
        </w:numPr>
        <w:spacing w:line="480" w:lineRule="auto"/>
        <w:jc w:val="both"/>
        <w:rPr>
          <w:sz w:val="24"/>
        </w:rPr>
      </w:pPr>
      <w:r>
        <w:rPr>
          <w:sz w:val="24"/>
        </w:rPr>
        <w:t>El extremo remoto regresa al estado de colgado mientras los dígitos son desviados.</w:t>
      </w:r>
    </w:p>
    <w:p w:rsidR="004C3998" w:rsidRDefault="004C3998" w:rsidP="004C3998">
      <w:pPr>
        <w:numPr>
          <w:ilvl w:val="0"/>
          <w:numId w:val="36"/>
        </w:numPr>
        <w:spacing w:line="480" w:lineRule="auto"/>
        <w:jc w:val="both"/>
        <w:rPr>
          <w:sz w:val="24"/>
        </w:rPr>
      </w:pPr>
      <w:r>
        <w:rPr>
          <w:sz w:val="24"/>
        </w:rPr>
        <w:t>La llamada es completada y el extremo remoto pasa al estado de descolgado para establecer la comunicación.</w:t>
      </w: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r>
        <w:rPr>
          <w:sz w:val="24"/>
          <w:u w:val="single"/>
        </w:rPr>
        <w:t>COMIENZO INMEDIATO</w:t>
      </w:r>
    </w:p>
    <w:p w:rsidR="004C3998" w:rsidRDefault="00C374C0">
      <w:pPr>
        <w:spacing w:line="480" w:lineRule="auto"/>
        <w:ind w:firstLine="708"/>
        <w:jc w:val="both"/>
        <w:rPr>
          <w:sz w:val="24"/>
        </w:rPr>
      </w:pPr>
      <w:r>
        <w:rPr>
          <w:noProof/>
          <w:sz w:val="24"/>
          <w:lang w:val="es-ES"/>
        </w:rPr>
        <w:drawing>
          <wp:anchor distT="0" distB="0" distL="114300" distR="114300" simplePos="0" relativeHeight="251555328" behindDoc="0" locked="0" layoutInCell="0" allowOverlap="1">
            <wp:simplePos x="0" y="0"/>
            <wp:positionH relativeFrom="column">
              <wp:posOffset>477520</wp:posOffset>
            </wp:positionH>
            <wp:positionV relativeFrom="paragraph">
              <wp:posOffset>1539240</wp:posOffset>
            </wp:positionV>
            <wp:extent cx="4846320" cy="4193540"/>
            <wp:effectExtent l="19050" t="0" r="0" b="0"/>
            <wp:wrapTopAndBottom/>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9"/>
                    <a:srcRect/>
                    <a:stretch>
                      <a:fillRect/>
                    </a:stretch>
                  </pic:blipFill>
                  <pic:spPr bwMode="auto">
                    <a:xfrm>
                      <a:off x="0" y="0"/>
                      <a:ext cx="4846320" cy="4193540"/>
                    </a:xfrm>
                    <a:prstGeom prst="rect">
                      <a:avLst/>
                    </a:prstGeom>
                    <a:noFill/>
                    <a:ln w="9525">
                      <a:noFill/>
                      <a:miter lim="800000"/>
                      <a:headEnd/>
                      <a:tailEnd/>
                    </a:ln>
                  </pic:spPr>
                </pic:pic>
              </a:graphicData>
            </a:graphic>
          </wp:anchor>
        </w:drawing>
      </w:r>
      <w:r w:rsidR="004C3998">
        <w:rPr>
          <w:sz w:val="24"/>
        </w:rPr>
        <w:t>El PBX sensa la línea pasando al estado descolgado.  En  vez de recibir un doble ACK, el PBX A espera  un tiempo predeterminado y envía los dígitos ciegamente.  El PBX B sólo confirma al PBX A cuando la llamada ha sido contestada.</w:t>
      </w:r>
    </w:p>
    <w:p w:rsidR="004C3998" w:rsidRDefault="004C3998">
      <w:pPr>
        <w:spacing w:line="480" w:lineRule="auto"/>
        <w:jc w:val="both"/>
        <w:rPr>
          <w:sz w:val="24"/>
        </w:rPr>
      </w:pPr>
    </w:p>
    <w:p w:rsidR="004C3998" w:rsidRDefault="004C3998">
      <w:pPr>
        <w:spacing w:line="480" w:lineRule="auto"/>
        <w:jc w:val="both"/>
        <w:rPr>
          <w:sz w:val="24"/>
          <w:u w:val="single"/>
        </w:rPr>
      </w:pPr>
    </w:p>
    <w:p w:rsidR="004C3998" w:rsidRDefault="004C3998">
      <w:pPr>
        <w:spacing w:line="480" w:lineRule="auto"/>
        <w:jc w:val="both"/>
        <w:rPr>
          <w:sz w:val="24"/>
          <w:u w:val="single"/>
        </w:rPr>
      </w:pPr>
      <w:r>
        <w:rPr>
          <w:noProof/>
          <w:sz w:val="24"/>
        </w:rPr>
        <w:pict>
          <v:shape id="_x0000_s1437" type="#_x0000_t202" style="position:absolute;left:0;text-align:left;margin-left:30.4pt;margin-top:5.2pt;width:331.2pt;height:43.2pt;z-index:251543040" o:allowincell="f" filled="f" stroked="f">
            <v:textbox style="mso-next-textbox:#_x0000_s1437">
              <w:txbxContent>
                <w:p w:rsidR="004C3998" w:rsidRDefault="004C3998">
                  <w:pPr>
                    <w:jc w:val="center"/>
                  </w:pPr>
                  <w:r>
                    <w:rPr>
                      <w:b/>
                      <w:lang w:val="en-US"/>
                    </w:rPr>
                    <w:t>FIG.</w:t>
                  </w:r>
                  <w:r>
                    <w:rPr>
                      <w:b/>
                    </w:rPr>
                    <w:t xml:space="preserve"> 2.39   PROTOCOLO DE INICIO INMEDIATO CON RESPUESTA Y SIN CONFIRMACIÓN</w:t>
                  </w:r>
                </w:p>
              </w:txbxContent>
            </v:textbox>
          </v:shape>
        </w:pict>
      </w: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p>
    <w:p w:rsidR="004C3998" w:rsidRDefault="004C3998">
      <w:pPr>
        <w:spacing w:line="480" w:lineRule="auto"/>
        <w:jc w:val="both"/>
        <w:rPr>
          <w:sz w:val="24"/>
          <w:u w:val="single"/>
        </w:rPr>
      </w:pPr>
      <w:r>
        <w:rPr>
          <w:sz w:val="24"/>
          <w:u w:val="single"/>
        </w:rPr>
        <w:t>WINK START  (INICIO DE PESTAÑEO)</w:t>
      </w:r>
    </w:p>
    <w:p w:rsidR="004C3998" w:rsidRDefault="004C3998">
      <w:pPr>
        <w:spacing w:line="480" w:lineRule="auto"/>
        <w:jc w:val="both"/>
        <w:rPr>
          <w:sz w:val="24"/>
        </w:rPr>
      </w:pPr>
    </w:p>
    <w:p w:rsidR="004C3998" w:rsidRDefault="004C3998">
      <w:pPr>
        <w:spacing w:line="480" w:lineRule="auto"/>
        <w:jc w:val="both"/>
        <w:rPr>
          <w:sz w:val="24"/>
        </w:rPr>
      </w:pPr>
      <w:r>
        <w:rPr>
          <w:sz w:val="24"/>
        </w:rPr>
        <w:t>Este y el inicio con retardo no son compatibles extremo a extremo.</w:t>
      </w:r>
    </w:p>
    <w:p w:rsidR="004C3998" w:rsidRDefault="004C3998">
      <w:pPr>
        <w:spacing w:line="480" w:lineRule="auto"/>
        <w:jc w:val="both"/>
        <w:rPr>
          <w:sz w:val="24"/>
        </w:rPr>
      </w:pPr>
    </w:p>
    <w:p w:rsidR="004C3998" w:rsidRDefault="004C3998">
      <w:pPr>
        <w:spacing w:line="480" w:lineRule="auto"/>
        <w:jc w:val="both"/>
        <w:rPr>
          <w:sz w:val="24"/>
          <w:u w:val="single"/>
        </w:rPr>
      </w:pPr>
      <w:r>
        <w:rPr>
          <w:sz w:val="24"/>
          <w:u w:val="single"/>
        </w:rPr>
        <w:t>Secuencia</w:t>
      </w:r>
    </w:p>
    <w:p w:rsidR="004C3998" w:rsidRDefault="004C3998" w:rsidP="004C3998">
      <w:pPr>
        <w:numPr>
          <w:ilvl w:val="0"/>
          <w:numId w:val="36"/>
        </w:numPr>
        <w:spacing w:line="480" w:lineRule="auto"/>
        <w:jc w:val="both"/>
        <w:rPr>
          <w:sz w:val="24"/>
        </w:rPr>
      </w:pPr>
      <w:r>
        <w:rPr>
          <w:sz w:val="24"/>
        </w:rPr>
        <w:t>La llamada censa la línea pasando al estado descolgado</w:t>
      </w:r>
    </w:p>
    <w:p w:rsidR="004C3998" w:rsidRDefault="004C3998" w:rsidP="004C3998">
      <w:pPr>
        <w:numPr>
          <w:ilvl w:val="0"/>
          <w:numId w:val="36"/>
        </w:numPr>
        <w:spacing w:line="480" w:lineRule="auto"/>
        <w:jc w:val="both"/>
      </w:pPr>
      <w:r>
        <w:rPr>
          <w:sz w:val="24"/>
        </w:rPr>
        <w:t>Una vez reconocido, el extremo llamado es mantenido en colgado hasta que el registro de recepción de dígitos es enlazado.</w:t>
      </w:r>
    </w:p>
    <w:p w:rsidR="004C3998" w:rsidRDefault="004C3998" w:rsidP="004C3998">
      <w:pPr>
        <w:numPr>
          <w:ilvl w:val="0"/>
          <w:numId w:val="36"/>
        </w:numPr>
        <w:spacing w:line="480" w:lineRule="auto"/>
        <w:jc w:val="both"/>
        <w:rPr>
          <w:sz w:val="24"/>
        </w:rPr>
      </w:pPr>
      <w:r>
        <w:rPr>
          <w:sz w:val="24"/>
        </w:rPr>
        <w:t>La  llamada catapulta la señal de descolgado por un tiempo específico.  Este colgar/descolgar/colgar  representa la secuencia de pestañeo.</w:t>
      </w:r>
    </w:p>
    <w:p w:rsidR="004C3998" w:rsidRDefault="004C3998" w:rsidP="004C3998">
      <w:pPr>
        <w:numPr>
          <w:ilvl w:val="0"/>
          <w:numId w:val="36"/>
        </w:numPr>
        <w:spacing w:line="480" w:lineRule="auto"/>
        <w:jc w:val="both"/>
        <w:rPr>
          <w:sz w:val="24"/>
        </w:rPr>
      </w:pPr>
      <w:r>
        <w:rPr>
          <w:sz w:val="24"/>
        </w:rPr>
        <w:t>El llamador recibe el pestañeo y envía los dígitos al extremo remoto.</w:t>
      </w:r>
    </w:p>
    <w:p w:rsidR="004C3998" w:rsidRDefault="004C3998" w:rsidP="004C3998">
      <w:pPr>
        <w:numPr>
          <w:ilvl w:val="0"/>
          <w:numId w:val="36"/>
        </w:numPr>
        <w:spacing w:line="480" w:lineRule="auto"/>
        <w:jc w:val="both"/>
        <w:rPr>
          <w:sz w:val="24"/>
        </w:rPr>
      </w:pPr>
      <w:r>
        <w:rPr>
          <w:sz w:val="24"/>
        </w:rPr>
        <w:t>La parte llamada contesta y la señal M es levantada durante la conversación.</w:t>
      </w:r>
    </w:p>
    <w:p w:rsidR="004C3998" w:rsidRDefault="004C3998">
      <w:pPr>
        <w:spacing w:line="480" w:lineRule="auto"/>
        <w:jc w:val="both"/>
      </w:pPr>
    </w:p>
    <w:p w:rsidR="004C3998" w:rsidRDefault="004C3998">
      <w:pPr>
        <w:spacing w:line="480" w:lineRule="auto"/>
        <w:jc w:val="both"/>
        <w:rPr>
          <w:sz w:val="24"/>
        </w:rPr>
      </w:pPr>
      <w:r>
        <w:rPr>
          <w:noProof/>
          <w:sz w:val="24"/>
        </w:rPr>
        <w:pict>
          <v:shape id="_x0000_s1438" type="#_x0000_t202" style="position:absolute;left:0;text-align:left;margin-left:123.8pt;margin-top:218pt;width:165.6pt;height:21.6pt;z-index:251544064" o:allowincell="f" filled="f" stroked="f">
            <v:textbox style="mso-next-textbox:#_x0000_s1438">
              <w:txbxContent>
                <w:p w:rsidR="004C3998" w:rsidRDefault="004C3998">
                  <w:pPr>
                    <w:rPr>
                      <w:b/>
                      <w:lang w:val="en-US"/>
                    </w:rPr>
                  </w:pPr>
                  <w:r>
                    <w:rPr>
                      <w:b/>
                      <w:lang w:val="en-US"/>
                    </w:rPr>
                    <w:t>FIG 2.40  WINK START</w:t>
                  </w:r>
                </w:p>
              </w:txbxContent>
            </v:textbox>
          </v:shape>
        </w:pict>
      </w:r>
      <w:r w:rsidR="00C374C0">
        <w:rPr>
          <w:noProof/>
          <w:sz w:val="24"/>
          <w:lang w:val="es-ES"/>
        </w:rPr>
        <w:drawing>
          <wp:anchor distT="0" distB="0" distL="114300" distR="114300" simplePos="0" relativeHeight="251556352" behindDoc="0" locked="0" layoutInCell="0" allowOverlap="1">
            <wp:simplePos x="0" y="0"/>
            <wp:positionH relativeFrom="column">
              <wp:posOffset>292100</wp:posOffset>
            </wp:positionH>
            <wp:positionV relativeFrom="paragraph">
              <wp:posOffset>208280</wp:posOffset>
            </wp:positionV>
            <wp:extent cx="4838700" cy="2286000"/>
            <wp:effectExtent l="19050" t="0" r="0" b="0"/>
            <wp:wrapTopAndBottom/>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0"/>
                    <a:srcRect/>
                    <a:stretch>
                      <a:fillRect/>
                    </a:stretch>
                  </pic:blipFill>
                  <pic:spPr bwMode="auto">
                    <a:xfrm>
                      <a:off x="0" y="0"/>
                      <a:ext cx="4838700" cy="2286000"/>
                    </a:xfrm>
                    <a:prstGeom prst="rect">
                      <a:avLst/>
                    </a:prstGeom>
                    <a:noFill/>
                    <a:ln w="9525">
                      <a:noFill/>
                      <a:miter lim="800000"/>
                      <a:headEnd/>
                      <a:tailEnd/>
                    </a:ln>
                  </pic:spPr>
                </pic:pic>
              </a:graphicData>
            </a:graphic>
          </wp:anchor>
        </w:drawing>
      </w:r>
    </w:p>
    <w:p w:rsidR="004C3998" w:rsidRDefault="004C3998" w:rsidP="004C3998">
      <w:pPr>
        <w:pStyle w:val="Lista"/>
        <w:numPr>
          <w:ilvl w:val="2"/>
          <w:numId w:val="39"/>
        </w:numPr>
        <w:spacing w:line="480" w:lineRule="auto"/>
        <w:jc w:val="both"/>
        <w:rPr>
          <w:b/>
        </w:rPr>
      </w:pPr>
      <w:r>
        <w:rPr>
          <w:b/>
        </w:rPr>
        <w:t>FXS</w:t>
      </w:r>
    </w:p>
    <w:p w:rsidR="004C3998" w:rsidRDefault="004C3998">
      <w:pPr>
        <w:pStyle w:val="Lista"/>
        <w:spacing w:line="480" w:lineRule="auto"/>
        <w:ind w:left="0" w:firstLine="0"/>
        <w:jc w:val="both"/>
        <w:rPr>
          <w:b/>
        </w:rPr>
      </w:pPr>
    </w:p>
    <w:p w:rsidR="004C3998" w:rsidRDefault="004C3998">
      <w:pPr>
        <w:pStyle w:val="Lista"/>
        <w:spacing w:line="480" w:lineRule="auto"/>
        <w:ind w:left="0" w:firstLine="708"/>
        <w:jc w:val="both"/>
      </w:pPr>
      <w:r>
        <w:t>Muchas veces es necesario la interconexión de un sistema telefónico, sin utilizar ningún tipo de señalización.  Esto es algo útil y económico si se trabaja con enlaces satelitales, por ejemplo conectar una central con otra que no es compatible a través de un canal simulado, o conectar un enlace de voz a través de un único teléfono ubicado en una oficina.  La tecnología FXS es una característica que ofrecen algunos equipos de comunicación para este propósito, es común encontrar tarjetas en ruteadores o multiplexores utilizados en algún tipo de enlace.</w:t>
      </w:r>
    </w:p>
    <w:p w:rsidR="004C3998" w:rsidRDefault="004C3998">
      <w:pPr>
        <w:pStyle w:val="Lista"/>
        <w:spacing w:line="480" w:lineRule="auto"/>
        <w:ind w:left="0" w:firstLine="0"/>
        <w:jc w:val="both"/>
      </w:pPr>
    </w:p>
    <w:p w:rsidR="004C3998" w:rsidRDefault="004C3998">
      <w:pPr>
        <w:pStyle w:val="Lista"/>
        <w:spacing w:line="480" w:lineRule="auto"/>
        <w:ind w:left="0" w:firstLine="709"/>
        <w:jc w:val="both"/>
      </w:pPr>
      <w:r>
        <w:t>FXS usualmente se refiere a un punto de conexión para un teléfono, es decir puedo conectar en forma directa un teléfono o un fax.  En general estos detectan corrientes de lazo  y proveen la energía del circuito telefónico.</w:t>
      </w:r>
    </w:p>
    <w:p w:rsidR="004C3998" w:rsidRDefault="004C3998">
      <w:pPr>
        <w:pStyle w:val="Lista"/>
        <w:spacing w:line="480" w:lineRule="auto"/>
        <w:jc w:val="both"/>
      </w:pPr>
    </w:p>
    <w:p w:rsidR="004C3998" w:rsidRDefault="004C3998">
      <w:pPr>
        <w:pStyle w:val="Lista"/>
        <w:spacing w:line="480" w:lineRule="auto"/>
        <w:jc w:val="both"/>
      </w:pPr>
    </w:p>
    <w:p w:rsidR="004C3998" w:rsidRDefault="004C3998" w:rsidP="004C3998">
      <w:pPr>
        <w:pStyle w:val="Lista"/>
        <w:numPr>
          <w:ilvl w:val="1"/>
          <w:numId w:val="39"/>
        </w:numPr>
        <w:spacing w:line="480" w:lineRule="auto"/>
        <w:jc w:val="both"/>
        <w:rPr>
          <w:b/>
        </w:rPr>
      </w:pPr>
      <w:r>
        <w:rPr>
          <w:b/>
        </w:rPr>
        <w:t xml:space="preserve">JERARQUÍAS DE MULTIPLEXIÓN </w:t>
      </w:r>
    </w:p>
    <w:p w:rsidR="004C3998" w:rsidRDefault="004C3998">
      <w:pPr>
        <w:pStyle w:val="Lista"/>
        <w:spacing w:line="480" w:lineRule="auto"/>
        <w:ind w:left="0" w:firstLine="0"/>
        <w:jc w:val="both"/>
      </w:pPr>
    </w:p>
    <w:p w:rsidR="004C3998" w:rsidRDefault="004C3998">
      <w:pPr>
        <w:pStyle w:val="Continuarlista"/>
        <w:spacing w:line="480" w:lineRule="auto"/>
        <w:ind w:left="0" w:firstLine="708"/>
        <w:jc w:val="both"/>
      </w:pPr>
      <w:r>
        <w:t>La multiplexión es un método que nos permite transportar múltiples señales al mismo tiempo por un solo canal de transmisión aprovechando las características individuales de cada  transmisión.  Estos procedimientos son de diversos tipos, los más importantes se listan a continuación.</w:t>
      </w:r>
    </w:p>
    <w:p w:rsidR="004C3998" w:rsidRDefault="004C3998">
      <w:pPr>
        <w:pStyle w:val="Continuarlista"/>
        <w:spacing w:line="480" w:lineRule="auto"/>
        <w:ind w:left="0" w:firstLine="708"/>
        <w:jc w:val="both"/>
      </w:pPr>
    </w:p>
    <w:p w:rsidR="004C3998" w:rsidRDefault="004C3998">
      <w:pPr>
        <w:pStyle w:val="Continuarlista"/>
        <w:spacing w:line="480" w:lineRule="auto"/>
        <w:ind w:left="0" w:firstLine="708"/>
        <w:jc w:val="both"/>
      </w:pPr>
      <w:r>
        <w:t>TDM:  Multiplexión por división de tiempo</w:t>
      </w:r>
    </w:p>
    <w:p w:rsidR="004C3998" w:rsidRDefault="004C3998">
      <w:pPr>
        <w:pStyle w:val="Continuarlista"/>
        <w:spacing w:line="480" w:lineRule="auto"/>
        <w:ind w:left="0" w:firstLine="708"/>
        <w:jc w:val="both"/>
      </w:pPr>
      <w:r>
        <w:t>FDM:  Multiplexión por división de frecuencias</w:t>
      </w:r>
    </w:p>
    <w:p w:rsidR="004C3998" w:rsidRDefault="004C3998">
      <w:pPr>
        <w:pStyle w:val="Continuarlista"/>
        <w:spacing w:line="480" w:lineRule="auto"/>
        <w:ind w:left="0" w:firstLine="708"/>
        <w:jc w:val="both"/>
      </w:pPr>
      <w:r>
        <w:t xml:space="preserve">ESTADÍSTICA </w:t>
      </w:r>
    </w:p>
    <w:p w:rsidR="004C3998" w:rsidRDefault="004C3998">
      <w:pPr>
        <w:pStyle w:val="Textoindependiente"/>
        <w:ind w:firstLine="708"/>
      </w:pPr>
      <w:r>
        <w:t>Así mismo existen diversos estándares dependiendo de la situación geográfica donde se apliquen estas normas.</w:t>
      </w:r>
    </w:p>
    <w:p w:rsidR="004C3998" w:rsidRDefault="004C3998">
      <w:pPr>
        <w:pStyle w:val="Textoindependiente"/>
      </w:pPr>
    </w:p>
    <w:p w:rsidR="004C3998" w:rsidRDefault="004C3998">
      <w:pPr>
        <w:pStyle w:val="Textoindependiente"/>
      </w:pPr>
    </w:p>
    <w:p w:rsidR="004C3998" w:rsidRDefault="004C3998" w:rsidP="004C3998">
      <w:pPr>
        <w:pStyle w:val="Lista2"/>
        <w:numPr>
          <w:ilvl w:val="2"/>
          <w:numId w:val="39"/>
        </w:numPr>
        <w:spacing w:line="480" w:lineRule="auto"/>
        <w:jc w:val="both"/>
        <w:rPr>
          <w:b/>
        </w:rPr>
      </w:pPr>
      <w:r>
        <w:rPr>
          <w:b/>
        </w:rPr>
        <w:t xml:space="preserve">MULTIPLEXIÓN POR DIVISIÓN DE TIEMPO </w:t>
      </w:r>
    </w:p>
    <w:p w:rsidR="004C3998" w:rsidRDefault="004C3998">
      <w:pPr>
        <w:pStyle w:val="Lista2"/>
        <w:spacing w:line="480" w:lineRule="auto"/>
        <w:ind w:left="0" w:firstLine="0"/>
        <w:jc w:val="both"/>
        <w:rPr>
          <w:b/>
        </w:rPr>
      </w:pPr>
    </w:p>
    <w:p w:rsidR="004C3998" w:rsidRDefault="004C3998">
      <w:pPr>
        <w:pStyle w:val="Lista2"/>
        <w:spacing w:line="480" w:lineRule="auto"/>
        <w:ind w:left="0" w:firstLine="708"/>
        <w:jc w:val="both"/>
      </w:pPr>
      <w:r>
        <w:t>Para transportar múltiples llamadas al mismo tiempo en forma digital, los circuitos que enlazan centrales se valen de la multiplexión por división de tiempo (TDM).  Este procedimiento lo que hace es asignar a cada una de las fuentes digitales procedentes de diferentes fuentes una ranura específica dentro de un enlace agregado con mayor tasa de bits.</w: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 xml:space="preserve">Puesto que cada señal analógica se muestrea 8000 veces cada segundo, ello produce una señal de 8 bits cada 125 </w:t>
      </w:r>
      <w:r>
        <w:sym w:font="Symbol" w:char="F06D"/>
      </w:r>
      <w:r>
        <w:t>seg, por tanto lasa de bits  del enlace agregado es una función  del número de canales de voz que transporta.</w: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En Norteamérica  y Japón  se agrupan 24 canales de voz mientras que en los países que se ajustan a la ITU-T  se agrupan 30 canales, lo que da una tasa agregada de   1,544 Mbps y 2,048 Mbps respectivamente.  En la figura 2.41 se muestra  el esquema general.</w:t>
      </w:r>
    </w:p>
    <w:p w:rsidR="004C3998" w:rsidRDefault="004C3998">
      <w:pPr>
        <w:pStyle w:val="Lista2"/>
        <w:spacing w:line="480" w:lineRule="auto"/>
        <w:ind w:left="0" w:firstLine="0"/>
        <w:jc w:val="both"/>
      </w:pPr>
      <w:r>
        <w:rPr>
          <w:noProof/>
        </w:rPr>
        <w:pict>
          <v:group id="_x0000_s2585" style="position:absolute;left:0;text-align:left;margin-left:102.2pt;margin-top:21.4pt;width:244.8pt;height:108pt;z-index:251545088" coordorigin="3456,12240" coordsize="4896,2160" o:allowincell="f">
            <v:rect id="_x0000_s1440" style="position:absolute;left:4896;top:12240;width:1584;height:2160" o:regroupid="1" strokeweight="2.25pt"/>
            <v:line id="_x0000_s1441" style="position:absolute" from="3456,13075" to="4896,13075" o:regroupid="1">
              <v:stroke endarrow="block"/>
            </v:line>
            <v:line id="_x0000_s1442" style="position:absolute" from="3456,13368" to="4896,13368" o:regroupid="1">
              <v:stroke endarrow="block"/>
            </v:line>
            <v:line id="_x0000_s1443" style="position:absolute" from="3456,12787" to="4896,12787" o:regroupid="1">
              <v:stroke endarrow="block"/>
            </v:line>
            <v:line id="_x0000_s1444" style="position:absolute" from="3456,12499" to="4896,12499" o:regroupid="1">
              <v:stroke endarrow="block"/>
            </v:line>
            <v:line id="_x0000_s1445" style="position:absolute" from="6480,13363" to="8352,13363" o:regroupid="1" strokeweight="3pt">
              <v:stroke endarrow="block"/>
            </v:line>
            <v:shape id="_x0000_s1446" type="#_x0000_t202" style="position:absolute;left:5184;top:13075;width:1008;height:720" o:regroupid="1" filled="f" stroked="f">
              <v:textbox>
                <w:txbxContent>
                  <w:p w:rsidR="004C3998" w:rsidRDefault="004C3998">
                    <w:pPr>
                      <w:rPr>
                        <w:lang w:val="en-US"/>
                      </w:rPr>
                    </w:pPr>
                    <w:r>
                      <w:rPr>
                        <w:lang w:val="en-US"/>
                      </w:rPr>
                      <w:t>MUX</w:t>
                    </w:r>
                  </w:p>
                </w:txbxContent>
              </v:textbox>
            </v:shape>
            <v:shape id="_x0000_s1447" type="#_x0000_t202" style="position:absolute;left:4752;top:12384;width:720;height:1728" o:regroupid="1" filled="f" stroked="f">
              <v:textbox>
                <w:txbxContent>
                  <w:p w:rsidR="004C3998" w:rsidRDefault="004C3998">
                    <w:pPr>
                      <w:rPr>
                        <w:lang w:val="en-US"/>
                      </w:rPr>
                    </w:pPr>
                    <w:r>
                      <w:rPr>
                        <w:lang w:val="en-US"/>
                      </w:rPr>
                      <w:t xml:space="preserve"> 1</w:t>
                    </w:r>
                  </w:p>
                  <w:p w:rsidR="004C3998" w:rsidRDefault="004C3998">
                    <w:pPr>
                      <w:rPr>
                        <w:lang w:val="en-US"/>
                      </w:rPr>
                    </w:pPr>
                    <w:r>
                      <w:rPr>
                        <w:lang w:val="en-US"/>
                      </w:rPr>
                      <w:t xml:space="preserve"> 2</w:t>
                    </w:r>
                  </w:p>
                  <w:p w:rsidR="004C3998" w:rsidRDefault="004C3998">
                    <w:pPr>
                      <w:rPr>
                        <w:lang w:val="en-US"/>
                      </w:rPr>
                    </w:pPr>
                    <w:r>
                      <w:rPr>
                        <w:lang w:val="en-US"/>
                      </w:rPr>
                      <w:t xml:space="preserve"> 3</w:t>
                    </w:r>
                  </w:p>
                  <w:p w:rsidR="004C3998" w:rsidRDefault="004C3998">
                    <w:pPr>
                      <w:rPr>
                        <w:lang w:val="en-US"/>
                      </w:rPr>
                    </w:pPr>
                    <w:r>
                      <w:rPr>
                        <w:lang w:val="en-US"/>
                      </w:rPr>
                      <w:t xml:space="preserve"> 4</w:t>
                    </w:r>
                  </w:p>
                  <w:p w:rsidR="004C3998" w:rsidRDefault="004C3998">
                    <w:pPr>
                      <w:rPr>
                        <w:lang w:val="en-US"/>
                      </w:rPr>
                    </w:pPr>
                  </w:p>
                  <w:p w:rsidR="004C3998" w:rsidRDefault="004C3998">
                    <w:pPr>
                      <w:rPr>
                        <w:lang w:val="en-US"/>
                      </w:rPr>
                    </w:pPr>
                    <w:r>
                      <w:rPr>
                        <w:lang w:val="en-US"/>
                      </w:rPr>
                      <w:t xml:space="preserve">  n</w:t>
                    </w:r>
                  </w:p>
                </w:txbxContent>
              </v:textbox>
            </v:shape>
            <v:shape id="_x0000_s1448" type="#_x0000_t202" style="position:absolute;left:6768;top:12960;width:1440;height:432" o:regroupid="1" filled="f" stroked="f">
              <v:textbox>
                <w:txbxContent>
                  <w:p w:rsidR="004C3998" w:rsidRDefault="004C3998">
                    <w:pPr>
                      <w:rPr>
                        <w:lang w:val="en-US"/>
                      </w:rPr>
                    </w:pPr>
                    <w:r>
                      <w:rPr>
                        <w:lang w:val="en-US"/>
                      </w:rPr>
                      <w:t>1,2,3,4,,,,n</w:t>
                    </w:r>
                  </w:p>
                </w:txbxContent>
              </v:textbox>
            </v:shape>
            <v:line id="_x0000_s1449" style="position:absolute" from="3456,13939" to="4896,13939" o:regroupid="1">
              <v:stroke endarrow="block"/>
            </v:line>
          </v:group>
        </w:pict>
      </w: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r>
        <w:rPr>
          <w:noProof/>
        </w:rPr>
        <w:pict>
          <v:shape id="_x0000_s1403" type="#_x0000_t202" style="position:absolute;left:0;text-align:left;margin-left:260.6pt;margin-top:.2pt;width:122.4pt;height:21.6pt;z-index:251537920" o:allowincell="f" filled="f" stroked="f">
            <v:textbox>
              <w:txbxContent>
                <w:p w:rsidR="004C3998" w:rsidRDefault="004C3998">
                  <w:r>
                    <w:t>Tasa de bits agregada</w:t>
                  </w:r>
                </w:p>
              </w:txbxContent>
            </v:textbox>
          </v:shape>
        </w:pict>
      </w:r>
    </w:p>
    <w:p w:rsidR="004C3998" w:rsidRDefault="004C3998">
      <w:pPr>
        <w:pStyle w:val="Lista2"/>
        <w:spacing w:line="480" w:lineRule="auto"/>
        <w:ind w:left="0" w:firstLine="0"/>
        <w:jc w:val="both"/>
      </w:pPr>
    </w:p>
    <w:p w:rsidR="004C3998" w:rsidRDefault="004C3998">
      <w:pPr>
        <w:pStyle w:val="Lista2"/>
        <w:spacing w:line="480" w:lineRule="auto"/>
        <w:ind w:left="0" w:firstLine="0"/>
        <w:jc w:val="center"/>
        <w:rPr>
          <w:b/>
          <w:sz w:val="20"/>
        </w:rPr>
      </w:pPr>
      <w:r>
        <w:rPr>
          <w:b/>
          <w:sz w:val="20"/>
        </w:rPr>
        <w:t>FIG. 2.41  TDM</w:t>
      </w:r>
    </w:p>
    <w:p w:rsidR="004C3998" w:rsidRDefault="004C3998">
      <w:pPr>
        <w:pStyle w:val="Lista2"/>
        <w:spacing w:line="480" w:lineRule="auto"/>
        <w:ind w:left="0" w:firstLine="0"/>
        <w:jc w:val="center"/>
        <w:rPr>
          <w:b/>
          <w:sz w:val="20"/>
        </w:rPr>
      </w:pPr>
    </w:p>
    <w:p w:rsidR="004C3998" w:rsidRDefault="004C3998">
      <w:pPr>
        <w:pStyle w:val="Lista2"/>
        <w:spacing w:line="480" w:lineRule="auto"/>
        <w:ind w:left="0" w:firstLine="0"/>
        <w:jc w:val="center"/>
        <w:rPr>
          <w:b/>
          <w:sz w:val="20"/>
        </w:rPr>
      </w:pPr>
    </w:p>
    <w:p w:rsidR="004C3998" w:rsidRDefault="004C3998" w:rsidP="004C3998">
      <w:pPr>
        <w:pStyle w:val="Lista2"/>
        <w:numPr>
          <w:ilvl w:val="3"/>
          <w:numId w:val="39"/>
        </w:numPr>
        <w:spacing w:line="480" w:lineRule="auto"/>
        <w:jc w:val="both"/>
        <w:rPr>
          <w:b/>
        </w:rPr>
      </w:pPr>
      <w:r>
        <w:rPr>
          <w:b/>
        </w:rPr>
        <w:t>MODULACIÓN DE PULSOS CODIFICADOS</w: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r>
        <w:t>Es necesario entender que la señal de voz es analógica y que se realiza un procedimiento  de digitalización  de esta señal conocido como PCM, lo que se hace es tomar  muestras continuas de la señal analógica y de acuerdo al rango de voltaje en el que se encuentren asignarle un código numérico binario, que por supuesto ya se considera como un dato digital, estas ultimas partes del proceso se denominan cuantificación y codificación.  La figura 2.42 nos muestra esquemáticamente lo que se hace en PCM.</w:t>
      </w: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r>
        <w:rPr>
          <w:noProof/>
        </w:rPr>
        <w:pict>
          <v:group id="_x0000_s1404" style="position:absolute;left:0;text-align:left;margin-left:44.6pt;margin-top:25.8pt;width:332pt;height:151.2pt;z-index:251538944" coordorigin="2160,4596" coordsize="6640,3024" o:allowincell="f">
            <v:group id="_x0000_s1405" style="position:absolute;left:2592;top:4596;width:6208;height:3024" coordorigin="3296,9936" coordsize="6208,3024">
              <v:line id="_x0000_s1406" style="position:absolute" from="3312,9936" to="3312,12960">
                <v:stroke startarrow="block"/>
              </v:line>
              <v:line id="_x0000_s1407" style="position:absolute" from="3312,11664" to="9504,11664">
                <v:stroke endarrow="block"/>
              </v:line>
              <v:rect id="_x0000_s1408" style="position:absolute;left:3456;top:11520;width:144;height:144"/>
              <v:rect id="_x0000_s1409" style="position:absolute;left:3744;top:11232;width:144;height:432"/>
              <v:rect id="_x0000_s1410" style="position:absolute;left:4032;top:11232;width:144;height:432"/>
              <v:rect id="_x0000_s1411" style="position:absolute;left:4608;top:11088;width:144;height:576" strokeweight="1pt">
                <v:fill color2="fill darken(118)" method="linear sigma" focus="100%" type="gradient"/>
              </v:rect>
              <v:rect id="_x0000_s1412" style="position:absolute;left:4320;top:11088;width:144;height:576" strokeweight="1pt">
                <v:fill color2="fill darken(118)" method="linear sigma" focus="100%" type="gradient"/>
              </v:rect>
              <v:rect id="_x0000_s1413" style="position:absolute;left:4896;top:11232;width:144;height:432"/>
              <v:rect id="_x0000_s1414" style="position:absolute;left:5616;top:11664;width:144;height:288"/>
              <v:rect id="_x0000_s1415" style="position:absolute;left:5904;top:11664;width:144;height:576"/>
              <v:rect id="_x0000_s1416" style="position:absolute;left:6192;top:11664;width:144;height:720"/>
              <v:rect id="_x0000_s1417" style="position:absolute;left:6480;top:11664;width:144;height:720"/>
              <v:rect id="_x0000_s1418" style="position:absolute;left:6768;top:11664;width:144;height:864"/>
              <v:rect id="_x0000_s1419" style="position:absolute;left:7056;top:11664;width:144;height:864"/>
              <v:rect id="_x0000_s1420" style="position:absolute;left:7344;top:11664;width:144;height:720"/>
              <v:rect id="_x0000_s1421" style="position:absolute;left:7632;top:11664;width:144;height:576"/>
              <v:shape id="_x0000_s1422" style="position:absolute;left:3296;top:11084;width:4944;height:1512" coordsize="4944,1512" path="m,580hdc129,558,86,595,128,468v12,-36,96,-64,96,-64c259,299,210,402,288,340v15,-12,18,-34,32,-48c334,278,352,271,368,260,434,161,481,170,592,148v60,-12,99,-28,160,-48c803,83,859,89,912,84,1022,11,972,32,1056,4v187,5,374,-4,560,16c1635,22,1633,56,1648,68v13,11,32,11,48,16c1727,177,1688,92,1760,164v107,107,-48,-5,80,80c1932,382,1822,208,1888,340v9,17,24,30,32,48c1962,483,1941,560,2048,596v92,138,-30,-24,80,64c2242,751,2011,689,2288,724v-11,16,-30,29,-32,48c2240,914,2350,883,2448,916v11,16,18,34,32,48c2494,978,2516,981,2528,996v11,13,8,33,16,48c2563,1078,2587,1108,2608,1140v9,14,33,8,48,16c2673,1165,2686,1180,2704,1188v36,15,75,20,112,32c2833,1272,2823,1275,2880,1300v31,14,96,32,96,32c2999,1330,3240,1292,3312,1316v11,32,21,64,32,96c3355,1444,3408,1433,3440,1444v18,6,31,23,48,32c3503,1484,3520,1487,3536,1492v89,-7,188,20,256,-48c3806,1430,3809,1408,3824,1396v21,-17,143,-32,144,-32c4001,1356,4032,1343,4064,1332v82,-27,173,-24,256,-48c4373,1269,4464,1204,4464,1204v92,-138,-30,24,80,-64c4647,1057,4503,1116,4624,1076v31,-93,-8,-8,64,-80c4795,889,4640,1001,4768,916v5,-16,8,-33,16,-48c4807,826,4895,726,4912,676v18,-53,-1,-48,32,-48hae" filled="f" strokeweight="2.25pt">
                <v:path arrowok="t"/>
              </v:shape>
              <v:rect id="_x0000_s1423" style="position:absolute;left:7920;top:11664;width:144;height:288"/>
              <v:shape id="_x0000_s1424" type="#_x0000_t202" style="position:absolute;left:3888;top:12240;width:1152;height:576" filled="f" stroked="f">
                <v:textbox>
                  <w:txbxContent>
                    <w:p w:rsidR="004C3998" w:rsidRDefault="004C3998">
                      <w:pPr>
                        <w:rPr>
                          <w:lang w:val="en-US"/>
                        </w:rPr>
                      </w:pPr>
                      <w:r>
                        <w:rPr>
                          <w:lang w:val="en-US"/>
                        </w:rPr>
                        <w:t>125 useg</w:t>
                      </w:r>
                    </w:p>
                    <w:p w:rsidR="004C3998" w:rsidRDefault="004C3998">
                      <w:pPr>
                        <w:rPr>
                          <w:lang w:val="en-US"/>
                        </w:rPr>
                      </w:pPr>
                      <w:r>
                        <w:rPr>
                          <w:lang w:val="en-US"/>
                        </w:rPr>
                        <w:t>f= 8 Khz</w:t>
                      </w:r>
                    </w:p>
                  </w:txbxContent>
                </v:textbox>
              </v:shape>
              <v:line id="_x0000_s1425" style="position:absolute" from="3456,12384" to="3888,12384">
                <v:stroke endarrow="block"/>
              </v:line>
              <v:line id="_x0000_s1426" style="position:absolute;flip:x" from="4896,12384" to="5472,12384">
                <v:stroke endarrow="block"/>
              </v:line>
              <v:line id="_x0000_s1427" style="position:absolute;flip:x" from="3888,11664" to="4320,12384"/>
              <v:line id="_x0000_s1428" style="position:absolute" from="4752,11664" to="4896,12384"/>
            </v:group>
            <v:line id="_x0000_s1429" style="position:absolute" from="4176,5748" to="5616,5748" strokecolor="blue">
              <v:stroke endarrow="block"/>
            </v:line>
            <v:shape id="_x0000_s1430" type="#_x0000_t202" style="position:absolute;left:5760;top:5604;width:864;height:432" filled="f" stroked="f">
              <v:textbox>
                <w:txbxContent>
                  <w:p w:rsidR="004C3998" w:rsidRDefault="004C3998">
                    <w:pPr>
                      <w:rPr>
                        <w:color w:val="0000FF"/>
                        <w:lang w:val="en-US"/>
                      </w:rPr>
                    </w:pPr>
                    <w:r>
                      <w:rPr>
                        <w:color w:val="0000FF"/>
                        <w:lang w:val="en-US"/>
                      </w:rPr>
                      <w:t>1001</w:t>
                    </w:r>
                  </w:p>
                </w:txbxContent>
              </v:textbox>
            </v:shape>
            <v:line id="_x0000_s1431" style="position:absolute" from="2592,5748" to="3600,5748">
              <v:stroke dashstyle="1 1"/>
            </v:line>
            <v:shape id="_x0000_s1432" type="#_x0000_t202" style="position:absolute;left:2160;top:5460;width:576;height:432" filled="f" stroked="f">
              <v:textbox>
                <w:txbxContent>
                  <w:p w:rsidR="004C3998" w:rsidRDefault="004C3998">
                    <w:pPr>
                      <w:rPr>
                        <w:lang w:val="en-US"/>
                      </w:rPr>
                    </w:pPr>
                    <w:r>
                      <w:rPr>
                        <w:lang w:val="en-US"/>
                      </w:rPr>
                      <w:t>7</w:t>
                    </w:r>
                  </w:p>
                </w:txbxContent>
              </v:textbox>
            </v:shape>
            <v:oval id="_x0000_s1433" style="position:absolute;left:3744;top:5760;width:144;height:144" fillcolor="blue"/>
          </v:group>
        </w:pict>
      </w: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p>
    <w:p w:rsidR="004C3998" w:rsidRDefault="004C3998">
      <w:pPr>
        <w:pStyle w:val="Lista2"/>
        <w:spacing w:line="480" w:lineRule="auto"/>
        <w:ind w:left="0" w:firstLine="0"/>
        <w:jc w:val="both"/>
      </w:pPr>
      <w:r>
        <w:rPr>
          <w:noProof/>
        </w:rPr>
        <w:pict>
          <v:shape id="_x0000_s1450" type="#_x0000_t202" style="position:absolute;left:0;text-align:left;margin-left:87.8pt;margin-top:14.6pt;width:4in;height:19.4pt;z-index:251546112" o:allowincell="f" filled="f" stroked="f">
            <v:textbox>
              <w:txbxContent>
                <w:p w:rsidR="004C3998" w:rsidRDefault="004C3998">
                  <w:pPr>
                    <w:pStyle w:val="Lista2"/>
                    <w:spacing w:line="480" w:lineRule="auto"/>
                    <w:ind w:left="0" w:firstLine="0"/>
                    <w:rPr>
                      <w:sz w:val="20"/>
                    </w:rPr>
                  </w:pPr>
                  <w:r>
                    <w:rPr>
                      <w:b/>
                      <w:sz w:val="20"/>
                    </w:rPr>
                    <w:t xml:space="preserve">FIG 2.42 </w:t>
                  </w:r>
                  <w:r>
                    <w:rPr>
                      <w:sz w:val="20"/>
                    </w:rPr>
                    <w:t xml:space="preserve"> </w:t>
                  </w:r>
                  <w:r>
                    <w:rPr>
                      <w:b/>
                      <w:sz w:val="20"/>
                    </w:rPr>
                    <w:t>SEÑAL VOCAL / FRECUENCIA DE MUESTREO</w:t>
                  </w:r>
                </w:p>
                <w:p w:rsidR="004C3998" w:rsidRDefault="004C3998">
                  <w:pPr>
                    <w:jc w:val="center"/>
                  </w:pPr>
                </w:p>
              </w:txbxContent>
            </v:textbox>
          </v:shape>
        </w:pict>
      </w:r>
    </w:p>
    <w:p w:rsidR="004C3998" w:rsidRDefault="004C3998">
      <w:pPr>
        <w:pStyle w:val="Lista2"/>
        <w:spacing w:line="480" w:lineRule="auto"/>
        <w:ind w:left="0" w:firstLine="0"/>
        <w:jc w:val="both"/>
      </w:pPr>
    </w:p>
    <w:p w:rsidR="004C3998" w:rsidRDefault="004C3998">
      <w:pPr>
        <w:pStyle w:val="Lista2"/>
        <w:spacing w:line="480" w:lineRule="auto"/>
        <w:jc w:val="both"/>
      </w:pPr>
    </w:p>
    <w:p w:rsidR="004C3998" w:rsidRDefault="004C3998">
      <w:pPr>
        <w:pStyle w:val="Lista2"/>
        <w:spacing w:line="480" w:lineRule="auto"/>
        <w:ind w:left="0" w:firstLine="708"/>
        <w:jc w:val="both"/>
      </w:pPr>
      <w:r>
        <w:t>Mediante este procedimiento se logra que la voz se transforme en una señal digital lista para transmitir por cualquier canal digital,  sin embargo, existen métodos de señalización utilizados para enviar la voz  en su forma natural - analógica - esto implica que el canal digital deba reconocer estas señales y procesarlas sin problema.</w:t>
      </w:r>
    </w:p>
    <w:p w:rsidR="004C3998" w:rsidRDefault="004C3998">
      <w:pPr>
        <w:pStyle w:val="Lista2"/>
        <w:spacing w:line="480" w:lineRule="auto"/>
        <w:ind w:left="0" w:firstLine="708"/>
        <w:jc w:val="both"/>
      </w:pPr>
    </w:p>
    <w:p w:rsidR="004C3998" w:rsidRDefault="004C3998">
      <w:pPr>
        <w:pStyle w:val="Lista2"/>
        <w:spacing w:line="480" w:lineRule="auto"/>
        <w:ind w:left="0" w:firstLine="708"/>
        <w:jc w:val="both"/>
      </w:pPr>
    </w:p>
    <w:p w:rsidR="004C3998" w:rsidRDefault="004C3998" w:rsidP="004C3998">
      <w:pPr>
        <w:pStyle w:val="Lista2"/>
        <w:numPr>
          <w:ilvl w:val="2"/>
          <w:numId w:val="39"/>
        </w:numPr>
        <w:spacing w:line="480" w:lineRule="auto"/>
        <w:jc w:val="both"/>
        <w:rPr>
          <w:b/>
        </w:rPr>
      </w:pPr>
      <w:r>
        <w:rPr>
          <w:b/>
        </w:rPr>
        <w:t>JERARQUIA EUROPEA  (E1)</w:t>
      </w:r>
    </w:p>
    <w:p w:rsidR="004C3998" w:rsidRDefault="004C3998">
      <w:pPr>
        <w:spacing w:line="480" w:lineRule="auto"/>
        <w:jc w:val="both"/>
      </w:pPr>
    </w:p>
    <w:p w:rsidR="004C3998" w:rsidRDefault="004C3998">
      <w:pPr>
        <w:spacing w:line="480" w:lineRule="auto"/>
        <w:ind w:firstLine="708"/>
        <w:jc w:val="both"/>
        <w:rPr>
          <w:sz w:val="24"/>
        </w:rPr>
      </w:pPr>
      <w:r>
        <w:rPr>
          <w:sz w:val="24"/>
        </w:rPr>
        <w:t>Se explico antes que existen dos jerarquías de multiplexión, la que veremos aquí es la aceptada por la ITU-T  y utilizada en la gran mayoría de países europeos y suramericanos.  Esta jerarquía comienza con una base de 2.048 Mbps, porque maneja 30 canales individuales de 64 Kbps cada uno y dos canales adicionales para sincronización y  control.</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A partir de aquí describiremos al grupo de  canales multiplexados  como una trama de información.  En la jerarquía  E1, cada ranura de tiempo de una trama de infirmación es de 8 bits y es muestreado a 8KHz, lo que nos da una velocidad total de 64 Kbps en cada canal.  En la figura  2.43 mostramos un esquema de transmisión E1.</w:t>
      </w:r>
    </w:p>
    <w:p w:rsidR="004C3998" w:rsidRDefault="004C3998">
      <w:pPr>
        <w:spacing w:line="360" w:lineRule="auto"/>
        <w:ind w:firstLine="708"/>
        <w:jc w:val="both"/>
        <w:rPr>
          <w:sz w:val="24"/>
        </w:rPr>
      </w:pPr>
    </w:p>
    <w:p w:rsidR="004C3998" w:rsidRDefault="004C3998">
      <w:pPr>
        <w:spacing w:line="480" w:lineRule="auto"/>
        <w:jc w:val="both"/>
      </w:pPr>
      <w:r>
        <w:rPr>
          <w:noProof/>
        </w:rPr>
        <w:pict>
          <v:group id="_x0000_s1556" style="position:absolute;left:0;text-align:left;margin-left:30.2pt;margin-top:10.4pt;width:422.4pt;height:237.6pt;z-index:251557376" coordorigin="1872,4752" coordsize="8448,4752" o:allowincell="f">
            <v:rect id="_x0000_s1557" style="position:absolute;left:6634;top:5454;width:1689;height:2448"/>
            <v:line id="_x0000_s1558" style="position:absolute" from="5405,5742" to="6634,5742">
              <v:stroke endarrow="block"/>
            </v:line>
            <v:line id="_x0000_s1559" style="position:absolute" from="5405,6030" to="6634,6030">
              <v:stroke endarrow="block"/>
            </v:line>
            <v:line id="_x0000_s1560" style="position:absolute" from="5251,6606" to="6634,6606">
              <v:stroke endarrow="block"/>
            </v:line>
            <v:line id="_x0000_s1561" style="position:absolute" from="5558,7182" to="6634,7182">
              <v:stroke endarrow="block"/>
            </v:line>
            <v:line id="_x0000_s1562" style="position:absolute" from="5405,7470" to="6634,7470">
              <v:stroke endarrow="block"/>
            </v:line>
            <v:shape id="_x0000_s1563" type="#_x0000_t202" style="position:absolute;left:6787;top:5598;width:922;height:2160" stroked="f">
              <v:textbox>
                <w:txbxContent>
                  <w:p w:rsidR="004C3998" w:rsidRDefault="004C3998">
                    <w:pPr>
                      <w:rPr>
                        <w:color w:val="0000FF"/>
                        <w:lang w:val="en-US"/>
                      </w:rPr>
                    </w:pPr>
                    <w:r>
                      <w:rPr>
                        <w:color w:val="0000FF"/>
                        <w:lang w:val="en-US"/>
                      </w:rPr>
                      <w:t>CH0</w:t>
                    </w:r>
                  </w:p>
                  <w:p w:rsidR="004C3998" w:rsidRDefault="004C3998">
                    <w:pPr>
                      <w:rPr>
                        <w:lang w:val="en-US"/>
                      </w:rPr>
                    </w:pPr>
                    <w:r>
                      <w:rPr>
                        <w:lang w:val="en-US"/>
                      </w:rPr>
                      <w:t>CH1</w:t>
                    </w:r>
                  </w:p>
                  <w:p w:rsidR="004C3998" w:rsidRDefault="004C3998">
                    <w:pPr>
                      <w:rPr>
                        <w:lang w:val="en-US"/>
                      </w:rPr>
                    </w:pPr>
                  </w:p>
                  <w:p w:rsidR="004C3998" w:rsidRDefault="004C3998">
                    <w:pPr>
                      <w:rPr>
                        <w:color w:val="0000FF"/>
                        <w:lang w:val="en-US"/>
                      </w:rPr>
                    </w:pPr>
                    <w:r>
                      <w:rPr>
                        <w:color w:val="0000FF"/>
                        <w:lang w:val="en-US"/>
                      </w:rPr>
                      <w:t>CH16</w:t>
                    </w:r>
                  </w:p>
                  <w:p w:rsidR="004C3998" w:rsidRDefault="004C3998">
                    <w:pPr>
                      <w:rPr>
                        <w:lang w:val="en-US"/>
                      </w:rPr>
                    </w:pPr>
                  </w:p>
                  <w:p w:rsidR="004C3998" w:rsidRDefault="004C3998">
                    <w:pPr>
                      <w:rPr>
                        <w:lang w:val="en-US"/>
                      </w:rPr>
                    </w:pPr>
                    <w:r>
                      <w:rPr>
                        <w:lang w:val="en-US"/>
                      </w:rPr>
                      <w:t>CH30</w:t>
                    </w:r>
                  </w:p>
                  <w:p w:rsidR="004C3998" w:rsidRDefault="004C3998">
                    <w:pPr>
                      <w:rPr>
                        <w:lang w:val="en-US"/>
                      </w:rPr>
                    </w:pPr>
                    <w:r>
                      <w:rPr>
                        <w:lang w:val="en-US"/>
                      </w:rPr>
                      <w:t>CH31</w:t>
                    </w:r>
                  </w:p>
                  <w:p w:rsidR="004C3998" w:rsidRDefault="004C3998">
                    <w:pPr>
                      <w:rPr>
                        <w:lang w:val="en-US"/>
                      </w:rPr>
                    </w:pPr>
                  </w:p>
                </w:txbxContent>
              </v:textbox>
            </v:shape>
            <v:line id="_x0000_s1564" style="position:absolute" from="8323,6606" to="10320,6606" strokeweight="4.5pt">
              <v:stroke endarrow="block"/>
            </v:line>
            <v:shape id="_x0000_s1565" type="#_x0000_t202" style="position:absolute;left:8784;top:6750;width:1536;height:432" stroked="f">
              <v:textbox>
                <w:txbxContent>
                  <w:p w:rsidR="004C3998" w:rsidRDefault="004C3998">
                    <w:pPr>
                      <w:rPr>
                        <w:lang w:val="en-US"/>
                      </w:rPr>
                    </w:pPr>
                    <w:r>
                      <w:rPr>
                        <w:lang w:val="en-US"/>
                      </w:rPr>
                      <w:t>2</w:t>
                    </w:r>
                    <w:r>
                      <w:rPr>
                        <w:b/>
                        <w:i/>
                        <w:lang w:val="en-US"/>
                      </w:rPr>
                      <w:t>.048 Mbps</w:t>
                    </w:r>
                  </w:p>
                </w:txbxContent>
              </v:textbox>
            </v:shape>
            <v:shape id="_x0000_s1566" type="#_x0000_t202" style="position:absolute;left:4944;top:5310;width:1536;height:432" stroked="f">
              <v:textbox>
                <w:txbxContent>
                  <w:p w:rsidR="004C3998" w:rsidRDefault="004C3998">
                    <w:pPr>
                      <w:rPr>
                        <w:sz w:val="22"/>
                        <w:lang w:val="en-US"/>
                      </w:rPr>
                    </w:pPr>
                    <w:r>
                      <w:rPr>
                        <w:lang w:val="en-US"/>
                      </w:rPr>
                      <w:t xml:space="preserve">         </w:t>
                    </w:r>
                    <w:r>
                      <w:rPr>
                        <w:sz w:val="22"/>
                        <w:lang w:val="en-US"/>
                      </w:rPr>
                      <w:t>64 Kbps</w:t>
                    </w:r>
                  </w:p>
                </w:txbxContent>
              </v:textbox>
            </v:shape>
            <v:shape id="_x0000_s1567" type="#_x0000_t75" style="position:absolute;left:1872;top:4752;width:3686;height:4752">
              <v:imagedata r:id="rId31" o:title=""/>
            </v:shape>
          </v:group>
        </w:pict>
      </w:r>
    </w:p>
    <w:p w:rsidR="004C3998" w:rsidRDefault="004C3998">
      <w:pPr>
        <w:spacing w:line="480" w:lineRule="auto"/>
        <w:jc w:val="both"/>
      </w:pPr>
    </w:p>
    <w:p w:rsidR="004C3998" w:rsidRDefault="004C3998">
      <w:pPr>
        <w:spacing w:line="480" w:lineRule="auto"/>
        <w:jc w:val="both"/>
      </w:pPr>
    </w:p>
    <w:p w:rsidR="004C3998" w:rsidRDefault="004C3998">
      <w:pPr>
        <w:spacing w:line="480" w:lineRule="auto"/>
        <w:jc w:val="both"/>
      </w:pPr>
    </w:p>
    <w:p w:rsidR="004C3998" w:rsidRDefault="004C3998">
      <w:pPr>
        <w:spacing w:line="480" w:lineRule="auto"/>
        <w:jc w:val="both"/>
      </w:pPr>
    </w:p>
    <w:p w:rsidR="004C3998" w:rsidRDefault="004C3998">
      <w:pPr>
        <w:spacing w:line="480" w:lineRule="auto"/>
        <w:jc w:val="both"/>
      </w:pPr>
    </w:p>
    <w:p w:rsidR="004C3998" w:rsidRDefault="004C3998">
      <w:pPr>
        <w:spacing w:line="480" w:lineRule="auto"/>
        <w:jc w:val="both"/>
      </w:pPr>
    </w:p>
    <w:p w:rsidR="004C3998" w:rsidRDefault="004C3998">
      <w:pPr>
        <w:spacing w:line="480" w:lineRule="auto"/>
        <w:jc w:val="both"/>
      </w:pPr>
    </w:p>
    <w:p w:rsidR="004C3998" w:rsidRDefault="004C3998">
      <w:pPr>
        <w:spacing w:line="480" w:lineRule="auto"/>
        <w:jc w:val="both"/>
      </w:pPr>
    </w:p>
    <w:p w:rsidR="004C3998" w:rsidRDefault="004C3998">
      <w:pPr>
        <w:spacing w:line="480" w:lineRule="auto"/>
        <w:jc w:val="both"/>
      </w:pPr>
    </w:p>
    <w:p w:rsidR="004C3998" w:rsidRDefault="004C3998">
      <w:pPr>
        <w:spacing w:line="480" w:lineRule="auto"/>
        <w:jc w:val="both"/>
      </w:pPr>
    </w:p>
    <w:p w:rsidR="004C3998" w:rsidRDefault="004C3998">
      <w:pPr>
        <w:spacing w:line="480" w:lineRule="auto"/>
        <w:jc w:val="both"/>
      </w:pPr>
      <w:r>
        <w:pict>
          <v:shape id="_x0000_s1451" type="#_x0000_t202" style="position:absolute;left:0;text-align:left;margin-left:145.4pt;margin-top:10.4pt;width:180pt;height:21.6pt;z-index:251547136" o:allowincell="f" filled="f" stroked="f">
            <v:textbox>
              <w:txbxContent>
                <w:p w:rsidR="004C3998" w:rsidRDefault="004C3998">
                  <w:pPr>
                    <w:rPr>
                      <w:b/>
                      <w:lang w:val="en-US"/>
                    </w:rPr>
                  </w:pPr>
                  <w:r>
                    <w:rPr>
                      <w:b/>
                      <w:lang w:val="en-US"/>
                    </w:rPr>
                    <w:t>FIG 2.43  JERARQUÍA E1</w:t>
                  </w:r>
                </w:p>
              </w:txbxContent>
            </v:textbox>
          </v:shape>
        </w:pict>
      </w:r>
    </w:p>
    <w:p w:rsidR="004C3998" w:rsidRDefault="004C3998">
      <w:pPr>
        <w:spacing w:line="480" w:lineRule="auto"/>
        <w:jc w:val="both"/>
      </w:pP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Para este tipo de transmisiones es usual hacer la codificación  PCM  a través de la ley A, que no es otra cosa que una escala logarítmica  de codificación.</w:t>
      </w:r>
    </w:p>
    <w:p w:rsidR="004C3998" w:rsidRDefault="004C3998" w:rsidP="004C3998">
      <w:pPr>
        <w:pStyle w:val="Lista3"/>
        <w:numPr>
          <w:ilvl w:val="3"/>
          <w:numId w:val="39"/>
        </w:numPr>
        <w:spacing w:line="480" w:lineRule="auto"/>
        <w:jc w:val="both"/>
        <w:rPr>
          <w:b/>
        </w:rPr>
      </w:pPr>
      <w:r>
        <w:rPr>
          <w:b/>
        </w:rPr>
        <w:t>FORMATO DE TRAMA</w:t>
      </w:r>
    </w:p>
    <w:p w:rsidR="004C3998" w:rsidRDefault="004C3998">
      <w:pPr>
        <w:pStyle w:val="Lista3"/>
        <w:spacing w:line="480" w:lineRule="auto"/>
        <w:ind w:left="0" w:firstLine="0"/>
        <w:jc w:val="both"/>
        <w:rPr>
          <w:b/>
        </w:rPr>
      </w:pPr>
    </w:p>
    <w:p w:rsidR="004C3998" w:rsidRDefault="004C3998">
      <w:pPr>
        <w:spacing w:line="480" w:lineRule="auto"/>
        <w:ind w:firstLine="708"/>
        <w:jc w:val="both"/>
        <w:rPr>
          <w:sz w:val="24"/>
        </w:rPr>
      </w:pPr>
      <w:r>
        <w:rPr>
          <w:sz w:val="24"/>
        </w:rPr>
        <w:t>Como se muestra en la figura 2.44, en realidad se transmiten 32 canales, ya que a los 30 de información se añade 1 canal de señalización (CH16) y el canal con la información de alineamiento (CH0).</w:t>
      </w:r>
    </w:p>
    <w:p w:rsidR="004C3998" w:rsidRDefault="004C3998">
      <w:pPr>
        <w:spacing w:line="480" w:lineRule="auto"/>
        <w:ind w:firstLine="708"/>
        <w:jc w:val="both"/>
        <w:rPr>
          <w:sz w:val="24"/>
        </w:rPr>
      </w:pPr>
      <w:r>
        <w:rPr>
          <w:sz w:val="24"/>
        </w:rPr>
        <w:t>En los canales de información se envían las conversaciones telefónicas ya codificadas en PCM, lo que significa que cada trama lleva una parte de las 30 conversaciones existentes.  Si por uno de los canales no existe información se transmite de todas maneras, sin embargo lo único útil de esa transmisión es la  señalización  que determina que le canal esta en buen estado.</w:t>
      </w:r>
    </w:p>
    <w:p w:rsidR="004C3998" w:rsidRDefault="004C3998">
      <w:pPr>
        <w:spacing w:line="360" w:lineRule="auto"/>
        <w:jc w:val="both"/>
      </w:pPr>
    </w:p>
    <w:p w:rsidR="004C3998" w:rsidRDefault="004C3998">
      <w:pPr>
        <w:spacing w:line="360" w:lineRule="auto"/>
        <w:jc w:val="both"/>
      </w:pPr>
      <w:r>
        <w:rPr>
          <w:noProof/>
        </w:rPr>
        <w:pict>
          <v:group id="_x0000_s1452" style="position:absolute;left:0;text-align:left;margin-left:1.4pt;margin-top:7pt;width:460.8pt;height:282.7pt;z-index:251548160" coordorigin="2016,7306" coordsize="9216,5654" o:allowincell="f">
            <v:group id="_x0000_s1453" style="position:absolute;left:2304;top:7306;width:8928;height:432" coordorigin="2304,8352" coordsize="8928,432">
              <v:shape id="_x0000_s1454" type="#_x0000_t202" style="position:absolute;left:2304;top:8352;width:1152;height:432">
                <v:textbox>
                  <w:txbxContent>
                    <w:p w:rsidR="004C3998" w:rsidRDefault="004C3998">
                      <w:pPr>
                        <w:rPr>
                          <w:lang w:val="en-US"/>
                        </w:rPr>
                      </w:pPr>
                      <w:r>
                        <w:rPr>
                          <w:lang w:val="en-US"/>
                        </w:rPr>
                        <w:t>FRAME 0</w:t>
                      </w:r>
                    </w:p>
                  </w:txbxContent>
                </v:textbox>
              </v:shape>
              <v:shape id="_x0000_s1455" type="#_x0000_t202" style="position:absolute;left:3456;top:8352;width:1152;height:432">
                <v:textbox>
                  <w:txbxContent>
                    <w:p w:rsidR="004C3998" w:rsidRDefault="004C3998">
                      <w:pPr>
                        <w:rPr>
                          <w:lang w:val="en-US"/>
                        </w:rPr>
                      </w:pPr>
                      <w:r>
                        <w:rPr>
                          <w:lang w:val="en-US"/>
                        </w:rPr>
                        <w:t>FRAME 1</w:t>
                      </w:r>
                    </w:p>
                  </w:txbxContent>
                </v:textbox>
              </v:shape>
              <v:shape id="_x0000_s1456" type="#_x0000_t202" style="position:absolute;left:4608;top:8352;width:1152;height:432">
                <v:textbox>
                  <w:txbxContent>
                    <w:p w:rsidR="004C3998" w:rsidRDefault="004C3998">
                      <w:pPr>
                        <w:rPr>
                          <w:lang w:val="en-US"/>
                        </w:rPr>
                      </w:pPr>
                      <w:r>
                        <w:rPr>
                          <w:lang w:val="en-US"/>
                        </w:rPr>
                        <w:t>FRAME 2</w:t>
                      </w:r>
                    </w:p>
                  </w:txbxContent>
                </v:textbox>
              </v:shape>
              <v:group id="_x0000_s1457" style="position:absolute;left:7344;top:8352;width:3888;height:432" coordorigin="6624,8352" coordsize="3888,432">
                <v:shape id="_x0000_s1458" type="#_x0000_t202" style="position:absolute;left:6624;top:8352;width:1296;height:432">
                  <v:textbox>
                    <w:txbxContent>
                      <w:p w:rsidR="004C3998" w:rsidRDefault="004C3998">
                        <w:pPr>
                          <w:rPr>
                            <w:lang w:val="en-US"/>
                          </w:rPr>
                        </w:pPr>
                        <w:r>
                          <w:rPr>
                            <w:lang w:val="en-US"/>
                          </w:rPr>
                          <w:t>FRAME 14</w:t>
                        </w:r>
                      </w:p>
                    </w:txbxContent>
                  </v:textbox>
                </v:shape>
                <v:shape id="_x0000_s1459" type="#_x0000_t202" style="position:absolute;left:7920;top:8352;width:1296;height:432">
                  <v:textbox>
                    <w:txbxContent>
                      <w:p w:rsidR="004C3998" w:rsidRDefault="004C3998">
                        <w:pPr>
                          <w:rPr>
                            <w:lang w:val="en-US"/>
                          </w:rPr>
                        </w:pPr>
                        <w:r>
                          <w:rPr>
                            <w:lang w:val="en-US"/>
                          </w:rPr>
                          <w:t>FRAME 15</w:t>
                        </w:r>
                      </w:p>
                    </w:txbxContent>
                  </v:textbox>
                </v:shape>
                <v:shape id="_x0000_s1460" type="#_x0000_t202" style="position:absolute;left:9216;top:8352;width:1296;height:432">
                  <v:textbox>
                    <w:txbxContent>
                      <w:p w:rsidR="004C3998" w:rsidRDefault="004C3998">
                        <w:pPr>
                          <w:rPr>
                            <w:lang w:val="en-US"/>
                          </w:rPr>
                        </w:pPr>
                        <w:r>
                          <w:rPr>
                            <w:lang w:val="en-US"/>
                          </w:rPr>
                          <w:t>FRAME 0</w:t>
                        </w:r>
                      </w:p>
                    </w:txbxContent>
                  </v:textbox>
                </v:shape>
              </v:group>
              <v:line id="_x0000_s1461" style="position:absolute" from="5760,8352" to="7344,8352"/>
              <v:line id="_x0000_s1462" style="position:absolute" from="5760,8784" to="7344,8784"/>
              <v:line id="_x0000_s1463" style="position:absolute" from="5904,8640" to="7200,8640">
                <v:stroke dashstyle="1 1"/>
              </v:line>
            </v:group>
            <v:group id="_x0000_s1464" style="position:absolute;left:2016;top:8746;width:7344;height:432" coordorigin="2880,9792" coordsize="7344,432">
              <v:shape id="_x0000_s1465" type="#_x0000_t202" style="position:absolute;left:2880;top:9792;width:576;height:432">
                <v:fill color2="fill darken(118)" method="linear sigma" focus="100%" type="gradient"/>
                <v:textbox style="mso-next-textbox:#_x0000_s1465">
                  <w:txbxContent>
                    <w:p w:rsidR="004C3998" w:rsidRDefault="004C3998">
                      <w:pPr>
                        <w:rPr>
                          <w:lang w:val="en-US"/>
                        </w:rPr>
                      </w:pPr>
                      <w:r>
                        <w:rPr>
                          <w:lang w:val="en-US"/>
                        </w:rPr>
                        <w:t>00</w:t>
                      </w:r>
                    </w:p>
                  </w:txbxContent>
                </v:textbox>
              </v:shape>
              <v:shape id="_x0000_s1466" type="#_x0000_t202" style="position:absolute;left:3456;top:9792;width:576;height:432">
                <v:textbox style="mso-next-textbox:#_x0000_s1466">
                  <w:txbxContent>
                    <w:p w:rsidR="004C3998" w:rsidRDefault="004C3998">
                      <w:pPr>
                        <w:rPr>
                          <w:lang w:val="en-US"/>
                        </w:rPr>
                      </w:pPr>
                      <w:r>
                        <w:rPr>
                          <w:lang w:val="en-US"/>
                        </w:rPr>
                        <w:t>01</w:t>
                      </w:r>
                    </w:p>
                  </w:txbxContent>
                </v:textbox>
              </v:shape>
              <v:shape id="_x0000_s1467" type="#_x0000_t202" style="position:absolute;left:9648;top:9792;width:576;height:432">
                <v:textbox style="mso-next-textbox:#_x0000_s1467">
                  <w:txbxContent>
                    <w:p w:rsidR="004C3998" w:rsidRDefault="004C3998">
                      <w:pPr>
                        <w:rPr>
                          <w:lang w:val="en-US"/>
                        </w:rPr>
                      </w:pPr>
                      <w:r>
                        <w:rPr>
                          <w:lang w:val="en-US"/>
                        </w:rPr>
                        <w:t>31</w:t>
                      </w:r>
                    </w:p>
                  </w:txbxContent>
                </v:textbox>
              </v:shape>
              <v:shape id="_x0000_s1468" type="#_x0000_t202" style="position:absolute;left:7488;top:9792;width:576;height:432">
                <v:textbox style="mso-next-textbox:#_x0000_s1468">
                  <w:txbxContent>
                    <w:p w:rsidR="004C3998" w:rsidRDefault="004C3998">
                      <w:pPr>
                        <w:rPr>
                          <w:lang w:val="en-US"/>
                        </w:rPr>
                      </w:pPr>
                      <w:r>
                        <w:rPr>
                          <w:lang w:val="en-US"/>
                        </w:rPr>
                        <w:t>17</w:t>
                      </w:r>
                    </w:p>
                  </w:txbxContent>
                </v:textbox>
              </v:shape>
              <v:shape id="_x0000_s1469" type="#_x0000_t202" style="position:absolute;left:6912;top:9792;width:576;height:432">
                <v:fill color2="fill darken(118)" method="linear sigma" focus="100%" type="gradient"/>
                <v:textbox style="mso-next-textbox:#_x0000_s1469">
                  <w:txbxContent>
                    <w:p w:rsidR="004C3998" w:rsidRDefault="004C3998">
                      <w:pPr>
                        <w:rPr>
                          <w:lang w:val="en-US"/>
                        </w:rPr>
                      </w:pPr>
                      <w:r>
                        <w:rPr>
                          <w:lang w:val="en-US"/>
                        </w:rPr>
                        <w:t>16</w:t>
                      </w:r>
                    </w:p>
                  </w:txbxContent>
                </v:textbox>
              </v:shape>
              <v:shape id="_x0000_s1470" type="#_x0000_t202" style="position:absolute;left:6336;top:9792;width:576;height:432">
                <v:textbox style="mso-next-textbox:#_x0000_s1470">
                  <w:txbxContent>
                    <w:p w:rsidR="004C3998" w:rsidRDefault="004C3998">
                      <w:pPr>
                        <w:rPr>
                          <w:lang w:val="en-US"/>
                        </w:rPr>
                      </w:pPr>
                      <w:r>
                        <w:rPr>
                          <w:lang w:val="en-US"/>
                        </w:rPr>
                        <w:t>15</w:t>
                      </w:r>
                    </w:p>
                  </w:txbxContent>
                </v:textbox>
              </v:shape>
              <v:shape id="_x0000_s1471" type="#_x0000_t202" style="position:absolute;left:4032;top:9792;width:576;height:432">
                <v:textbox style="mso-next-textbox:#_x0000_s1471">
                  <w:txbxContent>
                    <w:p w:rsidR="004C3998" w:rsidRDefault="004C3998">
                      <w:pPr>
                        <w:rPr>
                          <w:lang w:val="en-US"/>
                        </w:rPr>
                      </w:pPr>
                      <w:r>
                        <w:rPr>
                          <w:lang w:val="en-US"/>
                        </w:rPr>
                        <w:t>02</w:t>
                      </w:r>
                    </w:p>
                  </w:txbxContent>
                </v:textbox>
              </v:shape>
              <v:line id="_x0000_s1472" style="position:absolute" from="4608,9792" to="6624,9792"/>
              <v:line id="_x0000_s1473" style="position:absolute" from="8064,9792" to="9648,9792"/>
              <v:line id="_x0000_s1474" style="position:absolute" from="4608,10224" to="6336,10224"/>
              <v:line id="_x0000_s1475" style="position:absolute" from="8064,10224" to="9792,10224"/>
              <v:line id="_x0000_s1476" style="position:absolute" from="4752,9936" to="6192,9936">
                <v:stroke dashstyle="1 1"/>
              </v:line>
              <v:line id="_x0000_s1477" style="position:absolute" from="8208,10080" to="9648,10080">
                <v:stroke dashstyle="1 1"/>
              </v:line>
            </v:group>
            <v:line id="_x0000_s1478" style="position:absolute;flip:y" from="2016,7738" to="4608,8458"/>
            <v:line id="_x0000_s1479" style="position:absolute" from="5760,7594" to="9360,8458"/>
            <v:line id="_x0000_s1480" style="position:absolute" from="2016,8458" to="2016,8602"/>
            <v:line id="_x0000_s1481" style="position:absolute" from="9360,8458" to="9360,8602"/>
            <v:line id="_x0000_s1482" style="position:absolute;flip:x" from="2016,8602" to="4464,8602">
              <v:stroke endarrow="block"/>
            </v:line>
            <v:line id="_x0000_s1483" style="position:absolute" from="5904,8602" to="9360,8602">
              <v:stroke endarrow="block"/>
            </v:line>
            <v:shape id="_x0000_s1484" type="#_x0000_t202" style="position:absolute;left:4608;top:8314;width:1296;height:432" filled="f" stroked="f">
              <v:textbox>
                <w:txbxContent>
                  <w:p w:rsidR="004C3998" w:rsidRDefault="004C3998">
                    <w:pPr>
                      <w:rPr>
                        <w:lang w:val="en-US"/>
                      </w:rPr>
                    </w:pPr>
                    <w:r>
                      <w:rPr>
                        <w:lang w:val="en-US"/>
                      </w:rPr>
                      <w:t>125 useg</w:t>
                    </w:r>
                  </w:p>
                </w:txbxContent>
              </v:textbox>
            </v:shape>
            <v:shape id="_x0000_s1485" type="#_x0000_t202" style="position:absolute;left:2160;top:11562;width:1725;height:432" filled="f" stroked="f">
              <v:textbox style="mso-next-textbox:#_x0000_s1485">
                <w:txbxContent>
                  <w:p w:rsidR="004C3998" w:rsidRDefault="004C3998">
                    <w:pPr>
                      <w:rPr>
                        <w:lang w:val="en-US"/>
                      </w:rPr>
                    </w:pPr>
                    <w:r>
                      <w:rPr>
                        <w:lang w:val="en-US"/>
                      </w:rPr>
                      <w:t>sincronización</w:t>
                    </w:r>
                  </w:p>
                </w:txbxContent>
              </v:textbox>
            </v:shape>
            <v:shape id="_x0000_s1486" type="#_x0000_t202" style="position:absolute;left:6192;top:11706;width:1584;height:432" filled="f" stroked="f">
              <v:textbox style="mso-next-textbox:#_x0000_s1486">
                <w:txbxContent>
                  <w:p w:rsidR="004C3998" w:rsidRDefault="004C3998">
                    <w:pPr>
                      <w:rPr>
                        <w:lang w:val="en-US"/>
                      </w:rPr>
                    </w:pPr>
                    <w:r>
                      <w:rPr>
                        <w:lang w:val="en-US"/>
                      </w:rPr>
                      <w:t>señalización</w:t>
                    </w:r>
                  </w:p>
                </w:txbxContent>
              </v:textbox>
            </v:shape>
            <v:shape id="_x0000_s1487" type="#_x0000_t202" style="position:absolute;left:4320;top:12528;width:2736;height:432" filled="f" stroked="f">
              <v:textbox>
                <w:txbxContent>
                  <w:p w:rsidR="004C3998" w:rsidRDefault="004C3998">
                    <w:pPr>
                      <w:rPr>
                        <w:b/>
                        <w:lang w:val="en-US"/>
                      </w:rPr>
                    </w:pPr>
                    <w:r>
                      <w:rPr>
                        <w:b/>
                        <w:lang w:val="en-US"/>
                      </w:rPr>
                      <w:t>FIG 2.44 TRAMA  E1</w:t>
                    </w:r>
                  </w:p>
                </w:txbxContent>
              </v:textbox>
            </v:shape>
            <v:shape id="_x0000_s1488" type="#_x0000_t202" style="position:absolute;left:2016;top:10410;width:2160;height:1008">
              <v:textbox>
                <w:txbxContent>
                  <w:p w:rsidR="004C3998" w:rsidRDefault="004C3998">
                    <w:pPr>
                      <w:rPr>
                        <w:lang w:val="en-US"/>
                      </w:rPr>
                    </w:pPr>
                    <w:r>
                      <w:rPr>
                        <w:lang w:val="en-US"/>
                      </w:rPr>
                      <w:t>8 bits</w:t>
                    </w:r>
                  </w:p>
                  <w:p w:rsidR="004C3998" w:rsidRDefault="004C3998">
                    <w:pPr>
                      <w:rPr>
                        <w:lang w:val="en-US"/>
                      </w:rPr>
                    </w:pPr>
                    <w:r>
                      <w:rPr>
                        <w:lang w:val="en-US"/>
                      </w:rPr>
                      <w:t>x0011011 par</w:t>
                    </w:r>
                  </w:p>
                  <w:p w:rsidR="004C3998" w:rsidRDefault="004C3998">
                    <w:pPr>
                      <w:rPr>
                        <w:lang w:val="en-US"/>
                      </w:rPr>
                    </w:pPr>
                    <w:r>
                      <w:rPr>
                        <w:lang w:val="en-US"/>
                      </w:rPr>
                      <w:t>11x11111 impar</w:t>
                    </w:r>
                  </w:p>
                </w:txbxContent>
              </v:textbox>
            </v:shape>
            <v:line id="_x0000_s1489" style="position:absolute" from="2016,9113" to="2016,10409">
              <v:stroke dashstyle="1 1"/>
            </v:line>
            <v:line id="_x0000_s1490" style="position:absolute" from="2592,9113" to="4176,10409">
              <v:stroke dashstyle="1 1"/>
            </v:line>
            <v:shape id="_x0000_s1491" type="#_x0000_t202" style="position:absolute;left:6048;top:10554;width:2160;height:1008">
              <v:textbox style="mso-next-textbox:#_x0000_s1491">
                <w:txbxContent>
                  <w:p w:rsidR="004C3998" w:rsidRDefault="004C3998">
                    <w:pPr>
                      <w:rPr>
                        <w:lang w:val="en-US"/>
                      </w:rPr>
                    </w:pPr>
                    <w:r>
                      <w:rPr>
                        <w:lang w:val="en-US"/>
                      </w:rPr>
                      <w:t>8 bits</w:t>
                    </w:r>
                  </w:p>
                  <w:p w:rsidR="004C3998" w:rsidRDefault="004C3998">
                    <w:pPr>
                      <w:rPr>
                        <w:lang w:val="en-US"/>
                      </w:rPr>
                    </w:pPr>
                    <w:r>
                      <w:rPr>
                        <w:lang w:val="en-US"/>
                      </w:rPr>
                      <w:t>CH02   CH17</w:t>
                    </w:r>
                  </w:p>
                  <w:p w:rsidR="004C3998" w:rsidRDefault="004C3998">
                    <w:pPr>
                      <w:rPr>
                        <w:lang w:val="en-US"/>
                      </w:rPr>
                    </w:pPr>
                    <w:r>
                      <w:rPr>
                        <w:lang w:val="en-US"/>
                      </w:rPr>
                      <w:t>ABCD ABCD</w:t>
                    </w:r>
                  </w:p>
                </w:txbxContent>
              </v:textbox>
            </v:shape>
            <v:line id="_x0000_s1492" style="position:absolute" from="6048,9113" to="6048,10553">
              <v:stroke dashstyle="1 1"/>
            </v:line>
            <v:line id="_x0000_s1493" style="position:absolute" from="6624,9113" to="8208,10553">
              <v:stroke dashstyle="1 1"/>
            </v:line>
            <v:line id="_x0000_s1494" style="position:absolute;flip:x" from="2016,10266" to="2592,10266">
              <v:stroke endarrow="block"/>
            </v:line>
            <v:line id="_x0000_s1495" style="position:absolute" from="3600,10266" to="4032,10266">
              <v:stroke endarrow="block"/>
            </v:line>
            <v:line id="_x0000_s1496" style="position:absolute;flip:x" from="6048,10266" to="6624,10266">
              <v:stroke endarrow="block"/>
            </v:line>
            <v:line id="_x0000_s1497" style="position:absolute" from="7488,10266" to="7920,10266">
              <v:stroke endarrow="block"/>
            </v:line>
          </v:group>
        </w:pict>
      </w:r>
    </w:p>
    <w:p w:rsidR="004C3998" w:rsidRDefault="004C3998">
      <w:pPr>
        <w:spacing w:line="360" w:lineRule="auto"/>
        <w:jc w:val="both"/>
      </w:pPr>
    </w:p>
    <w:p w:rsidR="004C3998" w:rsidRDefault="004C3998">
      <w:pPr>
        <w:spacing w:line="360" w:lineRule="auto"/>
        <w:jc w:val="both"/>
      </w:pPr>
    </w:p>
    <w:p w:rsidR="004C3998" w:rsidRDefault="004C3998">
      <w:pPr>
        <w:spacing w:line="360" w:lineRule="auto"/>
        <w:jc w:val="both"/>
      </w:pPr>
    </w:p>
    <w:p w:rsidR="004C3998" w:rsidRDefault="004C3998">
      <w:pPr>
        <w:spacing w:line="360" w:lineRule="auto"/>
        <w:jc w:val="both"/>
      </w:pPr>
    </w:p>
    <w:p w:rsidR="004C3998" w:rsidRDefault="004C3998">
      <w:pPr>
        <w:spacing w:line="360" w:lineRule="auto"/>
        <w:jc w:val="both"/>
      </w:pPr>
    </w:p>
    <w:p w:rsidR="004C3998" w:rsidRDefault="004C3998">
      <w:pPr>
        <w:spacing w:line="360" w:lineRule="auto"/>
        <w:jc w:val="both"/>
      </w:pPr>
    </w:p>
    <w:p w:rsidR="004C3998" w:rsidRDefault="004C3998">
      <w:pPr>
        <w:spacing w:line="360" w:lineRule="auto"/>
        <w:jc w:val="both"/>
      </w:pPr>
      <w:r>
        <w:t xml:space="preserve">                </w:t>
      </w:r>
    </w:p>
    <w:p w:rsidR="004C3998" w:rsidRDefault="004C3998">
      <w:pPr>
        <w:spacing w:line="360" w:lineRule="auto"/>
        <w:jc w:val="both"/>
      </w:pPr>
      <w:r>
        <w:t xml:space="preserve">             3.9 </w:t>
      </w:r>
      <w:r>
        <w:rPr>
          <w:lang w:val="en-US"/>
        </w:rPr>
        <w:t>useg</w:t>
      </w:r>
      <w:r>
        <w:rPr>
          <w:lang w:val="en-US"/>
        </w:rPr>
        <w:tab/>
      </w:r>
      <w:r>
        <w:rPr>
          <w:lang w:val="en-US"/>
        </w:rPr>
        <w:tab/>
      </w:r>
      <w:r>
        <w:rPr>
          <w:lang w:val="en-US"/>
        </w:rPr>
        <w:tab/>
      </w:r>
      <w:r>
        <w:rPr>
          <w:lang w:val="en-US"/>
        </w:rPr>
        <w:tab/>
      </w:r>
      <w:r>
        <w:rPr>
          <w:lang w:val="en-US"/>
        </w:rPr>
        <w:tab/>
        <w:t xml:space="preserve">      </w:t>
      </w:r>
      <w:r>
        <w:t xml:space="preserve">3.9 </w:t>
      </w:r>
      <w:r>
        <w:rPr>
          <w:lang w:val="en-US"/>
        </w:rPr>
        <w:t>useg</w:t>
      </w:r>
    </w:p>
    <w:p w:rsidR="004C3998" w:rsidRDefault="004C3998">
      <w:pPr>
        <w:spacing w:line="360" w:lineRule="auto"/>
        <w:jc w:val="both"/>
      </w:pPr>
    </w:p>
    <w:p w:rsidR="004C3998" w:rsidRDefault="004C3998">
      <w:pPr>
        <w:spacing w:line="360" w:lineRule="auto"/>
        <w:jc w:val="both"/>
      </w:pPr>
    </w:p>
    <w:p w:rsidR="004C3998" w:rsidRDefault="004C3998">
      <w:pPr>
        <w:spacing w:line="360" w:lineRule="auto"/>
        <w:jc w:val="both"/>
      </w:pPr>
    </w:p>
    <w:p w:rsidR="004C3998" w:rsidRDefault="004C3998">
      <w:pPr>
        <w:spacing w:line="360" w:lineRule="auto"/>
        <w:jc w:val="both"/>
      </w:pPr>
    </w:p>
    <w:p w:rsidR="004C3998" w:rsidRDefault="004C3998">
      <w:pPr>
        <w:spacing w:line="360" w:lineRule="auto"/>
        <w:jc w:val="both"/>
      </w:pPr>
    </w:p>
    <w:p w:rsidR="004C3998" w:rsidRDefault="004C3998">
      <w:pPr>
        <w:spacing w:line="360" w:lineRule="auto"/>
        <w:jc w:val="both"/>
      </w:pPr>
    </w:p>
    <w:p w:rsidR="004C3998" w:rsidRDefault="004C3998">
      <w:pPr>
        <w:pStyle w:val="Lista3"/>
        <w:spacing w:line="480" w:lineRule="auto"/>
        <w:ind w:left="0" w:firstLine="708"/>
        <w:jc w:val="both"/>
      </w:pPr>
    </w:p>
    <w:p w:rsidR="004C3998" w:rsidRDefault="004C3998">
      <w:pPr>
        <w:pStyle w:val="Lista3"/>
        <w:spacing w:line="480" w:lineRule="auto"/>
        <w:ind w:left="0" w:firstLine="708"/>
        <w:jc w:val="both"/>
      </w:pPr>
    </w:p>
    <w:p w:rsidR="004C3998" w:rsidRDefault="004C3998">
      <w:pPr>
        <w:pStyle w:val="Lista3"/>
        <w:spacing w:line="480" w:lineRule="auto"/>
        <w:ind w:left="0" w:firstLine="708"/>
        <w:jc w:val="both"/>
      </w:pPr>
      <w:r>
        <w:t>En el canal de alineación se emplean códigos que permiten que el receptor interprete las ranuras de tiempo de cada trama según límites alineados.</w:t>
      </w:r>
    </w:p>
    <w:p w:rsidR="004C3998" w:rsidRDefault="004C3998">
      <w:pPr>
        <w:pStyle w:val="Lista3"/>
        <w:spacing w:line="360" w:lineRule="auto"/>
        <w:ind w:left="0" w:firstLine="708"/>
        <w:jc w:val="both"/>
      </w:pPr>
    </w:p>
    <w:p w:rsidR="004C3998" w:rsidRDefault="004C3998">
      <w:pPr>
        <w:pStyle w:val="Lista3"/>
        <w:spacing w:line="480" w:lineRule="auto"/>
        <w:ind w:left="0" w:firstLine="708"/>
        <w:jc w:val="both"/>
      </w:pPr>
      <w:r>
        <w:t>La señalización de canal se la realiza de dos en dos por trama, es decir para señalizar los 30 canales de voz necesito transmitir 15 tramas, de allí surge la necesidad de alinear todas estas tramas  E1, y para ello cada 15 tramas  el canal de señalización lleva un código de alineamiento multitrama.</w:t>
      </w:r>
    </w:p>
    <w:p w:rsidR="004C3998" w:rsidRDefault="004C3998">
      <w:pPr>
        <w:pStyle w:val="Lista3"/>
        <w:spacing w:line="480" w:lineRule="auto"/>
        <w:ind w:left="0" w:firstLine="0"/>
        <w:jc w:val="both"/>
      </w:pPr>
      <w:r>
        <w:tab/>
      </w:r>
    </w:p>
    <w:p w:rsidR="004C3998" w:rsidRDefault="004C3998">
      <w:pPr>
        <w:pStyle w:val="Lista3"/>
        <w:spacing w:line="480" w:lineRule="auto"/>
        <w:ind w:left="0" w:firstLine="708"/>
        <w:jc w:val="both"/>
      </w:pPr>
      <w:r>
        <w:t xml:space="preserve">En la figura 2.45 se puede observar la forma de alineación.  Vemos que el código de 8 bits de la alineación multitrama, posee tres bits XXX, los cuales están destinados a señalar la presencia de alarmas en la transmisión. </w: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r>
        <w:rPr>
          <w:noProof/>
        </w:rPr>
        <w:pict>
          <v:group id="_x0000_s1498" style="position:absolute;left:0;text-align:left;margin-left:-13pt;margin-top:5.2pt;width:446.4pt;height:4in;z-index:251549184" coordorigin="1728,4608" coordsize="8928,5760" o:allowincell="f">
            <v:group id="_x0000_s1499" style="position:absolute;left:1728;top:4608;width:8928;height:432" coordorigin="2304,8352" coordsize="8928,432">
              <v:shape id="_x0000_s1500" type="#_x0000_t202" style="position:absolute;left:2304;top:8352;width:1152;height:432">
                <v:textbox>
                  <w:txbxContent>
                    <w:p w:rsidR="004C3998" w:rsidRDefault="004C3998">
                      <w:pPr>
                        <w:rPr>
                          <w:lang w:val="en-US"/>
                        </w:rPr>
                      </w:pPr>
                      <w:r>
                        <w:rPr>
                          <w:lang w:val="en-US"/>
                        </w:rPr>
                        <w:t>FRAME 0</w:t>
                      </w:r>
                    </w:p>
                  </w:txbxContent>
                </v:textbox>
              </v:shape>
              <v:shape id="_x0000_s1501" type="#_x0000_t202" style="position:absolute;left:3456;top:8352;width:1152;height:432">
                <v:textbox>
                  <w:txbxContent>
                    <w:p w:rsidR="004C3998" w:rsidRDefault="004C3998">
                      <w:pPr>
                        <w:rPr>
                          <w:lang w:val="en-US"/>
                        </w:rPr>
                      </w:pPr>
                      <w:r>
                        <w:rPr>
                          <w:lang w:val="en-US"/>
                        </w:rPr>
                        <w:t>FRAME 1</w:t>
                      </w:r>
                    </w:p>
                  </w:txbxContent>
                </v:textbox>
              </v:shape>
              <v:shape id="_x0000_s1502" type="#_x0000_t202" style="position:absolute;left:4608;top:8352;width:1152;height:432">
                <v:textbox>
                  <w:txbxContent>
                    <w:p w:rsidR="004C3998" w:rsidRDefault="004C3998">
                      <w:pPr>
                        <w:rPr>
                          <w:lang w:val="en-US"/>
                        </w:rPr>
                      </w:pPr>
                      <w:r>
                        <w:rPr>
                          <w:lang w:val="en-US"/>
                        </w:rPr>
                        <w:t>FRAME 2</w:t>
                      </w:r>
                    </w:p>
                  </w:txbxContent>
                </v:textbox>
              </v:shape>
              <v:group id="_x0000_s1503" style="position:absolute;left:7344;top:8352;width:3888;height:432" coordorigin="6624,8352" coordsize="3888,432">
                <v:shape id="_x0000_s1504" type="#_x0000_t202" style="position:absolute;left:6624;top:8352;width:1296;height:432">
                  <v:textbox>
                    <w:txbxContent>
                      <w:p w:rsidR="004C3998" w:rsidRDefault="004C3998">
                        <w:pPr>
                          <w:rPr>
                            <w:lang w:val="en-US"/>
                          </w:rPr>
                        </w:pPr>
                        <w:r>
                          <w:rPr>
                            <w:lang w:val="en-US"/>
                          </w:rPr>
                          <w:t>FRAME 14</w:t>
                        </w:r>
                      </w:p>
                    </w:txbxContent>
                  </v:textbox>
                </v:shape>
                <v:shape id="_x0000_s1505" type="#_x0000_t202" style="position:absolute;left:7920;top:8352;width:1296;height:432">
                  <v:textbox>
                    <w:txbxContent>
                      <w:p w:rsidR="004C3998" w:rsidRDefault="004C3998">
                        <w:pPr>
                          <w:rPr>
                            <w:lang w:val="en-US"/>
                          </w:rPr>
                        </w:pPr>
                        <w:r>
                          <w:rPr>
                            <w:lang w:val="en-US"/>
                          </w:rPr>
                          <w:t>FRAME 15</w:t>
                        </w:r>
                      </w:p>
                    </w:txbxContent>
                  </v:textbox>
                </v:shape>
                <v:shape id="_x0000_s1506" type="#_x0000_t202" style="position:absolute;left:9216;top:8352;width:1296;height:432">
                  <v:textbox>
                    <w:txbxContent>
                      <w:p w:rsidR="004C3998" w:rsidRDefault="004C3998">
                        <w:pPr>
                          <w:rPr>
                            <w:lang w:val="en-US"/>
                          </w:rPr>
                        </w:pPr>
                        <w:r>
                          <w:rPr>
                            <w:lang w:val="en-US"/>
                          </w:rPr>
                          <w:t>FRAME 0</w:t>
                        </w:r>
                      </w:p>
                    </w:txbxContent>
                  </v:textbox>
                </v:shape>
              </v:group>
              <v:line id="_x0000_s1507" style="position:absolute" from="5760,8352" to="7344,8352"/>
              <v:line id="_x0000_s1508" style="position:absolute" from="5760,8784" to="7344,8784"/>
              <v:line id="_x0000_s1509" style="position:absolute" from="5904,8640" to="7200,8640">
                <v:stroke dashstyle="1 1"/>
              </v:line>
            </v:group>
            <v:group id="_x0000_s1510" style="position:absolute;left:3312;top:6192;width:7344;height:432" coordorigin="2880,9792" coordsize="7344,432">
              <v:shape id="_x0000_s1511" type="#_x0000_t202" style="position:absolute;left:2880;top:9792;width:576;height:432">
                <v:fill color2="fill darken(118)" method="linear sigma" focus="100%" type="gradient"/>
                <v:textbox style="mso-next-textbox:#_x0000_s1511">
                  <w:txbxContent>
                    <w:p w:rsidR="004C3998" w:rsidRDefault="004C3998">
                      <w:pPr>
                        <w:rPr>
                          <w:lang w:val="en-US"/>
                        </w:rPr>
                      </w:pPr>
                      <w:r>
                        <w:rPr>
                          <w:lang w:val="en-US"/>
                        </w:rPr>
                        <w:t>00</w:t>
                      </w:r>
                    </w:p>
                  </w:txbxContent>
                </v:textbox>
              </v:shape>
              <v:shape id="_x0000_s1512" type="#_x0000_t202" style="position:absolute;left:3456;top:9792;width:576;height:432">
                <v:textbox style="mso-next-textbox:#_x0000_s1512">
                  <w:txbxContent>
                    <w:p w:rsidR="004C3998" w:rsidRDefault="004C3998">
                      <w:pPr>
                        <w:rPr>
                          <w:lang w:val="en-US"/>
                        </w:rPr>
                      </w:pPr>
                      <w:r>
                        <w:rPr>
                          <w:lang w:val="en-US"/>
                        </w:rPr>
                        <w:t>01</w:t>
                      </w:r>
                    </w:p>
                  </w:txbxContent>
                </v:textbox>
              </v:shape>
              <v:shape id="_x0000_s1513" type="#_x0000_t202" style="position:absolute;left:9648;top:9792;width:576;height:432">
                <v:textbox style="mso-next-textbox:#_x0000_s1513">
                  <w:txbxContent>
                    <w:p w:rsidR="004C3998" w:rsidRDefault="004C3998">
                      <w:pPr>
                        <w:rPr>
                          <w:lang w:val="en-US"/>
                        </w:rPr>
                      </w:pPr>
                      <w:r>
                        <w:rPr>
                          <w:lang w:val="en-US"/>
                        </w:rPr>
                        <w:t>31</w:t>
                      </w:r>
                    </w:p>
                  </w:txbxContent>
                </v:textbox>
              </v:shape>
              <v:shape id="_x0000_s1514" type="#_x0000_t202" style="position:absolute;left:7488;top:9792;width:576;height:432">
                <v:textbox style="mso-next-textbox:#_x0000_s1514">
                  <w:txbxContent>
                    <w:p w:rsidR="004C3998" w:rsidRDefault="004C3998">
                      <w:pPr>
                        <w:rPr>
                          <w:lang w:val="en-US"/>
                        </w:rPr>
                      </w:pPr>
                      <w:r>
                        <w:rPr>
                          <w:lang w:val="en-US"/>
                        </w:rPr>
                        <w:t>17</w:t>
                      </w:r>
                    </w:p>
                  </w:txbxContent>
                </v:textbox>
              </v:shape>
              <v:shape id="_x0000_s1515" type="#_x0000_t202" style="position:absolute;left:6912;top:9792;width:576;height:432">
                <v:fill color2="fill darken(118)" method="linear sigma" focus="100%" type="gradient"/>
                <v:textbox style="mso-next-textbox:#_x0000_s1515">
                  <w:txbxContent>
                    <w:p w:rsidR="004C3998" w:rsidRDefault="004C3998">
                      <w:pPr>
                        <w:rPr>
                          <w:lang w:val="en-US"/>
                        </w:rPr>
                      </w:pPr>
                      <w:r>
                        <w:rPr>
                          <w:lang w:val="en-US"/>
                        </w:rPr>
                        <w:t>16</w:t>
                      </w:r>
                    </w:p>
                  </w:txbxContent>
                </v:textbox>
              </v:shape>
              <v:shape id="_x0000_s1516" type="#_x0000_t202" style="position:absolute;left:6336;top:9792;width:576;height:432">
                <v:textbox style="mso-next-textbox:#_x0000_s1516">
                  <w:txbxContent>
                    <w:p w:rsidR="004C3998" w:rsidRDefault="004C3998">
                      <w:pPr>
                        <w:rPr>
                          <w:lang w:val="en-US"/>
                        </w:rPr>
                      </w:pPr>
                      <w:r>
                        <w:rPr>
                          <w:lang w:val="en-US"/>
                        </w:rPr>
                        <w:t>15</w:t>
                      </w:r>
                    </w:p>
                  </w:txbxContent>
                </v:textbox>
              </v:shape>
              <v:shape id="_x0000_s1517" type="#_x0000_t202" style="position:absolute;left:4032;top:9792;width:576;height:432">
                <v:textbox style="mso-next-textbox:#_x0000_s1517">
                  <w:txbxContent>
                    <w:p w:rsidR="004C3998" w:rsidRDefault="004C3998">
                      <w:pPr>
                        <w:rPr>
                          <w:lang w:val="en-US"/>
                        </w:rPr>
                      </w:pPr>
                      <w:r>
                        <w:rPr>
                          <w:lang w:val="en-US"/>
                        </w:rPr>
                        <w:t>02</w:t>
                      </w:r>
                    </w:p>
                  </w:txbxContent>
                </v:textbox>
              </v:shape>
              <v:line id="_x0000_s1518" style="position:absolute" from="4608,9792" to="6624,9792"/>
              <v:line id="_x0000_s1519" style="position:absolute" from="8064,9792" to="9648,9792"/>
              <v:line id="_x0000_s1520" style="position:absolute" from="4608,10224" to="6336,10224"/>
              <v:line id="_x0000_s1521" style="position:absolute" from="8064,10224" to="9792,10224"/>
              <v:line id="_x0000_s1522" style="position:absolute" from="4752,9936" to="6192,9936">
                <v:stroke dashstyle="1 1"/>
              </v:line>
              <v:line id="_x0000_s1523" style="position:absolute" from="8208,10080" to="9648,10080">
                <v:stroke dashstyle="1 1"/>
              </v:line>
            </v:group>
            <v:group id="_x0000_s1524" style="position:absolute;left:3312;top:5760;width:7344;height:432" coordorigin="1440,5616" coordsize="7344,432">
              <v:line id="_x0000_s1525" style="position:absolute" from="1440,5760" to="1440,5904"/>
              <v:line id="_x0000_s1526" style="position:absolute" from="8784,5760" to="8784,5904"/>
              <v:line id="_x0000_s1527" style="position:absolute;flip:x" from="1440,5904" to="3888,5904">
                <v:stroke endarrow="block"/>
              </v:line>
              <v:line id="_x0000_s1528" style="position:absolute" from="5328,5904" to="8784,5904">
                <v:stroke endarrow="block"/>
              </v:line>
              <v:shape id="_x0000_s1529" type="#_x0000_t202" style="position:absolute;left:4032;top:5616;width:1296;height:432" filled="f" stroked="f">
                <v:textbox>
                  <w:txbxContent>
                    <w:p w:rsidR="004C3998" w:rsidRDefault="004C3998">
                      <w:pPr>
                        <w:rPr>
                          <w:lang w:val="en-US"/>
                        </w:rPr>
                      </w:pPr>
                      <w:r>
                        <w:rPr>
                          <w:lang w:val="en-US"/>
                        </w:rPr>
                        <w:t>125 useg</w:t>
                      </w:r>
                    </w:p>
                  </w:txbxContent>
                </v:textbox>
              </v:shape>
            </v:group>
            <v:shape id="_x0000_s1530" type="#_x0000_t202" style="position:absolute;left:3456;top:9108;width:1725;height:432" filled="f" stroked="f">
              <v:textbox style="mso-next-textbox:#_x0000_s1530">
                <w:txbxContent>
                  <w:p w:rsidR="004C3998" w:rsidRDefault="004C3998">
                    <w:pPr>
                      <w:rPr>
                        <w:lang w:val="en-US"/>
                      </w:rPr>
                    </w:pPr>
                    <w:r>
                      <w:rPr>
                        <w:lang w:val="en-US"/>
                      </w:rPr>
                      <w:t>sincronización</w:t>
                    </w:r>
                  </w:p>
                </w:txbxContent>
              </v:textbox>
            </v:shape>
            <v:shape id="_x0000_s1531" type="#_x0000_t202" style="position:absolute;left:7200;top:9252;width:2592;height:432" filled="f" stroked="f">
              <v:textbox style="mso-next-textbox:#_x0000_s1531">
                <w:txbxContent>
                  <w:p w:rsidR="004C3998" w:rsidRDefault="004C3998">
                    <w:pPr>
                      <w:rPr>
                        <w:lang w:val="en-US"/>
                      </w:rPr>
                    </w:pPr>
                    <w:r>
                      <w:rPr>
                        <w:lang w:val="en-US"/>
                      </w:rPr>
                      <w:t>Alineación Multitrama</w:t>
                    </w:r>
                  </w:p>
                </w:txbxContent>
              </v:textbox>
            </v:shape>
            <v:shape id="_x0000_s1532" type="#_x0000_t202" style="position:absolute;left:3456;top:9936;width:6336;height:432" filled="f" stroked="f">
              <v:textbox>
                <w:txbxContent>
                  <w:p w:rsidR="004C3998" w:rsidRDefault="004C3998">
                    <w:pPr>
                      <w:rPr>
                        <w:b/>
                        <w:lang w:val="en-US"/>
                      </w:rPr>
                    </w:pPr>
                    <w:r>
                      <w:rPr>
                        <w:b/>
                        <w:lang w:val="en-US"/>
                      </w:rPr>
                      <w:t>FIG .  2.45  ALINEAMIENTO DE MULTITRAMA  E1</w:t>
                    </w:r>
                  </w:p>
                </w:txbxContent>
              </v:textbox>
            </v:shape>
            <v:shape id="_x0000_s1533" type="#_x0000_t202" style="position:absolute;left:3312;top:7920;width:2160;height:1008">
              <v:textbox>
                <w:txbxContent>
                  <w:p w:rsidR="004C3998" w:rsidRDefault="004C3998">
                    <w:pPr>
                      <w:rPr>
                        <w:lang w:val="en-US"/>
                      </w:rPr>
                    </w:pPr>
                    <w:r>
                      <w:rPr>
                        <w:lang w:val="en-US"/>
                      </w:rPr>
                      <w:t>8 bits</w:t>
                    </w:r>
                  </w:p>
                  <w:p w:rsidR="004C3998" w:rsidRDefault="004C3998">
                    <w:pPr>
                      <w:rPr>
                        <w:lang w:val="en-US"/>
                      </w:rPr>
                    </w:pPr>
                    <w:r>
                      <w:rPr>
                        <w:lang w:val="en-US"/>
                      </w:rPr>
                      <w:t>x0011011 par</w:t>
                    </w:r>
                  </w:p>
                  <w:p w:rsidR="004C3998" w:rsidRDefault="004C3998">
                    <w:pPr>
                      <w:rPr>
                        <w:lang w:val="en-US"/>
                      </w:rPr>
                    </w:pPr>
                    <w:r>
                      <w:rPr>
                        <w:lang w:val="en-US"/>
                      </w:rPr>
                      <w:t>11x11111 impar</w:t>
                    </w:r>
                  </w:p>
                </w:txbxContent>
              </v:textbox>
            </v:shape>
            <v:line id="_x0000_s1534" style="position:absolute" from="3312,6623" to="3312,7919">
              <v:stroke dashstyle="1 1"/>
            </v:line>
            <v:line id="_x0000_s1535" style="position:absolute" from="3888,6623" to="5472,7919">
              <v:stroke dashstyle="1 1"/>
            </v:line>
            <v:shape id="_x0000_s1536" type="#_x0000_t202" style="position:absolute;left:7344;top:8101;width:2160;height:720">
              <v:textbox style="mso-next-textbox:#_x0000_s1536">
                <w:txbxContent>
                  <w:p w:rsidR="004C3998" w:rsidRDefault="004C3998">
                    <w:pPr>
                      <w:rPr>
                        <w:lang w:val="en-US"/>
                      </w:rPr>
                    </w:pPr>
                    <w:r>
                      <w:rPr>
                        <w:lang w:val="en-US"/>
                      </w:rPr>
                      <w:t>8 bits</w:t>
                    </w:r>
                  </w:p>
                  <w:p w:rsidR="004C3998" w:rsidRDefault="004C3998">
                    <w:pPr>
                      <w:rPr>
                        <w:lang w:val="en-US"/>
                      </w:rPr>
                    </w:pPr>
                    <w:r>
                      <w:rPr>
                        <w:lang w:val="en-US"/>
                      </w:rPr>
                      <w:t>00001XXX</w:t>
                    </w:r>
                  </w:p>
                </w:txbxContent>
              </v:textbox>
            </v:shape>
            <v:line id="_x0000_s1537" style="position:absolute" from="7344,6480" to="7344,7920">
              <v:stroke dashstyle="1 1"/>
            </v:line>
            <v:line id="_x0000_s1538" style="position:absolute" from="7920,6624" to="9504,8064">
              <v:stroke dashstyle="1 1"/>
            </v:line>
            <v:line id="_x0000_s1539" style="position:absolute;flip:x" from="3312,7632" to="3888,7632">
              <v:stroke endarrow="block"/>
            </v:line>
            <v:line id="_x0000_s1540" style="position:absolute" from="4896,7632" to="5184,7632">
              <v:stroke endarrow="block"/>
            </v:line>
            <v:line id="_x0000_s1541" style="position:absolute;flip:x" from="7344,7776" to="7776,7776">
              <v:stroke endarrow="block"/>
            </v:line>
            <v:line id="_x0000_s1542" style="position:absolute" from="8784,7776" to="9216,7776">
              <v:stroke endarrow="block"/>
            </v:line>
            <v:line id="_x0000_s1543" style="position:absolute" from="10656,5040" to="10656,5904">
              <v:stroke dashstyle="1 1"/>
            </v:line>
            <v:line id="_x0000_s1544" style="position:absolute;flip:y" from="3312,5040" to="9360,5904">
              <v:stroke dashstyle="1 1"/>
            </v:line>
          </v:group>
        </w:pic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r>
        <w:t xml:space="preserve">   </w:t>
      </w:r>
      <w:r>
        <w:tab/>
      </w:r>
      <w:r>
        <w:tab/>
        <w:t xml:space="preserve">        3.9 </w:t>
      </w:r>
      <w:r>
        <w:sym w:font="Symbol" w:char="F06D"/>
      </w:r>
      <w:r>
        <w:t>seg</w:t>
      </w:r>
      <w:r>
        <w:tab/>
      </w:r>
      <w:r>
        <w:tab/>
      </w:r>
      <w:r>
        <w:tab/>
      </w:r>
      <w:r>
        <w:tab/>
        <w:t xml:space="preserve">            3.9 </w:t>
      </w:r>
      <w:r>
        <w:sym w:font="Symbol" w:char="F06D"/>
      </w:r>
      <w:r>
        <w:t>seg</w:t>
      </w: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pPr>
        <w:pStyle w:val="Lista3"/>
        <w:spacing w:line="480" w:lineRule="auto"/>
        <w:ind w:left="0" w:firstLine="0"/>
        <w:jc w:val="both"/>
      </w:pPr>
    </w:p>
    <w:p w:rsidR="004C3998" w:rsidRDefault="004C3998" w:rsidP="004C3998">
      <w:pPr>
        <w:pStyle w:val="Lista2"/>
        <w:numPr>
          <w:ilvl w:val="2"/>
          <w:numId w:val="39"/>
        </w:numPr>
        <w:spacing w:line="480" w:lineRule="auto"/>
        <w:jc w:val="both"/>
        <w:rPr>
          <w:b/>
        </w:rPr>
      </w:pPr>
      <w:r>
        <w:rPr>
          <w:b/>
        </w:rPr>
        <w:t>JERARQUÍA AMERICANA (T1)</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 xml:space="preserve">Esta  jerarquía es utilizada en Estados Unidos y Japón principalmente, por ello se rige de acuerdo a la ANSI, es muy parecida al modelo E1 pero esta maneja 24 canales.  Este esquema lleva la señalización en cada slot de tiempo, y utiliza uno adicional para alinear la trama.  La codificación de pulsos se hace en base a la ley  </w:t>
      </w:r>
      <w:r>
        <w:rPr>
          <w:sz w:val="24"/>
        </w:rPr>
        <w:sym w:font="Symbol" w:char="F06D"/>
      </w:r>
      <w:r>
        <w:rPr>
          <w:sz w:val="24"/>
        </w:rPr>
        <w:t xml:space="preserve">  que es una escala logarítmica que difiere de la ley A.</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rsidP="004C3998">
      <w:pPr>
        <w:numPr>
          <w:ilvl w:val="3"/>
          <w:numId w:val="39"/>
        </w:numPr>
        <w:spacing w:line="480" w:lineRule="auto"/>
        <w:jc w:val="both"/>
        <w:rPr>
          <w:b/>
          <w:sz w:val="24"/>
        </w:rPr>
      </w:pPr>
      <w:r>
        <w:rPr>
          <w:b/>
          <w:sz w:val="24"/>
        </w:rPr>
        <w:t>FORMATO DE TRAMA</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 xml:space="preserve">La frecuencia de muestreo sigue siendo a 8 KHz y cada ranura lleva 8 bits, incluido el de señalización.  La sincronización de tramas se hace con un solo bit al principio de cada trama que alterna entre 1 y 0 en tramas consecutivas.  La información de señalización se lleva en el último bit de cada ranura de tiempo.  Así, la tasa de bits agregada es  (24 * 8 + 1) * 8KHz  =  1.544 Mbps.  A estos circuitos se les llama enlaces DS1 o T1.  </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pPr>
        <w:spacing w:line="480" w:lineRule="auto"/>
        <w:ind w:firstLine="708"/>
        <w:jc w:val="both"/>
        <w:rPr>
          <w:sz w:val="24"/>
        </w:rPr>
      </w:pPr>
    </w:p>
    <w:p w:rsidR="004C3998" w:rsidRDefault="004C3998">
      <w:pPr>
        <w:spacing w:line="480" w:lineRule="auto"/>
        <w:ind w:firstLine="708"/>
        <w:jc w:val="both"/>
        <w:rPr>
          <w:b/>
          <w:sz w:val="24"/>
        </w:rPr>
      </w:pPr>
      <w:r>
        <w:rPr>
          <w:sz w:val="24"/>
        </w:rPr>
        <w:t>La figura 2.46 nos muestra el esquema de trabajo de una  T1, sus frames y sus bits de información</w:t>
      </w:r>
      <w:r>
        <w:rPr>
          <w:b/>
          <w:sz w:val="24"/>
        </w:rPr>
        <w:t xml:space="preserve">. </w:t>
      </w:r>
    </w:p>
    <w:p w:rsidR="004C3998" w:rsidRDefault="004C3998">
      <w:pPr>
        <w:spacing w:line="480" w:lineRule="auto"/>
        <w:ind w:firstLine="708"/>
        <w:jc w:val="both"/>
        <w:rPr>
          <w:b/>
          <w:sz w:val="24"/>
        </w:rPr>
      </w:pPr>
      <w:r>
        <w:rPr>
          <w:noProof/>
          <w:sz w:val="24"/>
        </w:rPr>
        <w:pict>
          <v:group id="_x0000_s1632" style="position:absolute;left:0;text-align:left;margin-left:-12.6pt;margin-top:9.6pt;width:453.6pt;height:218.8pt;z-index:251559424" coordorigin="1440,3168" coordsize="9792,4752" o:allowincell="f">
            <v:group id="_x0000_s1633" style="position:absolute;left:1440;top:4608;width:9792;height:576" coordorigin="1440,3600" coordsize="10512,432">
              <v:group id="_x0000_s1634" style="position:absolute;left:1440;top:3600;width:3168;height:432" coordorigin="1728,3600" coordsize="3456,432">
                <v:shape id="_x0000_s1635" type="#_x0000_t202" style="position:absolute;left:1728;top:3600;width:432;height:432">
                  <v:textbox style="mso-next-textbox:#_x0000_s1635">
                    <w:txbxContent>
                      <w:p w:rsidR="004C3998" w:rsidRDefault="004C3998">
                        <w:pPr>
                          <w:rPr>
                            <w:lang w:val="en-US"/>
                          </w:rPr>
                        </w:pPr>
                        <w:r>
                          <w:rPr>
                            <w:lang w:val="en-US"/>
                          </w:rPr>
                          <w:t>1</w:t>
                        </w:r>
                      </w:p>
                    </w:txbxContent>
                  </v:textbox>
                </v:shape>
                <v:shape id="_x0000_s1636" type="#_x0000_t202" style="position:absolute;left:2160;top:3600;width:432;height:432">
                  <v:textbox style="mso-next-textbox:#_x0000_s1636">
                    <w:txbxContent>
                      <w:p w:rsidR="004C3998" w:rsidRDefault="004C3998">
                        <w:pPr>
                          <w:rPr>
                            <w:lang w:val="en-US"/>
                          </w:rPr>
                        </w:pPr>
                        <w:r>
                          <w:rPr>
                            <w:lang w:val="en-US"/>
                          </w:rPr>
                          <w:t>2</w:t>
                        </w:r>
                      </w:p>
                    </w:txbxContent>
                  </v:textbox>
                </v:shape>
                <v:shape id="_x0000_s1637" type="#_x0000_t202" style="position:absolute;left:4752;top:3600;width:432;height:432">
                  <v:fill color2="fill darken(118)" angle="-135" method="linear sigma" type="gradient"/>
                  <v:textbox style="mso-next-textbox:#_x0000_s1637">
                    <w:txbxContent>
                      <w:p w:rsidR="004C3998" w:rsidRDefault="004C3998">
                        <w:pPr>
                          <w:rPr>
                            <w:lang w:val="en-US"/>
                          </w:rPr>
                        </w:pPr>
                        <w:r>
                          <w:rPr>
                            <w:lang w:val="en-US"/>
                          </w:rPr>
                          <w:t>8</w:t>
                        </w:r>
                      </w:p>
                    </w:txbxContent>
                  </v:textbox>
                </v:shape>
                <v:shape id="_x0000_s1638" type="#_x0000_t202" style="position:absolute;left:4320;top:3600;width:432;height:432">
                  <v:textbox style="mso-next-textbox:#_x0000_s1638">
                    <w:txbxContent>
                      <w:p w:rsidR="004C3998" w:rsidRDefault="004C3998">
                        <w:pPr>
                          <w:rPr>
                            <w:lang w:val="en-US"/>
                          </w:rPr>
                        </w:pPr>
                        <w:r>
                          <w:rPr>
                            <w:lang w:val="en-US"/>
                          </w:rPr>
                          <w:t>7</w:t>
                        </w:r>
                      </w:p>
                    </w:txbxContent>
                  </v:textbox>
                </v:shape>
                <v:shape id="_x0000_s1639" type="#_x0000_t202" style="position:absolute;left:3888;top:3600;width:432;height:432">
                  <v:textbox style="mso-next-textbox:#_x0000_s1639">
                    <w:txbxContent>
                      <w:p w:rsidR="004C3998" w:rsidRDefault="004C3998">
                        <w:pPr>
                          <w:rPr>
                            <w:lang w:val="en-US"/>
                          </w:rPr>
                        </w:pPr>
                        <w:r>
                          <w:rPr>
                            <w:lang w:val="en-US"/>
                          </w:rPr>
                          <w:t>6</w:t>
                        </w:r>
                      </w:p>
                    </w:txbxContent>
                  </v:textbox>
                </v:shape>
                <v:shape id="_x0000_s1640" type="#_x0000_t202" style="position:absolute;left:3456;top:3600;width:432;height:432">
                  <v:textbox style="mso-next-textbox:#_x0000_s1640">
                    <w:txbxContent>
                      <w:p w:rsidR="004C3998" w:rsidRDefault="004C3998">
                        <w:pPr>
                          <w:rPr>
                            <w:lang w:val="en-US"/>
                          </w:rPr>
                        </w:pPr>
                        <w:r>
                          <w:rPr>
                            <w:lang w:val="en-US"/>
                          </w:rPr>
                          <w:t>5</w:t>
                        </w:r>
                      </w:p>
                    </w:txbxContent>
                  </v:textbox>
                </v:shape>
                <v:shape id="_x0000_s1641" type="#_x0000_t202" style="position:absolute;left:3024;top:3600;width:432;height:432">
                  <v:textbox style="mso-next-textbox:#_x0000_s1641">
                    <w:txbxContent>
                      <w:p w:rsidR="004C3998" w:rsidRDefault="004C3998">
                        <w:pPr>
                          <w:rPr>
                            <w:lang w:val="en-US"/>
                          </w:rPr>
                        </w:pPr>
                        <w:r>
                          <w:rPr>
                            <w:lang w:val="en-US"/>
                          </w:rPr>
                          <w:t>4</w:t>
                        </w:r>
                      </w:p>
                    </w:txbxContent>
                  </v:textbox>
                </v:shape>
                <v:shape id="_x0000_s1642" type="#_x0000_t202" style="position:absolute;left:2592;top:3600;width:432;height:432">
                  <v:textbox style="mso-next-textbox:#_x0000_s1642">
                    <w:txbxContent>
                      <w:p w:rsidR="004C3998" w:rsidRDefault="004C3998">
                        <w:pPr>
                          <w:rPr>
                            <w:lang w:val="en-US"/>
                          </w:rPr>
                        </w:pPr>
                        <w:r>
                          <w:rPr>
                            <w:lang w:val="en-US"/>
                          </w:rPr>
                          <w:t>3</w:t>
                        </w:r>
                      </w:p>
                    </w:txbxContent>
                  </v:textbox>
                </v:shape>
              </v:group>
              <v:group id="_x0000_s1643" style="position:absolute;left:4608;top:3600;width:3168;height:432" coordorigin="1728,3600" coordsize="3456,432">
                <v:shape id="_x0000_s1644" type="#_x0000_t202" style="position:absolute;left:1728;top:3600;width:432;height:432">
                  <v:textbox style="mso-next-textbox:#_x0000_s1644">
                    <w:txbxContent>
                      <w:p w:rsidR="004C3998" w:rsidRDefault="004C3998">
                        <w:pPr>
                          <w:rPr>
                            <w:lang w:val="en-US"/>
                          </w:rPr>
                        </w:pPr>
                        <w:r>
                          <w:rPr>
                            <w:lang w:val="en-US"/>
                          </w:rPr>
                          <w:t>1</w:t>
                        </w:r>
                      </w:p>
                    </w:txbxContent>
                  </v:textbox>
                </v:shape>
                <v:shape id="_x0000_s1645" type="#_x0000_t202" style="position:absolute;left:2160;top:3600;width:432;height:432">
                  <v:textbox style="mso-next-textbox:#_x0000_s1645">
                    <w:txbxContent>
                      <w:p w:rsidR="004C3998" w:rsidRDefault="004C3998">
                        <w:pPr>
                          <w:rPr>
                            <w:lang w:val="en-US"/>
                          </w:rPr>
                        </w:pPr>
                        <w:r>
                          <w:rPr>
                            <w:lang w:val="en-US"/>
                          </w:rPr>
                          <w:t>2</w:t>
                        </w:r>
                      </w:p>
                    </w:txbxContent>
                  </v:textbox>
                </v:shape>
                <v:shape id="_x0000_s1646" type="#_x0000_t202" style="position:absolute;left:4752;top:3600;width:432;height:432">
                  <v:fill color2="fill darken(118)" angle="-135" method="linear sigma" type="gradient"/>
                  <v:textbox style="mso-next-textbox:#_x0000_s1646">
                    <w:txbxContent>
                      <w:p w:rsidR="004C3998" w:rsidRDefault="004C3998">
                        <w:pPr>
                          <w:rPr>
                            <w:lang w:val="en-US"/>
                          </w:rPr>
                        </w:pPr>
                        <w:r>
                          <w:rPr>
                            <w:lang w:val="en-US"/>
                          </w:rPr>
                          <w:t>8</w:t>
                        </w:r>
                      </w:p>
                    </w:txbxContent>
                  </v:textbox>
                </v:shape>
                <v:shape id="_x0000_s1647" type="#_x0000_t202" style="position:absolute;left:4320;top:3600;width:432;height:432">
                  <v:textbox style="mso-next-textbox:#_x0000_s1647">
                    <w:txbxContent>
                      <w:p w:rsidR="004C3998" w:rsidRDefault="004C3998">
                        <w:pPr>
                          <w:rPr>
                            <w:lang w:val="en-US"/>
                          </w:rPr>
                        </w:pPr>
                        <w:r>
                          <w:rPr>
                            <w:lang w:val="en-US"/>
                          </w:rPr>
                          <w:t>7</w:t>
                        </w:r>
                      </w:p>
                    </w:txbxContent>
                  </v:textbox>
                </v:shape>
                <v:shape id="_x0000_s1648" type="#_x0000_t202" style="position:absolute;left:3888;top:3600;width:432;height:432">
                  <v:textbox style="mso-next-textbox:#_x0000_s1648">
                    <w:txbxContent>
                      <w:p w:rsidR="004C3998" w:rsidRDefault="004C3998">
                        <w:pPr>
                          <w:rPr>
                            <w:lang w:val="en-US"/>
                          </w:rPr>
                        </w:pPr>
                        <w:r>
                          <w:rPr>
                            <w:lang w:val="en-US"/>
                          </w:rPr>
                          <w:t>6</w:t>
                        </w:r>
                      </w:p>
                    </w:txbxContent>
                  </v:textbox>
                </v:shape>
                <v:shape id="_x0000_s1649" type="#_x0000_t202" style="position:absolute;left:3456;top:3600;width:432;height:432">
                  <v:textbox style="mso-next-textbox:#_x0000_s1649">
                    <w:txbxContent>
                      <w:p w:rsidR="004C3998" w:rsidRDefault="004C3998">
                        <w:pPr>
                          <w:rPr>
                            <w:lang w:val="en-US"/>
                          </w:rPr>
                        </w:pPr>
                        <w:r>
                          <w:rPr>
                            <w:lang w:val="en-US"/>
                          </w:rPr>
                          <w:t>5</w:t>
                        </w:r>
                      </w:p>
                    </w:txbxContent>
                  </v:textbox>
                </v:shape>
                <v:shape id="_x0000_s1650" type="#_x0000_t202" style="position:absolute;left:3024;top:3600;width:432;height:432">
                  <v:textbox style="mso-next-textbox:#_x0000_s1650">
                    <w:txbxContent>
                      <w:p w:rsidR="004C3998" w:rsidRDefault="004C3998">
                        <w:pPr>
                          <w:rPr>
                            <w:lang w:val="en-US"/>
                          </w:rPr>
                        </w:pPr>
                        <w:r>
                          <w:rPr>
                            <w:lang w:val="en-US"/>
                          </w:rPr>
                          <w:t>4</w:t>
                        </w:r>
                      </w:p>
                    </w:txbxContent>
                  </v:textbox>
                </v:shape>
                <v:shape id="_x0000_s1651" type="#_x0000_t202" style="position:absolute;left:2592;top:3600;width:432;height:432">
                  <v:textbox style="mso-next-textbox:#_x0000_s1651">
                    <w:txbxContent>
                      <w:p w:rsidR="004C3998" w:rsidRDefault="004C3998">
                        <w:pPr>
                          <w:rPr>
                            <w:lang w:val="en-US"/>
                          </w:rPr>
                        </w:pPr>
                        <w:r>
                          <w:rPr>
                            <w:lang w:val="en-US"/>
                          </w:rPr>
                          <w:t>3</w:t>
                        </w:r>
                      </w:p>
                    </w:txbxContent>
                  </v:textbox>
                </v:shape>
              </v:group>
              <v:group id="_x0000_s1652" style="position:absolute;left:8496;top:3600;width:3168;height:432" coordorigin="1728,3600" coordsize="3456,432">
                <v:shape id="_x0000_s1653" type="#_x0000_t202" style="position:absolute;left:1728;top:3600;width:432;height:432">
                  <v:textbox style="mso-next-textbox:#_x0000_s1653">
                    <w:txbxContent>
                      <w:p w:rsidR="004C3998" w:rsidRDefault="004C3998">
                        <w:pPr>
                          <w:rPr>
                            <w:lang w:val="en-US"/>
                          </w:rPr>
                        </w:pPr>
                        <w:r>
                          <w:rPr>
                            <w:lang w:val="en-US"/>
                          </w:rPr>
                          <w:t>1</w:t>
                        </w:r>
                      </w:p>
                    </w:txbxContent>
                  </v:textbox>
                </v:shape>
                <v:shape id="_x0000_s1654" type="#_x0000_t202" style="position:absolute;left:2160;top:3600;width:432;height:432">
                  <v:textbox style="mso-next-textbox:#_x0000_s1654">
                    <w:txbxContent>
                      <w:p w:rsidR="004C3998" w:rsidRDefault="004C3998">
                        <w:pPr>
                          <w:rPr>
                            <w:lang w:val="en-US"/>
                          </w:rPr>
                        </w:pPr>
                        <w:r>
                          <w:rPr>
                            <w:lang w:val="en-US"/>
                          </w:rPr>
                          <w:t>2</w:t>
                        </w:r>
                      </w:p>
                    </w:txbxContent>
                  </v:textbox>
                </v:shape>
                <v:shape id="_x0000_s1655" type="#_x0000_t202" style="position:absolute;left:4752;top:3600;width:432;height:432">
                  <v:fill color2="fill darken(118)" angle="-135" method="linear sigma" type="gradient"/>
                  <v:textbox style="mso-next-textbox:#_x0000_s1655">
                    <w:txbxContent>
                      <w:p w:rsidR="004C3998" w:rsidRDefault="004C3998">
                        <w:pPr>
                          <w:rPr>
                            <w:lang w:val="en-US"/>
                          </w:rPr>
                        </w:pPr>
                        <w:r>
                          <w:rPr>
                            <w:lang w:val="en-US"/>
                          </w:rPr>
                          <w:t>8</w:t>
                        </w:r>
                      </w:p>
                    </w:txbxContent>
                  </v:textbox>
                </v:shape>
                <v:shape id="_x0000_s1656" type="#_x0000_t202" style="position:absolute;left:4320;top:3600;width:432;height:432">
                  <v:textbox style="mso-next-textbox:#_x0000_s1656">
                    <w:txbxContent>
                      <w:p w:rsidR="004C3998" w:rsidRDefault="004C3998">
                        <w:pPr>
                          <w:rPr>
                            <w:lang w:val="en-US"/>
                          </w:rPr>
                        </w:pPr>
                        <w:r>
                          <w:rPr>
                            <w:lang w:val="en-US"/>
                          </w:rPr>
                          <w:t>7</w:t>
                        </w:r>
                      </w:p>
                    </w:txbxContent>
                  </v:textbox>
                </v:shape>
                <v:shape id="_x0000_s1657" type="#_x0000_t202" style="position:absolute;left:3888;top:3600;width:432;height:432">
                  <v:textbox style="mso-next-textbox:#_x0000_s1657">
                    <w:txbxContent>
                      <w:p w:rsidR="004C3998" w:rsidRDefault="004C3998">
                        <w:pPr>
                          <w:rPr>
                            <w:lang w:val="en-US"/>
                          </w:rPr>
                        </w:pPr>
                        <w:r>
                          <w:rPr>
                            <w:lang w:val="en-US"/>
                          </w:rPr>
                          <w:t>6</w:t>
                        </w:r>
                      </w:p>
                    </w:txbxContent>
                  </v:textbox>
                </v:shape>
                <v:shape id="_x0000_s1658" type="#_x0000_t202" style="position:absolute;left:3456;top:3600;width:432;height:432">
                  <v:textbox style="mso-next-textbox:#_x0000_s1658">
                    <w:txbxContent>
                      <w:p w:rsidR="004C3998" w:rsidRDefault="004C3998">
                        <w:pPr>
                          <w:rPr>
                            <w:lang w:val="en-US"/>
                          </w:rPr>
                        </w:pPr>
                        <w:r>
                          <w:rPr>
                            <w:lang w:val="en-US"/>
                          </w:rPr>
                          <w:t>5</w:t>
                        </w:r>
                      </w:p>
                    </w:txbxContent>
                  </v:textbox>
                </v:shape>
                <v:shape id="_x0000_s1659" type="#_x0000_t202" style="position:absolute;left:3024;top:3600;width:432;height:432">
                  <v:textbox style="mso-next-textbox:#_x0000_s1659">
                    <w:txbxContent>
                      <w:p w:rsidR="004C3998" w:rsidRDefault="004C3998">
                        <w:pPr>
                          <w:rPr>
                            <w:lang w:val="en-US"/>
                          </w:rPr>
                        </w:pPr>
                        <w:r>
                          <w:rPr>
                            <w:lang w:val="en-US"/>
                          </w:rPr>
                          <w:t>4</w:t>
                        </w:r>
                      </w:p>
                    </w:txbxContent>
                  </v:textbox>
                </v:shape>
                <v:shape id="_x0000_s1660" type="#_x0000_t202" style="position:absolute;left:2592;top:3600;width:432;height:432">
                  <v:textbox style="mso-next-textbox:#_x0000_s1660">
                    <w:txbxContent>
                      <w:p w:rsidR="004C3998" w:rsidRDefault="004C3998">
                        <w:pPr>
                          <w:rPr>
                            <w:lang w:val="en-US"/>
                          </w:rPr>
                        </w:pPr>
                        <w:r>
                          <w:rPr>
                            <w:lang w:val="en-US"/>
                          </w:rPr>
                          <w:t>3</w:t>
                        </w:r>
                      </w:p>
                    </w:txbxContent>
                  </v:textbox>
                </v:shape>
              </v:group>
              <v:shape id="_x0000_s1661" type="#_x0000_t202" style="position:absolute;left:11664;top:3600;width:288;height:432">
                <v:fill color2="fill darken(118)" method="linear sigma" focus="-50%" type="gradient"/>
                <v:textbox style="mso-next-textbox:#_x0000_s1661">
                  <w:txbxContent>
                    <w:p w:rsidR="004C3998" w:rsidRDefault="004C3998"/>
                  </w:txbxContent>
                </v:textbox>
              </v:shape>
              <v:line id="_x0000_s1662" style="position:absolute" from="7776,3600" to="8496,3600"/>
              <v:line id="_x0000_s1663" style="position:absolute" from="7776,4032" to="8496,4032"/>
            </v:group>
            <v:line id="_x0000_s1664" style="position:absolute" from="7632,4880" to="8208,4880">
              <v:stroke dashstyle="1 1"/>
            </v:line>
            <v:line id="_x0000_s1665" style="position:absolute" from="1440,4032" to="1440,4320"/>
            <v:shape id="_x0000_s1666" type="#_x0000_t202" style="position:absolute;left:2433;top:4032;width:1278;height:432" filled="f" stroked="f">
              <v:textbox style="mso-next-textbox:#_x0000_s1666">
                <w:txbxContent>
                  <w:p w:rsidR="004C3998" w:rsidRDefault="004C3998">
                    <w:pPr>
                      <w:rPr>
                        <w:lang w:val="en-US"/>
                      </w:rPr>
                    </w:pPr>
                    <w:r>
                      <w:rPr>
                        <w:lang w:val="en-US"/>
                      </w:rPr>
                      <w:t>Canal 1</w:t>
                    </w:r>
                  </w:p>
                </w:txbxContent>
              </v:textbox>
            </v:shape>
            <v:line id="_x0000_s1667" style="position:absolute" from="3427,4176" to="4320,4176">
              <v:stroke endarrow="block"/>
            </v:line>
            <v:line id="_x0000_s1668" style="position:absolute" from="1440,4176" to="2433,4176">
              <v:stroke startarrow="block"/>
            </v:line>
            <v:line id="_x0000_s1669" style="position:absolute" from="4320,4032" to="4320,4320"/>
            <v:line id="_x0000_s1670" style="position:absolute" from="7344,4032" to="7344,4320"/>
            <v:line id="_x0000_s1671" style="position:absolute" from="6480,4176" to="7344,4176">
              <v:stroke endarrow="block"/>
            </v:line>
            <v:line id="_x0000_s1672" style="position:absolute" from="4320,4176" to="5314,4176">
              <v:stroke startarrow="block"/>
            </v:line>
            <v:line id="_x0000_s1673" style="position:absolute" from="8064,4032" to="8064,4320"/>
            <v:line id="_x0000_s1674" style="position:absolute" from="11232,4032" to="11232,4320"/>
            <v:line id="_x0000_s1675" style="position:absolute" from="10239,4176" to="11232,4176">
              <v:stroke endarrow="block"/>
            </v:line>
            <v:line id="_x0000_s1676" style="position:absolute" from="8064,4176" to="9057,4176">
              <v:stroke startarrow="block"/>
            </v:line>
            <v:shape id="_x0000_s1677" type="#_x0000_t202" style="position:absolute;left:5414;top:4032;width:1277;height:432" filled="f" stroked="f">
              <v:textbox style="mso-next-textbox:#_x0000_s1677">
                <w:txbxContent>
                  <w:p w:rsidR="004C3998" w:rsidRDefault="004C3998">
                    <w:pPr>
                      <w:rPr>
                        <w:lang w:val="en-US"/>
                      </w:rPr>
                    </w:pPr>
                    <w:r>
                      <w:rPr>
                        <w:lang w:val="en-US"/>
                      </w:rPr>
                      <w:t>Canal 2</w:t>
                    </w:r>
                  </w:p>
                </w:txbxContent>
              </v:textbox>
            </v:shape>
            <v:shape id="_x0000_s1678" type="#_x0000_t202" style="position:absolute;left:9103;top:3888;width:1278;height:432" filled="f" stroked="f">
              <v:textbox style="mso-next-textbox:#_x0000_s1678">
                <w:txbxContent>
                  <w:p w:rsidR="004C3998" w:rsidRDefault="004C3998">
                    <w:pPr>
                      <w:rPr>
                        <w:lang w:val="en-US"/>
                      </w:rPr>
                    </w:pPr>
                    <w:r>
                      <w:rPr>
                        <w:lang w:val="en-US"/>
                      </w:rPr>
                      <w:t>Canal 24</w:t>
                    </w:r>
                  </w:p>
                </w:txbxContent>
              </v:textbox>
            </v:shape>
            <v:line id="_x0000_s1679" style="position:absolute" from="4176,5184" to="4176,5472">
              <v:stroke endarrow="block"/>
            </v:line>
            <v:line id="_x0000_s1680" style="position:absolute" from="3888,5472" to="10800,5472"/>
            <v:line id="_x0000_s1681" style="position:absolute" from="7200,5184" to="7200,5472">
              <v:stroke endarrow="block"/>
            </v:line>
            <v:line id="_x0000_s1682" style="position:absolute" from="10800,5184" to="10800,5472">
              <v:stroke endarrow="block"/>
            </v:line>
            <v:shape id="_x0000_s1683" type="#_x0000_t202" style="position:absolute;left:2448;top:5472;width:1584;height:432" filled="f" stroked="f">
              <v:textbox style="mso-next-textbox:#_x0000_s1683">
                <w:txbxContent>
                  <w:p w:rsidR="004C3998" w:rsidRDefault="004C3998">
                    <w:pPr>
                      <w:rPr>
                        <w:lang w:val="en-US"/>
                      </w:rPr>
                    </w:pPr>
                    <w:r>
                      <w:rPr>
                        <w:lang w:val="en-US"/>
                      </w:rPr>
                      <w:t>Señalización</w:t>
                    </w:r>
                  </w:p>
                </w:txbxContent>
              </v:textbox>
            </v:shape>
            <v:shape id="_x0000_s1684" type="#_x0000_t202" style="position:absolute;left:7776;top:6336;width:2448;height:432" filled="f" stroked="f">
              <v:textbox style="mso-next-textbox:#_x0000_s1684">
                <w:txbxContent>
                  <w:p w:rsidR="004C3998" w:rsidRDefault="004C3998">
                    <w:pPr>
                      <w:rPr>
                        <w:lang w:val="en-US"/>
                      </w:rPr>
                    </w:pPr>
                    <w:r>
                      <w:rPr>
                        <w:lang w:val="en-US"/>
                      </w:rPr>
                      <w:t>Alineacion de Trama</w:t>
                    </w:r>
                  </w:p>
                </w:txbxContent>
              </v:textbox>
            </v:shape>
            <v:line id="_x0000_s1685" style="position:absolute" from="11088,5184" to="11088,6480"/>
            <v:line id="_x0000_s1686" style="position:absolute;flip:x" from="10224,6480" to="11088,6480">
              <v:stroke endarrow="block"/>
            </v:line>
            <v:shape id="_x0000_s1687" type="#_x0000_t202" style="position:absolute;left:4464;top:7344;width:4464;height:576" filled="f" stroked="f">
              <v:textbox>
                <w:txbxContent>
                  <w:p w:rsidR="004C3998" w:rsidRDefault="004C3998">
                    <w:pPr>
                      <w:rPr>
                        <w:b/>
                        <w:lang w:val="en-US"/>
                      </w:rPr>
                    </w:pPr>
                    <w:r>
                      <w:rPr>
                        <w:b/>
                        <w:lang w:val="en-US"/>
                      </w:rPr>
                      <w:t xml:space="preserve">              FIG.  2.46  TRAMA T1</w:t>
                    </w:r>
                  </w:p>
                </w:txbxContent>
              </v:textbox>
            </v:shape>
            <v:line id="_x0000_s1688" style="position:absolute" from="1440,3168" to="1440,3456"/>
            <v:line id="_x0000_s1689" style="position:absolute" from="11232,3168" to="11232,3456"/>
            <v:shape id="_x0000_s1690" type="#_x0000_t202" style="position:absolute;left:5040;top:3168;width:1728;height:432" filled="f" stroked="f">
              <v:textbox style="mso-next-textbox:#_x0000_s1690">
                <w:txbxContent>
                  <w:p w:rsidR="004C3998" w:rsidRDefault="004C3998">
                    <w:pPr>
                      <w:rPr>
                        <w:lang w:val="en-US"/>
                      </w:rPr>
                    </w:pPr>
                    <w:r>
                      <w:rPr>
                        <w:lang w:val="en-US"/>
                      </w:rPr>
                      <w:t>125 useg</w:t>
                    </w:r>
                  </w:p>
                </w:txbxContent>
              </v:textbox>
            </v:shape>
            <v:line id="_x0000_s1691" style="position:absolute;flip:x" from="1440,3312" to="5040,3312">
              <v:stroke endarrow="block"/>
            </v:line>
            <v:line id="_x0000_s1692" style="position:absolute" from="6192,3312" to="11232,3312">
              <v:stroke endarrow="block"/>
            </v:line>
          </v:group>
        </w:pict>
      </w:r>
    </w:p>
    <w:p w:rsidR="004C3998" w:rsidRDefault="004C3998">
      <w:pPr>
        <w:spacing w:line="480" w:lineRule="auto"/>
        <w:ind w:firstLine="708"/>
        <w:jc w:val="both"/>
        <w:rPr>
          <w:b/>
          <w:sz w:val="24"/>
        </w:rPr>
      </w:pPr>
    </w:p>
    <w:p w:rsidR="004C3998" w:rsidRDefault="004C3998">
      <w:pPr>
        <w:spacing w:line="480" w:lineRule="auto"/>
        <w:ind w:firstLine="708"/>
        <w:jc w:val="both"/>
        <w:rPr>
          <w:b/>
          <w:sz w:val="24"/>
        </w:rPr>
      </w:pPr>
    </w:p>
    <w:p w:rsidR="004C3998" w:rsidRDefault="004C3998">
      <w:pPr>
        <w:spacing w:line="480" w:lineRule="auto"/>
        <w:ind w:firstLine="708"/>
        <w:jc w:val="both"/>
        <w:rPr>
          <w:b/>
          <w:sz w:val="24"/>
        </w:rPr>
      </w:pPr>
    </w:p>
    <w:p w:rsidR="004C3998" w:rsidRDefault="004C3998">
      <w:pPr>
        <w:spacing w:line="480" w:lineRule="auto"/>
        <w:ind w:firstLine="708"/>
        <w:jc w:val="both"/>
        <w:rPr>
          <w:b/>
          <w:sz w:val="24"/>
        </w:rPr>
      </w:pPr>
    </w:p>
    <w:p w:rsidR="004C3998" w:rsidRDefault="004C3998">
      <w:pPr>
        <w:pStyle w:val="Ttulo1"/>
        <w:spacing w:line="480" w:lineRule="auto"/>
        <w:ind w:firstLine="708"/>
        <w:jc w:val="both"/>
        <w:rPr>
          <w:b/>
        </w:rPr>
      </w:pPr>
    </w:p>
    <w:p w:rsidR="004C3998" w:rsidRDefault="004C3998"/>
    <w:p w:rsidR="004C3998" w:rsidRDefault="004C3998"/>
    <w:p w:rsidR="004C3998" w:rsidRDefault="004C3998">
      <w:pPr>
        <w:pStyle w:val="Ttulo1"/>
        <w:spacing w:line="480" w:lineRule="auto"/>
        <w:ind w:firstLine="708"/>
        <w:jc w:val="both"/>
        <w:rPr>
          <w:b/>
        </w:rPr>
      </w:pPr>
    </w:p>
    <w:p w:rsidR="004C3998" w:rsidRDefault="004C3998"/>
    <w:p w:rsidR="004C3998" w:rsidRDefault="004C3998"/>
    <w:p w:rsidR="004C3998" w:rsidRDefault="004C3998"/>
    <w:p w:rsidR="004C3998" w:rsidRDefault="004C3998"/>
    <w:p w:rsidR="004C3998" w:rsidRDefault="004C3998" w:rsidP="004C3998">
      <w:pPr>
        <w:pStyle w:val="Ttulo1"/>
        <w:numPr>
          <w:ilvl w:val="2"/>
          <w:numId w:val="39"/>
        </w:numPr>
        <w:spacing w:line="480" w:lineRule="auto"/>
        <w:jc w:val="both"/>
        <w:rPr>
          <w:b/>
        </w:rPr>
      </w:pPr>
      <w:r>
        <w:rPr>
          <w:b/>
        </w:rPr>
        <w:t xml:space="preserve">NIVELES SUPERIORES DE MULTIPLEXIÓN  </w:t>
      </w:r>
    </w:p>
    <w:p w:rsidR="004C3998" w:rsidRDefault="004C3998"/>
    <w:p w:rsidR="004C3998" w:rsidRDefault="004C3998">
      <w:pPr>
        <w:pStyle w:val="Ttulo1"/>
        <w:spacing w:line="480" w:lineRule="auto"/>
        <w:ind w:firstLine="708"/>
        <w:jc w:val="both"/>
      </w:pPr>
      <w:r>
        <w:t>A partir de estas tasas de transmisión se pueden obtener velocidades superiores  multiplexando varios de estos, sin embargo las pequeñas diferencias en los relojes  obligan a la utilización de bits de justificación.  A este tipo de multiplexión de orden mas alto se le conoce como multiplexión plesiócrona (PDH); a pesar de lo que se logra existen algunas limitaciones, como es identificar en sí los flujos iniciales de las jerarquías mas bajas.  Para corregir estos inconvenientes se utiliza la jerarquía digital sincrónica (SDH).</w:t>
      </w:r>
    </w:p>
    <w:p w:rsidR="004C3998" w:rsidRDefault="004C3998"/>
    <w:p w:rsidR="004C3998" w:rsidRDefault="004C3998"/>
    <w:p w:rsidR="004C3998" w:rsidRDefault="004C3998"/>
    <w:p w:rsidR="004C3998" w:rsidRDefault="004C3998"/>
    <w:p w:rsidR="004C3998" w:rsidRDefault="004C39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80"/>
        <w:gridCol w:w="1559"/>
        <w:gridCol w:w="1985"/>
        <w:gridCol w:w="2410"/>
      </w:tblGrid>
      <w:tr w:rsidR="004C3998">
        <w:tblPrEx>
          <w:tblCellMar>
            <w:top w:w="0" w:type="dxa"/>
            <w:bottom w:w="0" w:type="dxa"/>
          </w:tblCellMar>
        </w:tblPrEx>
        <w:tc>
          <w:tcPr>
            <w:tcW w:w="2480" w:type="dxa"/>
          </w:tcPr>
          <w:p w:rsidR="004C3998" w:rsidRDefault="004C3998">
            <w:pPr>
              <w:spacing w:line="480" w:lineRule="auto"/>
              <w:jc w:val="both"/>
              <w:rPr>
                <w:b/>
                <w:sz w:val="22"/>
              </w:rPr>
            </w:pPr>
            <w:r>
              <w:rPr>
                <w:b/>
                <w:sz w:val="22"/>
              </w:rPr>
              <w:t>NORTEAMERICANA</w:t>
            </w:r>
          </w:p>
        </w:tc>
        <w:tc>
          <w:tcPr>
            <w:tcW w:w="1559" w:type="dxa"/>
          </w:tcPr>
          <w:p w:rsidR="004C3998" w:rsidRDefault="004C3998">
            <w:pPr>
              <w:spacing w:line="480" w:lineRule="auto"/>
              <w:jc w:val="both"/>
              <w:rPr>
                <w:b/>
                <w:sz w:val="22"/>
              </w:rPr>
            </w:pPr>
            <w:r>
              <w:rPr>
                <w:b/>
                <w:sz w:val="22"/>
              </w:rPr>
              <w:t>CIRCUITO</w:t>
            </w:r>
          </w:p>
        </w:tc>
        <w:tc>
          <w:tcPr>
            <w:tcW w:w="1985" w:type="dxa"/>
          </w:tcPr>
          <w:p w:rsidR="004C3998" w:rsidRDefault="004C3998">
            <w:pPr>
              <w:spacing w:line="480" w:lineRule="auto"/>
              <w:jc w:val="both"/>
              <w:rPr>
                <w:b/>
                <w:sz w:val="22"/>
              </w:rPr>
            </w:pPr>
            <w:r>
              <w:rPr>
                <w:b/>
                <w:sz w:val="22"/>
              </w:rPr>
              <w:t>TASA  (Mbps)</w:t>
            </w:r>
          </w:p>
        </w:tc>
        <w:tc>
          <w:tcPr>
            <w:tcW w:w="2410" w:type="dxa"/>
          </w:tcPr>
          <w:p w:rsidR="004C3998" w:rsidRDefault="004C3998">
            <w:pPr>
              <w:spacing w:line="480" w:lineRule="auto"/>
              <w:jc w:val="both"/>
              <w:rPr>
                <w:b/>
                <w:sz w:val="22"/>
              </w:rPr>
            </w:pPr>
            <w:r>
              <w:rPr>
                <w:b/>
                <w:sz w:val="22"/>
              </w:rPr>
              <w:t>Canales de Voz/Datos</w:t>
            </w:r>
          </w:p>
        </w:tc>
      </w:tr>
      <w:tr w:rsidR="004C3998">
        <w:tblPrEx>
          <w:tblCellMar>
            <w:top w:w="0" w:type="dxa"/>
            <w:bottom w:w="0" w:type="dxa"/>
          </w:tblCellMar>
        </w:tblPrEx>
        <w:tc>
          <w:tcPr>
            <w:tcW w:w="2480" w:type="dxa"/>
          </w:tcPr>
          <w:p w:rsidR="004C3998" w:rsidRDefault="004C3998">
            <w:pPr>
              <w:spacing w:line="480" w:lineRule="auto"/>
              <w:jc w:val="both"/>
            </w:pPr>
          </w:p>
        </w:tc>
        <w:tc>
          <w:tcPr>
            <w:tcW w:w="1559" w:type="dxa"/>
          </w:tcPr>
          <w:p w:rsidR="004C3998" w:rsidRDefault="004C3998">
            <w:pPr>
              <w:spacing w:line="480" w:lineRule="auto"/>
              <w:jc w:val="both"/>
              <w:rPr>
                <w:sz w:val="24"/>
              </w:rPr>
            </w:pPr>
            <w:r>
              <w:rPr>
                <w:sz w:val="24"/>
              </w:rPr>
              <w:t>DS1</w:t>
            </w:r>
          </w:p>
        </w:tc>
        <w:tc>
          <w:tcPr>
            <w:tcW w:w="1985" w:type="dxa"/>
          </w:tcPr>
          <w:p w:rsidR="004C3998" w:rsidRDefault="004C3998">
            <w:pPr>
              <w:spacing w:line="480" w:lineRule="auto"/>
              <w:jc w:val="right"/>
              <w:rPr>
                <w:sz w:val="24"/>
              </w:rPr>
            </w:pPr>
            <w:r>
              <w:rPr>
                <w:sz w:val="24"/>
              </w:rPr>
              <w:t>1.544</w:t>
            </w:r>
          </w:p>
        </w:tc>
        <w:tc>
          <w:tcPr>
            <w:tcW w:w="2410" w:type="dxa"/>
          </w:tcPr>
          <w:p w:rsidR="004C3998" w:rsidRDefault="004C3998">
            <w:pPr>
              <w:spacing w:line="480" w:lineRule="auto"/>
              <w:jc w:val="right"/>
              <w:rPr>
                <w:sz w:val="24"/>
              </w:rPr>
            </w:pPr>
            <w:r>
              <w:rPr>
                <w:sz w:val="24"/>
              </w:rPr>
              <w:t>24</w:t>
            </w:r>
          </w:p>
        </w:tc>
      </w:tr>
      <w:tr w:rsidR="004C3998">
        <w:tblPrEx>
          <w:tblCellMar>
            <w:top w:w="0" w:type="dxa"/>
            <w:bottom w:w="0" w:type="dxa"/>
          </w:tblCellMar>
        </w:tblPrEx>
        <w:tc>
          <w:tcPr>
            <w:tcW w:w="2480" w:type="dxa"/>
          </w:tcPr>
          <w:p w:rsidR="004C3998" w:rsidRDefault="004C3998">
            <w:pPr>
              <w:spacing w:line="480" w:lineRule="auto"/>
              <w:jc w:val="both"/>
            </w:pPr>
          </w:p>
        </w:tc>
        <w:tc>
          <w:tcPr>
            <w:tcW w:w="1559" w:type="dxa"/>
          </w:tcPr>
          <w:p w:rsidR="004C3998" w:rsidRDefault="004C3998">
            <w:pPr>
              <w:spacing w:line="480" w:lineRule="auto"/>
              <w:jc w:val="both"/>
              <w:rPr>
                <w:sz w:val="24"/>
              </w:rPr>
            </w:pPr>
            <w:r>
              <w:rPr>
                <w:sz w:val="24"/>
              </w:rPr>
              <w:t>DS1C</w:t>
            </w:r>
          </w:p>
        </w:tc>
        <w:tc>
          <w:tcPr>
            <w:tcW w:w="1985" w:type="dxa"/>
          </w:tcPr>
          <w:p w:rsidR="004C3998" w:rsidRDefault="004C3998">
            <w:pPr>
              <w:spacing w:line="480" w:lineRule="auto"/>
              <w:jc w:val="right"/>
              <w:rPr>
                <w:sz w:val="24"/>
              </w:rPr>
            </w:pPr>
            <w:r>
              <w:rPr>
                <w:sz w:val="24"/>
              </w:rPr>
              <w:t>3.152</w:t>
            </w:r>
          </w:p>
        </w:tc>
        <w:tc>
          <w:tcPr>
            <w:tcW w:w="2410" w:type="dxa"/>
          </w:tcPr>
          <w:p w:rsidR="004C3998" w:rsidRDefault="004C3998">
            <w:pPr>
              <w:spacing w:line="480" w:lineRule="auto"/>
              <w:jc w:val="right"/>
              <w:rPr>
                <w:sz w:val="24"/>
              </w:rPr>
            </w:pPr>
            <w:r>
              <w:rPr>
                <w:sz w:val="24"/>
              </w:rPr>
              <w:t>48</w:t>
            </w:r>
          </w:p>
        </w:tc>
      </w:tr>
      <w:tr w:rsidR="004C3998">
        <w:tblPrEx>
          <w:tblCellMar>
            <w:top w:w="0" w:type="dxa"/>
            <w:bottom w:w="0" w:type="dxa"/>
          </w:tblCellMar>
        </w:tblPrEx>
        <w:tc>
          <w:tcPr>
            <w:tcW w:w="2480" w:type="dxa"/>
          </w:tcPr>
          <w:p w:rsidR="004C3998" w:rsidRDefault="004C3998">
            <w:pPr>
              <w:spacing w:line="480" w:lineRule="auto"/>
              <w:jc w:val="both"/>
            </w:pPr>
          </w:p>
        </w:tc>
        <w:tc>
          <w:tcPr>
            <w:tcW w:w="1559" w:type="dxa"/>
          </w:tcPr>
          <w:p w:rsidR="004C3998" w:rsidRDefault="004C3998">
            <w:pPr>
              <w:spacing w:line="480" w:lineRule="auto"/>
              <w:jc w:val="both"/>
              <w:rPr>
                <w:sz w:val="24"/>
              </w:rPr>
            </w:pPr>
            <w:r>
              <w:rPr>
                <w:sz w:val="24"/>
              </w:rPr>
              <w:t>DS2</w:t>
            </w:r>
          </w:p>
        </w:tc>
        <w:tc>
          <w:tcPr>
            <w:tcW w:w="1985" w:type="dxa"/>
          </w:tcPr>
          <w:p w:rsidR="004C3998" w:rsidRDefault="004C3998">
            <w:pPr>
              <w:spacing w:line="480" w:lineRule="auto"/>
              <w:jc w:val="right"/>
              <w:rPr>
                <w:sz w:val="24"/>
              </w:rPr>
            </w:pPr>
            <w:r>
              <w:rPr>
                <w:sz w:val="24"/>
              </w:rPr>
              <w:t>6.312</w:t>
            </w:r>
          </w:p>
        </w:tc>
        <w:tc>
          <w:tcPr>
            <w:tcW w:w="2410" w:type="dxa"/>
          </w:tcPr>
          <w:p w:rsidR="004C3998" w:rsidRDefault="004C3998">
            <w:pPr>
              <w:spacing w:line="480" w:lineRule="auto"/>
              <w:jc w:val="right"/>
              <w:rPr>
                <w:sz w:val="24"/>
              </w:rPr>
            </w:pPr>
            <w:r>
              <w:rPr>
                <w:sz w:val="24"/>
              </w:rPr>
              <w:t>96</w:t>
            </w:r>
          </w:p>
        </w:tc>
      </w:tr>
      <w:tr w:rsidR="004C3998">
        <w:tblPrEx>
          <w:tblCellMar>
            <w:top w:w="0" w:type="dxa"/>
            <w:bottom w:w="0" w:type="dxa"/>
          </w:tblCellMar>
        </w:tblPrEx>
        <w:tc>
          <w:tcPr>
            <w:tcW w:w="2480" w:type="dxa"/>
          </w:tcPr>
          <w:p w:rsidR="004C3998" w:rsidRDefault="004C3998">
            <w:pPr>
              <w:spacing w:line="480" w:lineRule="auto"/>
              <w:jc w:val="both"/>
            </w:pPr>
          </w:p>
        </w:tc>
        <w:tc>
          <w:tcPr>
            <w:tcW w:w="1559" w:type="dxa"/>
          </w:tcPr>
          <w:p w:rsidR="004C3998" w:rsidRDefault="004C3998">
            <w:pPr>
              <w:spacing w:line="480" w:lineRule="auto"/>
              <w:jc w:val="both"/>
              <w:rPr>
                <w:sz w:val="24"/>
              </w:rPr>
            </w:pPr>
            <w:r>
              <w:rPr>
                <w:sz w:val="24"/>
              </w:rPr>
              <w:t>DS3</w:t>
            </w:r>
          </w:p>
        </w:tc>
        <w:tc>
          <w:tcPr>
            <w:tcW w:w="1985" w:type="dxa"/>
          </w:tcPr>
          <w:p w:rsidR="004C3998" w:rsidRDefault="004C3998">
            <w:pPr>
              <w:spacing w:line="480" w:lineRule="auto"/>
              <w:jc w:val="right"/>
              <w:rPr>
                <w:sz w:val="24"/>
              </w:rPr>
            </w:pPr>
            <w:r>
              <w:rPr>
                <w:sz w:val="24"/>
              </w:rPr>
              <w:t>44.736</w:t>
            </w:r>
          </w:p>
        </w:tc>
        <w:tc>
          <w:tcPr>
            <w:tcW w:w="2410" w:type="dxa"/>
          </w:tcPr>
          <w:p w:rsidR="004C3998" w:rsidRDefault="004C3998">
            <w:pPr>
              <w:spacing w:line="480" w:lineRule="auto"/>
              <w:jc w:val="right"/>
              <w:rPr>
                <w:sz w:val="24"/>
              </w:rPr>
            </w:pPr>
            <w:r>
              <w:rPr>
                <w:sz w:val="24"/>
              </w:rPr>
              <w:t>1672</w:t>
            </w:r>
          </w:p>
        </w:tc>
      </w:tr>
      <w:tr w:rsidR="004C3998">
        <w:tblPrEx>
          <w:tblCellMar>
            <w:top w:w="0" w:type="dxa"/>
            <w:bottom w:w="0" w:type="dxa"/>
          </w:tblCellMar>
        </w:tblPrEx>
        <w:tc>
          <w:tcPr>
            <w:tcW w:w="2480" w:type="dxa"/>
            <w:tcBorders>
              <w:bottom w:val="nil"/>
            </w:tcBorders>
          </w:tcPr>
          <w:p w:rsidR="004C3998" w:rsidRDefault="004C3998">
            <w:pPr>
              <w:spacing w:line="480" w:lineRule="auto"/>
              <w:jc w:val="both"/>
            </w:pPr>
          </w:p>
        </w:tc>
        <w:tc>
          <w:tcPr>
            <w:tcW w:w="1559" w:type="dxa"/>
            <w:tcBorders>
              <w:bottom w:val="nil"/>
            </w:tcBorders>
          </w:tcPr>
          <w:p w:rsidR="004C3998" w:rsidRDefault="004C3998">
            <w:pPr>
              <w:spacing w:line="480" w:lineRule="auto"/>
              <w:jc w:val="both"/>
              <w:rPr>
                <w:sz w:val="24"/>
              </w:rPr>
            </w:pPr>
            <w:r>
              <w:rPr>
                <w:sz w:val="24"/>
              </w:rPr>
              <w:t>DS4E</w:t>
            </w:r>
          </w:p>
        </w:tc>
        <w:tc>
          <w:tcPr>
            <w:tcW w:w="1985" w:type="dxa"/>
            <w:tcBorders>
              <w:bottom w:val="nil"/>
            </w:tcBorders>
          </w:tcPr>
          <w:p w:rsidR="004C3998" w:rsidRDefault="004C3998">
            <w:pPr>
              <w:spacing w:line="480" w:lineRule="auto"/>
              <w:jc w:val="right"/>
              <w:rPr>
                <w:sz w:val="24"/>
              </w:rPr>
            </w:pPr>
            <w:r>
              <w:rPr>
                <w:sz w:val="24"/>
              </w:rPr>
              <w:t>139.264</w:t>
            </w:r>
          </w:p>
        </w:tc>
        <w:tc>
          <w:tcPr>
            <w:tcW w:w="2410" w:type="dxa"/>
            <w:tcBorders>
              <w:bottom w:val="nil"/>
            </w:tcBorders>
          </w:tcPr>
          <w:p w:rsidR="004C3998" w:rsidRDefault="004C3998">
            <w:pPr>
              <w:spacing w:line="480" w:lineRule="auto"/>
              <w:jc w:val="right"/>
              <w:rPr>
                <w:sz w:val="24"/>
              </w:rPr>
            </w:pPr>
            <w:r>
              <w:rPr>
                <w:sz w:val="24"/>
              </w:rPr>
              <w:t>1920</w:t>
            </w:r>
          </w:p>
        </w:tc>
      </w:tr>
      <w:tr w:rsidR="004C3998">
        <w:tblPrEx>
          <w:tblCellMar>
            <w:top w:w="0" w:type="dxa"/>
            <w:bottom w:w="0" w:type="dxa"/>
          </w:tblCellMar>
        </w:tblPrEx>
        <w:tc>
          <w:tcPr>
            <w:tcW w:w="2480" w:type="dxa"/>
            <w:tcBorders>
              <w:bottom w:val="single" w:sz="4" w:space="0" w:color="auto"/>
            </w:tcBorders>
          </w:tcPr>
          <w:p w:rsidR="004C3998" w:rsidRDefault="004C3998">
            <w:pPr>
              <w:spacing w:line="480" w:lineRule="auto"/>
              <w:jc w:val="both"/>
            </w:pPr>
          </w:p>
        </w:tc>
        <w:tc>
          <w:tcPr>
            <w:tcW w:w="1559" w:type="dxa"/>
            <w:tcBorders>
              <w:bottom w:val="single" w:sz="4" w:space="0" w:color="auto"/>
            </w:tcBorders>
          </w:tcPr>
          <w:p w:rsidR="004C3998" w:rsidRDefault="004C3998">
            <w:pPr>
              <w:spacing w:line="480" w:lineRule="auto"/>
              <w:jc w:val="both"/>
              <w:rPr>
                <w:sz w:val="24"/>
              </w:rPr>
            </w:pPr>
            <w:r>
              <w:rPr>
                <w:sz w:val="24"/>
              </w:rPr>
              <w:t>DS4</w:t>
            </w:r>
          </w:p>
        </w:tc>
        <w:tc>
          <w:tcPr>
            <w:tcW w:w="1985" w:type="dxa"/>
            <w:tcBorders>
              <w:bottom w:val="single" w:sz="4" w:space="0" w:color="auto"/>
            </w:tcBorders>
          </w:tcPr>
          <w:p w:rsidR="004C3998" w:rsidRDefault="004C3998">
            <w:pPr>
              <w:spacing w:line="480" w:lineRule="auto"/>
              <w:jc w:val="right"/>
              <w:rPr>
                <w:sz w:val="24"/>
              </w:rPr>
            </w:pPr>
            <w:r>
              <w:rPr>
                <w:sz w:val="24"/>
              </w:rPr>
              <w:t>274.176</w:t>
            </w:r>
          </w:p>
        </w:tc>
        <w:tc>
          <w:tcPr>
            <w:tcW w:w="2410" w:type="dxa"/>
            <w:tcBorders>
              <w:bottom w:val="single" w:sz="4" w:space="0" w:color="auto"/>
            </w:tcBorders>
          </w:tcPr>
          <w:p w:rsidR="004C3998" w:rsidRDefault="004C3998">
            <w:pPr>
              <w:spacing w:line="480" w:lineRule="auto"/>
              <w:jc w:val="right"/>
              <w:rPr>
                <w:sz w:val="24"/>
              </w:rPr>
            </w:pPr>
            <w:r>
              <w:rPr>
                <w:sz w:val="24"/>
              </w:rPr>
              <w:t>4032</w:t>
            </w:r>
          </w:p>
        </w:tc>
      </w:tr>
      <w:tr w:rsidR="004C3998">
        <w:tblPrEx>
          <w:tblCellMar>
            <w:top w:w="0" w:type="dxa"/>
            <w:bottom w:w="0" w:type="dxa"/>
          </w:tblCellMar>
        </w:tblPrEx>
        <w:tc>
          <w:tcPr>
            <w:tcW w:w="2480" w:type="dxa"/>
            <w:tcBorders>
              <w:top w:val="nil"/>
              <w:left w:val="nil"/>
              <w:bottom w:val="nil"/>
              <w:right w:val="nil"/>
            </w:tcBorders>
          </w:tcPr>
          <w:p w:rsidR="004C3998" w:rsidRDefault="004C3998">
            <w:pPr>
              <w:spacing w:line="480" w:lineRule="auto"/>
              <w:jc w:val="both"/>
            </w:pPr>
            <w:r>
              <w:rPr>
                <w:noProof/>
              </w:rPr>
              <w:pict>
                <v:shape id="_x0000_s1694" type="#_x0000_t202" style="position:absolute;left:0;text-align:left;margin-left:109.35pt;margin-top:3.75pt;width:223.2pt;height:28.8pt;z-index:251561472;mso-position-horizontal-relative:text;mso-position-vertical-relative:text" o:allowincell="f" filled="f" stroked="f">
                  <v:textbox>
                    <w:txbxContent>
                      <w:p w:rsidR="004C3998" w:rsidRDefault="004C3998">
                        <w:pPr>
                          <w:rPr>
                            <w:b/>
                            <w:lang w:val="en-US"/>
                          </w:rPr>
                        </w:pPr>
                        <w:r>
                          <w:rPr>
                            <w:b/>
                            <w:lang w:val="en-US"/>
                          </w:rPr>
                          <w:t xml:space="preserve"> TABLA  2.3 JERARQUÍA AMERICANA</w:t>
                        </w:r>
                      </w:p>
                    </w:txbxContent>
                  </v:textbox>
                </v:shape>
              </w:pict>
            </w:r>
          </w:p>
        </w:tc>
        <w:tc>
          <w:tcPr>
            <w:tcW w:w="1559" w:type="dxa"/>
            <w:tcBorders>
              <w:top w:val="nil"/>
              <w:left w:val="nil"/>
              <w:bottom w:val="nil"/>
              <w:right w:val="nil"/>
            </w:tcBorders>
          </w:tcPr>
          <w:p w:rsidR="004C3998" w:rsidRDefault="004C3998">
            <w:pPr>
              <w:spacing w:line="480" w:lineRule="auto"/>
              <w:jc w:val="both"/>
            </w:pPr>
          </w:p>
        </w:tc>
        <w:tc>
          <w:tcPr>
            <w:tcW w:w="1985" w:type="dxa"/>
            <w:tcBorders>
              <w:top w:val="nil"/>
              <w:left w:val="nil"/>
              <w:bottom w:val="nil"/>
              <w:right w:val="nil"/>
            </w:tcBorders>
          </w:tcPr>
          <w:p w:rsidR="004C3998" w:rsidRDefault="004C3998">
            <w:pPr>
              <w:spacing w:line="480" w:lineRule="auto"/>
              <w:jc w:val="right"/>
            </w:pPr>
          </w:p>
        </w:tc>
        <w:tc>
          <w:tcPr>
            <w:tcW w:w="2410" w:type="dxa"/>
            <w:tcBorders>
              <w:top w:val="nil"/>
              <w:left w:val="nil"/>
              <w:bottom w:val="nil"/>
              <w:right w:val="nil"/>
            </w:tcBorders>
          </w:tcPr>
          <w:p w:rsidR="004C3998" w:rsidRDefault="004C3998">
            <w:pPr>
              <w:spacing w:line="480" w:lineRule="auto"/>
              <w:jc w:val="right"/>
            </w:pPr>
          </w:p>
        </w:tc>
      </w:tr>
      <w:tr w:rsidR="004C3998">
        <w:tblPrEx>
          <w:tblCellMar>
            <w:top w:w="0" w:type="dxa"/>
            <w:bottom w:w="0" w:type="dxa"/>
          </w:tblCellMar>
        </w:tblPrEx>
        <w:tc>
          <w:tcPr>
            <w:tcW w:w="2480" w:type="dxa"/>
            <w:tcBorders>
              <w:top w:val="nil"/>
              <w:left w:val="nil"/>
              <w:bottom w:val="single" w:sz="4" w:space="0" w:color="auto"/>
              <w:right w:val="nil"/>
            </w:tcBorders>
          </w:tcPr>
          <w:p w:rsidR="004C3998" w:rsidRDefault="004C3998">
            <w:pPr>
              <w:spacing w:line="480" w:lineRule="auto"/>
              <w:jc w:val="both"/>
            </w:pPr>
          </w:p>
          <w:p w:rsidR="004C3998" w:rsidRDefault="004C3998">
            <w:pPr>
              <w:spacing w:line="480" w:lineRule="auto"/>
              <w:jc w:val="both"/>
            </w:pPr>
          </w:p>
          <w:p w:rsidR="004C3998" w:rsidRDefault="004C3998">
            <w:pPr>
              <w:spacing w:line="480" w:lineRule="auto"/>
              <w:jc w:val="both"/>
            </w:pPr>
          </w:p>
        </w:tc>
        <w:tc>
          <w:tcPr>
            <w:tcW w:w="1559" w:type="dxa"/>
            <w:tcBorders>
              <w:top w:val="nil"/>
              <w:left w:val="nil"/>
              <w:bottom w:val="single" w:sz="4" w:space="0" w:color="auto"/>
              <w:right w:val="nil"/>
            </w:tcBorders>
          </w:tcPr>
          <w:p w:rsidR="004C3998" w:rsidRDefault="004C3998">
            <w:pPr>
              <w:spacing w:line="480" w:lineRule="auto"/>
              <w:jc w:val="both"/>
            </w:pPr>
          </w:p>
        </w:tc>
        <w:tc>
          <w:tcPr>
            <w:tcW w:w="1985" w:type="dxa"/>
            <w:tcBorders>
              <w:top w:val="nil"/>
              <w:left w:val="nil"/>
              <w:bottom w:val="single" w:sz="4" w:space="0" w:color="auto"/>
              <w:right w:val="nil"/>
            </w:tcBorders>
          </w:tcPr>
          <w:p w:rsidR="004C3998" w:rsidRDefault="004C3998">
            <w:pPr>
              <w:spacing w:line="480" w:lineRule="auto"/>
              <w:jc w:val="right"/>
            </w:pPr>
          </w:p>
        </w:tc>
        <w:tc>
          <w:tcPr>
            <w:tcW w:w="2410" w:type="dxa"/>
            <w:tcBorders>
              <w:top w:val="nil"/>
              <w:left w:val="nil"/>
              <w:bottom w:val="single" w:sz="4" w:space="0" w:color="auto"/>
              <w:right w:val="nil"/>
            </w:tcBorders>
          </w:tcPr>
          <w:p w:rsidR="004C3998" w:rsidRDefault="004C3998">
            <w:pPr>
              <w:spacing w:line="480" w:lineRule="auto"/>
              <w:jc w:val="right"/>
            </w:pPr>
          </w:p>
        </w:tc>
      </w:tr>
      <w:tr w:rsidR="004C3998">
        <w:tblPrEx>
          <w:tblCellMar>
            <w:top w:w="0" w:type="dxa"/>
            <w:bottom w:w="0" w:type="dxa"/>
          </w:tblCellMar>
        </w:tblPrEx>
        <w:tc>
          <w:tcPr>
            <w:tcW w:w="2480" w:type="dxa"/>
            <w:tcBorders>
              <w:top w:val="nil"/>
            </w:tcBorders>
          </w:tcPr>
          <w:p w:rsidR="004C3998" w:rsidRDefault="004C3998">
            <w:pPr>
              <w:spacing w:line="480" w:lineRule="auto"/>
              <w:jc w:val="both"/>
              <w:rPr>
                <w:b/>
                <w:sz w:val="22"/>
              </w:rPr>
            </w:pPr>
            <w:r>
              <w:rPr>
                <w:b/>
                <w:sz w:val="22"/>
              </w:rPr>
              <w:t>EUROPEA</w:t>
            </w:r>
          </w:p>
        </w:tc>
        <w:tc>
          <w:tcPr>
            <w:tcW w:w="1559" w:type="dxa"/>
            <w:tcBorders>
              <w:top w:val="nil"/>
            </w:tcBorders>
          </w:tcPr>
          <w:p w:rsidR="004C3998" w:rsidRDefault="004C3998">
            <w:pPr>
              <w:spacing w:line="480" w:lineRule="auto"/>
              <w:jc w:val="both"/>
              <w:rPr>
                <w:sz w:val="24"/>
              </w:rPr>
            </w:pPr>
            <w:r>
              <w:rPr>
                <w:sz w:val="24"/>
              </w:rPr>
              <w:t>E1</w:t>
            </w:r>
          </w:p>
        </w:tc>
        <w:tc>
          <w:tcPr>
            <w:tcW w:w="1985" w:type="dxa"/>
            <w:tcBorders>
              <w:top w:val="nil"/>
            </w:tcBorders>
          </w:tcPr>
          <w:p w:rsidR="004C3998" w:rsidRDefault="004C3998">
            <w:pPr>
              <w:spacing w:line="480" w:lineRule="auto"/>
              <w:jc w:val="right"/>
              <w:rPr>
                <w:sz w:val="24"/>
              </w:rPr>
            </w:pPr>
            <w:r>
              <w:rPr>
                <w:sz w:val="24"/>
              </w:rPr>
              <w:t>2.048</w:t>
            </w:r>
          </w:p>
        </w:tc>
        <w:tc>
          <w:tcPr>
            <w:tcW w:w="2410" w:type="dxa"/>
            <w:tcBorders>
              <w:top w:val="nil"/>
            </w:tcBorders>
          </w:tcPr>
          <w:p w:rsidR="004C3998" w:rsidRDefault="004C3998">
            <w:pPr>
              <w:spacing w:line="480" w:lineRule="auto"/>
              <w:jc w:val="right"/>
              <w:rPr>
                <w:sz w:val="24"/>
              </w:rPr>
            </w:pPr>
            <w:r>
              <w:rPr>
                <w:sz w:val="24"/>
              </w:rPr>
              <w:t>30</w:t>
            </w:r>
          </w:p>
        </w:tc>
      </w:tr>
      <w:tr w:rsidR="004C3998">
        <w:tblPrEx>
          <w:tblCellMar>
            <w:top w:w="0" w:type="dxa"/>
            <w:bottom w:w="0" w:type="dxa"/>
          </w:tblCellMar>
        </w:tblPrEx>
        <w:tc>
          <w:tcPr>
            <w:tcW w:w="2480" w:type="dxa"/>
          </w:tcPr>
          <w:p w:rsidR="004C3998" w:rsidRDefault="004C3998">
            <w:pPr>
              <w:spacing w:line="480" w:lineRule="auto"/>
              <w:jc w:val="both"/>
            </w:pPr>
          </w:p>
        </w:tc>
        <w:tc>
          <w:tcPr>
            <w:tcW w:w="1559" w:type="dxa"/>
          </w:tcPr>
          <w:p w:rsidR="004C3998" w:rsidRDefault="004C3998">
            <w:pPr>
              <w:spacing w:line="480" w:lineRule="auto"/>
              <w:jc w:val="both"/>
              <w:rPr>
                <w:sz w:val="24"/>
              </w:rPr>
            </w:pPr>
            <w:r>
              <w:rPr>
                <w:sz w:val="24"/>
              </w:rPr>
              <w:t>E2</w:t>
            </w:r>
          </w:p>
        </w:tc>
        <w:tc>
          <w:tcPr>
            <w:tcW w:w="1985" w:type="dxa"/>
          </w:tcPr>
          <w:p w:rsidR="004C3998" w:rsidRDefault="004C3998">
            <w:pPr>
              <w:spacing w:line="480" w:lineRule="auto"/>
              <w:jc w:val="right"/>
              <w:rPr>
                <w:sz w:val="24"/>
              </w:rPr>
            </w:pPr>
            <w:r>
              <w:rPr>
                <w:sz w:val="24"/>
              </w:rPr>
              <w:t>8.448</w:t>
            </w:r>
          </w:p>
        </w:tc>
        <w:tc>
          <w:tcPr>
            <w:tcW w:w="2410" w:type="dxa"/>
          </w:tcPr>
          <w:p w:rsidR="004C3998" w:rsidRDefault="004C3998">
            <w:pPr>
              <w:spacing w:line="480" w:lineRule="auto"/>
              <w:jc w:val="right"/>
              <w:rPr>
                <w:sz w:val="24"/>
              </w:rPr>
            </w:pPr>
            <w:r>
              <w:rPr>
                <w:sz w:val="24"/>
              </w:rPr>
              <w:t>120</w:t>
            </w:r>
          </w:p>
        </w:tc>
      </w:tr>
      <w:tr w:rsidR="004C3998">
        <w:tblPrEx>
          <w:tblCellMar>
            <w:top w:w="0" w:type="dxa"/>
            <w:bottom w:w="0" w:type="dxa"/>
          </w:tblCellMar>
        </w:tblPrEx>
        <w:tc>
          <w:tcPr>
            <w:tcW w:w="2480" w:type="dxa"/>
          </w:tcPr>
          <w:p w:rsidR="004C3998" w:rsidRDefault="004C3998">
            <w:pPr>
              <w:spacing w:line="480" w:lineRule="auto"/>
              <w:jc w:val="both"/>
            </w:pPr>
          </w:p>
        </w:tc>
        <w:tc>
          <w:tcPr>
            <w:tcW w:w="1559" w:type="dxa"/>
          </w:tcPr>
          <w:p w:rsidR="004C3998" w:rsidRDefault="004C3998">
            <w:pPr>
              <w:spacing w:line="480" w:lineRule="auto"/>
              <w:jc w:val="both"/>
              <w:rPr>
                <w:sz w:val="24"/>
              </w:rPr>
            </w:pPr>
            <w:r>
              <w:rPr>
                <w:sz w:val="24"/>
              </w:rPr>
              <w:t>E3</w:t>
            </w:r>
          </w:p>
        </w:tc>
        <w:tc>
          <w:tcPr>
            <w:tcW w:w="1985" w:type="dxa"/>
          </w:tcPr>
          <w:p w:rsidR="004C3998" w:rsidRDefault="004C3998">
            <w:pPr>
              <w:spacing w:line="480" w:lineRule="auto"/>
              <w:jc w:val="right"/>
              <w:rPr>
                <w:sz w:val="24"/>
              </w:rPr>
            </w:pPr>
            <w:r>
              <w:rPr>
                <w:sz w:val="24"/>
              </w:rPr>
              <w:t>34.368</w:t>
            </w:r>
          </w:p>
        </w:tc>
        <w:tc>
          <w:tcPr>
            <w:tcW w:w="2410" w:type="dxa"/>
          </w:tcPr>
          <w:p w:rsidR="004C3998" w:rsidRDefault="004C3998">
            <w:pPr>
              <w:spacing w:line="480" w:lineRule="auto"/>
              <w:jc w:val="right"/>
              <w:rPr>
                <w:sz w:val="24"/>
              </w:rPr>
            </w:pPr>
            <w:r>
              <w:rPr>
                <w:sz w:val="24"/>
              </w:rPr>
              <w:t>480</w:t>
            </w:r>
          </w:p>
        </w:tc>
      </w:tr>
      <w:tr w:rsidR="004C3998">
        <w:tblPrEx>
          <w:tblCellMar>
            <w:top w:w="0" w:type="dxa"/>
            <w:bottom w:w="0" w:type="dxa"/>
          </w:tblCellMar>
        </w:tblPrEx>
        <w:tc>
          <w:tcPr>
            <w:tcW w:w="2480" w:type="dxa"/>
          </w:tcPr>
          <w:p w:rsidR="004C3998" w:rsidRDefault="004C3998">
            <w:pPr>
              <w:spacing w:line="480" w:lineRule="auto"/>
              <w:jc w:val="both"/>
            </w:pPr>
          </w:p>
        </w:tc>
        <w:tc>
          <w:tcPr>
            <w:tcW w:w="1559" w:type="dxa"/>
          </w:tcPr>
          <w:p w:rsidR="004C3998" w:rsidRDefault="004C3998">
            <w:pPr>
              <w:spacing w:line="480" w:lineRule="auto"/>
              <w:jc w:val="both"/>
              <w:rPr>
                <w:sz w:val="24"/>
              </w:rPr>
            </w:pPr>
            <w:r>
              <w:rPr>
                <w:sz w:val="24"/>
              </w:rPr>
              <w:t>E4</w:t>
            </w:r>
          </w:p>
        </w:tc>
        <w:tc>
          <w:tcPr>
            <w:tcW w:w="1985" w:type="dxa"/>
          </w:tcPr>
          <w:p w:rsidR="004C3998" w:rsidRDefault="004C3998">
            <w:pPr>
              <w:spacing w:line="480" w:lineRule="auto"/>
              <w:jc w:val="right"/>
              <w:rPr>
                <w:sz w:val="24"/>
              </w:rPr>
            </w:pPr>
            <w:r>
              <w:rPr>
                <w:sz w:val="24"/>
              </w:rPr>
              <w:t>139.264</w:t>
            </w:r>
          </w:p>
        </w:tc>
        <w:tc>
          <w:tcPr>
            <w:tcW w:w="2410" w:type="dxa"/>
          </w:tcPr>
          <w:p w:rsidR="004C3998" w:rsidRDefault="004C3998">
            <w:pPr>
              <w:spacing w:line="480" w:lineRule="auto"/>
              <w:jc w:val="right"/>
              <w:rPr>
                <w:sz w:val="24"/>
              </w:rPr>
            </w:pPr>
            <w:r>
              <w:rPr>
                <w:sz w:val="24"/>
              </w:rPr>
              <w:t>1920</w:t>
            </w:r>
          </w:p>
        </w:tc>
      </w:tr>
      <w:tr w:rsidR="004C3998">
        <w:tblPrEx>
          <w:tblCellMar>
            <w:top w:w="0" w:type="dxa"/>
            <w:bottom w:w="0" w:type="dxa"/>
          </w:tblCellMar>
        </w:tblPrEx>
        <w:tc>
          <w:tcPr>
            <w:tcW w:w="2480" w:type="dxa"/>
          </w:tcPr>
          <w:p w:rsidR="004C3998" w:rsidRDefault="004C3998">
            <w:pPr>
              <w:spacing w:line="480" w:lineRule="auto"/>
              <w:jc w:val="both"/>
            </w:pPr>
          </w:p>
        </w:tc>
        <w:tc>
          <w:tcPr>
            <w:tcW w:w="1559" w:type="dxa"/>
          </w:tcPr>
          <w:p w:rsidR="004C3998" w:rsidRDefault="004C3998">
            <w:pPr>
              <w:spacing w:line="480" w:lineRule="auto"/>
              <w:jc w:val="both"/>
              <w:rPr>
                <w:sz w:val="24"/>
              </w:rPr>
            </w:pPr>
            <w:r>
              <w:rPr>
                <w:sz w:val="24"/>
              </w:rPr>
              <w:t>E5</w:t>
            </w:r>
          </w:p>
        </w:tc>
        <w:tc>
          <w:tcPr>
            <w:tcW w:w="1985" w:type="dxa"/>
          </w:tcPr>
          <w:p w:rsidR="004C3998" w:rsidRDefault="004C3998">
            <w:pPr>
              <w:spacing w:line="480" w:lineRule="auto"/>
              <w:jc w:val="right"/>
              <w:rPr>
                <w:sz w:val="24"/>
              </w:rPr>
            </w:pPr>
            <w:r>
              <w:rPr>
                <w:sz w:val="24"/>
              </w:rPr>
              <w:t>565.148</w:t>
            </w:r>
          </w:p>
        </w:tc>
        <w:tc>
          <w:tcPr>
            <w:tcW w:w="2410" w:type="dxa"/>
          </w:tcPr>
          <w:p w:rsidR="004C3998" w:rsidRDefault="004C3998">
            <w:pPr>
              <w:spacing w:line="480" w:lineRule="auto"/>
              <w:jc w:val="right"/>
              <w:rPr>
                <w:sz w:val="24"/>
              </w:rPr>
            </w:pPr>
            <w:r>
              <w:rPr>
                <w:sz w:val="24"/>
              </w:rPr>
              <w:t>7680</w:t>
            </w:r>
          </w:p>
        </w:tc>
      </w:tr>
    </w:tbl>
    <w:p w:rsidR="004C3998" w:rsidRDefault="004C3998">
      <w:pPr>
        <w:spacing w:line="480" w:lineRule="auto"/>
        <w:jc w:val="both"/>
      </w:pPr>
      <w:r>
        <w:rPr>
          <w:noProof/>
        </w:rPr>
        <w:pict>
          <v:shape id="_x0000_s1693" type="#_x0000_t202" style="position:absolute;left:0;text-align:left;margin-left:102.2pt;margin-top:9.8pt;width:223.2pt;height:28.8pt;z-index:251560448;mso-position-horizontal-relative:text;mso-position-vertical-relative:text" o:allowincell="f" filled="f" stroked="f">
            <v:textbox style="mso-next-textbox:#_x0000_s1693">
              <w:txbxContent>
                <w:p w:rsidR="004C3998" w:rsidRDefault="004C3998">
                  <w:pPr>
                    <w:rPr>
                      <w:b/>
                      <w:lang w:val="en-US"/>
                    </w:rPr>
                  </w:pPr>
                  <w:r>
                    <w:rPr>
                      <w:b/>
                      <w:lang w:val="en-US"/>
                    </w:rPr>
                    <w:t xml:space="preserve">      TABLA 2.4  JERARQUÍA EUROPEA</w:t>
                  </w:r>
                </w:p>
              </w:txbxContent>
            </v:textbox>
          </v:shape>
        </w:pict>
      </w:r>
    </w:p>
    <w:p w:rsidR="004C3998" w:rsidRDefault="004C3998">
      <w:pPr>
        <w:pStyle w:val="Ttulo"/>
      </w:pPr>
    </w:p>
    <w:p w:rsidR="004C3998" w:rsidRDefault="004C3998">
      <w:pPr>
        <w:pStyle w:val="Ttulo"/>
      </w:pPr>
    </w:p>
    <w:p w:rsidR="004C3998" w:rsidRDefault="004C3998">
      <w:pPr>
        <w:pStyle w:val="Ttulo"/>
      </w:pPr>
    </w:p>
    <w:p w:rsidR="004C3998" w:rsidRDefault="004C3998">
      <w:pPr>
        <w:pStyle w:val="Ttulo"/>
      </w:pPr>
      <w:r>
        <w:t>CAPITULO III</w:t>
      </w:r>
    </w:p>
    <w:p w:rsidR="004C3998" w:rsidRDefault="004C3998">
      <w:pPr>
        <w:pStyle w:val="Ttulo"/>
        <w:rPr>
          <w:sz w:val="28"/>
        </w:rPr>
      </w:pPr>
      <w:r>
        <w:rPr>
          <w:sz w:val="28"/>
        </w:rPr>
        <w:t>EQUIPOS A UTILIZARSE</w:t>
      </w:r>
    </w:p>
    <w:p w:rsidR="004C3998" w:rsidRDefault="004C3998">
      <w:pPr>
        <w:spacing w:line="480" w:lineRule="auto"/>
        <w:jc w:val="center"/>
        <w:rPr>
          <w:b/>
          <w:sz w:val="36"/>
        </w:rPr>
      </w:pPr>
    </w:p>
    <w:p w:rsidR="004C3998" w:rsidRDefault="004C3998">
      <w:pPr>
        <w:jc w:val="center"/>
        <w:rPr>
          <w:b/>
          <w:sz w:val="24"/>
        </w:rPr>
      </w:pPr>
    </w:p>
    <w:p w:rsidR="004C3998" w:rsidRDefault="004C3998" w:rsidP="004C3998">
      <w:pPr>
        <w:numPr>
          <w:ilvl w:val="1"/>
          <w:numId w:val="32"/>
        </w:numPr>
        <w:rPr>
          <w:b/>
          <w:sz w:val="24"/>
        </w:rPr>
      </w:pPr>
      <w:r>
        <w:rPr>
          <w:b/>
          <w:sz w:val="24"/>
        </w:rPr>
        <w:t xml:space="preserve"> RUTEADORES</w:t>
      </w:r>
    </w:p>
    <w:p w:rsidR="004C3998" w:rsidRDefault="004C3998">
      <w:pPr>
        <w:rPr>
          <w:b/>
          <w:sz w:val="24"/>
        </w:rPr>
      </w:pPr>
    </w:p>
    <w:p w:rsidR="004C3998" w:rsidRDefault="004C3998">
      <w:pPr>
        <w:spacing w:line="480" w:lineRule="auto"/>
        <w:rPr>
          <w:b/>
          <w:sz w:val="24"/>
        </w:rPr>
      </w:pPr>
    </w:p>
    <w:p w:rsidR="004C3998" w:rsidRDefault="004C3998" w:rsidP="004C3998">
      <w:pPr>
        <w:numPr>
          <w:ilvl w:val="2"/>
          <w:numId w:val="32"/>
        </w:numPr>
        <w:spacing w:line="480" w:lineRule="auto"/>
        <w:rPr>
          <w:b/>
          <w:sz w:val="24"/>
        </w:rPr>
      </w:pPr>
      <w:r>
        <w:rPr>
          <w:b/>
          <w:sz w:val="24"/>
        </w:rPr>
        <w:t>MOTOROLA VANGUARD 320</w:t>
      </w:r>
    </w:p>
    <w:p w:rsidR="004C3998" w:rsidRDefault="004C3998">
      <w:pPr>
        <w:spacing w:line="480" w:lineRule="auto"/>
        <w:jc w:val="both"/>
        <w:rPr>
          <w:b/>
          <w:sz w:val="24"/>
        </w:rPr>
      </w:pPr>
    </w:p>
    <w:p w:rsidR="004C3998" w:rsidRDefault="004C3998">
      <w:pPr>
        <w:pStyle w:val="Ttulo4"/>
        <w:rPr>
          <w:u w:val="single"/>
        </w:rPr>
      </w:pPr>
      <w:r>
        <w:rPr>
          <w:u w:val="single"/>
        </w:rPr>
        <w:t>Descripción General</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El ruteador Vanguard 320 de Motorola es un ruteador de acceso a red de datos económico y compacto, diseñado para que las redes LAN de tipo Ethernet puedan utilizar los servicios de redes públicas y/o privadas.  El ruteador Vanguard 320 ha sido diseñado para permitir que varias combinaciones diferentes de terminales, equipos PC, estaciones de trabajo y controladores tengan acceso a servicios de redes públicas y privadas, como por ejemplo ISDN, Frame Relay y X.25.</w:t>
      </w:r>
    </w:p>
    <w:p w:rsidR="004C3998" w:rsidRDefault="004C3998">
      <w:pPr>
        <w:spacing w:line="480" w:lineRule="auto"/>
        <w:ind w:firstLine="708"/>
        <w:jc w:val="both"/>
        <w:rPr>
          <w:sz w:val="24"/>
        </w:rPr>
      </w:pPr>
    </w:p>
    <w:p w:rsidR="004C3998" w:rsidRDefault="004C3998">
      <w:pPr>
        <w:pStyle w:val="Ttulo4"/>
        <w:rPr>
          <w:u w:val="single"/>
        </w:rPr>
      </w:pPr>
      <w:r>
        <w:rPr>
          <w:u w:val="single"/>
        </w:rPr>
        <w:t>Memoria</w:t>
      </w:r>
    </w:p>
    <w:p w:rsidR="004C3998" w:rsidRDefault="004C3998">
      <w:pPr>
        <w:spacing w:line="480" w:lineRule="auto"/>
        <w:jc w:val="both"/>
        <w:rPr>
          <w:b/>
          <w:sz w:val="24"/>
        </w:rPr>
      </w:pPr>
    </w:p>
    <w:p w:rsidR="004C3998" w:rsidRDefault="004C3998">
      <w:pPr>
        <w:spacing w:line="480" w:lineRule="auto"/>
        <w:jc w:val="both"/>
        <w:rPr>
          <w:sz w:val="24"/>
        </w:rPr>
      </w:pPr>
      <w:r>
        <w:rPr>
          <w:sz w:val="24"/>
        </w:rPr>
        <w:t>El Vanguard 320 cuenta con 3 tipos de memoria:</w:t>
      </w:r>
    </w:p>
    <w:p w:rsidR="004C3998" w:rsidRDefault="004C3998" w:rsidP="004C3998">
      <w:pPr>
        <w:numPr>
          <w:ilvl w:val="0"/>
          <w:numId w:val="29"/>
        </w:numPr>
        <w:spacing w:line="480" w:lineRule="auto"/>
        <w:jc w:val="both"/>
        <w:rPr>
          <w:sz w:val="24"/>
        </w:rPr>
      </w:pPr>
      <w:r>
        <w:rPr>
          <w:sz w:val="24"/>
        </w:rPr>
        <w:t>La memoria CMEN que guarda la configuración del equipo.</w:t>
      </w:r>
    </w:p>
    <w:p w:rsidR="004C3998" w:rsidRDefault="004C3998" w:rsidP="004C3998">
      <w:pPr>
        <w:numPr>
          <w:ilvl w:val="0"/>
          <w:numId w:val="29"/>
        </w:numPr>
        <w:spacing w:line="480" w:lineRule="auto"/>
        <w:jc w:val="both"/>
        <w:rPr>
          <w:sz w:val="24"/>
        </w:rPr>
      </w:pPr>
      <w:r>
        <w:rPr>
          <w:sz w:val="24"/>
        </w:rPr>
        <w:t xml:space="preserve">La memoria FLASH, la cual permite actualizar el software del nodo y/o cambiar el paquete de aplicaciones localmente y/o a través de la red.  </w:t>
      </w:r>
    </w:p>
    <w:p w:rsidR="004C3998" w:rsidRDefault="004C3998" w:rsidP="004C3998">
      <w:pPr>
        <w:numPr>
          <w:ilvl w:val="0"/>
          <w:numId w:val="29"/>
        </w:numPr>
        <w:spacing w:line="480" w:lineRule="auto"/>
        <w:jc w:val="both"/>
        <w:rPr>
          <w:sz w:val="24"/>
        </w:rPr>
      </w:pPr>
      <w:r>
        <w:rPr>
          <w:sz w:val="24"/>
        </w:rPr>
        <w:t>La memoria DRAM, que sirve para inicializar los puertos del nodo y además maneja los buffers de LAN y de WAN en el equipo.</w:t>
      </w:r>
    </w:p>
    <w:p w:rsidR="004C3998" w:rsidRDefault="004C3998">
      <w:pPr>
        <w:spacing w:line="480" w:lineRule="auto"/>
        <w:ind w:firstLine="360"/>
        <w:jc w:val="both"/>
        <w:rPr>
          <w:sz w:val="24"/>
        </w:rPr>
      </w:pPr>
      <w:r>
        <w:rPr>
          <w:sz w:val="24"/>
        </w:rPr>
        <w:t>En la figura 3.1 podemos apreciar al Vanguard 320.</w:t>
      </w:r>
    </w:p>
    <w:p w:rsidR="004C3998" w:rsidRDefault="00C374C0">
      <w:pPr>
        <w:spacing w:line="480" w:lineRule="auto"/>
        <w:ind w:firstLine="360"/>
        <w:jc w:val="both"/>
        <w:rPr>
          <w:sz w:val="24"/>
        </w:rPr>
      </w:pPr>
      <w:r>
        <w:rPr>
          <w:noProof/>
          <w:lang w:val="es-ES"/>
        </w:rPr>
        <w:drawing>
          <wp:anchor distT="0" distB="0" distL="114300" distR="114300" simplePos="0" relativeHeight="251503104" behindDoc="0" locked="0" layoutInCell="0" allowOverlap="1">
            <wp:simplePos x="0" y="0"/>
            <wp:positionH relativeFrom="column">
              <wp:posOffset>474345</wp:posOffset>
            </wp:positionH>
            <wp:positionV relativeFrom="paragraph">
              <wp:posOffset>578485</wp:posOffset>
            </wp:positionV>
            <wp:extent cx="4663440" cy="2753360"/>
            <wp:effectExtent l="19050" t="0" r="381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4663440" cy="2753360"/>
                    </a:xfrm>
                    <a:prstGeom prst="rect">
                      <a:avLst/>
                    </a:prstGeom>
                    <a:noFill/>
                    <a:ln w="9525">
                      <a:noFill/>
                      <a:miter lim="800000"/>
                      <a:headEnd/>
                      <a:tailEnd/>
                    </a:ln>
                  </pic:spPr>
                </pic:pic>
              </a:graphicData>
            </a:graphic>
          </wp:anchor>
        </w:drawing>
      </w:r>
    </w:p>
    <w:p w:rsidR="004C3998" w:rsidRDefault="004C3998"/>
    <w:p w:rsidR="004C3998" w:rsidRDefault="004C3998"/>
    <w:p w:rsidR="004C3998" w:rsidRDefault="004C3998">
      <w:pPr>
        <w:spacing w:line="480" w:lineRule="auto"/>
        <w:ind w:firstLine="360"/>
        <w:jc w:val="both"/>
        <w:rPr>
          <w:sz w:val="24"/>
        </w:rPr>
      </w:pPr>
    </w:p>
    <w:p w:rsidR="004C3998" w:rsidRDefault="004C3998">
      <w:pPr>
        <w:pStyle w:val="Ttulo1"/>
        <w:jc w:val="center"/>
        <w:rPr>
          <w:b/>
          <w:sz w:val="20"/>
        </w:rPr>
      </w:pPr>
      <w:r>
        <w:rPr>
          <w:b/>
          <w:sz w:val="20"/>
        </w:rPr>
        <w:t>FIG. 3.1  VANGUARD 320</w:t>
      </w:r>
    </w:p>
    <w:p w:rsidR="004C3998" w:rsidRDefault="004C3998">
      <w:pPr>
        <w:spacing w:line="480" w:lineRule="auto"/>
        <w:ind w:firstLine="360"/>
        <w:jc w:val="both"/>
        <w:rPr>
          <w:sz w:val="24"/>
        </w:rPr>
      </w:pPr>
    </w:p>
    <w:p w:rsidR="004C3998" w:rsidRDefault="004C3998">
      <w:pPr>
        <w:spacing w:line="480" w:lineRule="auto"/>
        <w:ind w:firstLine="360"/>
        <w:jc w:val="both"/>
        <w:rPr>
          <w:sz w:val="24"/>
        </w:rPr>
      </w:pPr>
    </w:p>
    <w:p w:rsidR="004C3998" w:rsidRDefault="004C3998">
      <w:pPr>
        <w:pStyle w:val="Sangra2detindependiente"/>
      </w:pPr>
      <w:r>
        <w:t>El Vanguard 320 puede configurarse para conectar una red Ethernet, hasta 2 aplicaciones en serie a la red y para transportar tráfico de voz.  Uno de los enlaces en serie puede configurarse como enlace de red para utilizarse como respaldo a interrupciones en el enlace primario de red.  Permite velocidades síncronas de hasta 2.048 Mbps (E1) y asíncronas de hasta 115.2 Kbps.</w:t>
      </w:r>
    </w:p>
    <w:p w:rsidR="004C3998" w:rsidRDefault="004C3998">
      <w:pPr>
        <w:pStyle w:val="Ttulo1"/>
        <w:jc w:val="center"/>
      </w:pPr>
    </w:p>
    <w:p w:rsidR="004C3998" w:rsidRDefault="004C3998"/>
    <w:p w:rsidR="004C3998" w:rsidRDefault="004C3998">
      <w:pPr>
        <w:pStyle w:val="Ttulo4"/>
        <w:rPr>
          <w:u w:val="single"/>
        </w:rPr>
      </w:pPr>
      <w:r>
        <w:rPr>
          <w:u w:val="single"/>
        </w:rPr>
        <w:t>Características</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numPr>
          <w:ilvl w:val="0"/>
          <w:numId w:val="30"/>
        </w:numPr>
        <w:spacing w:line="480" w:lineRule="auto"/>
        <w:jc w:val="both"/>
        <w:rPr>
          <w:sz w:val="24"/>
        </w:rPr>
      </w:pPr>
      <w:r>
        <w:rPr>
          <w:sz w:val="24"/>
        </w:rPr>
        <w:t>Dos ranuras de expansión para soporte flexible de WAN</w:t>
      </w:r>
    </w:p>
    <w:p w:rsidR="004C3998" w:rsidRDefault="004C3998" w:rsidP="004C3998">
      <w:pPr>
        <w:numPr>
          <w:ilvl w:val="0"/>
          <w:numId w:val="30"/>
        </w:numPr>
        <w:spacing w:line="480" w:lineRule="auto"/>
        <w:jc w:val="both"/>
        <w:rPr>
          <w:sz w:val="24"/>
        </w:rPr>
      </w:pPr>
      <w:r>
        <w:rPr>
          <w:sz w:val="24"/>
        </w:rPr>
        <w:t>Compresión de datos (software requerido)</w:t>
      </w:r>
    </w:p>
    <w:p w:rsidR="004C3998" w:rsidRDefault="004C3998" w:rsidP="004C3998">
      <w:pPr>
        <w:numPr>
          <w:ilvl w:val="0"/>
          <w:numId w:val="30"/>
        </w:numPr>
        <w:spacing w:line="480" w:lineRule="auto"/>
        <w:jc w:val="both"/>
        <w:rPr>
          <w:sz w:val="24"/>
        </w:rPr>
      </w:pPr>
      <w:r>
        <w:rPr>
          <w:sz w:val="24"/>
        </w:rPr>
        <w:t>Trabaja con redes Frame Relay públicas y privadas</w:t>
      </w:r>
    </w:p>
    <w:p w:rsidR="004C3998" w:rsidRDefault="004C3998" w:rsidP="004C3998">
      <w:pPr>
        <w:numPr>
          <w:ilvl w:val="0"/>
          <w:numId w:val="30"/>
        </w:numPr>
        <w:spacing w:line="480" w:lineRule="auto"/>
        <w:jc w:val="both"/>
        <w:rPr>
          <w:sz w:val="24"/>
        </w:rPr>
      </w:pPr>
      <w:r>
        <w:rPr>
          <w:sz w:val="24"/>
        </w:rPr>
        <w:t>Se conecta con redes X.25 públicas o privadas</w:t>
      </w:r>
    </w:p>
    <w:p w:rsidR="004C3998" w:rsidRDefault="004C3998" w:rsidP="004C3998">
      <w:pPr>
        <w:numPr>
          <w:ilvl w:val="0"/>
          <w:numId w:val="30"/>
        </w:numPr>
        <w:spacing w:line="480" w:lineRule="auto"/>
        <w:jc w:val="both"/>
        <w:rPr>
          <w:sz w:val="24"/>
        </w:rPr>
      </w:pPr>
      <w:r>
        <w:rPr>
          <w:sz w:val="24"/>
        </w:rPr>
        <w:t>Permite la migración a servicios Frame Relay cuando se encuentren disponibles</w:t>
      </w:r>
    </w:p>
    <w:p w:rsidR="004C3998" w:rsidRDefault="004C3998" w:rsidP="004C3998">
      <w:pPr>
        <w:numPr>
          <w:ilvl w:val="0"/>
          <w:numId w:val="30"/>
        </w:numPr>
        <w:spacing w:line="480" w:lineRule="auto"/>
        <w:jc w:val="both"/>
        <w:rPr>
          <w:sz w:val="24"/>
        </w:rPr>
      </w:pPr>
      <w:r>
        <w:rPr>
          <w:sz w:val="24"/>
        </w:rPr>
        <w:t>Utiliza una amplia gama de protocolos de Motorola</w:t>
      </w:r>
    </w:p>
    <w:p w:rsidR="004C3998" w:rsidRDefault="004C3998" w:rsidP="004C3998">
      <w:pPr>
        <w:numPr>
          <w:ilvl w:val="0"/>
          <w:numId w:val="30"/>
        </w:numPr>
        <w:spacing w:line="480" w:lineRule="auto"/>
        <w:jc w:val="both"/>
        <w:rPr>
          <w:sz w:val="24"/>
        </w:rPr>
      </w:pPr>
      <w:r>
        <w:rPr>
          <w:sz w:val="24"/>
        </w:rPr>
        <w:t>Utiliza los servicios ISDN emergentes públicos o privados</w:t>
      </w:r>
    </w:p>
    <w:p w:rsidR="004C3998" w:rsidRDefault="004C3998" w:rsidP="004C3998">
      <w:pPr>
        <w:numPr>
          <w:ilvl w:val="0"/>
          <w:numId w:val="30"/>
        </w:numPr>
        <w:spacing w:line="480" w:lineRule="auto"/>
        <w:jc w:val="both"/>
        <w:rPr>
          <w:sz w:val="24"/>
        </w:rPr>
      </w:pPr>
      <w:r>
        <w:rPr>
          <w:sz w:val="24"/>
        </w:rPr>
        <w:t>Memoria FLASH para actualizar el software localmente o a través de la red</w:t>
      </w:r>
    </w:p>
    <w:p w:rsidR="004C3998" w:rsidRDefault="004C3998" w:rsidP="004C3998">
      <w:pPr>
        <w:numPr>
          <w:ilvl w:val="0"/>
          <w:numId w:val="30"/>
        </w:numPr>
        <w:spacing w:line="480" w:lineRule="auto"/>
        <w:jc w:val="both"/>
        <w:rPr>
          <w:sz w:val="24"/>
        </w:rPr>
      </w:pPr>
      <w:r>
        <w:rPr>
          <w:sz w:val="24"/>
        </w:rPr>
        <w:t xml:space="preserve"> Incorpora las capacidades más avanzadas y probadas por los clientes para SNA de la industria</w:t>
      </w:r>
    </w:p>
    <w:p w:rsidR="004C3998" w:rsidRDefault="004C3998" w:rsidP="004C3998">
      <w:pPr>
        <w:numPr>
          <w:ilvl w:val="0"/>
          <w:numId w:val="30"/>
        </w:numPr>
        <w:spacing w:line="480" w:lineRule="auto"/>
        <w:jc w:val="both"/>
        <w:rPr>
          <w:sz w:val="24"/>
        </w:rPr>
      </w:pPr>
      <w:r>
        <w:rPr>
          <w:sz w:val="24"/>
        </w:rPr>
        <w:t>Acceso económico con Frame Relay o X.25 para clientes PC remotos a los servicios TCP/IP anfitrión y/o Internet</w:t>
      </w:r>
    </w:p>
    <w:p w:rsidR="004C3998" w:rsidRDefault="004C3998" w:rsidP="004C3998">
      <w:pPr>
        <w:numPr>
          <w:ilvl w:val="0"/>
          <w:numId w:val="30"/>
        </w:numPr>
        <w:spacing w:line="480" w:lineRule="auto"/>
        <w:jc w:val="both"/>
        <w:rPr>
          <w:sz w:val="24"/>
        </w:rPr>
      </w:pPr>
      <w:r>
        <w:rPr>
          <w:sz w:val="24"/>
        </w:rPr>
        <w:t xml:space="preserve">Puede utilizarse un puerto serial como respaldo para interrupciones del enlace primario </w:t>
      </w:r>
    </w:p>
    <w:p w:rsidR="004C3998" w:rsidRDefault="004C3998" w:rsidP="004C3998">
      <w:pPr>
        <w:numPr>
          <w:ilvl w:val="0"/>
          <w:numId w:val="30"/>
        </w:numPr>
        <w:spacing w:line="480" w:lineRule="auto"/>
        <w:jc w:val="both"/>
        <w:rPr>
          <w:sz w:val="24"/>
        </w:rPr>
      </w:pPr>
      <w:r>
        <w:rPr>
          <w:sz w:val="24"/>
        </w:rPr>
        <w:t>Velocidades síncronas de hasta 2.048 Mbps (E1)</w:t>
      </w:r>
    </w:p>
    <w:p w:rsidR="004C3998" w:rsidRDefault="004C3998" w:rsidP="004C3998">
      <w:pPr>
        <w:numPr>
          <w:ilvl w:val="0"/>
          <w:numId w:val="30"/>
        </w:numPr>
        <w:spacing w:line="480" w:lineRule="auto"/>
        <w:jc w:val="both"/>
        <w:rPr>
          <w:sz w:val="24"/>
        </w:rPr>
      </w:pPr>
      <w:r>
        <w:rPr>
          <w:sz w:val="24"/>
        </w:rPr>
        <w:t>Velocidades asíncronas de hasta 115.2 Kbps</w:t>
      </w:r>
    </w:p>
    <w:p w:rsidR="004C3998" w:rsidRDefault="004C3998" w:rsidP="004C3998">
      <w:pPr>
        <w:numPr>
          <w:ilvl w:val="0"/>
          <w:numId w:val="30"/>
        </w:numPr>
        <w:spacing w:line="480" w:lineRule="auto"/>
        <w:jc w:val="both"/>
        <w:rPr>
          <w:sz w:val="24"/>
        </w:rPr>
      </w:pPr>
      <w:r>
        <w:rPr>
          <w:sz w:val="24"/>
        </w:rPr>
        <w:t>Tarjeta opcional para vídeo remoto</w:t>
      </w:r>
    </w:p>
    <w:p w:rsidR="004C3998" w:rsidRDefault="004C3998" w:rsidP="004C3998">
      <w:pPr>
        <w:numPr>
          <w:ilvl w:val="0"/>
          <w:numId w:val="30"/>
        </w:numPr>
        <w:spacing w:line="480" w:lineRule="auto"/>
        <w:jc w:val="both"/>
        <w:rPr>
          <w:sz w:val="24"/>
        </w:rPr>
      </w:pPr>
      <w:r>
        <w:rPr>
          <w:sz w:val="24"/>
        </w:rPr>
        <w:t>Tarjeta de voz opcional para conexiones FXS, FXO y E&amp;M</w:t>
      </w:r>
    </w:p>
    <w:p w:rsidR="004C3998" w:rsidRDefault="004C3998">
      <w:pPr>
        <w:spacing w:line="480" w:lineRule="auto"/>
        <w:jc w:val="both"/>
        <w:rPr>
          <w:sz w:val="24"/>
        </w:rPr>
      </w:pPr>
    </w:p>
    <w:p w:rsidR="004C3998" w:rsidRDefault="004C3998">
      <w:pPr>
        <w:pStyle w:val="Ttulo4"/>
        <w:rPr>
          <w:u w:val="single"/>
        </w:rPr>
      </w:pPr>
      <w:r>
        <w:rPr>
          <w:u w:val="single"/>
        </w:rPr>
        <w:t>Protocolos soportados</w:t>
      </w:r>
    </w:p>
    <w:p w:rsidR="004C3998" w:rsidRDefault="004C3998">
      <w:pPr>
        <w:spacing w:line="480" w:lineRule="auto"/>
        <w:jc w:val="both"/>
        <w:rPr>
          <w:sz w:val="24"/>
        </w:rPr>
      </w:pPr>
    </w:p>
    <w:p w:rsidR="004C3998" w:rsidRDefault="004C3998">
      <w:pPr>
        <w:pStyle w:val="Sangra2detindependiente"/>
      </w:pPr>
      <w:r>
        <w:t>El Vanguard 320 soporta una amplia gamma de protocolos, de los cuales sólo mencionaremos los que podríamos usar para nuestro proyecto.</w:t>
      </w:r>
    </w:p>
    <w:p w:rsidR="004C3998" w:rsidRDefault="004C3998">
      <w:pPr>
        <w:spacing w:line="480" w:lineRule="auto"/>
        <w:jc w:val="both"/>
        <w:rPr>
          <w:sz w:val="24"/>
        </w:rPr>
      </w:pPr>
    </w:p>
    <w:p w:rsidR="004C3998" w:rsidRDefault="004C3998">
      <w:pPr>
        <w:spacing w:line="480" w:lineRule="auto"/>
        <w:jc w:val="both"/>
        <w:rPr>
          <w:sz w:val="24"/>
        </w:rPr>
      </w:pPr>
      <w:r>
        <w:rPr>
          <w:sz w:val="24"/>
        </w:rPr>
        <w:t>Frame Relay DTE</w:t>
      </w:r>
    </w:p>
    <w:p w:rsidR="004C3998" w:rsidRDefault="004C3998">
      <w:pPr>
        <w:spacing w:line="480" w:lineRule="auto"/>
        <w:jc w:val="both"/>
        <w:rPr>
          <w:sz w:val="24"/>
        </w:rPr>
      </w:pPr>
      <w:r>
        <w:rPr>
          <w:sz w:val="24"/>
        </w:rPr>
        <w:t>Conmutación Frame Relay (DCE)</w:t>
      </w:r>
    </w:p>
    <w:p w:rsidR="004C3998" w:rsidRDefault="004C3998">
      <w:pPr>
        <w:spacing w:line="480" w:lineRule="auto"/>
        <w:jc w:val="both"/>
        <w:rPr>
          <w:sz w:val="24"/>
        </w:rPr>
      </w:pPr>
      <w:r>
        <w:rPr>
          <w:sz w:val="24"/>
        </w:rPr>
        <w:t>Frame Relay, Anexo G (ANSI T1.617)</w:t>
      </w:r>
    </w:p>
    <w:p w:rsidR="004C3998" w:rsidRDefault="004C3998">
      <w:pPr>
        <w:spacing w:line="480" w:lineRule="auto"/>
        <w:jc w:val="both"/>
        <w:rPr>
          <w:sz w:val="24"/>
        </w:rPr>
      </w:pPr>
      <w:r>
        <w:rPr>
          <w:sz w:val="24"/>
        </w:rPr>
        <w:t>Frame Relay RFC 1490 (IP/IPX)</w:t>
      </w:r>
    </w:p>
    <w:p w:rsidR="004C3998" w:rsidRDefault="004C3998">
      <w:pPr>
        <w:spacing w:line="480" w:lineRule="auto"/>
        <w:jc w:val="both"/>
        <w:rPr>
          <w:sz w:val="24"/>
        </w:rPr>
      </w:pPr>
      <w:r>
        <w:rPr>
          <w:sz w:val="24"/>
        </w:rPr>
        <w:t>Interfaz de gestión local (LMI)</w:t>
      </w:r>
    </w:p>
    <w:p w:rsidR="004C3998" w:rsidRDefault="004C3998">
      <w:pPr>
        <w:spacing w:line="480" w:lineRule="auto"/>
        <w:jc w:val="both"/>
        <w:rPr>
          <w:sz w:val="24"/>
        </w:rPr>
      </w:pPr>
      <w:r>
        <w:rPr>
          <w:sz w:val="24"/>
        </w:rPr>
        <w:t>ANSI T1.617 (Annex D)</w:t>
      </w:r>
    </w:p>
    <w:p w:rsidR="004C3998" w:rsidRDefault="004C3998">
      <w:pPr>
        <w:spacing w:line="480" w:lineRule="auto"/>
        <w:jc w:val="both"/>
        <w:rPr>
          <w:sz w:val="24"/>
        </w:rPr>
      </w:pPr>
      <w:r>
        <w:rPr>
          <w:sz w:val="24"/>
        </w:rPr>
        <w:t>Compatibilidad total con BECN, CIR, retardo de control básico y de extremo a extremo</w:t>
      </w:r>
    </w:p>
    <w:p w:rsidR="004C3998" w:rsidRDefault="004C3998">
      <w:pPr>
        <w:spacing w:line="480" w:lineRule="auto"/>
        <w:jc w:val="both"/>
        <w:rPr>
          <w:sz w:val="24"/>
        </w:rPr>
      </w:pPr>
      <w:r>
        <w:rPr>
          <w:sz w:val="24"/>
        </w:rPr>
        <w:t>X.25 DTE</w:t>
      </w:r>
    </w:p>
    <w:p w:rsidR="004C3998" w:rsidRDefault="004C3998">
      <w:pPr>
        <w:spacing w:line="480" w:lineRule="auto"/>
        <w:jc w:val="both"/>
        <w:rPr>
          <w:sz w:val="24"/>
        </w:rPr>
      </w:pPr>
      <w:r>
        <w:rPr>
          <w:sz w:val="24"/>
        </w:rPr>
        <w:t>Conmutación X.25 (DCE)</w:t>
      </w:r>
    </w:p>
    <w:p w:rsidR="004C3998" w:rsidRDefault="004C3998">
      <w:pPr>
        <w:spacing w:line="480" w:lineRule="auto"/>
        <w:jc w:val="both"/>
        <w:rPr>
          <w:sz w:val="24"/>
        </w:rPr>
      </w:pPr>
      <w:r>
        <w:rPr>
          <w:sz w:val="24"/>
        </w:rPr>
        <w:t>RFC 877/1356 (IP)</w:t>
      </w:r>
    </w:p>
    <w:p w:rsidR="004C3998" w:rsidRDefault="004C3998">
      <w:pPr>
        <w:spacing w:line="480" w:lineRule="auto"/>
        <w:jc w:val="both"/>
        <w:rPr>
          <w:sz w:val="24"/>
        </w:rPr>
      </w:pPr>
      <w:r>
        <w:rPr>
          <w:sz w:val="24"/>
        </w:rPr>
        <w:t>Ruteo IP e IPX</w:t>
      </w:r>
    </w:p>
    <w:p w:rsidR="004C3998" w:rsidRDefault="004C3998">
      <w:pPr>
        <w:spacing w:line="480" w:lineRule="auto"/>
        <w:jc w:val="both"/>
        <w:rPr>
          <w:sz w:val="24"/>
        </w:rPr>
      </w:pPr>
      <w:r>
        <w:rPr>
          <w:sz w:val="24"/>
        </w:rPr>
        <w:t>Ruteo RIP, OSPF o estático</w:t>
      </w:r>
    </w:p>
    <w:p w:rsidR="004C3998" w:rsidRDefault="004C3998">
      <w:pPr>
        <w:spacing w:line="480" w:lineRule="auto"/>
        <w:jc w:val="both"/>
        <w:rPr>
          <w:sz w:val="24"/>
        </w:rPr>
      </w:pPr>
      <w:r>
        <w:rPr>
          <w:sz w:val="24"/>
        </w:rPr>
        <w:t>PPP</w:t>
      </w:r>
    </w:p>
    <w:p w:rsidR="004C3998" w:rsidRDefault="004C3998">
      <w:pPr>
        <w:spacing w:line="480" w:lineRule="auto"/>
        <w:jc w:val="both"/>
        <w:rPr>
          <w:sz w:val="24"/>
        </w:rPr>
      </w:pPr>
      <w:r>
        <w:rPr>
          <w:sz w:val="24"/>
        </w:rPr>
        <w:t>SLIP</w:t>
      </w:r>
    </w:p>
    <w:p w:rsidR="004C3998" w:rsidRDefault="004C3998">
      <w:pPr>
        <w:spacing w:line="480" w:lineRule="auto"/>
        <w:jc w:val="both"/>
        <w:rPr>
          <w:sz w:val="24"/>
        </w:rPr>
      </w:pPr>
    </w:p>
    <w:p w:rsidR="004C3998" w:rsidRDefault="004C3998">
      <w:pPr>
        <w:pStyle w:val="Sangra2detindependiente"/>
      </w:pPr>
      <w:r>
        <w:t>En la figura 3.2 se puede apreciar la parte posterior del Vanguard 320.  Como vemos, este equipo tiene 1 puerto serial (WAN), 1 puerto ethernet (10 Base T), 1 puerto para monitoreo y configuración (CTP), una fuente de poder y 2 ranuras de expansión, donde colocaremos para efecto nuestro, tarjetas de voz o una tarjeta serial (WAN) en caso de que el cliente requiera tener un enlace de respaldo.</w:t>
      </w:r>
    </w:p>
    <w:p w:rsidR="004C3998" w:rsidRDefault="004C3998">
      <w:pPr>
        <w:spacing w:line="480" w:lineRule="auto"/>
        <w:jc w:val="both"/>
        <w:rPr>
          <w:sz w:val="24"/>
        </w:rPr>
      </w:pPr>
    </w:p>
    <w:p w:rsidR="004C3998" w:rsidRDefault="00C374C0">
      <w:pPr>
        <w:spacing w:line="480" w:lineRule="auto"/>
        <w:jc w:val="both"/>
        <w:rPr>
          <w:sz w:val="24"/>
        </w:rPr>
      </w:pPr>
      <w:r>
        <w:rPr>
          <w:noProof/>
          <w:lang w:val="es-ES"/>
        </w:rPr>
        <w:drawing>
          <wp:anchor distT="0" distB="0" distL="114300" distR="114300" simplePos="0" relativeHeight="251504128" behindDoc="0" locked="0" layoutInCell="0" allowOverlap="1">
            <wp:simplePos x="0" y="0"/>
            <wp:positionH relativeFrom="column">
              <wp:posOffset>108585</wp:posOffset>
            </wp:positionH>
            <wp:positionV relativeFrom="paragraph">
              <wp:posOffset>471805</wp:posOffset>
            </wp:positionV>
            <wp:extent cx="5398135" cy="4747260"/>
            <wp:effectExtent l="1905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398135" cy="4747260"/>
                    </a:xfrm>
                    <a:prstGeom prst="rect">
                      <a:avLst/>
                    </a:prstGeom>
                    <a:noFill/>
                    <a:ln w="9525">
                      <a:noFill/>
                      <a:miter lim="800000"/>
                      <a:headEnd/>
                      <a:tailEnd/>
                    </a:ln>
                  </pic:spPr>
                </pic:pic>
              </a:graphicData>
            </a:graphic>
          </wp:anchor>
        </w:drawing>
      </w:r>
    </w:p>
    <w:p w:rsidR="004C3998" w:rsidRDefault="004C3998">
      <w:pPr>
        <w:spacing w:line="480" w:lineRule="auto"/>
        <w:jc w:val="both"/>
        <w:rPr>
          <w:sz w:val="24"/>
        </w:rPr>
      </w:pPr>
    </w:p>
    <w:p w:rsidR="004C3998" w:rsidRDefault="004C3998">
      <w:pPr>
        <w:pStyle w:val="Ttulo2"/>
        <w:spacing w:line="480" w:lineRule="auto"/>
        <w:jc w:val="center"/>
        <w:rPr>
          <w:sz w:val="20"/>
        </w:rPr>
      </w:pPr>
      <w:r>
        <w:rPr>
          <w:sz w:val="20"/>
        </w:rPr>
        <w:t>FIG. 3.2  PARTE POSTERIOR DEL VANGUARD 320</w:t>
      </w:r>
    </w:p>
    <w:p w:rsidR="004C3998" w:rsidRDefault="004C3998">
      <w:pPr>
        <w:spacing w:line="480" w:lineRule="auto"/>
        <w:rPr>
          <w:sz w:val="24"/>
        </w:rPr>
      </w:pPr>
    </w:p>
    <w:p w:rsidR="004C3998" w:rsidRDefault="004C3998">
      <w:pPr>
        <w:spacing w:line="480" w:lineRule="auto"/>
        <w:rPr>
          <w:sz w:val="24"/>
        </w:rPr>
      </w:pPr>
    </w:p>
    <w:p w:rsidR="004C3998" w:rsidRDefault="004C3998">
      <w:pPr>
        <w:pStyle w:val="Sangradetextonormal"/>
        <w:spacing w:line="480" w:lineRule="auto"/>
        <w:ind w:firstLine="720"/>
        <w:jc w:val="both"/>
      </w:pPr>
      <w:r>
        <w:t>Las tarjetas de voz que el ISP deberá instalar en el ruteador son unas que poseen dos puertos FXS, esto quiere decir que pueden ser conectadas directamente a una central telefónica (PBX) como troncales.  En la figura 3.3 podemos apreciar la apariencia física de estas tarjetas.</w:t>
      </w:r>
    </w:p>
    <w:p w:rsidR="004C3998" w:rsidRDefault="004C3998">
      <w:pPr>
        <w:pStyle w:val="Sangradetextonormal"/>
        <w:spacing w:line="480" w:lineRule="auto"/>
      </w:pPr>
    </w:p>
    <w:p w:rsidR="004C3998" w:rsidRDefault="004C3998">
      <w:pPr>
        <w:pStyle w:val="Sangradetextonormal"/>
        <w:spacing w:line="480" w:lineRule="auto"/>
      </w:pPr>
    </w:p>
    <w:p w:rsidR="004C3998" w:rsidRDefault="00C374C0">
      <w:pPr>
        <w:pStyle w:val="Sangradetextonormal"/>
        <w:spacing w:line="480" w:lineRule="auto"/>
      </w:pPr>
      <w:r>
        <w:rPr>
          <w:noProof/>
        </w:rPr>
        <w:drawing>
          <wp:anchor distT="0" distB="0" distL="114300" distR="114300" simplePos="0" relativeHeight="251505152" behindDoc="0" locked="0" layoutInCell="0" allowOverlap="1">
            <wp:simplePos x="0" y="0"/>
            <wp:positionH relativeFrom="column">
              <wp:posOffset>109220</wp:posOffset>
            </wp:positionH>
            <wp:positionV relativeFrom="paragraph">
              <wp:posOffset>292100</wp:posOffset>
            </wp:positionV>
            <wp:extent cx="5393055" cy="2993390"/>
            <wp:effectExtent l="1905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5393055" cy="2993390"/>
                    </a:xfrm>
                    <a:prstGeom prst="rect">
                      <a:avLst/>
                    </a:prstGeom>
                    <a:noFill/>
                    <a:ln w="9525">
                      <a:noFill/>
                      <a:miter lim="800000"/>
                      <a:headEnd/>
                      <a:tailEnd/>
                    </a:ln>
                  </pic:spPr>
                </pic:pic>
              </a:graphicData>
            </a:graphic>
          </wp:anchor>
        </w:drawing>
      </w:r>
    </w:p>
    <w:p w:rsidR="004C3998" w:rsidRDefault="004C3998">
      <w:pPr>
        <w:pStyle w:val="Sangradetextonormal"/>
        <w:spacing w:line="480" w:lineRule="auto"/>
        <w:jc w:val="center"/>
      </w:pPr>
      <w:r>
        <w:rPr>
          <w:b/>
          <w:sz w:val="20"/>
          <w:lang w:val="es-ES_tradnl"/>
        </w:rPr>
        <w:t>FIG. 3.3  TARJETA DUAL FXS</w:t>
      </w:r>
    </w:p>
    <w:p w:rsidR="004C3998" w:rsidRDefault="004C3998">
      <w:pPr>
        <w:pStyle w:val="Sangradetextonormal"/>
        <w:spacing w:line="480" w:lineRule="auto"/>
        <w:jc w:val="center"/>
      </w:pPr>
    </w:p>
    <w:p w:rsidR="004C3998" w:rsidRDefault="004C3998">
      <w:pPr>
        <w:pStyle w:val="Sangradetextonormal"/>
        <w:spacing w:line="480" w:lineRule="auto"/>
        <w:jc w:val="center"/>
      </w:pPr>
    </w:p>
    <w:p w:rsidR="004C3998" w:rsidRDefault="004C3998">
      <w:pPr>
        <w:pStyle w:val="Sangradetextonormal"/>
        <w:spacing w:line="480" w:lineRule="auto"/>
        <w:jc w:val="center"/>
      </w:pPr>
    </w:p>
    <w:p w:rsidR="004C3998" w:rsidRDefault="004C3998">
      <w:pPr>
        <w:pStyle w:val="Sangradetextonormal"/>
        <w:spacing w:line="480" w:lineRule="auto"/>
        <w:jc w:val="center"/>
      </w:pPr>
    </w:p>
    <w:p w:rsidR="004C3998" w:rsidRDefault="004C3998">
      <w:pPr>
        <w:pStyle w:val="Sangradetextonormal"/>
        <w:spacing w:line="480" w:lineRule="auto"/>
        <w:jc w:val="center"/>
      </w:pPr>
    </w:p>
    <w:p w:rsidR="004C3998" w:rsidRDefault="004C3998" w:rsidP="004C3998">
      <w:pPr>
        <w:numPr>
          <w:ilvl w:val="2"/>
          <w:numId w:val="32"/>
        </w:numPr>
        <w:spacing w:line="480" w:lineRule="auto"/>
        <w:rPr>
          <w:sz w:val="24"/>
        </w:rPr>
      </w:pPr>
      <w:r>
        <w:rPr>
          <w:b/>
          <w:sz w:val="24"/>
        </w:rPr>
        <w:t>MOTOROLA VANGUARD 6560</w:t>
      </w:r>
    </w:p>
    <w:p w:rsidR="004C3998" w:rsidRDefault="004C3998">
      <w:pPr>
        <w:spacing w:line="480" w:lineRule="auto"/>
        <w:rPr>
          <w:b/>
          <w:sz w:val="24"/>
        </w:rPr>
      </w:pPr>
    </w:p>
    <w:p w:rsidR="004C3998" w:rsidRDefault="004C3998">
      <w:pPr>
        <w:pStyle w:val="Ttulo3"/>
        <w:spacing w:line="480" w:lineRule="auto"/>
        <w:rPr>
          <w:sz w:val="24"/>
          <w:u w:val="single"/>
        </w:rPr>
      </w:pPr>
      <w:r>
        <w:rPr>
          <w:sz w:val="24"/>
          <w:u w:val="single"/>
        </w:rPr>
        <w:t>Descripción General</w:t>
      </w:r>
    </w:p>
    <w:p w:rsidR="004C3998" w:rsidRDefault="004C3998">
      <w:pPr>
        <w:spacing w:line="480" w:lineRule="auto"/>
        <w:rPr>
          <w:sz w:val="24"/>
        </w:rPr>
      </w:pPr>
    </w:p>
    <w:p w:rsidR="004C3998" w:rsidRDefault="004C3998">
      <w:pPr>
        <w:pStyle w:val="Sangra2detindependiente"/>
      </w:pPr>
      <w:r>
        <w:t>El Motorola 6560 está echo para tratar las necesidades de los clientes de un gran número de sucursales con una alta necesidad de rendimiento y sitios de concentración regional.  El 6560 es ideal para las redes jerárquicas donde el cliente desea concentrar sucursales remotas usando los servicios de las líneas analógico-digitales, ISDN, Frame Relay y X.25.  El 6560 soporta además las opciones de VoiceRelay y VoIP para las aplicaciones de voz analógico-digital.</w:t>
      </w:r>
    </w:p>
    <w:p w:rsidR="004C3998" w:rsidRDefault="004C3998">
      <w:pPr>
        <w:pStyle w:val="Sangra2detindependiente"/>
      </w:pPr>
    </w:p>
    <w:p w:rsidR="004C3998" w:rsidRDefault="004C3998">
      <w:pPr>
        <w:pStyle w:val="Sangra2detindependiente"/>
      </w:pPr>
      <w:r>
        <w:t>El 6560 incluye soporte de Token Ring, Ethernet o capacidades de conexión de Ethernet LAN doble por medio de las tarjetas de opción.  La unidad de base incluye un puerto Ethernet AUI, tres puertos de datos seriales de alto rendimiento que soportan índices de datos de alta velocidad (hasta 2 Mbps) síncronos y puerto terminal de control serial asíncrono de baja velocidad (hasta 115 Kbps). Otras opciones incluyen la expansión de hasta 16 puertos seriales adicionales, Hub Ethernet 10 Base T para proveer hasta 24 puertos, con administración SNMP integral y tarjetas T1 o E1 de puertos duales.  Las opciones de voz incluyen hasta doce puertos de voz analógicos que soportan los tipos de señalización E&amp;M o FXS, así como también hasta 24 canales de voz digitales dentro de una única trama T1/E1.</w:t>
      </w:r>
    </w:p>
    <w:p w:rsidR="004C3998" w:rsidRDefault="004C3998">
      <w:pPr>
        <w:pStyle w:val="Sangra2detindependiente"/>
      </w:pPr>
    </w:p>
    <w:p w:rsidR="004C3998" w:rsidRDefault="00C374C0">
      <w:pPr>
        <w:pStyle w:val="Sangra2detindependiente"/>
        <w:ind w:firstLine="0"/>
      </w:pPr>
      <w:r>
        <w:rPr>
          <w:noProof/>
          <w:lang w:val="es-ES"/>
        </w:rPr>
        <w:drawing>
          <wp:anchor distT="0" distB="0" distL="114300" distR="114300" simplePos="0" relativeHeight="251506176" behindDoc="0" locked="0" layoutInCell="0" allowOverlap="1">
            <wp:simplePos x="0" y="0"/>
            <wp:positionH relativeFrom="column">
              <wp:posOffset>1394460</wp:posOffset>
            </wp:positionH>
            <wp:positionV relativeFrom="paragraph">
              <wp:posOffset>662940</wp:posOffset>
            </wp:positionV>
            <wp:extent cx="2804795" cy="3657600"/>
            <wp:effectExtent l="1905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2804795" cy="3657600"/>
                    </a:xfrm>
                    <a:prstGeom prst="rect">
                      <a:avLst/>
                    </a:prstGeom>
                    <a:noFill/>
                    <a:ln w="9525">
                      <a:noFill/>
                      <a:miter lim="800000"/>
                      <a:headEnd/>
                      <a:tailEnd/>
                    </a:ln>
                  </pic:spPr>
                </pic:pic>
              </a:graphicData>
            </a:graphic>
          </wp:anchor>
        </w:drawing>
      </w:r>
      <w:r w:rsidR="004C3998">
        <w:t>En la figura 3.4 podemos observar al 6560.</w:t>
      </w:r>
    </w:p>
    <w:p w:rsidR="004C3998" w:rsidRDefault="004C3998">
      <w:pPr>
        <w:pStyle w:val="Sangra2detindependiente"/>
        <w:ind w:firstLine="0"/>
      </w:pPr>
    </w:p>
    <w:p w:rsidR="004C3998" w:rsidRDefault="004C3998">
      <w:pPr>
        <w:pStyle w:val="Ttulo2"/>
        <w:spacing w:line="480" w:lineRule="auto"/>
        <w:jc w:val="center"/>
        <w:rPr>
          <w:sz w:val="20"/>
        </w:rPr>
      </w:pPr>
      <w:r>
        <w:rPr>
          <w:sz w:val="20"/>
        </w:rPr>
        <w:t>FIG. 3.4  MPROUTER 6560</w:t>
      </w:r>
    </w:p>
    <w:p w:rsidR="004C3998" w:rsidRDefault="004C3998">
      <w:pPr>
        <w:spacing w:line="480" w:lineRule="auto"/>
        <w:jc w:val="both"/>
        <w:rPr>
          <w:sz w:val="24"/>
        </w:rPr>
      </w:pPr>
    </w:p>
    <w:p w:rsidR="004C3998" w:rsidRDefault="004C3998">
      <w:pPr>
        <w:pStyle w:val="Ttulo4"/>
        <w:spacing w:line="480" w:lineRule="auto"/>
        <w:rPr>
          <w:u w:val="single"/>
        </w:rPr>
      </w:pPr>
    </w:p>
    <w:p w:rsidR="004C3998" w:rsidRDefault="004C3998">
      <w:pPr>
        <w:pStyle w:val="Ttulo4"/>
        <w:spacing w:line="480" w:lineRule="auto"/>
        <w:rPr>
          <w:u w:val="single"/>
        </w:rPr>
      </w:pPr>
    </w:p>
    <w:p w:rsidR="004C3998" w:rsidRDefault="004C3998">
      <w:pPr>
        <w:pStyle w:val="Ttulo4"/>
        <w:spacing w:line="480" w:lineRule="auto"/>
        <w:rPr>
          <w:u w:val="single"/>
        </w:rPr>
      </w:pPr>
      <w:r>
        <w:rPr>
          <w:u w:val="single"/>
        </w:rPr>
        <w:t>Memoria, características y protocolos</w:t>
      </w:r>
    </w:p>
    <w:p w:rsidR="004C3998" w:rsidRDefault="004C3998">
      <w:pPr>
        <w:spacing w:line="480" w:lineRule="auto"/>
        <w:jc w:val="both"/>
        <w:rPr>
          <w:sz w:val="24"/>
        </w:rPr>
      </w:pPr>
    </w:p>
    <w:p w:rsidR="004C3998" w:rsidRDefault="004C3998">
      <w:pPr>
        <w:pStyle w:val="Sangra2detindependiente"/>
      </w:pPr>
      <w:r>
        <w:t>Los tipos de memoria, características y protocolos soportados por el 6560 son casi los mismos que en Vanguard 320.  La diferencia entre estos dos equipos radica principalmente en la capacidad (hardware).</w:t>
      </w:r>
    </w:p>
    <w:p w:rsidR="004C3998" w:rsidRDefault="004C3998">
      <w:pPr>
        <w:pStyle w:val="Ttulo4"/>
        <w:spacing w:line="480" w:lineRule="auto"/>
        <w:rPr>
          <w:u w:val="single"/>
        </w:rPr>
      </w:pPr>
      <w:r>
        <w:rPr>
          <w:u w:val="single"/>
        </w:rPr>
        <w:t>Hardware</w:t>
      </w:r>
    </w:p>
    <w:p w:rsidR="004C3998" w:rsidRDefault="004C3998">
      <w:pPr>
        <w:spacing w:line="480" w:lineRule="auto"/>
        <w:jc w:val="both"/>
        <w:rPr>
          <w:sz w:val="24"/>
        </w:rPr>
      </w:pPr>
    </w:p>
    <w:p w:rsidR="004C3998" w:rsidRDefault="004C3998" w:rsidP="004C3998">
      <w:pPr>
        <w:numPr>
          <w:ilvl w:val="0"/>
          <w:numId w:val="31"/>
        </w:numPr>
        <w:spacing w:line="480" w:lineRule="auto"/>
        <w:jc w:val="both"/>
        <w:rPr>
          <w:sz w:val="24"/>
        </w:rPr>
      </w:pPr>
      <w:r>
        <w:rPr>
          <w:sz w:val="24"/>
        </w:rPr>
        <w:t>PC mediana tipo torre, 8 ranuras de expansión compatibles ISA de tamaño completo</w:t>
      </w:r>
    </w:p>
    <w:p w:rsidR="004C3998" w:rsidRDefault="004C3998" w:rsidP="004C3998">
      <w:pPr>
        <w:numPr>
          <w:ilvl w:val="0"/>
          <w:numId w:val="31"/>
        </w:numPr>
        <w:spacing w:line="480" w:lineRule="auto"/>
        <w:jc w:val="both"/>
        <w:rPr>
          <w:sz w:val="24"/>
        </w:rPr>
      </w:pPr>
      <w:r>
        <w:rPr>
          <w:sz w:val="24"/>
        </w:rPr>
        <w:t>1 puerto Ethernet AUI</w:t>
      </w:r>
    </w:p>
    <w:p w:rsidR="004C3998" w:rsidRDefault="004C3998" w:rsidP="004C3998">
      <w:pPr>
        <w:numPr>
          <w:ilvl w:val="0"/>
          <w:numId w:val="31"/>
        </w:numPr>
        <w:spacing w:line="480" w:lineRule="auto"/>
        <w:jc w:val="both"/>
        <w:rPr>
          <w:sz w:val="24"/>
        </w:rPr>
      </w:pPr>
      <w:r>
        <w:rPr>
          <w:sz w:val="24"/>
        </w:rPr>
        <w:t>1 puerto de control RS232 con sistemas de menú fácil de usar</w:t>
      </w:r>
    </w:p>
    <w:p w:rsidR="004C3998" w:rsidRDefault="004C3998" w:rsidP="004C3998">
      <w:pPr>
        <w:numPr>
          <w:ilvl w:val="0"/>
          <w:numId w:val="31"/>
        </w:numPr>
        <w:spacing w:line="480" w:lineRule="auto"/>
        <w:jc w:val="both"/>
        <w:rPr>
          <w:sz w:val="24"/>
        </w:rPr>
      </w:pPr>
      <w:r>
        <w:rPr>
          <w:sz w:val="24"/>
        </w:rPr>
        <w:t>3 puertos seriales de alta velocidad (hasta 2 Mbps)</w:t>
      </w:r>
    </w:p>
    <w:p w:rsidR="004C3998" w:rsidRDefault="004C3998" w:rsidP="004C3998">
      <w:pPr>
        <w:numPr>
          <w:ilvl w:val="0"/>
          <w:numId w:val="31"/>
        </w:numPr>
        <w:spacing w:line="480" w:lineRule="auto"/>
        <w:jc w:val="both"/>
        <w:rPr>
          <w:sz w:val="24"/>
        </w:rPr>
      </w:pPr>
      <w:r>
        <w:rPr>
          <w:sz w:val="24"/>
        </w:rPr>
        <w:t>Procesador 50 Mhz Motorola 68060 ejecutando funciones de la tarjeta principal</w:t>
      </w:r>
    </w:p>
    <w:p w:rsidR="004C3998" w:rsidRDefault="004C3998" w:rsidP="004C3998">
      <w:pPr>
        <w:numPr>
          <w:ilvl w:val="0"/>
          <w:numId w:val="31"/>
        </w:numPr>
        <w:spacing w:line="480" w:lineRule="auto"/>
        <w:jc w:val="both"/>
        <w:rPr>
          <w:sz w:val="24"/>
        </w:rPr>
      </w:pPr>
      <w:r>
        <w:rPr>
          <w:sz w:val="24"/>
        </w:rPr>
        <w:t>Cables de interface DB25</w:t>
      </w:r>
    </w:p>
    <w:p w:rsidR="004C3998" w:rsidRDefault="004C3998">
      <w:pPr>
        <w:spacing w:line="480" w:lineRule="auto"/>
        <w:jc w:val="both"/>
        <w:rPr>
          <w:sz w:val="24"/>
        </w:rPr>
      </w:pPr>
    </w:p>
    <w:p w:rsidR="004C3998" w:rsidRDefault="00C374C0">
      <w:pPr>
        <w:spacing w:line="480" w:lineRule="auto"/>
        <w:jc w:val="both"/>
        <w:rPr>
          <w:sz w:val="24"/>
        </w:rPr>
      </w:pPr>
      <w:r>
        <w:rPr>
          <w:noProof/>
          <w:lang w:val="es-ES"/>
        </w:rPr>
        <w:drawing>
          <wp:anchor distT="0" distB="0" distL="114300" distR="114300" simplePos="0" relativeHeight="251508224" behindDoc="0" locked="0" layoutInCell="0" allowOverlap="1">
            <wp:simplePos x="0" y="0"/>
            <wp:positionH relativeFrom="column">
              <wp:posOffset>1120140</wp:posOffset>
            </wp:positionH>
            <wp:positionV relativeFrom="paragraph">
              <wp:posOffset>393700</wp:posOffset>
            </wp:positionV>
            <wp:extent cx="3205480" cy="3122930"/>
            <wp:effectExtent l="1905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3205480" cy="3122930"/>
                    </a:xfrm>
                    <a:prstGeom prst="rect">
                      <a:avLst/>
                    </a:prstGeom>
                    <a:noFill/>
                    <a:ln w="9525">
                      <a:noFill/>
                      <a:miter lim="800000"/>
                      <a:headEnd/>
                      <a:tailEnd/>
                    </a:ln>
                  </pic:spPr>
                </pic:pic>
              </a:graphicData>
            </a:graphic>
          </wp:anchor>
        </w:drawing>
      </w:r>
      <w:r w:rsidR="004C3998">
        <w:rPr>
          <w:sz w:val="24"/>
        </w:rPr>
        <w:t>En la figura 3.5 podemos observar la parte posterior del 6560.</w:t>
      </w:r>
    </w:p>
    <w:p w:rsidR="004C3998" w:rsidRDefault="004C3998">
      <w:pPr>
        <w:pStyle w:val="Ttulo2"/>
        <w:spacing w:line="480" w:lineRule="auto"/>
        <w:jc w:val="center"/>
        <w:rPr>
          <w:sz w:val="20"/>
        </w:rPr>
      </w:pPr>
    </w:p>
    <w:p w:rsidR="004C3998" w:rsidRDefault="004C3998">
      <w:pPr>
        <w:pStyle w:val="Ttulo2"/>
        <w:spacing w:line="480" w:lineRule="auto"/>
        <w:jc w:val="center"/>
        <w:rPr>
          <w:sz w:val="20"/>
        </w:rPr>
      </w:pPr>
      <w:r>
        <w:rPr>
          <w:sz w:val="20"/>
        </w:rPr>
        <w:t>FIG. 3.5  PARTE POSTERIOR DEL 6560</w:t>
      </w:r>
    </w:p>
    <w:p w:rsidR="004C3998" w:rsidRDefault="004C3998">
      <w:pPr>
        <w:spacing w:line="480" w:lineRule="auto"/>
        <w:jc w:val="both"/>
        <w:rPr>
          <w:sz w:val="24"/>
        </w:rPr>
      </w:pPr>
    </w:p>
    <w:p w:rsidR="004C3998" w:rsidRDefault="00C374C0">
      <w:pPr>
        <w:pStyle w:val="Sangra2detindependiente"/>
      </w:pPr>
      <w:r>
        <w:rPr>
          <w:noProof/>
          <w:lang w:val="es-ES"/>
        </w:rPr>
        <w:drawing>
          <wp:anchor distT="0" distB="0" distL="114300" distR="114300" simplePos="0" relativeHeight="251811328" behindDoc="0" locked="0" layoutInCell="0" allowOverlap="1">
            <wp:simplePos x="0" y="0"/>
            <wp:positionH relativeFrom="column">
              <wp:posOffset>937260</wp:posOffset>
            </wp:positionH>
            <wp:positionV relativeFrom="paragraph">
              <wp:posOffset>4411980</wp:posOffset>
            </wp:positionV>
            <wp:extent cx="3296920" cy="2779395"/>
            <wp:effectExtent l="19050" t="0" r="0" b="0"/>
            <wp:wrapTopAndBottom/>
            <wp:docPr id="1660" name="Imagen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37"/>
                    <a:srcRect/>
                    <a:stretch>
                      <a:fillRect/>
                    </a:stretch>
                  </pic:blipFill>
                  <pic:spPr bwMode="auto">
                    <a:xfrm>
                      <a:off x="0" y="0"/>
                      <a:ext cx="3296920" cy="2779395"/>
                    </a:xfrm>
                    <a:prstGeom prst="rect">
                      <a:avLst/>
                    </a:prstGeom>
                    <a:noFill/>
                    <a:ln w="9525">
                      <a:noFill/>
                      <a:miter lim="800000"/>
                      <a:headEnd/>
                      <a:tailEnd/>
                    </a:ln>
                  </pic:spPr>
                </pic:pic>
              </a:graphicData>
            </a:graphic>
          </wp:anchor>
        </w:drawing>
      </w:r>
      <w:r w:rsidR="004C3998">
        <w:t>Para nuestra aplicación práctica, este nodo va a ser el que utilice el ISP en Miami para receptar las llamadas provenientes de Ecuador (en nuestro caso). Para esto, necesitaremos instalar en 6560 una tarjeta digital T1, la cual debe ubicarse en el slot 8.  Esta tarjeta nos permitirá manejar hasta 24 canales de voz digitales.  Como ya sabemos, cada canal digital de acuerdo al estándar PCM maneja 64 Kbps, la cual es una velocidad demasiado grande para un canal de datos, por lo que cada canal debe ser comprimido para que trabaje a una velocidad menor.  La tarjeta que realiza esta función se llama DSPM/SM y debe ser instalada en cualquiera de los slots del 1 al 7.  Cada una de estas tarjetas me comprimen 4 canales del T1, por lo que se debe instalar tantas tarjetas como canales de voz se quieran tener.  Estas tarjetas van unidas a la T1 por medio de un bus interno.  Podemos apreciar en la figura 3.6 a la tarjeta T1.</w:t>
      </w:r>
    </w:p>
    <w:p w:rsidR="004C3998" w:rsidRDefault="004C3998">
      <w:pPr>
        <w:pStyle w:val="Ttulo2"/>
        <w:spacing w:line="480" w:lineRule="auto"/>
        <w:jc w:val="center"/>
        <w:rPr>
          <w:sz w:val="20"/>
        </w:rPr>
      </w:pPr>
    </w:p>
    <w:p w:rsidR="004C3998" w:rsidRDefault="004C3998">
      <w:pPr>
        <w:pStyle w:val="Ttulo2"/>
        <w:spacing w:line="480" w:lineRule="auto"/>
        <w:jc w:val="center"/>
        <w:rPr>
          <w:sz w:val="20"/>
        </w:rPr>
      </w:pPr>
      <w:r>
        <w:rPr>
          <w:sz w:val="20"/>
        </w:rPr>
        <w:t>FIG. 3.6  TARJETA T1</w:t>
      </w:r>
    </w:p>
    <w:p w:rsidR="004C3998" w:rsidRDefault="004C3998">
      <w:pPr>
        <w:pStyle w:val="Sangra2detindependiente"/>
      </w:pPr>
    </w:p>
    <w:p w:rsidR="004C3998" w:rsidRDefault="00C374C0">
      <w:pPr>
        <w:spacing w:line="480" w:lineRule="auto"/>
        <w:jc w:val="both"/>
        <w:rPr>
          <w:sz w:val="24"/>
        </w:rPr>
      </w:pPr>
      <w:r>
        <w:rPr>
          <w:noProof/>
          <w:lang w:val="es-ES"/>
        </w:rPr>
        <w:drawing>
          <wp:anchor distT="0" distB="0" distL="114300" distR="114300" simplePos="0" relativeHeight="251507200" behindDoc="0" locked="0" layoutInCell="0" allowOverlap="1">
            <wp:simplePos x="0" y="0"/>
            <wp:positionH relativeFrom="column">
              <wp:posOffset>662940</wp:posOffset>
            </wp:positionH>
            <wp:positionV relativeFrom="paragraph">
              <wp:posOffset>-251460</wp:posOffset>
            </wp:positionV>
            <wp:extent cx="3840480" cy="3138170"/>
            <wp:effectExtent l="19050" t="0" r="762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3840480" cy="3138170"/>
                    </a:xfrm>
                    <a:prstGeom prst="rect">
                      <a:avLst/>
                    </a:prstGeom>
                    <a:noFill/>
                    <a:ln w="9525">
                      <a:noFill/>
                      <a:miter lim="800000"/>
                      <a:headEnd/>
                      <a:tailEnd/>
                    </a:ln>
                  </pic:spPr>
                </pic:pic>
              </a:graphicData>
            </a:graphic>
          </wp:anchor>
        </w:drawing>
      </w:r>
    </w:p>
    <w:p w:rsidR="004C3998" w:rsidRDefault="004C3998">
      <w:pPr>
        <w:pStyle w:val="Ttulo2"/>
        <w:spacing w:line="480" w:lineRule="auto"/>
        <w:jc w:val="center"/>
        <w:rPr>
          <w:sz w:val="20"/>
        </w:rPr>
      </w:pPr>
      <w:r>
        <w:rPr>
          <w:sz w:val="20"/>
        </w:rPr>
        <w:t>FIG. 3.7  TARJETA DSPM/SM</w:t>
      </w:r>
    </w:p>
    <w:p w:rsidR="004C3998" w:rsidRDefault="004C3998">
      <w:pPr>
        <w:spacing w:line="480" w:lineRule="auto"/>
        <w:jc w:val="both"/>
        <w:rPr>
          <w:sz w:val="24"/>
        </w:rPr>
      </w:pPr>
    </w:p>
    <w:p w:rsidR="004C3998" w:rsidRDefault="004C3998">
      <w:pPr>
        <w:pStyle w:val="Sangra2detindependiente"/>
      </w:pPr>
      <w:r>
        <w:t>Para efecto nuestro, instalaremos 6 tarjetas DSPM/SM en el equipo, lo cual nos permitirá tener habilitados los 24 canales de voz del T1.  Cada ranura de tiempo en la tarjeta T1 simula una interface E&amp;M.</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pStyle w:val="Ttulo1"/>
        <w:numPr>
          <w:ilvl w:val="1"/>
          <w:numId w:val="32"/>
        </w:numPr>
        <w:spacing w:line="480" w:lineRule="auto"/>
        <w:rPr>
          <w:b/>
        </w:rPr>
      </w:pPr>
      <w:r>
        <w:rPr>
          <w:noProof/>
        </w:rPr>
        <w:pict>
          <v:shape id="_x0000_s2685" type="#_x0000_t75" style="position:absolute;left:0;text-align:left;margin-left:73.8pt;margin-top:41.6pt;width:246.75pt;height:109.5pt;z-index:251812352;visibility:visible;mso-wrap-edited:f" o:allowincell="f">
            <v:imagedata r:id="rId39" o:title=""/>
            <w10:wrap type="topAndBottom"/>
          </v:shape>
          <o:OLEObject Type="Embed" ProgID="Word.Picture.8" ShapeID="_x0000_s2685" DrawAspect="Content" ObjectID="_1317452688" r:id="rId40"/>
        </w:pict>
      </w:r>
      <w:r>
        <w:rPr>
          <w:b/>
        </w:rPr>
        <w:t>RADIO TRANSMISOR MULTIPOINT NETWORKS - RAN 64/25</w:t>
      </w:r>
    </w:p>
    <w:p w:rsidR="004C3998" w:rsidRDefault="004C3998">
      <w:pPr>
        <w:rPr>
          <w:b/>
        </w:rPr>
      </w:pPr>
      <w:r>
        <w:rPr>
          <w:b/>
        </w:rPr>
        <w:br/>
      </w:r>
    </w:p>
    <w:p w:rsidR="004C3998" w:rsidRDefault="004C3998">
      <w:pPr>
        <w:jc w:val="center"/>
        <w:rPr>
          <w:b/>
          <w:sz w:val="24"/>
        </w:rPr>
      </w:pPr>
      <w:r>
        <w:rPr>
          <w:b/>
        </w:rPr>
        <w:t>FIG. 3.8  RAN 64/25</w:t>
      </w:r>
    </w:p>
    <w:p w:rsidR="004C3998" w:rsidRDefault="004C3998">
      <w:pPr>
        <w:pStyle w:val="Sangradetextonormal"/>
        <w:spacing w:line="480" w:lineRule="auto"/>
        <w:ind w:firstLine="709"/>
        <w:jc w:val="both"/>
      </w:pPr>
      <w:r>
        <w:t>El sistema RAN 64/25 es un sistema de comunicaciones digital inalámbrico punto-a-punto para uso en redes de área metropolitana.  Los modems aceptan 64 Kbps de datos provenientes de cualquier dispositivo con una interfaz RS-232, una interfaz G.703 o una interfaz V.35/V.36/V.11, dependiendo de la interfaz de datos utilizada por el usuario.  El RAN 64/25 utiliza un par de canales RF para transmitir datos Full Dúplex.  El RAN 64/25 usa modulación 16 QAM para obtener una eficiencia espectral de 2.5 bits por hertz de ancho de banda.  La técnica de modulación que usa permite que 64K de datos y funciones de administración del usuario, sean transmitidos usando 25kHz de ancho de banda RF.</w:t>
      </w:r>
    </w:p>
    <w:p w:rsidR="004C3998" w:rsidRDefault="004C3998">
      <w:pPr>
        <w:spacing w:line="480" w:lineRule="auto"/>
        <w:jc w:val="both"/>
        <w:rPr>
          <w:sz w:val="24"/>
        </w:rPr>
      </w:pPr>
    </w:p>
    <w:p w:rsidR="004C3998" w:rsidRDefault="004C3998">
      <w:pPr>
        <w:pStyle w:val="Ttulo1"/>
        <w:spacing w:line="480" w:lineRule="auto"/>
        <w:jc w:val="both"/>
        <w:rPr>
          <w:b/>
        </w:rPr>
      </w:pPr>
      <w:r>
        <w:rPr>
          <w:b/>
        </w:rPr>
        <w:t>Modo de funcionamiento del RAN 64/25</w:t>
      </w:r>
    </w:p>
    <w:p w:rsidR="004C3998" w:rsidRDefault="004C3998">
      <w:pPr>
        <w:spacing w:line="480" w:lineRule="auto"/>
        <w:jc w:val="both"/>
        <w:rPr>
          <w:sz w:val="24"/>
        </w:rPr>
      </w:pPr>
    </w:p>
    <w:p w:rsidR="004C3998" w:rsidRDefault="004C3998">
      <w:pPr>
        <w:spacing w:line="480" w:lineRule="auto"/>
        <w:jc w:val="both"/>
        <w:rPr>
          <w:sz w:val="24"/>
        </w:rPr>
      </w:pPr>
      <w:r>
        <w:rPr>
          <w:b/>
          <w:sz w:val="24"/>
        </w:rPr>
        <w:tab/>
      </w:r>
      <w:r>
        <w:rPr>
          <w:sz w:val="24"/>
        </w:rPr>
        <w:t>El RAN 64/25 está diseñado como un sistema de comunicaciones punto a punto full dúplex.   Según el tipo de modulación usada (16 QAM) y las funciones del canal de administración, el RAN 64/25 requiere comunicación bilateral continua entre ambos extremos del enlace.</w:t>
      </w:r>
    </w:p>
    <w:p w:rsidR="004C3998" w:rsidRDefault="004C3998">
      <w:pPr>
        <w:spacing w:line="480" w:lineRule="auto"/>
        <w:jc w:val="both"/>
        <w:rPr>
          <w:sz w:val="24"/>
        </w:rPr>
      </w:pPr>
      <w:r>
        <w:rPr>
          <w:sz w:val="24"/>
        </w:rPr>
        <w:tab/>
        <w:t>Cuando el RAN 64/25  establece un enlace, un continuo flujo de información pasa a través de los dos radios como una operación de trasfondo.  Esta información es utilizada para permitir al RAN 64/25 la recuperación automática de la pérdida de la señal recibida.  A partir de la información de administración, estadísticas del enlace pueden ser recopiladas, y el estado general del enlace puede ser monitoreado.</w:t>
      </w:r>
    </w:p>
    <w:p w:rsidR="004C3998" w:rsidRDefault="004C3998">
      <w:pPr>
        <w:spacing w:line="480" w:lineRule="auto"/>
        <w:jc w:val="both"/>
        <w:rPr>
          <w:sz w:val="24"/>
        </w:rPr>
      </w:pPr>
      <w:r>
        <w:rPr>
          <w:sz w:val="24"/>
        </w:rPr>
        <w:tab/>
      </w:r>
    </w:p>
    <w:p w:rsidR="004C3998" w:rsidRDefault="004C3998">
      <w:pPr>
        <w:spacing w:line="480" w:lineRule="auto"/>
        <w:ind w:firstLine="720"/>
        <w:jc w:val="both"/>
        <w:rPr>
          <w:sz w:val="24"/>
        </w:rPr>
      </w:pPr>
      <w:r>
        <w:rPr>
          <w:sz w:val="24"/>
        </w:rPr>
        <w:t>En cualquier momento en que el canal información de administración se pierde, el RAN 64/25 entra en un modo de reintento.  En este modo el enlace será descartado y luego intentará restablecerse por si mismo.  Este proceso toma aproximadamente 800 ms para completarse.  Si el enlace no se restablece dentro de 4 segundos, este repetirá el proceso hasta que la comunicación quede establecida en ambos sentidos.</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r>
        <w:rPr>
          <w:sz w:val="24"/>
        </w:rPr>
        <w:tab/>
        <w:t xml:space="preserve">El proceso de reintento, resetea el modem radio receptor, apaga el transmisor brevemente, y luego lo enciende nuevamente.  Una secuencia específica de modulación es usada al encender el transmisor para preparar adecuadamente el ecualizador adaptivo en el receptor del lado remoto.  Cuando están reintentando, ambos receptores se resetean, y ambos transmisores se reinician.  </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r>
        <w:rPr>
          <w:sz w:val="24"/>
        </w:rPr>
        <w:tab/>
        <w:t>El RAN 64/25 usa la señal de interfaz RTS (request to send por sus siglas en inglés) como una condición para establecer el enlace.  Cuando la entrada RTS es alta, el RAN 64/25 intentará establecer un enlace, utilizando la secuencia de reinicio especificada anteriormente.</w:t>
      </w:r>
    </w:p>
    <w:p w:rsidR="004C3998" w:rsidRDefault="004C3998">
      <w:pPr>
        <w:spacing w:line="480" w:lineRule="auto"/>
        <w:jc w:val="both"/>
        <w:rPr>
          <w:b/>
          <w:sz w:val="24"/>
        </w:rPr>
      </w:pPr>
    </w:p>
    <w:p w:rsidR="004C3998" w:rsidRDefault="004C3998">
      <w:pPr>
        <w:pStyle w:val="Ttulo7"/>
      </w:pPr>
      <w:r>
        <w:t>Descripción Física</w:t>
      </w:r>
    </w:p>
    <w:p w:rsidR="004C3998" w:rsidRDefault="004C3998">
      <w:pPr>
        <w:spacing w:line="480" w:lineRule="auto"/>
        <w:jc w:val="both"/>
        <w:rPr>
          <w:b/>
          <w:sz w:val="24"/>
        </w:rPr>
      </w:pPr>
    </w:p>
    <w:p w:rsidR="004C3998" w:rsidRDefault="004C3998">
      <w:pPr>
        <w:spacing w:line="480" w:lineRule="auto"/>
        <w:jc w:val="both"/>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2"/>
        <w:gridCol w:w="4322"/>
      </w:tblGrid>
      <w:tr w:rsidR="004C3998">
        <w:tblPrEx>
          <w:tblCellMar>
            <w:top w:w="0" w:type="dxa"/>
            <w:bottom w:w="0" w:type="dxa"/>
          </w:tblCellMar>
        </w:tblPrEx>
        <w:tc>
          <w:tcPr>
            <w:tcW w:w="4322" w:type="dxa"/>
          </w:tcPr>
          <w:p w:rsidR="004C3998" w:rsidRDefault="004C3998">
            <w:pPr>
              <w:pStyle w:val="Ttulo2"/>
              <w:spacing w:line="360" w:lineRule="auto"/>
              <w:jc w:val="center"/>
            </w:pPr>
            <w:r>
              <w:t>PARÁMETRO</w:t>
            </w:r>
          </w:p>
        </w:tc>
        <w:tc>
          <w:tcPr>
            <w:tcW w:w="4322" w:type="dxa"/>
          </w:tcPr>
          <w:p w:rsidR="004C3998" w:rsidRDefault="004C3998">
            <w:pPr>
              <w:pStyle w:val="Ttulo2"/>
              <w:spacing w:line="360" w:lineRule="auto"/>
              <w:jc w:val="center"/>
            </w:pPr>
            <w:r>
              <w:t>VALOR</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Dimensiones del Módem (Imperial)</w:t>
            </w:r>
          </w:p>
        </w:tc>
        <w:tc>
          <w:tcPr>
            <w:tcW w:w="4322" w:type="dxa"/>
          </w:tcPr>
          <w:p w:rsidR="004C3998" w:rsidRDefault="004C3998">
            <w:pPr>
              <w:spacing w:line="360" w:lineRule="auto"/>
              <w:jc w:val="both"/>
              <w:rPr>
                <w:sz w:val="24"/>
              </w:rPr>
            </w:pPr>
            <w:r>
              <w:rPr>
                <w:sz w:val="24"/>
              </w:rPr>
              <w:t>3.5”H x 16.5”W x 14.4”D</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Dimensiones del Módem (métricas)</w:t>
            </w:r>
          </w:p>
        </w:tc>
        <w:tc>
          <w:tcPr>
            <w:tcW w:w="4322" w:type="dxa"/>
          </w:tcPr>
          <w:p w:rsidR="004C3998" w:rsidRDefault="004C3998">
            <w:pPr>
              <w:spacing w:line="360" w:lineRule="auto"/>
              <w:jc w:val="both"/>
              <w:rPr>
                <w:sz w:val="24"/>
              </w:rPr>
            </w:pPr>
            <w:r>
              <w:rPr>
                <w:sz w:val="24"/>
              </w:rPr>
              <w:t>88mm x 426mm x 365mm</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Peso</w:t>
            </w:r>
          </w:p>
        </w:tc>
        <w:tc>
          <w:tcPr>
            <w:tcW w:w="4322" w:type="dxa"/>
          </w:tcPr>
          <w:p w:rsidR="004C3998" w:rsidRDefault="004C3998">
            <w:pPr>
              <w:spacing w:line="360" w:lineRule="auto"/>
              <w:jc w:val="both"/>
              <w:rPr>
                <w:sz w:val="24"/>
              </w:rPr>
            </w:pPr>
            <w:r>
              <w:rPr>
                <w:sz w:val="24"/>
              </w:rPr>
              <w:t>18 Lbs. (8.2 Kg.)</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Temperatura de operación</w:t>
            </w:r>
          </w:p>
        </w:tc>
        <w:tc>
          <w:tcPr>
            <w:tcW w:w="4322" w:type="dxa"/>
          </w:tcPr>
          <w:p w:rsidR="004C3998" w:rsidRDefault="004C3998">
            <w:pPr>
              <w:spacing w:line="360" w:lineRule="auto"/>
              <w:jc w:val="both"/>
              <w:rPr>
                <w:sz w:val="24"/>
              </w:rPr>
            </w:pPr>
            <w:r>
              <w:rPr>
                <w:sz w:val="24"/>
              </w:rPr>
              <w:t>0-50ºC (32-122ºF)</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Temperatura de almacenamiento</w:t>
            </w:r>
          </w:p>
        </w:tc>
        <w:tc>
          <w:tcPr>
            <w:tcW w:w="4322" w:type="dxa"/>
          </w:tcPr>
          <w:p w:rsidR="004C3998" w:rsidRDefault="004C3998">
            <w:pPr>
              <w:spacing w:line="360" w:lineRule="auto"/>
              <w:jc w:val="both"/>
              <w:rPr>
                <w:sz w:val="24"/>
              </w:rPr>
            </w:pPr>
            <w:r>
              <w:rPr>
                <w:sz w:val="24"/>
              </w:rPr>
              <w:t>-30ª +60ºC (-22 a +140ºF)</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Humedad relativa</w:t>
            </w:r>
          </w:p>
        </w:tc>
        <w:tc>
          <w:tcPr>
            <w:tcW w:w="4322" w:type="dxa"/>
          </w:tcPr>
          <w:p w:rsidR="004C3998" w:rsidRDefault="004C3998">
            <w:pPr>
              <w:spacing w:line="360" w:lineRule="auto"/>
              <w:jc w:val="both"/>
              <w:rPr>
                <w:sz w:val="24"/>
              </w:rPr>
            </w:pPr>
            <w:r>
              <w:rPr>
                <w:sz w:val="24"/>
              </w:rPr>
              <w:t>20-90%</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Altitud de operación</w:t>
            </w:r>
          </w:p>
        </w:tc>
        <w:tc>
          <w:tcPr>
            <w:tcW w:w="4322" w:type="dxa"/>
          </w:tcPr>
          <w:p w:rsidR="004C3998" w:rsidRDefault="004C3998">
            <w:pPr>
              <w:spacing w:line="360" w:lineRule="auto"/>
              <w:jc w:val="both"/>
              <w:rPr>
                <w:sz w:val="24"/>
              </w:rPr>
            </w:pPr>
            <w:r>
              <w:rPr>
                <w:sz w:val="24"/>
              </w:rPr>
              <w:t>0-10000 ft (0-3000 m)</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Altitud de almacenamiento</w:t>
            </w:r>
          </w:p>
        </w:tc>
        <w:tc>
          <w:tcPr>
            <w:tcW w:w="4322" w:type="dxa"/>
          </w:tcPr>
          <w:p w:rsidR="004C3998" w:rsidRDefault="004C3998">
            <w:pPr>
              <w:spacing w:line="360" w:lineRule="auto"/>
              <w:jc w:val="both"/>
              <w:rPr>
                <w:sz w:val="24"/>
              </w:rPr>
            </w:pPr>
            <w:r>
              <w:rPr>
                <w:sz w:val="24"/>
              </w:rPr>
              <w:t>0-50000 ft (0-15000 m)</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Requerimientos de energía AC</w:t>
            </w:r>
          </w:p>
        </w:tc>
        <w:tc>
          <w:tcPr>
            <w:tcW w:w="4322" w:type="dxa"/>
          </w:tcPr>
          <w:p w:rsidR="004C3998" w:rsidRDefault="004C3998">
            <w:pPr>
              <w:spacing w:line="360" w:lineRule="auto"/>
              <w:jc w:val="both"/>
              <w:rPr>
                <w:sz w:val="24"/>
              </w:rPr>
            </w:pPr>
            <w:r>
              <w:rPr>
                <w:sz w:val="24"/>
              </w:rPr>
              <w:t>90 a 264 VAC, 50/60 Hz</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Consumo de energía</w:t>
            </w:r>
          </w:p>
        </w:tc>
        <w:tc>
          <w:tcPr>
            <w:tcW w:w="4322" w:type="dxa"/>
          </w:tcPr>
          <w:p w:rsidR="004C3998" w:rsidRDefault="004C3998">
            <w:pPr>
              <w:spacing w:line="360" w:lineRule="auto"/>
              <w:jc w:val="both"/>
              <w:rPr>
                <w:sz w:val="24"/>
              </w:rPr>
            </w:pPr>
            <w:r>
              <w:rPr>
                <w:sz w:val="24"/>
              </w:rPr>
              <w:t>75 W típico, 85 W máximo</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Pantalla LCD</w:t>
            </w:r>
          </w:p>
        </w:tc>
        <w:tc>
          <w:tcPr>
            <w:tcW w:w="4322" w:type="dxa"/>
          </w:tcPr>
          <w:p w:rsidR="004C3998" w:rsidRDefault="004C3998">
            <w:pPr>
              <w:spacing w:line="360" w:lineRule="auto"/>
              <w:jc w:val="both"/>
              <w:rPr>
                <w:sz w:val="24"/>
              </w:rPr>
            </w:pPr>
            <w:r>
              <w:rPr>
                <w:sz w:val="24"/>
              </w:rPr>
              <w:t>Dos líneas de 16 caracteres.</w:t>
            </w:r>
          </w:p>
        </w:tc>
      </w:tr>
    </w:tbl>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pStyle w:val="Ttulo7"/>
      </w:pPr>
      <w:r>
        <w:t>Especificaciones de radio</w:t>
      </w:r>
    </w:p>
    <w:p w:rsidR="004C3998" w:rsidRDefault="004C3998">
      <w:pPr>
        <w:spacing w:line="480" w:lineRule="auto"/>
        <w:jc w:val="both"/>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2"/>
        <w:gridCol w:w="4322"/>
      </w:tblGrid>
      <w:tr w:rsidR="004C3998">
        <w:tblPrEx>
          <w:tblCellMar>
            <w:top w:w="0" w:type="dxa"/>
            <w:bottom w:w="0" w:type="dxa"/>
          </w:tblCellMar>
        </w:tblPrEx>
        <w:tc>
          <w:tcPr>
            <w:tcW w:w="4322" w:type="dxa"/>
          </w:tcPr>
          <w:p w:rsidR="004C3998" w:rsidRDefault="004C3998">
            <w:pPr>
              <w:spacing w:line="360" w:lineRule="auto"/>
              <w:jc w:val="center"/>
              <w:rPr>
                <w:b/>
                <w:sz w:val="24"/>
              </w:rPr>
            </w:pPr>
            <w:r>
              <w:rPr>
                <w:b/>
                <w:sz w:val="24"/>
              </w:rPr>
              <w:t>PARÁMETRO</w:t>
            </w:r>
          </w:p>
        </w:tc>
        <w:tc>
          <w:tcPr>
            <w:tcW w:w="4322" w:type="dxa"/>
          </w:tcPr>
          <w:p w:rsidR="004C3998" w:rsidRDefault="004C3998">
            <w:pPr>
              <w:spacing w:line="360" w:lineRule="auto"/>
              <w:jc w:val="center"/>
              <w:rPr>
                <w:b/>
                <w:sz w:val="24"/>
              </w:rPr>
            </w:pPr>
            <w:r>
              <w:rPr>
                <w:b/>
                <w:sz w:val="24"/>
              </w:rPr>
              <w:t>VALOR</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Frecuencia RF</w:t>
            </w:r>
          </w:p>
        </w:tc>
        <w:tc>
          <w:tcPr>
            <w:tcW w:w="4322" w:type="dxa"/>
          </w:tcPr>
          <w:p w:rsidR="004C3998" w:rsidRDefault="004C3998">
            <w:pPr>
              <w:spacing w:line="360" w:lineRule="auto"/>
              <w:jc w:val="both"/>
              <w:rPr>
                <w:sz w:val="24"/>
              </w:rPr>
            </w:pPr>
            <w:r>
              <w:rPr>
                <w:sz w:val="24"/>
              </w:rPr>
              <w:t>400-512 MHz</w:t>
            </w:r>
          </w:p>
          <w:p w:rsidR="004C3998" w:rsidRDefault="004C3998">
            <w:pPr>
              <w:spacing w:line="360" w:lineRule="auto"/>
              <w:jc w:val="both"/>
              <w:rPr>
                <w:sz w:val="24"/>
              </w:rPr>
            </w:pPr>
            <w:r>
              <w:rPr>
                <w:sz w:val="24"/>
              </w:rPr>
              <w:t>820-960 MHz</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TX/RX separación de Frecuencia</w:t>
            </w:r>
          </w:p>
        </w:tc>
        <w:tc>
          <w:tcPr>
            <w:tcW w:w="4322" w:type="dxa"/>
          </w:tcPr>
          <w:p w:rsidR="004C3998" w:rsidRDefault="004C3998">
            <w:pPr>
              <w:spacing w:line="360" w:lineRule="auto"/>
              <w:jc w:val="both"/>
              <w:rPr>
                <w:sz w:val="24"/>
              </w:rPr>
            </w:pPr>
            <w:r>
              <w:rPr>
                <w:sz w:val="24"/>
              </w:rPr>
              <w:t>3.6 MHz mínimo, 76 MHz máximo.</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Ancho de banda del canal RF</w:t>
            </w:r>
          </w:p>
        </w:tc>
        <w:tc>
          <w:tcPr>
            <w:tcW w:w="4322" w:type="dxa"/>
          </w:tcPr>
          <w:p w:rsidR="004C3998" w:rsidRDefault="004C3998">
            <w:pPr>
              <w:spacing w:line="360" w:lineRule="auto"/>
              <w:jc w:val="both"/>
              <w:rPr>
                <w:sz w:val="24"/>
              </w:rPr>
            </w:pPr>
            <w:r>
              <w:rPr>
                <w:sz w:val="24"/>
              </w:rPr>
              <w:t>25 kHz</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Incrementos del canal</w:t>
            </w:r>
          </w:p>
        </w:tc>
        <w:tc>
          <w:tcPr>
            <w:tcW w:w="4322" w:type="dxa"/>
          </w:tcPr>
          <w:p w:rsidR="004C3998" w:rsidRDefault="004C3998">
            <w:pPr>
              <w:spacing w:line="360" w:lineRule="auto"/>
              <w:jc w:val="both"/>
              <w:rPr>
                <w:sz w:val="24"/>
              </w:rPr>
            </w:pPr>
            <w:r>
              <w:rPr>
                <w:sz w:val="24"/>
              </w:rPr>
              <w:t>25 kHz</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Estabilidad de frecuencia</w:t>
            </w:r>
          </w:p>
        </w:tc>
        <w:tc>
          <w:tcPr>
            <w:tcW w:w="4322" w:type="dxa"/>
          </w:tcPr>
          <w:p w:rsidR="004C3998" w:rsidRDefault="004C3998">
            <w:pPr>
              <w:spacing w:line="360" w:lineRule="auto"/>
              <w:jc w:val="both"/>
              <w:rPr>
                <w:sz w:val="24"/>
              </w:rPr>
            </w:pPr>
            <w:r>
              <w:rPr>
                <w:sz w:val="24"/>
              </w:rPr>
              <w:t>1.5 ppm</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Salida de espurias y armónicas</w:t>
            </w:r>
          </w:p>
          <w:p w:rsidR="004C3998" w:rsidRDefault="004C3998">
            <w:pPr>
              <w:spacing w:line="360" w:lineRule="auto"/>
              <w:jc w:val="both"/>
              <w:rPr>
                <w:sz w:val="24"/>
              </w:rPr>
            </w:pPr>
          </w:p>
          <w:p w:rsidR="004C3998" w:rsidRDefault="004C3998">
            <w:pPr>
              <w:spacing w:line="360" w:lineRule="auto"/>
              <w:jc w:val="both"/>
              <w:rPr>
                <w:sz w:val="24"/>
              </w:rPr>
            </w:pPr>
          </w:p>
        </w:tc>
        <w:tc>
          <w:tcPr>
            <w:tcW w:w="4322" w:type="dxa"/>
          </w:tcPr>
          <w:p w:rsidR="004C3998" w:rsidRDefault="004C3998">
            <w:pPr>
              <w:spacing w:line="360" w:lineRule="auto"/>
              <w:jc w:val="both"/>
              <w:rPr>
                <w:sz w:val="24"/>
              </w:rPr>
            </w:pPr>
            <w:r>
              <w:rPr>
                <w:sz w:val="24"/>
              </w:rPr>
              <w:t>Menor igual a –60 dBc</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Potencia de transmisión</w:t>
            </w:r>
          </w:p>
        </w:tc>
        <w:tc>
          <w:tcPr>
            <w:tcW w:w="4322" w:type="dxa"/>
          </w:tcPr>
          <w:p w:rsidR="004C3998" w:rsidRDefault="004C3998">
            <w:pPr>
              <w:spacing w:line="360" w:lineRule="auto"/>
              <w:ind w:left="708" w:hanging="708"/>
              <w:jc w:val="both"/>
              <w:rPr>
                <w:sz w:val="24"/>
              </w:rPr>
            </w:pPr>
            <w:r>
              <w:rPr>
                <w:sz w:val="24"/>
              </w:rPr>
              <w:t>1.25 W Salida promedio</w:t>
            </w:r>
          </w:p>
          <w:p w:rsidR="004C3998" w:rsidRDefault="004C3998">
            <w:pPr>
              <w:spacing w:line="360" w:lineRule="auto"/>
              <w:ind w:left="708" w:hanging="708"/>
              <w:jc w:val="both"/>
              <w:rPr>
                <w:snapToGrid w:val="0"/>
                <w:sz w:val="24"/>
              </w:rPr>
            </w:pPr>
            <w:r>
              <w:rPr>
                <w:rFonts w:ascii="Symbol" w:hAnsi="Symbol"/>
                <w:snapToGrid w:val="0"/>
                <w:sz w:val="24"/>
              </w:rPr>
              <w:t></w:t>
            </w:r>
            <w:r>
              <w:rPr>
                <w:rFonts w:ascii="Symbol" w:hAnsi="Symbol"/>
                <w:snapToGrid w:val="0"/>
                <w:sz w:val="24"/>
              </w:rPr>
              <w:t></w:t>
            </w:r>
            <w:r>
              <w:rPr>
                <w:snapToGrid w:val="0"/>
                <w:sz w:val="24"/>
              </w:rPr>
              <w:t xml:space="preserve">0.15 W (+31 dBm promedio </w:t>
            </w:r>
            <w:r>
              <w:rPr>
                <w:rFonts w:ascii="Symbol" w:hAnsi="Symbol"/>
                <w:snapToGrid w:val="0"/>
                <w:sz w:val="24"/>
              </w:rPr>
              <w:t></w:t>
            </w:r>
            <w:r>
              <w:rPr>
                <w:snapToGrid w:val="0"/>
                <w:sz w:val="24"/>
              </w:rPr>
              <w:t xml:space="preserve"> 0.5 dB) en modo de alto poder</w:t>
            </w:r>
          </w:p>
          <w:p w:rsidR="004C3998" w:rsidRDefault="004C3998">
            <w:pPr>
              <w:spacing w:line="360" w:lineRule="auto"/>
              <w:ind w:left="708" w:hanging="708"/>
              <w:jc w:val="both"/>
              <w:rPr>
                <w:sz w:val="24"/>
              </w:rPr>
            </w:pPr>
            <w:r>
              <w:rPr>
                <w:snapToGrid w:val="0"/>
                <w:sz w:val="24"/>
              </w:rPr>
              <w:t>Aproximadamente +21 dBm en modo de bajo poder.</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Ciclo de trabajo de transmisión</w:t>
            </w:r>
          </w:p>
        </w:tc>
        <w:tc>
          <w:tcPr>
            <w:tcW w:w="4322" w:type="dxa"/>
          </w:tcPr>
          <w:p w:rsidR="004C3998" w:rsidRDefault="004C3998">
            <w:pPr>
              <w:spacing w:line="360" w:lineRule="auto"/>
              <w:jc w:val="both"/>
              <w:rPr>
                <w:sz w:val="24"/>
              </w:rPr>
            </w:pPr>
            <w:r>
              <w:rPr>
                <w:sz w:val="24"/>
              </w:rPr>
              <w:t>100%</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Modulación</w:t>
            </w:r>
          </w:p>
        </w:tc>
        <w:tc>
          <w:tcPr>
            <w:tcW w:w="4322" w:type="dxa"/>
          </w:tcPr>
          <w:p w:rsidR="004C3998" w:rsidRDefault="004C3998">
            <w:pPr>
              <w:spacing w:line="360" w:lineRule="auto"/>
              <w:jc w:val="both"/>
              <w:rPr>
                <w:sz w:val="24"/>
              </w:rPr>
            </w:pPr>
            <w:r>
              <w:rPr>
                <w:sz w:val="24"/>
              </w:rPr>
              <w:t>16QAM</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Nivel límite de modulación</w:t>
            </w:r>
          </w:p>
        </w:tc>
        <w:tc>
          <w:tcPr>
            <w:tcW w:w="4322" w:type="dxa"/>
          </w:tcPr>
          <w:p w:rsidR="004C3998" w:rsidRDefault="004C3998">
            <w:pPr>
              <w:spacing w:line="360" w:lineRule="auto"/>
              <w:jc w:val="both"/>
              <w:rPr>
                <w:sz w:val="24"/>
              </w:rPr>
            </w:pPr>
            <w:r>
              <w:rPr>
                <w:sz w:val="24"/>
              </w:rPr>
              <w:t>(&lt;1x10</w:t>
            </w:r>
            <w:r>
              <w:rPr>
                <w:sz w:val="24"/>
                <w:vertAlign w:val="superscript"/>
              </w:rPr>
              <w:t>-6</w:t>
            </w:r>
            <w:r>
              <w:rPr>
                <w:sz w:val="24"/>
              </w:rPr>
              <w:t xml:space="preserve"> BER): -98 dBm (entrada en el puerto de la antena)</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Desempeño nominal</w:t>
            </w:r>
          </w:p>
        </w:tc>
        <w:tc>
          <w:tcPr>
            <w:tcW w:w="4322" w:type="dxa"/>
          </w:tcPr>
          <w:p w:rsidR="004C3998" w:rsidRDefault="004C3998">
            <w:pPr>
              <w:spacing w:line="360" w:lineRule="auto"/>
              <w:jc w:val="both"/>
              <w:rPr>
                <w:sz w:val="24"/>
              </w:rPr>
            </w:pPr>
            <w:r>
              <w:rPr>
                <w:sz w:val="24"/>
              </w:rPr>
              <w:t>(&lt;1x10</w:t>
            </w:r>
            <w:r>
              <w:rPr>
                <w:sz w:val="24"/>
                <w:vertAlign w:val="superscript"/>
              </w:rPr>
              <w:t>-6</w:t>
            </w:r>
            <w:r>
              <w:rPr>
                <w:sz w:val="24"/>
              </w:rPr>
              <w:t xml:space="preserve"> BER): -96 dBm</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Emisiones de espurias conducidas</w:t>
            </w:r>
          </w:p>
        </w:tc>
        <w:tc>
          <w:tcPr>
            <w:tcW w:w="4322" w:type="dxa"/>
          </w:tcPr>
          <w:p w:rsidR="004C3998" w:rsidRDefault="004C3998">
            <w:pPr>
              <w:spacing w:line="360" w:lineRule="auto"/>
              <w:jc w:val="both"/>
              <w:rPr>
                <w:sz w:val="24"/>
              </w:rPr>
            </w:pPr>
            <w:r>
              <w:rPr>
                <w:sz w:val="24"/>
              </w:rPr>
              <w:t>Menor a –40 dBm (al puerto de la antena)</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Máscara de emisión</w:t>
            </w:r>
          </w:p>
        </w:tc>
        <w:tc>
          <w:tcPr>
            <w:tcW w:w="4322" w:type="dxa"/>
          </w:tcPr>
          <w:p w:rsidR="004C3998" w:rsidRDefault="004C3998">
            <w:pPr>
              <w:spacing w:line="360" w:lineRule="auto"/>
              <w:jc w:val="both"/>
              <w:rPr>
                <w:sz w:val="24"/>
              </w:rPr>
            </w:pPr>
            <w:r>
              <w:rPr>
                <w:sz w:val="24"/>
              </w:rPr>
              <w:t xml:space="preserve">Máscara FCC 47 CFR 101.111 (a)(6) </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Conector de antena</w:t>
            </w:r>
          </w:p>
        </w:tc>
        <w:tc>
          <w:tcPr>
            <w:tcW w:w="4322" w:type="dxa"/>
          </w:tcPr>
          <w:p w:rsidR="004C3998" w:rsidRDefault="004C3998">
            <w:pPr>
              <w:spacing w:line="360" w:lineRule="auto"/>
              <w:jc w:val="both"/>
              <w:rPr>
                <w:sz w:val="24"/>
              </w:rPr>
            </w:pPr>
            <w:r>
              <w:rPr>
                <w:sz w:val="24"/>
              </w:rPr>
              <w:t>“N” hembra</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Impedancia del puerto de la Antena</w:t>
            </w:r>
          </w:p>
        </w:tc>
        <w:tc>
          <w:tcPr>
            <w:tcW w:w="4322" w:type="dxa"/>
          </w:tcPr>
          <w:p w:rsidR="004C3998" w:rsidRDefault="004C3998">
            <w:pPr>
              <w:spacing w:line="360" w:lineRule="auto"/>
              <w:jc w:val="both"/>
              <w:rPr>
                <w:sz w:val="24"/>
              </w:rPr>
            </w:pPr>
            <w:r>
              <w:rPr>
                <w:sz w:val="24"/>
              </w:rPr>
              <w:t xml:space="preserve">50 </w:t>
            </w:r>
            <w:r>
              <w:rPr>
                <w:rFonts w:ascii="Symbol" w:hAnsi="Symbol"/>
                <w:sz w:val="24"/>
              </w:rPr>
              <w:t></w:t>
            </w:r>
            <w:r>
              <w:rPr>
                <w:sz w:val="24"/>
              </w:rPr>
              <w:t xml:space="preserve"> nominal</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Pérdida por retorno en el puerto de antena</w:t>
            </w:r>
          </w:p>
        </w:tc>
        <w:tc>
          <w:tcPr>
            <w:tcW w:w="4322" w:type="dxa"/>
          </w:tcPr>
          <w:p w:rsidR="004C3998" w:rsidRDefault="004C3998">
            <w:pPr>
              <w:spacing w:line="360" w:lineRule="auto"/>
              <w:jc w:val="both"/>
              <w:rPr>
                <w:sz w:val="24"/>
              </w:rPr>
            </w:pPr>
            <w:r>
              <w:rPr>
                <w:sz w:val="24"/>
              </w:rPr>
              <w:t>Mayor igual a 14 dB</w:t>
            </w:r>
          </w:p>
        </w:tc>
      </w:tr>
    </w:tbl>
    <w:p w:rsidR="004C3998" w:rsidRDefault="004C3998">
      <w:pPr>
        <w:spacing w:line="480" w:lineRule="auto"/>
        <w:jc w:val="both"/>
        <w:rPr>
          <w:sz w:val="24"/>
        </w:rPr>
      </w:pPr>
    </w:p>
    <w:p w:rsidR="004C3998" w:rsidRDefault="004C3998">
      <w:pPr>
        <w:pStyle w:val="Ttulo1"/>
        <w:spacing w:line="480" w:lineRule="auto"/>
        <w:jc w:val="both"/>
        <w:rPr>
          <w:b/>
          <w:u w:val="single"/>
          <w:lang w:val="es-ES"/>
        </w:rPr>
      </w:pPr>
      <w:r>
        <w:rPr>
          <w:b/>
          <w:u w:val="single"/>
          <w:lang w:val="es-ES"/>
        </w:rPr>
        <w:t>Especificaciones de Interfaz de datos del usuario</w:t>
      </w:r>
    </w:p>
    <w:p w:rsidR="004C3998" w:rsidRDefault="004C3998">
      <w:pPr>
        <w:spacing w:line="480" w:lineRule="auto"/>
        <w:jc w:val="center"/>
        <w:rPr>
          <w:sz w:val="24"/>
        </w:rPr>
      </w:pPr>
    </w:p>
    <w:p w:rsidR="004C3998" w:rsidRDefault="004C3998">
      <w:pPr>
        <w:spacing w:line="480" w:lineRule="auto"/>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1"/>
        <w:gridCol w:w="2881"/>
        <w:gridCol w:w="2881"/>
      </w:tblGrid>
      <w:tr w:rsidR="004C3998">
        <w:tblPrEx>
          <w:tblCellMar>
            <w:top w:w="0" w:type="dxa"/>
            <w:bottom w:w="0" w:type="dxa"/>
          </w:tblCellMar>
        </w:tblPrEx>
        <w:tc>
          <w:tcPr>
            <w:tcW w:w="2881" w:type="dxa"/>
          </w:tcPr>
          <w:p w:rsidR="004C3998" w:rsidRDefault="004C3998">
            <w:pPr>
              <w:spacing w:line="360" w:lineRule="auto"/>
              <w:jc w:val="center"/>
              <w:rPr>
                <w:b/>
                <w:sz w:val="24"/>
              </w:rPr>
            </w:pPr>
            <w:r>
              <w:rPr>
                <w:b/>
                <w:sz w:val="24"/>
              </w:rPr>
              <w:t>TIPO UDIM</w:t>
            </w:r>
          </w:p>
        </w:tc>
        <w:tc>
          <w:tcPr>
            <w:tcW w:w="2881" w:type="dxa"/>
          </w:tcPr>
          <w:p w:rsidR="004C3998" w:rsidRDefault="004C3998">
            <w:pPr>
              <w:spacing w:line="360" w:lineRule="auto"/>
              <w:jc w:val="center"/>
              <w:rPr>
                <w:b/>
                <w:sz w:val="24"/>
              </w:rPr>
            </w:pPr>
            <w:r>
              <w:rPr>
                <w:b/>
                <w:sz w:val="24"/>
              </w:rPr>
              <w:t>PARÁMETRO</w:t>
            </w:r>
          </w:p>
        </w:tc>
        <w:tc>
          <w:tcPr>
            <w:tcW w:w="2881" w:type="dxa"/>
          </w:tcPr>
          <w:p w:rsidR="004C3998" w:rsidRDefault="004C3998">
            <w:pPr>
              <w:spacing w:line="360" w:lineRule="auto"/>
              <w:jc w:val="center"/>
              <w:rPr>
                <w:b/>
                <w:sz w:val="24"/>
              </w:rPr>
            </w:pPr>
            <w:r>
              <w:rPr>
                <w:b/>
                <w:sz w:val="24"/>
              </w:rPr>
              <w:t>VALOR</w:t>
            </w:r>
          </w:p>
        </w:tc>
      </w:tr>
      <w:tr w:rsidR="004C3998">
        <w:tblPrEx>
          <w:tblCellMar>
            <w:top w:w="0" w:type="dxa"/>
            <w:bottom w:w="0" w:type="dxa"/>
          </w:tblCellMar>
        </w:tblPrEx>
        <w:trPr>
          <w:cantSplit/>
        </w:trPr>
        <w:tc>
          <w:tcPr>
            <w:tcW w:w="2881" w:type="dxa"/>
            <w:vMerge w:val="restart"/>
          </w:tcPr>
          <w:p w:rsidR="004C3998" w:rsidRDefault="004C3998">
            <w:pPr>
              <w:spacing w:line="360" w:lineRule="auto"/>
              <w:jc w:val="both"/>
              <w:rPr>
                <w:sz w:val="24"/>
              </w:rPr>
            </w:pPr>
            <w:r>
              <w:rPr>
                <w:sz w:val="24"/>
              </w:rPr>
              <w:t>RS-232-C</w:t>
            </w:r>
          </w:p>
        </w:tc>
        <w:tc>
          <w:tcPr>
            <w:tcW w:w="2881" w:type="dxa"/>
          </w:tcPr>
          <w:p w:rsidR="004C3998" w:rsidRDefault="004C3998">
            <w:pPr>
              <w:spacing w:line="360" w:lineRule="auto"/>
              <w:jc w:val="both"/>
              <w:rPr>
                <w:sz w:val="24"/>
              </w:rPr>
            </w:pPr>
            <w:r>
              <w:rPr>
                <w:sz w:val="24"/>
              </w:rPr>
              <w:t>Conector</w:t>
            </w:r>
          </w:p>
        </w:tc>
        <w:tc>
          <w:tcPr>
            <w:tcW w:w="2881" w:type="dxa"/>
          </w:tcPr>
          <w:p w:rsidR="004C3998" w:rsidRDefault="004C3998">
            <w:pPr>
              <w:spacing w:line="360" w:lineRule="auto"/>
              <w:jc w:val="both"/>
              <w:rPr>
                <w:sz w:val="24"/>
              </w:rPr>
            </w:pPr>
            <w:r>
              <w:rPr>
                <w:sz w:val="24"/>
              </w:rPr>
              <w:t>DB25 hembra (RS-232-C estándar, y con soporte para controles de lazo por RS-232)</w:t>
            </w:r>
          </w:p>
        </w:tc>
      </w:tr>
      <w:tr w:rsidR="004C3998">
        <w:tblPrEx>
          <w:tblCellMar>
            <w:top w:w="0" w:type="dxa"/>
            <w:bottom w:w="0" w:type="dxa"/>
          </w:tblCellMar>
        </w:tblPrEx>
        <w:trPr>
          <w:cantSplit/>
        </w:trPr>
        <w:tc>
          <w:tcPr>
            <w:tcW w:w="2881" w:type="dxa"/>
            <w:vMerge/>
          </w:tcPr>
          <w:p w:rsidR="004C3998" w:rsidRDefault="004C3998">
            <w:pPr>
              <w:spacing w:line="360" w:lineRule="auto"/>
              <w:jc w:val="both"/>
              <w:rPr>
                <w:sz w:val="24"/>
              </w:rPr>
            </w:pPr>
          </w:p>
        </w:tc>
        <w:tc>
          <w:tcPr>
            <w:tcW w:w="2881" w:type="dxa"/>
          </w:tcPr>
          <w:p w:rsidR="004C3998" w:rsidRDefault="004C3998">
            <w:pPr>
              <w:spacing w:line="360" w:lineRule="auto"/>
              <w:jc w:val="both"/>
              <w:rPr>
                <w:sz w:val="24"/>
              </w:rPr>
            </w:pPr>
            <w:r>
              <w:rPr>
                <w:sz w:val="24"/>
              </w:rPr>
              <w:t>Longitud del cable de datos</w:t>
            </w:r>
          </w:p>
        </w:tc>
        <w:tc>
          <w:tcPr>
            <w:tcW w:w="2881" w:type="dxa"/>
          </w:tcPr>
          <w:p w:rsidR="004C3998" w:rsidRDefault="004C3998" w:rsidP="004C3998">
            <w:pPr>
              <w:numPr>
                <w:ilvl w:val="0"/>
                <w:numId w:val="8"/>
              </w:numPr>
              <w:spacing w:line="360" w:lineRule="auto"/>
              <w:jc w:val="both"/>
              <w:rPr>
                <w:sz w:val="24"/>
              </w:rPr>
            </w:pPr>
            <w:r>
              <w:rPr>
                <w:sz w:val="24"/>
              </w:rPr>
              <w:t>pies máximo</w:t>
            </w:r>
          </w:p>
          <w:p w:rsidR="004C3998" w:rsidRDefault="004C3998">
            <w:pPr>
              <w:spacing w:line="360" w:lineRule="auto"/>
              <w:jc w:val="both"/>
              <w:rPr>
                <w:sz w:val="24"/>
              </w:rPr>
            </w:pPr>
          </w:p>
        </w:tc>
      </w:tr>
      <w:tr w:rsidR="004C3998">
        <w:tblPrEx>
          <w:tblCellMar>
            <w:top w:w="0" w:type="dxa"/>
            <w:bottom w:w="0" w:type="dxa"/>
          </w:tblCellMar>
        </w:tblPrEx>
        <w:trPr>
          <w:cantSplit/>
        </w:trPr>
        <w:tc>
          <w:tcPr>
            <w:tcW w:w="2881" w:type="dxa"/>
            <w:vMerge w:val="restart"/>
          </w:tcPr>
          <w:p w:rsidR="004C3998" w:rsidRDefault="004C3998">
            <w:pPr>
              <w:spacing w:line="360" w:lineRule="auto"/>
              <w:jc w:val="both"/>
              <w:rPr>
                <w:sz w:val="24"/>
              </w:rPr>
            </w:pPr>
            <w:r>
              <w:rPr>
                <w:sz w:val="24"/>
              </w:rPr>
              <w:t>G.703</w:t>
            </w:r>
          </w:p>
        </w:tc>
        <w:tc>
          <w:tcPr>
            <w:tcW w:w="2881" w:type="dxa"/>
          </w:tcPr>
          <w:p w:rsidR="004C3998" w:rsidRDefault="004C3998">
            <w:pPr>
              <w:spacing w:line="360" w:lineRule="auto"/>
              <w:jc w:val="both"/>
              <w:rPr>
                <w:sz w:val="24"/>
              </w:rPr>
            </w:pPr>
            <w:r>
              <w:rPr>
                <w:sz w:val="24"/>
              </w:rPr>
              <w:t>Conector</w:t>
            </w:r>
          </w:p>
        </w:tc>
        <w:tc>
          <w:tcPr>
            <w:tcW w:w="2881" w:type="dxa"/>
          </w:tcPr>
          <w:p w:rsidR="004C3998" w:rsidRDefault="004C3998">
            <w:pPr>
              <w:spacing w:line="360" w:lineRule="auto"/>
              <w:jc w:val="both"/>
              <w:rPr>
                <w:sz w:val="24"/>
              </w:rPr>
            </w:pPr>
            <w:r>
              <w:rPr>
                <w:sz w:val="24"/>
              </w:rPr>
              <w:t>Conector de 6 pines con tornillos en los terminales</w:t>
            </w:r>
          </w:p>
        </w:tc>
      </w:tr>
      <w:tr w:rsidR="004C3998">
        <w:tblPrEx>
          <w:tblCellMar>
            <w:top w:w="0" w:type="dxa"/>
            <w:bottom w:w="0" w:type="dxa"/>
          </w:tblCellMar>
        </w:tblPrEx>
        <w:trPr>
          <w:cantSplit/>
        </w:trPr>
        <w:tc>
          <w:tcPr>
            <w:tcW w:w="2881" w:type="dxa"/>
            <w:vMerge/>
          </w:tcPr>
          <w:p w:rsidR="004C3998" w:rsidRDefault="004C3998">
            <w:pPr>
              <w:spacing w:line="360" w:lineRule="auto"/>
              <w:jc w:val="both"/>
              <w:rPr>
                <w:sz w:val="24"/>
              </w:rPr>
            </w:pPr>
          </w:p>
        </w:tc>
        <w:tc>
          <w:tcPr>
            <w:tcW w:w="2881" w:type="dxa"/>
          </w:tcPr>
          <w:p w:rsidR="004C3998" w:rsidRDefault="004C3998">
            <w:pPr>
              <w:spacing w:line="360" w:lineRule="auto"/>
              <w:jc w:val="both"/>
              <w:rPr>
                <w:sz w:val="24"/>
              </w:rPr>
            </w:pPr>
            <w:r>
              <w:rPr>
                <w:sz w:val="24"/>
              </w:rPr>
              <w:t>Longitud del cable de datos</w:t>
            </w:r>
          </w:p>
        </w:tc>
        <w:tc>
          <w:tcPr>
            <w:tcW w:w="2881" w:type="dxa"/>
          </w:tcPr>
          <w:p w:rsidR="004C3998" w:rsidRDefault="004C3998">
            <w:pPr>
              <w:spacing w:line="360" w:lineRule="auto"/>
              <w:jc w:val="both"/>
              <w:rPr>
                <w:sz w:val="24"/>
              </w:rPr>
            </w:pPr>
            <w:r>
              <w:rPr>
                <w:sz w:val="24"/>
              </w:rPr>
              <w:t>1000 pies máximo</w:t>
            </w:r>
          </w:p>
        </w:tc>
      </w:tr>
      <w:tr w:rsidR="004C3998">
        <w:tblPrEx>
          <w:tblCellMar>
            <w:top w:w="0" w:type="dxa"/>
            <w:bottom w:w="0" w:type="dxa"/>
          </w:tblCellMar>
        </w:tblPrEx>
        <w:trPr>
          <w:cantSplit/>
        </w:trPr>
        <w:tc>
          <w:tcPr>
            <w:tcW w:w="2881" w:type="dxa"/>
            <w:vMerge w:val="restart"/>
          </w:tcPr>
          <w:p w:rsidR="004C3998" w:rsidRDefault="004C3998">
            <w:pPr>
              <w:spacing w:line="360" w:lineRule="auto"/>
              <w:jc w:val="both"/>
              <w:rPr>
                <w:sz w:val="24"/>
              </w:rPr>
            </w:pPr>
            <w:r>
              <w:rPr>
                <w:sz w:val="24"/>
              </w:rPr>
              <w:t>V.35/V.36, V.11ª</w:t>
            </w:r>
          </w:p>
        </w:tc>
        <w:tc>
          <w:tcPr>
            <w:tcW w:w="2881" w:type="dxa"/>
          </w:tcPr>
          <w:p w:rsidR="004C3998" w:rsidRDefault="004C3998">
            <w:pPr>
              <w:spacing w:line="360" w:lineRule="auto"/>
              <w:jc w:val="both"/>
              <w:rPr>
                <w:sz w:val="24"/>
              </w:rPr>
            </w:pPr>
            <w:r>
              <w:rPr>
                <w:sz w:val="24"/>
              </w:rPr>
              <w:t>Conector</w:t>
            </w:r>
          </w:p>
        </w:tc>
        <w:tc>
          <w:tcPr>
            <w:tcW w:w="2881" w:type="dxa"/>
          </w:tcPr>
          <w:p w:rsidR="004C3998" w:rsidRDefault="004C3998">
            <w:pPr>
              <w:spacing w:line="360" w:lineRule="auto"/>
              <w:jc w:val="both"/>
              <w:rPr>
                <w:sz w:val="24"/>
              </w:rPr>
            </w:pPr>
            <w:r>
              <w:rPr>
                <w:sz w:val="24"/>
              </w:rPr>
              <w:t>Winchester, 34 pines hembra</w:t>
            </w:r>
          </w:p>
        </w:tc>
      </w:tr>
      <w:tr w:rsidR="004C3998">
        <w:tblPrEx>
          <w:tblCellMar>
            <w:top w:w="0" w:type="dxa"/>
            <w:bottom w:w="0" w:type="dxa"/>
          </w:tblCellMar>
        </w:tblPrEx>
        <w:trPr>
          <w:cantSplit/>
        </w:trPr>
        <w:tc>
          <w:tcPr>
            <w:tcW w:w="2881" w:type="dxa"/>
            <w:vMerge/>
          </w:tcPr>
          <w:p w:rsidR="004C3998" w:rsidRDefault="004C3998">
            <w:pPr>
              <w:spacing w:line="360" w:lineRule="auto"/>
              <w:jc w:val="both"/>
              <w:rPr>
                <w:sz w:val="24"/>
              </w:rPr>
            </w:pPr>
          </w:p>
        </w:tc>
        <w:tc>
          <w:tcPr>
            <w:tcW w:w="2881" w:type="dxa"/>
          </w:tcPr>
          <w:p w:rsidR="004C3998" w:rsidRDefault="004C3998">
            <w:pPr>
              <w:spacing w:line="360" w:lineRule="auto"/>
              <w:jc w:val="both"/>
              <w:rPr>
                <w:sz w:val="24"/>
              </w:rPr>
            </w:pPr>
            <w:r>
              <w:rPr>
                <w:sz w:val="24"/>
              </w:rPr>
              <w:t>Longitud del cable de datos</w:t>
            </w:r>
          </w:p>
        </w:tc>
        <w:tc>
          <w:tcPr>
            <w:tcW w:w="2881" w:type="dxa"/>
          </w:tcPr>
          <w:p w:rsidR="004C3998" w:rsidRDefault="004C3998">
            <w:pPr>
              <w:spacing w:line="360" w:lineRule="auto"/>
              <w:jc w:val="both"/>
              <w:rPr>
                <w:sz w:val="24"/>
              </w:rPr>
            </w:pPr>
            <w:r>
              <w:rPr>
                <w:sz w:val="24"/>
              </w:rPr>
              <w:t>1000 pies máximo</w:t>
            </w:r>
          </w:p>
        </w:tc>
      </w:tr>
      <w:tr w:rsidR="004C3998">
        <w:tblPrEx>
          <w:tblCellMar>
            <w:top w:w="0" w:type="dxa"/>
            <w:bottom w:w="0" w:type="dxa"/>
          </w:tblCellMar>
        </w:tblPrEx>
        <w:tc>
          <w:tcPr>
            <w:tcW w:w="2881" w:type="dxa"/>
          </w:tcPr>
          <w:p w:rsidR="004C3998" w:rsidRDefault="004C3998">
            <w:pPr>
              <w:spacing w:line="360" w:lineRule="auto"/>
              <w:jc w:val="both"/>
              <w:rPr>
                <w:sz w:val="24"/>
              </w:rPr>
            </w:pPr>
            <w:r>
              <w:rPr>
                <w:sz w:val="24"/>
              </w:rPr>
              <w:t>Todas</w:t>
            </w:r>
          </w:p>
        </w:tc>
        <w:tc>
          <w:tcPr>
            <w:tcW w:w="2881" w:type="dxa"/>
          </w:tcPr>
          <w:p w:rsidR="004C3998" w:rsidRDefault="004C3998">
            <w:pPr>
              <w:spacing w:line="360" w:lineRule="auto"/>
              <w:jc w:val="both"/>
              <w:rPr>
                <w:sz w:val="24"/>
              </w:rPr>
            </w:pPr>
            <w:r>
              <w:rPr>
                <w:sz w:val="24"/>
              </w:rPr>
              <w:t>Puerto de administración</w:t>
            </w:r>
          </w:p>
        </w:tc>
        <w:tc>
          <w:tcPr>
            <w:tcW w:w="2881" w:type="dxa"/>
          </w:tcPr>
          <w:p w:rsidR="004C3998" w:rsidRDefault="004C3998">
            <w:pPr>
              <w:spacing w:line="360" w:lineRule="auto"/>
              <w:jc w:val="both"/>
              <w:rPr>
                <w:sz w:val="24"/>
              </w:rPr>
            </w:pPr>
            <w:r>
              <w:rPr>
                <w:sz w:val="24"/>
              </w:rPr>
              <w:t>RS-232 y RS-485</w:t>
            </w:r>
          </w:p>
        </w:tc>
      </w:tr>
      <w:tr w:rsidR="004C3998">
        <w:tblPrEx>
          <w:tblCellMar>
            <w:top w:w="0" w:type="dxa"/>
            <w:bottom w:w="0" w:type="dxa"/>
          </w:tblCellMar>
        </w:tblPrEx>
        <w:tc>
          <w:tcPr>
            <w:tcW w:w="2881" w:type="dxa"/>
          </w:tcPr>
          <w:p w:rsidR="004C3998" w:rsidRDefault="004C3998">
            <w:pPr>
              <w:spacing w:line="360" w:lineRule="auto"/>
              <w:jc w:val="both"/>
              <w:rPr>
                <w:sz w:val="24"/>
              </w:rPr>
            </w:pPr>
          </w:p>
        </w:tc>
        <w:tc>
          <w:tcPr>
            <w:tcW w:w="2881" w:type="dxa"/>
          </w:tcPr>
          <w:p w:rsidR="004C3998" w:rsidRDefault="004C3998">
            <w:pPr>
              <w:spacing w:line="360" w:lineRule="auto"/>
              <w:jc w:val="both"/>
              <w:rPr>
                <w:sz w:val="24"/>
              </w:rPr>
            </w:pPr>
            <w:r>
              <w:rPr>
                <w:sz w:val="24"/>
              </w:rPr>
              <w:t>Longitud del cable de administración</w:t>
            </w:r>
          </w:p>
        </w:tc>
        <w:tc>
          <w:tcPr>
            <w:tcW w:w="2881" w:type="dxa"/>
          </w:tcPr>
          <w:p w:rsidR="004C3998" w:rsidRDefault="004C3998">
            <w:pPr>
              <w:spacing w:line="360" w:lineRule="auto"/>
              <w:jc w:val="both"/>
              <w:rPr>
                <w:sz w:val="24"/>
              </w:rPr>
            </w:pPr>
            <w:r>
              <w:rPr>
                <w:sz w:val="24"/>
              </w:rPr>
              <w:t>RS-232: 50 pies máximo</w:t>
            </w:r>
          </w:p>
          <w:p w:rsidR="004C3998" w:rsidRDefault="004C3998">
            <w:pPr>
              <w:spacing w:line="360" w:lineRule="auto"/>
              <w:jc w:val="both"/>
              <w:rPr>
                <w:sz w:val="24"/>
              </w:rPr>
            </w:pPr>
            <w:r>
              <w:rPr>
                <w:sz w:val="24"/>
              </w:rPr>
              <w:t>RS-485: 4000 pies máximo</w:t>
            </w:r>
          </w:p>
        </w:tc>
      </w:tr>
      <w:tr w:rsidR="004C3998">
        <w:tblPrEx>
          <w:tblCellMar>
            <w:top w:w="0" w:type="dxa"/>
            <w:bottom w:w="0" w:type="dxa"/>
          </w:tblCellMar>
        </w:tblPrEx>
        <w:tc>
          <w:tcPr>
            <w:tcW w:w="2881" w:type="dxa"/>
          </w:tcPr>
          <w:p w:rsidR="004C3998" w:rsidRDefault="004C3998">
            <w:pPr>
              <w:spacing w:line="360" w:lineRule="auto"/>
              <w:jc w:val="both"/>
              <w:rPr>
                <w:sz w:val="24"/>
              </w:rPr>
            </w:pPr>
          </w:p>
        </w:tc>
        <w:tc>
          <w:tcPr>
            <w:tcW w:w="2881" w:type="dxa"/>
          </w:tcPr>
          <w:p w:rsidR="004C3998" w:rsidRDefault="004C3998">
            <w:pPr>
              <w:spacing w:line="360" w:lineRule="auto"/>
              <w:jc w:val="both"/>
              <w:rPr>
                <w:sz w:val="24"/>
              </w:rPr>
            </w:pPr>
            <w:r>
              <w:rPr>
                <w:sz w:val="24"/>
              </w:rPr>
              <w:t>Conector de transmisión de alarmas</w:t>
            </w:r>
          </w:p>
        </w:tc>
        <w:tc>
          <w:tcPr>
            <w:tcW w:w="2881" w:type="dxa"/>
          </w:tcPr>
          <w:p w:rsidR="004C3998" w:rsidRDefault="004C3998">
            <w:pPr>
              <w:spacing w:line="360" w:lineRule="auto"/>
              <w:jc w:val="both"/>
              <w:rPr>
                <w:sz w:val="24"/>
              </w:rPr>
            </w:pPr>
            <w:r>
              <w:rPr>
                <w:sz w:val="24"/>
              </w:rPr>
              <w:t>Terminal PCB de tres posiciones.</w:t>
            </w:r>
          </w:p>
        </w:tc>
      </w:tr>
      <w:tr w:rsidR="004C3998">
        <w:tblPrEx>
          <w:tblCellMar>
            <w:top w:w="0" w:type="dxa"/>
            <w:bottom w:w="0" w:type="dxa"/>
          </w:tblCellMar>
        </w:tblPrEx>
        <w:tc>
          <w:tcPr>
            <w:tcW w:w="2881" w:type="dxa"/>
          </w:tcPr>
          <w:p w:rsidR="004C3998" w:rsidRDefault="004C3998">
            <w:pPr>
              <w:spacing w:line="360" w:lineRule="auto"/>
              <w:jc w:val="both"/>
              <w:rPr>
                <w:sz w:val="24"/>
              </w:rPr>
            </w:pPr>
          </w:p>
        </w:tc>
        <w:tc>
          <w:tcPr>
            <w:tcW w:w="2881" w:type="dxa"/>
          </w:tcPr>
          <w:p w:rsidR="004C3998" w:rsidRDefault="004C3998">
            <w:pPr>
              <w:spacing w:line="360" w:lineRule="auto"/>
              <w:jc w:val="both"/>
              <w:rPr>
                <w:sz w:val="24"/>
              </w:rPr>
            </w:pPr>
            <w:r>
              <w:rPr>
                <w:sz w:val="24"/>
              </w:rPr>
              <w:t>Puntos de servicio de pruebas</w:t>
            </w:r>
          </w:p>
        </w:tc>
        <w:tc>
          <w:tcPr>
            <w:tcW w:w="2881" w:type="dxa"/>
          </w:tcPr>
          <w:p w:rsidR="004C3998" w:rsidRDefault="004C3998">
            <w:pPr>
              <w:spacing w:line="360" w:lineRule="auto"/>
              <w:jc w:val="both"/>
              <w:rPr>
                <w:sz w:val="24"/>
              </w:rPr>
            </w:pPr>
            <w:r>
              <w:rPr>
                <w:sz w:val="24"/>
              </w:rPr>
              <w:t>Jacks de 0.08” y puntos de prueba de gancho.</w:t>
            </w:r>
          </w:p>
        </w:tc>
      </w:tr>
    </w:tbl>
    <w:p w:rsidR="004C3998" w:rsidRDefault="004C3998">
      <w:pPr>
        <w:spacing w:line="480" w:lineRule="auto"/>
        <w:jc w:val="both"/>
        <w:rPr>
          <w:sz w:val="24"/>
        </w:rPr>
      </w:pPr>
    </w:p>
    <w:p w:rsidR="004C3998" w:rsidRDefault="004C3998">
      <w:pPr>
        <w:spacing w:line="480" w:lineRule="auto"/>
        <w:jc w:val="both"/>
        <w:rPr>
          <w:sz w:val="24"/>
          <w:lang w:val="es-EC"/>
        </w:rPr>
      </w:pPr>
    </w:p>
    <w:p w:rsidR="004C3998" w:rsidRDefault="004C3998">
      <w:pPr>
        <w:spacing w:line="480" w:lineRule="auto"/>
        <w:jc w:val="both"/>
        <w:rPr>
          <w:sz w:val="24"/>
          <w:lang w:val="es-EC"/>
        </w:rPr>
      </w:pPr>
    </w:p>
    <w:p w:rsidR="004C3998" w:rsidRDefault="004C3998">
      <w:pPr>
        <w:pStyle w:val="Ttulo1"/>
        <w:spacing w:line="480" w:lineRule="auto"/>
        <w:jc w:val="both"/>
        <w:rPr>
          <w:b/>
          <w:u w:val="single"/>
          <w:lang w:val="es-ES"/>
        </w:rPr>
      </w:pPr>
      <w:r>
        <w:rPr>
          <w:b/>
          <w:u w:val="single"/>
          <w:lang w:val="es-ES"/>
        </w:rPr>
        <w:t xml:space="preserve">Parámetros de rendimiento </w:t>
      </w:r>
    </w:p>
    <w:p w:rsidR="004C3998" w:rsidRDefault="004C3998">
      <w:pPr>
        <w:spacing w:line="480" w:lineRule="auto"/>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2"/>
        <w:gridCol w:w="4322"/>
      </w:tblGrid>
      <w:tr w:rsidR="004C3998">
        <w:tblPrEx>
          <w:tblCellMar>
            <w:top w:w="0" w:type="dxa"/>
            <w:bottom w:w="0" w:type="dxa"/>
          </w:tblCellMar>
        </w:tblPrEx>
        <w:tc>
          <w:tcPr>
            <w:tcW w:w="4322" w:type="dxa"/>
          </w:tcPr>
          <w:p w:rsidR="004C3998" w:rsidRDefault="004C3998">
            <w:pPr>
              <w:spacing w:line="360" w:lineRule="auto"/>
              <w:jc w:val="center"/>
              <w:rPr>
                <w:b/>
                <w:sz w:val="24"/>
              </w:rPr>
            </w:pPr>
            <w:r>
              <w:rPr>
                <w:b/>
                <w:sz w:val="24"/>
              </w:rPr>
              <w:t>PARÁMETRO</w:t>
            </w:r>
          </w:p>
        </w:tc>
        <w:tc>
          <w:tcPr>
            <w:tcW w:w="4322" w:type="dxa"/>
          </w:tcPr>
          <w:p w:rsidR="004C3998" w:rsidRDefault="004C3998">
            <w:pPr>
              <w:spacing w:line="360" w:lineRule="auto"/>
              <w:jc w:val="center"/>
              <w:rPr>
                <w:b/>
                <w:sz w:val="24"/>
              </w:rPr>
            </w:pPr>
            <w:r>
              <w:rPr>
                <w:b/>
                <w:sz w:val="24"/>
              </w:rPr>
              <w:t>VALOR</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Tasa de datos asíncrona</w:t>
            </w:r>
          </w:p>
        </w:tc>
        <w:tc>
          <w:tcPr>
            <w:tcW w:w="4322" w:type="dxa"/>
          </w:tcPr>
          <w:p w:rsidR="004C3998" w:rsidRDefault="004C3998">
            <w:pPr>
              <w:spacing w:line="360" w:lineRule="auto"/>
              <w:jc w:val="both"/>
              <w:rPr>
                <w:sz w:val="24"/>
              </w:rPr>
            </w:pPr>
            <w:r>
              <w:rPr>
                <w:sz w:val="24"/>
              </w:rPr>
              <w:t xml:space="preserve">Hasta 19.2 kbps </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Tasa de datos síncrona</w:t>
            </w:r>
          </w:p>
        </w:tc>
        <w:tc>
          <w:tcPr>
            <w:tcW w:w="4322" w:type="dxa"/>
          </w:tcPr>
          <w:p w:rsidR="004C3998" w:rsidRDefault="004C3998">
            <w:pPr>
              <w:spacing w:line="360" w:lineRule="auto"/>
              <w:jc w:val="both"/>
              <w:rPr>
                <w:sz w:val="24"/>
              </w:rPr>
            </w:pPr>
            <w:r>
              <w:rPr>
                <w:sz w:val="24"/>
              </w:rPr>
              <w:t>64 kbps</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Tasa de datos del canal de administración</w:t>
            </w:r>
          </w:p>
        </w:tc>
        <w:tc>
          <w:tcPr>
            <w:tcW w:w="4322" w:type="dxa"/>
          </w:tcPr>
          <w:p w:rsidR="004C3998" w:rsidRDefault="004C3998">
            <w:pPr>
              <w:spacing w:line="360" w:lineRule="auto"/>
              <w:jc w:val="both"/>
              <w:rPr>
                <w:sz w:val="24"/>
              </w:rPr>
            </w:pPr>
            <w:r>
              <w:rPr>
                <w:sz w:val="24"/>
              </w:rPr>
              <w:t>2.4, 4.8, 9.6, 19.2, 38.4, y 57.6 kbps</w:t>
            </w:r>
          </w:p>
          <w:p w:rsidR="004C3998" w:rsidRDefault="004C3998">
            <w:pPr>
              <w:spacing w:line="360" w:lineRule="auto"/>
              <w:jc w:val="both"/>
              <w:rPr>
                <w:sz w:val="24"/>
              </w:rPr>
            </w:pPr>
            <w:r>
              <w:rPr>
                <w:sz w:val="24"/>
              </w:rPr>
              <w:t>Default: 9.6 kbps</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Modo de operación</w:t>
            </w:r>
          </w:p>
        </w:tc>
        <w:tc>
          <w:tcPr>
            <w:tcW w:w="4322" w:type="dxa"/>
          </w:tcPr>
          <w:p w:rsidR="004C3998" w:rsidRDefault="004C3998">
            <w:pPr>
              <w:spacing w:line="360" w:lineRule="auto"/>
              <w:jc w:val="both"/>
              <w:rPr>
                <w:sz w:val="24"/>
              </w:rPr>
            </w:pPr>
            <w:r>
              <w:rPr>
                <w:sz w:val="24"/>
              </w:rPr>
              <w:t xml:space="preserve"> Full duplex</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Modo de prueba local</w:t>
            </w:r>
          </w:p>
        </w:tc>
        <w:tc>
          <w:tcPr>
            <w:tcW w:w="4322" w:type="dxa"/>
          </w:tcPr>
          <w:p w:rsidR="004C3998" w:rsidRDefault="004C3998">
            <w:pPr>
              <w:spacing w:line="360" w:lineRule="auto"/>
              <w:jc w:val="both"/>
              <w:rPr>
                <w:sz w:val="24"/>
              </w:rPr>
            </w:pPr>
            <w:r>
              <w:rPr>
                <w:sz w:val="24"/>
              </w:rPr>
              <w:t>Lazo digital</w:t>
            </w:r>
          </w:p>
          <w:p w:rsidR="004C3998" w:rsidRDefault="004C3998">
            <w:pPr>
              <w:spacing w:line="360" w:lineRule="auto"/>
              <w:jc w:val="both"/>
              <w:rPr>
                <w:sz w:val="24"/>
              </w:rPr>
            </w:pPr>
            <w:r>
              <w:rPr>
                <w:sz w:val="24"/>
              </w:rPr>
              <w:t>Lazo RF</w:t>
            </w:r>
          </w:p>
        </w:tc>
      </w:tr>
      <w:tr w:rsidR="004C3998">
        <w:tblPrEx>
          <w:tblCellMar>
            <w:top w:w="0" w:type="dxa"/>
            <w:bottom w:w="0" w:type="dxa"/>
          </w:tblCellMar>
        </w:tblPrEx>
        <w:tc>
          <w:tcPr>
            <w:tcW w:w="4322" w:type="dxa"/>
          </w:tcPr>
          <w:p w:rsidR="004C3998" w:rsidRDefault="004C3998">
            <w:pPr>
              <w:spacing w:line="360" w:lineRule="auto"/>
              <w:jc w:val="both"/>
              <w:rPr>
                <w:sz w:val="24"/>
              </w:rPr>
            </w:pPr>
            <w:r>
              <w:rPr>
                <w:sz w:val="24"/>
              </w:rPr>
              <w:t>Reloj</w:t>
            </w:r>
          </w:p>
        </w:tc>
        <w:tc>
          <w:tcPr>
            <w:tcW w:w="4322" w:type="dxa"/>
          </w:tcPr>
          <w:p w:rsidR="004C3998" w:rsidRDefault="004C3998">
            <w:pPr>
              <w:spacing w:line="360" w:lineRule="auto"/>
              <w:jc w:val="both"/>
              <w:rPr>
                <w:sz w:val="24"/>
              </w:rPr>
            </w:pPr>
            <w:r>
              <w:rPr>
                <w:sz w:val="24"/>
              </w:rPr>
              <w:t>Interno, externo o esclavo.</w:t>
            </w:r>
          </w:p>
        </w:tc>
      </w:tr>
    </w:tbl>
    <w:p w:rsidR="004C3998" w:rsidRDefault="004C3998">
      <w:pPr>
        <w:spacing w:line="480" w:lineRule="auto"/>
        <w:jc w:val="both"/>
        <w:rPr>
          <w:sz w:val="24"/>
        </w:rPr>
      </w:pPr>
    </w:p>
    <w:p w:rsidR="004C3998" w:rsidRDefault="004C3998">
      <w:pPr>
        <w:spacing w:line="480" w:lineRule="auto"/>
        <w:jc w:val="both"/>
        <w:rPr>
          <w:sz w:val="24"/>
          <w:lang w:val="es-EC"/>
        </w:rPr>
      </w:pPr>
    </w:p>
    <w:p w:rsidR="004C3998" w:rsidRDefault="004C3998" w:rsidP="004C3998">
      <w:pPr>
        <w:pStyle w:val="Ttulo1"/>
        <w:numPr>
          <w:ilvl w:val="1"/>
          <w:numId w:val="32"/>
        </w:numPr>
        <w:spacing w:line="480" w:lineRule="auto"/>
        <w:jc w:val="both"/>
        <w:rPr>
          <w:b/>
        </w:rPr>
      </w:pPr>
      <w:r>
        <w:rPr>
          <w:b/>
        </w:rPr>
        <w:t>ANTENAS</w:t>
      </w:r>
    </w:p>
    <w:p w:rsidR="004C3998" w:rsidRDefault="004C3998">
      <w:pPr>
        <w:spacing w:line="480" w:lineRule="auto"/>
        <w:jc w:val="both"/>
        <w:rPr>
          <w:sz w:val="24"/>
        </w:rPr>
      </w:pPr>
    </w:p>
    <w:p w:rsidR="004C3998" w:rsidRDefault="004C3998">
      <w:pPr>
        <w:spacing w:line="480" w:lineRule="auto"/>
        <w:jc w:val="both"/>
        <w:rPr>
          <w:sz w:val="24"/>
        </w:rPr>
      </w:pPr>
      <w:r>
        <w:rPr>
          <w:sz w:val="24"/>
        </w:rPr>
        <w:t>Para el radioenlace propuesto, utilizaremos antenas tipo grid, con características que describiremos más adelante.</w:t>
      </w:r>
    </w:p>
    <w:p w:rsidR="004C3998" w:rsidRDefault="004C3998">
      <w:pPr>
        <w:spacing w:line="480" w:lineRule="auto"/>
        <w:jc w:val="both"/>
        <w:rPr>
          <w:sz w:val="24"/>
        </w:rPr>
      </w:pPr>
    </w:p>
    <w:p w:rsidR="004C3998" w:rsidRDefault="004C3998">
      <w:pPr>
        <w:spacing w:line="480" w:lineRule="auto"/>
        <w:ind w:firstLine="708"/>
        <w:jc w:val="both"/>
        <w:rPr>
          <w:sz w:val="24"/>
        </w:rPr>
      </w:pPr>
      <w:r>
        <w:rPr>
          <w:sz w:val="24"/>
        </w:rPr>
        <w:t>Estas antenas son de la marca Andrew,  modelo KP6F-820, con un patrón de dispersión mostrado en la figura 3.11, en la cual podemos observar el patrón de dispersión horizontal, y el patrón de dispersión vertical para dicha antena.</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rsidP="004C3998">
      <w:pPr>
        <w:pStyle w:val="Ttulo1"/>
        <w:numPr>
          <w:ilvl w:val="2"/>
          <w:numId w:val="32"/>
        </w:numPr>
        <w:spacing w:line="480" w:lineRule="auto"/>
        <w:jc w:val="both"/>
      </w:pPr>
      <w:r>
        <w:rPr>
          <w:b/>
        </w:rPr>
        <w:t>PARÁMETROS DE LA KP6F-820</w:t>
      </w:r>
    </w:p>
    <w:p w:rsidR="004C3998" w:rsidRDefault="004C3998"/>
    <w:p w:rsidR="004C3998" w:rsidRDefault="004C3998">
      <w:pPr>
        <w:spacing w:line="480" w:lineRule="auto"/>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2"/>
        <w:gridCol w:w="4322"/>
      </w:tblGrid>
      <w:tr w:rsidR="004C3998">
        <w:tblPrEx>
          <w:tblCellMar>
            <w:top w:w="0" w:type="dxa"/>
            <w:bottom w:w="0" w:type="dxa"/>
          </w:tblCellMar>
        </w:tblPrEx>
        <w:tc>
          <w:tcPr>
            <w:tcW w:w="4322" w:type="dxa"/>
          </w:tcPr>
          <w:p w:rsidR="004C3998" w:rsidRDefault="004C3998">
            <w:pPr>
              <w:pStyle w:val="Ttulo1"/>
              <w:spacing w:line="480" w:lineRule="auto"/>
              <w:jc w:val="both"/>
              <w:rPr>
                <w:lang w:val="es-ES"/>
              </w:rPr>
            </w:pPr>
            <w:r>
              <w:rPr>
                <w:lang w:val="es-ES"/>
              </w:rPr>
              <w:t>Parámetro</w:t>
            </w:r>
          </w:p>
        </w:tc>
        <w:tc>
          <w:tcPr>
            <w:tcW w:w="4322" w:type="dxa"/>
          </w:tcPr>
          <w:p w:rsidR="004C3998" w:rsidRDefault="004C3998">
            <w:pPr>
              <w:spacing w:line="480" w:lineRule="auto"/>
              <w:jc w:val="both"/>
              <w:rPr>
                <w:b/>
                <w:sz w:val="24"/>
              </w:rPr>
            </w:pPr>
            <w:r>
              <w:rPr>
                <w:b/>
                <w:sz w:val="24"/>
              </w:rPr>
              <w:t>Valor</w:t>
            </w:r>
          </w:p>
        </w:tc>
      </w:tr>
      <w:tr w:rsidR="004C3998">
        <w:tblPrEx>
          <w:tblCellMar>
            <w:top w:w="0" w:type="dxa"/>
            <w:bottom w:w="0" w:type="dxa"/>
          </w:tblCellMar>
        </w:tblPrEx>
        <w:tc>
          <w:tcPr>
            <w:tcW w:w="4322" w:type="dxa"/>
          </w:tcPr>
          <w:p w:rsidR="004C3998" w:rsidRDefault="004C3998">
            <w:pPr>
              <w:spacing w:line="480" w:lineRule="auto"/>
              <w:jc w:val="both"/>
              <w:rPr>
                <w:sz w:val="24"/>
              </w:rPr>
            </w:pPr>
            <w:r>
              <w:rPr>
                <w:sz w:val="24"/>
              </w:rPr>
              <w:t>Frecuencia</w:t>
            </w:r>
          </w:p>
        </w:tc>
        <w:tc>
          <w:tcPr>
            <w:tcW w:w="4322" w:type="dxa"/>
          </w:tcPr>
          <w:p w:rsidR="004C3998" w:rsidRDefault="004C3998">
            <w:pPr>
              <w:spacing w:line="480" w:lineRule="auto"/>
              <w:jc w:val="both"/>
              <w:rPr>
                <w:sz w:val="24"/>
              </w:rPr>
            </w:pPr>
            <w:r>
              <w:rPr>
                <w:sz w:val="24"/>
              </w:rPr>
              <w:t>820-960 MHz</w:t>
            </w:r>
          </w:p>
        </w:tc>
      </w:tr>
      <w:tr w:rsidR="004C3998">
        <w:tblPrEx>
          <w:tblCellMar>
            <w:top w:w="0" w:type="dxa"/>
            <w:bottom w:w="0" w:type="dxa"/>
          </w:tblCellMar>
        </w:tblPrEx>
        <w:tc>
          <w:tcPr>
            <w:tcW w:w="4322" w:type="dxa"/>
          </w:tcPr>
          <w:p w:rsidR="004C3998" w:rsidRDefault="004C3998">
            <w:pPr>
              <w:spacing w:line="480" w:lineRule="auto"/>
              <w:jc w:val="both"/>
              <w:rPr>
                <w:sz w:val="24"/>
              </w:rPr>
            </w:pPr>
            <w:r>
              <w:rPr>
                <w:sz w:val="24"/>
              </w:rPr>
              <w:t>Polarización</w:t>
            </w:r>
          </w:p>
        </w:tc>
        <w:tc>
          <w:tcPr>
            <w:tcW w:w="4322" w:type="dxa"/>
          </w:tcPr>
          <w:p w:rsidR="004C3998" w:rsidRDefault="004C3998">
            <w:pPr>
              <w:spacing w:line="480" w:lineRule="auto"/>
              <w:jc w:val="both"/>
              <w:rPr>
                <w:sz w:val="24"/>
              </w:rPr>
            </w:pPr>
            <w:r>
              <w:rPr>
                <w:sz w:val="24"/>
              </w:rPr>
              <w:t>Polarización simple, despresurizada.</w:t>
            </w:r>
          </w:p>
        </w:tc>
      </w:tr>
      <w:tr w:rsidR="004C3998">
        <w:tblPrEx>
          <w:tblCellMar>
            <w:top w:w="0" w:type="dxa"/>
            <w:bottom w:w="0" w:type="dxa"/>
          </w:tblCellMar>
        </w:tblPrEx>
        <w:tc>
          <w:tcPr>
            <w:tcW w:w="4322" w:type="dxa"/>
          </w:tcPr>
          <w:p w:rsidR="004C3998" w:rsidRDefault="004C3998">
            <w:pPr>
              <w:spacing w:line="480" w:lineRule="auto"/>
              <w:jc w:val="both"/>
              <w:rPr>
                <w:sz w:val="24"/>
              </w:rPr>
            </w:pPr>
            <w:r>
              <w:rPr>
                <w:sz w:val="24"/>
              </w:rPr>
              <w:t>Diametro</w:t>
            </w:r>
          </w:p>
        </w:tc>
        <w:tc>
          <w:tcPr>
            <w:tcW w:w="4322" w:type="dxa"/>
          </w:tcPr>
          <w:p w:rsidR="004C3998" w:rsidRDefault="004C3998">
            <w:pPr>
              <w:spacing w:line="480" w:lineRule="auto"/>
              <w:jc w:val="both"/>
              <w:rPr>
                <w:sz w:val="24"/>
              </w:rPr>
            </w:pPr>
            <w:r>
              <w:rPr>
                <w:sz w:val="24"/>
              </w:rPr>
              <w:t>6 pies (2.0 m)</w:t>
            </w:r>
          </w:p>
        </w:tc>
      </w:tr>
      <w:tr w:rsidR="004C3998">
        <w:tblPrEx>
          <w:tblCellMar>
            <w:top w:w="0" w:type="dxa"/>
            <w:bottom w:w="0" w:type="dxa"/>
          </w:tblCellMar>
        </w:tblPrEx>
        <w:tc>
          <w:tcPr>
            <w:tcW w:w="4322" w:type="dxa"/>
          </w:tcPr>
          <w:p w:rsidR="004C3998" w:rsidRDefault="004C3998">
            <w:pPr>
              <w:spacing w:line="480" w:lineRule="auto"/>
              <w:jc w:val="both"/>
              <w:rPr>
                <w:sz w:val="24"/>
              </w:rPr>
            </w:pPr>
            <w:r>
              <w:rPr>
                <w:sz w:val="24"/>
              </w:rPr>
              <w:t>Conector de entrada</w:t>
            </w:r>
          </w:p>
        </w:tc>
        <w:tc>
          <w:tcPr>
            <w:tcW w:w="4322" w:type="dxa"/>
          </w:tcPr>
          <w:p w:rsidR="004C3998" w:rsidRDefault="004C3998">
            <w:pPr>
              <w:spacing w:line="480" w:lineRule="auto"/>
              <w:jc w:val="both"/>
              <w:rPr>
                <w:sz w:val="24"/>
              </w:rPr>
            </w:pPr>
            <w:r>
              <w:rPr>
                <w:sz w:val="24"/>
              </w:rPr>
              <w:t>Conector N hembra</w:t>
            </w:r>
          </w:p>
        </w:tc>
      </w:tr>
      <w:tr w:rsidR="004C3998">
        <w:tblPrEx>
          <w:tblCellMar>
            <w:top w:w="0" w:type="dxa"/>
            <w:bottom w:w="0" w:type="dxa"/>
          </w:tblCellMar>
        </w:tblPrEx>
        <w:tc>
          <w:tcPr>
            <w:tcW w:w="4322" w:type="dxa"/>
          </w:tcPr>
          <w:p w:rsidR="004C3998" w:rsidRDefault="004C3998">
            <w:pPr>
              <w:spacing w:line="480" w:lineRule="auto"/>
              <w:jc w:val="both"/>
              <w:rPr>
                <w:sz w:val="24"/>
              </w:rPr>
            </w:pPr>
            <w:r>
              <w:rPr>
                <w:sz w:val="24"/>
              </w:rPr>
              <w:t>Ganancia mínima</w:t>
            </w:r>
          </w:p>
          <w:p w:rsidR="004C3998" w:rsidRDefault="004C3998">
            <w:pPr>
              <w:spacing w:line="480" w:lineRule="auto"/>
              <w:jc w:val="both"/>
              <w:rPr>
                <w:sz w:val="24"/>
              </w:rPr>
            </w:pPr>
          </w:p>
        </w:tc>
        <w:tc>
          <w:tcPr>
            <w:tcW w:w="4322" w:type="dxa"/>
          </w:tcPr>
          <w:p w:rsidR="004C3998" w:rsidRDefault="004C3998">
            <w:pPr>
              <w:spacing w:line="480" w:lineRule="auto"/>
              <w:jc w:val="both"/>
              <w:rPr>
                <w:sz w:val="24"/>
              </w:rPr>
            </w:pPr>
            <w:r>
              <w:rPr>
                <w:sz w:val="24"/>
              </w:rPr>
              <w:t>21.1 dBi</w:t>
            </w:r>
          </w:p>
        </w:tc>
      </w:tr>
      <w:tr w:rsidR="004C3998">
        <w:tblPrEx>
          <w:tblCellMar>
            <w:top w:w="0" w:type="dxa"/>
            <w:bottom w:w="0" w:type="dxa"/>
          </w:tblCellMar>
        </w:tblPrEx>
        <w:tc>
          <w:tcPr>
            <w:tcW w:w="4322" w:type="dxa"/>
          </w:tcPr>
          <w:p w:rsidR="004C3998" w:rsidRDefault="004C3998">
            <w:pPr>
              <w:spacing w:line="480" w:lineRule="auto"/>
              <w:jc w:val="both"/>
              <w:rPr>
                <w:sz w:val="24"/>
              </w:rPr>
            </w:pPr>
          </w:p>
          <w:p w:rsidR="004C3998" w:rsidRDefault="004C3998">
            <w:pPr>
              <w:spacing w:line="480" w:lineRule="auto"/>
              <w:jc w:val="both"/>
              <w:rPr>
                <w:sz w:val="24"/>
              </w:rPr>
            </w:pPr>
            <w:r>
              <w:rPr>
                <w:sz w:val="24"/>
              </w:rPr>
              <w:t>Ganancia de banda media</w:t>
            </w:r>
          </w:p>
        </w:tc>
        <w:tc>
          <w:tcPr>
            <w:tcW w:w="4322" w:type="dxa"/>
          </w:tcPr>
          <w:p w:rsidR="004C3998" w:rsidRDefault="004C3998">
            <w:pPr>
              <w:spacing w:line="480" w:lineRule="auto"/>
              <w:jc w:val="both"/>
              <w:rPr>
                <w:sz w:val="24"/>
              </w:rPr>
            </w:pPr>
            <w:r>
              <w:rPr>
                <w:sz w:val="24"/>
              </w:rPr>
              <w:t>22.7 dBi</w:t>
            </w:r>
          </w:p>
        </w:tc>
      </w:tr>
      <w:tr w:rsidR="004C3998">
        <w:tblPrEx>
          <w:tblCellMar>
            <w:top w:w="0" w:type="dxa"/>
            <w:bottom w:w="0" w:type="dxa"/>
          </w:tblCellMar>
        </w:tblPrEx>
        <w:tc>
          <w:tcPr>
            <w:tcW w:w="4322" w:type="dxa"/>
          </w:tcPr>
          <w:p w:rsidR="004C3998" w:rsidRDefault="004C3998">
            <w:pPr>
              <w:spacing w:line="480" w:lineRule="auto"/>
              <w:jc w:val="both"/>
              <w:rPr>
                <w:sz w:val="24"/>
              </w:rPr>
            </w:pPr>
            <w:r>
              <w:rPr>
                <w:sz w:val="24"/>
              </w:rPr>
              <w:t>Ganancia máxima</w:t>
            </w:r>
          </w:p>
        </w:tc>
        <w:tc>
          <w:tcPr>
            <w:tcW w:w="4322" w:type="dxa"/>
          </w:tcPr>
          <w:p w:rsidR="004C3998" w:rsidRDefault="004C3998">
            <w:pPr>
              <w:spacing w:line="480" w:lineRule="auto"/>
              <w:jc w:val="both"/>
              <w:rPr>
                <w:sz w:val="24"/>
              </w:rPr>
            </w:pPr>
            <w:r>
              <w:rPr>
                <w:sz w:val="24"/>
              </w:rPr>
              <w:t>22.4 dBi</w:t>
            </w:r>
          </w:p>
        </w:tc>
      </w:tr>
      <w:tr w:rsidR="004C3998">
        <w:tblPrEx>
          <w:tblCellMar>
            <w:top w:w="0" w:type="dxa"/>
            <w:bottom w:w="0" w:type="dxa"/>
          </w:tblCellMar>
        </w:tblPrEx>
        <w:tc>
          <w:tcPr>
            <w:tcW w:w="4322" w:type="dxa"/>
          </w:tcPr>
          <w:p w:rsidR="004C3998" w:rsidRDefault="004C3998">
            <w:pPr>
              <w:spacing w:line="480" w:lineRule="auto"/>
              <w:jc w:val="both"/>
              <w:rPr>
                <w:sz w:val="24"/>
              </w:rPr>
            </w:pPr>
            <w:r>
              <w:rPr>
                <w:sz w:val="24"/>
              </w:rPr>
              <w:t>Ancho del rayo</w:t>
            </w:r>
          </w:p>
        </w:tc>
        <w:tc>
          <w:tcPr>
            <w:tcW w:w="4322" w:type="dxa"/>
          </w:tcPr>
          <w:p w:rsidR="004C3998" w:rsidRDefault="004C3998">
            <w:pPr>
              <w:spacing w:line="480" w:lineRule="auto"/>
              <w:jc w:val="both"/>
              <w:rPr>
                <w:sz w:val="24"/>
              </w:rPr>
            </w:pPr>
            <w:r>
              <w:rPr>
                <w:sz w:val="24"/>
              </w:rPr>
              <w:t>10. V/13 H  grados</w:t>
            </w:r>
          </w:p>
        </w:tc>
      </w:tr>
      <w:tr w:rsidR="004C3998">
        <w:tblPrEx>
          <w:tblCellMar>
            <w:top w:w="0" w:type="dxa"/>
            <w:bottom w:w="0" w:type="dxa"/>
          </w:tblCellMar>
        </w:tblPrEx>
        <w:tc>
          <w:tcPr>
            <w:tcW w:w="4322" w:type="dxa"/>
          </w:tcPr>
          <w:p w:rsidR="004C3998" w:rsidRDefault="004C3998">
            <w:pPr>
              <w:spacing w:line="480" w:lineRule="auto"/>
              <w:jc w:val="both"/>
              <w:rPr>
                <w:sz w:val="24"/>
              </w:rPr>
            </w:pPr>
            <w:r>
              <w:rPr>
                <w:sz w:val="24"/>
              </w:rPr>
              <w:t>Polarización cruzada</w:t>
            </w:r>
          </w:p>
        </w:tc>
        <w:tc>
          <w:tcPr>
            <w:tcW w:w="4322" w:type="dxa"/>
          </w:tcPr>
          <w:p w:rsidR="004C3998" w:rsidRDefault="004C3998">
            <w:pPr>
              <w:spacing w:line="480" w:lineRule="auto"/>
              <w:jc w:val="both"/>
              <w:rPr>
                <w:sz w:val="24"/>
              </w:rPr>
            </w:pPr>
            <w:r>
              <w:rPr>
                <w:sz w:val="24"/>
              </w:rPr>
              <w:t>28 dB</w:t>
            </w:r>
          </w:p>
        </w:tc>
      </w:tr>
    </w:tbl>
    <w:p w:rsidR="004C3998" w:rsidRDefault="004C3998">
      <w:pPr>
        <w:spacing w:line="480" w:lineRule="auto"/>
        <w:jc w:val="both"/>
        <w:rPr>
          <w:b/>
          <w:sz w:val="24"/>
        </w:rPr>
      </w:pPr>
    </w:p>
    <w:p w:rsidR="004C3998" w:rsidRDefault="00C374C0">
      <w:pPr>
        <w:spacing w:line="480" w:lineRule="auto"/>
        <w:jc w:val="both"/>
        <w:rPr>
          <w:sz w:val="24"/>
        </w:rPr>
      </w:pPr>
      <w:r>
        <w:rPr>
          <w:noProof/>
          <w:sz w:val="24"/>
          <w:lang w:val="es-ES"/>
        </w:rPr>
        <w:drawing>
          <wp:anchor distT="0" distB="0" distL="114300" distR="114300" simplePos="0" relativeHeight="251721216" behindDoc="0" locked="0" layoutInCell="0" allowOverlap="1">
            <wp:simplePos x="0" y="0"/>
            <wp:positionH relativeFrom="column">
              <wp:posOffset>-160020</wp:posOffset>
            </wp:positionH>
            <wp:positionV relativeFrom="paragraph">
              <wp:posOffset>657860</wp:posOffset>
            </wp:positionV>
            <wp:extent cx="5486400" cy="3804920"/>
            <wp:effectExtent l="19050" t="0" r="0" b="0"/>
            <wp:wrapTopAndBottom/>
            <wp:docPr id="1478" name="Imagen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1"/>
                    <a:srcRect/>
                    <a:stretch>
                      <a:fillRect/>
                    </a:stretch>
                  </pic:blipFill>
                  <pic:spPr bwMode="auto">
                    <a:xfrm>
                      <a:off x="0" y="0"/>
                      <a:ext cx="5486400" cy="3804920"/>
                    </a:xfrm>
                    <a:prstGeom prst="rect">
                      <a:avLst/>
                    </a:prstGeom>
                    <a:noFill/>
                    <a:ln w="9525">
                      <a:noFill/>
                      <a:miter lim="800000"/>
                      <a:headEnd/>
                      <a:tailEnd/>
                    </a:ln>
                  </pic:spPr>
                </pic:pic>
              </a:graphicData>
            </a:graphic>
          </wp:anchor>
        </w:drawing>
      </w:r>
      <w:r w:rsidR="004C3998">
        <w:rPr>
          <w:sz w:val="24"/>
        </w:rPr>
        <w:t>En la figura 3.10 se muestran los parámetros de carga del viento sobre la antena.</w:t>
      </w:r>
    </w:p>
    <w:p w:rsidR="004C3998" w:rsidRDefault="004C3998">
      <w:pPr>
        <w:spacing w:line="480" w:lineRule="auto"/>
        <w:jc w:val="center"/>
        <w:rPr>
          <w:b/>
          <w:sz w:val="18"/>
        </w:rPr>
      </w:pPr>
    </w:p>
    <w:p w:rsidR="004C3998" w:rsidRDefault="004C3998">
      <w:pPr>
        <w:spacing w:line="480" w:lineRule="auto"/>
        <w:jc w:val="center"/>
        <w:rPr>
          <w:b/>
          <w:sz w:val="18"/>
        </w:rPr>
      </w:pPr>
    </w:p>
    <w:p w:rsidR="004C3998" w:rsidRDefault="004C3998">
      <w:pPr>
        <w:spacing w:line="480" w:lineRule="auto"/>
        <w:jc w:val="center"/>
        <w:rPr>
          <w:sz w:val="24"/>
        </w:rPr>
      </w:pPr>
      <w:r>
        <w:rPr>
          <w:b/>
          <w:sz w:val="18"/>
        </w:rPr>
        <w:t>FIG 3.9 CARGA DE VIENTO</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both"/>
        <w:rPr>
          <w:b/>
          <w:sz w:val="24"/>
        </w:rPr>
      </w:pPr>
    </w:p>
    <w:p w:rsidR="004C3998" w:rsidRDefault="004C3998">
      <w:pPr>
        <w:spacing w:line="480" w:lineRule="auto"/>
        <w:jc w:val="center"/>
        <w:rPr>
          <w:b/>
        </w:rPr>
      </w:pPr>
    </w:p>
    <w:p w:rsidR="004C3998" w:rsidRDefault="004C3998">
      <w:pPr>
        <w:spacing w:line="480" w:lineRule="auto"/>
        <w:jc w:val="center"/>
        <w:rPr>
          <w:b/>
        </w:rPr>
      </w:pPr>
    </w:p>
    <w:p w:rsidR="004C3998" w:rsidRDefault="004C3998">
      <w:pPr>
        <w:spacing w:line="480" w:lineRule="auto"/>
        <w:jc w:val="center"/>
        <w:rPr>
          <w:b/>
        </w:rPr>
      </w:pPr>
    </w:p>
    <w:p w:rsidR="004C3998" w:rsidRDefault="004C3998">
      <w:pPr>
        <w:spacing w:line="480" w:lineRule="auto"/>
        <w:jc w:val="center"/>
        <w:rPr>
          <w:b/>
        </w:rPr>
      </w:pPr>
    </w:p>
    <w:p w:rsidR="004C3998" w:rsidRDefault="004C3998">
      <w:pPr>
        <w:spacing w:line="480" w:lineRule="auto"/>
        <w:jc w:val="center"/>
        <w:rPr>
          <w:b/>
        </w:rPr>
      </w:pPr>
    </w:p>
    <w:p w:rsidR="004C3998" w:rsidRDefault="004C3998">
      <w:pPr>
        <w:spacing w:line="480" w:lineRule="auto"/>
        <w:jc w:val="center"/>
        <w:rPr>
          <w:b/>
        </w:rPr>
      </w:pPr>
    </w:p>
    <w:p w:rsidR="004C3998" w:rsidRDefault="004C3998">
      <w:pPr>
        <w:spacing w:line="480" w:lineRule="auto"/>
        <w:jc w:val="center"/>
        <w:rPr>
          <w:b/>
        </w:rPr>
      </w:pPr>
    </w:p>
    <w:p w:rsidR="004C3998" w:rsidRDefault="004C3998">
      <w:pPr>
        <w:spacing w:line="480" w:lineRule="auto"/>
        <w:jc w:val="center"/>
        <w:rPr>
          <w:b/>
        </w:rPr>
      </w:pPr>
    </w:p>
    <w:p w:rsidR="004C3998" w:rsidRDefault="004C3998">
      <w:pPr>
        <w:spacing w:line="480" w:lineRule="auto"/>
        <w:jc w:val="center"/>
        <w:rPr>
          <w:b/>
        </w:rPr>
      </w:pPr>
    </w:p>
    <w:p w:rsidR="004C3998" w:rsidRDefault="004C3998">
      <w:pPr>
        <w:spacing w:line="480" w:lineRule="auto"/>
        <w:jc w:val="center"/>
        <w:rPr>
          <w:b/>
        </w:rPr>
      </w:pPr>
    </w:p>
    <w:p w:rsidR="004C3998" w:rsidRDefault="004C3998">
      <w:pPr>
        <w:spacing w:line="480" w:lineRule="auto"/>
        <w:jc w:val="center"/>
        <w:rPr>
          <w:b/>
        </w:rPr>
      </w:pPr>
      <w:r>
        <w:rPr>
          <w:b/>
        </w:rPr>
        <w:t>FIG 3.10 PATRÓN DE RADIACIÓN DE LA ANTENA</w:t>
      </w:r>
    </w:p>
    <w:p w:rsidR="004C3998" w:rsidRDefault="004C3998" w:rsidP="004C3998">
      <w:pPr>
        <w:numPr>
          <w:ilvl w:val="1"/>
          <w:numId w:val="32"/>
        </w:numPr>
        <w:spacing w:line="480" w:lineRule="auto"/>
        <w:jc w:val="both"/>
        <w:rPr>
          <w:b/>
          <w:sz w:val="24"/>
        </w:rPr>
      </w:pPr>
      <w:r>
        <w:rPr>
          <w:b/>
          <w:sz w:val="24"/>
        </w:rPr>
        <w:t>MÓDEM DE FIBRA ÓPTICA DE ALTA VELOCIDAD – RAD FOM 40</w:t>
      </w:r>
    </w:p>
    <w:p w:rsidR="004C3998" w:rsidRDefault="004C3998">
      <w:pPr>
        <w:spacing w:line="480" w:lineRule="auto"/>
        <w:jc w:val="both"/>
        <w:rPr>
          <w:b/>
          <w:sz w:val="24"/>
        </w:rPr>
      </w:pPr>
    </w:p>
    <w:p w:rsidR="004C3998" w:rsidRDefault="00C374C0">
      <w:pPr>
        <w:pStyle w:val="Textoindependiente"/>
        <w:ind w:firstLine="709"/>
      </w:pPr>
      <w:r>
        <w:rPr>
          <w:noProof/>
          <w:lang w:val="es-ES"/>
        </w:rPr>
        <w:drawing>
          <wp:anchor distT="0" distB="0" distL="114300" distR="114300" simplePos="0" relativeHeight="251717120" behindDoc="0" locked="0" layoutInCell="0" allowOverlap="1">
            <wp:simplePos x="0" y="0"/>
            <wp:positionH relativeFrom="column">
              <wp:posOffset>754380</wp:posOffset>
            </wp:positionH>
            <wp:positionV relativeFrom="paragraph">
              <wp:posOffset>124460</wp:posOffset>
            </wp:positionV>
            <wp:extent cx="3886200" cy="1781175"/>
            <wp:effectExtent l="19050" t="0" r="0" b="0"/>
            <wp:wrapTopAndBottom/>
            <wp:docPr id="1470" name="Imagen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42"/>
                    <a:srcRect/>
                    <a:stretch>
                      <a:fillRect/>
                    </a:stretch>
                  </pic:blipFill>
                  <pic:spPr bwMode="auto">
                    <a:xfrm>
                      <a:off x="0" y="0"/>
                      <a:ext cx="3886200" cy="1781175"/>
                    </a:xfrm>
                    <a:prstGeom prst="rect">
                      <a:avLst/>
                    </a:prstGeom>
                    <a:noFill/>
                    <a:ln w="9525">
                      <a:noFill/>
                      <a:miter lim="800000"/>
                      <a:headEnd/>
                      <a:tailEnd/>
                    </a:ln>
                  </pic:spPr>
                </pic:pic>
              </a:graphicData>
            </a:graphic>
          </wp:anchor>
        </w:drawing>
      </w:r>
    </w:p>
    <w:p w:rsidR="004C3998" w:rsidRDefault="004C3998">
      <w:pPr>
        <w:pStyle w:val="Textoindependiente"/>
        <w:ind w:firstLine="709"/>
        <w:jc w:val="center"/>
        <w:rPr>
          <w:b/>
          <w:sz w:val="20"/>
        </w:rPr>
      </w:pPr>
      <w:r>
        <w:rPr>
          <w:b/>
          <w:sz w:val="20"/>
        </w:rPr>
        <w:t>FIG 3.11   FOM-40</w:t>
      </w:r>
    </w:p>
    <w:p w:rsidR="004C3998" w:rsidRDefault="004C3998">
      <w:pPr>
        <w:pStyle w:val="Textoindependiente"/>
        <w:ind w:firstLine="709"/>
      </w:pPr>
    </w:p>
    <w:p w:rsidR="004C3998" w:rsidRDefault="004C3998">
      <w:pPr>
        <w:pStyle w:val="Textoindependiente"/>
        <w:ind w:firstLine="709"/>
      </w:pPr>
    </w:p>
    <w:p w:rsidR="004C3998" w:rsidRDefault="004C3998">
      <w:pPr>
        <w:pStyle w:val="Textoindependiente"/>
        <w:ind w:firstLine="709"/>
      </w:pPr>
      <w:r>
        <w:t>El FOM-40 es un módem de fibra óptica que alcanza altas velocidades sincrónicas, operando en modo full o half dúplex.  Posee 12 velocidades de datos seleccionables, desde 56 Kbps hasta 1.544 Mbps (T1) y 2.048 Mbps (E1), en un rango de hasta 70 Km (31 millas).  El FOM-40 convierte las señales eléctricas en señales ópticas.  En el extremo receptor, esta señal es convertida de nuevo en una señal eléctrica y amplificada hasta el nivel requerido.  Un circuito automático de control de ganancia es usado para acomodar varias distancias.  Un circuito de enganche de fase es usado para recuperar el desfase entre los datos y la señal de reloj de la señal óptica.</w:t>
      </w:r>
    </w:p>
    <w:p w:rsidR="004C3998" w:rsidRDefault="004C3998">
      <w:pPr>
        <w:spacing w:line="480" w:lineRule="auto"/>
        <w:jc w:val="both"/>
        <w:rPr>
          <w:sz w:val="24"/>
        </w:rPr>
      </w:pPr>
    </w:p>
    <w:p w:rsidR="004C3998" w:rsidRDefault="004C3998">
      <w:pPr>
        <w:spacing w:line="480" w:lineRule="auto"/>
        <w:jc w:val="both"/>
        <w:rPr>
          <w:sz w:val="24"/>
        </w:rPr>
      </w:pPr>
      <w:r>
        <w:rPr>
          <w:sz w:val="24"/>
        </w:rPr>
        <w:t>El FOM-40 permite el diagnóstico V.54 para realizar lazos locales o remotos.</w:t>
      </w:r>
    </w:p>
    <w:p w:rsidR="004C3998" w:rsidRDefault="004C3998">
      <w:pPr>
        <w:spacing w:line="480" w:lineRule="auto"/>
        <w:jc w:val="both"/>
        <w:rPr>
          <w:b/>
          <w:sz w:val="24"/>
        </w:rPr>
      </w:pPr>
      <w:r>
        <w:rPr>
          <w:b/>
          <w:sz w:val="24"/>
        </w:rPr>
        <w:t>Especificaciones eléctricas:</w:t>
      </w:r>
    </w:p>
    <w:p w:rsidR="004C3998" w:rsidRDefault="004C3998">
      <w:pPr>
        <w:spacing w:line="360" w:lineRule="auto"/>
        <w:jc w:val="both"/>
        <w:rPr>
          <w:sz w:val="24"/>
        </w:rPr>
      </w:pPr>
    </w:p>
    <w:p w:rsidR="004C3998" w:rsidRDefault="004C3998" w:rsidP="004C3998">
      <w:pPr>
        <w:numPr>
          <w:ilvl w:val="0"/>
          <w:numId w:val="41"/>
        </w:numPr>
        <w:tabs>
          <w:tab w:val="clear" w:pos="360"/>
          <w:tab w:val="num" w:pos="567"/>
        </w:tabs>
        <w:spacing w:line="480" w:lineRule="auto"/>
        <w:ind w:left="540" w:hanging="540"/>
        <w:jc w:val="both"/>
        <w:rPr>
          <w:sz w:val="24"/>
        </w:rPr>
      </w:pPr>
      <w:r>
        <w:rPr>
          <w:sz w:val="24"/>
        </w:rPr>
        <w:t>Velocidades seleccionables:  56, 64, 112, 128, 256, 384, 512, 768, 1024, 1536, 1544, 2048 Kbps</w:t>
      </w:r>
    </w:p>
    <w:p w:rsidR="004C3998" w:rsidRDefault="004C3998" w:rsidP="004C3998">
      <w:pPr>
        <w:numPr>
          <w:ilvl w:val="0"/>
          <w:numId w:val="41"/>
        </w:numPr>
        <w:tabs>
          <w:tab w:val="clear" w:pos="360"/>
          <w:tab w:val="num" w:pos="567"/>
        </w:tabs>
        <w:spacing w:line="480" w:lineRule="auto"/>
        <w:ind w:left="540" w:hanging="540"/>
        <w:jc w:val="both"/>
        <w:rPr>
          <w:sz w:val="24"/>
        </w:rPr>
      </w:pPr>
      <w:r>
        <w:rPr>
          <w:sz w:val="24"/>
        </w:rPr>
        <w:t>Rango de:</w:t>
      </w:r>
    </w:p>
    <w:p w:rsidR="004C3998" w:rsidRDefault="004C3998">
      <w:pPr>
        <w:tabs>
          <w:tab w:val="num" w:pos="567"/>
        </w:tabs>
        <w:spacing w:line="480" w:lineRule="auto"/>
        <w:ind w:left="540" w:hanging="540"/>
        <w:jc w:val="both"/>
        <w:rPr>
          <w:sz w:val="24"/>
        </w:rPr>
      </w:pPr>
      <w:r>
        <w:rPr>
          <w:sz w:val="24"/>
        </w:rPr>
        <w:tab/>
      </w:r>
      <w:r>
        <w:rPr>
          <w:sz w:val="24"/>
        </w:rPr>
        <w:tab/>
        <w:t>-  5 Km (3 millas) para 850 nm multimodo</w:t>
      </w:r>
    </w:p>
    <w:p w:rsidR="004C3998" w:rsidRDefault="004C3998">
      <w:pPr>
        <w:tabs>
          <w:tab w:val="num" w:pos="567"/>
        </w:tabs>
        <w:spacing w:line="480" w:lineRule="auto"/>
        <w:ind w:left="540" w:hanging="540"/>
        <w:jc w:val="both"/>
        <w:rPr>
          <w:sz w:val="24"/>
        </w:rPr>
      </w:pPr>
      <w:r>
        <w:rPr>
          <w:sz w:val="24"/>
        </w:rPr>
        <w:tab/>
      </w:r>
      <w:r>
        <w:rPr>
          <w:sz w:val="24"/>
        </w:rPr>
        <w:tab/>
        <w:t>-  20 Km (13 millas) para 1300 nm monomodo</w:t>
      </w:r>
    </w:p>
    <w:p w:rsidR="004C3998" w:rsidRDefault="004C3998">
      <w:pPr>
        <w:tabs>
          <w:tab w:val="num" w:pos="567"/>
        </w:tabs>
        <w:spacing w:line="480" w:lineRule="auto"/>
        <w:ind w:left="540" w:hanging="540"/>
        <w:jc w:val="both"/>
        <w:rPr>
          <w:sz w:val="24"/>
        </w:rPr>
      </w:pPr>
      <w:r>
        <w:rPr>
          <w:sz w:val="24"/>
        </w:rPr>
        <w:tab/>
      </w:r>
      <w:r>
        <w:rPr>
          <w:sz w:val="24"/>
        </w:rPr>
        <w:tab/>
        <w:t>-  50 Km (31 millas) para 1300 nm diodo LASER</w:t>
      </w:r>
    </w:p>
    <w:p w:rsidR="004C3998" w:rsidRDefault="004C3998">
      <w:pPr>
        <w:tabs>
          <w:tab w:val="num" w:pos="567"/>
        </w:tabs>
        <w:spacing w:line="480" w:lineRule="auto"/>
        <w:ind w:left="540" w:hanging="540"/>
        <w:jc w:val="both"/>
        <w:rPr>
          <w:sz w:val="24"/>
        </w:rPr>
      </w:pPr>
      <w:r>
        <w:rPr>
          <w:sz w:val="24"/>
        </w:rPr>
        <w:tab/>
      </w:r>
      <w:r>
        <w:rPr>
          <w:sz w:val="24"/>
        </w:rPr>
        <w:tab/>
        <w:t>-  70 Km (43 millas) para 1550 nm diodo LASER</w:t>
      </w:r>
    </w:p>
    <w:p w:rsidR="004C3998" w:rsidRDefault="004C3998" w:rsidP="004C3998">
      <w:pPr>
        <w:numPr>
          <w:ilvl w:val="0"/>
          <w:numId w:val="42"/>
        </w:numPr>
        <w:tabs>
          <w:tab w:val="clear" w:pos="360"/>
          <w:tab w:val="num" w:pos="567"/>
        </w:tabs>
        <w:spacing w:line="480" w:lineRule="auto"/>
        <w:ind w:left="567" w:hanging="567"/>
        <w:jc w:val="both"/>
        <w:rPr>
          <w:sz w:val="24"/>
        </w:rPr>
      </w:pPr>
      <w:r>
        <w:rPr>
          <w:sz w:val="24"/>
        </w:rPr>
        <w:t>Diagnóstico V.54 y medidor de VER</w:t>
      </w:r>
    </w:p>
    <w:p w:rsidR="004C3998" w:rsidRDefault="004C3998" w:rsidP="004C3998">
      <w:pPr>
        <w:numPr>
          <w:ilvl w:val="0"/>
          <w:numId w:val="42"/>
        </w:numPr>
        <w:tabs>
          <w:tab w:val="clear" w:pos="360"/>
          <w:tab w:val="num" w:pos="567"/>
        </w:tabs>
        <w:spacing w:line="480" w:lineRule="auto"/>
        <w:ind w:left="567" w:hanging="567"/>
        <w:jc w:val="both"/>
        <w:rPr>
          <w:sz w:val="24"/>
        </w:rPr>
      </w:pPr>
      <w:r>
        <w:rPr>
          <w:sz w:val="24"/>
        </w:rPr>
        <w:t>Interfaces digitales:  V.24 (hasta 64 Kbps), V.35, X.21, RS-530, G.703 co-direccional y G.703 E1 (2048 Kbps)</w:t>
      </w:r>
    </w:p>
    <w:p w:rsidR="004C3998" w:rsidRDefault="004C3998">
      <w:pPr>
        <w:spacing w:line="360" w:lineRule="auto"/>
        <w:jc w:val="both"/>
        <w:rPr>
          <w:sz w:val="24"/>
        </w:rPr>
      </w:pPr>
    </w:p>
    <w:p w:rsidR="004C3998" w:rsidRDefault="004C3998">
      <w:pPr>
        <w:spacing w:line="480" w:lineRule="auto"/>
        <w:jc w:val="both"/>
        <w:rPr>
          <w:b/>
          <w:sz w:val="24"/>
        </w:rPr>
      </w:pPr>
      <w:r>
        <w:rPr>
          <w:b/>
          <w:sz w:val="24"/>
        </w:rPr>
        <w:t>Especificaciones ópticas:</w:t>
      </w:r>
    </w:p>
    <w:p w:rsidR="004C3998" w:rsidRDefault="004C3998">
      <w:pPr>
        <w:spacing w:line="360" w:lineRule="auto"/>
        <w:jc w:val="both"/>
        <w:rPr>
          <w:b/>
          <w:sz w:val="24"/>
        </w:rPr>
      </w:pPr>
    </w:p>
    <w:tbl>
      <w:tblPr>
        <w:tblW w:w="0" w:type="auto"/>
        <w:tblLayout w:type="fixed"/>
        <w:tblCellMar>
          <w:left w:w="70" w:type="dxa"/>
          <w:right w:w="70" w:type="dxa"/>
        </w:tblCellMar>
        <w:tblLook w:val="0000"/>
      </w:tblPr>
      <w:tblGrid>
        <w:gridCol w:w="4322"/>
        <w:gridCol w:w="4322"/>
      </w:tblGrid>
      <w:tr w:rsidR="004C3998">
        <w:tblPrEx>
          <w:tblCellMar>
            <w:top w:w="0" w:type="dxa"/>
            <w:bottom w:w="0" w:type="dxa"/>
          </w:tblCellMar>
        </w:tblPrEx>
        <w:trPr>
          <w:trHeight w:val="1063"/>
        </w:trPr>
        <w:tc>
          <w:tcPr>
            <w:tcW w:w="4322" w:type="dxa"/>
          </w:tcPr>
          <w:p w:rsidR="004C3998" w:rsidRDefault="004C3998" w:rsidP="004C3998">
            <w:pPr>
              <w:numPr>
                <w:ilvl w:val="0"/>
                <w:numId w:val="43"/>
              </w:numPr>
              <w:spacing w:line="480" w:lineRule="auto"/>
              <w:jc w:val="both"/>
              <w:rPr>
                <w:sz w:val="24"/>
              </w:rPr>
            </w:pPr>
            <w:r>
              <w:rPr>
                <w:sz w:val="24"/>
              </w:rPr>
              <w:t>Longitud de onda operante:</w:t>
            </w:r>
          </w:p>
        </w:tc>
        <w:tc>
          <w:tcPr>
            <w:tcW w:w="4322" w:type="dxa"/>
          </w:tcPr>
          <w:p w:rsidR="004C3998" w:rsidRDefault="004C3998">
            <w:pPr>
              <w:spacing w:line="480" w:lineRule="auto"/>
              <w:jc w:val="both"/>
              <w:rPr>
                <w:sz w:val="24"/>
              </w:rPr>
            </w:pPr>
            <w:r>
              <w:rPr>
                <w:sz w:val="24"/>
              </w:rPr>
              <w:t>850 nm para operación multimodo</w:t>
            </w:r>
          </w:p>
          <w:p w:rsidR="004C3998" w:rsidRDefault="004C3998">
            <w:pPr>
              <w:spacing w:line="480" w:lineRule="auto"/>
              <w:jc w:val="both"/>
              <w:rPr>
                <w:sz w:val="24"/>
              </w:rPr>
            </w:pPr>
            <w:r>
              <w:rPr>
                <w:sz w:val="24"/>
              </w:rPr>
              <w:t>1300 nm para operación monomodo</w:t>
            </w:r>
          </w:p>
        </w:tc>
      </w:tr>
      <w:tr w:rsidR="004C3998">
        <w:tblPrEx>
          <w:tblCellMar>
            <w:top w:w="0" w:type="dxa"/>
            <w:bottom w:w="0" w:type="dxa"/>
          </w:tblCellMar>
        </w:tblPrEx>
        <w:tc>
          <w:tcPr>
            <w:tcW w:w="4322" w:type="dxa"/>
          </w:tcPr>
          <w:p w:rsidR="004C3998" w:rsidRDefault="004C3998" w:rsidP="004C3998">
            <w:pPr>
              <w:numPr>
                <w:ilvl w:val="0"/>
                <w:numId w:val="50"/>
              </w:numPr>
              <w:spacing w:line="480" w:lineRule="auto"/>
              <w:jc w:val="both"/>
              <w:rPr>
                <w:sz w:val="24"/>
              </w:rPr>
            </w:pPr>
            <w:r>
              <w:rPr>
                <w:sz w:val="24"/>
              </w:rPr>
              <w:t>Potencia de salida:</w:t>
            </w:r>
          </w:p>
        </w:tc>
        <w:tc>
          <w:tcPr>
            <w:tcW w:w="4322" w:type="dxa"/>
          </w:tcPr>
          <w:p w:rsidR="004C3998" w:rsidRDefault="004C3998">
            <w:pPr>
              <w:spacing w:line="480" w:lineRule="auto"/>
              <w:jc w:val="both"/>
              <w:rPr>
                <w:sz w:val="24"/>
              </w:rPr>
            </w:pPr>
            <w:r>
              <w:rPr>
                <w:sz w:val="24"/>
              </w:rPr>
              <w:t>Rango seleccionable:</w:t>
            </w:r>
          </w:p>
          <w:p w:rsidR="004C3998" w:rsidRDefault="004C3998">
            <w:pPr>
              <w:pStyle w:val="Textoindependiente"/>
            </w:pPr>
            <w:r>
              <w:t>850 nm:</w:t>
            </w:r>
          </w:p>
          <w:p w:rsidR="004C3998" w:rsidRDefault="004C3998">
            <w:pPr>
              <w:spacing w:line="360" w:lineRule="auto"/>
              <w:ind w:firstLine="356"/>
              <w:jc w:val="both"/>
              <w:rPr>
                <w:sz w:val="24"/>
              </w:rPr>
            </w:pPr>
            <w:r>
              <w:rPr>
                <w:sz w:val="24"/>
              </w:rPr>
              <w:t>fibra 100/140, de –11 dBm a –19 dBm</w:t>
            </w:r>
          </w:p>
          <w:p w:rsidR="004C3998" w:rsidRDefault="004C3998">
            <w:pPr>
              <w:spacing w:line="360" w:lineRule="auto"/>
              <w:ind w:firstLine="356"/>
              <w:jc w:val="both"/>
              <w:rPr>
                <w:sz w:val="24"/>
              </w:rPr>
            </w:pPr>
            <w:r>
              <w:rPr>
                <w:sz w:val="24"/>
              </w:rPr>
              <w:t>fibra 62.5/125, de –14 dBm a –22 dBm</w:t>
            </w:r>
          </w:p>
          <w:p w:rsidR="004C3998" w:rsidRDefault="004C3998">
            <w:pPr>
              <w:spacing w:line="360" w:lineRule="auto"/>
              <w:ind w:firstLine="356"/>
              <w:jc w:val="both"/>
              <w:rPr>
                <w:sz w:val="24"/>
              </w:rPr>
            </w:pPr>
            <w:r>
              <w:rPr>
                <w:sz w:val="24"/>
              </w:rPr>
              <w:t>fibra 50/125, de –18 dBm a –26 dBm</w:t>
            </w:r>
          </w:p>
          <w:p w:rsidR="004C3998" w:rsidRDefault="004C3998">
            <w:pPr>
              <w:spacing w:line="360" w:lineRule="auto"/>
              <w:jc w:val="both"/>
              <w:rPr>
                <w:sz w:val="24"/>
              </w:rPr>
            </w:pPr>
            <w:r>
              <w:rPr>
                <w:sz w:val="24"/>
              </w:rPr>
              <w:t xml:space="preserve">  1300 nm:</w:t>
            </w:r>
          </w:p>
          <w:p w:rsidR="004C3998" w:rsidRDefault="004C3998">
            <w:pPr>
              <w:spacing w:line="360" w:lineRule="auto"/>
              <w:ind w:firstLine="356"/>
              <w:jc w:val="both"/>
              <w:rPr>
                <w:sz w:val="24"/>
              </w:rPr>
            </w:pPr>
            <w:r>
              <w:rPr>
                <w:sz w:val="24"/>
              </w:rPr>
              <w:t xml:space="preserve">fibra 9.5/125, de –20 dBm a –28 dBm  </w:t>
            </w:r>
          </w:p>
        </w:tc>
      </w:tr>
      <w:tr w:rsidR="004C3998">
        <w:tblPrEx>
          <w:tblCellMar>
            <w:top w:w="0" w:type="dxa"/>
            <w:bottom w:w="0" w:type="dxa"/>
          </w:tblCellMar>
        </w:tblPrEx>
        <w:tc>
          <w:tcPr>
            <w:tcW w:w="4322" w:type="dxa"/>
          </w:tcPr>
          <w:p w:rsidR="004C3998" w:rsidRDefault="004C3998" w:rsidP="004C3998">
            <w:pPr>
              <w:numPr>
                <w:ilvl w:val="0"/>
                <w:numId w:val="44"/>
              </w:numPr>
              <w:spacing w:line="480" w:lineRule="auto"/>
              <w:jc w:val="both"/>
              <w:rPr>
                <w:sz w:val="24"/>
              </w:rPr>
            </w:pPr>
            <w:r>
              <w:rPr>
                <w:sz w:val="24"/>
              </w:rPr>
              <w:t>Línea de Transmisión:</w:t>
            </w:r>
          </w:p>
        </w:tc>
        <w:tc>
          <w:tcPr>
            <w:tcW w:w="4322" w:type="dxa"/>
          </w:tcPr>
          <w:p w:rsidR="004C3998" w:rsidRDefault="004C3998">
            <w:pPr>
              <w:spacing w:line="480" w:lineRule="auto"/>
              <w:jc w:val="both"/>
              <w:rPr>
                <w:sz w:val="24"/>
              </w:rPr>
            </w:pPr>
            <w:r>
              <w:rPr>
                <w:sz w:val="24"/>
              </w:rPr>
              <w:t>Cable de fibra óptica dual</w:t>
            </w:r>
          </w:p>
        </w:tc>
      </w:tr>
      <w:tr w:rsidR="004C3998">
        <w:tblPrEx>
          <w:tblCellMar>
            <w:top w:w="0" w:type="dxa"/>
            <w:bottom w:w="0" w:type="dxa"/>
          </w:tblCellMar>
        </w:tblPrEx>
        <w:tc>
          <w:tcPr>
            <w:tcW w:w="4322" w:type="dxa"/>
          </w:tcPr>
          <w:p w:rsidR="004C3998" w:rsidRDefault="004C3998" w:rsidP="004C3998">
            <w:pPr>
              <w:numPr>
                <w:ilvl w:val="0"/>
                <w:numId w:val="45"/>
              </w:numPr>
              <w:spacing w:line="480" w:lineRule="auto"/>
              <w:jc w:val="both"/>
              <w:rPr>
                <w:sz w:val="24"/>
              </w:rPr>
            </w:pPr>
            <w:r>
              <w:rPr>
                <w:sz w:val="24"/>
              </w:rPr>
              <w:t>Sensibilidad del Receptor:</w:t>
            </w:r>
          </w:p>
        </w:tc>
        <w:tc>
          <w:tcPr>
            <w:tcW w:w="4322" w:type="dxa"/>
          </w:tcPr>
          <w:p w:rsidR="004C3998" w:rsidRDefault="004C3998">
            <w:pPr>
              <w:spacing w:line="480" w:lineRule="auto"/>
              <w:jc w:val="both"/>
              <w:rPr>
                <w:sz w:val="24"/>
                <w:vertAlign w:val="superscript"/>
              </w:rPr>
            </w:pPr>
            <w:r>
              <w:rPr>
                <w:sz w:val="24"/>
              </w:rPr>
              <w:t>Para un BER de 10</w:t>
            </w:r>
            <w:r>
              <w:rPr>
                <w:sz w:val="24"/>
                <w:vertAlign w:val="superscript"/>
              </w:rPr>
              <w:t>-9</w:t>
            </w:r>
            <w:r>
              <w:rPr>
                <w:sz w:val="24"/>
              </w:rPr>
              <w:t xml:space="preserve"> </w:t>
            </w:r>
          </w:p>
          <w:p w:rsidR="004C3998" w:rsidRDefault="004C3998">
            <w:pPr>
              <w:spacing w:line="480" w:lineRule="auto"/>
              <w:jc w:val="both"/>
              <w:rPr>
                <w:sz w:val="24"/>
              </w:rPr>
            </w:pPr>
            <w:r>
              <w:rPr>
                <w:sz w:val="24"/>
              </w:rPr>
              <w:t>-39 dBm en 850 nm</w:t>
            </w:r>
          </w:p>
          <w:p w:rsidR="004C3998" w:rsidRDefault="004C3998">
            <w:pPr>
              <w:spacing w:line="480" w:lineRule="auto"/>
              <w:jc w:val="both"/>
              <w:rPr>
                <w:sz w:val="24"/>
              </w:rPr>
            </w:pPr>
            <w:r>
              <w:rPr>
                <w:sz w:val="24"/>
              </w:rPr>
              <w:t>-40 dBm en 1300 nm</w:t>
            </w:r>
          </w:p>
        </w:tc>
      </w:tr>
      <w:tr w:rsidR="004C3998">
        <w:tblPrEx>
          <w:tblCellMar>
            <w:top w:w="0" w:type="dxa"/>
            <w:bottom w:w="0" w:type="dxa"/>
          </w:tblCellMar>
        </w:tblPrEx>
        <w:tc>
          <w:tcPr>
            <w:tcW w:w="4322" w:type="dxa"/>
          </w:tcPr>
          <w:p w:rsidR="004C3998" w:rsidRDefault="004C3998" w:rsidP="004C3998">
            <w:pPr>
              <w:numPr>
                <w:ilvl w:val="0"/>
                <w:numId w:val="46"/>
              </w:numPr>
              <w:spacing w:line="480" w:lineRule="auto"/>
              <w:jc w:val="both"/>
              <w:rPr>
                <w:sz w:val="24"/>
              </w:rPr>
            </w:pPr>
            <w:r>
              <w:rPr>
                <w:sz w:val="24"/>
              </w:rPr>
              <w:t xml:space="preserve">Interface de Fibra: </w:t>
            </w:r>
          </w:p>
          <w:p w:rsidR="004C3998" w:rsidRDefault="004C3998">
            <w:pPr>
              <w:spacing w:line="480" w:lineRule="auto"/>
              <w:jc w:val="both"/>
              <w:rPr>
                <w:sz w:val="24"/>
              </w:rPr>
            </w:pPr>
          </w:p>
        </w:tc>
        <w:tc>
          <w:tcPr>
            <w:tcW w:w="4322" w:type="dxa"/>
          </w:tcPr>
          <w:p w:rsidR="004C3998" w:rsidRDefault="004C3998">
            <w:pPr>
              <w:spacing w:line="480" w:lineRule="auto"/>
              <w:jc w:val="both"/>
              <w:rPr>
                <w:sz w:val="24"/>
              </w:rPr>
            </w:pPr>
            <w:r>
              <w:rPr>
                <w:sz w:val="24"/>
              </w:rPr>
              <w:t>Conectores ópticos SMA o ST</w:t>
            </w:r>
          </w:p>
        </w:tc>
      </w:tr>
    </w:tbl>
    <w:p w:rsidR="004C3998" w:rsidRDefault="004C3998" w:rsidP="004C3998">
      <w:pPr>
        <w:pStyle w:val="Lista5"/>
        <w:numPr>
          <w:ilvl w:val="1"/>
          <w:numId w:val="32"/>
        </w:numPr>
        <w:spacing w:line="480" w:lineRule="auto"/>
        <w:jc w:val="both"/>
        <w:rPr>
          <w:b/>
        </w:rPr>
      </w:pPr>
      <w:r>
        <w:rPr>
          <w:b/>
        </w:rPr>
        <w:t>CENTRALES TELEFÓNICAS</w:t>
      </w:r>
    </w:p>
    <w:p w:rsidR="004C3998" w:rsidRDefault="004C3998">
      <w:pPr>
        <w:pStyle w:val="Lista5"/>
        <w:spacing w:line="360" w:lineRule="auto"/>
        <w:ind w:left="0" w:firstLine="0"/>
        <w:jc w:val="both"/>
        <w:rPr>
          <w:b/>
        </w:rPr>
      </w:pPr>
    </w:p>
    <w:p w:rsidR="004C3998" w:rsidRDefault="004C3998">
      <w:pPr>
        <w:pStyle w:val="Lista5"/>
        <w:spacing w:line="480" w:lineRule="auto"/>
        <w:ind w:left="0" w:firstLine="708"/>
        <w:jc w:val="both"/>
      </w:pPr>
      <w:r>
        <w:t>La versatilidad que han alcanzado las centrales telefónicas para intercomunicarse con otros equipos de comunicación ha llevado en la actualidad a la posibilidad de poder armar redes privadas de comunicación o a la utilización de tecnologías conocidas como E&amp;M, E1 o T1 para un verdadero aprovechamiento  de los enlaces digitales y por supuesto de las ventajas de este tipo de transmisión.</w:t>
      </w:r>
    </w:p>
    <w:p w:rsidR="004C3998" w:rsidRDefault="004C3998">
      <w:pPr>
        <w:pStyle w:val="Lista5"/>
        <w:spacing w:line="360" w:lineRule="auto"/>
        <w:ind w:left="0" w:firstLine="0"/>
        <w:jc w:val="both"/>
      </w:pPr>
      <w:r>
        <w:t xml:space="preserve"> </w:t>
      </w:r>
      <w:r>
        <w:tab/>
      </w:r>
    </w:p>
    <w:p w:rsidR="004C3998" w:rsidRDefault="004C3998">
      <w:pPr>
        <w:pStyle w:val="Lista5"/>
        <w:spacing w:line="480" w:lineRule="auto"/>
        <w:ind w:left="0" w:firstLine="708"/>
        <w:jc w:val="both"/>
      </w:pPr>
      <w:r>
        <w:t>Como ya se ha detallado, dado que el propósito mismo del proyecto es interconectarse con un ISP,  se preferirá la utilización de canales FXS en los ruteadores los que para la central telefónica  no son más que una línea común con señales DTMF.  La utilización de dos canales FXS implicará que sólo dos personas al mismo tiempo puedan utilizar las líneas del enlace dentro de la empresa, por supuesto esas personas deberán tener la autorización del equipo para esto  y lo podrán hacer desde cualquier extensión de la empresa si así se desease.</w:t>
      </w:r>
    </w:p>
    <w:p w:rsidR="004C3998" w:rsidRDefault="004C3998">
      <w:pPr>
        <w:pStyle w:val="Lista5"/>
        <w:spacing w:line="480" w:lineRule="auto"/>
        <w:ind w:left="0" w:firstLine="720"/>
        <w:jc w:val="both"/>
      </w:pPr>
      <w:r>
        <w:t>Para nuestro efecto, Diario Expreso ya cuenta con una central telefónica, la cual posee puertos disponibles para la conexión al ruteador que será instalado.</w:t>
      </w:r>
    </w:p>
    <w:p w:rsidR="004C3998" w:rsidRDefault="004C3998" w:rsidP="004C3998">
      <w:pPr>
        <w:pStyle w:val="Lista5"/>
        <w:numPr>
          <w:ilvl w:val="3"/>
          <w:numId w:val="32"/>
        </w:numPr>
        <w:spacing w:line="480" w:lineRule="auto"/>
        <w:jc w:val="both"/>
        <w:rPr>
          <w:b/>
        </w:rPr>
      </w:pPr>
      <w:r>
        <w:rPr>
          <w:b/>
        </w:rPr>
        <w:t>SISTEMA SUPERHÍBRIDO DIGITAL PANASONIC  KXT-D500</w:t>
      </w:r>
    </w:p>
    <w:p w:rsidR="004C3998" w:rsidRDefault="004C3998">
      <w:pPr>
        <w:pStyle w:val="Lista5"/>
        <w:spacing w:line="360" w:lineRule="auto"/>
        <w:ind w:left="0" w:firstLine="0"/>
        <w:jc w:val="both"/>
        <w:rPr>
          <w:b/>
        </w:rPr>
      </w:pPr>
    </w:p>
    <w:p w:rsidR="004C3998" w:rsidRDefault="004C3998">
      <w:pPr>
        <w:pStyle w:val="Lista5"/>
        <w:spacing w:line="480" w:lineRule="auto"/>
        <w:ind w:left="0" w:firstLine="360"/>
        <w:jc w:val="both"/>
      </w:pPr>
      <w:r>
        <w:t>Esta central es la que se encuentra instalada en el Proveedor de ISPs en Miami.  Pertenece a la familia Digital de PBX de Panasonic y sus principales características se detallan en la lista siguiente.</w:t>
      </w:r>
    </w:p>
    <w:p w:rsidR="004C3998" w:rsidRDefault="00C374C0">
      <w:pPr>
        <w:pStyle w:val="Lista5"/>
        <w:spacing w:line="360" w:lineRule="auto"/>
        <w:ind w:left="0" w:firstLine="0"/>
        <w:jc w:val="both"/>
      </w:pPr>
      <w:r>
        <w:rPr>
          <w:noProof/>
          <w:lang w:val="es-ES"/>
        </w:rPr>
        <w:drawing>
          <wp:anchor distT="0" distB="0" distL="114300" distR="114300" simplePos="0" relativeHeight="251720192" behindDoc="0" locked="0" layoutInCell="0" allowOverlap="1">
            <wp:simplePos x="0" y="0"/>
            <wp:positionH relativeFrom="column">
              <wp:posOffset>3766820</wp:posOffset>
            </wp:positionH>
            <wp:positionV relativeFrom="paragraph">
              <wp:posOffset>279400</wp:posOffset>
            </wp:positionV>
            <wp:extent cx="1554480" cy="2161540"/>
            <wp:effectExtent l="19050" t="0" r="7620" b="0"/>
            <wp:wrapNone/>
            <wp:docPr id="1477" name="Imagen 1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rrowheads="1"/>
                    </pic:cNvPicPr>
                  </pic:nvPicPr>
                  <pic:blipFill>
                    <a:blip r:embed="rId43"/>
                    <a:srcRect/>
                    <a:stretch>
                      <a:fillRect/>
                    </a:stretch>
                  </pic:blipFill>
                  <pic:spPr bwMode="auto">
                    <a:xfrm>
                      <a:off x="0" y="0"/>
                      <a:ext cx="1554480" cy="2161540"/>
                    </a:xfrm>
                    <a:prstGeom prst="rect">
                      <a:avLst/>
                    </a:prstGeom>
                    <a:noFill/>
                    <a:ln w="9525">
                      <a:noFill/>
                      <a:miter lim="800000"/>
                      <a:headEnd/>
                      <a:tailEnd/>
                    </a:ln>
                    <a:effectLst/>
                  </pic:spPr>
                </pic:pic>
              </a:graphicData>
            </a:graphic>
          </wp:anchor>
        </w:drawing>
      </w:r>
    </w:p>
    <w:p w:rsidR="004C3998" w:rsidRDefault="004C3998" w:rsidP="004C3998">
      <w:pPr>
        <w:pStyle w:val="Lista5"/>
        <w:numPr>
          <w:ilvl w:val="0"/>
          <w:numId w:val="38"/>
        </w:numPr>
        <w:spacing w:line="480" w:lineRule="auto"/>
        <w:jc w:val="both"/>
      </w:pPr>
      <w:r>
        <w:t>Hasta 192 líneas (Pulso o DTMF).</w:t>
      </w:r>
    </w:p>
    <w:p w:rsidR="004C3998" w:rsidRDefault="004C3998" w:rsidP="004C3998">
      <w:pPr>
        <w:pStyle w:val="Lista5"/>
        <w:numPr>
          <w:ilvl w:val="0"/>
          <w:numId w:val="38"/>
        </w:numPr>
        <w:spacing w:line="480" w:lineRule="auto"/>
        <w:jc w:val="both"/>
      </w:pPr>
      <w:r>
        <w:t>Acepta hasta 448 extensiones.</w:t>
      </w:r>
    </w:p>
    <w:p w:rsidR="004C3998" w:rsidRDefault="004C3998" w:rsidP="004C3998">
      <w:pPr>
        <w:pStyle w:val="Lista5"/>
        <w:numPr>
          <w:ilvl w:val="0"/>
          <w:numId w:val="38"/>
        </w:numPr>
        <w:spacing w:line="480" w:lineRule="auto"/>
        <w:jc w:val="both"/>
      </w:pPr>
      <w:r>
        <w:t>Líneas Troncales E1/T1.</w:t>
      </w:r>
    </w:p>
    <w:p w:rsidR="004C3998" w:rsidRDefault="004C3998" w:rsidP="004C3998">
      <w:pPr>
        <w:pStyle w:val="Lista5"/>
        <w:numPr>
          <w:ilvl w:val="0"/>
          <w:numId w:val="38"/>
        </w:numPr>
        <w:spacing w:line="480" w:lineRule="auto"/>
        <w:jc w:val="both"/>
      </w:pPr>
      <w:r>
        <w:t>Canales E&amp;M.</w:t>
      </w:r>
    </w:p>
    <w:p w:rsidR="004C3998" w:rsidRDefault="004C3998" w:rsidP="004C3998">
      <w:pPr>
        <w:pStyle w:val="Lista5"/>
        <w:numPr>
          <w:ilvl w:val="0"/>
          <w:numId w:val="38"/>
        </w:numPr>
        <w:spacing w:line="480" w:lineRule="auto"/>
        <w:jc w:val="both"/>
      </w:pPr>
      <w:r>
        <w:t>Distribución Uniforme de Llamadas.</w:t>
      </w:r>
    </w:p>
    <w:p w:rsidR="004C3998" w:rsidRDefault="004C3998" w:rsidP="004C3998">
      <w:pPr>
        <w:pStyle w:val="Lista5"/>
        <w:numPr>
          <w:ilvl w:val="0"/>
          <w:numId w:val="38"/>
        </w:numPr>
        <w:spacing w:line="480" w:lineRule="auto"/>
        <w:jc w:val="both"/>
      </w:pPr>
      <w:r>
        <w:t>Acceso directo al sistema.</w:t>
      </w:r>
    </w:p>
    <w:p w:rsidR="004C3998" w:rsidRDefault="004C3998" w:rsidP="004C3998">
      <w:pPr>
        <w:pStyle w:val="Lista5"/>
        <w:numPr>
          <w:ilvl w:val="0"/>
          <w:numId w:val="38"/>
        </w:numPr>
        <w:spacing w:line="480" w:lineRule="auto"/>
        <w:jc w:val="both"/>
      </w:pPr>
      <w:r>
        <w:rPr>
          <w:noProof/>
        </w:rPr>
        <w:pict>
          <v:shape id="_x0000_s1695" type="#_x0000_t202" style="position:absolute;left:0;text-align:left;margin-left:282.2pt;margin-top:2.2pt;width:158.4pt;height:43.2pt;z-index:251562496" o:allowincell="f" filled="f" stroked="f">
            <v:textbox>
              <w:txbxContent>
                <w:p w:rsidR="004C3998" w:rsidRDefault="004C3998">
                  <w:pPr>
                    <w:jc w:val="center"/>
                    <w:rPr>
                      <w:b/>
                      <w:lang w:val="en-US"/>
                    </w:rPr>
                  </w:pPr>
                  <w:r>
                    <w:rPr>
                      <w:b/>
                      <w:lang w:val="en-US"/>
                    </w:rPr>
                    <w:t xml:space="preserve">     FIG.3.12</w:t>
                  </w:r>
                  <w:r>
                    <w:rPr>
                      <w:b/>
                      <w:lang w:val="en-US"/>
                    </w:rPr>
                    <w:tab/>
                  </w:r>
                </w:p>
                <w:p w:rsidR="004C3998" w:rsidRDefault="004C3998">
                  <w:pPr>
                    <w:jc w:val="center"/>
                    <w:rPr>
                      <w:b/>
                      <w:lang w:val="en-US"/>
                    </w:rPr>
                  </w:pPr>
                  <w:r>
                    <w:rPr>
                      <w:b/>
                      <w:lang w:val="en-US"/>
                    </w:rPr>
                    <w:t>PANASONIC KXT-D500</w:t>
                  </w:r>
                </w:p>
                <w:p w:rsidR="004C3998" w:rsidRDefault="004C3998">
                  <w:pPr>
                    <w:jc w:val="center"/>
                    <w:rPr>
                      <w:b/>
                      <w:lang w:val="en-US"/>
                    </w:rPr>
                  </w:pPr>
                  <w:r>
                    <w:rPr>
                      <w:b/>
                      <w:lang w:val="en-US"/>
                    </w:rPr>
                    <w:t>CENTRAL TELEFÓNICA</w:t>
                  </w:r>
                </w:p>
              </w:txbxContent>
            </v:textbox>
          </v:shape>
        </w:pict>
      </w:r>
      <w:r>
        <w:t>Registro de llamadas.</w:t>
      </w:r>
    </w:p>
    <w:p w:rsidR="004C3998" w:rsidRDefault="004C3998" w:rsidP="004C3998">
      <w:pPr>
        <w:pStyle w:val="Lista5"/>
        <w:numPr>
          <w:ilvl w:val="0"/>
          <w:numId w:val="38"/>
        </w:numPr>
        <w:spacing w:line="480" w:lineRule="auto"/>
        <w:jc w:val="both"/>
      </w:pPr>
      <w:r>
        <w:t xml:space="preserve"> Seguridad de línea de datos.</w:t>
      </w:r>
    </w:p>
    <w:p w:rsidR="004C3998" w:rsidRDefault="004C3998" w:rsidP="004C3998">
      <w:pPr>
        <w:pStyle w:val="Lista5"/>
        <w:numPr>
          <w:ilvl w:val="0"/>
          <w:numId w:val="38"/>
        </w:numPr>
        <w:spacing w:line="480" w:lineRule="auto"/>
        <w:jc w:val="both"/>
      </w:pPr>
      <w:r>
        <w:t>Interfaz de conexión ISDN para canales BRI/PRI.</w:t>
      </w:r>
    </w:p>
    <w:p w:rsidR="004C3998" w:rsidRDefault="004C3998" w:rsidP="004C3998">
      <w:pPr>
        <w:pStyle w:val="Lista5"/>
        <w:numPr>
          <w:ilvl w:val="0"/>
          <w:numId w:val="38"/>
        </w:numPr>
        <w:spacing w:line="480" w:lineRule="auto"/>
        <w:jc w:val="both"/>
      </w:pPr>
      <w:r>
        <w:t>Velocidad interna de hasta 2048/4096 Mbps.</w:t>
      </w:r>
    </w:p>
    <w:p w:rsidR="004C3998" w:rsidRDefault="004C3998" w:rsidP="004C3998">
      <w:pPr>
        <w:pStyle w:val="Lista5"/>
        <w:numPr>
          <w:ilvl w:val="0"/>
          <w:numId w:val="38"/>
        </w:numPr>
        <w:spacing w:line="480" w:lineRule="auto"/>
        <w:jc w:val="both"/>
      </w:pPr>
      <w:r>
        <w:t>Asignación de líneas por prioridad o por códigos.</w:t>
      </w:r>
    </w:p>
    <w:p w:rsidR="004C3998" w:rsidRDefault="004C3998" w:rsidP="004C3998">
      <w:pPr>
        <w:pStyle w:val="Lista5"/>
        <w:numPr>
          <w:ilvl w:val="0"/>
          <w:numId w:val="38"/>
        </w:numPr>
        <w:spacing w:line="480" w:lineRule="auto"/>
        <w:jc w:val="both"/>
      </w:pPr>
      <w:r>
        <w:t>Asignación de llamadas entrantes por grupo de líneas.</w:t>
      </w:r>
    </w:p>
    <w:p w:rsidR="004C3998" w:rsidRDefault="004C3998" w:rsidP="004C3998">
      <w:pPr>
        <w:pStyle w:val="Lista5"/>
        <w:numPr>
          <w:ilvl w:val="0"/>
          <w:numId w:val="38"/>
        </w:numPr>
        <w:spacing w:line="480" w:lineRule="auto"/>
        <w:jc w:val="both"/>
      </w:pPr>
      <w:r>
        <w:t>Selección automática de ruta de llamada.</w:t>
      </w:r>
    </w:p>
    <w:p w:rsidR="004C3998" w:rsidRDefault="004C3998" w:rsidP="004C3998">
      <w:pPr>
        <w:pStyle w:val="Lista5"/>
        <w:numPr>
          <w:ilvl w:val="0"/>
          <w:numId w:val="38"/>
        </w:numPr>
        <w:spacing w:line="480" w:lineRule="auto"/>
        <w:jc w:val="both"/>
      </w:pPr>
      <w:r>
        <w:t>Transferencia de línea en caso de fallo de energía a extensiones sencillas.</w:t>
      </w:r>
    </w:p>
    <w:p w:rsidR="004C3998" w:rsidRDefault="004C3998" w:rsidP="004C3998">
      <w:pPr>
        <w:pStyle w:val="Lista5"/>
        <w:numPr>
          <w:ilvl w:val="0"/>
          <w:numId w:val="38"/>
        </w:numPr>
        <w:spacing w:line="480" w:lineRule="auto"/>
        <w:jc w:val="both"/>
      </w:pPr>
      <w:r>
        <w:t>Administración a través de  teléfono propietario, vía PC o a través de un módem.</w:t>
      </w:r>
    </w:p>
    <w:p w:rsidR="004C3998" w:rsidRDefault="004C3998" w:rsidP="004C3998">
      <w:pPr>
        <w:pStyle w:val="Lista5"/>
        <w:numPr>
          <w:ilvl w:val="0"/>
          <w:numId w:val="38"/>
        </w:numPr>
        <w:spacing w:line="480" w:lineRule="auto"/>
        <w:jc w:val="both"/>
      </w:pPr>
      <w:r>
        <w:t>Facilidad de migración hacia nuevas versiones.</w:t>
      </w:r>
    </w:p>
    <w:p w:rsidR="004C3998" w:rsidRDefault="004C3998">
      <w:pPr>
        <w:pStyle w:val="Lista5"/>
        <w:spacing w:line="480" w:lineRule="auto"/>
        <w:ind w:left="0" w:firstLine="709"/>
        <w:jc w:val="both"/>
      </w:pPr>
      <w:r>
        <w:t xml:space="preserve">Dado el tipo de conexión necesitada, deberemos instalar una tarjeta digital T1 en la central que se tiene en Estados Unidos, en la matriz del Diario, como ya se ha explicado, se utilizará puertos de líneas de lazo comunes.  </w:t>
      </w: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rsidP="004C3998">
      <w:pPr>
        <w:pStyle w:val="Lista5"/>
        <w:numPr>
          <w:ilvl w:val="3"/>
          <w:numId w:val="32"/>
        </w:numPr>
        <w:spacing w:line="480" w:lineRule="auto"/>
        <w:jc w:val="both"/>
        <w:rPr>
          <w:b/>
        </w:rPr>
      </w:pPr>
      <w:r>
        <w:rPr>
          <w:b/>
        </w:rPr>
        <w:t>PRINCIPALES  ESPECIFICACIONES TÉCNICAS</w:t>
      </w:r>
    </w:p>
    <w:p w:rsidR="004C3998" w:rsidRDefault="004C3998">
      <w:pPr>
        <w:pStyle w:val="Lista5"/>
        <w:spacing w:line="480" w:lineRule="auto"/>
        <w:ind w:left="0" w:firstLine="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1"/>
        <w:gridCol w:w="2881"/>
        <w:gridCol w:w="2881"/>
      </w:tblGrid>
      <w:tr w:rsidR="004C3998">
        <w:tblPrEx>
          <w:tblCellMar>
            <w:top w:w="0" w:type="dxa"/>
            <w:bottom w:w="0" w:type="dxa"/>
          </w:tblCellMar>
        </w:tblPrEx>
        <w:tc>
          <w:tcPr>
            <w:tcW w:w="2881" w:type="dxa"/>
          </w:tcPr>
          <w:p w:rsidR="004C3998" w:rsidRDefault="004C3998">
            <w:pPr>
              <w:pStyle w:val="Lista5"/>
              <w:spacing w:line="480" w:lineRule="auto"/>
              <w:ind w:left="0" w:firstLine="0"/>
              <w:jc w:val="both"/>
            </w:pPr>
            <w:r>
              <w:t>KXTD-500</w:t>
            </w:r>
          </w:p>
        </w:tc>
        <w:tc>
          <w:tcPr>
            <w:tcW w:w="2881" w:type="dxa"/>
          </w:tcPr>
          <w:p w:rsidR="004C3998" w:rsidRDefault="004C3998">
            <w:pPr>
              <w:pStyle w:val="Lista5"/>
              <w:spacing w:line="480" w:lineRule="auto"/>
              <w:ind w:left="0" w:firstLine="0"/>
              <w:jc w:val="both"/>
            </w:pPr>
            <w:r>
              <w:t>CONSUMO</w:t>
            </w:r>
          </w:p>
        </w:tc>
        <w:tc>
          <w:tcPr>
            <w:tcW w:w="2881" w:type="dxa"/>
          </w:tcPr>
          <w:p w:rsidR="004C3998" w:rsidRDefault="004C3998">
            <w:pPr>
              <w:pStyle w:val="Lista5"/>
              <w:spacing w:line="480" w:lineRule="auto"/>
              <w:ind w:left="0" w:firstLine="0"/>
              <w:jc w:val="both"/>
            </w:pPr>
            <w:r>
              <w:t>110-120 Volts por gabinete</w:t>
            </w:r>
          </w:p>
          <w:p w:rsidR="004C3998" w:rsidRDefault="004C3998">
            <w:pPr>
              <w:pStyle w:val="Lista5"/>
              <w:spacing w:line="480" w:lineRule="auto"/>
              <w:ind w:left="0" w:firstLine="0"/>
              <w:jc w:val="both"/>
            </w:pPr>
            <w:r>
              <w:t>50 Amp/hora max.</w:t>
            </w:r>
          </w:p>
          <w:p w:rsidR="004C3998" w:rsidRDefault="004C3998">
            <w:pPr>
              <w:pStyle w:val="Lista5"/>
              <w:spacing w:line="480" w:lineRule="auto"/>
              <w:ind w:left="0" w:firstLine="0"/>
              <w:jc w:val="both"/>
            </w:pPr>
            <w:r>
              <w:t>50-60 Hz</w:t>
            </w:r>
          </w:p>
        </w:tc>
      </w:tr>
      <w:tr w:rsidR="004C3998">
        <w:tblPrEx>
          <w:tblCellMar>
            <w:top w:w="0" w:type="dxa"/>
            <w:bottom w:w="0" w:type="dxa"/>
          </w:tblCellMar>
        </w:tblPrEx>
        <w:tc>
          <w:tcPr>
            <w:tcW w:w="2881" w:type="dxa"/>
          </w:tcPr>
          <w:p w:rsidR="004C3998" w:rsidRDefault="004C3998">
            <w:pPr>
              <w:pStyle w:val="Lista5"/>
              <w:spacing w:line="480" w:lineRule="auto"/>
              <w:ind w:left="0" w:firstLine="0"/>
              <w:jc w:val="both"/>
            </w:pPr>
          </w:p>
        </w:tc>
        <w:tc>
          <w:tcPr>
            <w:tcW w:w="2881" w:type="dxa"/>
          </w:tcPr>
          <w:p w:rsidR="004C3998" w:rsidRDefault="004C3998">
            <w:pPr>
              <w:pStyle w:val="Lista5"/>
              <w:spacing w:line="480" w:lineRule="auto"/>
              <w:ind w:left="0" w:firstLine="0"/>
              <w:jc w:val="both"/>
            </w:pPr>
            <w:r>
              <w:t>TEMPERATURA</w:t>
            </w:r>
          </w:p>
        </w:tc>
        <w:tc>
          <w:tcPr>
            <w:tcW w:w="2881" w:type="dxa"/>
          </w:tcPr>
          <w:p w:rsidR="004C3998" w:rsidRDefault="004C3998">
            <w:pPr>
              <w:pStyle w:val="Lista5"/>
              <w:spacing w:line="480" w:lineRule="auto"/>
              <w:ind w:left="0" w:firstLine="0"/>
              <w:jc w:val="both"/>
            </w:pPr>
            <w:r>
              <w:t>0-40</w:t>
            </w:r>
            <w:r>
              <w:rPr>
                <w:vertAlign w:val="superscript"/>
              </w:rPr>
              <w:t>0</w:t>
            </w:r>
            <w:r>
              <w:t xml:space="preserve"> C</w:t>
            </w:r>
          </w:p>
        </w:tc>
      </w:tr>
      <w:tr w:rsidR="004C3998">
        <w:tblPrEx>
          <w:tblCellMar>
            <w:top w:w="0" w:type="dxa"/>
            <w:bottom w:w="0" w:type="dxa"/>
          </w:tblCellMar>
        </w:tblPrEx>
        <w:tc>
          <w:tcPr>
            <w:tcW w:w="2881" w:type="dxa"/>
          </w:tcPr>
          <w:p w:rsidR="004C3998" w:rsidRDefault="004C3998">
            <w:pPr>
              <w:pStyle w:val="Lista5"/>
              <w:spacing w:line="480" w:lineRule="auto"/>
              <w:ind w:left="0" w:firstLine="0"/>
              <w:jc w:val="both"/>
            </w:pPr>
          </w:p>
        </w:tc>
        <w:tc>
          <w:tcPr>
            <w:tcW w:w="2881" w:type="dxa"/>
          </w:tcPr>
          <w:p w:rsidR="004C3998" w:rsidRDefault="004C3998">
            <w:pPr>
              <w:pStyle w:val="Lista5"/>
              <w:spacing w:line="480" w:lineRule="auto"/>
              <w:ind w:left="0" w:firstLine="0"/>
              <w:jc w:val="both"/>
            </w:pPr>
            <w:r>
              <w:t>Limite de Resistencia</w:t>
            </w:r>
          </w:p>
        </w:tc>
        <w:tc>
          <w:tcPr>
            <w:tcW w:w="2881" w:type="dxa"/>
          </w:tcPr>
          <w:p w:rsidR="004C3998" w:rsidRDefault="004C3998">
            <w:pPr>
              <w:pStyle w:val="Lista5"/>
              <w:spacing w:line="480" w:lineRule="auto"/>
              <w:ind w:left="0" w:firstLine="0"/>
              <w:jc w:val="both"/>
            </w:pPr>
            <w:r>
              <w:t>1600 Ohms</w:t>
            </w:r>
          </w:p>
        </w:tc>
      </w:tr>
      <w:tr w:rsidR="004C3998">
        <w:tblPrEx>
          <w:tblCellMar>
            <w:top w:w="0" w:type="dxa"/>
            <w:bottom w:w="0" w:type="dxa"/>
          </w:tblCellMar>
        </w:tblPrEx>
        <w:tc>
          <w:tcPr>
            <w:tcW w:w="2881" w:type="dxa"/>
          </w:tcPr>
          <w:p w:rsidR="004C3998" w:rsidRDefault="004C3998">
            <w:pPr>
              <w:pStyle w:val="Lista5"/>
              <w:spacing w:line="480" w:lineRule="auto"/>
              <w:ind w:left="0" w:firstLine="0"/>
              <w:jc w:val="both"/>
            </w:pPr>
          </w:p>
        </w:tc>
        <w:tc>
          <w:tcPr>
            <w:tcW w:w="2881" w:type="dxa"/>
          </w:tcPr>
          <w:p w:rsidR="004C3998" w:rsidRDefault="004C3998">
            <w:pPr>
              <w:pStyle w:val="Lista5"/>
              <w:spacing w:line="480" w:lineRule="auto"/>
              <w:ind w:left="0" w:firstLine="0"/>
              <w:jc w:val="both"/>
            </w:pPr>
            <w:r>
              <w:t>Tiempo de Flash</w:t>
            </w:r>
          </w:p>
        </w:tc>
        <w:tc>
          <w:tcPr>
            <w:tcW w:w="2881" w:type="dxa"/>
          </w:tcPr>
          <w:p w:rsidR="004C3998" w:rsidRDefault="004C3998">
            <w:pPr>
              <w:pStyle w:val="Lista5"/>
              <w:spacing w:line="480" w:lineRule="auto"/>
              <w:ind w:left="0" w:firstLine="0"/>
              <w:jc w:val="both"/>
            </w:pPr>
            <w:r>
              <w:t>200 - 1000 mseg.</w:t>
            </w:r>
          </w:p>
        </w:tc>
      </w:tr>
      <w:tr w:rsidR="004C3998">
        <w:tblPrEx>
          <w:tblCellMar>
            <w:top w:w="0" w:type="dxa"/>
            <w:bottom w:w="0" w:type="dxa"/>
          </w:tblCellMar>
        </w:tblPrEx>
        <w:tc>
          <w:tcPr>
            <w:tcW w:w="2881" w:type="dxa"/>
          </w:tcPr>
          <w:p w:rsidR="004C3998" w:rsidRDefault="004C3998">
            <w:pPr>
              <w:pStyle w:val="Lista5"/>
              <w:spacing w:line="480" w:lineRule="auto"/>
              <w:ind w:left="0" w:firstLine="0"/>
              <w:jc w:val="both"/>
            </w:pPr>
            <w:r>
              <w:t>KXT-96180</w:t>
            </w:r>
          </w:p>
        </w:tc>
        <w:tc>
          <w:tcPr>
            <w:tcW w:w="2881" w:type="dxa"/>
          </w:tcPr>
          <w:p w:rsidR="004C3998" w:rsidRDefault="004C3998">
            <w:pPr>
              <w:pStyle w:val="Lista5"/>
              <w:spacing w:line="480" w:lineRule="auto"/>
              <w:ind w:left="0" w:firstLine="0"/>
              <w:jc w:val="both"/>
            </w:pPr>
            <w:r>
              <w:t>LINEAS TRONCALES</w:t>
            </w:r>
          </w:p>
        </w:tc>
        <w:tc>
          <w:tcPr>
            <w:tcW w:w="2881" w:type="dxa"/>
          </w:tcPr>
          <w:p w:rsidR="004C3998" w:rsidRDefault="004C3998">
            <w:pPr>
              <w:pStyle w:val="Lista5"/>
              <w:spacing w:line="480" w:lineRule="auto"/>
              <w:ind w:left="0" w:firstLine="0"/>
              <w:jc w:val="both"/>
            </w:pPr>
            <w:r>
              <w:t>8</w:t>
            </w:r>
          </w:p>
        </w:tc>
      </w:tr>
      <w:tr w:rsidR="004C3998">
        <w:tblPrEx>
          <w:tblCellMar>
            <w:top w:w="0" w:type="dxa"/>
            <w:bottom w:w="0" w:type="dxa"/>
          </w:tblCellMar>
        </w:tblPrEx>
        <w:tc>
          <w:tcPr>
            <w:tcW w:w="2881" w:type="dxa"/>
          </w:tcPr>
          <w:p w:rsidR="004C3998" w:rsidRDefault="004C3998">
            <w:pPr>
              <w:pStyle w:val="Lista5"/>
              <w:spacing w:line="480" w:lineRule="auto"/>
              <w:ind w:left="0" w:firstLine="0"/>
              <w:jc w:val="both"/>
            </w:pPr>
            <w:r>
              <w:t>KXT-96184</w:t>
            </w:r>
          </w:p>
        </w:tc>
        <w:tc>
          <w:tcPr>
            <w:tcW w:w="2881" w:type="dxa"/>
          </w:tcPr>
          <w:p w:rsidR="004C3998" w:rsidRDefault="004C3998">
            <w:pPr>
              <w:pStyle w:val="Lista5"/>
              <w:spacing w:line="480" w:lineRule="auto"/>
              <w:ind w:left="0" w:firstLine="0"/>
              <w:jc w:val="both"/>
            </w:pPr>
            <w:r>
              <w:t>LINEAS E&amp;M</w:t>
            </w:r>
          </w:p>
          <w:p w:rsidR="004C3998" w:rsidRDefault="004C3998">
            <w:pPr>
              <w:pStyle w:val="Lista5"/>
              <w:spacing w:line="480" w:lineRule="auto"/>
              <w:ind w:left="0" w:firstLine="0"/>
              <w:jc w:val="both"/>
            </w:pPr>
            <w:r>
              <w:t>TIPO   V</w:t>
            </w:r>
          </w:p>
        </w:tc>
        <w:tc>
          <w:tcPr>
            <w:tcW w:w="2881" w:type="dxa"/>
          </w:tcPr>
          <w:p w:rsidR="004C3998" w:rsidRDefault="004C3998">
            <w:pPr>
              <w:pStyle w:val="Lista5"/>
              <w:spacing w:line="480" w:lineRule="auto"/>
              <w:ind w:left="0" w:firstLine="0"/>
              <w:jc w:val="both"/>
            </w:pPr>
            <w:r>
              <w:t xml:space="preserve">4 </w:t>
            </w:r>
          </w:p>
          <w:p w:rsidR="004C3998" w:rsidRDefault="004C3998">
            <w:pPr>
              <w:pStyle w:val="Lista5"/>
              <w:spacing w:line="480" w:lineRule="auto"/>
              <w:ind w:left="0" w:firstLine="0"/>
              <w:jc w:val="both"/>
            </w:pPr>
            <w:r>
              <w:t>2/4 HILOS</w:t>
            </w:r>
          </w:p>
        </w:tc>
      </w:tr>
      <w:tr w:rsidR="004C3998">
        <w:tblPrEx>
          <w:tblCellMar>
            <w:top w:w="0" w:type="dxa"/>
            <w:bottom w:w="0" w:type="dxa"/>
          </w:tblCellMar>
        </w:tblPrEx>
        <w:tc>
          <w:tcPr>
            <w:tcW w:w="2881" w:type="dxa"/>
          </w:tcPr>
          <w:p w:rsidR="004C3998" w:rsidRDefault="004C3998">
            <w:pPr>
              <w:pStyle w:val="Lista5"/>
              <w:spacing w:line="480" w:lineRule="auto"/>
              <w:ind w:left="0" w:firstLine="0"/>
              <w:jc w:val="both"/>
            </w:pPr>
            <w:r>
              <w:t>KXT-96187</w:t>
            </w:r>
          </w:p>
        </w:tc>
        <w:tc>
          <w:tcPr>
            <w:tcW w:w="2881" w:type="dxa"/>
          </w:tcPr>
          <w:p w:rsidR="004C3998" w:rsidRDefault="004C3998">
            <w:pPr>
              <w:pStyle w:val="Lista5"/>
              <w:spacing w:line="480" w:lineRule="auto"/>
              <w:ind w:left="0" w:firstLine="0"/>
              <w:jc w:val="both"/>
            </w:pPr>
            <w:r>
              <w:t>LINEAS T1</w:t>
            </w:r>
          </w:p>
        </w:tc>
        <w:tc>
          <w:tcPr>
            <w:tcW w:w="2881" w:type="dxa"/>
          </w:tcPr>
          <w:p w:rsidR="004C3998" w:rsidRDefault="004C3998">
            <w:pPr>
              <w:pStyle w:val="Lista5"/>
              <w:spacing w:line="480" w:lineRule="auto"/>
              <w:ind w:left="0" w:firstLine="0"/>
              <w:jc w:val="both"/>
            </w:pPr>
            <w:r>
              <w:t>24 CANALES</w:t>
            </w:r>
          </w:p>
        </w:tc>
      </w:tr>
      <w:tr w:rsidR="004C3998">
        <w:tblPrEx>
          <w:tblCellMar>
            <w:top w:w="0" w:type="dxa"/>
            <w:bottom w:w="0" w:type="dxa"/>
          </w:tblCellMar>
        </w:tblPrEx>
        <w:tc>
          <w:tcPr>
            <w:tcW w:w="2881" w:type="dxa"/>
          </w:tcPr>
          <w:p w:rsidR="004C3998" w:rsidRDefault="004C3998">
            <w:pPr>
              <w:pStyle w:val="Lista5"/>
              <w:spacing w:line="480" w:lineRule="auto"/>
              <w:ind w:left="0" w:firstLine="0"/>
              <w:jc w:val="both"/>
            </w:pPr>
            <w:r>
              <w:t>KXT-96188</w:t>
            </w:r>
          </w:p>
        </w:tc>
        <w:tc>
          <w:tcPr>
            <w:tcW w:w="2881" w:type="dxa"/>
          </w:tcPr>
          <w:p w:rsidR="004C3998" w:rsidRDefault="004C3998">
            <w:pPr>
              <w:pStyle w:val="Lista5"/>
              <w:spacing w:line="480" w:lineRule="auto"/>
              <w:ind w:left="0" w:firstLine="0"/>
              <w:jc w:val="both"/>
            </w:pPr>
            <w:r>
              <w:t>LINEAS E1</w:t>
            </w:r>
          </w:p>
        </w:tc>
        <w:tc>
          <w:tcPr>
            <w:tcW w:w="2881" w:type="dxa"/>
          </w:tcPr>
          <w:p w:rsidR="004C3998" w:rsidRDefault="004C3998">
            <w:pPr>
              <w:pStyle w:val="Lista5"/>
              <w:spacing w:line="480" w:lineRule="auto"/>
              <w:ind w:left="0" w:firstLine="0"/>
              <w:jc w:val="both"/>
            </w:pPr>
            <w:r>
              <w:t>30 + 2   CANALES</w:t>
            </w:r>
          </w:p>
        </w:tc>
      </w:tr>
    </w:tbl>
    <w:p w:rsidR="004C3998" w:rsidRDefault="004C3998">
      <w:pPr>
        <w:pStyle w:val="Lista5"/>
        <w:spacing w:line="480" w:lineRule="auto"/>
        <w:ind w:left="0" w:firstLine="0"/>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rsidP="004C3998">
      <w:pPr>
        <w:numPr>
          <w:ilvl w:val="3"/>
          <w:numId w:val="32"/>
        </w:numPr>
        <w:spacing w:line="480" w:lineRule="auto"/>
        <w:jc w:val="both"/>
        <w:rPr>
          <w:b/>
          <w:sz w:val="24"/>
        </w:rPr>
      </w:pPr>
      <w:r>
        <w:rPr>
          <w:b/>
          <w:sz w:val="24"/>
        </w:rPr>
        <w:t>TARJETAS DE ENLACE  T1</w:t>
      </w:r>
    </w:p>
    <w:p w:rsidR="004C3998" w:rsidRDefault="004C3998">
      <w:pPr>
        <w:spacing w:line="480" w:lineRule="auto"/>
        <w:jc w:val="both"/>
        <w:rPr>
          <w:b/>
          <w:sz w:val="24"/>
        </w:rPr>
      </w:pPr>
    </w:p>
    <w:p w:rsidR="004C3998" w:rsidRDefault="004C3998">
      <w:pPr>
        <w:rPr>
          <w:sz w:val="24"/>
        </w:rPr>
      </w:pPr>
    </w:p>
    <w:p w:rsidR="004C3998" w:rsidRDefault="004C3998">
      <w:pPr>
        <w:spacing w:line="480" w:lineRule="auto"/>
        <w:jc w:val="both"/>
        <w:rPr>
          <w:sz w:val="24"/>
        </w:rPr>
      </w:pPr>
      <w:r>
        <w:rPr>
          <w:sz w:val="24"/>
        </w:rPr>
        <w:tab/>
        <w:t>Esta tarjeta es utilizada en el sistema digital KXT-D500, maneja los 24 canales que impone la ANSI.  En el sistema Panasonic se soportan cinco diferentes tipos de troncales sobre los canales T1.</w:t>
      </w:r>
    </w:p>
    <w:p w:rsidR="004C3998" w:rsidRDefault="004C3998">
      <w:pPr>
        <w:spacing w:line="480" w:lineRule="auto"/>
        <w:jc w:val="both"/>
        <w:rPr>
          <w:sz w:val="24"/>
        </w:rPr>
      </w:pPr>
    </w:p>
    <w:p w:rsidR="004C3998" w:rsidRDefault="004C3998" w:rsidP="004C3998">
      <w:pPr>
        <w:numPr>
          <w:ilvl w:val="0"/>
          <w:numId w:val="48"/>
        </w:numPr>
        <w:spacing w:line="480" w:lineRule="auto"/>
        <w:ind w:left="1068"/>
        <w:jc w:val="both"/>
        <w:rPr>
          <w:sz w:val="24"/>
        </w:rPr>
      </w:pPr>
      <w:r>
        <w:rPr>
          <w:sz w:val="24"/>
        </w:rPr>
        <w:t>LCOT: (loop-start central office trunks) usan como referencia la central pública para guía de líneas.  Son las más comunes en nuestra ciudad.</w:t>
      </w:r>
    </w:p>
    <w:p w:rsidR="004C3998" w:rsidRDefault="004C3998" w:rsidP="004C3998">
      <w:pPr>
        <w:numPr>
          <w:ilvl w:val="0"/>
          <w:numId w:val="48"/>
        </w:numPr>
        <w:spacing w:line="480" w:lineRule="auto"/>
        <w:ind w:left="1068"/>
        <w:jc w:val="both"/>
        <w:rPr>
          <w:sz w:val="24"/>
        </w:rPr>
      </w:pPr>
      <w:r>
        <w:rPr>
          <w:sz w:val="24"/>
        </w:rPr>
        <w:t>GCOT (ground-start central office trunks) usan la tierra física como referencia.</w:t>
      </w:r>
    </w:p>
    <w:p w:rsidR="004C3998" w:rsidRDefault="004C3998" w:rsidP="004C3998">
      <w:pPr>
        <w:numPr>
          <w:ilvl w:val="0"/>
          <w:numId w:val="48"/>
        </w:numPr>
        <w:spacing w:line="480" w:lineRule="auto"/>
        <w:ind w:left="1068"/>
        <w:jc w:val="both"/>
        <w:rPr>
          <w:sz w:val="24"/>
        </w:rPr>
      </w:pPr>
      <w:r>
        <w:rPr>
          <w:sz w:val="24"/>
        </w:rPr>
        <w:t>DID: líneas especiales de acceso directo, que permiten por una sola línea ingresar a varios usuarios.</w:t>
      </w:r>
    </w:p>
    <w:p w:rsidR="004C3998" w:rsidRDefault="004C3998" w:rsidP="004C3998">
      <w:pPr>
        <w:numPr>
          <w:ilvl w:val="0"/>
          <w:numId w:val="48"/>
        </w:numPr>
        <w:spacing w:line="480" w:lineRule="auto"/>
        <w:ind w:left="1068"/>
        <w:jc w:val="both"/>
        <w:rPr>
          <w:sz w:val="24"/>
        </w:rPr>
      </w:pPr>
      <w:r>
        <w:rPr>
          <w:sz w:val="24"/>
        </w:rPr>
        <w:t>OPX:  ubicaciones a gran distancia.</w:t>
      </w:r>
    </w:p>
    <w:p w:rsidR="004C3998" w:rsidRDefault="004C3998" w:rsidP="004C3998">
      <w:pPr>
        <w:numPr>
          <w:ilvl w:val="0"/>
          <w:numId w:val="48"/>
        </w:numPr>
        <w:spacing w:line="480" w:lineRule="auto"/>
        <w:ind w:left="1068"/>
        <w:jc w:val="both"/>
        <w:rPr>
          <w:sz w:val="24"/>
        </w:rPr>
      </w:pPr>
      <w:r>
        <w:rPr>
          <w:sz w:val="24"/>
        </w:rPr>
        <w:t>TIE LINES:  E&amp;M, líneas señalizadas con protocolos, transmisión analógica.</w:t>
      </w:r>
    </w:p>
    <w:p w:rsidR="004C3998" w:rsidRDefault="004C3998">
      <w:pPr>
        <w:spacing w:line="480" w:lineRule="auto"/>
        <w:ind w:left="708"/>
        <w:jc w:val="both"/>
        <w:rPr>
          <w:sz w:val="24"/>
        </w:rPr>
      </w:pPr>
    </w:p>
    <w:p w:rsidR="004C3998" w:rsidRDefault="004C3998">
      <w:pPr>
        <w:spacing w:line="480" w:lineRule="auto"/>
        <w:ind w:firstLine="708"/>
        <w:jc w:val="both"/>
        <w:rPr>
          <w:sz w:val="24"/>
        </w:rPr>
      </w:pPr>
      <w:r>
        <w:rPr>
          <w:sz w:val="24"/>
        </w:rPr>
        <w:t>Se pueden tener hasta 8 tarjetas T1 en el sistema, y dado que este sistema es modular basándose en tarjetas, debemos mencionar que cada tarjeta ocupa 3 slots o 24 puertos físicos,  donde cada slot sirve para una tarjeta.  La tarjeta T1 puede ser controlada por un reloj interno o externo de acuerdo a como se declare en la programación del sistema.</w:t>
      </w:r>
    </w:p>
    <w:p w:rsidR="004C3998" w:rsidRDefault="004C3998">
      <w:pPr>
        <w:spacing w:line="480" w:lineRule="auto"/>
        <w:ind w:firstLine="708"/>
        <w:jc w:val="both"/>
        <w:rPr>
          <w:sz w:val="24"/>
        </w:rPr>
      </w:pPr>
    </w:p>
    <w:p w:rsidR="004C3998" w:rsidRDefault="00C374C0">
      <w:pPr>
        <w:spacing w:line="480" w:lineRule="auto"/>
        <w:ind w:firstLine="708"/>
        <w:jc w:val="both"/>
        <w:rPr>
          <w:sz w:val="24"/>
        </w:rPr>
      </w:pPr>
      <w:r>
        <w:rPr>
          <w:noProof/>
          <w:sz w:val="24"/>
          <w:lang w:val="es-ES"/>
        </w:rPr>
        <w:drawing>
          <wp:anchor distT="0" distB="0" distL="114300" distR="114300" simplePos="0" relativeHeight="251718144" behindDoc="0" locked="0" layoutInCell="0" allowOverlap="1">
            <wp:simplePos x="0" y="0"/>
            <wp:positionH relativeFrom="column">
              <wp:posOffset>22860</wp:posOffset>
            </wp:positionH>
            <wp:positionV relativeFrom="paragraph">
              <wp:posOffset>1536700</wp:posOffset>
            </wp:positionV>
            <wp:extent cx="4937760" cy="2272665"/>
            <wp:effectExtent l="19050" t="0" r="0" b="0"/>
            <wp:wrapTopAndBottom/>
            <wp:docPr id="1473" name="Imagen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44"/>
                    <a:srcRect/>
                    <a:stretch>
                      <a:fillRect/>
                    </a:stretch>
                  </pic:blipFill>
                  <pic:spPr bwMode="auto">
                    <a:xfrm>
                      <a:off x="0" y="0"/>
                      <a:ext cx="4937760" cy="2272665"/>
                    </a:xfrm>
                    <a:prstGeom prst="rect">
                      <a:avLst/>
                    </a:prstGeom>
                    <a:noFill/>
                    <a:ln w="9525">
                      <a:noFill/>
                      <a:miter lim="800000"/>
                      <a:headEnd/>
                      <a:tailEnd/>
                    </a:ln>
                  </pic:spPr>
                </pic:pic>
              </a:graphicData>
            </a:graphic>
          </wp:anchor>
        </w:drawing>
      </w:r>
      <w:r w:rsidR="004C3998">
        <w:rPr>
          <w:sz w:val="24"/>
        </w:rPr>
        <w:t>La conexión de las tarjetas se realiza a través de un RJ-48C -plug modular 8 hilos- entre la tarjeta y la unidad de canal digital (ruteador o multiplexor);  el esquema de la conexión se muestra en el gráfico, donde además podremos observar la tarjeta KXT-96187.</w:t>
      </w:r>
    </w:p>
    <w:p w:rsidR="004C3998" w:rsidRDefault="004C3998">
      <w:pPr>
        <w:spacing w:line="480" w:lineRule="auto"/>
        <w:ind w:firstLine="708"/>
        <w:jc w:val="center"/>
        <w:rPr>
          <w:b/>
        </w:rPr>
      </w:pPr>
    </w:p>
    <w:p w:rsidR="004C3998" w:rsidRDefault="004C3998">
      <w:pPr>
        <w:spacing w:line="480" w:lineRule="auto"/>
        <w:ind w:firstLine="708"/>
        <w:jc w:val="center"/>
        <w:rPr>
          <w:b/>
        </w:rPr>
      </w:pPr>
      <w:r>
        <w:rPr>
          <w:b/>
        </w:rPr>
        <w:t>FIG 3.13  CONEXIÓN DE LA TARJETA T1 DE PANASONIC</w:t>
      </w:r>
    </w:p>
    <w:p w:rsidR="004C3998" w:rsidRDefault="00C374C0">
      <w:pPr>
        <w:spacing w:line="480" w:lineRule="auto"/>
        <w:ind w:firstLine="708"/>
        <w:jc w:val="both"/>
        <w:rPr>
          <w:sz w:val="24"/>
        </w:rPr>
      </w:pPr>
      <w:r>
        <w:rPr>
          <w:b/>
          <w:noProof/>
          <w:sz w:val="32"/>
          <w:lang w:val="es-ES"/>
        </w:rPr>
        <w:drawing>
          <wp:anchor distT="0" distB="0" distL="114300" distR="114300" simplePos="0" relativeHeight="251719168" behindDoc="0" locked="0" layoutInCell="0" allowOverlap="1">
            <wp:simplePos x="0" y="0"/>
            <wp:positionH relativeFrom="column">
              <wp:posOffset>566420</wp:posOffset>
            </wp:positionH>
            <wp:positionV relativeFrom="paragraph">
              <wp:posOffset>929640</wp:posOffset>
            </wp:positionV>
            <wp:extent cx="4480560" cy="2194560"/>
            <wp:effectExtent l="19050" t="0" r="0" b="0"/>
            <wp:wrapTopAndBottom/>
            <wp:docPr id="1474" name="Imagen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45"/>
                    <a:srcRect/>
                    <a:stretch>
                      <a:fillRect/>
                    </a:stretch>
                  </pic:blipFill>
                  <pic:spPr bwMode="auto">
                    <a:xfrm>
                      <a:off x="0" y="0"/>
                      <a:ext cx="4480560" cy="2194560"/>
                    </a:xfrm>
                    <a:prstGeom prst="rect">
                      <a:avLst/>
                    </a:prstGeom>
                    <a:noFill/>
                    <a:ln w="9525">
                      <a:noFill/>
                      <a:miter lim="800000"/>
                      <a:headEnd/>
                      <a:tailEnd/>
                    </a:ln>
                  </pic:spPr>
                </pic:pic>
              </a:graphicData>
            </a:graphic>
          </wp:anchor>
        </w:drawing>
      </w:r>
      <w:r w:rsidR="004C3998">
        <w:rPr>
          <w:sz w:val="24"/>
        </w:rPr>
        <w:t>La forma de conectar la  tarjeta T1 con  la CSU (proveedor de canal) la esquematizamos a continuación.</w:t>
      </w:r>
    </w:p>
    <w:p w:rsidR="004C3998" w:rsidRDefault="004C3998">
      <w:pPr>
        <w:spacing w:line="480" w:lineRule="auto"/>
        <w:jc w:val="center"/>
        <w:rPr>
          <w:b/>
        </w:rPr>
      </w:pPr>
      <w:r>
        <w:rPr>
          <w:b/>
        </w:rPr>
        <w:t>FIG 3.14  CONEXIÓN DE LA TARJETA KXT-96187 AL CSU</w:t>
      </w:r>
    </w:p>
    <w:p w:rsidR="004C3998" w:rsidRDefault="004C3998">
      <w:pPr>
        <w:spacing w:line="480" w:lineRule="auto"/>
        <w:jc w:val="center"/>
        <w:rPr>
          <w:b/>
          <w:sz w:val="32"/>
        </w:rPr>
      </w:pPr>
      <w:r>
        <w:rPr>
          <w:b/>
          <w:sz w:val="32"/>
        </w:rPr>
        <w:t>CAPITULO IV</w:t>
      </w:r>
    </w:p>
    <w:p w:rsidR="004C3998" w:rsidRDefault="004C3998">
      <w:pPr>
        <w:spacing w:line="480" w:lineRule="auto"/>
        <w:jc w:val="center"/>
        <w:rPr>
          <w:sz w:val="24"/>
        </w:rPr>
      </w:pPr>
    </w:p>
    <w:p w:rsidR="004C3998" w:rsidRDefault="004C3998">
      <w:pPr>
        <w:spacing w:line="480" w:lineRule="auto"/>
        <w:jc w:val="center"/>
        <w:rPr>
          <w:b/>
          <w:sz w:val="28"/>
        </w:rPr>
      </w:pPr>
      <w:r>
        <w:rPr>
          <w:b/>
          <w:sz w:val="28"/>
        </w:rPr>
        <w:t>IMPLEMENTACIÓN DEL PROYECTO</w:t>
      </w:r>
    </w:p>
    <w:p w:rsidR="004C3998" w:rsidRDefault="004C3998">
      <w:pPr>
        <w:spacing w:line="480" w:lineRule="auto"/>
        <w:jc w:val="center"/>
        <w:rPr>
          <w:sz w:val="24"/>
        </w:rPr>
      </w:pPr>
    </w:p>
    <w:p w:rsidR="004C3998" w:rsidRDefault="004C3998">
      <w:pPr>
        <w:spacing w:line="480" w:lineRule="auto"/>
        <w:jc w:val="both"/>
        <w:rPr>
          <w:sz w:val="24"/>
        </w:rPr>
      </w:pPr>
    </w:p>
    <w:p w:rsidR="004C3998" w:rsidRDefault="004C3998" w:rsidP="004C3998">
      <w:pPr>
        <w:numPr>
          <w:ilvl w:val="0"/>
          <w:numId w:val="33"/>
        </w:numPr>
        <w:spacing w:line="480" w:lineRule="auto"/>
        <w:jc w:val="both"/>
        <w:rPr>
          <w:b/>
          <w:sz w:val="24"/>
        </w:rPr>
      </w:pPr>
      <w:r>
        <w:rPr>
          <w:b/>
          <w:sz w:val="24"/>
        </w:rPr>
        <w:t>DESCRIPCIÓN</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A continuación realizaremos una breve descripción del funcionamiento del proyecto.  En la figura 4.1 podemos apreciar un diagrama de las comunicaciones.  Nuestro estudio abarca la parte enmarcada, el resto corresponde a la infraestructura del ISP que ya ha sido implementada, y que utilizaremos como base del proyecto.</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r>
        <w:rPr>
          <w:b/>
          <w:sz w:val="52"/>
        </w:rPr>
        <w:t>Insertar grafica de Visio del proyecto</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En las instalaciones de Diario Expreso será instalado un ruteador (Vanguard 320), el cual estará conectado a la red local (dirección IP 10.10.10.0).  La dirección de este ruteador será la 10.10.10.23 (dirección privada).  Además, este ruteador deberá estar conectado a través de sus 2 puertos FXS al PBX, para que cualquier persona que digite un código especial desde un teléfono (programado) pueda llamar a Miami.</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 xml:space="preserve">El ruteador deberá ser configurado con NAT estático habilitado, el cual realizará la conversión de las direcciones IP privadas (10.10.10.1 a 10.10.10.23), en las direcciones públicas 200.6.14.1 hasta la 200.6.14.23 en el caso de nuestro ISP.  Realmente el ISP nos proporciona 30 posibles direcciones públicas a utilizar, ya que nos dará una máscara de subred 255.255.255.224, la cual nos permite utilizar 30 direcciones.  De estas direcciones,   la 206.72.133.1 será asignada por NAT estático a la dirección de nuestro Web Server (10.10.10.1); y, la 206.72.133.2 que será asignada al servidor de correo electrónico (10.10.10.2).  El cliente estará conectado hasta Globonet a través de un enlace de radio o de fibra (o ambos).  El tráfico de voz y datos (IP) estará encapsulado en Frame Relay hasta llegar al ISP, donde luego la voz será desencapsulada de Frame Relay para ser enrutado a través del Internet.  </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b/>
          <w:sz w:val="24"/>
        </w:rPr>
      </w:pPr>
      <w:r>
        <w:rPr>
          <w:b/>
          <w:sz w:val="24"/>
        </w:rPr>
        <w:t>Consumo de ancho de banda de voz.</w:t>
      </w:r>
    </w:p>
    <w:p w:rsidR="004C3998" w:rsidRDefault="004C3998">
      <w:pPr>
        <w:spacing w:line="480" w:lineRule="auto"/>
        <w:jc w:val="both"/>
        <w:rPr>
          <w:b/>
          <w:sz w:val="24"/>
        </w:rPr>
      </w:pPr>
    </w:p>
    <w:p w:rsidR="004C3998" w:rsidRDefault="004C3998">
      <w:pPr>
        <w:pStyle w:val="Textoindependiente"/>
        <w:ind w:firstLine="720"/>
      </w:pPr>
      <w:r>
        <w:t>Como ya mencionamos en el capítulo 2 (protocolos), el ancho de banda ocupado por canal de voz depende del algoritmo de compresión configurado en los ruteadores.</w:t>
      </w:r>
    </w:p>
    <w:p w:rsidR="004C3998" w:rsidRDefault="004C3998">
      <w:pPr>
        <w:spacing w:line="480" w:lineRule="auto"/>
        <w:jc w:val="both"/>
        <w:rPr>
          <w:sz w:val="24"/>
        </w:rPr>
      </w:pPr>
    </w:p>
    <w:p w:rsidR="004C3998" w:rsidRDefault="004C3998">
      <w:pPr>
        <w:spacing w:line="480" w:lineRule="auto"/>
        <w:jc w:val="both"/>
        <w:rPr>
          <w:sz w:val="24"/>
        </w:rPr>
      </w:pPr>
      <w:r>
        <w:rPr>
          <w:sz w:val="24"/>
        </w:rPr>
        <w:t>Nosotros trabajaremos con el algoritmo de compresión “Bundle” 5.3 K G.723.1 el cual me garantiza los siguientes anchos de banda:</w:t>
      </w:r>
    </w:p>
    <w:p w:rsidR="004C3998" w:rsidRDefault="004C3998">
      <w:pPr>
        <w:spacing w:line="480" w:lineRule="auto"/>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35"/>
        <w:gridCol w:w="993"/>
      </w:tblGrid>
      <w:tr w:rsidR="004C3998">
        <w:tblPrEx>
          <w:tblCellMar>
            <w:top w:w="0" w:type="dxa"/>
            <w:bottom w:w="0" w:type="dxa"/>
          </w:tblCellMar>
        </w:tblPrEx>
        <w:trPr>
          <w:jc w:val="center"/>
        </w:trPr>
        <w:tc>
          <w:tcPr>
            <w:tcW w:w="2435" w:type="dxa"/>
            <w:tcBorders>
              <w:top w:val="nil"/>
              <w:left w:val="nil"/>
              <w:bottom w:val="single" w:sz="4" w:space="0" w:color="auto"/>
              <w:right w:val="nil"/>
            </w:tcBorders>
          </w:tcPr>
          <w:p w:rsidR="004C3998" w:rsidRDefault="004C3998">
            <w:pPr>
              <w:spacing w:line="480" w:lineRule="auto"/>
              <w:jc w:val="both"/>
              <w:rPr>
                <w:sz w:val="24"/>
              </w:rPr>
            </w:pPr>
          </w:p>
        </w:tc>
        <w:tc>
          <w:tcPr>
            <w:tcW w:w="993" w:type="dxa"/>
            <w:tcBorders>
              <w:bottom w:val="single" w:sz="4" w:space="0" w:color="auto"/>
            </w:tcBorders>
          </w:tcPr>
          <w:p w:rsidR="004C3998" w:rsidRDefault="004C3998">
            <w:pPr>
              <w:pStyle w:val="Ttulo4"/>
              <w:spacing w:line="480" w:lineRule="auto"/>
              <w:jc w:val="center"/>
              <w:rPr>
                <w:lang w:val="es-ES_tradnl"/>
              </w:rPr>
            </w:pPr>
            <w:r>
              <w:rPr>
                <w:lang w:val="es-ES_tradnl"/>
              </w:rPr>
              <w:t>IP/UDP</w:t>
            </w:r>
          </w:p>
        </w:tc>
      </w:tr>
      <w:tr w:rsidR="004C3998">
        <w:tblPrEx>
          <w:tblCellMar>
            <w:top w:w="0" w:type="dxa"/>
            <w:bottom w:w="0" w:type="dxa"/>
          </w:tblCellMar>
        </w:tblPrEx>
        <w:trPr>
          <w:jc w:val="center"/>
        </w:trPr>
        <w:tc>
          <w:tcPr>
            <w:tcW w:w="2435" w:type="dxa"/>
            <w:tcBorders>
              <w:top w:val="nil"/>
            </w:tcBorders>
          </w:tcPr>
          <w:p w:rsidR="004C3998" w:rsidRDefault="004C3998">
            <w:pPr>
              <w:spacing w:line="480" w:lineRule="auto"/>
              <w:jc w:val="both"/>
              <w:rPr>
                <w:sz w:val="24"/>
                <w:u w:val="single"/>
              </w:rPr>
            </w:pPr>
            <w:r>
              <w:rPr>
                <w:sz w:val="24"/>
                <w:u w:val="single"/>
              </w:rPr>
              <w:t>B 5.3 K G.723.1</w:t>
            </w:r>
            <w:r>
              <w:rPr>
                <w:sz w:val="24"/>
              </w:rPr>
              <w:t>:</w:t>
            </w:r>
          </w:p>
        </w:tc>
        <w:tc>
          <w:tcPr>
            <w:tcW w:w="993" w:type="dxa"/>
            <w:tcBorders>
              <w:top w:val="nil"/>
            </w:tcBorders>
          </w:tcPr>
          <w:p w:rsidR="004C3998" w:rsidRDefault="004C3998">
            <w:pPr>
              <w:spacing w:line="480" w:lineRule="auto"/>
              <w:jc w:val="center"/>
              <w:rPr>
                <w:sz w:val="24"/>
              </w:rPr>
            </w:pPr>
            <w:r>
              <w:rPr>
                <w:sz w:val="24"/>
              </w:rPr>
              <w:t>9.8 K</w:t>
            </w:r>
          </w:p>
        </w:tc>
      </w:tr>
      <w:tr w:rsidR="004C3998">
        <w:tblPrEx>
          <w:tblCellMar>
            <w:top w:w="0" w:type="dxa"/>
            <w:bottom w:w="0" w:type="dxa"/>
          </w:tblCellMar>
        </w:tblPrEx>
        <w:trPr>
          <w:jc w:val="center"/>
        </w:trPr>
        <w:tc>
          <w:tcPr>
            <w:tcW w:w="2435" w:type="dxa"/>
          </w:tcPr>
          <w:p w:rsidR="004C3998" w:rsidRDefault="004C3998">
            <w:pPr>
              <w:spacing w:line="480" w:lineRule="auto"/>
              <w:jc w:val="both"/>
              <w:rPr>
                <w:sz w:val="24"/>
              </w:rPr>
            </w:pPr>
            <w:r>
              <w:rPr>
                <w:sz w:val="24"/>
                <w:u w:val="single"/>
              </w:rPr>
              <w:t>Usando dos canales</w:t>
            </w:r>
            <w:r>
              <w:rPr>
                <w:sz w:val="24"/>
              </w:rPr>
              <w:t>:</w:t>
            </w:r>
          </w:p>
        </w:tc>
        <w:tc>
          <w:tcPr>
            <w:tcW w:w="993" w:type="dxa"/>
          </w:tcPr>
          <w:p w:rsidR="004C3998" w:rsidRDefault="004C3998">
            <w:pPr>
              <w:spacing w:line="480" w:lineRule="auto"/>
              <w:jc w:val="center"/>
              <w:rPr>
                <w:b/>
                <w:sz w:val="24"/>
              </w:rPr>
            </w:pPr>
            <w:r>
              <w:rPr>
                <w:b/>
                <w:sz w:val="24"/>
              </w:rPr>
              <w:t>19.6 K</w:t>
            </w:r>
          </w:p>
        </w:tc>
      </w:tr>
    </w:tbl>
    <w:p w:rsidR="004C3998" w:rsidRDefault="004C3998">
      <w:pPr>
        <w:spacing w:line="480" w:lineRule="auto"/>
        <w:jc w:val="both"/>
        <w:rPr>
          <w:sz w:val="24"/>
        </w:rPr>
      </w:pPr>
      <w:r>
        <w:rPr>
          <w:sz w:val="24"/>
        </w:rPr>
        <w:t xml:space="preserve">  </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 xml:space="preserve">Vemos que el máximo ancho de banda utilizado para voz en el enlace del cliente será de 19.6 Kbps quedando disponibles 44.4 Kbps para datos cuando se estén realizando dos conversaciones telefónicas simultáneamente.  Cabe recalcar que este ancho de banda no es “estático”, es decir, sólo será utilizado cuando se estén llevando a cabo las llamadas internacionales, cuando nadie hable, todo el ancho de banda (64 Kbps) será utilizado para datos (propiedad de los ruteadores). </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 xml:space="preserve">Luego de llegar a Globonet, la voz viaja por toda la infraestructura del ISP hasta llegar a Miami, para terminar en el ruteador que instalaremos allá, el cual desencapsulará la voz y la entregará a la central telefónica.  Cuando alguien quiera realizar una llamada desde Diario Expreso, escuchará tono de esta central, deberá marcar un código (por ejemplo, el 9) y de esta manera obtendrá tono de la calle.   La ventaja que tendrá el cliente es que no necesitará tener ningún diálogo con la central telefónica (PBX) de Miami, ya que la conexión aunque es T1 tiene interface E&amp;M, lo que permite obtener tono directamente de la central (PBX). </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Cada slot del T1 será asignado a un canal específico de voz de un cliente, esto nos será útil para brindar un buen servicio, ya que el cliente nunca encontrará la línea ocupada cuando quiera llamar.  Por otro lado también nos ayudará para el control de facturación, ya que si bien es cierto no se le cobrará al cliente por minuto telefónico, si se le asignará un máximo de tiempo mensual para las llamadas.  Este tiempo será de 450 minutos por línea, una vez pasada esta cantidad, se cobrará un adicional por minuto telefónico.  Este control será realizado por el PBX de Miami.</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 xml:space="preserve">Debemos además impedir que el cliente pueda llamar a otra parte del mundo (que no sea Miami) usando su canal de voz, ya que podría tomar el tono de Miami y luego marcar a cualquier otro país.  Para evitar esto, el PBX de Miami estará configurado para evitar este tipo de salidas. </w:t>
      </w:r>
    </w:p>
    <w:p w:rsidR="004C3998" w:rsidRDefault="004C3998">
      <w:pPr>
        <w:spacing w:line="480" w:lineRule="auto"/>
        <w:ind w:firstLine="720"/>
        <w:jc w:val="both"/>
        <w:rPr>
          <w:sz w:val="24"/>
        </w:rPr>
      </w:pPr>
    </w:p>
    <w:p w:rsidR="004C3998" w:rsidRDefault="004C3998" w:rsidP="004C3998">
      <w:pPr>
        <w:numPr>
          <w:ilvl w:val="0"/>
          <w:numId w:val="34"/>
        </w:numPr>
        <w:spacing w:line="480" w:lineRule="auto"/>
        <w:jc w:val="both"/>
        <w:rPr>
          <w:b/>
          <w:sz w:val="24"/>
        </w:rPr>
      </w:pPr>
      <w:r>
        <w:rPr>
          <w:b/>
          <w:sz w:val="24"/>
        </w:rPr>
        <w:t xml:space="preserve"> ESTUDIO DEL ENLACE DE RADIO</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t>Dado que este proyecto está orientado a ser implementado para cualquier empresa privada, realizaremos el estudio del enlace a utilizar.  Todo lo mostrado en esta sección será aplicado a cada cliente que necesite el servicio, es decir, se cambiarán ciertos parámetros  que dependen de la ubicación y alguno adicional en caso de aumentar  canales de transmisión.  El objetivo de realizar estos cálculos es además explicar el porque se selecciona un determinado modelo de comunicaciones para esta aplicación de acuerdo a las características del cliente seleccionado.</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t xml:space="preserve">Se presentará un estudio breve de una segunda opción de última milla basada en fibra óptica de manera que la decisión de un cliente enfrente costo contra beneficio de una u otra alternativa. </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t>Como enlace final, también realizaremos una propuesta a través de una línea dedicada de Pacifictel, para comparar costo con los otros dos medios antes mencionados.</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rsidP="004C3998">
      <w:pPr>
        <w:pStyle w:val="Lista5"/>
        <w:numPr>
          <w:ilvl w:val="2"/>
          <w:numId w:val="4"/>
        </w:numPr>
        <w:spacing w:line="480" w:lineRule="auto"/>
        <w:jc w:val="both"/>
        <w:rPr>
          <w:b/>
        </w:rPr>
      </w:pPr>
      <w:r>
        <w:rPr>
          <w:b/>
        </w:rPr>
        <w:t>ENLACES DE RADIO</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t xml:space="preserve">Una de las principales razones por las que utilizaremos microondas como solución de última milla es la distancia existente entre los dos puntos de enlace.  Sin embargo, existe la posibilidad de utilizar otros medios de transmisión como por ejemplo fibra óptica, dial up o una conexión dedicada de cobre, etc.  La decisión del cliente será tomada en base a la relación costo beneficio presentada al final del capítulo. </w:t>
      </w:r>
    </w:p>
    <w:p w:rsidR="004C3998" w:rsidRDefault="004C3998">
      <w:pPr>
        <w:pStyle w:val="Lista5"/>
        <w:ind w:left="0" w:firstLine="0"/>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t xml:space="preserve">Utilizaremos un canal de 64 Kbps en el rango de frecuencias de 900 MHz con un ancho de banda de 25 KHz, los cuales son estándares utilizados actualmente en los radioenlaces.  Un ping entre los puntos de enlace arroja un promedio de 40 mseg.  Un paquete IP  tiene 11 campos de 16 bits fijos, mas un campo menor de 65536 octetos.  Entonces se obtiene que: </w:t>
      </w:r>
    </w:p>
    <w:p w:rsidR="004C3998" w:rsidRDefault="004C3998">
      <w:pPr>
        <w:pStyle w:val="Lista5"/>
        <w:spacing w:line="480" w:lineRule="auto"/>
        <w:ind w:left="0" w:firstLine="0"/>
        <w:jc w:val="center"/>
      </w:pPr>
    </w:p>
    <w:p w:rsidR="004C3998" w:rsidRDefault="004C3998">
      <w:pPr>
        <w:pStyle w:val="Lista5"/>
        <w:spacing w:line="480" w:lineRule="auto"/>
        <w:ind w:left="0" w:firstLine="0"/>
        <w:jc w:val="center"/>
      </w:pPr>
      <w:r>
        <w:t>Tasa de Bits = (10*2+1+65) * 8/40mseg</w:t>
      </w:r>
    </w:p>
    <w:p w:rsidR="004C3998" w:rsidRDefault="004C3998">
      <w:pPr>
        <w:pStyle w:val="Lista5"/>
        <w:spacing w:line="480" w:lineRule="auto"/>
        <w:ind w:left="0" w:firstLine="0"/>
        <w:jc w:val="center"/>
      </w:pPr>
      <w:r>
        <w:t>Tasa de bits =17200 bps.</w:t>
      </w:r>
    </w:p>
    <w:p w:rsidR="004C3998" w:rsidRDefault="004C3998">
      <w:pPr>
        <w:pStyle w:val="Lista5"/>
        <w:spacing w:line="480" w:lineRule="auto"/>
        <w:ind w:left="0" w:firstLine="0"/>
        <w:jc w:val="center"/>
      </w:pPr>
    </w:p>
    <w:p w:rsidR="004C3998" w:rsidRDefault="004C3998">
      <w:pPr>
        <w:pStyle w:val="Lista5"/>
        <w:tabs>
          <w:tab w:val="left" w:pos="709"/>
        </w:tabs>
        <w:spacing w:line="480" w:lineRule="auto"/>
        <w:ind w:left="0" w:firstLine="0"/>
        <w:jc w:val="both"/>
      </w:pPr>
      <w:r>
        <w:t xml:space="preserve"> </w:t>
      </w:r>
      <w:r>
        <w:tab/>
        <w:t>Como se podrá notar la tasa de transmisión  es bastante alta considerando el tipo de información transmitida, lo cual nos da una razón adicional para la utilización de  microondas como solución de última milla.</w:t>
      </w:r>
    </w:p>
    <w:p w:rsidR="004C3998" w:rsidRDefault="004C3998">
      <w:pPr>
        <w:pStyle w:val="Lista5"/>
        <w:tabs>
          <w:tab w:val="left" w:pos="709"/>
        </w:tabs>
        <w:spacing w:line="480" w:lineRule="auto"/>
        <w:ind w:left="0" w:firstLine="0"/>
        <w:jc w:val="both"/>
      </w:pPr>
      <w:r>
        <w:tab/>
      </w:r>
    </w:p>
    <w:p w:rsidR="004C3998" w:rsidRDefault="004C3998" w:rsidP="004C3998">
      <w:pPr>
        <w:pStyle w:val="Lista5"/>
        <w:numPr>
          <w:ilvl w:val="3"/>
          <w:numId w:val="4"/>
        </w:numPr>
        <w:spacing w:line="480" w:lineRule="auto"/>
        <w:jc w:val="both"/>
        <w:rPr>
          <w:b/>
        </w:rPr>
      </w:pPr>
      <w:r>
        <w:rPr>
          <w:b/>
        </w:rPr>
        <w:t>UBICACIONES</w:t>
      </w:r>
    </w:p>
    <w:p w:rsidR="004C3998" w:rsidRDefault="004C3998">
      <w:pPr>
        <w:pStyle w:val="Lista5"/>
        <w:spacing w:line="480" w:lineRule="auto"/>
        <w:ind w:left="0" w:firstLine="0"/>
        <w:jc w:val="both"/>
      </w:pPr>
    </w:p>
    <w:p w:rsidR="004C3998" w:rsidRDefault="004C3998">
      <w:pPr>
        <w:pStyle w:val="Lista5"/>
        <w:spacing w:line="480" w:lineRule="auto"/>
        <w:ind w:left="0" w:firstLine="708"/>
        <w:jc w:val="both"/>
      </w:pPr>
      <w:r>
        <w:t>Ya hemos mencionado los puntos básicos que utilizaremos para nuestro proyecto, ahora deberemos ubicarlos en el mapa adjunto emitido por el IGM y que cubre la zona de nuestro interés.  Se considerará inicialmente un enlace punto a punto sin repetidora.  Las alturas de los edificios se tomarán como aproximaciones y las posiciones se tomarán de la carta geográfica adjunta.</w:t>
      </w:r>
    </w:p>
    <w:p w:rsidR="004C3998" w:rsidRDefault="004C3998">
      <w:pPr>
        <w:pStyle w:val="Lista5"/>
        <w:spacing w:line="480" w:lineRule="auto"/>
        <w:ind w:left="0" w:firstLine="708"/>
        <w:jc w:val="both"/>
      </w:pPr>
    </w:p>
    <w:p w:rsidR="004C3998" w:rsidRDefault="004C3998">
      <w:pPr>
        <w:pStyle w:val="Lista5"/>
        <w:spacing w:line="480" w:lineRule="auto"/>
        <w:ind w:left="0" w:firstLine="0"/>
        <w:jc w:val="both"/>
      </w:pPr>
      <w:r>
        <w:rPr>
          <w:b/>
        </w:rPr>
        <w:t xml:space="preserve">DISTANCIA ENTRE ARQUETIPO Y TORRES DEL NORTE:  </w:t>
      </w:r>
      <w:r>
        <w:t>25 metros</w:t>
      </w:r>
    </w:p>
    <w:p w:rsidR="004C3998" w:rsidRDefault="004C3998">
      <w:pPr>
        <w:pStyle w:val="Lista5"/>
        <w:spacing w:line="480" w:lineRule="auto"/>
        <w:ind w:left="0" w:firstLine="0"/>
        <w:jc w:val="both"/>
      </w:pPr>
      <w:r>
        <w:rPr>
          <w:b/>
        </w:rPr>
        <w:t>DISTANCIA EN LÍNEA RECTA SIN OBSTÁCULOS:</w:t>
      </w:r>
      <w:r>
        <w:rPr>
          <w:b/>
        </w:rPr>
        <w:tab/>
      </w:r>
      <w:r>
        <w:t>2500 Metros</w:t>
      </w:r>
    </w:p>
    <w:p w:rsidR="004C3998" w:rsidRDefault="004C3998">
      <w:pPr>
        <w:pStyle w:val="Lista5"/>
        <w:spacing w:line="480" w:lineRule="auto"/>
        <w:ind w:left="0" w:firstLine="0"/>
        <w:jc w:val="both"/>
      </w:pPr>
      <w:r>
        <w:rPr>
          <w:b/>
        </w:rPr>
        <w:t xml:space="preserve">DISTANCIA TORRES DEL NORTE Y EDIFICIO CENTRUM:  </w:t>
      </w:r>
      <w:r>
        <w:t>500 Metros</w:t>
      </w:r>
    </w:p>
    <w:p w:rsidR="004C3998" w:rsidRDefault="004C3998">
      <w:pPr>
        <w:pStyle w:val="Lista5"/>
        <w:spacing w:line="480" w:lineRule="auto"/>
        <w:ind w:left="0" w:firstLine="0"/>
        <w:jc w:val="both"/>
      </w:pPr>
      <w:r>
        <w:rPr>
          <w:b/>
        </w:rPr>
        <w:t xml:space="preserve">DISTANCIA ENTRE DIARIO EXPRESO Y  LOMAS DE URDESA:  </w:t>
      </w:r>
      <w:r>
        <w:t>1Km</w:t>
      </w:r>
    </w:p>
    <w:p w:rsidR="004C3998" w:rsidRDefault="004C3998">
      <w:pPr>
        <w:pStyle w:val="Lista5"/>
        <w:spacing w:line="480" w:lineRule="auto"/>
        <w:ind w:left="0" w:firstLine="0"/>
        <w:jc w:val="both"/>
        <w:rPr>
          <w:b/>
        </w:rPr>
      </w:pPr>
    </w:p>
    <w:p w:rsidR="004C3998" w:rsidRDefault="004C3998">
      <w:pPr>
        <w:pStyle w:val="Lista5"/>
        <w:spacing w:line="480" w:lineRule="auto"/>
        <w:ind w:left="0" w:firstLine="0"/>
        <w:jc w:val="both"/>
        <w:rPr>
          <w:b/>
        </w:rPr>
      </w:pPr>
      <w:r>
        <w:rPr>
          <w:b/>
        </w:rPr>
        <w:t>DIARIO EXPRESO [CLIENTE]</w:t>
      </w:r>
    </w:p>
    <w:p w:rsidR="004C3998" w:rsidRDefault="004C3998">
      <w:pPr>
        <w:pStyle w:val="Lista5"/>
        <w:spacing w:line="480" w:lineRule="auto"/>
        <w:ind w:left="0" w:firstLine="708"/>
        <w:jc w:val="both"/>
      </w:pPr>
      <w:r>
        <w:tab/>
        <w:t>DIRECCION: AV. CARLOS JULIO AROSEMENA TOLA KM 3</w:t>
      </w:r>
    </w:p>
    <w:p w:rsidR="004C3998" w:rsidRDefault="004C3998">
      <w:pPr>
        <w:pStyle w:val="Lista5"/>
        <w:spacing w:line="480" w:lineRule="auto"/>
        <w:ind w:left="0" w:firstLine="0"/>
        <w:jc w:val="both"/>
      </w:pPr>
      <w:r>
        <w:tab/>
      </w:r>
      <w:r>
        <w:tab/>
        <w:t xml:space="preserve">ALTURA  EDIFICIO: </w:t>
      </w:r>
      <w:r>
        <w:tab/>
        <w:t>12 Metros</w:t>
      </w:r>
    </w:p>
    <w:p w:rsidR="004C3998" w:rsidRDefault="004C3998">
      <w:pPr>
        <w:pStyle w:val="Lista5"/>
        <w:spacing w:line="480" w:lineRule="auto"/>
        <w:ind w:left="0" w:firstLine="0"/>
        <w:jc w:val="both"/>
      </w:pPr>
      <w:r>
        <w:tab/>
      </w:r>
      <w:r>
        <w:tab/>
        <w:t>LATITUD:</w:t>
      </w:r>
      <w:r>
        <w:tab/>
      </w:r>
      <w:r>
        <w:tab/>
      </w:r>
      <w:r>
        <w:tab/>
        <w:t>79</w:t>
      </w:r>
      <w:r>
        <w:rPr>
          <w:vertAlign w:val="superscript"/>
        </w:rPr>
        <w:t>0</w:t>
      </w:r>
      <w:r>
        <w:t xml:space="preserve"> 54` 44"</w:t>
      </w:r>
    </w:p>
    <w:p w:rsidR="004C3998" w:rsidRDefault="004C3998">
      <w:pPr>
        <w:pStyle w:val="Lista5"/>
        <w:spacing w:line="480" w:lineRule="auto"/>
        <w:ind w:left="0" w:firstLine="0"/>
        <w:jc w:val="both"/>
      </w:pPr>
      <w:r>
        <w:tab/>
      </w:r>
      <w:r>
        <w:tab/>
        <w:t>LONGITUD:</w:t>
      </w:r>
      <w:r>
        <w:tab/>
      </w:r>
      <w:r>
        <w:tab/>
      </w:r>
      <w:r>
        <w:tab/>
        <w:t xml:space="preserve"> 2</w:t>
      </w:r>
      <w:r>
        <w:rPr>
          <w:vertAlign w:val="superscript"/>
        </w:rPr>
        <w:t>0</w:t>
      </w:r>
      <w:r>
        <w:t xml:space="preserve">  11` 30"</w:t>
      </w:r>
    </w:p>
    <w:p w:rsidR="004C3998" w:rsidRDefault="004C3998">
      <w:pPr>
        <w:pStyle w:val="Lista5"/>
        <w:spacing w:line="480" w:lineRule="auto"/>
        <w:ind w:left="0" w:firstLine="0"/>
        <w:jc w:val="both"/>
      </w:pPr>
      <w:r>
        <w:tab/>
      </w:r>
      <w:r>
        <w:tab/>
        <w:t>TORRE:</w:t>
      </w:r>
      <w:r>
        <w:tab/>
      </w:r>
      <w:r>
        <w:tab/>
      </w:r>
      <w:r>
        <w:tab/>
        <w:t>10 Metros</w:t>
      </w:r>
    </w:p>
    <w:p w:rsidR="004C3998" w:rsidRDefault="004C3998">
      <w:pPr>
        <w:pStyle w:val="Lista5"/>
        <w:spacing w:line="480" w:lineRule="auto"/>
        <w:ind w:left="0" w:firstLine="0"/>
        <w:jc w:val="both"/>
      </w:pPr>
      <w:r>
        <w:tab/>
      </w:r>
    </w:p>
    <w:p w:rsidR="004C3998" w:rsidRDefault="004C3998">
      <w:pPr>
        <w:pStyle w:val="Lista5"/>
        <w:spacing w:line="480" w:lineRule="auto"/>
        <w:ind w:left="0" w:firstLine="0"/>
        <w:jc w:val="both"/>
      </w:pPr>
      <w:r>
        <w:tab/>
      </w:r>
    </w:p>
    <w:p w:rsidR="004C3998" w:rsidRDefault="004C3998">
      <w:pPr>
        <w:pStyle w:val="Lista5"/>
        <w:spacing w:line="480" w:lineRule="auto"/>
        <w:ind w:left="0" w:firstLine="0"/>
        <w:jc w:val="both"/>
        <w:rPr>
          <w:b/>
        </w:rPr>
      </w:pPr>
    </w:p>
    <w:p w:rsidR="004C3998" w:rsidRDefault="004C3998">
      <w:pPr>
        <w:pStyle w:val="Lista5"/>
        <w:spacing w:line="480" w:lineRule="auto"/>
        <w:ind w:left="0" w:firstLine="0"/>
        <w:jc w:val="both"/>
      </w:pPr>
      <w:r>
        <w:rPr>
          <w:b/>
        </w:rPr>
        <w:t>GLOBONET EDIFICIO ARQUETIPO III  [ISP]</w:t>
      </w:r>
    </w:p>
    <w:p w:rsidR="004C3998" w:rsidRDefault="004C3998">
      <w:pPr>
        <w:pStyle w:val="Lista5"/>
        <w:spacing w:line="480" w:lineRule="auto"/>
        <w:ind w:left="708" w:firstLine="708"/>
        <w:jc w:val="both"/>
      </w:pPr>
      <w:r>
        <w:t>DIRECCION:  CDLA.  KENNEDY NORTE</w:t>
      </w:r>
    </w:p>
    <w:p w:rsidR="004C3998" w:rsidRDefault="004C3998">
      <w:pPr>
        <w:pStyle w:val="Lista5"/>
        <w:spacing w:line="480" w:lineRule="auto"/>
        <w:ind w:left="0" w:firstLine="0"/>
        <w:jc w:val="both"/>
      </w:pPr>
      <w:r>
        <w:tab/>
      </w:r>
      <w:r>
        <w:tab/>
        <w:t xml:space="preserve">ALTURA  EDIFICIO: </w:t>
      </w:r>
      <w:r>
        <w:tab/>
        <w:t xml:space="preserve"> 12 Metros</w:t>
      </w:r>
    </w:p>
    <w:p w:rsidR="004C3998" w:rsidRDefault="004C3998">
      <w:pPr>
        <w:pStyle w:val="Lista5"/>
        <w:spacing w:line="480" w:lineRule="auto"/>
        <w:ind w:left="0" w:firstLine="0"/>
        <w:jc w:val="both"/>
      </w:pPr>
      <w:r>
        <w:tab/>
      </w:r>
      <w:r>
        <w:tab/>
        <w:t>LATITUD:</w:t>
      </w:r>
      <w:r>
        <w:tab/>
      </w:r>
      <w:r>
        <w:tab/>
      </w:r>
      <w:r>
        <w:tab/>
        <w:t>79</w:t>
      </w:r>
      <w:r>
        <w:rPr>
          <w:vertAlign w:val="superscript"/>
        </w:rPr>
        <w:t>0</w:t>
      </w:r>
      <w:r>
        <w:t xml:space="preserve"> 54` 42"</w:t>
      </w:r>
    </w:p>
    <w:p w:rsidR="004C3998" w:rsidRDefault="004C3998">
      <w:pPr>
        <w:pStyle w:val="Lista5"/>
        <w:spacing w:line="480" w:lineRule="auto"/>
        <w:ind w:left="0" w:firstLine="0"/>
        <w:jc w:val="both"/>
      </w:pPr>
      <w:r>
        <w:tab/>
      </w:r>
      <w:r>
        <w:tab/>
        <w:t>LONGITUD:</w:t>
      </w:r>
      <w:r>
        <w:tab/>
      </w:r>
      <w:r>
        <w:tab/>
      </w:r>
      <w:r>
        <w:tab/>
        <w:t xml:space="preserve">  2</w:t>
      </w:r>
      <w:r>
        <w:rPr>
          <w:vertAlign w:val="superscript"/>
        </w:rPr>
        <w:t>0</w:t>
      </w:r>
      <w:r>
        <w:t xml:space="preserve"> 10` 50"</w:t>
      </w:r>
    </w:p>
    <w:p w:rsidR="004C3998" w:rsidRDefault="004C3998">
      <w:pPr>
        <w:pStyle w:val="Lista5"/>
        <w:spacing w:line="480" w:lineRule="auto"/>
        <w:ind w:left="0" w:firstLine="0"/>
        <w:jc w:val="both"/>
        <w:rPr>
          <w:b/>
        </w:rPr>
      </w:pPr>
    </w:p>
    <w:p w:rsidR="004C3998" w:rsidRDefault="004C3998">
      <w:pPr>
        <w:pStyle w:val="Lista5"/>
        <w:spacing w:line="480" w:lineRule="auto"/>
        <w:ind w:left="0" w:firstLine="0"/>
        <w:jc w:val="both"/>
        <w:rPr>
          <w:b/>
        </w:rPr>
      </w:pPr>
    </w:p>
    <w:p w:rsidR="004C3998" w:rsidRDefault="004C3998">
      <w:pPr>
        <w:pStyle w:val="Lista5"/>
        <w:spacing w:line="480" w:lineRule="auto"/>
        <w:ind w:left="0" w:firstLine="0"/>
        <w:jc w:val="both"/>
        <w:rPr>
          <w:b/>
        </w:rPr>
      </w:pPr>
      <w:r>
        <w:rPr>
          <w:b/>
        </w:rPr>
        <w:t>TORRES DEL NORTE, CASETA DE EQUIPOS</w:t>
      </w:r>
    </w:p>
    <w:p w:rsidR="004C3998" w:rsidRDefault="004C3998">
      <w:pPr>
        <w:pStyle w:val="Lista5"/>
        <w:spacing w:line="480" w:lineRule="auto"/>
        <w:ind w:left="708" w:firstLine="708"/>
        <w:jc w:val="both"/>
      </w:pPr>
      <w:r>
        <w:t>DIRECCION:  CDLA.  KENNEDY NORTE</w:t>
      </w:r>
    </w:p>
    <w:p w:rsidR="004C3998" w:rsidRDefault="004C3998">
      <w:pPr>
        <w:pStyle w:val="Lista5"/>
        <w:spacing w:line="480" w:lineRule="auto"/>
        <w:ind w:left="0" w:firstLine="0"/>
        <w:jc w:val="both"/>
      </w:pPr>
      <w:r>
        <w:tab/>
      </w:r>
      <w:r>
        <w:tab/>
        <w:t xml:space="preserve">ALTURA  EDIFICIO: </w:t>
      </w:r>
      <w:r>
        <w:tab/>
        <w:t xml:space="preserve"> 30 Metros</w:t>
      </w:r>
    </w:p>
    <w:p w:rsidR="004C3998" w:rsidRDefault="004C3998">
      <w:pPr>
        <w:pStyle w:val="Lista5"/>
        <w:spacing w:line="480" w:lineRule="auto"/>
        <w:ind w:left="0" w:firstLine="0"/>
        <w:jc w:val="both"/>
      </w:pPr>
      <w:r>
        <w:tab/>
      </w:r>
      <w:r>
        <w:tab/>
        <w:t>LATITUD:</w:t>
      </w:r>
      <w:r>
        <w:tab/>
      </w:r>
      <w:r>
        <w:tab/>
      </w:r>
      <w:r>
        <w:tab/>
        <w:t>79</w:t>
      </w:r>
      <w:r>
        <w:rPr>
          <w:vertAlign w:val="superscript"/>
        </w:rPr>
        <w:t>0</w:t>
      </w:r>
      <w:r>
        <w:t xml:space="preserve"> 54` 42"</w:t>
      </w:r>
    </w:p>
    <w:p w:rsidR="004C3998" w:rsidRDefault="004C3998">
      <w:pPr>
        <w:pStyle w:val="Lista5"/>
        <w:spacing w:line="480" w:lineRule="auto"/>
        <w:ind w:left="0" w:firstLine="0"/>
        <w:jc w:val="both"/>
      </w:pPr>
      <w:r>
        <w:tab/>
      </w:r>
      <w:r>
        <w:tab/>
        <w:t>LONGITUD:</w:t>
      </w:r>
      <w:r>
        <w:tab/>
      </w:r>
      <w:r>
        <w:tab/>
      </w:r>
      <w:r>
        <w:tab/>
        <w:t xml:space="preserve">  2</w:t>
      </w:r>
      <w:r>
        <w:rPr>
          <w:vertAlign w:val="superscript"/>
        </w:rPr>
        <w:t>0</w:t>
      </w:r>
      <w:r>
        <w:t xml:space="preserve"> 10` 50"</w:t>
      </w:r>
    </w:p>
    <w:p w:rsidR="004C3998" w:rsidRDefault="004C3998">
      <w:pPr>
        <w:pStyle w:val="Lista5"/>
        <w:spacing w:line="480" w:lineRule="auto"/>
        <w:ind w:left="283" w:firstLine="425"/>
        <w:jc w:val="both"/>
        <w:rPr>
          <w:b/>
        </w:rPr>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rPr>
          <w:b/>
          <w:sz w:val="32"/>
        </w:rPr>
      </w:pPr>
      <w:r>
        <w:rPr>
          <w:b/>
          <w:sz w:val="32"/>
        </w:rPr>
        <w:t>INSERTAR CARTA DEL IGM CON EL TRAZADO DEL ENLACE</w:t>
      </w: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rsidP="004C3998">
      <w:pPr>
        <w:pStyle w:val="Lista5"/>
        <w:numPr>
          <w:ilvl w:val="2"/>
          <w:numId w:val="4"/>
        </w:numPr>
        <w:spacing w:line="480" w:lineRule="auto"/>
        <w:jc w:val="both"/>
        <w:rPr>
          <w:b/>
        </w:rPr>
      </w:pPr>
      <w:r>
        <w:rPr>
          <w:b/>
        </w:rPr>
        <w:t>ESTUDIO DE PROPAGACIÓN</w:t>
      </w:r>
    </w:p>
    <w:p w:rsidR="004C3998" w:rsidRDefault="004C3998">
      <w:pPr>
        <w:pStyle w:val="Lista5"/>
        <w:spacing w:line="480" w:lineRule="auto"/>
        <w:ind w:left="0" w:firstLine="0"/>
        <w:jc w:val="both"/>
      </w:pPr>
    </w:p>
    <w:p w:rsidR="004C3998" w:rsidRDefault="004C3998">
      <w:pPr>
        <w:pStyle w:val="Lista5"/>
        <w:spacing w:line="480" w:lineRule="auto"/>
        <w:ind w:left="0" w:firstLine="708"/>
        <w:jc w:val="both"/>
      </w:pPr>
      <w:r>
        <w:t xml:space="preserve">En todo trabajo de ingeniería es necesario considerar el trazado de la topografía.  Nuestro primer paso será determinar la altura necesaria de la torre del ISP, considerando que en el edificio de Diario Expreso ya se tiene una torre de 8 metros utilizada por otra empresa que nos será útil para nuestro propósito.  </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t xml:space="preserve">R/Ro </w:t>
      </w:r>
      <w:r>
        <w:sym w:font="Symbol" w:char="F0A3"/>
      </w:r>
      <w:r>
        <w:t xml:space="preserve"> 0.2</w:t>
      </w:r>
    </w:p>
    <w:p w:rsidR="004C3998" w:rsidRDefault="004C3998">
      <w:pPr>
        <w:pStyle w:val="Lista5"/>
        <w:spacing w:line="480" w:lineRule="auto"/>
        <w:ind w:left="0" w:firstLine="708"/>
        <w:jc w:val="both"/>
      </w:pPr>
      <w:r>
        <w:rPr>
          <w:noProof/>
        </w:rPr>
        <w:pict>
          <v:line id="_x0000_s1383" style="position:absolute;left:0;text-align:left;z-index:251524608" from="94.95pt,26.45pt" to="109.35pt,26.45pt" o:allowincell="f"/>
        </w:pict>
      </w:r>
      <w:r>
        <w:rPr>
          <w:noProof/>
        </w:rPr>
        <w:pict>
          <v:line id="_x0000_s1384" style="position:absolute;left:0;text-align:left;z-index:251525632" from="130.95pt,26.45pt" to="145.35pt,26.45pt" o:allowincell="f"/>
        </w:pict>
      </w:r>
      <w:r>
        <w:t>R= 2.50 Km.</w:t>
      </w:r>
    </w:p>
    <w:p w:rsidR="004C3998" w:rsidRDefault="004C3998">
      <w:pPr>
        <w:pStyle w:val="Lista5"/>
        <w:spacing w:line="480" w:lineRule="auto"/>
        <w:ind w:left="0" w:firstLine="708"/>
        <w:jc w:val="both"/>
      </w:pPr>
      <w:r>
        <w:t xml:space="preserve">Ro= 3.57[ </w:t>
      </w:r>
      <w:r>
        <w:sym w:font="Symbol" w:char="F0D6"/>
      </w:r>
      <w:r>
        <w:t xml:space="preserve">H1  + </w:t>
      </w:r>
      <w:r>
        <w:sym w:font="Symbol" w:char="F0D6"/>
      </w:r>
      <w:r>
        <w:t>H2 ]</w:t>
      </w:r>
    </w:p>
    <w:p w:rsidR="004C3998" w:rsidRDefault="004C3998">
      <w:pPr>
        <w:pStyle w:val="Lista5"/>
        <w:spacing w:line="480" w:lineRule="auto"/>
        <w:ind w:left="0" w:firstLine="708"/>
        <w:jc w:val="both"/>
      </w:pPr>
      <w:r>
        <w:t>H1= 12+8 = 20 Metros</w:t>
      </w:r>
    </w:p>
    <w:p w:rsidR="004C3998" w:rsidRDefault="004C3998">
      <w:pPr>
        <w:pStyle w:val="Lista5"/>
        <w:spacing w:line="480" w:lineRule="auto"/>
        <w:ind w:left="0" w:firstLine="708"/>
        <w:jc w:val="both"/>
      </w:pPr>
      <w:r>
        <w:t>H2= 30 + 8 = 38 Metros</w:t>
      </w:r>
    </w:p>
    <w:p w:rsidR="004C3998" w:rsidRDefault="004C3998">
      <w:pPr>
        <w:pStyle w:val="Lista5"/>
        <w:spacing w:line="480" w:lineRule="auto"/>
        <w:ind w:left="0" w:firstLine="708"/>
      </w:pPr>
      <w:r>
        <w:t>Por tanto:</w:t>
      </w:r>
    </w:p>
    <w:p w:rsidR="004C3998" w:rsidRDefault="004C3998">
      <w:pPr>
        <w:pStyle w:val="Lista5"/>
        <w:spacing w:line="480" w:lineRule="auto"/>
        <w:ind w:left="0" w:firstLine="708"/>
        <w:jc w:val="center"/>
      </w:pPr>
      <w:r>
        <w:rPr>
          <w:noProof/>
        </w:rPr>
        <w:pict>
          <v:group id="_x0000_s1385" style="position:absolute;left:0;text-align:left;margin-left:174.15pt;margin-top:7.2pt;width:165.6pt;height:36pt;z-index:251526656" coordorigin="5184,8280" coordsize="3312,720" o:allowincell="f">
            <v:shape id="_x0000_s1386" type="#_x0000_t202" style="position:absolute;left:7488;top:8280;width:1008;height:720" filled="f" stroked="f">
              <v:textbox>
                <w:txbxContent>
                  <w:p w:rsidR="004C3998" w:rsidRDefault="004C3998">
                    <w:pPr>
                      <w:pStyle w:val="Infodocumentosadjuntos"/>
                      <w:rPr>
                        <w:lang w:val="en-US"/>
                      </w:rPr>
                    </w:pPr>
                    <w:r>
                      <w:rPr>
                        <w:lang w:val="en-US"/>
                      </w:rPr>
                      <w:t>= 0.07</w:t>
                    </w:r>
                  </w:p>
                </w:txbxContent>
              </v:textbox>
            </v:shape>
            <v:line id="_x0000_s1387" style="position:absolute" from="5184,8496" to="7488,8496"/>
          </v:group>
        </w:pict>
      </w:r>
      <w:r>
        <w:t>2.5</w:t>
      </w:r>
    </w:p>
    <w:p w:rsidR="004C3998" w:rsidRDefault="004C3998">
      <w:pPr>
        <w:pStyle w:val="Lista5"/>
        <w:spacing w:line="480" w:lineRule="auto"/>
        <w:ind w:left="0" w:firstLine="708"/>
        <w:jc w:val="center"/>
      </w:pPr>
      <w:r>
        <w:t xml:space="preserve">3.57[ </w:t>
      </w:r>
      <w:r>
        <w:sym w:font="Symbol" w:char="F0D6"/>
      </w:r>
      <w:r>
        <w:t xml:space="preserve">20  + </w:t>
      </w:r>
      <w:r>
        <w:sym w:font="Symbol" w:char="F0D6"/>
      </w:r>
      <w:r>
        <w:t>38 ]</w:t>
      </w:r>
    </w:p>
    <w:p w:rsidR="004C3998" w:rsidRDefault="004C3998">
      <w:pPr>
        <w:pStyle w:val="Lista5"/>
        <w:spacing w:line="480" w:lineRule="auto"/>
        <w:jc w:val="both"/>
      </w:pPr>
    </w:p>
    <w:p w:rsidR="004C3998" w:rsidRDefault="004C3998">
      <w:pPr>
        <w:pStyle w:val="Lista5"/>
        <w:spacing w:line="480" w:lineRule="auto"/>
        <w:jc w:val="both"/>
      </w:pPr>
      <w:r>
        <w:t>0.07&lt;0.2, por lo que se puede considerar la superficie terrestre plana.</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rsidP="004C3998">
      <w:pPr>
        <w:pStyle w:val="Lista5"/>
        <w:numPr>
          <w:ilvl w:val="3"/>
          <w:numId w:val="4"/>
        </w:numPr>
        <w:spacing w:line="480" w:lineRule="auto"/>
        <w:jc w:val="both"/>
        <w:rPr>
          <w:b/>
        </w:rPr>
      </w:pPr>
      <w:r>
        <w:rPr>
          <w:b/>
        </w:rPr>
        <w:t>ANÁLISIS PUNTO A PUNTO</w:t>
      </w:r>
    </w:p>
    <w:p w:rsidR="004C3998" w:rsidRDefault="004C3998">
      <w:pPr>
        <w:pStyle w:val="Lista5"/>
        <w:spacing w:line="480" w:lineRule="auto"/>
        <w:ind w:left="0" w:firstLine="0"/>
        <w:jc w:val="both"/>
      </w:pPr>
      <w:r>
        <w:t xml:space="preserve"> </w:t>
      </w:r>
    </w:p>
    <w:p w:rsidR="004C3998" w:rsidRDefault="004C3998">
      <w:pPr>
        <w:pStyle w:val="Lista5"/>
        <w:spacing w:line="480" w:lineRule="auto"/>
        <w:ind w:left="0" w:firstLine="708"/>
        <w:jc w:val="both"/>
      </w:pPr>
      <w:r>
        <w:t>Conocida la altura del edificio donde funcionan las oficinas de Globonet nos es fácil determinar que no existe línea de vista con nuestro cliente ya que las actuales edificaciones que se levantan sobre la Av. Francisco de Orellana como Banco del Progreso, Banco del Pichincha o el edificio Centrum nos impiden poder visualizar a Diario Expreso, por ello plantearemos dos soluciones para  obtener, basándonos en un análisis posterior, la mejor opción de trabajo.</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t>La primera opción  es la más sencilla, se trata de implementar el sistema de antenas en el edificio Torres del Norte, llevando la señal a través de ductos de cable utilizados por Pacifictel y otras empresas privadas para luego realizar la respectiva subida y bajada en cada edificio.  Dado que el edificio TORRES DEL NORTE sólo mide aproximadamente 30 metros, con una antena sin torre deberíamos cubrir la zona deseada, sin embargo, por el hecho de que este  servicio  será prestado a otros clientes, consideraremos inicialmente una torre similar a la que se tiene en el diario.</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rPr>
          <w:noProof/>
        </w:rPr>
        <w:pict>
          <v:shape id="_x0000_s1402" type="#_x0000_t202" style="position:absolute;left:0;text-align:left;margin-left:8.6pt;margin-top:260.8pt;width:6in;height:36pt;z-index:251536896" o:allowincell="f" filled="f" stroked="f">
            <v:textbox>
              <w:txbxContent>
                <w:p w:rsidR="004C3998" w:rsidRDefault="004C3998">
                  <w:pPr>
                    <w:jc w:val="center"/>
                    <w:rPr>
                      <w:b/>
                    </w:rPr>
                  </w:pPr>
                  <w:r>
                    <w:rPr>
                      <w:b/>
                    </w:rPr>
                    <w:t>FIG. 4.3  ENLACE  PROPUESTO  TORRES DEL NORTE -DIARIO EXPRESO</w:t>
                  </w:r>
                </w:p>
              </w:txbxContent>
            </v:textbox>
          </v:shape>
        </w:pict>
      </w:r>
      <w:r>
        <w:pict>
          <v:shape id="_x0000_s1390" type="#_x0000_t75" style="position:absolute;left:0;text-align:left;margin-left:8.6pt;margin-top:1.6pt;width:424.45pt;height:245.05pt;z-index:251529728" o:allowincell="f">
            <v:imagedata r:id="rId46" o:title=""/>
            <w10:wrap type="topAndBottom"/>
          </v:shape>
          <o:OLEObject Type="Embed" ProgID="Visio.Drawing.11" ShapeID="_x0000_s1390" DrawAspect="Content" ObjectID="_1317452682" r:id="rId47"/>
        </w:pic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t>A partir de este punto debemos definir la zona de Fresnell para calcular posibles interferencias dado que el obstáculo más probable que cause difracción sería una parte de Lomas de Urdesa de aproximadamente 20 metros de altura  a una distancia de 1 Km en la dirección del enlace  En el gráfico adjunto se esquematiza  nuestro enlace desde el edificio donde se ubica la antena de Globonet, Torres del Norte,  y la matriz de Diario Expreso.  Además  está considerado el edificio Centrum (34 metros) aproximadamente a 200 metros de Torres del Norte como otro el obstáculo más significativo de nuestra transmisión.</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0"/>
        <w:jc w:val="both"/>
      </w:pPr>
      <w:r>
        <w:rPr>
          <w:noProof/>
        </w:rPr>
        <w:pict>
          <v:shape id="_x0000_s1388" type="#_x0000_t202" style="position:absolute;left:0;text-align:left;margin-left:1.4pt;margin-top:12pt;width:6in;height:237.6pt;z-index:251527680" o:allowincell="f">
            <v:textbox>
              <w:txbxContent>
                <w:p w:rsidR="004C3998" w:rsidRDefault="004C3998">
                  <w:pPr>
                    <w:pStyle w:val="Lista5"/>
                    <w:spacing w:line="480" w:lineRule="auto"/>
                    <w:ind w:left="0" w:firstLine="0"/>
                    <w:jc w:val="center"/>
                    <w:rPr>
                      <w:b/>
                    </w:rPr>
                  </w:pPr>
                  <w:r>
                    <w:rPr>
                      <w:b/>
                    </w:rPr>
                    <w:t>ESPECIFICACIONES DEL ENLACE</w:t>
                  </w:r>
                </w:p>
                <w:p w:rsidR="004C3998" w:rsidRDefault="004C3998">
                  <w:pPr>
                    <w:pStyle w:val="Lista5"/>
                    <w:spacing w:line="480" w:lineRule="auto"/>
                    <w:ind w:left="0" w:firstLine="0"/>
                    <w:rPr>
                      <w:b/>
                    </w:rPr>
                  </w:pPr>
                  <w:r>
                    <w:rPr>
                      <w:b/>
                    </w:rPr>
                    <w:t>F</w:t>
                  </w:r>
                  <w:r>
                    <w:rPr>
                      <w:b/>
                      <w:vertAlign w:val="subscript"/>
                    </w:rPr>
                    <w:t>TX</w:t>
                  </w:r>
                  <w:r>
                    <w:rPr>
                      <w:b/>
                    </w:rPr>
                    <w:t>=  950 MHZ</w:t>
                  </w:r>
                </w:p>
                <w:p w:rsidR="004C3998" w:rsidRDefault="004C3998">
                  <w:pPr>
                    <w:pStyle w:val="Lista5"/>
                    <w:spacing w:line="480" w:lineRule="auto"/>
                    <w:ind w:left="0" w:firstLine="0"/>
                    <w:rPr>
                      <w:b/>
                    </w:rPr>
                  </w:pPr>
                  <w:r>
                    <w:rPr>
                      <w:b/>
                    </w:rPr>
                    <w:t>G</w:t>
                  </w:r>
                  <w:r>
                    <w:rPr>
                      <w:b/>
                      <w:vertAlign w:val="subscript"/>
                    </w:rPr>
                    <w:t>TX</w:t>
                  </w:r>
                  <w:r>
                    <w:rPr>
                      <w:b/>
                    </w:rPr>
                    <w:t>= 21 DBI</w:t>
                  </w:r>
                </w:p>
                <w:p w:rsidR="004C3998" w:rsidRDefault="004C3998">
                  <w:pPr>
                    <w:pStyle w:val="Lista5"/>
                    <w:spacing w:line="480" w:lineRule="auto"/>
                    <w:ind w:left="0" w:firstLine="0"/>
                    <w:rPr>
                      <w:b/>
                    </w:rPr>
                  </w:pPr>
                  <w:r>
                    <w:rPr>
                      <w:b/>
                    </w:rPr>
                    <w:t>G</w:t>
                  </w:r>
                  <w:r>
                    <w:rPr>
                      <w:b/>
                      <w:vertAlign w:val="subscript"/>
                    </w:rPr>
                    <w:t>RX</w:t>
                  </w:r>
                  <w:r>
                    <w:rPr>
                      <w:b/>
                    </w:rPr>
                    <w:t>= 21 DBI</w:t>
                  </w:r>
                </w:p>
                <w:p w:rsidR="004C3998" w:rsidRDefault="004C3998">
                  <w:pPr>
                    <w:pStyle w:val="Lista5"/>
                    <w:spacing w:line="480" w:lineRule="auto"/>
                    <w:ind w:left="0" w:firstLine="0"/>
                    <w:rPr>
                      <w:b/>
                    </w:rPr>
                  </w:pPr>
                  <w:r>
                    <w:rPr>
                      <w:b/>
                    </w:rPr>
                    <w:t>P</w:t>
                  </w:r>
                  <w:r>
                    <w:rPr>
                      <w:b/>
                      <w:vertAlign w:val="subscript"/>
                    </w:rPr>
                    <w:t>TX</w:t>
                  </w:r>
                  <w:r>
                    <w:rPr>
                      <w:b/>
                    </w:rPr>
                    <w:t>= 0.125W [21DBM]</w:t>
                  </w:r>
                </w:p>
                <w:p w:rsidR="004C3998" w:rsidRDefault="004C3998">
                  <w:pPr>
                    <w:pStyle w:val="Lista5"/>
                    <w:spacing w:line="480" w:lineRule="auto"/>
                    <w:ind w:left="0" w:firstLine="0"/>
                    <w:rPr>
                      <w:b/>
                    </w:rPr>
                  </w:pPr>
                  <w:r>
                    <w:rPr>
                      <w:b/>
                    </w:rPr>
                    <w:t>LIMITE DE RECEPCIÓN=  -98 DBM  PARA UN BER&lt;10-6</w:t>
                  </w:r>
                </w:p>
                <w:p w:rsidR="004C3998" w:rsidRDefault="004C3998">
                  <w:pPr>
                    <w:pStyle w:val="Lista5"/>
                    <w:spacing w:line="480" w:lineRule="auto"/>
                    <w:ind w:left="0" w:firstLine="0"/>
                    <w:rPr>
                      <w:b/>
                    </w:rPr>
                  </w:pPr>
                  <w:r>
                    <w:rPr>
                      <w:b/>
                    </w:rPr>
                    <w:t>IMPEDANCIA= 50 OHMS</w:t>
                  </w:r>
                </w:p>
                <w:p w:rsidR="004C3998" w:rsidRDefault="004C3998">
                  <w:pPr>
                    <w:pStyle w:val="Lista5"/>
                    <w:spacing w:line="480" w:lineRule="auto"/>
                    <w:ind w:left="0" w:firstLine="0"/>
                    <w:rPr>
                      <w:b/>
                    </w:rPr>
                  </w:pPr>
                  <w:r>
                    <w:rPr>
                      <w:b/>
                    </w:rPr>
                    <w:t xml:space="preserve">PERDIDA </w:t>
                  </w:r>
                  <w:r>
                    <w:rPr>
                      <w:b/>
                      <w:vertAlign w:val="subscript"/>
                    </w:rPr>
                    <w:t>LINEA DE TRANSMISIÓN</w:t>
                  </w:r>
                  <w:r>
                    <w:rPr>
                      <w:b/>
                    </w:rPr>
                    <w:t>=  9 DB/100M  (RG8 AIR ADTRAN)</w:t>
                  </w:r>
                </w:p>
                <w:p w:rsidR="004C3998" w:rsidRDefault="004C3998">
                  <w:pPr>
                    <w:rPr>
                      <w:b/>
                    </w:rPr>
                  </w:pPr>
                </w:p>
              </w:txbxContent>
            </v:textbox>
          </v:shape>
        </w:pict>
      </w: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rPr>
          <w:u w:val="single"/>
        </w:rPr>
      </w:pPr>
      <w:r>
        <w:rPr>
          <w:u w:val="single"/>
        </w:rPr>
        <w:t>ATENUACIÓN EN ESPACIO LIBRE</w:t>
      </w:r>
    </w:p>
    <w:p w:rsidR="004C3998" w:rsidRDefault="004C3998">
      <w:pPr>
        <w:pStyle w:val="Lista5"/>
        <w:spacing w:line="480" w:lineRule="auto"/>
        <w:ind w:left="0" w:firstLine="0"/>
        <w:jc w:val="both"/>
      </w:pPr>
      <w:r>
        <w:t>A= 32.45 + 20 LOG[D (Km)]  +20 LOG[F (MHz)]</w:t>
      </w:r>
    </w:p>
    <w:p w:rsidR="004C3998" w:rsidRDefault="004C3998">
      <w:pPr>
        <w:pStyle w:val="Lista5"/>
        <w:spacing w:line="480" w:lineRule="auto"/>
        <w:ind w:left="0" w:firstLine="0"/>
        <w:jc w:val="both"/>
      </w:pPr>
      <w:r>
        <w:t>A= 32.45 + 20 LOG [2.5] + 20 LOG[950]</w:t>
      </w:r>
    </w:p>
    <w:p w:rsidR="004C3998" w:rsidRDefault="004C3998">
      <w:pPr>
        <w:pStyle w:val="Lista5"/>
        <w:spacing w:line="480" w:lineRule="auto"/>
        <w:ind w:left="0" w:firstLine="0"/>
        <w:jc w:val="both"/>
      </w:pPr>
      <w:r>
        <w:t>A= 99.91 dB</w:t>
      </w:r>
    </w:p>
    <w:p w:rsidR="004C3998" w:rsidRDefault="004C3998">
      <w:pPr>
        <w:pStyle w:val="Lista5"/>
        <w:spacing w:line="480" w:lineRule="auto"/>
        <w:ind w:left="0" w:firstLine="0"/>
        <w:jc w:val="both"/>
        <w:rPr>
          <w:u w:val="single"/>
        </w:rPr>
      </w:pPr>
    </w:p>
    <w:p w:rsidR="004C3998" w:rsidRDefault="004C3998">
      <w:pPr>
        <w:pStyle w:val="Lista5"/>
        <w:spacing w:line="480" w:lineRule="auto"/>
        <w:ind w:left="0" w:firstLine="0"/>
        <w:jc w:val="both"/>
        <w:rPr>
          <w:u w:val="single"/>
        </w:rPr>
      </w:pPr>
      <w:r>
        <w:rPr>
          <w:u w:val="single"/>
        </w:rPr>
        <w:t>NIVEL DE SEÑAL EN EL RECEPTOR</w:t>
      </w:r>
    </w:p>
    <w:p w:rsidR="004C3998" w:rsidRDefault="004C3998">
      <w:pPr>
        <w:pStyle w:val="Lista5"/>
        <w:spacing w:line="480" w:lineRule="auto"/>
        <w:ind w:left="0" w:firstLine="0"/>
        <w:jc w:val="both"/>
      </w:pPr>
      <w:r>
        <w:t>P</w:t>
      </w:r>
      <w:r>
        <w:rPr>
          <w:vertAlign w:val="subscript"/>
        </w:rPr>
        <w:t xml:space="preserve">RX </w:t>
      </w:r>
      <w:r>
        <w:t>= P</w:t>
      </w:r>
      <w:r>
        <w:rPr>
          <w:vertAlign w:val="subscript"/>
        </w:rPr>
        <w:t xml:space="preserve">TX </w:t>
      </w:r>
      <w:r>
        <w:t>- P</w:t>
      </w:r>
      <w:r>
        <w:rPr>
          <w:vertAlign w:val="subscript"/>
        </w:rPr>
        <w:t xml:space="preserve">LT </w:t>
      </w:r>
      <w:r>
        <w:t>+ G</w:t>
      </w:r>
      <w:r>
        <w:rPr>
          <w:vertAlign w:val="subscript"/>
        </w:rPr>
        <w:t xml:space="preserve">TX </w:t>
      </w:r>
      <w:r>
        <w:t>– A + G</w:t>
      </w:r>
      <w:r>
        <w:rPr>
          <w:vertAlign w:val="subscript"/>
        </w:rPr>
        <w:t xml:space="preserve">RX </w:t>
      </w:r>
      <w:r>
        <w:t>- P</w:t>
      </w:r>
      <w:r>
        <w:rPr>
          <w:vertAlign w:val="subscript"/>
        </w:rPr>
        <w:t xml:space="preserve">LT  </w:t>
      </w:r>
      <w:r>
        <w:t xml:space="preserve">- PERD </w:t>
      </w:r>
      <w:r>
        <w:rPr>
          <w:vertAlign w:val="subscript"/>
        </w:rPr>
        <w:t xml:space="preserve">DIF </w:t>
      </w:r>
      <w:r>
        <w:t xml:space="preserve"> - PERD </w:t>
      </w:r>
      <w:r>
        <w:rPr>
          <w:vertAlign w:val="subscript"/>
        </w:rPr>
        <w:t>VARIAS</w:t>
      </w:r>
    </w:p>
    <w:p w:rsidR="004C3998" w:rsidRDefault="004C3998">
      <w:pPr>
        <w:pStyle w:val="Lista5"/>
        <w:spacing w:line="480" w:lineRule="auto"/>
        <w:ind w:left="0" w:firstLine="0"/>
        <w:jc w:val="both"/>
      </w:pPr>
      <w:r>
        <w:t>P</w:t>
      </w:r>
      <w:r>
        <w:rPr>
          <w:vertAlign w:val="subscript"/>
        </w:rPr>
        <w:t xml:space="preserve">RX </w:t>
      </w:r>
      <w:r>
        <w:t>= 21 - 9 * (20) / 100 + 21 - 99.91 + 21 - 9 * (38) / 100 - 5</w:t>
      </w:r>
    </w:p>
    <w:p w:rsidR="004C3998" w:rsidRDefault="004C3998">
      <w:pPr>
        <w:pStyle w:val="Lista5"/>
        <w:spacing w:line="480" w:lineRule="auto"/>
        <w:ind w:left="0" w:firstLine="0"/>
        <w:jc w:val="both"/>
      </w:pPr>
      <w:r>
        <w:t>P</w:t>
      </w:r>
      <w:r>
        <w:rPr>
          <w:vertAlign w:val="subscript"/>
        </w:rPr>
        <w:t>RX</w:t>
      </w:r>
      <w:r>
        <w:t>= - 47.13</w:t>
      </w: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rPr>
          <w:u w:val="single"/>
        </w:rPr>
      </w:pPr>
    </w:p>
    <w:p w:rsidR="004C3998" w:rsidRDefault="004C3998">
      <w:pPr>
        <w:pStyle w:val="Lista5"/>
        <w:spacing w:line="480" w:lineRule="auto"/>
        <w:ind w:left="0" w:firstLine="0"/>
        <w:jc w:val="both"/>
        <w:rPr>
          <w:u w:val="single"/>
        </w:rPr>
      </w:pPr>
      <w:r>
        <w:rPr>
          <w:u w:val="single"/>
        </w:rPr>
        <w:t>ZONA DE FRESNELL</w:t>
      </w:r>
    </w:p>
    <w:p w:rsidR="004C3998" w:rsidRDefault="004C3998">
      <w:pPr>
        <w:pStyle w:val="Lista5"/>
        <w:ind w:left="0" w:firstLine="0"/>
        <w:jc w:val="both"/>
      </w:pPr>
      <w:r>
        <w:rPr>
          <w:noProof/>
        </w:rPr>
        <w:pict>
          <v:group id="_x0000_s1394" style="position:absolute;left:0;text-align:left;margin-left:22.95pt;margin-top:9.65pt;width:93.6pt;height:21.6pt;z-index:251532800" coordorigin="2160,12672" coordsize="1872,432" o:allowincell="f">
            <v:line id="_x0000_s1395" style="position:absolute" from="2448,12960" to="3744,12960"/>
            <v:line id="_x0000_s1396" style="position:absolute" from="2160,12960" to="2160,13104"/>
            <v:line id="_x0000_s1397" style="position:absolute;flip:y" from="2160,12672" to="2448,13104"/>
            <v:line id="_x0000_s1398" style="position:absolute" from="2448,12672" to="4032,12672"/>
          </v:group>
        </w:pict>
      </w:r>
    </w:p>
    <w:p w:rsidR="004C3998" w:rsidRDefault="004C3998">
      <w:pPr>
        <w:pStyle w:val="Lista5"/>
        <w:ind w:left="0" w:firstLine="0"/>
        <w:jc w:val="both"/>
      </w:pPr>
      <w:r>
        <w:t>Rf =      L1L2(c/f)</w:t>
      </w:r>
    </w:p>
    <w:p w:rsidR="004C3998" w:rsidRDefault="004C3998">
      <w:pPr>
        <w:pStyle w:val="Lista5"/>
        <w:ind w:left="0" w:firstLine="0"/>
        <w:jc w:val="both"/>
      </w:pPr>
      <w:r>
        <w:t xml:space="preserve">             L1 + L2</w:t>
      </w:r>
    </w:p>
    <w:p w:rsidR="004C3998" w:rsidRDefault="004C3998">
      <w:pPr>
        <w:pStyle w:val="Lista5"/>
        <w:ind w:left="0" w:firstLine="0"/>
        <w:jc w:val="both"/>
      </w:pPr>
    </w:p>
    <w:p w:rsidR="004C3998" w:rsidRDefault="004C3998">
      <w:pPr>
        <w:pStyle w:val="Lista5"/>
        <w:spacing w:line="480" w:lineRule="auto"/>
        <w:ind w:left="0" w:firstLine="0"/>
        <w:jc w:val="both"/>
      </w:pPr>
      <w:r>
        <w:t>Edificio CENTRUM    L1=  2Km   L2= 0.5 Km   f= 950 MHz   c= 3E8 m/seg</w:t>
      </w:r>
    </w:p>
    <w:p w:rsidR="004C3998" w:rsidRDefault="004C3998">
      <w:pPr>
        <w:pStyle w:val="Lista5"/>
        <w:spacing w:line="480" w:lineRule="auto"/>
        <w:ind w:left="0" w:firstLine="0"/>
        <w:jc w:val="both"/>
      </w:pPr>
      <w:r>
        <w:tab/>
      </w:r>
      <w:r>
        <w:tab/>
        <w:t>Rf= 11.24  mt</w:t>
      </w:r>
    </w:p>
    <w:p w:rsidR="004C3998" w:rsidRDefault="004C3998">
      <w:pPr>
        <w:pStyle w:val="Lista5"/>
        <w:spacing w:line="480" w:lineRule="auto"/>
        <w:ind w:left="0" w:firstLine="0"/>
        <w:jc w:val="both"/>
      </w:pPr>
      <w:r>
        <w:t>Colinas de los Ceibos  L1=1 Km  L2= 1.5 Km  f= 950  Mhz  c= 3E8 m/seg</w:t>
      </w:r>
    </w:p>
    <w:p w:rsidR="004C3998" w:rsidRDefault="004C3998">
      <w:pPr>
        <w:pStyle w:val="Lista5"/>
        <w:spacing w:line="480" w:lineRule="auto"/>
        <w:ind w:left="0" w:firstLine="0"/>
        <w:jc w:val="both"/>
      </w:pPr>
      <w:r>
        <w:tab/>
      </w:r>
      <w:r>
        <w:tab/>
        <w:t>Rf= 13.76 mt</w:t>
      </w:r>
    </w:p>
    <w:p w:rsidR="004C3998" w:rsidRDefault="004C3998">
      <w:pPr>
        <w:pStyle w:val="Lista5"/>
        <w:spacing w:line="480" w:lineRule="auto"/>
        <w:ind w:left="0" w:firstLine="0"/>
        <w:jc w:val="both"/>
      </w:pPr>
      <w:r>
        <w:t>En el centro del Trayecto  L1=L2=1.25     f=950MHz    c= 3E8 m/seg</w:t>
      </w:r>
    </w:p>
    <w:p w:rsidR="004C3998" w:rsidRDefault="004C3998">
      <w:pPr>
        <w:pStyle w:val="Lista5"/>
        <w:spacing w:line="480" w:lineRule="auto"/>
        <w:ind w:left="0" w:firstLine="0"/>
        <w:jc w:val="both"/>
      </w:pPr>
      <w:r>
        <w:tab/>
      </w:r>
      <w:r>
        <w:tab/>
        <w:t>Rf= 28 mts</w:t>
      </w: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rPr>
          <w:u w:val="single"/>
        </w:rPr>
      </w:pPr>
    </w:p>
    <w:p w:rsidR="004C3998" w:rsidRDefault="004C3998">
      <w:pPr>
        <w:pStyle w:val="Lista5"/>
        <w:spacing w:line="480" w:lineRule="auto"/>
        <w:ind w:left="0" w:firstLine="0"/>
        <w:jc w:val="both"/>
        <w:rPr>
          <w:u w:val="single"/>
        </w:rPr>
      </w:pPr>
      <w:r>
        <w:rPr>
          <w:u w:val="single"/>
        </w:rPr>
        <w:t>CLARIDAD MÍNIMA</w:t>
      </w:r>
    </w:p>
    <w:p w:rsidR="004C3998" w:rsidRDefault="004C3998">
      <w:pPr>
        <w:pStyle w:val="Lista5"/>
        <w:spacing w:line="480" w:lineRule="auto"/>
        <w:ind w:left="0" w:firstLine="0"/>
        <w:jc w:val="both"/>
        <w:rPr>
          <w:u w:val="single"/>
        </w:rPr>
      </w:pPr>
    </w:p>
    <w:p w:rsidR="004C3998" w:rsidRDefault="004C3998">
      <w:pPr>
        <w:pStyle w:val="Lista5"/>
        <w:ind w:left="0" w:firstLine="0"/>
        <w:jc w:val="both"/>
      </w:pPr>
      <w:r>
        <w:t>C=  0.6 Rf  + L1*L2</w:t>
      </w:r>
    </w:p>
    <w:p w:rsidR="004C3998" w:rsidRDefault="004C3998">
      <w:pPr>
        <w:pStyle w:val="Lista5"/>
        <w:spacing w:line="480" w:lineRule="auto"/>
        <w:ind w:left="0" w:firstLine="0"/>
        <w:jc w:val="both"/>
      </w:pPr>
      <w:r>
        <w:rPr>
          <w:noProof/>
        </w:rPr>
        <w:pict>
          <v:line id="_x0000_s1389" style="position:absolute;left:0;text-align:left;z-index:251528704" from="66.15pt,1.8pt" to="102.15pt,1.8pt" o:allowincell="f"/>
        </w:pict>
      </w:r>
      <w:r>
        <w:t xml:space="preserve">                       39</w:t>
      </w:r>
    </w:p>
    <w:p w:rsidR="004C3998" w:rsidRDefault="004C3998">
      <w:pPr>
        <w:pStyle w:val="Lista5"/>
        <w:spacing w:line="480" w:lineRule="auto"/>
        <w:ind w:left="0" w:firstLine="0"/>
        <w:jc w:val="both"/>
      </w:pPr>
      <w:r>
        <w:t>Edificio   Centrum</w:t>
      </w:r>
      <w:r>
        <w:tab/>
      </w:r>
      <w:r>
        <w:tab/>
      </w:r>
      <w:r>
        <w:tab/>
      </w:r>
      <w:r>
        <w:tab/>
        <w:t>C= 6.63  metros</w:t>
      </w:r>
    </w:p>
    <w:p w:rsidR="004C3998" w:rsidRDefault="004C3998">
      <w:pPr>
        <w:pStyle w:val="Lista5"/>
        <w:spacing w:line="480" w:lineRule="auto"/>
        <w:ind w:left="0" w:firstLine="0"/>
        <w:jc w:val="both"/>
      </w:pPr>
      <w:r>
        <w:t>Colinas de Los Ceibos</w:t>
      </w:r>
      <w:r>
        <w:tab/>
      </w:r>
      <w:r>
        <w:tab/>
      </w:r>
      <w:r>
        <w:tab/>
        <w:t>C= 8.29 mts</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pict>
          <v:shape id="_x0000_s1392" type="#_x0000_t75" style="position:absolute;left:0;text-align:left;margin-left:8.55pt;margin-top:87.65pt;width:396.45pt;height:266.6pt;z-index:251530752" o:allowincell="f">
            <v:imagedata r:id="rId48" o:title=""/>
            <w10:wrap type="topAndBottom"/>
          </v:shape>
          <o:OLEObject Type="Embed" ProgID="Visio.Drawing.11" ShapeID="_x0000_s1392" DrawAspect="Content" ObjectID="_1317452684" r:id="rId49"/>
        </w:pict>
      </w:r>
      <w:r>
        <w:rPr>
          <w:noProof/>
        </w:rPr>
        <w:pict>
          <v:shape id="_x0000_s1393" type="#_x0000_t202" style="position:absolute;left:0;text-align:left;margin-left:1.35pt;margin-top:332.45pt;width:453.6pt;height:36pt;z-index:251531776" o:allowincell="f" filled="f" stroked="f">
            <v:textbox>
              <w:txbxContent>
                <w:p w:rsidR="004C3998" w:rsidRDefault="004C3998">
                  <w:pPr>
                    <w:jc w:val="center"/>
                    <w:rPr>
                      <w:b/>
                      <w:lang w:val="en-US"/>
                    </w:rPr>
                  </w:pPr>
                  <w:r>
                    <w:rPr>
                      <w:b/>
                      <w:lang w:val="en-US"/>
                    </w:rPr>
                    <w:t xml:space="preserve">FIG. 4.4  ESQUEMA CON TORRE CORREGIDA </w:t>
                  </w:r>
                </w:p>
                <w:p w:rsidR="004C3998" w:rsidRDefault="004C3998">
                  <w:pPr>
                    <w:jc w:val="center"/>
                    <w:rPr>
                      <w:b/>
                      <w:lang w:val="en-US"/>
                    </w:rPr>
                  </w:pPr>
                  <w:r>
                    <w:rPr>
                      <w:b/>
                      <w:lang w:val="en-US"/>
                    </w:rPr>
                    <w:t>TORRES DEL NORTE- DIARIO EXPRESO</w:t>
                  </w:r>
                </w:p>
              </w:txbxContent>
            </v:textbox>
          </v:shape>
        </w:pict>
      </w:r>
      <w:r>
        <w:t>Observando los resultados de Zona de Fresnell obtenidos vemos que es necesario elevar al menos una de las torres para tener claridad sobre la trayectoria de nuestra transmisión, veamos esquemáticamente este cambio.</w:t>
      </w: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p>
    <w:p w:rsidR="004C3998" w:rsidRDefault="004C3998">
      <w:pPr>
        <w:pStyle w:val="Lista5"/>
        <w:spacing w:line="480" w:lineRule="auto"/>
        <w:ind w:left="0" w:firstLine="708"/>
        <w:jc w:val="both"/>
      </w:pPr>
      <w:r>
        <w:t>Por lo expuesto, elevaremos una torre de 15 metros en Torres del Norte para poder mantener un enlace de buena calidad.  Bien, ahora nos toca llevar la señal desde el edificio del ISP Arquetipo III hasta Torres del Norte, para ello veamos el siguiente análisis.</w:t>
      </w: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r>
        <w:tab/>
      </w:r>
    </w:p>
    <w:p w:rsidR="004C3998" w:rsidRDefault="004C3998">
      <w:pPr>
        <w:pStyle w:val="Lista5"/>
        <w:spacing w:line="480" w:lineRule="auto"/>
        <w:ind w:left="0" w:firstLine="0"/>
        <w:jc w:val="both"/>
      </w:pPr>
    </w:p>
    <w:p w:rsidR="004C3998" w:rsidRDefault="004C3998" w:rsidP="004C3998">
      <w:pPr>
        <w:pStyle w:val="Lista5"/>
        <w:numPr>
          <w:ilvl w:val="3"/>
          <w:numId w:val="4"/>
        </w:numPr>
        <w:spacing w:line="480" w:lineRule="auto"/>
        <w:jc w:val="both"/>
        <w:rPr>
          <w:b/>
        </w:rPr>
      </w:pPr>
      <w:r>
        <w:rPr>
          <w:b/>
        </w:rPr>
        <w:t>COMPROBACIÓN DE RESULTADOS</w:t>
      </w:r>
    </w:p>
    <w:p w:rsidR="004C3998" w:rsidRDefault="004C3998">
      <w:pPr>
        <w:pStyle w:val="Lista5"/>
        <w:spacing w:line="480" w:lineRule="auto"/>
        <w:ind w:left="0" w:firstLine="720"/>
        <w:jc w:val="both"/>
      </w:pPr>
    </w:p>
    <w:p w:rsidR="004C3998" w:rsidRDefault="004C3998">
      <w:pPr>
        <w:pStyle w:val="Lista5"/>
        <w:spacing w:line="480" w:lineRule="auto"/>
        <w:ind w:left="0" w:firstLine="720"/>
        <w:jc w:val="both"/>
      </w:pPr>
      <w:r>
        <w:t xml:space="preserve">Para emitir los resultados de este proyecto nos hemos valido de herramientas de software adicionales que nos han permitido corroborar nuestros procedimientos teóricos. </w:t>
      </w:r>
    </w:p>
    <w:p w:rsidR="004C3998" w:rsidRDefault="004C3998">
      <w:pPr>
        <w:pStyle w:val="Lista5"/>
        <w:spacing w:line="480" w:lineRule="auto"/>
        <w:ind w:left="0" w:firstLine="720"/>
        <w:jc w:val="both"/>
      </w:pPr>
      <w:r>
        <w:rPr>
          <w:b/>
          <w:noProof/>
          <w:sz w:val="20"/>
        </w:rPr>
        <w:pict>
          <v:shape id="_x0000_s2686" type="#_x0000_t75" style="position:absolute;left:0;text-align:left;margin-left:1.8pt;margin-top:176.6pt;width:418pt;height:309.6pt;z-index:251813376" o:allowincell="f">
            <v:imagedata r:id="rId50" o:title=""/>
            <w10:wrap type="topAndBottom"/>
          </v:shape>
          <o:OLEObject Type="Embed" ProgID="PBrush" ShapeID="_x0000_s2686" DrawAspect="Content" ObjectID="_1317452683" r:id="rId51"/>
        </w:pict>
      </w:r>
      <w:r>
        <w:rPr>
          <w:b/>
          <w:noProof/>
          <w:sz w:val="20"/>
        </w:rPr>
        <w:pict>
          <v:shape id="_x0000_s2711" type="#_x0000_t202" style="position:absolute;left:0;text-align:left;margin-left:66.6pt;margin-top:500.6pt;width:273.6pt;height:28.8pt;z-index:251815424" o:allowincell="f" filled="f" stroked="f">
            <v:textbox>
              <w:txbxContent>
                <w:p w:rsidR="004C3998" w:rsidRDefault="004C3998">
                  <w:r>
                    <w:rPr>
                      <w:b/>
                    </w:rPr>
                    <w:t>FIG 4.5  VENTANA DEL ADTRAN LINK ANALYZER</w:t>
                  </w:r>
                </w:p>
              </w:txbxContent>
            </v:textbox>
          </v:shape>
        </w:pict>
      </w:r>
      <w:r>
        <w:t xml:space="preserve">Para el caso especifico del enlace de microondas entre Torres del Norte y Diario Expreso hemos utilizado el analizador de enlaces </w:t>
      </w:r>
      <w:r>
        <w:rPr>
          <w:i/>
        </w:rPr>
        <w:t>Adtran Link Analyzer</w:t>
      </w:r>
      <w:r>
        <w:t>.  En la figura 4.5 mostramos la ventana del software en mención, corriendo el archivo Globonet (maneja  los mismos parámetros utilizados en el cálculo manual).  Nótese que los  resultados que se pueden observar en la gráfica, son muy similares y en muchos casos idénticos a las especificaciones utilizadas en nuestros equipos.</w:t>
      </w:r>
    </w:p>
    <w:p w:rsidR="004C3998" w:rsidRDefault="004C3998" w:rsidP="004C3998">
      <w:pPr>
        <w:pStyle w:val="Lista5"/>
        <w:numPr>
          <w:ilvl w:val="3"/>
          <w:numId w:val="4"/>
        </w:numPr>
        <w:spacing w:line="480" w:lineRule="auto"/>
        <w:jc w:val="both"/>
        <w:rPr>
          <w:b/>
        </w:rPr>
      </w:pPr>
      <w:r>
        <w:rPr>
          <w:b/>
        </w:rPr>
        <w:t>RUTA ENTRE GLOBONET Y TORRES DEL NORTE</w:t>
      </w: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r>
        <w:tab/>
        <w:t>Este análisis  nos permitirá determinar si la ubicación de antenas en Torres del Norte nos es más conveniente utilizando cable coaxial y colocando el equipo de radio en las oficinas del ISP o utilizando un enlace de radio entre los dos puntos;  esta decisión se basará exclusivamente en dos puntos fundamentales:  Pérdidas y Costos.</w:t>
      </w:r>
    </w:p>
    <w:p w:rsidR="004C3998" w:rsidRDefault="004C3998">
      <w:pPr>
        <w:pStyle w:val="Lista5"/>
        <w:spacing w:line="480" w:lineRule="auto"/>
        <w:ind w:left="0" w:firstLine="0"/>
        <w:jc w:val="both"/>
        <w:rPr>
          <w:u w:val="single"/>
        </w:rPr>
      </w:pPr>
    </w:p>
    <w:p w:rsidR="004C3998" w:rsidRDefault="004C3998">
      <w:pPr>
        <w:pStyle w:val="Lista5"/>
        <w:spacing w:line="480" w:lineRule="auto"/>
        <w:ind w:left="0" w:firstLine="0"/>
        <w:jc w:val="both"/>
        <w:rPr>
          <w:u w:val="single"/>
        </w:rPr>
      </w:pPr>
      <w:r>
        <w:rPr>
          <w:u w:val="single"/>
        </w:rPr>
        <w:t>PÉRDIDAS EN EL CABLE HASTA TORRES DEL NORTE</w:t>
      </w: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pPr>
      <w:r>
        <w:t>D= 20+38+25= 83 mts.</w:t>
      </w:r>
    </w:p>
    <w:p w:rsidR="004C3998" w:rsidRDefault="004C3998">
      <w:pPr>
        <w:pStyle w:val="Lista5"/>
        <w:spacing w:line="480" w:lineRule="auto"/>
        <w:ind w:left="0" w:firstLine="0"/>
        <w:jc w:val="both"/>
      </w:pPr>
      <w:r>
        <w:t>Pérdidas en el cable =  0.09*83 =7.47 dB</w:t>
      </w:r>
    </w:p>
    <w:p w:rsidR="004C3998" w:rsidRDefault="004C3998">
      <w:pPr>
        <w:pStyle w:val="Lista5"/>
        <w:spacing w:line="480" w:lineRule="auto"/>
        <w:ind w:left="0" w:firstLine="0"/>
        <w:jc w:val="both"/>
      </w:pPr>
      <w:r>
        <w:t>Pérdidas en los conectores = 0.2 dB * 2= 0.4 dB</w:t>
      </w:r>
    </w:p>
    <w:p w:rsidR="004C3998" w:rsidRDefault="004C3998">
      <w:pPr>
        <w:pStyle w:val="Lista5"/>
        <w:spacing w:line="480" w:lineRule="auto"/>
        <w:ind w:left="0" w:firstLine="0"/>
        <w:jc w:val="both"/>
      </w:pPr>
      <w:r>
        <w:rPr>
          <w:noProof/>
        </w:rPr>
        <w:pict>
          <v:shape id="_x0000_s1399" type="#_x0000_t75" style="position:absolute;left:0;text-align:left;margin-left:8.55pt;margin-top:39.65pt;width:418.95pt;height:165.6pt;z-index:251533824" o:allowincell="f">
            <v:imagedata r:id="rId52" o:title=""/>
            <w10:wrap type="topAndBottom"/>
          </v:shape>
          <o:OLEObject Type="Embed" ProgID="Visio.Drawing.11" ShapeID="_x0000_s1399" DrawAspect="Content" ObjectID="_1317452685" r:id="rId53"/>
        </w:pict>
      </w:r>
      <w:r>
        <w:t xml:space="preserve">Pérdidas Totales = 7.47+0.4=7.87 dB </w:t>
      </w:r>
    </w:p>
    <w:p w:rsidR="004C3998" w:rsidRDefault="004C3998">
      <w:pPr>
        <w:pStyle w:val="Lista5"/>
        <w:spacing w:line="480" w:lineRule="auto"/>
        <w:ind w:left="0" w:firstLine="0"/>
        <w:jc w:val="both"/>
      </w:pPr>
      <w:r>
        <w:rPr>
          <w:noProof/>
        </w:rPr>
        <w:pict>
          <v:shape id="_x0000_s1400" type="#_x0000_t202" style="position:absolute;left:0;text-align:left;margin-left:8.55pt;margin-top:184.85pt;width:417.6pt;height:28.8pt;z-index:251534848" o:allowincell="f" filled="f" stroked="f">
            <v:textbox>
              <w:txbxContent>
                <w:p w:rsidR="004C3998" w:rsidRDefault="004C3998">
                  <w:pPr>
                    <w:rPr>
                      <w:b/>
                      <w:lang w:val="en-US"/>
                    </w:rPr>
                  </w:pPr>
                  <w:r>
                    <w:rPr>
                      <w:b/>
                      <w:lang w:val="en-US"/>
                    </w:rPr>
                    <w:t>FIG.4.6  RUTA CON CABLE ENTRE EL EQUIPO DE RADIO Y LA ANTENA</w:t>
                  </w:r>
                </w:p>
              </w:txbxContent>
            </v:textbox>
          </v:shape>
        </w:pict>
      </w:r>
    </w:p>
    <w:p w:rsidR="004C3998" w:rsidRDefault="004C3998">
      <w:pPr>
        <w:pStyle w:val="Lista5"/>
        <w:spacing w:line="480" w:lineRule="auto"/>
        <w:ind w:left="0" w:firstLine="0"/>
        <w:jc w:val="both"/>
      </w:pPr>
    </w:p>
    <w:p w:rsidR="004C3998" w:rsidRDefault="004C3998">
      <w:pPr>
        <w:pStyle w:val="Lista5"/>
        <w:spacing w:line="480" w:lineRule="auto"/>
        <w:ind w:left="0" w:firstLine="0"/>
        <w:jc w:val="both"/>
        <w:rPr>
          <w:u w:val="single"/>
        </w:rPr>
      </w:pPr>
      <w:r>
        <w:rPr>
          <w:u w:val="single"/>
        </w:rPr>
        <w:t>PÉRDIDAS UTILIZANDO RADIO HASTA TORRES DEL NORTE</w:t>
      </w:r>
    </w:p>
    <w:p w:rsidR="004C3998" w:rsidRDefault="004C3998">
      <w:pPr>
        <w:spacing w:line="480" w:lineRule="auto"/>
        <w:ind w:firstLine="708"/>
        <w:jc w:val="both"/>
        <w:rPr>
          <w:sz w:val="24"/>
        </w:rPr>
      </w:pPr>
    </w:p>
    <w:p w:rsidR="004C3998" w:rsidRDefault="004C3998">
      <w:pPr>
        <w:spacing w:line="480" w:lineRule="auto"/>
        <w:ind w:firstLine="708"/>
        <w:jc w:val="both"/>
        <w:rPr>
          <w:sz w:val="24"/>
        </w:rPr>
      </w:pPr>
      <w:r>
        <w:rPr>
          <w:sz w:val="24"/>
        </w:rPr>
        <w:t>La implementación del enlace de radio entre las dos torres implica la utilización de un par de nuevas frecuencias de transmisión/recepción que sé debería tramitar además del equipo de radio y antenas respectivas que se necesitan para este proceso.</w:t>
      </w:r>
    </w:p>
    <w:p w:rsidR="004C3998" w:rsidRDefault="004C3998">
      <w:pPr>
        <w:spacing w:line="480" w:lineRule="auto"/>
        <w:jc w:val="both"/>
      </w:pPr>
      <w:r>
        <w:rPr>
          <w:sz w:val="24"/>
        </w:rPr>
        <w:t>Asumiendo que se utiliza una frecuencia promedio de 900 MHz para este minienlace, a fin de evitar grandes interferencias las perdidas estarían dadas por</w:t>
      </w:r>
      <w:r>
        <w:t>:</w:t>
      </w:r>
    </w:p>
    <w:p w:rsidR="004C3998" w:rsidRDefault="004C3998">
      <w:pPr>
        <w:spacing w:line="480" w:lineRule="auto"/>
        <w:jc w:val="both"/>
      </w:pPr>
    </w:p>
    <w:p w:rsidR="004C3998" w:rsidRDefault="004C3998">
      <w:pPr>
        <w:pStyle w:val="Lista5"/>
        <w:spacing w:line="480" w:lineRule="auto"/>
        <w:ind w:left="0" w:firstLine="0"/>
        <w:jc w:val="center"/>
      </w:pPr>
      <w:r>
        <w:t>A= 32.45 + 20 LOG [0.083] + 20 LOG[49]</w:t>
      </w:r>
    </w:p>
    <w:p w:rsidR="004C3998" w:rsidRDefault="004C3998">
      <w:pPr>
        <w:pStyle w:val="Lista5"/>
        <w:spacing w:line="480" w:lineRule="auto"/>
        <w:ind w:left="0" w:firstLine="0"/>
        <w:jc w:val="center"/>
      </w:pPr>
      <w:r>
        <w:t>A= 32.45 + 20 LOG[0.083]+20 LOG[49]</w:t>
      </w:r>
    </w:p>
    <w:p w:rsidR="004C3998" w:rsidRDefault="004C3998">
      <w:pPr>
        <w:pStyle w:val="Lista5"/>
        <w:spacing w:line="480" w:lineRule="auto"/>
        <w:ind w:left="0" w:firstLine="0"/>
        <w:jc w:val="center"/>
      </w:pPr>
      <w:r>
        <w:t>A= 44.69dB</w:t>
      </w:r>
    </w:p>
    <w:p w:rsidR="004C3998" w:rsidRDefault="004C3998">
      <w:pPr>
        <w:pStyle w:val="Lista5"/>
        <w:spacing w:line="480" w:lineRule="auto"/>
        <w:ind w:left="0" w:firstLine="0"/>
        <w:jc w:val="center"/>
        <w:rPr>
          <w:b/>
          <w:sz w:val="20"/>
        </w:rPr>
      </w:pPr>
      <w:r>
        <w:rPr>
          <w:b/>
          <w:sz w:val="20"/>
        </w:rPr>
        <w:pict>
          <v:shape id="_x0000_s1401" type="#_x0000_t75" style="position:absolute;left:0;text-align:left;margin-left:-5.8pt;margin-top:17.4pt;width:419.9pt;height:219.2pt;z-index:251535872" o:allowincell="f">
            <v:imagedata r:id="rId54" o:title=""/>
            <w10:wrap type="topAndBottom"/>
          </v:shape>
          <o:OLEObject Type="Embed" ProgID="Visio.Drawing.11" ShapeID="_x0000_s1401" DrawAspect="Content" ObjectID="_1317452686" r:id="rId55"/>
        </w:pict>
      </w:r>
      <w:r>
        <w:rPr>
          <w:b/>
          <w:sz w:val="20"/>
        </w:rPr>
        <w:t>FIG. 4.7  ENLACE CON RADIO ENTRE ISP Y TORRES DEL NORTE</w:t>
      </w:r>
    </w:p>
    <w:p w:rsidR="004C3998" w:rsidRDefault="004C3998">
      <w:pPr>
        <w:spacing w:line="480" w:lineRule="auto"/>
        <w:ind w:firstLine="708"/>
        <w:jc w:val="both"/>
        <w:rPr>
          <w:sz w:val="24"/>
        </w:rPr>
      </w:pPr>
    </w:p>
    <w:p w:rsidR="004C3998" w:rsidRDefault="004C3998">
      <w:pPr>
        <w:pStyle w:val="Lista5"/>
        <w:spacing w:line="480" w:lineRule="auto"/>
        <w:ind w:left="0" w:firstLine="720"/>
        <w:jc w:val="both"/>
      </w:pPr>
      <w:r>
        <w:t>Ya que la corta distancia implica altas perdidas en el equipamiento en lugar del enlace mismo,  nuestra recomendación técnica y lógica es la utilización del equipo de radio en las oficinas del ISP y la utilización de un cable hasta la antena en Torres del Norte.</w:t>
      </w:r>
    </w:p>
    <w:p w:rsidR="004C3998" w:rsidRDefault="004C3998">
      <w:pPr>
        <w:pStyle w:val="Lista5"/>
        <w:spacing w:line="480" w:lineRule="auto"/>
        <w:ind w:left="0" w:firstLine="720"/>
        <w:jc w:val="both"/>
      </w:pPr>
    </w:p>
    <w:p w:rsidR="004C3998" w:rsidRDefault="004C3998">
      <w:pPr>
        <w:pStyle w:val="Lista5"/>
        <w:spacing w:line="480" w:lineRule="auto"/>
        <w:ind w:left="0" w:firstLine="720"/>
        <w:jc w:val="both"/>
      </w:pPr>
      <w:r>
        <w:t xml:space="preserve"> </w:t>
      </w:r>
    </w:p>
    <w:p w:rsidR="004C3998" w:rsidRDefault="004C3998" w:rsidP="004C3998">
      <w:pPr>
        <w:numPr>
          <w:ilvl w:val="0"/>
          <w:numId w:val="35"/>
        </w:numPr>
        <w:spacing w:line="480" w:lineRule="auto"/>
        <w:jc w:val="both"/>
        <w:rPr>
          <w:b/>
          <w:sz w:val="24"/>
        </w:rPr>
      </w:pPr>
      <w:r>
        <w:rPr>
          <w:b/>
          <w:sz w:val="24"/>
        </w:rPr>
        <w:t>ESTUDIO DEL ENLACE DE FIBRA</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Este estudio será realizado como una opción alternativa al enlace de radio.  El cliente pordrá comparar costos con las otras opciones.</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Existen en forma general dos tipos de fibra:  monomodo y multimodo.  La fibra multimodo tiene un tamaño de núcleo un poco grande en comparación a la monomodo, lo que permite la propagación de la luz en varios ángulos.  Como resultado, este tipo de cable presenta una atenuación alta.  La fibra monomodo tiene el núcleo más angosto, lo que permite la propagación de la luz en un solo sentido.  Esta fibra presenta un gran ancho de banda y poca atenuación.</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Como nuestro camino a recorrer no es muy largo (no más de 5 Km), hemos escogido la fibra multimodo que es más económica.</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La valoración técnica de un enlace se usa normalmente durante la etapa de diseño, a fin de determinar los niveles de luz adecuados al propio sistema de operación.</w:t>
      </w:r>
    </w:p>
    <w:p w:rsidR="004C3998" w:rsidRDefault="004C3998">
      <w:pPr>
        <w:spacing w:line="480" w:lineRule="auto"/>
        <w:jc w:val="both"/>
        <w:rPr>
          <w:sz w:val="24"/>
        </w:rPr>
      </w:pPr>
    </w:p>
    <w:p w:rsidR="004C3998" w:rsidRDefault="004C3998">
      <w:pPr>
        <w:pStyle w:val="Ttulo5"/>
        <w:ind w:firstLine="720"/>
        <w:rPr>
          <w:lang w:val="es-ES_tradnl"/>
        </w:rPr>
      </w:pPr>
      <w:r>
        <w:rPr>
          <w:lang w:val="es-ES_tradnl"/>
        </w:rPr>
        <w:t>De los datos del fabricante del módem de fibra, obtenemos que para un BER de 10</w:t>
      </w:r>
      <w:r>
        <w:rPr>
          <w:vertAlign w:val="superscript"/>
          <w:lang w:val="es-ES_tradnl"/>
        </w:rPr>
        <w:t>-9</w:t>
      </w:r>
      <w:r>
        <w:rPr>
          <w:lang w:val="es-ES_tradnl"/>
        </w:rPr>
        <w:t xml:space="preserve">, la sensibilidad del receptor es de –39 dBm en la ventana de los 850 nm.  De igual manera, obtenemos la atenuación de la fibra de los datos del fabricante.  En nuestro caso será de 3.5 dB/Km, en la ventana de 810 nm, para una fibra de 62.5 </w:t>
      </w:r>
      <w:r>
        <w:rPr>
          <w:lang w:val="es-ES_tradnl"/>
        </w:rPr>
        <w:sym w:font="Symbol" w:char="F06D"/>
      </w:r>
      <w:r>
        <w:rPr>
          <w:lang w:val="es-ES_tradnl"/>
        </w:rPr>
        <w:t>m (diámetro del núcleo).  Para las pérdidas por empalme se asume un valor de 0.5 dB (empalme mecánico).</w:t>
      </w:r>
    </w:p>
    <w:p w:rsidR="004C3998" w:rsidRDefault="004C3998">
      <w:pPr>
        <w:pStyle w:val="Sangra3detindependiente"/>
      </w:pPr>
    </w:p>
    <w:p w:rsidR="004C3998" w:rsidRDefault="004C3998">
      <w:pPr>
        <w:pStyle w:val="Sangra3detindependiente"/>
      </w:pPr>
      <w:r>
        <w:t xml:space="preserve">Consideraremos 2 distancias:  una interna y otra externa.  La distancia interna será la que recorre la fibra desde que ingresa al edificio (caja de empalmes), hasta que llega al módem.  Para este caso usaremos un cable de estructura ajustada, el cual contiene varias fibras con protección secundaria que rodean a un miembro central de tracción, y todo ello cubierto de una protección exterior.  </w:t>
      </w:r>
    </w:p>
    <w:p w:rsidR="004C3998" w:rsidRDefault="004C3998">
      <w:pPr>
        <w:pStyle w:val="Sangra3detindependiente"/>
      </w:pPr>
      <w:r>
        <w:t xml:space="preserve"> </w:t>
      </w:r>
    </w:p>
    <w:p w:rsidR="004C3998" w:rsidRDefault="004C3998">
      <w:pPr>
        <w:pStyle w:val="Sangra3detindependiente"/>
      </w:pPr>
      <w:r>
        <w:t>La distancia externa será la que recorra el cable grueso en la calle.  El cable que usaremos será autosoportado a lo largo de la distancia entre postes.</w:t>
      </w:r>
    </w:p>
    <w:p w:rsidR="004C3998" w:rsidRDefault="004C3998">
      <w:pPr>
        <w:numPr>
          <w:ilvl w:val="12"/>
          <w:numId w:val="0"/>
        </w:numPr>
        <w:jc w:val="both"/>
        <w:rPr>
          <w:b/>
          <w:sz w:val="24"/>
        </w:rPr>
      </w:pPr>
    </w:p>
    <w:p w:rsidR="004C3998" w:rsidRDefault="004C3998">
      <w:pPr>
        <w:pStyle w:val="Ttulo5"/>
        <w:numPr>
          <w:ilvl w:val="12"/>
          <w:numId w:val="0"/>
        </w:numPr>
        <w:spacing w:line="360" w:lineRule="auto"/>
        <w:rPr>
          <w:lang w:val="es-ES_tradnl"/>
        </w:rPr>
      </w:pPr>
      <w:r>
        <w:rPr>
          <w:lang w:val="es-ES_tradnl"/>
        </w:rPr>
        <w:t>Distancia externa = 4.100 mts</w:t>
      </w:r>
    </w:p>
    <w:p w:rsidR="004C3998" w:rsidRDefault="004C3998">
      <w:pPr>
        <w:pStyle w:val="Ttulo1"/>
        <w:spacing w:line="360" w:lineRule="auto"/>
      </w:pPr>
      <w:r>
        <w:t xml:space="preserve">Distancia interna = 12 mts + 12 mts = 24 mts </w:t>
      </w:r>
    </w:p>
    <w:p w:rsidR="004C3998" w:rsidRDefault="004C3998">
      <w:pPr>
        <w:pStyle w:val="Textoindependiente"/>
        <w:numPr>
          <w:ilvl w:val="12"/>
          <w:numId w:val="0"/>
        </w:numPr>
        <w:ind w:firstLine="720"/>
      </w:pPr>
    </w:p>
    <w:p w:rsidR="004C3998" w:rsidRDefault="004C3998">
      <w:pPr>
        <w:pStyle w:val="Textoindependiente"/>
        <w:numPr>
          <w:ilvl w:val="12"/>
          <w:numId w:val="0"/>
        </w:numPr>
        <w:ind w:firstLine="720"/>
      </w:pPr>
      <w:r>
        <w:t>Trabajaremos con carretes de 3 Km, por lo que tendremos que usar 2 carretes en total.  Dentro de nuestro análisis debemos considerar unas “reservas”, las cuales nos serán útiles en caso de que nos llegue a faltar fibra, o si por alguna razón a futuro se rompe la fibra, sólo tensamos un poco el cable de reserva y empalmamos.  Esta reserva se encuentra “enrollada” en los postes por los cuales pasa la fibra.  Como criterio consideraremos el 10% de la longitud total para reserva.</w:t>
      </w:r>
    </w:p>
    <w:p w:rsidR="004C3998" w:rsidRDefault="004C3998">
      <w:pPr>
        <w:pStyle w:val="Textoindependiente"/>
        <w:numPr>
          <w:ilvl w:val="12"/>
          <w:numId w:val="0"/>
        </w:numPr>
        <w:ind w:firstLine="720"/>
      </w:pPr>
    </w:p>
    <w:p w:rsidR="004C3998" w:rsidRDefault="004C3998">
      <w:pPr>
        <w:numPr>
          <w:ilvl w:val="12"/>
          <w:numId w:val="0"/>
        </w:numPr>
        <w:spacing w:line="480" w:lineRule="auto"/>
        <w:jc w:val="both"/>
        <w:rPr>
          <w:sz w:val="24"/>
        </w:rPr>
      </w:pPr>
      <w:r>
        <w:rPr>
          <w:sz w:val="24"/>
        </w:rPr>
        <w:t>Distancia externa + Distancia interna + Reserva = 4.100 + 24 + 412,4 =  4.536,4 mts</w:t>
      </w:r>
    </w:p>
    <w:p w:rsidR="004C3998" w:rsidRDefault="004C3998">
      <w:pPr>
        <w:pStyle w:val="Textoindependiente"/>
        <w:numPr>
          <w:ilvl w:val="12"/>
          <w:numId w:val="0"/>
        </w:numPr>
        <w:ind w:firstLine="720"/>
      </w:pPr>
    </w:p>
    <w:p w:rsidR="004C3998" w:rsidRDefault="004C3998">
      <w:pPr>
        <w:pStyle w:val="Textoindependiente"/>
        <w:numPr>
          <w:ilvl w:val="12"/>
          <w:numId w:val="0"/>
        </w:numPr>
        <w:ind w:firstLine="720"/>
        <w:rPr>
          <w:b/>
          <w:sz w:val="20"/>
        </w:rPr>
      </w:pPr>
      <w:r>
        <w:t xml:space="preserve"> </w:t>
      </w:r>
      <w:r>
        <w:pict>
          <v:shape id="_x0000_s2682" type="#_x0000_t75" style="position:absolute;left:0;text-align:left;margin-left:30.6pt;margin-top:41.8pt;width:360.05pt;height:89.25pt;z-index:251810304;mso-position-horizontal-relative:text;mso-position-vertical-relative:text" o:allowincell="f">
            <v:imagedata r:id="rId56" o:title=""/>
            <w10:wrap type="topAndBottom"/>
          </v:shape>
          <o:OLEObject Type="Embed" ProgID="Visio.Drawing.11" ShapeID="_x0000_s2682" DrawAspect="Content" ObjectID="_1317452679" r:id="rId57"/>
        </w:pict>
      </w:r>
    </w:p>
    <w:p w:rsidR="004C3998" w:rsidRDefault="004C3998">
      <w:pPr>
        <w:pStyle w:val="Textoindependiente"/>
        <w:numPr>
          <w:ilvl w:val="12"/>
          <w:numId w:val="0"/>
        </w:numPr>
        <w:jc w:val="center"/>
        <w:rPr>
          <w:b/>
          <w:sz w:val="20"/>
        </w:rPr>
      </w:pPr>
      <w:r>
        <w:rPr>
          <w:b/>
          <w:sz w:val="20"/>
        </w:rPr>
        <w:t>FIG. 4.8  CONEXIÓN A TRAVÉS DE FIBRA</w:t>
      </w:r>
    </w:p>
    <w:p w:rsidR="004C3998" w:rsidRDefault="004C3998">
      <w:pPr>
        <w:pStyle w:val="Textoindependiente"/>
        <w:numPr>
          <w:ilvl w:val="12"/>
          <w:numId w:val="0"/>
        </w:numPr>
      </w:pPr>
    </w:p>
    <w:p w:rsidR="004C3998" w:rsidRDefault="004C3998">
      <w:pPr>
        <w:pStyle w:val="Textoindependiente"/>
        <w:numPr>
          <w:ilvl w:val="12"/>
          <w:numId w:val="0"/>
        </w:numPr>
      </w:pPr>
    </w:p>
    <w:p w:rsidR="004C3998" w:rsidRDefault="004C3998">
      <w:pPr>
        <w:spacing w:line="480" w:lineRule="auto"/>
        <w:ind w:firstLine="720"/>
        <w:jc w:val="both"/>
        <w:rPr>
          <w:sz w:val="24"/>
        </w:rPr>
      </w:pPr>
      <w:r>
        <w:rPr>
          <w:sz w:val="24"/>
        </w:rPr>
        <w:t>Utilizaremos 2 tipos de fibra:  un cable externo con revestimiento, el cual contiene 2 pares de fibra en su interior (nosotros solo usaremos uno), además de un cable mensajero, el cual sirve de soporte para el tendido aéreo.</w:t>
      </w:r>
    </w:p>
    <w:p w:rsidR="004C3998" w:rsidRDefault="004C3998">
      <w:pPr>
        <w:pStyle w:val="Textoindependiente"/>
        <w:numPr>
          <w:ilvl w:val="12"/>
          <w:numId w:val="0"/>
        </w:numPr>
        <w:ind w:firstLine="720"/>
      </w:pPr>
    </w:p>
    <w:p w:rsidR="004C3998" w:rsidRDefault="004C3998">
      <w:pPr>
        <w:pStyle w:val="Textoindependiente"/>
        <w:numPr>
          <w:ilvl w:val="12"/>
          <w:numId w:val="0"/>
        </w:numPr>
        <w:ind w:firstLine="720"/>
      </w:pPr>
    </w:p>
    <w:p w:rsidR="004C3998" w:rsidRDefault="004C3998">
      <w:pPr>
        <w:pStyle w:val="Textoindependiente"/>
        <w:numPr>
          <w:ilvl w:val="12"/>
          <w:numId w:val="0"/>
        </w:numPr>
        <w:ind w:firstLine="720"/>
      </w:pPr>
    </w:p>
    <w:p w:rsidR="004C3998" w:rsidRDefault="004C3998">
      <w:pPr>
        <w:pStyle w:val="Textoindependiente"/>
        <w:numPr>
          <w:ilvl w:val="12"/>
          <w:numId w:val="0"/>
        </w:numPr>
      </w:pPr>
      <w:r>
        <w:t>En el primer tramo de la fibra dejaremos 300 mts de reserva, es decir, que el empalme externo se realizará a aproximadamente 2.700 mts contados desde la caja del empalme del edificio.  Del segundo carrete serán utilizados 1.537 metros, de los cuales 113 mts serán de reserva.</w:t>
      </w:r>
    </w:p>
    <w:p w:rsidR="004C3998" w:rsidRDefault="004C3998">
      <w:pPr>
        <w:pStyle w:val="Textoindependiente"/>
        <w:numPr>
          <w:ilvl w:val="12"/>
          <w:numId w:val="0"/>
        </w:numPr>
      </w:pPr>
      <w:r>
        <w:t>Entonces, la distancia total será de:</w:t>
      </w:r>
    </w:p>
    <w:p w:rsidR="004C3998" w:rsidRDefault="004C3998">
      <w:pPr>
        <w:pStyle w:val="Textoindependiente"/>
        <w:numPr>
          <w:ilvl w:val="12"/>
          <w:numId w:val="0"/>
        </w:numPr>
      </w:pPr>
    </w:p>
    <w:p w:rsidR="004C3998" w:rsidRDefault="004C3998">
      <w:pPr>
        <w:pStyle w:val="Textoindependiente"/>
        <w:numPr>
          <w:ilvl w:val="12"/>
          <w:numId w:val="0"/>
        </w:numPr>
      </w:pPr>
      <w:r>
        <w:t>Distancia Total (d) = 4.537 + 4 = 4.541 mts</w:t>
      </w:r>
    </w:p>
    <w:p w:rsidR="004C3998" w:rsidRDefault="004C3998">
      <w:pPr>
        <w:pStyle w:val="Textoindependiente"/>
        <w:numPr>
          <w:ilvl w:val="12"/>
          <w:numId w:val="0"/>
        </w:numPr>
      </w:pPr>
    </w:p>
    <w:p w:rsidR="004C3998" w:rsidRDefault="004C3998">
      <w:pPr>
        <w:pStyle w:val="Textoindependiente"/>
        <w:numPr>
          <w:ilvl w:val="12"/>
          <w:numId w:val="0"/>
        </w:numPr>
      </w:pPr>
      <w:r>
        <w:t>Como utilizaremos carretes de 3 Km, necesitaremos un empalme externo, además de los 2 internos en los edificios (caja de empalmes).</w:t>
      </w:r>
    </w:p>
    <w:p w:rsidR="004C3998" w:rsidRDefault="004C3998">
      <w:pPr>
        <w:pStyle w:val="Textoindependiente"/>
        <w:numPr>
          <w:ilvl w:val="12"/>
          <w:numId w:val="0"/>
        </w:numPr>
      </w:pPr>
    </w:p>
    <w:p w:rsidR="004C3998" w:rsidRDefault="004C3998">
      <w:pPr>
        <w:spacing w:line="480" w:lineRule="auto"/>
        <w:jc w:val="both"/>
        <w:rPr>
          <w:sz w:val="24"/>
        </w:rPr>
      </w:pPr>
      <w:r>
        <w:rPr>
          <w:sz w:val="24"/>
        </w:rPr>
        <w:t>Podemos ahora realizar la valoración técnica del enlace:</w:t>
      </w:r>
    </w:p>
    <w:p w:rsidR="004C3998" w:rsidRDefault="004C3998">
      <w:pPr>
        <w:spacing w:line="480" w:lineRule="auto"/>
        <w:jc w:val="both"/>
        <w:rPr>
          <w:sz w:val="24"/>
        </w:rPr>
      </w:pPr>
    </w:p>
    <w:p w:rsidR="004C3998" w:rsidRDefault="004C3998">
      <w:pPr>
        <w:spacing w:line="480" w:lineRule="auto"/>
        <w:jc w:val="both"/>
        <w:rPr>
          <w:sz w:val="24"/>
        </w:rPr>
      </w:pPr>
      <w:r>
        <w:rPr>
          <w:sz w:val="24"/>
        </w:rPr>
        <w:t>a)  Pérdidas de un enlace de fibra óptica a 1.310 nm:</w:t>
      </w:r>
    </w:p>
    <w:p w:rsidR="004C3998" w:rsidRDefault="004C3998">
      <w:pPr>
        <w:spacing w:line="480" w:lineRule="auto"/>
        <w:jc w:val="both"/>
        <w:rPr>
          <w:sz w:val="24"/>
        </w:rPr>
      </w:pPr>
      <w:r>
        <w:rPr>
          <w:sz w:val="24"/>
        </w:rPr>
        <w:tab/>
        <w:t>4.541 Km de longitud a 3.5 dB/Km</w:t>
      </w:r>
      <w:r>
        <w:rPr>
          <w:sz w:val="24"/>
        </w:rPr>
        <w:tab/>
      </w:r>
      <w:r>
        <w:rPr>
          <w:sz w:val="24"/>
        </w:rPr>
        <w:tab/>
      </w:r>
      <w:r>
        <w:rPr>
          <w:sz w:val="24"/>
        </w:rPr>
        <w:tab/>
        <w:t xml:space="preserve">                      15.8935 dB            </w:t>
      </w:r>
    </w:p>
    <w:p w:rsidR="004C3998" w:rsidRDefault="004C3998">
      <w:pPr>
        <w:spacing w:line="480" w:lineRule="auto"/>
        <w:jc w:val="both"/>
        <w:rPr>
          <w:sz w:val="24"/>
        </w:rPr>
      </w:pPr>
      <w:r>
        <w:rPr>
          <w:sz w:val="24"/>
        </w:rPr>
        <w:t>b)  Pérdidas en los empalmes:</w:t>
      </w:r>
    </w:p>
    <w:p w:rsidR="004C3998" w:rsidRDefault="004C3998">
      <w:pPr>
        <w:spacing w:line="480" w:lineRule="auto"/>
        <w:jc w:val="both"/>
        <w:rPr>
          <w:sz w:val="24"/>
        </w:rPr>
      </w:pPr>
      <w:r>
        <w:rPr>
          <w:sz w:val="24"/>
        </w:rPr>
        <w:tab/>
        <w:t>3 uniones a 0.5 dB/empalme</w:t>
      </w:r>
      <w:r>
        <w:rPr>
          <w:sz w:val="24"/>
        </w:rPr>
        <w:tab/>
        <w:t xml:space="preserve">      </w:t>
      </w:r>
      <w:r>
        <w:rPr>
          <w:sz w:val="24"/>
        </w:rPr>
        <w:tab/>
      </w:r>
      <w:r>
        <w:rPr>
          <w:sz w:val="24"/>
        </w:rPr>
        <w:tab/>
      </w:r>
      <w:r>
        <w:rPr>
          <w:sz w:val="24"/>
        </w:rPr>
        <w:tab/>
        <w:t xml:space="preserve">           </w:t>
      </w:r>
      <w:r>
        <w:rPr>
          <w:sz w:val="24"/>
        </w:rPr>
        <w:tab/>
      </w:r>
      <w:r>
        <w:rPr>
          <w:sz w:val="24"/>
        </w:rPr>
        <w:tab/>
        <w:t>1.5 dB</w:t>
      </w:r>
    </w:p>
    <w:p w:rsidR="004C3998" w:rsidRDefault="004C3998">
      <w:pPr>
        <w:spacing w:line="480" w:lineRule="auto"/>
        <w:jc w:val="both"/>
        <w:rPr>
          <w:sz w:val="24"/>
        </w:rPr>
      </w:pPr>
      <w:r>
        <w:rPr>
          <w:sz w:val="24"/>
        </w:rPr>
        <w:t>c)  Pérdidas de conexión:</w:t>
      </w:r>
      <w:r>
        <w:rPr>
          <w:sz w:val="24"/>
        </w:rPr>
        <w:tab/>
      </w:r>
      <w:r>
        <w:rPr>
          <w:sz w:val="24"/>
        </w:rPr>
        <w:tab/>
      </w:r>
      <w:r>
        <w:rPr>
          <w:sz w:val="24"/>
        </w:rPr>
        <w:tab/>
      </w:r>
      <w:r>
        <w:rPr>
          <w:sz w:val="24"/>
        </w:rPr>
        <w:tab/>
        <w:t>2 conectores a 1.0 dB/conexión</w:t>
      </w:r>
      <w:r>
        <w:rPr>
          <w:sz w:val="24"/>
        </w:rPr>
        <w:tab/>
      </w:r>
      <w:r>
        <w:rPr>
          <w:sz w:val="24"/>
        </w:rPr>
        <w:tab/>
      </w:r>
      <w:r>
        <w:rPr>
          <w:sz w:val="24"/>
        </w:rPr>
        <w:tab/>
      </w:r>
      <w:r>
        <w:rPr>
          <w:sz w:val="24"/>
        </w:rPr>
        <w:tab/>
      </w:r>
      <w:r>
        <w:rPr>
          <w:sz w:val="24"/>
        </w:rPr>
        <w:tab/>
        <w:t xml:space="preserve">      </w:t>
      </w:r>
      <w:r>
        <w:rPr>
          <w:sz w:val="24"/>
        </w:rPr>
        <w:tab/>
      </w:r>
      <w:r>
        <w:rPr>
          <w:sz w:val="24"/>
        </w:rPr>
        <w:tab/>
      </w:r>
      <w:r>
        <w:rPr>
          <w:sz w:val="24"/>
        </w:rPr>
        <w:tab/>
      </w:r>
      <w:r>
        <w:rPr>
          <w:sz w:val="24"/>
        </w:rPr>
        <w:tab/>
      </w:r>
      <w:r>
        <w:rPr>
          <w:sz w:val="24"/>
        </w:rPr>
        <w:tab/>
        <w:t>2.0 dB</w:t>
      </w:r>
    </w:p>
    <w:p w:rsidR="004C3998" w:rsidRDefault="004C3998">
      <w:pPr>
        <w:spacing w:line="480" w:lineRule="auto"/>
        <w:jc w:val="both"/>
        <w:rPr>
          <w:sz w:val="24"/>
        </w:rPr>
      </w:pPr>
      <w:r>
        <w:rPr>
          <w:sz w:val="24"/>
        </w:rPr>
        <w:t>d)  Margen de diseño:</w:t>
      </w:r>
      <w:r>
        <w:rPr>
          <w:sz w:val="24"/>
        </w:rPr>
        <w:tab/>
      </w:r>
      <w:r>
        <w:rPr>
          <w:sz w:val="24"/>
        </w:rPr>
        <w:tab/>
      </w:r>
      <w:r>
        <w:rPr>
          <w:sz w:val="24"/>
        </w:rPr>
        <w:tab/>
      </w:r>
      <w:r>
        <w:rPr>
          <w:sz w:val="24"/>
        </w:rPr>
        <w:tab/>
      </w:r>
      <w:r>
        <w:rPr>
          <w:sz w:val="24"/>
        </w:rPr>
        <w:tab/>
      </w:r>
      <w:r>
        <w:rPr>
          <w:sz w:val="24"/>
        </w:rPr>
        <w:tab/>
      </w:r>
      <w:r>
        <w:rPr>
          <w:sz w:val="24"/>
        </w:rPr>
        <w:tab/>
      </w:r>
      <w:r>
        <w:rPr>
          <w:sz w:val="24"/>
        </w:rPr>
        <w:tab/>
        <w:t>2.0 dB</w:t>
      </w:r>
    </w:p>
    <w:p w:rsidR="004C3998" w:rsidRDefault="004C3998">
      <w:pPr>
        <w:spacing w:line="480" w:lineRule="auto"/>
        <w:jc w:val="both"/>
        <w:rPr>
          <w:sz w:val="24"/>
        </w:rPr>
      </w:pPr>
      <w:r>
        <w:rPr>
          <w:sz w:val="24"/>
        </w:rPr>
        <w:t>e)  Pérdidas totales del enlace óptico</w:t>
      </w:r>
      <w:r>
        <w:rPr>
          <w:sz w:val="24"/>
        </w:rPr>
        <w:tab/>
      </w:r>
      <w:r>
        <w:rPr>
          <w:sz w:val="24"/>
        </w:rPr>
        <w:tab/>
      </w:r>
      <w:r>
        <w:rPr>
          <w:sz w:val="24"/>
        </w:rPr>
        <w:tab/>
      </w:r>
      <w:r>
        <w:rPr>
          <w:sz w:val="24"/>
        </w:rPr>
        <w:tab/>
      </w:r>
      <w:r>
        <w:rPr>
          <w:sz w:val="24"/>
        </w:rPr>
        <w:tab/>
        <w:t xml:space="preserve">    21.3935 dB</w:t>
      </w:r>
    </w:p>
    <w:p w:rsidR="004C3998" w:rsidRDefault="004C3998">
      <w:pPr>
        <w:spacing w:line="480" w:lineRule="auto"/>
        <w:jc w:val="both"/>
        <w:rPr>
          <w:sz w:val="24"/>
        </w:rPr>
      </w:pPr>
      <w:r>
        <w:rPr>
          <w:sz w:val="24"/>
        </w:rPr>
        <w:t>f)  Potencia media de salida del transmisor</w:t>
      </w:r>
      <w:r>
        <w:rPr>
          <w:sz w:val="24"/>
        </w:rPr>
        <w:tab/>
      </w:r>
      <w:r>
        <w:rPr>
          <w:sz w:val="24"/>
        </w:rPr>
        <w:tab/>
      </w:r>
      <w:r>
        <w:rPr>
          <w:sz w:val="24"/>
        </w:rPr>
        <w:tab/>
      </w:r>
      <w:r>
        <w:rPr>
          <w:sz w:val="24"/>
        </w:rPr>
        <w:tab/>
        <w:t xml:space="preserve">           - 18 dBm</w:t>
      </w:r>
    </w:p>
    <w:p w:rsidR="004C3998" w:rsidRDefault="004C3998" w:rsidP="004C3998">
      <w:pPr>
        <w:numPr>
          <w:ilvl w:val="0"/>
          <w:numId w:val="53"/>
        </w:numPr>
        <w:spacing w:line="480" w:lineRule="auto"/>
        <w:jc w:val="both"/>
        <w:rPr>
          <w:sz w:val="24"/>
        </w:rPr>
      </w:pPr>
      <w:r>
        <w:rPr>
          <w:sz w:val="24"/>
        </w:rPr>
        <w:t>Potencia de entrada al receptor:</w:t>
      </w:r>
    </w:p>
    <w:p w:rsidR="004C3998" w:rsidRDefault="004C3998">
      <w:pPr>
        <w:spacing w:line="480" w:lineRule="auto"/>
        <w:ind w:firstLine="360"/>
        <w:jc w:val="both"/>
        <w:rPr>
          <w:sz w:val="24"/>
        </w:rPr>
      </w:pPr>
      <w:r>
        <w:rPr>
          <w:sz w:val="24"/>
        </w:rPr>
        <w:t>(e menos f)</w:t>
      </w:r>
      <w:r>
        <w:rPr>
          <w:sz w:val="24"/>
        </w:rPr>
        <w:tab/>
      </w:r>
      <w:r>
        <w:rPr>
          <w:sz w:val="24"/>
        </w:rPr>
        <w:tab/>
      </w:r>
      <w:r>
        <w:rPr>
          <w:sz w:val="24"/>
        </w:rPr>
        <w:tab/>
      </w:r>
      <w:r>
        <w:rPr>
          <w:sz w:val="24"/>
        </w:rPr>
        <w:tab/>
      </w:r>
      <w:r>
        <w:rPr>
          <w:sz w:val="24"/>
        </w:rPr>
        <w:tab/>
      </w:r>
      <w:r>
        <w:rPr>
          <w:sz w:val="24"/>
        </w:rPr>
        <w:tab/>
      </w:r>
      <w:r>
        <w:rPr>
          <w:sz w:val="24"/>
        </w:rPr>
        <w:tab/>
        <w:t xml:space="preserve">     - 39.3935 dBm</w:t>
      </w:r>
    </w:p>
    <w:p w:rsidR="004C3998" w:rsidRDefault="004C3998">
      <w:pPr>
        <w:spacing w:line="480" w:lineRule="auto"/>
        <w:jc w:val="both"/>
        <w:rPr>
          <w:sz w:val="24"/>
        </w:rPr>
      </w:pPr>
      <w:r>
        <w:rPr>
          <w:sz w:val="24"/>
        </w:rPr>
        <w:t>h)  Sensibilidad del receptor con BER = 10</w:t>
      </w:r>
      <w:r>
        <w:rPr>
          <w:sz w:val="24"/>
          <w:vertAlign w:val="superscript"/>
        </w:rPr>
        <w:t>-9</w:t>
      </w:r>
      <w:r>
        <w:rPr>
          <w:sz w:val="24"/>
        </w:rPr>
        <w:tab/>
      </w:r>
      <w:r>
        <w:rPr>
          <w:sz w:val="24"/>
        </w:rPr>
        <w:tab/>
      </w:r>
      <w:r>
        <w:rPr>
          <w:sz w:val="24"/>
        </w:rPr>
        <w:tab/>
        <w:t xml:space="preserve"> </w:t>
      </w:r>
      <w:r>
        <w:rPr>
          <w:sz w:val="24"/>
        </w:rPr>
        <w:tab/>
        <w:t xml:space="preserve">              - 39 dBm</w:t>
      </w:r>
    </w:p>
    <w:p w:rsidR="004C3998" w:rsidRDefault="004C3998" w:rsidP="004C3998">
      <w:pPr>
        <w:numPr>
          <w:ilvl w:val="0"/>
          <w:numId w:val="53"/>
        </w:numPr>
        <w:spacing w:line="480" w:lineRule="auto"/>
        <w:jc w:val="both"/>
        <w:rPr>
          <w:sz w:val="24"/>
        </w:rPr>
      </w:pPr>
      <w:r>
        <w:rPr>
          <w:sz w:val="24"/>
        </w:rPr>
        <w:t>Margen de pérdidas restantes:</w:t>
      </w:r>
    </w:p>
    <w:p w:rsidR="004C3998" w:rsidRDefault="004C3998">
      <w:pPr>
        <w:spacing w:line="480" w:lineRule="auto"/>
        <w:ind w:left="720"/>
        <w:jc w:val="both"/>
        <w:rPr>
          <w:sz w:val="24"/>
        </w:rPr>
      </w:pPr>
      <w:r>
        <w:rPr>
          <w:sz w:val="24"/>
        </w:rPr>
        <w:t>(g menos h)</w:t>
      </w:r>
      <w:r>
        <w:rPr>
          <w:sz w:val="24"/>
        </w:rPr>
        <w:tab/>
      </w:r>
      <w:r>
        <w:rPr>
          <w:sz w:val="24"/>
        </w:rPr>
        <w:tab/>
      </w:r>
      <w:r>
        <w:rPr>
          <w:sz w:val="24"/>
        </w:rPr>
        <w:tab/>
      </w:r>
      <w:r>
        <w:rPr>
          <w:sz w:val="24"/>
        </w:rPr>
        <w:tab/>
      </w:r>
      <w:r>
        <w:rPr>
          <w:sz w:val="24"/>
        </w:rPr>
        <w:tab/>
      </w:r>
      <w:r>
        <w:rPr>
          <w:sz w:val="24"/>
        </w:rPr>
        <w:tab/>
      </w:r>
      <w:r>
        <w:rPr>
          <w:sz w:val="24"/>
        </w:rPr>
        <w:tab/>
        <w:t xml:space="preserve">         - 0.3935 dB</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 xml:space="preserve">Las pérdidas de un enlace de fibra óptica [apartado a) en el ejemplo de valoración técnica] son el total de pérdidas de dicho enlace para el tramo total de fibra instalada, a la longitud de onda de trabajo.  Este valor puede ser determinado a partir de las hojas de especificaciones del fabricante.  Viene presentado en forma de atenuación en dB/Km a la longitud de onda de trabajo y debe ser multiplicado por el largo total de la fibra en kilómetros para obtener las pérdidas totales de la fibra.  </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 xml:space="preserve">Las pérdidas en los emplames (apartado b) son todas las debidas a los empalmes mecánicos o de fusión en el enlace de fibra óptica.  Durante la etapa de diseño, este valor se estima normalmente utilizando las especificaciones de los fabricantes. Las pérdidas en los empalmes por fusión están normalmente por debajo de los 0.1 dB y la mayoría de las uniones mecánicas no rebasan los 0.5 dB. </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 xml:space="preserve">Las pérdidas de conexión (apartado c) son el total de pérdidas debidas a las conexiones en el enlace de fibra óptica.  Están excluidas las pérdidas debidas a los conectores que unen los cordones con el equipo de luz;  estas pérdidas ya han sido tomadas en cuenta por el fabricante del equipo en sus hojas de especificaciones técnicas. </w:t>
      </w:r>
    </w:p>
    <w:p w:rsidR="004C3998" w:rsidRDefault="004C3998">
      <w:pPr>
        <w:spacing w:line="480" w:lineRule="auto"/>
        <w:jc w:val="both"/>
        <w:rPr>
          <w:sz w:val="24"/>
        </w:rPr>
      </w:pPr>
    </w:p>
    <w:p w:rsidR="004C3998" w:rsidRDefault="004C3998">
      <w:pPr>
        <w:pStyle w:val="Ttulo5"/>
        <w:ind w:firstLine="720"/>
      </w:pPr>
      <w:r>
        <w:t>El margen de diseño es el nivel de pérdidas estimadas que nos proporcionará la suficiente confianza para mantener el debido funcionamiento del equipo de comunicaciones a lo largo de la vida del sistema.  Con el tiempo, todos los sistemas se degradan de manera apreciable.  Este aspecto debería ser previsto en la etapa de diseño del sistema con el fin de maximizar la vida del mismo. Factores que contribuyen a la degradación de la fibra óptica son la atenuación debida a la absorción de grupos OH, el decaimiento de la potencia del generador de luz, el decrecimiento de la sensibilidad del receptor, el incremento de las pérdidas del enlace por reparaciones en los empalmes y el incremento de las pérdidas motivado por la contaminación.</w:t>
      </w:r>
    </w:p>
    <w:p w:rsidR="004C3998" w:rsidRDefault="004C3998">
      <w:pPr>
        <w:pStyle w:val="Ttulo5"/>
      </w:pPr>
      <w:r>
        <w:t>El total de pérdidas del enlace (apartado e) es la suma de todas las pérdidas ópticas en dB.</w:t>
      </w:r>
    </w:p>
    <w:p w:rsidR="004C3998" w:rsidRDefault="004C3998">
      <w:pPr>
        <w:pStyle w:val="Ttulo5"/>
        <w:ind w:firstLine="720"/>
      </w:pPr>
    </w:p>
    <w:p w:rsidR="004C3998" w:rsidRDefault="004C3998">
      <w:pPr>
        <w:pStyle w:val="Ttulo5"/>
        <w:ind w:firstLine="720"/>
      </w:pPr>
      <w:r>
        <w:t>La potencia de entrada del receptor (apartado g) es el umbral del nivel de luz en dBm dentro del cual el receptor puede aceptar potencia óptica sin que tenga lugar una degradación de su funcionamiento.  El receptor óptico está proyectado para aceptar luz dentro de los límites de los niveles predeterminados por el fabricante (medidos en dBm).  Si la luz es demasiado intensa, el circuito del receptor se saturará, y el equipo no funcionará.  Esto es normal cuando existe insuficiente atenuación en el enlace de fibra óptica.  La potencia de entrada del receptor debe estar dentro del rango dinámico del receptor.</w:t>
      </w:r>
    </w:p>
    <w:p w:rsidR="004C3998" w:rsidRDefault="004C3998">
      <w:pPr>
        <w:pStyle w:val="Ttulo5"/>
      </w:pPr>
    </w:p>
    <w:p w:rsidR="004C3998" w:rsidRDefault="004C3998">
      <w:pPr>
        <w:pStyle w:val="Ttulo5"/>
        <w:ind w:firstLine="720"/>
      </w:pPr>
      <w:r>
        <w:t xml:space="preserve">La sensibilidad del receptor para una tasa de error de bit (BER) (apartado h) es la mínima cantidad de potencia óptica necesaria para que el equipo óptico receptor obtenga el BER deseado dentro del sistema digital.  </w:t>
      </w:r>
    </w:p>
    <w:p w:rsidR="004C3998" w:rsidRDefault="004C3998">
      <w:pPr>
        <w:pStyle w:val="Ttulo5"/>
      </w:pPr>
    </w:p>
    <w:p w:rsidR="004C3998" w:rsidRDefault="004C3998">
      <w:pPr>
        <w:pStyle w:val="Ttulo5"/>
        <w:ind w:firstLine="720"/>
      </w:pPr>
      <w:r>
        <w:t>El margen restante de pérdidas (apartado h) es la pérdida adicional de potencia óptica que el enlace de fibra puede tolerar sin que se vean afectadas sus características de trabajo.  Está calculada restando la sensibilidad del receptor para el BER buscado, de la potencia de entrada del receptor del proyecto del enlace óptico.  Este valor debe ser siempre mayor que cero.</w:t>
      </w:r>
    </w:p>
    <w:p w:rsidR="004C3998" w:rsidRDefault="004C3998">
      <w:pPr>
        <w:pStyle w:val="Ttulo5"/>
        <w:rPr>
          <w:sz w:val="20"/>
          <w:lang w:val="es-ES_tradnl"/>
        </w:rPr>
      </w:pPr>
    </w:p>
    <w:p w:rsidR="004C3998" w:rsidRDefault="004C3998">
      <w:pPr>
        <w:pStyle w:val="Ttulo5"/>
        <w:ind w:firstLine="720"/>
      </w:pPr>
      <w:r>
        <w:t>Para terminar el cable de fibra utilizaremos una terminación sin caja, que es la más simple y menos costosa.  Con este tipo de terminación, extenderemos directamente el cable de fibra hasta el equipamiento óptico terminal.  Cada fibra del cable se termina directamente con un conector instalable en campo.</w:t>
      </w:r>
    </w:p>
    <w:p w:rsidR="004C3998" w:rsidRDefault="004C3998">
      <w:pPr>
        <w:pStyle w:val="Ttulo5"/>
      </w:pPr>
      <w:r>
        <w:t xml:space="preserve">   </w:t>
      </w:r>
    </w:p>
    <w:p w:rsidR="004C3998" w:rsidRDefault="004C3998"/>
    <w:p w:rsidR="004C3998" w:rsidRDefault="004C3998"/>
    <w:p w:rsidR="004C3998" w:rsidRDefault="004C3998"/>
    <w:p w:rsidR="004C3998" w:rsidRDefault="004C3998"/>
    <w:p w:rsidR="004C3998" w:rsidRDefault="004C3998" w:rsidP="004C3998">
      <w:pPr>
        <w:numPr>
          <w:ilvl w:val="0"/>
          <w:numId w:val="35"/>
        </w:numPr>
        <w:spacing w:line="480" w:lineRule="auto"/>
        <w:jc w:val="both"/>
        <w:rPr>
          <w:b/>
          <w:sz w:val="24"/>
        </w:rPr>
      </w:pPr>
      <w:r>
        <w:rPr>
          <w:b/>
          <w:sz w:val="24"/>
        </w:rPr>
        <w:t xml:space="preserve">CONEXIONES </w:t>
      </w:r>
    </w:p>
    <w:p w:rsidR="004C3998" w:rsidRDefault="004C3998">
      <w:pPr>
        <w:spacing w:line="480" w:lineRule="auto"/>
        <w:jc w:val="both"/>
        <w:rPr>
          <w:b/>
          <w:sz w:val="24"/>
        </w:rPr>
      </w:pPr>
    </w:p>
    <w:p w:rsidR="004C3998" w:rsidRDefault="004C3998">
      <w:pPr>
        <w:spacing w:line="480" w:lineRule="auto"/>
        <w:ind w:firstLine="720"/>
        <w:jc w:val="both"/>
        <w:rPr>
          <w:sz w:val="24"/>
        </w:rPr>
      </w:pPr>
      <w:r>
        <w:rPr>
          <w:sz w:val="24"/>
        </w:rPr>
        <w:t>El conector que utiliza el ruteador para conectarse al concentrador (red LAN) es un RJ45.  Este cable debe ser punto a punto.</w:t>
      </w:r>
    </w:p>
    <w:p w:rsidR="004C3998" w:rsidRDefault="004C3998">
      <w:pPr>
        <w:spacing w:line="480" w:lineRule="auto"/>
        <w:ind w:firstLine="720"/>
        <w:jc w:val="both"/>
        <w:rPr>
          <w:sz w:val="24"/>
        </w:rPr>
      </w:pPr>
    </w:p>
    <w:p w:rsidR="004C3998" w:rsidRDefault="004C3998">
      <w:pPr>
        <w:spacing w:line="480" w:lineRule="auto"/>
        <w:jc w:val="both"/>
        <w:rPr>
          <w:sz w:val="24"/>
        </w:rPr>
      </w:pPr>
      <w:r>
        <w:rPr>
          <w:sz w:val="24"/>
        </w:rPr>
        <w:t>El pinout del conector es el siguiente:</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44"/>
        <w:gridCol w:w="1683"/>
        <w:gridCol w:w="2032"/>
      </w:tblGrid>
      <w:tr w:rsidR="004C3998">
        <w:tblPrEx>
          <w:tblCellMar>
            <w:top w:w="0" w:type="dxa"/>
            <w:left w:w="0" w:type="dxa"/>
            <w:bottom w:w="0" w:type="dxa"/>
            <w:right w:w="0" w:type="dxa"/>
          </w:tblCellMar>
        </w:tblPrEx>
        <w:trPr>
          <w:jc w:val="center"/>
        </w:trPr>
        <w:tc>
          <w:tcPr>
            <w:tcW w:w="1344" w:type="dxa"/>
            <w:vAlign w:val="center"/>
          </w:tcPr>
          <w:p w:rsidR="004C3998" w:rsidRDefault="004C3998">
            <w:pPr>
              <w:spacing w:line="360" w:lineRule="auto"/>
              <w:jc w:val="center"/>
              <w:rPr>
                <w:b/>
                <w:sz w:val="24"/>
              </w:rPr>
            </w:pPr>
            <w:r>
              <w:rPr>
                <w:sz w:val="24"/>
                <w:lang w:val="es-ES"/>
              </w:rPr>
              <w:fldChar w:fldCharType="begin"/>
            </w:r>
            <w:r>
              <w:rPr>
                <w:sz w:val="24"/>
                <w:lang w:val="es-ES"/>
              </w:rPr>
              <w:instrText>PRIVATE</w:instrText>
            </w:r>
            <w:r>
              <w:rPr>
                <w:sz w:val="24"/>
                <w:lang w:val="es-ES"/>
              </w:rPr>
            </w:r>
            <w:r>
              <w:rPr>
                <w:sz w:val="24"/>
                <w:lang w:val="es-ES"/>
              </w:rPr>
              <w:fldChar w:fldCharType="end"/>
            </w:r>
            <w:r>
              <w:rPr>
                <w:b/>
                <w:sz w:val="24"/>
              </w:rPr>
              <w:t>Pin No.</w:t>
            </w:r>
          </w:p>
        </w:tc>
        <w:tc>
          <w:tcPr>
            <w:tcW w:w="1683" w:type="dxa"/>
            <w:vAlign w:val="center"/>
          </w:tcPr>
          <w:p w:rsidR="004C3998" w:rsidRDefault="004C3998">
            <w:pPr>
              <w:spacing w:line="360" w:lineRule="auto"/>
              <w:jc w:val="center"/>
              <w:rPr>
                <w:b/>
                <w:sz w:val="24"/>
              </w:rPr>
            </w:pPr>
            <w:r>
              <w:rPr>
                <w:b/>
                <w:sz w:val="24"/>
              </w:rPr>
              <w:t>Descrición</w:t>
            </w:r>
          </w:p>
        </w:tc>
        <w:tc>
          <w:tcPr>
            <w:tcW w:w="2032" w:type="dxa"/>
            <w:vAlign w:val="center"/>
          </w:tcPr>
          <w:p w:rsidR="004C3998" w:rsidRDefault="004C3998">
            <w:pPr>
              <w:spacing w:line="360" w:lineRule="auto"/>
              <w:jc w:val="center"/>
              <w:rPr>
                <w:b/>
                <w:sz w:val="24"/>
              </w:rPr>
            </w:pPr>
            <w:r>
              <w:rPr>
                <w:b/>
                <w:sz w:val="24"/>
              </w:rPr>
              <w:t>Color</w:t>
            </w:r>
          </w:p>
        </w:tc>
      </w:tr>
      <w:tr w:rsidR="004C3998">
        <w:tblPrEx>
          <w:tblCellMar>
            <w:top w:w="0" w:type="dxa"/>
            <w:left w:w="0" w:type="dxa"/>
            <w:bottom w:w="0" w:type="dxa"/>
            <w:right w:w="0" w:type="dxa"/>
          </w:tblCellMar>
        </w:tblPrEx>
        <w:trPr>
          <w:jc w:val="center"/>
        </w:trPr>
        <w:tc>
          <w:tcPr>
            <w:tcW w:w="1344" w:type="dxa"/>
            <w:vAlign w:val="center"/>
          </w:tcPr>
          <w:p w:rsidR="004C3998" w:rsidRDefault="004C3998">
            <w:pPr>
              <w:spacing w:line="360" w:lineRule="auto"/>
              <w:jc w:val="center"/>
              <w:rPr>
                <w:sz w:val="24"/>
              </w:rPr>
            </w:pPr>
            <w:r>
              <w:rPr>
                <w:sz w:val="24"/>
              </w:rPr>
              <w:t>1</w:t>
            </w:r>
          </w:p>
        </w:tc>
        <w:tc>
          <w:tcPr>
            <w:tcW w:w="1683" w:type="dxa"/>
            <w:vAlign w:val="center"/>
          </w:tcPr>
          <w:p w:rsidR="004C3998" w:rsidRDefault="004C3998">
            <w:pPr>
              <w:pStyle w:val="Ttulo6"/>
              <w:spacing w:line="360" w:lineRule="auto"/>
            </w:pPr>
            <w:r>
              <w:t>TX +</w:t>
            </w:r>
          </w:p>
        </w:tc>
        <w:tc>
          <w:tcPr>
            <w:tcW w:w="2032" w:type="dxa"/>
            <w:vAlign w:val="center"/>
          </w:tcPr>
          <w:p w:rsidR="004C3998" w:rsidRDefault="004C3998">
            <w:pPr>
              <w:pStyle w:val="Ttulo6"/>
              <w:spacing w:line="360" w:lineRule="auto"/>
            </w:pPr>
            <w:r>
              <w:t>White w/Orange</w:t>
            </w:r>
          </w:p>
        </w:tc>
      </w:tr>
      <w:tr w:rsidR="004C3998">
        <w:tblPrEx>
          <w:tblCellMar>
            <w:top w:w="0" w:type="dxa"/>
            <w:left w:w="0" w:type="dxa"/>
            <w:bottom w:w="0" w:type="dxa"/>
            <w:right w:w="0" w:type="dxa"/>
          </w:tblCellMar>
        </w:tblPrEx>
        <w:trPr>
          <w:jc w:val="center"/>
        </w:trPr>
        <w:tc>
          <w:tcPr>
            <w:tcW w:w="1344" w:type="dxa"/>
            <w:vAlign w:val="center"/>
          </w:tcPr>
          <w:p w:rsidR="004C3998" w:rsidRDefault="004C3998">
            <w:pPr>
              <w:spacing w:line="360" w:lineRule="auto"/>
              <w:jc w:val="center"/>
              <w:rPr>
                <w:sz w:val="24"/>
              </w:rPr>
            </w:pPr>
            <w:r>
              <w:rPr>
                <w:sz w:val="24"/>
              </w:rPr>
              <w:t>2</w:t>
            </w:r>
          </w:p>
        </w:tc>
        <w:tc>
          <w:tcPr>
            <w:tcW w:w="1683" w:type="dxa"/>
            <w:vAlign w:val="center"/>
          </w:tcPr>
          <w:p w:rsidR="004C3998" w:rsidRDefault="004C3998">
            <w:pPr>
              <w:spacing w:line="360" w:lineRule="auto"/>
              <w:jc w:val="center"/>
              <w:rPr>
                <w:sz w:val="24"/>
              </w:rPr>
            </w:pPr>
            <w:r>
              <w:rPr>
                <w:sz w:val="24"/>
              </w:rPr>
              <w:t>TX -</w:t>
            </w:r>
          </w:p>
        </w:tc>
        <w:tc>
          <w:tcPr>
            <w:tcW w:w="2032" w:type="dxa"/>
            <w:vAlign w:val="center"/>
          </w:tcPr>
          <w:p w:rsidR="004C3998" w:rsidRDefault="004C3998">
            <w:pPr>
              <w:spacing w:line="360" w:lineRule="auto"/>
              <w:jc w:val="center"/>
              <w:rPr>
                <w:sz w:val="24"/>
              </w:rPr>
            </w:pPr>
            <w:r>
              <w:rPr>
                <w:sz w:val="24"/>
              </w:rPr>
              <w:t>Orange</w:t>
            </w:r>
          </w:p>
        </w:tc>
      </w:tr>
      <w:tr w:rsidR="004C3998">
        <w:tblPrEx>
          <w:tblCellMar>
            <w:top w:w="0" w:type="dxa"/>
            <w:left w:w="0" w:type="dxa"/>
            <w:bottom w:w="0" w:type="dxa"/>
            <w:right w:w="0" w:type="dxa"/>
          </w:tblCellMar>
        </w:tblPrEx>
        <w:trPr>
          <w:jc w:val="center"/>
        </w:trPr>
        <w:tc>
          <w:tcPr>
            <w:tcW w:w="1344" w:type="dxa"/>
            <w:vAlign w:val="center"/>
          </w:tcPr>
          <w:p w:rsidR="004C3998" w:rsidRDefault="004C3998">
            <w:pPr>
              <w:spacing w:line="360" w:lineRule="auto"/>
              <w:jc w:val="center"/>
              <w:rPr>
                <w:sz w:val="24"/>
              </w:rPr>
            </w:pPr>
            <w:r>
              <w:rPr>
                <w:sz w:val="24"/>
              </w:rPr>
              <w:t>3</w:t>
            </w:r>
          </w:p>
        </w:tc>
        <w:tc>
          <w:tcPr>
            <w:tcW w:w="1683" w:type="dxa"/>
            <w:vAlign w:val="center"/>
          </w:tcPr>
          <w:p w:rsidR="004C3998" w:rsidRDefault="004C3998">
            <w:pPr>
              <w:spacing w:line="360" w:lineRule="auto"/>
              <w:jc w:val="center"/>
              <w:rPr>
                <w:sz w:val="24"/>
              </w:rPr>
            </w:pPr>
            <w:r>
              <w:rPr>
                <w:sz w:val="24"/>
              </w:rPr>
              <w:t>RX +</w:t>
            </w:r>
          </w:p>
        </w:tc>
        <w:tc>
          <w:tcPr>
            <w:tcW w:w="2032" w:type="dxa"/>
            <w:vAlign w:val="center"/>
          </w:tcPr>
          <w:p w:rsidR="004C3998" w:rsidRDefault="004C3998">
            <w:pPr>
              <w:spacing w:line="360" w:lineRule="auto"/>
              <w:jc w:val="center"/>
              <w:rPr>
                <w:sz w:val="24"/>
              </w:rPr>
            </w:pPr>
            <w:r>
              <w:rPr>
                <w:sz w:val="24"/>
              </w:rPr>
              <w:t>White w/Green</w:t>
            </w:r>
          </w:p>
        </w:tc>
      </w:tr>
      <w:tr w:rsidR="004C3998">
        <w:tblPrEx>
          <w:tblCellMar>
            <w:top w:w="0" w:type="dxa"/>
            <w:left w:w="0" w:type="dxa"/>
            <w:bottom w:w="0" w:type="dxa"/>
            <w:right w:w="0" w:type="dxa"/>
          </w:tblCellMar>
        </w:tblPrEx>
        <w:trPr>
          <w:jc w:val="center"/>
        </w:trPr>
        <w:tc>
          <w:tcPr>
            <w:tcW w:w="1344" w:type="dxa"/>
            <w:vAlign w:val="center"/>
          </w:tcPr>
          <w:p w:rsidR="004C3998" w:rsidRDefault="004C3998">
            <w:pPr>
              <w:spacing w:line="360" w:lineRule="auto"/>
              <w:jc w:val="center"/>
              <w:rPr>
                <w:sz w:val="24"/>
              </w:rPr>
            </w:pPr>
            <w:r>
              <w:rPr>
                <w:sz w:val="24"/>
              </w:rPr>
              <w:t>4</w:t>
            </w:r>
          </w:p>
        </w:tc>
        <w:tc>
          <w:tcPr>
            <w:tcW w:w="1683" w:type="dxa"/>
            <w:vAlign w:val="center"/>
          </w:tcPr>
          <w:p w:rsidR="004C3998" w:rsidRDefault="004C3998">
            <w:pPr>
              <w:spacing w:line="360" w:lineRule="auto"/>
              <w:jc w:val="center"/>
              <w:rPr>
                <w:sz w:val="24"/>
              </w:rPr>
            </w:pPr>
          </w:p>
        </w:tc>
        <w:tc>
          <w:tcPr>
            <w:tcW w:w="2032" w:type="dxa"/>
            <w:vAlign w:val="center"/>
          </w:tcPr>
          <w:p w:rsidR="004C3998" w:rsidRDefault="004C3998">
            <w:pPr>
              <w:spacing w:line="360" w:lineRule="auto"/>
              <w:jc w:val="center"/>
              <w:rPr>
                <w:sz w:val="24"/>
              </w:rPr>
            </w:pPr>
            <w:r>
              <w:rPr>
                <w:sz w:val="24"/>
              </w:rPr>
              <w:t>Blue</w:t>
            </w:r>
          </w:p>
        </w:tc>
      </w:tr>
      <w:tr w:rsidR="004C3998">
        <w:tblPrEx>
          <w:tblCellMar>
            <w:top w:w="0" w:type="dxa"/>
            <w:left w:w="0" w:type="dxa"/>
            <w:bottom w:w="0" w:type="dxa"/>
            <w:right w:w="0" w:type="dxa"/>
          </w:tblCellMar>
        </w:tblPrEx>
        <w:trPr>
          <w:jc w:val="center"/>
        </w:trPr>
        <w:tc>
          <w:tcPr>
            <w:tcW w:w="1344" w:type="dxa"/>
            <w:vAlign w:val="center"/>
          </w:tcPr>
          <w:p w:rsidR="004C3998" w:rsidRDefault="004C3998">
            <w:pPr>
              <w:spacing w:line="360" w:lineRule="auto"/>
              <w:jc w:val="center"/>
              <w:rPr>
                <w:sz w:val="24"/>
              </w:rPr>
            </w:pPr>
            <w:r>
              <w:rPr>
                <w:sz w:val="24"/>
              </w:rPr>
              <w:t>5</w:t>
            </w:r>
          </w:p>
        </w:tc>
        <w:tc>
          <w:tcPr>
            <w:tcW w:w="1683" w:type="dxa"/>
            <w:vAlign w:val="center"/>
          </w:tcPr>
          <w:p w:rsidR="004C3998" w:rsidRDefault="004C3998">
            <w:pPr>
              <w:spacing w:line="360" w:lineRule="auto"/>
              <w:jc w:val="center"/>
              <w:rPr>
                <w:sz w:val="24"/>
              </w:rPr>
            </w:pPr>
          </w:p>
        </w:tc>
        <w:tc>
          <w:tcPr>
            <w:tcW w:w="2032" w:type="dxa"/>
            <w:vAlign w:val="center"/>
          </w:tcPr>
          <w:p w:rsidR="004C3998" w:rsidRDefault="004C3998">
            <w:pPr>
              <w:spacing w:line="360" w:lineRule="auto"/>
              <w:jc w:val="center"/>
              <w:rPr>
                <w:sz w:val="24"/>
              </w:rPr>
            </w:pPr>
            <w:r>
              <w:rPr>
                <w:sz w:val="24"/>
              </w:rPr>
              <w:t>White w/Blue</w:t>
            </w:r>
          </w:p>
        </w:tc>
      </w:tr>
      <w:tr w:rsidR="004C3998">
        <w:tblPrEx>
          <w:tblCellMar>
            <w:top w:w="0" w:type="dxa"/>
            <w:left w:w="0" w:type="dxa"/>
            <w:bottom w:w="0" w:type="dxa"/>
            <w:right w:w="0" w:type="dxa"/>
          </w:tblCellMar>
        </w:tblPrEx>
        <w:trPr>
          <w:jc w:val="center"/>
        </w:trPr>
        <w:tc>
          <w:tcPr>
            <w:tcW w:w="1344" w:type="dxa"/>
            <w:vAlign w:val="center"/>
          </w:tcPr>
          <w:p w:rsidR="004C3998" w:rsidRDefault="004C3998">
            <w:pPr>
              <w:spacing w:line="360" w:lineRule="auto"/>
              <w:jc w:val="center"/>
              <w:rPr>
                <w:sz w:val="24"/>
              </w:rPr>
            </w:pPr>
            <w:r>
              <w:rPr>
                <w:sz w:val="24"/>
              </w:rPr>
              <w:t>6</w:t>
            </w:r>
          </w:p>
        </w:tc>
        <w:tc>
          <w:tcPr>
            <w:tcW w:w="1683" w:type="dxa"/>
            <w:vAlign w:val="center"/>
          </w:tcPr>
          <w:p w:rsidR="004C3998" w:rsidRDefault="004C3998">
            <w:pPr>
              <w:spacing w:line="360" w:lineRule="auto"/>
              <w:jc w:val="center"/>
              <w:rPr>
                <w:sz w:val="24"/>
              </w:rPr>
            </w:pPr>
            <w:r>
              <w:rPr>
                <w:sz w:val="24"/>
              </w:rPr>
              <w:t>RX -</w:t>
            </w:r>
          </w:p>
        </w:tc>
        <w:tc>
          <w:tcPr>
            <w:tcW w:w="2032" w:type="dxa"/>
            <w:vAlign w:val="center"/>
          </w:tcPr>
          <w:p w:rsidR="004C3998" w:rsidRDefault="004C3998">
            <w:pPr>
              <w:spacing w:line="360" w:lineRule="auto"/>
              <w:jc w:val="center"/>
              <w:rPr>
                <w:sz w:val="24"/>
              </w:rPr>
            </w:pPr>
            <w:r>
              <w:rPr>
                <w:sz w:val="24"/>
              </w:rPr>
              <w:t>Green</w:t>
            </w:r>
          </w:p>
        </w:tc>
      </w:tr>
      <w:tr w:rsidR="004C3998">
        <w:tblPrEx>
          <w:tblCellMar>
            <w:top w:w="0" w:type="dxa"/>
            <w:left w:w="0" w:type="dxa"/>
            <w:bottom w:w="0" w:type="dxa"/>
            <w:right w:w="0" w:type="dxa"/>
          </w:tblCellMar>
        </w:tblPrEx>
        <w:trPr>
          <w:jc w:val="center"/>
        </w:trPr>
        <w:tc>
          <w:tcPr>
            <w:tcW w:w="1344" w:type="dxa"/>
            <w:vAlign w:val="center"/>
          </w:tcPr>
          <w:p w:rsidR="004C3998" w:rsidRDefault="004C3998">
            <w:pPr>
              <w:spacing w:line="360" w:lineRule="auto"/>
              <w:jc w:val="center"/>
              <w:rPr>
                <w:sz w:val="24"/>
              </w:rPr>
            </w:pPr>
            <w:r>
              <w:rPr>
                <w:sz w:val="24"/>
              </w:rPr>
              <w:t>7</w:t>
            </w:r>
          </w:p>
        </w:tc>
        <w:tc>
          <w:tcPr>
            <w:tcW w:w="1683" w:type="dxa"/>
            <w:vAlign w:val="center"/>
          </w:tcPr>
          <w:p w:rsidR="004C3998" w:rsidRDefault="004C3998">
            <w:pPr>
              <w:spacing w:line="360" w:lineRule="auto"/>
              <w:jc w:val="center"/>
              <w:rPr>
                <w:sz w:val="24"/>
              </w:rPr>
            </w:pPr>
          </w:p>
        </w:tc>
        <w:tc>
          <w:tcPr>
            <w:tcW w:w="2032" w:type="dxa"/>
            <w:vAlign w:val="center"/>
          </w:tcPr>
          <w:p w:rsidR="004C3998" w:rsidRDefault="004C3998">
            <w:pPr>
              <w:spacing w:line="360" w:lineRule="auto"/>
              <w:jc w:val="center"/>
              <w:rPr>
                <w:sz w:val="24"/>
              </w:rPr>
            </w:pPr>
            <w:r>
              <w:rPr>
                <w:sz w:val="24"/>
              </w:rPr>
              <w:t>White w/Brown</w:t>
            </w:r>
          </w:p>
        </w:tc>
      </w:tr>
      <w:tr w:rsidR="004C3998">
        <w:tblPrEx>
          <w:tblCellMar>
            <w:top w:w="0" w:type="dxa"/>
            <w:left w:w="0" w:type="dxa"/>
            <w:bottom w:w="0" w:type="dxa"/>
            <w:right w:w="0" w:type="dxa"/>
          </w:tblCellMar>
        </w:tblPrEx>
        <w:trPr>
          <w:jc w:val="center"/>
        </w:trPr>
        <w:tc>
          <w:tcPr>
            <w:tcW w:w="1344" w:type="dxa"/>
            <w:vAlign w:val="center"/>
          </w:tcPr>
          <w:p w:rsidR="004C3998" w:rsidRDefault="004C3998">
            <w:pPr>
              <w:spacing w:line="360" w:lineRule="auto"/>
              <w:jc w:val="center"/>
              <w:rPr>
                <w:sz w:val="24"/>
              </w:rPr>
            </w:pPr>
            <w:r>
              <w:rPr>
                <w:sz w:val="24"/>
              </w:rPr>
              <w:t>8</w:t>
            </w:r>
          </w:p>
        </w:tc>
        <w:tc>
          <w:tcPr>
            <w:tcW w:w="1683" w:type="dxa"/>
            <w:vAlign w:val="center"/>
          </w:tcPr>
          <w:p w:rsidR="004C3998" w:rsidRDefault="004C3998">
            <w:pPr>
              <w:spacing w:line="360" w:lineRule="auto"/>
              <w:jc w:val="center"/>
              <w:rPr>
                <w:sz w:val="24"/>
              </w:rPr>
            </w:pPr>
          </w:p>
        </w:tc>
        <w:tc>
          <w:tcPr>
            <w:tcW w:w="2032" w:type="dxa"/>
            <w:vAlign w:val="center"/>
          </w:tcPr>
          <w:p w:rsidR="004C3998" w:rsidRDefault="004C3998">
            <w:pPr>
              <w:spacing w:line="360" w:lineRule="auto"/>
              <w:jc w:val="center"/>
              <w:rPr>
                <w:sz w:val="24"/>
              </w:rPr>
            </w:pPr>
            <w:r>
              <w:rPr>
                <w:sz w:val="24"/>
              </w:rPr>
              <w:t>Brown</w:t>
            </w:r>
          </w:p>
        </w:tc>
      </w:tr>
    </w:tbl>
    <w:p w:rsidR="004C3998" w:rsidRDefault="004C3998">
      <w:pPr>
        <w:spacing w:line="480" w:lineRule="auto"/>
        <w:ind w:firstLine="720"/>
        <w:jc w:val="both"/>
        <w:rPr>
          <w:sz w:val="24"/>
        </w:rPr>
      </w:pPr>
    </w:p>
    <w:p w:rsidR="004C3998" w:rsidRDefault="004C3998">
      <w:pPr>
        <w:spacing w:line="480" w:lineRule="auto"/>
        <w:jc w:val="center"/>
        <w:rPr>
          <w:i/>
          <w:sz w:val="24"/>
        </w:rPr>
      </w:pPr>
      <w:r>
        <w:rPr>
          <w:b/>
        </w:rPr>
        <w:t>TABLA 4.1  CONEXIÓN RUTEADOR-HUB</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Las tarjetas de voz instaladas en el ruteador del Diario tienen interfaces FXS (Foreign Exchange Subscriber), las cuales simulan líneas de la central telefónica pública, por lo que deben ir conectadas a puertos troncales de la central telefónica del Diario.  En la figura 4.1 podemos apreciar el conector utilizado.</w:t>
      </w:r>
    </w:p>
    <w:p w:rsidR="004C3998" w:rsidRDefault="004C3998">
      <w:pPr>
        <w:spacing w:line="480" w:lineRule="auto"/>
        <w:ind w:firstLine="720"/>
        <w:jc w:val="both"/>
        <w:rPr>
          <w:sz w:val="24"/>
        </w:rPr>
      </w:pPr>
    </w:p>
    <w:p w:rsidR="004C3998" w:rsidRDefault="00C374C0">
      <w:pPr>
        <w:spacing w:line="480" w:lineRule="auto"/>
        <w:ind w:firstLine="720"/>
        <w:jc w:val="both"/>
        <w:rPr>
          <w:sz w:val="24"/>
        </w:rPr>
      </w:pPr>
      <w:r>
        <w:rPr>
          <w:noProof/>
          <w:lang w:val="es-ES"/>
        </w:rPr>
        <w:drawing>
          <wp:anchor distT="0" distB="0" distL="114300" distR="114300" simplePos="0" relativeHeight="251510272" behindDoc="0" locked="0" layoutInCell="0" allowOverlap="1">
            <wp:simplePos x="0" y="0"/>
            <wp:positionH relativeFrom="column">
              <wp:posOffset>1303020</wp:posOffset>
            </wp:positionH>
            <wp:positionV relativeFrom="paragraph">
              <wp:posOffset>-251460</wp:posOffset>
            </wp:positionV>
            <wp:extent cx="2133600" cy="1061720"/>
            <wp:effectExtent l="1905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srcRect/>
                    <a:stretch>
                      <a:fillRect/>
                    </a:stretch>
                  </pic:blipFill>
                  <pic:spPr bwMode="auto">
                    <a:xfrm>
                      <a:off x="0" y="0"/>
                      <a:ext cx="2133600" cy="1061720"/>
                    </a:xfrm>
                    <a:prstGeom prst="rect">
                      <a:avLst/>
                    </a:prstGeom>
                    <a:noFill/>
                    <a:ln w="9525">
                      <a:noFill/>
                      <a:miter lim="800000"/>
                      <a:headEnd/>
                      <a:tailEnd/>
                    </a:ln>
                  </pic:spPr>
                </pic:pic>
              </a:graphicData>
            </a:graphic>
          </wp:anchor>
        </w:drawing>
      </w:r>
    </w:p>
    <w:p w:rsidR="004C3998" w:rsidRDefault="004C3998">
      <w:pPr>
        <w:pStyle w:val="Ttulo6"/>
        <w:rPr>
          <w:b/>
          <w:sz w:val="20"/>
        </w:rPr>
      </w:pPr>
      <w:r>
        <w:rPr>
          <w:b/>
          <w:sz w:val="20"/>
        </w:rPr>
        <w:t>FIG. 4.9  CONECTOR RJ11</w:t>
      </w:r>
    </w:p>
    <w:p w:rsidR="004C3998" w:rsidRDefault="004C3998"/>
    <w:p w:rsidR="004C3998" w:rsidRDefault="004C3998"/>
    <w:p w:rsidR="004C3998" w:rsidRDefault="004C3998"/>
    <w:p w:rsidR="004C3998" w:rsidRDefault="004C399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2"/>
        <w:gridCol w:w="2126"/>
      </w:tblGrid>
      <w:tr w:rsidR="004C3998">
        <w:tblPrEx>
          <w:tblCellMar>
            <w:top w:w="0" w:type="dxa"/>
            <w:bottom w:w="0" w:type="dxa"/>
          </w:tblCellMar>
        </w:tblPrEx>
        <w:trPr>
          <w:jc w:val="center"/>
        </w:trPr>
        <w:tc>
          <w:tcPr>
            <w:tcW w:w="1632" w:type="dxa"/>
          </w:tcPr>
          <w:p w:rsidR="004C3998" w:rsidRDefault="004C3998">
            <w:pPr>
              <w:spacing w:line="480" w:lineRule="auto"/>
              <w:jc w:val="both"/>
              <w:rPr>
                <w:b/>
                <w:sz w:val="24"/>
              </w:rPr>
            </w:pPr>
            <w:r>
              <w:rPr>
                <w:b/>
                <w:sz w:val="24"/>
              </w:rPr>
              <w:t>Pin</w:t>
            </w:r>
          </w:p>
        </w:tc>
        <w:tc>
          <w:tcPr>
            <w:tcW w:w="2126" w:type="dxa"/>
          </w:tcPr>
          <w:p w:rsidR="004C3998" w:rsidRDefault="004C3998">
            <w:pPr>
              <w:spacing w:line="480" w:lineRule="auto"/>
              <w:jc w:val="both"/>
              <w:rPr>
                <w:b/>
                <w:sz w:val="24"/>
              </w:rPr>
            </w:pPr>
            <w:r>
              <w:rPr>
                <w:b/>
                <w:sz w:val="24"/>
              </w:rPr>
              <w:t>Nombre de Señal</w:t>
            </w:r>
          </w:p>
        </w:tc>
      </w:tr>
      <w:tr w:rsidR="004C3998">
        <w:tblPrEx>
          <w:tblCellMar>
            <w:top w:w="0" w:type="dxa"/>
            <w:bottom w:w="0" w:type="dxa"/>
          </w:tblCellMar>
        </w:tblPrEx>
        <w:trPr>
          <w:jc w:val="center"/>
        </w:trPr>
        <w:tc>
          <w:tcPr>
            <w:tcW w:w="1632" w:type="dxa"/>
          </w:tcPr>
          <w:p w:rsidR="004C3998" w:rsidRDefault="004C3998">
            <w:pPr>
              <w:spacing w:line="480" w:lineRule="auto"/>
              <w:jc w:val="both"/>
              <w:rPr>
                <w:sz w:val="24"/>
              </w:rPr>
            </w:pPr>
            <w:r>
              <w:rPr>
                <w:sz w:val="24"/>
              </w:rPr>
              <w:t>1</w:t>
            </w:r>
          </w:p>
        </w:tc>
        <w:tc>
          <w:tcPr>
            <w:tcW w:w="2126" w:type="dxa"/>
          </w:tcPr>
          <w:p w:rsidR="004C3998" w:rsidRDefault="004C3998">
            <w:pPr>
              <w:spacing w:line="480" w:lineRule="auto"/>
              <w:jc w:val="both"/>
              <w:rPr>
                <w:sz w:val="24"/>
              </w:rPr>
            </w:pPr>
            <w:r>
              <w:rPr>
                <w:sz w:val="24"/>
              </w:rPr>
              <w:t>No conectado</w:t>
            </w:r>
          </w:p>
        </w:tc>
      </w:tr>
      <w:tr w:rsidR="004C3998">
        <w:tblPrEx>
          <w:tblCellMar>
            <w:top w:w="0" w:type="dxa"/>
            <w:bottom w:w="0" w:type="dxa"/>
          </w:tblCellMar>
        </w:tblPrEx>
        <w:trPr>
          <w:jc w:val="center"/>
        </w:trPr>
        <w:tc>
          <w:tcPr>
            <w:tcW w:w="1632" w:type="dxa"/>
          </w:tcPr>
          <w:p w:rsidR="004C3998" w:rsidRDefault="004C3998">
            <w:pPr>
              <w:spacing w:line="480" w:lineRule="auto"/>
              <w:jc w:val="both"/>
              <w:rPr>
                <w:sz w:val="24"/>
              </w:rPr>
            </w:pPr>
            <w:r>
              <w:rPr>
                <w:sz w:val="24"/>
              </w:rPr>
              <w:t>2</w:t>
            </w:r>
          </w:p>
        </w:tc>
        <w:tc>
          <w:tcPr>
            <w:tcW w:w="2126" w:type="dxa"/>
          </w:tcPr>
          <w:p w:rsidR="004C3998" w:rsidRDefault="004C3998">
            <w:pPr>
              <w:spacing w:line="480" w:lineRule="auto"/>
              <w:jc w:val="both"/>
              <w:rPr>
                <w:sz w:val="24"/>
              </w:rPr>
            </w:pPr>
            <w:r>
              <w:rPr>
                <w:sz w:val="24"/>
              </w:rPr>
              <w:t>No conectado</w:t>
            </w:r>
          </w:p>
        </w:tc>
      </w:tr>
      <w:tr w:rsidR="004C3998">
        <w:tblPrEx>
          <w:tblCellMar>
            <w:top w:w="0" w:type="dxa"/>
            <w:bottom w:w="0" w:type="dxa"/>
          </w:tblCellMar>
        </w:tblPrEx>
        <w:trPr>
          <w:jc w:val="center"/>
        </w:trPr>
        <w:tc>
          <w:tcPr>
            <w:tcW w:w="1632" w:type="dxa"/>
          </w:tcPr>
          <w:p w:rsidR="004C3998" w:rsidRDefault="004C3998">
            <w:pPr>
              <w:spacing w:line="480" w:lineRule="auto"/>
              <w:jc w:val="both"/>
              <w:rPr>
                <w:sz w:val="24"/>
              </w:rPr>
            </w:pPr>
            <w:r>
              <w:rPr>
                <w:sz w:val="24"/>
              </w:rPr>
              <w:t>3</w:t>
            </w:r>
          </w:p>
        </w:tc>
        <w:tc>
          <w:tcPr>
            <w:tcW w:w="2126" w:type="dxa"/>
          </w:tcPr>
          <w:p w:rsidR="004C3998" w:rsidRDefault="004C3998">
            <w:pPr>
              <w:spacing w:line="480" w:lineRule="auto"/>
              <w:jc w:val="both"/>
              <w:rPr>
                <w:sz w:val="24"/>
              </w:rPr>
            </w:pPr>
            <w:r>
              <w:rPr>
                <w:sz w:val="24"/>
              </w:rPr>
              <w:t>T:  Tip</w:t>
            </w:r>
          </w:p>
        </w:tc>
      </w:tr>
      <w:tr w:rsidR="004C3998">
        <w:tblPrEx>
          <w:tblCellMar>
            <w:top w:w="0" w:type="dxa"/>
            <w:bottom w:w="0" w:type="dxa"/>
          </w:tblCellMar>
        </w:tblPrEx>
        <w:trPr>
          <w:jc w:val="center"/>
        </w:trPr>
        <w:tc>
          <w:tcPr>
            <w:tcW w:w="1632" w:type="dxa"/>
          </w:tcPr>
          <w:p w:rsidR="004C3998" w:rsidRDefault="004C3998">
            <w:pPr>
              <w:spacing w:line="480" w:lineRule="auto"/>
              <w:jc w:val="both"/>
              <w:rPr>
                <w:sz w:val="24"/>
              </w:rPr>
            </w:pPr>
            <w:r>
              <w:rPr>
                <w:sz w:val="24"/>
              </w:rPr>
              <w:t>4</w:t>
            </w:r>
          </w:p>
        </w:tc>
        <w:tc>
          <w:tcPr>
            <w:tcW w:w="2126" w:type="dxa"/>
          </w:tcPr>
          <w:p w:rsidR="004C3998" w:rsidRDefault="004C3998">
            <w:pPr>
              <w:spacing w:line="480" w:lineRule="auto"/>
              <w:jc w:val="both"/>
              <w:rPr>
                <w:sz w:val="24"/>
              </w:rPr>
            </w:pPr>
            <w:r>
              <w:rPr>
                <w:sz w:val="24"/>
              </w:rPr>
              <w:t>R:  Ring</w:t>
            </w:r>
          </w:p>
        </w:tc>
      </w:tr>
      <w:tr w:rsidR="004C3998">
        <w:tblPrEx>
          <w:tblCellMar>
            <w:top w:w="0" w:type="dxa"/>
            <w:bottom w:w="0" w:type="dxa"/>
          </w:tblCellMar>
        </w:tblPrEx>
        <w:trPr>
          <w:jc w:val="center"/>
        </w:trPr>
        <w:tc>
          <w:tcPr>
            <w:tcW w:w="1632" w:type="dxa"/>
          </w:tcPr>
          <w:p w:rsidR="004C3998" w:rsidRDefault="004C3998">
            <w:pPr>
              <w:spacing w:line="480" w:lineRule="auto"/>
              <w:jc w:val="both"/>
              <w:rPr>
                <w:sz w:val="24"/>
              </w:rPr>
            </w:pPr>
            <w:r>
              <w:rPr>
                <w:sz w:val="24"/>
              </w:rPr>
              <w:t>5</w:t>
            </w:r>
          </w:p>
        </w:tc>
        <w:tc>
          <w:tcPr>
            <w:tcW w:w="2126" w:type="dxa"/>
          </w:tcPr>
          <w:p w:rsidR="004C3998" w:rsidRDefault="004C3998">
            <w:pPr>
              <w:spacing w:line="480" w:lineRule="auto"/>
              <w:jc w:val="both"/>
              <w:rPr>
                <w:sz w:val="24"/>
              </w:rPr>
            </w:pPr>
            <w:r>
              <w:rPr>
                <w:sz w:val="24"/>
              </w:rPr>
              <w:t>No conectado</w:t>
            </w:r>
          </w:p>
        </w:tc>
      </w:tr>
      <w:tr w:rsidR="004C3998">
        <w:tblPrEx>
          <w:tblCellMar>
            <w:top w:w="0" w:type="dxa"/>
            <w:bottom w:w="0" w:type="dxa"/>
          </w:tblCellMar>
        </w:tblPrEx>
        <w:trPr>
          <w:jc w:val="center"/>
        </w:trPr>
        <w:tc>
          <w:tcPr>
            <w:tcW w:w="1632" w:type="dxa"/>
          </w:tcPr>
          <w:p w:rsidR="004C3998" w:rsidRDefault="004C3998">
            <w:pPr>
              <w:spacing w:line="480" w:lineRule="auto"/>
              <w:jc w:val="both"/>
              <w:rPr>
                <w:sz w:val="24"/>
              </w:rPr>
            </w:pPr>
            <w:r>
              <w:rPr>
                <w:sz w:val="24"/>
              </w:rPr>
              <w:t>6</w:t>
            </w:r>
          </w:p>
        </w:tc>
        <w:tc>
          <w:tcPr>
            <w:tcW w:w="2126" w:type="dxa"/>
          </w:tcPr>
          <w:p w:rsidR="004C3998" w:rsidRDefault="004C3998">
            <w:pPr>
              <w:spacing w:line="480" w:lineRule="auto"/>
              <w:jc w:val="both"/>
              <w:rPr>
                <w:sz w:val="24"/>
              </w:rPr>
            </w:pPr>
            <w:r>
              <w:rPr>
                <w:sz w:val="24"/>
              </w:rPr>
              <w:t>No conectado</w:t>
            </w:r>
          </w:p>
        </w:tc>
      </w:tr>
    </w:tbl>
    <w:p w:rsidR="004C3998" w:rsidRDefault="004C3998">
      <w:pPr>
        <w:spacing w:line="480" w:lineRule="auto"/>
        <w:jc w:val="both"/>
        <w:rPr>
          <w:sz w:val="24"/>
        </w:rPr>
      </w:pPr>
    </w:p>
    <w:p w:rsidR="004C3998" w:rsidRDefault="004C3998">
      <w:pPr>
        <w:spacing w:line="480" w:lineRule="auto"/>
        <w:jc w:val="center"/>
        <w:rPr>
          <w:i/>
          <w:sz w:val="24"/>
        </w:rPr>
      </w:pPr>
      <w:r>
        <w:rPr>
          <w:b/>
        </w:rPr>
        <w:t>TABLA 4.2  CONEXIÓN PUERTO FXS-TRONCAL PBX</w:t>
      </w:r>
    </w:p>
    <w:p w:rsidR="004C3998" w:rsidRDefault="004C3998">
      <w:pPr>
        <w:spacing w:line="480" w:lineRule="auto"/>
        <w:jc w:val="both"/>
        <w:rPr>
          <w:sz w:val="24"/>
        </w:rPr>
      </w:pPr>
    </w:p>
    <w:p w:rsidR="004C3998" w:rsidRDefault="004C3998">
      <w:pPr>
        <w:spacing w:line="480" w:lineRule="auto"/>
        <w:jc w:val="both"/>
        <w:rPr>
          <w:sz w:val="24"/>
        </w:rPr>
      </w:pPr>
      <w:r>
        <w:rPr>
          <w:sz w:val="24"/>
        </w:rPr>
        <w:t xml:space="preserve">El cable usado debe ser </w:t>
      </w:r>
      <w:r>
        <w:rPr>
          <w:i/>
          <w:sz w:val="24"/>
        </w:rPr>
        <w:t>punto a punto</w:t>
      </w:r>
      <w:r>
        <w:rPr>
          <w:sz w:val="24"/>
        </w:rPr>
        <w:t xml:space="preserve"> y como podemos ver sólo se necesitan 2 hilos.</w:t>
      </w:r>
    </w:p>
    <w:p w:rsidR="004C3998" w:rsidRDefault="004C3998">
      <w:pPr>
        <w:spacing w:line="480" w:lineRule="auto"/>
        <w:ind w:firstLine="720"/>
        <w:jc w:val="both"/>
        <w:rPr>
          <w:sz w:val="24"/>
        </w:rPr>
      </w:pPr>
      <w:r>
        <w:rPr>
          <w:i/>
          <w:noProof/>
          <w:sz w:val="24"/>
        </w:rPr>
        <w:pict>
          <v:shape id="_x0000_s2713" type="#_x0000_t202" style="position:absolute;left:0;text-align:left;margin-left:73.8pt;margin-top:-12.6pt;width:266.4pt;height:21.6pt;z-index:251816448" o:allowincell="f" filled="f" stroked="f">
            <v:textbox>
              <w:txbxContent>
                <w:p w:rsidR="004C3998" w:rsidRDefault="004C3998"/>
              </w:txbxContent>
            </v:textbox>
          </v:shape>
        </w:pict>
      </w:r>
      <w:r>
        <w:rPr>
          <w:sz w:val="24"/>
        </w:rPr>
        <w:t>La interface de WAN del ruteador Motorola Vanguard 320 es V.35 y utiliza un conector DB25 (25 pines).  La interface estándar V.35 utiliza un conector tipo Winchester de 34 pines (M-34), por lo que necesitaremos un cable especial para conectar este ruteador al equipo de radio, el cual también utiliza una interface V.35.</w:t>
      </w:r>
    </w:p>
    <w:p w:rsidR="004C3998" w:rsidRDefault="004C3998"/>
    <w:p w:rsidR="004C3998" w:rsidRDefault="004C3998">
      <w:pPr>
        <w:pStyle w:val="Infodocumentosadjuntos"/>
      </w:pPr>
      <w:r>
        <w:t>Este es el pinout para la conexión V.35:</w:t>
      </w:r>
    </w:p>
    <w:p w:rsidR="004C3998" w:rsidRDefault="004C3998">
      <w:pPr>
        <w:pStyle w:val="Infodocumentosadjuntos"/>
      </w:pPr>
    </w:p>
    <w:p w:rsidR="004C3998" w:rsidRDefault="004C3998"/>
    <w:tbl>
      <w:tblPr>
        <w:tblW w:w="0" w:type="auto"/>
        <w:jc w:val="center"/>
        <w:tblLayout w:type="fixed"/>
        <w:tblCellMar>
          <w:left w:w="0" w:type="dxa"/>
          <w:right w:w="0" w:type="dxa"/>
        </w:tblCellMar>
        <w:tblLook w:val="0000"/>
      </w:tblPr>
      <w:tblGrid>
        <w:gridCol w:w="639"/>
        <w:gridCol w:w="2237"/>
        <w:gridCol w:w="532"/>
        <w:gridCol w:w="479"/>
        <w:gridCol w:w="798"/>
        <w:gridCol w:w="639"/>
      </w:tblGrid>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fldChar w:fldCharType="begin"/>
            </w:r>
            <w:r>
              <w:instrText>PRIVATE</w:instrText>
            </w:r>
            <w:r>
              <w:fldChar w:fldCharType="end"/>
            </w:r>
            <w:r>
              <w:rPr>
                <w:rFonts w:ascii="Helvetica" w:hAnsi="Helvetica"/>
                <w:b/>
              </w:rPr>
              <w:t>DB-25</w:t>
            </w:r>
            <w:r>
              <w:rPr>
                <w:rFonts w:ascii="Helvetica" w:hAnsi="Helvetica"/>
                <w:b/>
              </w:rPr>
              <w:br/>
              <w:t>(M)</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b/>
              </w:rPr>
              <w:t>Signal Designations</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b/>
              </w:rPr>
              <w:t>DTE</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b/>
              </w:rPr>
              <w:t>DCE</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b/>
              </w:rPr>
              <w:t>V.35</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b/>
              </w:rPr>
              <w:t>M-34</w:t>
            </w:r>
            <w:r>
              <w:rPr>
                <w:rFonts w:ascii="Helvetica" w:hAnsi="Helvetica"/>
                <w:b/>
              </w:rPr>
              <w:br/>
              <w:t>(M/F)</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Shield</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Frame Gnd</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A</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2</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Transmit Data A</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&gt;&gt;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SD A</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P</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3</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Receive Data A</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&lt;&lt;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RD A</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R</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4</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Request To Send (RTS)</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&gt;&gt;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RTS</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C</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5</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Clear To Send (CTS)</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&lt;&lt;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CTS</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D</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6</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Data Set Ready (DSR)</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&lt;&lt;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DSR</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E</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7</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Signal Ground</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Signal Gnd</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B</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8</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Received Line Signal Detector</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&lt;&lt;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RLSD</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F</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9</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Serial Clock Receive B</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&lt;&lt;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SCR B</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X</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10</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Not Used / No Connect</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r>
              <w:rPr>
                <w:rFonts w:ascii="Helvetica" w:hAnsi="Helvetica"/>
                <w:sz w:val="18"/>
              </w:rPr>
              <w:t>.</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11</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Serial Clock Transmit External B</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&gt;&gt;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SCTE B</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W</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12</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Serial Clock Transmit B</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&lt;&lt;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SCT B</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AA</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13</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Not Used / No Connect</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r>
              <w:rPr>
                <w:rFonts w:ascii="Helvetica" w:hAnsi="Helvetica"/>
                <w:sz w:val="18"/>
              </w:rPr>
              <w:t>.</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14</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Transmit Data B</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&gt;&gt;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SD B</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15</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Serial Clock Transmit A</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&lt;&lt;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SCT A</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Y</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16</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Received Data B</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&lt;&lt;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RD B</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T</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17</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Serial Clock Receive A</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&lt;&lt;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SCR A</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V</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18</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Not Used / No Connect</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19</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Not Used / No Connect</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r>
              <w:rPr>
                <w:rFonts w:ascii="Helvetica" w:hAnsi="Helvetica"/>
                <w:sz w:val="18"/>
              </w:rPr>
              <w:t>.</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20</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DTE Ready (DTR)</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&gt;&gt;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DTR</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H</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21</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Not Used / No Connect</w:t>
            </w:r>
            <w:r>
              <w:t xml:space="preserve"> </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22</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Not Used / No Connect</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r>
              <w:rPr>
                <w:rFonts w:ascii="Helvetica" w:hAnsi="Helvetica"/>
                <w:sz w:val="18"/>
              </w:rPr>
              <w:t>.</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23</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Not Used / No Connect</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r>
              <w:rPr>
                <w:rFonts w:ascii="Helvetica" w:hAnsi="Helvetica"/>
                <w:sz w:val="18"/>
              </w:rPr>
              <w:t>.</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24</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Serial Clock Transmit External A</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t>&gt;&gt;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SCTE A</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rFonts w:ascii="Helvetica" w:hAnsi="Helvetica"/>
                <w:sz w:val="18"/>
              </w:rPr>
              <w:t>U</w:t>
            </w:r>
          </w:p>
        </w:tc>
      </w:tr>
      <w:tr w:rsidR="004C3998">
        <w:tblPrEx>
          <w:tblCellMar>
            <w:top w:w="0" w:type="dxa"/>
            <w:left w:w="0" w:type="dxa"/>
            <w:bottom w:w="0" w:type="dxa"/>
            <w:right w:w="0" w:type="dxa"/>
          </w:tblCellMar>
        </w:tblPrEx>
        <w:trPr>
          <w:jc w:val="center"/>
        </w:trPr>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pPr>
              <w:jc w:val="center"/>
            </w:pPr>
            <w:r>
              <w:rPr>
                <w:i/>
                <w:noProof/>
                <w:sz w:val="24"/>
              </w:rPr>
              <w:pict>
                <v:shape id="_x0000_s2715" type="#_x0000_t202" style="position:absolute;left:0;text-align:left;margin-left:52.2pt;margin-top:13.8pt;width:309.6pt;height:28.8pt;z-index:251817472;mso-position-horizontal-relative:text;mso-position-vertical-relative:text" o:allowincell="f" filled="f" stroked="f">
                  <v:textbox>
                    <w:txbxContent>
                      <w:p w:rsidR="004C3998" w:rsidRDefault="004C3998">
                        <w:pPr>
                          <w:jc w:val="center"/>
                          <w:rPr>
                            <w:b/>
                            <w:lang w:val="en-US"/>
                          </w:rPr>
                        </w:pPr>
                      </w:p>
                      <w:p w:rsidR="004C3998" w:rsidRDefault="004C3998">
                        <w:pPr>
                          <w:jc w:val="center"/>
                          <w:rPr>
                            <w:b/>
                            <w:lang w:val="en-US"/>
                          </w:rPr>
                        </w:pPr>
                        <w:r>
                          <w:rPr>
                            <w:b/>
                            <w:lang w:val="en-US"/>
                          </w:rPr>
                          <w:t>TABLA 4.3  CONEXIÓN  V35  MOTOROLA- RADIO</w:t>
                        </w:r>
                      </w:p>
                    </w:txbxContent>
                  </v:textbox>
                </v:shape>
              </w:pict>
            </w:r>
            <w:r>
              <w:rPr>
                <w:rFonts w:ascii="Helvetica" w:hAnsi="Helvetica"/>
                <w:sz w:val="18"/>
              </w:rPr>
              <w:t>25</w:t>
            </w:r>
          </w:p>
        </w:tc>
        <w:tc>
          <w:tcPr>
            <w:tcW w:w="2237"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532"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47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798"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c>
          <w:tcPr>
            <w:tcW w:w="639" w:type="dxa"/>
            <w:tcBorders>
              <w:top w:val="threeDEmboss" w:sz="6" w:space="0" w:color="auto"/>
              <w:left w:val="threeDEmboss" w:sz="6" w:space="0" w:color="auto"/>
              <w:bottom w:val="threeDEmboss" w:sz="6" w:space="0" w:color="auto"/>
              <w:right w:val="threeDEmboss" w:sz="6" w:space="0" w:color="auto"/>
            </w:tcBorders>
          </w:tcPr>
          <w:p w:rsidR="004C3998" w:rsidRDefault="004C3998">
            <w:r>
              <w:t>.</w:t>
            </w:r>
          </w:p>
        </w:tc>
      </w:tr>
    </w:tbl>
    <w:p w:rsidR="004C3998" w:rsidRDefault="004C3998"/>
    <w:p w:rsidR="004C3998" w:rsidRDefault="004C3998">
      <w:pPr>
        <w:spacing w:line="480" w:lineRule="auto"/>
        <w:jc w:val="center"/>
        <w:rPr>
          <w:i/>
          <w:sz w:val="24"/>
        </w:rPr>
      </w:pPr>
    </w:p>
    <w:p w:rsidR="004C3998" w:rsidRDefault="004C3998">
      <w:pPr>
        <w:spacing w:line="480" w:lineRule="auto"/>
        <w:jc w:val="both"/>
        <w:rPr>
          <w:sz w:val="24"/>
        </w:rPr>
      </w:pPr>
      <w:r>
        <w:rPr>
          <w:sz w:val="24"/>
        </w:rPr>
        <w:t>Este mismo pin-out nos servirá en caso de escoger la opción del enlace de fibra.</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Al llegar a Globonet (ISP), el esquema es similar al del cliente.  Salimos del equipo de radio al ruteador a través de una interface V.35, y luego este ruteador es conectado a un concentrador (hub) en la red del ISP.</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En el servidor de ISPs en Miami, tendremos conectado a la red LAN el ruteador (Motorola MPR 6560) que desencapsulará la voz y la entregará al PBX, para luego conectarse a la red telefónica pública en Miami.  Este ruteador tiene un conector AUI para conectarse a la red LAN (hub).  Como los conectores del hub son RJ45, necesitaremos un convertidor de AUI  a RJ45.</w:t>
      </w:r>
    </w:p>
    <w:p w:rsidR="004C3998" w:rsidRDefault="00C374C0">
      <w:pPr>
        <w:spacing w:line="480" w:lineRule="auto"/>
        <w:jc w:val="both"/>
        <w:rPr>
          <w:sz w:val="24"/>
        </w:rPr>
      </w:pPr>
      <w:r>
        <w:rPr>
          <w:noProof/>
          <w:lang w:val="es-ES"/>
        </w:rPr>
        <w:drawing>
          <wp:anchor distT="0" distB="0" distL="114300" distR="114300" simplePos="0" relativeHeight="251509248" behindDoc="0" locked="0" layoutInCell="0" allowOverlap="1">
            <wp:simplePos x="0" y="0"/>
            <wp:positionH relativeFrom="column">
              <wp:posOffset>1297940</wp:posOffset>
            </wp:positionH>
            <wp:positionV relativeFrom="paragraph">
              <wp:posOffset>312420</wp:posOffset>
            </wp:positionV>
            <wp:extent cx="2743200" cy="2377440"/>
            <wp:effectExtent l="1905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srcRect/>
                    <a:stretch>
                      <a:fillRect/>
                    </a:stretch>
                  </pic:blipFill>
                  <pic:spPr bwMode="auto">
                    <a:xfrm>
                      <a:off x="0" y="0"/>
                      <a:ext cx="2743200" cy="2377440"/>
                    </a:xfrm>
                    <a:prstGeom prst="rect">
                      <a:avLst/>
                    </a:prstGeom>
                    <a:noFill/>
                    <a:ln w="9525">
                      <a:noFill/>
                      <a:miter lim="800000"/>
                      <a:headEnd/>
                      <a:tailEnd/>
                    </a:ln>
                  </pic:spPr>
                </pic:pic>
              </a:graphicData>
            </a:graphic>
          </wp:anchor>
        </w:drawing>
      </w:r>
    </w:p>
    <w:p w:rsidR="004C3998" w:rsidRDefault="004C3998">
      <w:pPr>
        <w:pStyle w:val="Ttulo2"/>
        <w:spacing w:line="480" w:lineRule="auto"/>
        <w:jc w:val="center"/>
        <w:rPr>
          <w:sz w:val="20"/>
        </w:rPr>
      </w:pPr>
      <w:r>
        <w:rPr>
          <w:sz w:val="20"/>
        </w:rPr>
        <w:t>FIGURA 4.10  CONVERTIDOR AUI-RJ45</w:t>
      </w:r>
    </w:p>
    <w:p w:rsidR="004C3998" w:rsidRDefault="004C3998">
      <w:pPr>
        <w:spacing w:line="480" w:lineRule="auto"/>
        <w:jc w:val="center"/>
        <w:rPr>
          <w:i/>
          <w:sz w:val="24"/>
        </w:rPr>
      </w:pPr>
    </w:p>
    <w:p w:rsidR="004C3998" w:rsidRDefault="004C3998">
      <w:pPr>
        <w:spacing w:line="480" w:lineRule="auto"/>
        <w:jc w:val="both"/>
        <w:rPr>
          <w:sz w:val="24"/>
        </w:rPr>
      </w:pPr>
      <w:r>
        <w:rPr>
          <w:sz w:val="24"/>
        </w:rPr>
        <w:t xml:space="preserve"> </w:t>
      </w:r>
      <w:r>
        <w:rPr>
          <w:sz w:val="24"/>
        </w:rPr>
        <w:tab/>
        <w:t xml:space="preserve">La tarjeta T1 instalada en el ruteador estará conectada al PBX a través de un cable convertidor de 8 pines a DB15.  El puerto del ruteador se muestra en la figura 4.11. </w:t>
      </w:r>
    </w:p>
    <w:p w:rsidR="004C3998" w:rsidRDefault="00C374C0">
      <w:pPr>
        <w:spacing w:line="480" w:lineRule="auto"/>
        <w:jc w:val="center"/>
        <w:rPr>
          <w:b/>
        </w:rPr>
      </w:pPr>
      <w:r>
        <w:rPr>
          <w:b/>
          <w:noProof/>
          <w:lang w:val="es-ES"/>
        </w:rPr>
        <w:drawing>
          <wp:anchor distT="0" distB="0" distL="114300" distR="114300" simplePos="0" relativeHeight="251814400" behindDoc="0" locked="0" layoutInCell="0" allowOverlap="1">
            <wp:simplePos x="0" y="0"/>
            <wp:positionH relativeFrom="column">
              <wp:posOffset>1577340</wp:posOffset>
            </wp:positionH>
            <wp:positionV relativeFrom="paragraph">
              <wp:posOffset>215900</wp:posOffset>
            </wp:positionV>
            <wp:extent cx="2103120" cy="1464945"/>
            <wp:effectExtent l="19050" t="0" r="0" b="0"/>
            <wp:wrapTopAndBottom/>
            <wp:docPr id="1663" name="Imagen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60"/>
                    <a:srcRect/>
                    <a:stretch>
                      <a:fillRect/>
                    </a:stretch>
                  </pic:blipFill>
                  <pic:spPr bwMode="auto">
                    <a:xfrm>
                      <a:off x="0" y="0"/>
                      <a:ext cx="2103120" cy="1464945"/>
                    </a:xfrm>
                    <a:prstGeom prst="rect">
                      <a:avLst/>
                    </a:prstGeom>
                    <a:noFill/>
                    <a:ln w="9525">
                      <a:noFill/>
                      <a:miter lim="800000"/>
                      <a:headEnd/>
                      <a:tailEnd/>
                    </a:ln>
                  </pic:spPr>
                </pic:pic>
              </a:graphicData>
            </a:graphic>
          </wp:anchor>
        </w:drawing>
      </w:r>
      <w:r w:rsidR="004C3998">
        <w:rPr>
          <w:b/>
        </w:rPr>
        <w:t>FIG. 4.11:  PUERTO DE 8 PINES T1</w:t>
      </w:r>
    </w:p>
    <w:p w:rsidR="004C3998" w:rsidRDefault="004C3998">
      <w:pPr>
        <w:spacing w:line="480" w:lineRule="auto"/>
        <w:jc w:val="both"/>
        <w:rPr>
          <w:sz w:val="24"/>
        </w:rPr>
      </w:pPr>
    </w:p>
    <w:p w:rsidR="004C3998" w:rsidRDefault="004C3998">
      <w:pPr>
        <w:spacing w:line="480" w:lineRule="auto"/>
        <w:jc w:val="both"/>
        <w:rPr>
          <w:sz w:val="24"/>
        </w:rPr>
      </w:pPr>
      <w:r>
        <w:rPr>
          <w:sz w:val="24"/>
        </w:rPr>
        <w:t>A continuación podemos ver la conexión de los pines entre el PBX y el ruteador:</w:t>
      </w:r>
    </w:p>
    <w:p w:rsidR="004C3998" w:rsidRDefault="004C3998">
      <w:pPr>
        <w:spacing w:line="480" w:lineRule="auto"/>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8"/>
        <w:gridCol w:w="1596"/>
      </w:tblGrid>
      <w:tr w:rsidR="004C3998">
        <w:tblPrEx>
          <w:tblCellMar>
            <w:top w:w="0" w:type="dxa"/>
            <w:bottom w:w="0" w:type="dxa"/>
          </w:tblCellMar>
        </w:tblPrEx>
        <w:trPr>
          <w:jc w:val="center"/>
        </w:trPr>
        <w:tc>
          <w:tcPr>
            <w:tcW w:w="1488" w:type="dxa"/>
          </w:tcPr>
          <w:p w:rsidR="004C3998" w:rsidRDefault="004C3998">
            <w:pPr>
              <w:spacing w:line="480" w:lineRule="auto"/>
              <w:jc w:val="center"/>
              <w:rPr>
                <w:b/>
                <w:sz w:val="24"/>
              </w:rPr>
            </w:pPr>
            <w:r>
              <w:rPr>
                <w:b/>
                <w:sz w:val="24"/>
              </w:rPr>
              <w:t>PBX</w:t>
            </w:r>
          </w:p>
        </w:tc>
        <w:tc>
          <w:tcPr>
            <w:tcW w:w="1596" w:type="dxa"/>
          </w:tcPr>
          <w:p w:rsidR="004C3998" w:rsidRDefault="004C3998">
            <w:pPr>
              <w:pStyle w:val="Ttulo4"/>
              <w:spacing w:line="480" w:lineRule="auto"/>
              <w:jc w:val="center"/>
              <w:rPr>
                <w:lang w:val="es-ES_tradnl"/>
              </w:rPr>
            </w:pPr>
            <w:r>
              <w:rPr>
                <w:lang w:val="es-ES_tradnl"/>
              </w:rPr>
              <w:t>RUTEADOR</w:t>
            </w:r>
          </w:p>
        </w:tc>
      </w:tr>
      <w:tr w:rsidR="004C3998">
        <w:tblPrEx>
          <w:tblCellMar>
            <w:top w:w="0" w:type="dxa"/>
            <w:bottom w:w="0" w:type="dxa"/>
          </w:tblCellMar>
        </w:tblPrEx>
        <w:trPr>
          <w:jc w:val="center"/>
        </w:trPr>
        <w:tc>
          <w:tcPr>
            <w:tcW w:w="1488" w:type="dxa"/>
          </w:tcPr>
          <w:p w:rsidR="004C3998" w:rsidRDefault="004C3998">
            <w:pPr>
              <w:spacing w:line="480" w:lineRule="auto"/>
              <w:jc w:val="center"/>
              <w:rPr>
                <w:sz w:val="24"/>
              </w:rPr>
            </w:pPr>
            <w:r>
              <w:rPr>
                <w:sz w:val="24"/>
              </w:rPr>
              <w:t>1</w:t>
            </w:r>
          </w:p>
        </w:tc>
        <w:tc>
          <w:tcPr>
            <w:tcW w:w="1596" w:type="dxa"/>
          </w:tcPr>
          <w:p w:rsidR="004C3998" w:rsidRDefault="004C3998">
            <w:pPr>
              <w:spacing w:line="480" w:lineRule="auto"/>
              <w:jc w:val="center"/>
              <w:rPr>
                <w:sz w:val="24"/>
              </w:rPr>
            </w:pPr>
            <w:r>
              <w:rPr>
                <w:sz w:val="24"/>
              </w:rPr>
              <w:t>4</w:t>
            </w:r>
          </w:p>
        </w:tc>
      </w:tr>
      <w:tr w:rsidR="004C3998">
        <w:tblPrEx>
          <w:tblCellMar>
            <w:top w:w="0" w:type="dxa"/>
            <w:bottom w:w="0" w:type="dxa"/>
          </w:tblCellMar>
        </w:tblPrEx>
        <w:trPr>
          <w:jc w:val="center"/>
        </w:trPr>
        <w:tc>
          <w:tcPr>
            <w:tcW w:w="1488" w:type="dxa"/>
          </w:tcPr>
          <w:p w:rsidR="004C3998" w:rsidRDefault="004C3998">
            <w:pPr>
              <w:spacing w:line="480" w:lineRule="auto"/>
              <w:jc w:val="center"/>
              <w:rPr>
                <w:sz w:val="24"/>
              </w:rPr>
            </w:pPr>
            <w:r>
              <w:rPr>
                <w:sz w:val="24"/>
              </w:rPr>
              <w:t>2</w:t>
            </w:r>
          </w:p>
        </w:tc>
        <w:tc>
          <w:tcPr>
            <w:tcW w:w="1596" w:type="dxa"/>
          </w:tcPr>
          <w:p w:rsidR="004C3998" w:rsidRDefault="004C3998">
            <w:pPr>
              <w:spacing w:line="480" w:lineRule="auto"/>
              <w:jc w:val="center"/>
              <w:rPr>
                <w:sz w:val="24"/>
              </w:rPr>
            </w:pPr>
            <w:r>
              <w:rPr>
                <w:sz w:val="24"/>
              </w:rPr>
              <w:t>5</w:t>
            </w:r>
          </w:p>
        </w:tc>
      </w:tr>
      <w:tr w:rsidR="004C3998">
        <w:tblPrEx>
          <w:tblCellMar>
            <w:top w:w="0" w:type="dxa"/>
            <w:bottom w:w="0" w:type="dxa"/>
          </w:tblCellMar>
        </w:tblPrEx>
        <w:trPr>
          <w:jc w:val="center"/>
        </w:trPr>
        <w:tc>
          <w:tcPr>
            <w:tcW w:w="1488" w:type="dxa"/>
          </w:tcPr>
          <w:p w:rsidR="004C3998" w:rsidRDefault="004C3998">
            <w:pPr>
              <w:spacing w:line="480" w:lineRule="auto"/>
              <w:jc w:val="center"/>
              <w:rPr>
                <w:sz w:val="24"/>
              </w:rPr>
            </w:pPr>
            <w:r>
              <w:rPr>
                <w:sz w:val="24"/>
              </w:rPr>
              <w:t>3</w:t>
            </w:r>
          </w:p>
        </w:tc>
        <w:tc>
          <w:tcPr>
            <w:tcW w:w="1596" w:type="dxa"/>
          </w:tcPr>
          <w:p w:rsidR="004C3998" w:rsidRDefault="004C3998">
            <w:pPr>
              <w:spacing w:line="480" w:lineRule="auto"/>
              <w:jc w:val="center"/>
              <w:rPr>
                <w:sz w:val="24"/>
              </w:rPr>
            </w:pPr>
            <w:r>
              <w:rPr>
                <w:sz w:val="24"/>
              </w:rPr>
              <w:t>3</w:t>
            </w:r>
          </w:p>
        </w:tc>
      </w:tr>
      <w:tr w:rsidR="004C3998">
        <w:tblPrEx>
          <w:tblCellMar>
            <w:top w:w="0" w:type="dxa"/>
            <w:bottom w:w="0" w:type="dxa"/>
          </w:tblCellMar>
        </w:tblPrEx>
        <w:trPr>
          <w:jc w:val="center"/>
        </w:trPr>
        <w:tc>
          <w:tcPr>
            <w:tcW w:w="1488" w:type="dxa"/>
          </w:tcPr>
          <w:p w:rsidR="004C3998" w:rsidRDefault="004C3998">
            <w:pPr>
              <w:spacing w:line="480" w:lineRule="auto"/>
              <w:jc w:val="center"/>
              <w:rPr>
                <w:sz w:val="24"/>
              </w:rPr>
            </w:pPr>
            <w:r>
              <w:rPr>
                <w:sz w:val="24"/>
              </w:rPr>
              <w:t>4</w:t>
            </w:r>
          </w:p>
        </w:tc>
        <w:tc>
          <w:tcPr>
            <w:tcW w:w="1596" w:type="dxa"/>
          </w:tcPr>
          <w:p w:rsidR="004C3998" w:rsidRDefault="004C3998">
            <w:pPr>
              <w:spacing w:line="480" w:lineRule="auto"/>
              <w:jc w:val="center"/>
              <w:rPr>
                <w:sz w:val="24"/>
              </w:rPr>
            </w:pPr>
            <w:r>
              <w:rPr>
                <w:sz w:val="24"/>
              </w:rPr>
              <w:t>1</w:t>
            </w:r>
          </w:p>
        </w:tc>
      </w:tr>
      <w:tr w:rsidR="004C3998">
        <w:tblPrEx>
          <w:tblCellMar>
            <w:top w:w="0" w:type="dxa"/>
            <w:bottom w:w="0" w:type="dxa"/>
          </w:tblCellMar>
        </w:tblPrEx>
        <w:trPr>
          <w:jc w:val="center"/>
        </w:trPr>
        <w:tc>
          <w:tcPr>
            <w:tcW w:w="1488" w:type="dxa"/>
          </w:tcPr>
          <w:p w:rsidR="004C3998" w:rsidRDefault="004C3998">
            <w:pPr>
              <w:spacing w:line="480" w:lineRule="auto"/>
              <w:jc w:val="center"/>
              <w:rPr>
                <w:sz w:val="24"/>
              </w:rPr>
            </w:pPr>
            <w:r>
              <w:rPr>
                <w:sz w:val="24"/>
              </w:rPr>
              <w:t>5</w:t>
            </w:r>
          </w:p>
        </w:tc>
        <w:tc>
          <w:tcPr>
            <w:tcW w:w="1596" w:type="dxa"/>
          </w:tcPr>
          <w:p w:rsidR="004C3998" w:rsidRDefault="004C3998">
            <w:pPr>
              <w:spacing w:line="480" w:lineRule="auto"/>
              <w:jc w:val="center"/>
              <w:rPr>
                <w:sz w:val="24"/>
              </w:rPr>
            </w:pPr>
            <w:r>
              <w:rPr>
                <w:sz w:val="24"/>
              </w:rPr>
              <w:t>2</w:t>
            </w:r>
          </w:p>
        </w:tc>
      </w:tr>
      <w:tr w:rsidR="004C3998">
        <w:tblPrEx>
          <w:tblCellMar>
            <w:top w:w="0" w:type="dxa"/>
            <w:bottom w:w="0" w:type="dxa"/>
          </w:tblCellMar>
        </w:tblPrEx>
        <w:trPr>
          <w:jc w:val="center"/>
        </w:trPr>
        <w:tc>
          <w:tcPr>
            <w:tcW w:w="1488" w:type="dxa"/>
          </w:tcPr>
          <w:p w:rsidR="004C3998" w:rsidRDefault="004C3998">
            <w:pPr>
              <w:spacing w:line="480" w:lineRule="auto"/>
              <w:jc w:val="center"/>
              <w:rPr>
                <w:sz w:val="24"/>
              </w:rPr>
            </w:pPr>
            <w:r>
              <w:rPr>
                <w:sz w:val="24"/>
              </w:rPr>
              <w:t>6</w:t>
            </w:r>
          </w:p>
        </w:tc>
        <w:tc>
          <w:tcPr>
            <w:tcW w:w="1596" w:type="dxa"/>
          </w:tcPr>
          <w:p w:rsidR="004C3998" w:rsidRDefault="004C3998">
            <w:pPr>
              <w:spacing w:line="480" w:lineRule="auto"/>
              <w:jc w:val="center"/>
              <w:rPr>
                <w:sz w:val="24"/>
              </w:rPr>
            </w:pPr>
            <w:r>
              <w:rPr>
                <w:sz w:val="24"/>
              </w:rPr>
              <w:t>6</w:t>
            </w:r>
          </w:p>
        </w:tc>
      </w:tr>
      <w:tr w:rsidR="004C3998">
        <w:tblPrEx>
          <w:tblCellMar>
            <w:top w:w="0" w:type="dxa"/>
            <w:bottom w:w="0" w:type="dxa"/>
          </w:tblCellMar>
        </w:tblPrEx>
        <w:trPr>
          <w:jc w:val="center"/>
        </w:trPr>
        <w:tc>
          <w:tcPr>
            <w:tcW w:w="1488" w:type="dxa"/>
          </w:tcPr>
          <w:p w:rsidR="004C3998" w:rsidRDefault="004C3998">
            <w:pPr>
              <w:spacing w:line="480" w:lineRule="auto"/>
              <w:jc w:val="center"/>
              <w:rPr>
                <w:sz w:val="24"/>
              </w:rPr>
            </w:pPr>
            <w:r>
              <w:rPr>
                <w:sz w:val="24"/>
              </w:rPr>
              <w:t>7</w:t>
            </w:r>
          </w:p>
        </w:tc>
        <w:tc>
          <w:tcPr>
            <w:tcW w:w="1596" w:type="dxa"/>
          </w:tcPr>
          <w:p w:rsidR="004C3998" w:rsidRDefault="004C3998">
            <w:pPr>
              <w:spacing w:line="480" w:lineRule="auto"/>
              <w:jc w:val="center"/>
              <w:rPr>
                <w:sz w:val="24"/>
              </w:rPr>
            </w:pPr>
            <w:r>
              <w:rPr>
                <w:sz w:val="24"/>
              </w:rPr>
              <w:t>7</w:t>
            </w:r>
          </w:p>
        </w:tc>
      </w:tr>
      <w:tr w:rsidR="004C3998">
        <w:tblPrEx>
          <w:tblCellMar>
            <w:top w:w="0" w:type="dxa"/>
            <w:bottom w:w="0" w:type="dxa"/>
          </w:tblCellMar>
        </w:tblPrEx>
        <w:trPr>
          <w:jc w:val="center"/>
        </w:trPr>
        <w:tc>
          <w:tcPr>
            <w:tcW w:w="1488" w:type="dxa"/>
          </w:tcPr>
          <w:p w:rsidR="004C3998" w:rsidRDefault="004C3998">
            <w:pPr>
              <w:spacing w:line="480" w:lineRule="auto"/>
              <w:jc w:val="center"/>
              <w:rPr>
                <w:sz w:val="24"/>
              </w:rPr>
            </w:pPr>
            <w:r>
              <w:rPr>
                <w:sz w:val="24"/>
              </w:rPr>
              <w:t>8</w:t>
            </w:r>
          </w:p>
        </w:tc>
        <w:tc>
          <w:tcPr>
            <w:tcW w:w="1596" w:type="dxa"/>
          </w:tcPr>
          <w:p w:rsidR="004C3998" w:rsidRDefault="004C3998">
            <w:pPr>
              <w:spacing w:line="480" w:lineRule="auto"/>
              <w:jc w:val="center"/>
              <w:rPr>
                <w:sz w:val="24"/>
              </w:rPr>
            </w:pPr>
            <w:r>
              <w:rPr>
                <w:sz w:val="24"/>
              </w:rPr>
              <w:t>8</w:t>
            </w:r>
          </w:p>
        </w:tc>
      </w:tr>
    </w:tbl>
    <w:p w:rsidR="004C3998" w:rsidRDefault="004C3998">
      <w:pPr>
        <w:spacing w:line="480" w:lineRule="auto"/>
        <w:jc w:val="both"/>
        <w:rPr>
          <w:sz w:val="24"/>
        </w:rPr>
      </w:pPr>
    </w:p>
    <w:p w:rsidR="004C3998" w:rsidRDefault="004C3998">
      <w:pPr>
        <w:spacing w:line="480" w:lineRule="auto"/>
        <w:jc w:val="center"/>
        <w:rPr>
          <w:i/>
          <w:sz w:val="24"/>
        </w:rPr>
      </w:pPr>
      <w:r>
        <w:rPr>
          <w:b/>
        </w:rPr>
        <w:t>TABLA 4.4  CONEXIÓN T1:  PBX - RUTEADOR</w:t>
      </w:r>
    </w:p>
    <w:p w:rsidR="004C3998" w:rsidRDefault="004C3998">
      <w:pPr>
        <w:spacing w:line="480" w:lineRule="auto"/>
        <w:jc w:val="both"/>
        <w:rPr>
          <w:sz w:val="24"/>
        </w:rPr>
      </w:pPr>
    </w:p>
    <w:p w:rsidR="004C3998" w:rsidRDefault="004C3998">
      <w:pPr>
        <w:spacing w:line="480" w:lineRule="auto"/>
        <w:jc w:val="center"/>
        <w:rPr>
          <w:b/>
          <w:sz w:val="32"/>
        </w:rPr>
      </w:pPr>
      <w:r>
        <w:rPr>
          <w:b/>
          <w:sz w:val="32"/>
        </w:rPr>
        <w:t>CAPITULO V</w:t>
      </w:r>
    </w:p>
    <w:p w:rsidR="004C3998" w:rsidRDefault="004C3998">
      <w:pPr>
        <w:spacing w:line="480" w:lineRule="auto"/>
        <w:jc w:val="center"/>
        <w:rPr>
          <w:b/>
          <w:sz w:val="28"/>
        </w:rPr>
      </w:pPr>
      <w:r>
        <w:rPr>
          <w:b/>
          <w:sz w:val="28"/>
        </w:rPr>
        <w:t>ANÁLISIS DE COSTOS</w:t>
      </w:r>
    </w:p>
    <w:p w:rsidR="004C3998" w:rsidRDefault="004C3998">
      <w:pPr>
        <w:spacing w:line="480" w:lineRule="auto"/>
        <w:jc w:val="center"/>
        <w:rPr>
          <w:b/>
          <w:sz w:val="28"/>
        </w:rPr>
      </w:pPr>
    </w:p>
    <w:p w:rsidR="004C3998" w:rsidRDefault="004C3998">
      <w:pPr>
        <w:spacing w:line="480" w:lineRule="auto"/>
        <w:ind w:firstLine="720"/>
        <w:jc w:val="both"/>
        <w:rPr>
          <w:sz w:val="24"/>
        </w:rPr>
      </w:pPr>
      <w:r>
        <w:rPr>
          <w:sz w:val="24"/>
        </w:rPr>
        <w:t>En el presente capítulo analizaremos el costo de la inversión que tendrá que realizar tanto el cliente (Diario Expreso y Extra) como el ISP (Globonet).  Presentaremos la propuesta utilizando primero el enlace de radio, luego el enlace de fibra.</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p>
    <w:p w:rsidR="004C3998" w:rsidRDefault="004C3998" w:rsidP="004C3998">
      <w:pPr>
        <w:numPr>
          <w:ilvl w:val="1"/>
          <w:numId w:val="40"/>
        </w:numPr>
        <w:spacing w:line="480" w:lineRule="auto"/>
        <w:jc w:val="both"/>
        <w:rPr>
          <w:b/>
          <w:sz w:val="24"/>
        </w:rPr>
      </w:pPr>
      <w:r>
        <w:rPr>
          <w:b/>
          <w:sz w:val="24"/>
        </w:rPr>
        <w:t>GASTOS ACTUALES</w:t>
      </w:r>
    </w:p>
    <w:p w:rsidR="004C3998" w:rsidRDefault="004C3998">
      <w:pPr>
        <w:spacing w:line="480" w:lineRule="auto"/>
        <w:jc w:val="both"/>
        <w:rPr>
          <w:b/>
          <w:sz w:val="24"/>
        </w:rPr>
      </w:pPr>
    </w:p>
    <w:p w:rsidR="004C3998" w:rsidRDefault="004C3998">
      <w:pPr>
        <w:pStyle w:val="Ttulo5"/>
        <w:ind w:firstLine="720"/>
        <w:rPr>
          <w:lang w:val="es-ES_tradnl"/>
        </w:rPr>
      </w:pPr>
      <w:r>
        <w:rPr>
          <w:lang w:val="es-ES_tradnl"/>
        </w:rPr>
        <w:t>Primero realizaremos un análisis del gasto mensual que Diario Expreso y Extra invierte en adquirir servicios de internet y en llamadas telefónicas a Miami.  Se realizan cerca de 4 llamadas diarias, cada una de las cuales dura aproximadamente entre 5 y 10 minutos (7.5 minutos promedio), según fuentes del mismo Diario.  Además recordemos que hay 6 máquinas que pueden accesar a Internet, cada una con su propia cuenta y módem.</w:t>
      </w:r>
    </w:p>
    <w:p w:rsidR="004C3998" w:rsidRDefault="004C3998">
      <w:pPr>
        <w:pStyle w:val="Ttulo5"/>
        <w:ind w:firstLine="720"/>
        <w:rPr>
          <w:lang w:val="es-ES_tradnl"/>
        </w:rPr>
      </w:pPr>
    </w:p>
    <w:p w:rsidR="004C3998" w:rsidRDefault="004C3998"/>
    <w:p w:rsidR="004C3998" w:rsidRDefault="004C3998"/>
    <w:p w:rsidR="004C3998" w:rsidRDefault="004C3998"/>
    <w:p w:rsidR="004C3998" w:rsidRDefault="004C3998"/>
    <w:p w:rsidR="004C3998" w:rsidRDefault="004C3998"/>
    <w:p w:rsidR="004C3998" w:rsidRDefault="004C3998"/>
    <w:p w:rsidR="004C3998" w:rsidRDefault="004C3998"/>
    <w:p w:rsidR="004C3998" w:rsidRDefault="004C3998"/>
    <w:p w:rsidR="004C3998" w:rsidRDefault="004C3998">
      <w:pPr>
        <w:rPr>
          <w:b/>
          <w:sz w:val="24"/>
        </w:rPr>
      </w:pPr>
      <w:r>
        <w:rPr>
          <w:b/>
          <w:sz w:val="24"/>
        </w:rPr>
        <w:t>Gastos de conexión mensual a Internet:</w:t>
      </w:r>
    </w:p>
    <w:p w:rsidR="004C3998" w:rsidRDefault="004C3998">
      <w:pPr>
        <w:rPr>
          <w:b/>
          <w:sz w:val="24"/>
        </w:rPr>
      </w:pPr>
    </w:p>
    <w:p w:rsidR="004C3998" w:rsidRDefault="004C3998">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40"/>
        <w:gridCol w:w="2904"/>
      </w:tblGrid>
      <w:tr w:rsidR="004C3998">
        <w:tblPrEx>
          <w:tblCellMar>
            <w:top w:w="0" w:type="dxa"/>
            <w:bottom w:w="0" w:type="dxa"/>
          </w:tblCellMar>
        </w:tblPrEx>
        <w:tc>
          <w:tcPr>
            <w:tcW w:w="5740" w:type="dxa"/>
          </w:tcPr>
          <w:p w:rsidR="004C3998" w:rsidRDefault="004C3998">
            <w:pPr>
              <w:spacing w:line="480" w:lineRule="auto"/>
              <w:rPr>
                <w:sz w:val="24"/>
              </w:rPr>
            </w:pPr>
            <w:r>
              <w:rPr>
                <w:sz w:val="24"/>
              </w:rPr>
              <w:t>Costo de conexión ilimitada a Interactive (por máquina)</w:t>
            </w:r>
          </w:p>
        </w:tc>
        <w:tc>
          <w:tcPr>
            <w:tcW w:w="2904" w:type="dxa"/>
          </w:tcPr>
          <w:p w:rsidR="004C3998" w:rsidRDefault="004C3998">
            <w:pPr>
              <w:spacing w:line="480" w:lineRule="auto"/>
              <w:rPr>
                <w:sz w:val="24"/>
              </w:rPr>
            </w:pPr>
            <w:r>
              <w:rPr>
                <w:sz w:val="24"/>
              </w:rPr>
              <w:t>40 dólares</w:t>
            </w:r>
          </w:p>
        </w:tc>
      </w:tr>
      <w:tr w:rsidR="004C3998">
        <w:tblPrEx>
          <w:tblCellMar>
            <w:top w:w="0" w:type="dxa"/>
            <w:bottom w:w="0" w:type="dxa"/>
          </w:tblCellMar>
        </w:tblPrEx>
        <w:tc>
          <w:tcPr>
            <w:tcW w:w="5740" w:type="dxa"/>
          </w:tcPr>
          <w:p w:rsidR="004C3998" w:rsidRDefault="004C3998">
            <w:pPr>
              <w:pStyle w:val="Infodocumentosadjuntos"/>
              <w:spacing w:line="480" w:lineRule="auto"/>
            </w:pPr>
            <w:r>
              <w:t>Número de máquinas con cuenta propia de Internet</w:t>
            </w:r>
          </w:p>
        </w:tc>
        <w:tc>
          <w:tcPr>
            <w:tcW w:w="2904" w:type="dxa"/>
          </w:tcPr>
          <w:p w:rsidR="004C3998" w:rsidRDefault="004C3998">
            <w:pPr>
              <w:spacing w:line="480" w:lineRule="auto"/>
              <w:rPr>
                <w:sz w:val="24"/>
              </w:rPr>
            </w:pPr>
            <w:r>
              <w:rPr>
                <w:sz w:val="24"/>
              </w:rPr>
              <w:t>6</w:t>
            </w:r>
          </w:p>
        </w:tc>
      </w:tr>
      <w:tr w:rsidR="004C3998">
        <w:tblPrEx>
          <w:tblCellMar>
            <w:top w:w="0" w:type="dxa"/>
            <w:bottom w:w="0" w:type="dxa"/>
          </w:tblCellMar>
        </w:tblPrEx>
        <w:tc>
          <w:tcPr>
            <w:tcW w:w="5740" w:type="dxa"/>
          </w:tcPr>
          <w:p w:rsidR="004C3998" w:rsidRDefault="004C3998">
            <w:pPr>
              <w:spacing w:line="480" w:lineRule="auto"/>
              <w:rPr>
                <w:sz w:val="24"/>
              </w:rPr>
            </w:pPr>
            <w:r>
              <w:rPr>
                <w:sz w:val="24"/>
                <w:u w:val="single"/>
              </w:rPr>
              <w:t>Costo total de conexión a Internet</w:t>
            </w:r>
          </w:p>
        </w:tc>
        <w:tc>
          <w:tcPr>
            <w:tcW w:w="2904" w:type="dxa"/>
          </w:tcPr>
          <w:p w:rsidR="004C3998" w:rsidRDefault="004C3998">
            <w:pPr>
              <w:spacing w:line="480" w:lineRule="auto"/>
              <w:rPr>
                <w:sz w:val="24"/>
              </w:rPr>
            </w:pPr>
            <w:r>
              <w:rPr>
                <w:sz w:val="24"/>
              </w:rPr>
              <w:t xml:space="preserve">40 x 6 = </w:t>
            </w:r>
            <w:r>
              <w:rPr>
                <w:b/>
                <w:sz w:val="24"/>
              </w:rPr>
              <w:t>240 dólares</w:t>
            </w:r>
          </w:p>
        </w:tc>
      </w:tr>
    </w:tbl>
    <w:p w:rsidR="004C3998" w:rsidRDefault="004C3998">
      <w:pPr>
        <w:pStyle w:val="Infodocumentosadjuntos"/>
      </w:pPr>
    </w:p>
    <w:p w:rsidR="004C3998" w:rsidRDefault="004C3998">
      <w:pPr>
        <w:rPr>
          <w:sz w:val="24"/>
        </w:rPr>
      </w:pPr>
    </w:p>
    <w:p w:rsidR="004C3998" w:rsidRDefault="004C3998">
      <w:pPr>
        <w:rPr>
          <w:sz w:val="24"/>
        </w:rPr>
      </w:pPr>
      <w:r>
        <w:rPr>
          <w:b/>
          <w:sz w:val="24"/>
        </w:rPr>
        <w:t>Gasto telefónico mensual por conexión a Internet:</w:t>
      </w:r>
    </w:p>
    <w:p w:rsidR="004C3998" w:rsidRDefault="004C3998">
      <w:pPr>
        <w:rPr>
          <w:sz w:val="24"/>
        </w:rPr>
      </w:pPr>
    </w:p>
    <w:p w:rsidR="004C3998" w:rsidRDefault="004C3998">
      <w:pPr>
        <w:rPr>
          <w:sz w:val="24"/>
        </w:rPr>
      </w:pPr>
    </w:p>
    <w:p w:rsidR="004C3998" w:rsidRDefault="004C399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32"/>
        <w:gridCol w:w="3612"/>
      </w:tblGrid>
      <w:tr w:rsidR="004C3998">
        <w:tblPrEx>
          <w:tblCellMar>
            <w:top w:w="0" w:type="dxa"/>
            <w:bottom w:w="0" w:type="dxa"/>
          </w:tblCellMar>
        </w:tblPrEx>
        <w:tc>
          <w:tcPr>
            <w:tcW w:w="5032" w:type="dxa"/>
          </w:tcPr>
          <w:p w:rsidR="004C3998" w:rsidRDefault="004C3998">
            <w:pPr>
              <w:spacing w:line="480" w:lineRule="auto"/>
              <w:rPr>
                <w:sz w:val="24"/>
              </w:rPr>
            </w:pPr>
            <w:r>
              <w:rPr>
                <w:sz w:val="24"/>
              </w:rPr>
              <w:t>Horas de conexión diarias (6 computadoras)</w:t>
            </w:r>
          </w:p>
        </w:tc>
        <w:tc>
          <w:tcPr>
            <w:tcW w:w="3612" w:type="dxa"/>
          </w:tcPr>
          <w:p w:rsidR="004C3998" w:rsidRDefault="004C3998">
            <w:pPr>
              <w:spacing w:line="480" w:lineRule="auto"/>
              <w:rPr>
                <w:sz w:val="24"/>
              </w:rPr>
            </w:pPr>
            <w:r>
              <w:rPr>
                <w:sz w:val="24"/>
              </w:rPr>
              <w:t>20</w:t>
            </w:r>
          </w:p>
        </w:tc>
      </w:tr>
      <w:tr w:rsidR="004C3998">
        <w:tblPrEx>
          <w:tblCellMar>
            <w:top w:w="0" w:type="dxa"/>
            <w:bottom w:w="0" w:type="dxa"/>
          </w:tblCellMar>
        </w:tblPrEx>
        <w:tc>
          <w:tcPr>
            <w:tcW w:w="5032" w:type="dxa"/>
          </w:tcPr>
          <w:p w:rsidR="004C3998" w:rsidRDefault="004C3998">
            <w:pPr>
              <w:spacing w:line="480" w:lineRule="auto"/>
              <w:rPr>
                <w:sz w:val="24"/>
              </w:rPr>
            </w:pPr>
            <w:r>
              <w:rPr>
                <w:sz w:val="24"/>
              </w:rPr>
              <w:t>Minutos de conexión diarios (6 computadoras)</w:t>
            </w:r>
          </w:p>
        </w:tc>
        <w:tc>
          <w:tcPr>
            <w:tcW w:w="3612" w:type="dxa"/>
          </w:tcPr>
          <w:p w:rsidR="004C3998" w:rsidRDefault="004C3998">
            <w:pPr>
              <w:spacing w:line="480" w:lineRule="auto"/>
              <w:rPr>
                <w:sz w:val="24"/>
              </w:rPr>
            </w:pPr>
            <w:r>
              <w:rPr>
                <w:sz w:val="24"/>
              </w:rPr>
              <w:t>20 x 60 = 1.200 min</w:t>
            </w:r>
          </w:p>
        </w:tc>
      </w:tr>
      <w:tr w:rsidR="004C3998">
        <w:tblPrEx>
          <w:tblCellMar>
            <w:top w:w="0" w:type="dxa"/>
            <w:bottom w:w="0" w:type="dxa"/>
          </w:tblCellMar>
        </w:tblPrEx>
        <w:tc>
          <w:tcPr>
            <w:tcW w:w="5032" w:type="dxa"/>
          </w:tcPr>
          <w:p w:rsidR="004C3998" w:rsidRDefault="004C3998">
            <w:pPr>
              <w:spacing w:line="480" w:lineRule="auto"/>
              <w:rPr>
                <w:sz w:val="24"/>
              </w:rPr>
            </w:pPr>
            <w:r>
              <w:rPr>
                <w:sz w:val="24"/>
              </w:rPr>
              <w:t>Costo del minuto telefónico local (Pacifictel)</w:t>
            </w:r>
          </w:p>
        </w:tc>
        <w:tc>
          <w:tcPr>
            <w:tcW w:w="3612" w:type="dxa"/>
          </w:tcPr>
          <w:p w:rsidR="004C3998" w:rsidRDefault="004C3998">
            <w:pPr>
              <w:spacing w:line="480" w:lineRule="auto"/>
              <w:rPr>
                <w:sz w:val="24"/>
              </w:rPr>
            </w:pPr>
            <w:r>
              <w:rPr>
                <w:sz w:val="24"/>
              </w:rPr>
              <w:t>75 sucres</w:t>
            </w:r>
          </w:p>
        </w:tc>
      </w:tr>
      <w:tr w:rsidR="004C3998">
        <w:tblPrEx>
          <w:tblCellMar>
            <w:top w:w="0" w:type="dxa"/>
            <w:bottom w:w="0" w:type="dxa"/>
          </w:tblCellMar>
        </w:tblPrEx>
        <w:tc>
          <w:tcPr>
            <w:tcW w:w="5032" w:type="dxa"/>
          </w:tcPr>
          <w:p w:rsidR="004C3998" w:rsidRDefault="004C3998">
            <w:pPr>
              <w:spacing w:line="480" w:lineRule="auto"/>
              <w:rPr>
                <w:sz w:val="24"/>
              </w:rPr>
            </w:pPr>
            <w:r>
              <w:rPr>
                <w:sz w:val="24"/>
              </w:rPr>
              <w:t>Número de días laborables al mes</w:t>
            </w:r>
          </w:p>
        </w:tc>
        <w:tc>
          <w:tcPr>
            <w:tcW w:w="3612" w:type="dxa"/>
          </w:tcPr>
          <w:p w:rsidR="004C3998" w:rsidRDefault="004C3998">
            <w:pPr>
              <w:spacing w:line="480" w:lineRule="auto"/>
              <w:rPr>
                <w:sz w:val="24"/>
              </w:rPr>
            </w:pPr>
            <w:r>
              <w:rPr>
                <w:sz w:val="24"/>
              </w:rPr>
              <w:t>24</w:t>
            </w:r>
          </w:p>
        </w:tc>
      </w:tr>
      <w:tr w:rsidR="004C3998">
        <w:tblPrEx>
          <w:tblCellMar>
            <w:top w:w="0" w:type="dxa"/>
            <w:bottom w:w="0" w:type="dxa"/>
          </w:tblCellMar>
        </w:tblPrEx>
        <w:tc>
          <w:tcPr>
            <w:tcW w:w="5032" w:type="dxa"/>
          </w:tcPr>
          <w:p w:rsidR="004C3998" w:rsidRDefault="004C3998">
            <w:pPr>
              <w:spacing w:line="480" w:lineRule="auto"/>
              <w:rPr>
                <w:sz w:val="24"/>
              </w:rPr>
            </w:pPr>
            <w:r>
              <w:rPr>
                <w:sz w:val="24"/>
              </w:rPr>
              <w:t>Gasto telefónico por conexión a Internet (sucres)</w:t>
            </w:r>
          </w:p>
        </w:tc>
        <w:tc>
          <w:tcPr>
            <w:tcW w:w="3612" w:type="dxa"/>
          </w:tcPr>
          <w:p w:rsidR="004C3998" w:rsidRDefault="004C3998">
            <w:pPr>
              <w:spacing w:line="480" w:lineRule="auto"/>
              <w:rPr>
                <w:sz w:val="24"/>
              </w:rPr>
            </w:pPr>
            <w:r>
              <w:rPr>
                <w:sz w:val="24"/>
              </w:rPr>
              <w:t>75 x 1200 x 24 = 2’160.000 sucres</w:t>
            </w:r>
          </w:p>
        </w:tc>
      </w:tr>
      <w:tr w:rsidR="004C3998">
        <w:tblPrEx>
          <w:tblCellMar>
            <w:top w:w="0" w:type="dxa"/>
            <w:bottom w:w="0" w:type="dxa"/>
          </w:tblCellMar>
        </w:tblPrEx>
        <w:tc>
          <w:tcPr>
            <w:tcW w:w="5032" w:type="dxa"/>
          </w:tcPr>
          <w:p w:rsidR="004C3998" w:rsidRDefault="004C3998">
            <w:pPr>
              <w:spacing w:line="480" w:lineRule="auto"/>
              <w:rPr>
                <w:sz w:val="24"/>
              </w:rPr>
            </w:pPr>
            <w:r>
              <w:rPr>
                <w:sz w:val="24"/>
              </w:rPr>
              <w:t>Cotización del dólar</w:t>
            </w:r>
          </w:p>
        </w:tc>
        <w:tc>
          <w:tcPr>
            <w:tcW w:w="3612" w:type="dxa"/>
          </w:tcPr>
          <w:p w:rsidR="004C3998" w:rsidRDefault="004C3998">
            <w:pPr>
              <w:spacing w:line="480" w:lineRule="auto"/>
              <w:rPr>
                <w:sz w:val="24"/>
              </w:rPr>
            </w:pPr>
            <w:r>
              <w:rPr>
                <w:sz w:val="24"/>
              </w:rPr>
              <w:t>9.000 sucres</w:t>
            </w:r>
          </w:p>
        </w:tc>
      </w:tr>
      <w:tr w:rsidR="004C3998">
        <w:tblPrEx>
          <w:tblCellMar>
            <w:top w:w="0" w:type="dxa"/>
            <w:bottom w:w="0" w:type="dxa"/>
          </w:tblCellMar>
        </w:tblPrEx>
        <w:tc>
          <w:tcPr>
            <w:tcW w:w="5032" w:type="dxa"/>
          </w:tcPr>
          <w:p w:rsidR="004C3998" w:rsidRDefault="004C3998">
            <w:pPr>
              <w:spacing w:line="480" w:lineRule="auto"/>
              <w:rPr>
                <w:sz w:val="24"/>
              </w:rPr>
            </w:pPr>
            <w:r>
              <w:rPr>
                <w:sz w:val="24"/>
                <w:u w:val="single"/>
              </w:rPr>
              <w:t>Gasto telefónico por conexión a Internet</w:t>
            </w:r>
            <w:r>
              <w:rPr>
                <w:sz w:val="24"/>
              </w:rPr>
              <w:t xml:space="preserve"> (dólares)</w:t>
            </w:r>
          </w:p>
        </w:tc>
        <w:tc>
          <w:tcPr>
            <w:tcW w:w="3612" w:type="dxa"/>
          </w:tcPr>
          <w:p w:rsidR="004C3998" w:rsidRDefault="004C3998">
            <w:pPr>
              <w:spacing w:line="480" w:lineRule="auto"/>
              <w:rPr>
                <w:sz w:val="24"/>
              </w:rPr>
            </w:pPr>
            <w:r>
              <w:rPr>
                <w:sz w:val="24"/>
              </w:rPr>
              <w:t xml:space="preserve">2’160.000 / 9.000 = </w:t>
            </w:r>
            <w:r>
              <w:rPr>
                <w:b/>
                <w:sz w:val="24"/>
              </w:rPr>
              <w:t>240 dólares</w:t>
            </w:r>
          </w:p>
        </w:tc>
      </w:tr>
    </w:tbl>
    <w:p w:rsidR="004C3998" w:rsidRDefault="004C3998">
      <w:pPr>
        <w:rPr>
          <w:sz w:val="24"/>
        </w:rPr>
      </w:pPr>
    </w:p>
    <w:p w:rsidR="004C3998" w:rsidRDefault="004C3998">
      <w:pPr>
        <w:rPr>
          <w:b/>
          <w:sz w:val="24"/>
        </w:rPr>
      </w:pPr>
    </w:p>
    <w:p w:rsidR="004C3998" w:rsidRDefault="004C3998">
      <w:pPr>
        <w:rPr>
          <w:b/>
          <w:sz w:val="24"/>
        </w:rPr>
      </w:pPr>
    </w:p>
    <w:p w:rsidR="004C3998" w:rsidRDefault="004C3998">
      <w:pPr>
        <w:rPr>
          <w:b/>
          <w:sz w:val="24"/>
        </w:rPr>
      </w:pPr>
      <w:r>
        <w:rPr>
          <w:b/>
          <w:sz w:val="24"/>
        </w:rPr>
        <w:t>Gastos mensual servidor Web en Miami:</w:t>
      </w:r>
    </w:p>
    <w:p w:rsidR="004C3998" w:rsidRDefault="004C3998">
      <w:pPr>
        <w:rPr>
          <w:b/>
          <w:sz w:val="24"/>
        </w:rPr>
      </w:pPr>
    </w:p>
    <w:p w:rsidR="004C3998" w:rsidRDefault="004C3998">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99"/>
        <w:gridCol w:w="3045"/>
      </w:tblGrid>
      <w:tr w:rsidR="004C3998">
        <w:tblPrEx>
          <w:tblCellMar>
            <w:top w:w="0" w:type="dxa"/>
            <w:bottom w:w="0" w:type="dxa"/>
          </w:tblCellMar>
        </w:tblPrEx>
        <w:tc>
          <w:tcPr>
            <w:tcW w:w="5599" w:type="dxa"/>
          </w:tcPr>
          <w:p w:rsidR="004C3998" w:rsidRDefault="004C3998">
            <w:pPr>
              <w:pStyle w:val="Infodocumentosadjuntos"/>
              <w:spacing w:line="480" w:lineRule="auto"/>
            </w:pPr>
            <w:r>
              <w:rPr>
                <w:u w:val="single"/>
              </w:rPr>
              <w:t>Alquiler de espacio en disco del servidor Web</w:t>
            </w:r>
          </w:p>
        </w:tc>
        <w:tc>
          <w:tcPr>
            <w:tcW w:w="3045" w:type="dxa"/>
          </w:tcPr>
          <w:p w:rsidR="004C3998" w:rsidRDefault="004C3998">
            <w:pPr>
              <w:spacing w:line="480" w:lineRule="auto"/>
              <w:rPr>
                <w:b/>
                <w:sz w:val="24"/>
              </w:rPr>
            </w:pPr>
            <w:r>
              <w:rPr>
                <w:b/>
                <w:sz w:val="24"/>
              </w:rPr>
              <w:t>200 dólares</w:t>
            </w:r>
          </w:p>
        </w:tc>
      </w:tr>
    </w:tbl>
    <w:p w:rsidR="004C3998" w:rsidRDefault="004C3998">
      <w:pPr>
        <w:rPr>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r>
        <w:rPr>
          <w:b/>
          <w:sz w:val="24"/>
        </w:rPr>
        <w:t>Gastos de llamadas internacionales:</w:t>
      </w:r>
    </w:p>
    <w:p w:rsidR="004C3998" w:rsidRDefault="004C3998">
      <w:pPr>
        <w:rPr>
          <w:sz w:val="24"/>
        </w:rPr>
      </w:pPr>
    </w:p>
    <w:p w:rsidR="004C3998" w:rsidRDefault="004C3998">
      <w:pPr>
        <w:pStyle w:val="Infodocumentosadjuntos"/>
      </w:pPr>
    </w:p>
    <w:p w:rsidR="004C3998" w:rsidRDefault="004C3998">
      <w:pPr>
        <w:pStyle w:val="Infodocumentosadjunto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2"/>
        <w:gridCol w:w="2552"/>
      </w:tblGrid>
      <w:tr w:rsidR="004C3998">
        <w:tblPrEx>
          <w:tblCellMar>
            <w:top w:w="0" w:type="dxa"/>
            <w:bottom w:w="0" w:type="dxa"/>
          </w:tblCellMar>
        </w:tblPrEx>
        <w:tc>
          <w:tcPr>
            <w:tcW w:w="3472" w:type="dxa"/>
          </w:tcPr>
          <w:p w:rsidR="004C3998" w:rsidRDefault="004C3998">
            <w:pPr>
              <w:pStyle w:val="Ttulo5"/>
              <w:rPr>
                <w:lang w:val="es-ES_tradnl"/>
              </w:rPr>
            </w:pPr>
            <w:r>
              <w:rPr>
                <w:lang w:val="es-ES_tradnl"/>
              </w:rPr>
              <w:t>Número de llamadas diarias</w:t>
            </w:r>
          </w:p>
        </w:tc>
        <w:tc>
          <w:tcPr>
            <w:tcW w:w="2552" w:type="dxa"/>
          </w:tcPr>
          <w:p w:rsidR="004C3998" w:rsidRDefault="004C3998">
            <w:pPr>
              <w:pStyle w:val="Ttulo5"/>
              <w:rPr>
                <w:lang w:val="es-ES_tradnl"/>
              </w:rPr>
            </w:pPr>
            <w:r>
              <w:rPr>
                <w:lang w:val="es-ES_tradnl"/>
              </w:rPr>
              <w:t>4</w:t>
            </w:r>
          </w:p>
        </w:tc>
      </w:tr>
      <w:tr w:rsidR="004C3998">
        <w:tblPrEx>
          <w:tblCellMar>
            <w:top w:w="0" w:type="dxa"/>
            <w:bottom w:w="0" w:type="dxa"/>
          </w:tblCellMar>
        </w:tblPrEx>
        <w:tc>
          <w:tcPr>
            <w:tcW w:w="3472" w:type="dxa"/>
          </w:tcPr>
          <w:p w:rsidR="004C3998" w:rsidRDefault="004C3998">
            <w:pPr>
              <w:pStyle w:val="Ttulo5"/>
              <w:rPr>
                <w:lang w:val="es-ES_tradnl"/>
              </w:rPr>
            </w:pPr>
            <w:r>
              <w:rPr>
                <w:lang w:val="es-ES_tradnl"/>
              </w:rPr>
              <w:t>Número de llamadas semanales</w:t>
            </w:r>
          </w:p>
        </w:tc>
        <w:tc>
          <w:tcPr>
            <w:tcW w:w="2552" w:type="dxa"/>
          </w:tcPr>
          <w:p w:rsidR="004C3998" w:rsidRDefault="004C3998">
            <w:pPr>
              <w:pStyle w:val="Infodocumentosadjuntos"/>
            </w:pPr>
            <w:r>
              <w:t>4 x 6 = 24</w:t>
            </w:r>
          </w:p>
          <w:p w:rsidR="004C3998" w:rsidRDefault="004C3998">
            <w:pPr>
              <w:pStyle w:val="Infodocumentosadjuntos"/>
            </w:pPr>
          </w:p>
        </w:tc>
      </w:tr>
      <w:tr w:rsidR="004C3998">
        <w:tblPrEx>
          <w:tblCellMar>
            <w:top w:w="0" w:type="dxa"/>
            <w:bottom w:w="0" w:type="dxa"/>
          </w:tblCellMar>
        </w:tblPrEx>
        <w:tc>
          <w:tcPr>
            <w:tcW w:w="3472" w:type="dxa"/>
          </w:tcPr>
          <w:p w:rsidR="004C3998" w:rsidRDefault="004C3998">
            <w:pPr>
              <w:pStyle w:val="Ttulo5"/>
              <w:rPr>
                <w:lang w:val="es-ES_tradnl"/>
              </w:rPr>
            </w:pPr>
            <w:r>
              <w:rPr>
                <w:lang w:val="es-ES_tradnl"/>
              </w:rPr>
              <w:t>Número de llamadas mensuales</w:t>
            </w:r>
          </w:p>
        </w:tc>
        <w:tc>
          <w:tcPr>
            <w:tcW w:w="2552" w:type="dxa"/>
          </w:tcPr>
          <w:p w:rsidR="004C3998" w:rsidRDefault="004C3998">
            <w:pPr>
              <w:pStyle w:val="Ttulo5"/>
              <w:rPr>
                <w:lang w:val="es-ES_tradnl"/>
              </w:rPr>
            </w:pPr>
            <w:r>
              <w:rPr>
                <w:lang w:val="es-ES_tradnl"/>
              </w:rPr>
              <w:t>24 x 4 = 96</w:t>
            </w:r>
          </w:p>
        </w:tc>
      </w:tr>
      <w:tr w:rsidR="004C3998">
        <w:tblPrEx>
          <w:tblCellMar>
            <w:top w:w="0" w:type="dxa"/>
            <w:bottom w:w="0" w:type="dxa"/>
          </w:tblCellMar>
        </w:tblPrEx>
        <w:tc>
          <w:tcPr>
            <w:tcW w:w="3472" w:type="dxa"/>
          </w:tcPr>
          <w:p w:rsidR="004C3998" w:rsidRDefault="004C3998">
            <w:pPr>
              <w:pStyle w:val="Ttulo5"/>
              <w:rPr>
                <w:lang w:val="es-ES_tradnl"/>
              </w:rPr>
            </w:pPr>
            <w:r>
              <w:rPr>
                <w:lang w:val="es-ES_tradnl"/>
              </w:rPr>
              <w:t>Duración Promedio de llamada</w:t>
            </w:r>
          </w:p>
        </w:tc>
        <w:tc>
          <w:tcPr>
            <w:tcW w:w="2552" w:type="dxa"/>
          </w:tcPr>
          <w:p w:rsidR="004C3998" w:rsidRDefault="004C3998">
            <w:pPr>
              <w:pStyle w:val="Ttulo5"/>
              <w:rPr>
                <w:lang w:val="es-ES_tradnl"/>
              </w:rPr>
            </w:pPr>
            <w:r>
              <w:rPr>
                <w:lang w:val="es-ES_tradnl"/>
              </w:rPr>
              <w:t>7.5 minutos</w:t>
            </w:r>
          </w:p>
        </w:tc>
      </w:tr>
      <w:tr w:rsidR="004C3998">
        <w:tblPrEx>
          <w:tblCellMar>
            <w:top w:w="0" w:type="dxa"/>
            <w:bottom w:w="0" w:type="dxa"/>
          </w:tblCellMar>
        </w:tblPrEx>
        <w:tc>
          <w:tcPr>
            <w:tcW w:w="3472" w:type="dxa"/>
          </w:tcPr>
          <w:p w:rsidR="004C3998" w:rsidRDefault="004C3998">
            <w:pPr>
              <w:pStyle w:val="Ttulo5"/>
              <w:rPr>
                <w:lang w:val="es-ES_tradnl"/>
              </w:rPr>
            </w:pPr>
            <w:r>
              <w:rPr>
                <w:lang w:val="es-ES_tradnl"/>
              </w:rPr>
              <w:t>Número de minutos mensuales</w:t>
            </w:r>
          </w:p>
        </w:tc>
        <w:tc>
          <w:tcPr>
            <w:tcW w:w="2552" w:type="dxa"/>
          </w:tcPr>
          <w:p w:rsidR="004C3998" w:rsidRDefault="004C3998">
            <w:pPr>
              <w:pStyle w:val="Ttulo5"/>
              <w:rPr>
                <w:lang w:val="es-ES_tradnl"/>
              </w:rPr>
            </w:pPr>
            <w:r>
              <w:rPr>
                <w:lang w:val="es-ES_tradnl"/>
              </w:rPr>
              <w:t>7.5 x 96 = 720 minutos</w:t>
            </w:r>
          </w:p>
        </w:tc>
      </w:tr>
    </w:tbl>
    <w:p w:rsidR="004C3998" w:rsidRDefault="004C3998">
      <w:pPr>
        <w:spacing w:line="480" w:lineRule="auto"/>
        <w:rPr>
          <w:sz w:val="24"/>
        </w:rPr>
      </w:pPr>
    </w:p>
    <w:p w:rsidR="004C3998" w:rsidRDefault="004C3998">
      <w:pPr>
        <w:spacing w:line="480" w:lineRule="auto"/>
        <w:rPr>
          <w:sz w:val="24"/>
        </w:rPr>
      </w:pPr>
    </w:p>
    <w:p w:rsidR="004C3998" w:rsidRDefault="004C3998">
      <w:pPr>
        <w:spacing w:line="480"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16"/>
        <w:gridCol w:w="3628"/>
      </w:tblGrid>
      <w:tr w:rsidR="004C3998">
        <w:tblPrEx>
          <w:tblCellMar>
            <w:top w:w="0" w:type="dxa"/>
            <w:bottom w:w="0" w:type="dxa"/>
          </w:tblCellMar>
        </w:tblPrEx>
        <w:tc>
          <w:tcPr>
            <w:tcW w:w="5016" w:type="dxa"/>
          </w:tcPr>
          <w:p w:rsidR="004C3998" w:rsidRDefault="004C3998">
            <w:pPr>
              <w:pStyle w:val="Ttulo5"/>
              <w:rPr>
                <w:lang w:val="es-ES_tradnl"/>
              </w:rPr>
            </w:pPr>
            <w:r>
              <w:rPr>
                <w:lang w:val="es-ES_tradnl"/>
              </w:rPr>
              <w:t>Costo del minuto telefónico a Miami (Pacifictel)</w:t>
            </w:r>
          </w:p>
        </w:tc>
        <w:tc>
          <w:tcPr>
            <w:tcW w:w="3628" w:type="dxa"/>
          </w:tcPr>
          <w:p w:rsidR="004C3998" w:rsidRDefault="004C3998">
            <w:pPr>
              <w:pStyle w:val="Ttulo5"/>
              <w:rPr>
                <w:lang w:val="es-ES_tradnl"/>
              </w:rPr>
            </w:pPr>
            <w:r>
              <w:rPr>
                <w:lang w:val="es-ES_tradnl"/>
              </w:rPr>
              <w:t>11.664 sucres</w:t>
            </w:r>
          </w:p>
        </w:tc>
      </w:tr>
      <w:tr w:rsidR="004C3998">
        <w:tblPrEx>
          <w:tblCellMar>
            <w:top w:w="0" w:type="dxa"/>
            <w:bottom w:w="0" w:type="dxa"/>
          </w:tblCellMar>
        </w:tblPrEx>
        <w:tc>
          <w:tcPr>
            <w:tcW w:w="5016" w:type="dxa"/>
          </w:tcPr>
          <w:p w:rsidR="004C3998" w:rsidRDefault="004C3998">
            <w:pPr>
              <w:pStyle w:val="Ttulo5"/>
              <w:rPr>
                <w:lang w:val="es-ES_tradnl"/>
              </w:rPr>
            </w:pPr>
            <w:r>
              <w:rPr>
                <w:lang w:val="es-ES_tradnl"/>
              </w:rPr>
              <w:t>Costo mensual por llamadas a Miami (sucres)</w:t>
            </w:r>
          </w:p>
        </w:tc>
        <w:tc>
          <w:tcPr>
            <w:tcW w:w="3628" w:type="dxa"/>
          </w:tcPr>
          <w:p w:rsidR="004C3998" w:rsidRDefault="004C3998">
            <w:pPr>
              <w:pStyle w:val="Ttulo5"/>
              <w:rPr>
                <w:lang w:val="es-ES_tradnl"/>
              </w:rPr>
            </w:pPr>
            <w:r>
              <w:rPr>
                <w:lang w:val="es-ES_tradnl"/>
              </w:rPr>
              <w:t>11.664 x 720 = 8’398.080 sucres</w:t>
            </w:r>
          </w:p>
        </w:tc>
      </w:tr>
      <w:tr w:rsidR="004C3998">
        <w:tblPrEx>
          <w:tblCellMar>
            <w:top w:w="0" w:type="dxa"/>
            <w:bottom w:w="0" w:type="dxa"/>
          </w:tblCellMar>
        </w:tblPrEx>
        <w:tc>
          <w:tcPr>
            <w:tcW w:w="5016" w:type="dxa"/>
          </w:tcPr>
          <w:p w:rsidR="004C3998" w:rsidRDefault="004C3998">
            <w:pPr>
              <w:pStyle w:val="Ttulo5"/>
              <w:rPr>
                <w:lang w:val="es-ES_tradnl"/>
              </w:rPr>
            </w:pPr>
            <w:r>
              <w:rPr>
                <w:lang w:val="es-ES_tradnl"/>
              </w:rPr>
              <w:t>Cotización del dólar</w:t>
            </w:r>
          </w:p>
        </w:tc>
        <w:tc>
          <w:tcPr>
            <w:tcW w:w="3628" w:type="dxa"/>
          </w:tcPr>
          <w:p w:rsidR="004C3998" w:rsidRDefault="004C3998">
            <w:pPr>
              <w:pStyle w:val="Ttulo5"/>
              <w:rPr>
                <w:lang w:val="es-ES_tradnl"/>
              </w:rPr>
            </w:pPr>
            <w:r>
              <w:rPr>
                <w:lang w:val="es-ES_tradnl"/>
              </w:rPr>
              <w:t>9.000 sucres</w:t>
            </w:r>
          </w:p>
        </w:tc>
      </w:tr>
      <w:tr w:rsidR="004C3998">
        <w:tblPrEx>
          <w:tblCellMar>
            <w:top w:w="0" w:type="dxa"/>
            <w:bottom w:w="0" w:type="dxa"/>
          </w:tblCellMar>
        </w:tblPrEx>
        <w:tc>
          <w:tcPr>
            <w:tcW w:w="5016" w:type="dxa"/>
          </w:tcPr>
          <w:p w:rsidR="004C3998" w:rsidRDefault="004C3998">
            <w:pPr>
              <w:pStyle w:val="Ttulo5"/>
              <w:rPr>
                <w:lang w:val="es-ES_tradnl"/>
              </w:rPr>
            </w:pPr>
            <w:r>
              <w:rPr>
                <w:u w:val="single"/>
                <w:lang w:val="es-ES_tradnl"/>
              </w:rPr>
              <w:t>Costo mensual  por llamadas a Miami</w:t>
            </w:r>
            <w:r>
              <w:rPr>
                <w:lang w:val="es-ES_tradnl"/>
              </w:rPr>
              <w:t xml:space="preserve"> (dólares)</w:t>
            </w:r>
          </w:p>
        </w:tc>
        <w:tc>
          <w:tcPr>
            <w:tcW w:w="3628" w:type="dxa"/>
          </w:tcPr>
          <w:p w:rsidR="004C3998" w:rsidRDefault="004C3998">
            <w:pPr>
              <w:pStyle w:val="Ttulo5"/>
              <w:rPr>
                <w:lang w:val="es-ES_tradnl"/>
              </w:rPr>
            </w:pPr>
            <w:r>
              <w:rPr>
                <w:lang w:val="es-ES_tradnl"/>
              </w:rPr>
              <w:t xml:space="preserve">8’398.080 / 9.000 = </w:t>
            </w:r>
            <w:r>
              <w:rPr>
                <w:b/>
                <w:lang w:val="es-ES_tradnl"/>
              </w:rPr>
              <w:t>933.12 dólares</w:t>
            </w:r>
          </w:p>
        </w:tc>
      </w:tr>
    </w:tbl>
    <w:p w:rsidR="004C3998" w:rsidRDefault="004C3998">
      <w:pPr>
        <w:rPr>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r>
        <w:rPr>
          <w:b/>
          <w:sz w:val="24"/>
        </w:rPr>
        <w:t>Gasto mensual TOTAL:</w:t>
      </w:r>
    </w:p>
    <w:p w:rsidR="004C3998" w:rsidRDefault="004C3998">
      <w:pPr>
        <w:rPr>
          <w:b/>
          <w:sz w:val="24"/>
        </w:rPr>
      </w:pPr>
    </w:p>
    <w:p w:rsidR="004C3998" w:rsidRDefault="004C3998">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449"/>
        <w:gridCol w:w="2195"/>
      </w:tblGrid>
      <w:tr w:rsidR="004C3998">
        <w:tblPrEx>
          <w:tblCellMar>
            <w:top w:w="0" w:type="dxa"/>
            <w:bottom w:w="0" w:type="dxa"/>
          </w:tblCellMar>
        </w:tblPrEx>
        <w:tc>
          <w:tcPr>
            <w:tcW w:w="6449" w:type="dxa"/>
          </w:tcPr>
          <w:p w:rsidR="004C3998" w:rsidRDefault="004C3998">
            <w:pPr>
              <w:pStyle w:val="Ttulo5"/>
              <w:rPr>
                <w:lang w:val="es-ES_tradnl"/>
              </w:rPr>
            </w:pPr>
            <w:r>
              <w:rPr>
                <w:lang w:val="es-ES_tradnl"/>
              </w:rPr>
              <w:t xml:space="preserve">Gasto mensual TOTAL de servicios de Internet </w:t>
            </w:r>
          </w:p>
        </w:tc>
        <w:tc>
          <w:tcPr>
            <w:tcW w:w="2195" w:type="dxa"/>
          </w:tcPr>
          <w:p w:rsidR="004C3998" w:rsidRDefault="004C3998">
            <w:pPr>
              <w:pStyle w:val="Ttulo5"/>
              <w:rPr>
                <w:lang w:val="es-ES_tradnl"/>
              </w:rPr>
            </w:pPr>
            <w:r>
              <w:rPr>
                <w:lang w:val="es-ES_tradnl"/>
              </w:rPr>
              <w:t>680 dólares</w:t>
            </w:r>
          </w:p>
        </w:tc>
      </w:tr>
      <w:tr w:rsidR="004C3998">
        <w:tblPrEx>
          <w:tblCellMar>
            <w:top w:w="0" w:type="dxa"/>
            <w:bottom w:w="0" w:type="dxa"/>
          </w:tblCellMar>
        </w:tblPrEx>
        <w:tc>
          <w:tcPr>
            <w:tcW w:w="6449" w:type="dxa"/>
          </w:tcPr>
          <w:p w:rsidR="004C3998" w:rsidRDefault="004C3998">
            <w:pPr>
              <w:pStyle w:val="Ttulo5"/>
              <w:rPr>
                <w:lang w:val="es-ES_tradnl"/>
              </w:rPr>
            </w:pPr>
            <w:r>
              <w:rPr>
                <w:lang w:val="es-ES_tradnl"/>
              </w:rPr>
              <w:t>Gasto mensual TOTAL de servicios de Telefonía Internacional</w:t>
            </w:r>
          </w:p>
        </w:tc>
        <w:tc>
          <w:tcPr>
            <w:tcW w:w="2195" w:type="dxa"/>
          </w:tcPr>
          <w:p w:rsidR="004C3998" w:rsidRDefault="004C3998">
            <w:pPr>
              <w:pStyle w:val="Ttulo5"/>
              <w:rPr>
                <w:lang w:val="es-ES_tradnl"/>
              </w:rPr>
            </w:pPr>
            <w:r>
              <w:rPr>
                <w:lang w:val="es-ES_tradnl"/>
              </w:rPr>
              <w:t>933,12 dólares</w:t>
            </w:r>
          </w:p>
        </w:tc>
      </w:tr>
      <w:tr w:rsidR="004C3998">
        <w:tblPrEx>
          <w:tblCellMar>
            <w:top w:w="0" w:type="dxa"/>
            <w:bottom w:w="0" w:type="dxa"/>
          </w:tblCellMar>
        </w:tblPrEx>
        <w:tc>
          <w:tcPr>
            <w:tcW w:w="6449" w:type="dxa"/>
          </w:tcPr>
          <w:p w:rsidR="004C3998" w:rsidRDefault="004C3998">
            <w:pPr>
              <w:pStyle w:val="Ttulo5"/>
              <w:rPr>
                <w:lang w:val="es-ES_tradnl"/>
              </w:rPr>
            </w:pPr>
            <w:r>
              <w:rPr>
                <w:b/>
                <w:u w:val="single"/>
                <w:lang w:val="es-ES_tradnl"/>
              </w:rPr>
              <w:t>TOTAL</w:t>
            </w:r>
          </w:p>
        </w:tc>
        <w:tc>
          <w:tcPr>
            <w:tcW w:w="2195" w:type="dxa"/>
          </w:tcPr>
          <w:p w:rsidR="004C3998" w:rsidRDefault="004C3998">
            <w:pPr>
              <w:pStyle w:val="Ttulo5"/>
              <w:rPr>
                <w:b/>
                <w:lang w:val="es-ES_tradnl"/>
              </w:rPr>
            </w:pPr>
            <w:r>
              <w:rPr>
                <w:b/>
                <w:lang w:val="es-ES_tradnl"/>
              </w:rPr>
              <w:t>1.613,12 dólares</w:t>
            </w:r>
          </w:p>
        </w:tc>
      </w:tr>
    </w:tbl>
    <w:p w:rsidR="004C3998" w:rsidRDefault="004C3998">
      <w:pPr>
        <w:pStyle w:val="Ttulo5"/>
        <w:rPr>
          <w:b/>
          <w:lang w:val="es-ES_tradnl"/>
        </w:rPr>
      </w:pPr>
    </w:p>
    <w:p w:rsidR="004C3998" w:rsidRDefault="004C3998">
      <w:pPr>
        <w:pStyle w:val="Ttulo5"/>
        <w:rPr>
          <w:lang w:val="es-ES_tradnl"/>
        </w:rPr>
      </w:pPr>
      <w:r>
        <w:rPr>
          <w:lang w:val="es-ES_tradnl"/>
        </w:rPr>
        <w:t>Podemos ver que el costo mensual actual del diario es de 1.613,12 dólares mensuales.</w:t>
      </w:r>
    </w:p>
    <w:p w:rsidR="004C3998" w:rsidRDefault="004C3998"/>
    <w:p w:rsidR="004C3998" w:rsidRDefault="004C3998"/>
    <w:p w:rsidR="004C3998" w:rsidRDefault="004C3998" w:rsidP="004C3998">
      <w:pPr>
        <w:pStyle w:val="Ttulo5"/>
        <w:numPr>
          <w:ilvl w:val="1"/>
          <w:numId w:val="40"/>
        </w:numPr>
        <w:rPr>
          <w:b/>
          <w:lang w:val="es-ES_tradnl"/>
        </w:rPr>
      </w:pPr>
      <w:r>
        <w:rPr>
          <w:b/>
          <w:lang w:val="es-ES_tradnl"/>
        </w:rPr>
        <w:t>GASTOS DEL NUEVO SERVICIO</w:t>
      </w:r>
    </w:p>
    <w:p w:rsidR="004C3998" w:rsidRDefault="004C3998">
      <w:pPr>
        <w:spacing w:line="480" w:lineRule="auto"/>
        <w:rPr>
          <w:sz w:val="24"/>
        </w:rPr>
      </w:pPr>
    </w:p>
    <w:p w:rsidR="004C3998" w:rsidRDefault="004C3998">
      <w:pPr>
        <w:pStyle w:val="Ttulo1"/>
        <w:spacing w:line="480" w:lineRule="auto"/>
        <w:ind w:firstLine="709"/>
      </w:pPr>
      <w:r>
        <w:t>A continuación detallaremos primero el costo del nuevo servicio ilimitado (24 horas de conexión permanente) ofrecido por Globonet, para luego analizar el adicional a pagar por concepto de equipos (dependiendo del tipo de enlace a utilizar).</w:t>
      </w:r>
    </w:p>
    <w:p w:rsidR="004C3998" w:rsidRDefault="004C3998">
      <w:pPr>
        <w:pStyle w:val="Textonotapie"/>
        <w:rPr>
          <w:sz w:val="24"/>
          <w:lang w:val="es-ES_tradnl"/>
        </w:rPr>
      </w:pPr>
    </w:p>
    <w:p w:rsidR="004C3998" w:rsidRDefault="004C3998">
      <w:pPr>
        <w:pStyle w:val="Textonotapie"/>
        <w:rPr>
          <w:sz w:val="24"/>
          <w:lang w:val="es-ES_tradnl"/>
        </w:rPr>
      </w:pPr>
    </w:p>
    <w:p w:rsidR="004C3998" w:rsidRDefault="004C3998">
      <w:pPr>
        <w:pStyle w:val="Textonotapie"/>
        <w:rPr>
          <w:b/>
          <w:sz w:val="24"/>
          <w:lang w:val="es-ES_tradnl"/>
        </w:rPr>
      </w:pPr>
      <w:r>
        <w:rPr>
          <w:b/>
          <w:sz w:val="24"/>
          <w:lang w:val="es-ES_tradnl"/>
        </w:rPr>
        <w:t>Costo mensual del nuevo servicio:</w:t>
      </w:r>
    </w:p>
    <w:p w:rsidR="004C3998" w:rsidRDefault="004C3998">
      <w:pPr>
        <w:pStyle w:val="Textonotapie"/>
        <w:rPr>
          <w:b/>
          <w:sz w:val="24"/>
          <w:lang w:val="es-ES_tradnl"/>
        </w:rPr>
      </w:pPr>
    </w:p>
    <w:p w:rsidR="004C3998" w:rsidRDefault="004C3998">
      <w:pPr>
        <w:pStyle w:val="Textonotapie"/>
        <w:rPr>
          <w:b/>
          <w:sz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90"/>
        <w:gridCol w:w="3754"/>
      </w:tblGrid>
      <w:tr w:rsidR="004C3998">
        <w:tblPrEx>
          <w:tblCellMar>
            <w:top w:w="0" w:type="dxa"/>
            <w:bottom w:w="0" w:type="dxa"/>
          </w:tblCellMar>
        </w:tblPrEx>
        <w:tc>
          <w:tcPr>
            <w:tcW w:w="4890" w:type="dxa"/>
          </w:tcPr>
          <w:p w:rsidR="004C3998" w:rsidRDefault="004C3998">
            <w:pPr>
              <w:pStyle w:val="Textonotapie"/>
              <w:spacing w:line="480" w:lineRule="auto"/>
              <w:rPr>
                <w:sz w:val="24"/>
                <w:lang w:val="es-ES_tradnl"/>
              </w:rPr>
            </w:pPr>
            <w:r>
              <w:rPr>
                <w:sz w:val="24"/>
                <w:lang w:val="es-ES_tradnl"/>
              </w:rPr>
              <w:t>Conexión permanente de Internet 64 Kbps</w:t>
            </w:r>
          </w:p>
        </w:tc>
        <w:tc>
          <w:tcPr>
            <w:tcW w:w="3754" w:type="dxa"/>
          </w:tcPr>
          <w:p w:rsidR="004C3998" w:rsidRDefault="004C3998">
            <w:pPr>
              <w:pStyle w:val="Textonotapie"/>
              <w:spacing w:line="480" w:lineRule="auto"/>
              <w:rPr>
                <w:sz w:val="24"/>
                <w:lang w:val="es-ES_tradnl"/>
              </w:rPr>
            </w:pPr>
            <w:r>
              <w:rPr>
                <w:sz w:val="24"/>
                <w:lang w:val="es-ES_tradnl"/>
              </w:rPr>
              <w:t>800 dólares</w:t>
            </w:r>
          </w:p>
        </w:tc>
      </w:tr>
      <w:tr w:rsidR="004C3998">
        <w:tblPrEx>
          <w:tblCellMar>
            <w:top w:w="0" w:type="dxa"/>
            <w:bottom w:w="0" w:type="dxa"/>
          </w:tblCellMar>
        </w:tblPrEx>
        <w:tc>
          <w:tcPr>
            <w:tcW w:w="4890" w:type="dxa"/>
          </w:tcPr>
          <w:p w:rsidR="004C3998" w:rsidRDefault="004C3998">
            <w:pPr>
              <w:pStyle w:val="Textonotapie"/>
              <w:spacing w:line="480" w:lineRule="auto"/>
              <w:rPr>
                <w:sz w:val="24"/>
                <w:lang w:val="es-ES_tradnl"/>
              </w:rPr>
            </w:pPr>
            <w:r>
              <w:rPr>
                <w:sz w:val="24"/>
                <w:lang w:val="es-ES_tradnl"/>
              </w:rPr>
              <w:t>Servicio adicional de telefonía Internacional</w:t>
            </w:r>
          </w:p>
        </w:tc>
        <w:tc>
          <w:tcPr>
            <w:tcW w:w="3754" w:type="dxa"/>
          </w:tcPr>
          <w:p w:rsidR="004C3998" w:rsidRDefault="004C3998">
            <w:pPr>
              <w:pStyle w:val="Textonotapie"/>
              <w:spacing w:line="480" w:lineRule="auto"/>
              <w:rPr>
                <w:sz w:val="24"/>
                <w:lang w:val="es-ES_tradnl"/>
              </w:rPr>
            </w:pPr>
            <w:r>
              <w:rPr>
                <w:sz w:val="24"/>
                <w:lang w:val="es-ES_tradnl"/>
              </w:rPr>
              <w:t>400 dólares</w:t>
            </w:r>
          </w:p>
        </w:tc>
      </w:tr>
      <w:tr w:rsidR="004C3998">
        <w:tblPrEx>
          <w:tblCellMar>
            <w:top w:w="0" w:type="dxa"/>
            <w:bottom w:w="0" w:type="dxa"/>
          </w:tblCellMar>
        </w:tblPrEx>
        <w:tc>
          <w:tcPr>
            <w:tcW w:w="4890" w:type="dxa"/>
          </w:tcPr>
          <w:p w:rsidR="004C3998" w:rsidRDefault="004C3998">
            <w:pPr>
              <w:pStyle w:val="Textonotapie"/>
              <w:spacing w:line="480" w:lineRule="auto"/>
              <w:rPr>
                <w:sz w:val="24"/>
                <w:lang w:val="es-ES_tradnl"/>
              </w:rPr>
            </w:pPr>
            <w:r>
              <w:rPr>
                <w:sz w:val="24"/>
                <w:u w:val="single"/>
                <w:lang w:val="es-ES_tradnl"/>
              </w:rPr>
              <w:t>Total</w:t>
            </w:r>
          </w:p>
        </w:tc>
        <w:tc>
          <w:tcPr>
            <w:tcW w:w="3754" w:type="dxa"/>
          </w:tcPr>
          <w:p w:rsidR="004C3998" w:rsidRDefault="004C3998">
            <w:pPr>
              <w:pStyle w:val="Textonotapie"/>
              <w:spacing w:line="480" w:lineRule="auto"/>
              <w:rPr>
                <w:b/>
                <w:sz w:val="24"/>
                <w:lang w:val="es-ES_tradnl"/>
              </w:rPr>
            </w:pPr>
            <w:r>
              <w:rPr>
                <w:b/>
                <w:sz w:val="24"/>
                <w:lang w:val="es-ES_tradnl"/>
              </w:rPr>
              <w:t>1.200 dólares</w:t>
            </w:r>
          </w:p>
        </w:tc>
      </w:tr>
    </w:tbl>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p>
    <w:p w:rsidR="004C3998" w:rsidRDefault="004C3998">
      <w:pPr>
        <w:rPr>
          <w:b/>
          <w:sz w:val="24"/>
        </w:rPr>
      </w:pPr>
      <w:r>
        <w:rPr>
          <w:b/>
          <w:sz w:val="24"/>
        </w:rPr>
        <w:t>Costo de ruteadores a adquirir por el cliente:</w:t>
      </w:r>
    </w:p>
    <w:p w:rsidR="004C3998" w:rsidRDefault="004C3998">
      <w:pPr>
        <w:spacing w:line="480"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52"/>
        <w:gridCol w:w="2781"/>
      </w:tblGrid>
      <w:tr w:rsidR="004C3998">
        <w:tblPrEx>
          <w:tblCellMar>
            <w:top w:w="0" w:type="dxa"/>
            <w:bottom w:w="0" w:type="dxa"/>
          </w:tblCellMar>
        </w:tblPrEx>
        <w:trPr>
          <w:trHeight w:val="560"/>
        </w:trPr>
        <w:tc>
          <w:tcPr>
            <w:tcW w:w="3952" w:type="dxa"/>
          </w:tcPr>
          <w:p w:rsidR="004C3998" w:rsidRDefault="004C3998">
            <w:pPr>
              <w:pStyle w:val="Ttulo5"/>
              <w:rPr>
                <w:lang w:val="es-ES_tradnl"/>
              </w:rPr>
            </w:pPr>
            <w:r>
              <w:rPr>
                <w:lang w:val="es-ES_tradnl"/>
              </w:rPr>
              <w:t>Ruteadores Motorola Vanguard 320 (2)</w:t>
            </w:r>
          </w:p>
        </w:tc>
        <w:tc>
          <w:tcPr>
            <w:tcW w:w="2781" w:type="dxa"/>
          </w:tcPr>
          <w:p w:rsidR="004C3998" w:rsidRDefault="004C3998">
            <w:pPr>
              <w:spacing w:line="480" w:lineRule="auto"/>
              <w:jc w:val="right"/>
              <w:rPr>
                <w:sz w:val="24"/>
              </w:rPr>
            </w:pPr>
            <w:r>
              <w:rPr>
                <w:sz w:val="24"/>
              </w:rPr>
              <w:t>1.371 x 2 = 2.742 dólares</w:t>
            </w:r>
          </w:p>
        </w:tc>
      </w:tr>
      <w:tr w:rsidR="004C3998">
        <w:tblPrEx>
          <w:tblCellMar>
            <w:top w:w="0" w:type="dxa"/>
            <w:bottom w:w="0" w:type="dxa"/>
          </w:tblCellMar>
        </w:tblPrEx>
        <w:trPr>
          <w:trHeight w:val="560"/>
        </w:trPr>
        <w:tc>
          <w:tcPr>
            <w:tcW w:w="3952" w:type="dxa"/>
          </w:tcPr>
          <w:p w:rsidR="004C3998" w:rsidRDefault="004C3998">
            <w:pPr>
              <w:spacing w:line="480" w:lineRule="auto"/>
              <w:jc w:val="both"/>
              <w:rPr>
                <w:sz w:val="24"/>
              </w:rPr>
            </w:pPr>
            <w:r>
              <w:rPr>
                <w:sz w:val="24"/>
              </w:rPr>
              <w:t>Tarjeta de voz de 2 puertos FXS (1)</w:t>
            </w:r>
          </w:p>
        </w:tc>
        <w:tc>
          <w:tcPr>
            <w:tcW w:w="2781" w:type="dxa"/>
          </w:tcPr>
          <w:p w:rsidR="004C3998" w:rsidRDefault="004C3998">
            <w:pPr>
              <w:spacing w:line="480" w:lineRule="auto"/>
              <w:jc w:val="right"/>
              <w:rPr>
                <w:sz w:val="24"/>
              </w:rPr>
            </w:pPr>
            <w:r>
              <w:rPr>
                <w:sz w:val="24"/>
              </w:rPr>
              <w:t>698 dólares</w:t>
            </w:r>
          </w:p>
        </w:tc>
      </w:tr>
      <w:tr w:rsidR="004C3998">
        <w:tblPrEx>
          <w:tblCellMar>
            <w:top w:w="0" w:type="dxa"/>
            <w:bottom w:w="0" w:type="dxa"/>
          </w:tblCellMar>
        </w:tblPrEx>
        <w:trPr>
          <w:trHeight w:val="560"/>
        </w:trPr>
        <w:tc>
          <w:tcPr>
            <w:tcW w:w="3952" w:type="dxa"/>
          </w:tcPr>
          <w:p w:rsidR="004C3998" w:rsidRDefault="004C3998">
            <w:pPr>
              <w:spacing w:line="480" w:lineRule="auto"/>
              <w:jc w:val="both"/>
              <w:rPr>
                <w:sz w:val="24"/>
                <w:u w:val="single"/>
              </w:rPr>
            </w:pPr>
            <w:r>
              <w:rPr>
                <w:sz w:val="24"/>
                <w:u w:val="single"/>
              </w:rPr>
              <w:t>Total</w:t>
            </w:r>
          </w:p>
        </w:tc>
        <w:tc>
          <w:tcPr>
            <w:tcW w:w="2781" w:type="dxa"/>
          </w:tcPr>
          <w:p w:rsidR="004C3998" w:rsidRDefault="004C3998">
            <w:pPr>
              <w:spacing w:line="480" w:lineRule="auto"/>
              <w:jc w:val="right"/>
              <w:rPr>
                <w:sz w:val="24"/>
              </w:rPr>
            </w:pPr>
            <w:r>
              <w:rPr>
                <w:sz w:val="24"/>
              </w:rPr>
              <w:t>3.440 dólares</w:t>
            </w:r>
          </w:p>
        </w:tc>
      </w:tr>
    </w:tbl>
    <w:p w:rsidR="004C3998" w:rsidRDefault="004C3998">
      <w:pPr>
        <w:spacing w:line="480" w:lineRule="auto"/>
        <w:rPr>
          <w:sz w:val="24"/>
        </w:rPr>
      </w:pPr>
    </w:p>
    <w:p w:rsidR="004C3998" w:rsidRDefault="004C3998">
      <w:pPr>
        <w:spacing w:line="480" w:lineRule="auto"/>
        <w:rPr>
          <w:sz w:val="24"/>
        </w:rPr>
      </w:pPr>
    </w:p>
    <w:p w:rsidR="004C3998" w:rsidRDefault="004C3998">
      <w:pPr>
        <w:spacing w:line="480" w:lineRule="auto"/>
        <w:rPr>
          <w:sz w:val="24"/>
        </w:rPr>
      </w:pPr>
    </w:p>
    <w:p w:rsidR="004C3998" w:rsidRDefault="004C3998" w:rsidP="004C3998">
      <w:pPr>
        <w:numPr>
          <w:ilvl w:val="2"/>
          <w:numId w:val="40"/>
        </w:numPr>
        <w:spacing w:line="480" w:lineRule="auto"/>
        <w:rPr>
          <w:b/>
          <w:sz w:val="24"/>
        </w:rPr>
      </w:pPr>
      <w:r>
        <w:rPr>
          <w:b/>
          <w:sz w:val="24"/>
        </w:rPr>
        <w:t>INVERSIÓN EN EQUIPOS DE RADIO</w:t>
      </w:r>
    </w:p>
    <w:p w:rsidR="004C3998" w:rsidRDefault="004C3998">
      <w:pPr>
        <w:spacing w:line="480" w:lineRule="auto"/>
        <w:rPr>
          <w:b/>
          <w:sz w:val="24"/>
        </w:rPr>
      </w:pPr>
    </w:p>
    <w:p w:rsidR="004C3998" w:rsidRDefault="004C3998">
      <w:pPr>
        <w:spacing w:line="480" w:lineRule="auto"/>
        <w:rPr>
          <w:b/>
          <w:sz w:val="24"/>
        </w:rPr>
      </w:pPr>
      <w:r>
        <w:rPr>
          <w:b/>
          <w:sz w:val="24"/>
        </w:rPr>
        <w:t>Costo de equipos para enlace de radio:</w:t>
      </w:r>
    </w:p>
    <w:p w:rsidR="004C3998" w:rsidRDefault="004C3998">
      <w:pPr>
        <w:spacing w:line="480" w:lineRule="auto"/>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52"/>
        <w:gridCol w:w="2922"/>
      </w:tblGrid>
      <w:tr w:rsidR="004C3998">
        <w:tblPrEx>
          <w:tblCellMar>
            <w:top w:w="0" w:type="dxa"/>
            <w:bottom w:w="0" w:type="dxa"/>
          </w:tblCellMar>
        </w:tblPrEx>
        <w:trPr>
          <w:trHeight w:val="560"/>
        </w:trPr>
        <w:tc>
          <w:tcPr>
            <w:tcW w:w="3952" w:type="dxa"/>
          </w:tcPr>
          <w:p w:rsidR="004C3998" w:rsidRDefault="004C3998">
            <w:pPr>
              <w:spacing w:line="480" w:lineRule="auto"/>
              <w:jc w:val="both"/>
              <w:rPr>
                <w:sz w:val="24"/>
              </w:rPr>
            </w:pPr>
            <w:r>
              <w:rPr>
                <w:sz w:val="24"/>
              </w:rPr>
              <w:t>Radios RAN 64/25 (2)</w:t>
            </w:r>
          </w:p>
        </w:tc>
        <w:tc>
          <w:tcPr>
            <w:tcW w:w="2922" w:type="dxa"/>
          </w:tcPr>
          <w:p w:rsidR="004C3998" w:rsidRDefault="004C3998">
            <w:pPr>
              <w:spacing w:line="480" w:lineRule="auto"/>
              <w:jc w:val="right"/>
              <w:rPr>
                <w:sz w:val="24"/>
              </w:rPr>
            </w:pPr>
            <w:r>
              <w:rPr>
                <w:sz w:val="24"/>
              </w:rPr>
              <w:t>5.000 x 2 = 10.000 dólares</w:t>
            </w:r>
          </w:p>
        </w:tc>
      </w:tr>
      <w:tr w:rsidR="004C3998">
        <w:tblPrEx>
          <w:tblCellMar>
            <w:top w:w="0" w:type="dxa"/>
            <w:bottom w:w="0" w:type="dxa"/>
          </w:tblCellMar>
        </w:tblPrEx>
        <w:trPr>
          <w:trHeight w:val="560"/>
        </w:trPr>
        <w:tc>
          <w:tcPr>
            <w:tcW w:w="3952" w:type="dxa"/>
          </w:tcPr>
          <w:p w:rsidR="004C3998" w:rsidRDefault="004C3998">
            <w:pPr>
              <w:spacing w:line="480" w:lineRule="auto"/>
              <w:jc w:val="both"/>
              <w:rPr>
                <w:sz w:val="24"/>
              </w:rPr>
            </w:pPr>
            <w:r>
              <w:rPr>
                <w:sz w:val="24"/>
              </w:rPr>
              <w:t>Cable de RF (100 metros)</w:t>
            </w:r>
          </w:p>
        </w:tc>
        <w:tc>
          <w:tcPr>
            <w:tcW w:w="2922" w:type="dxa"/>
          </w:tcPr>
          <w:p w:rsidR="004C3998" w:rsidRDefault="004C3998">
            <w:pPr>
              <w:spacing w:line="480" w:lineRule="auto"/>
              <w:jc w:val="right"/>
              <w:rPr>
                <w:sz w:val="24"/>
              </w:rPr>
            </w:pPr>
            <w:r>
              <w:rPr>
                <w:sz w:val="24"/>
              </w:rPr>
              <w:t>3 x 100 = 300 dólares</w:t>
            </w:r>
          </w:p>
        </w:tc>
      </w:tr>
      <w:tr w:rsidR="004C3998">
        <w:tblPrEx>
          <w:tblCellMar>
            <w:top w:w="0" w:type="dxa"/>
            <w:bottom w:w="0" w:type="dxa"/>
          </w:tblCellMar>
        </w:tblPrEx>
        <w:trPr>
          <w:trHeight w:val="560"/>
        </w:trPr>
        <w:tc>
          <w:tcPr>
            <w:tcW w:w="3952" w:type="dxa"/>
          </w:tcPr>
          <w:p w:rsidR="004C3998" w:rsidRDefault="004C3998">
            <w:pPr>
              <w:spacing w:line="480" w:lineRule="auto"/>
              <w:jc w:val="both"/>
              <w:rPr>
                <w:sz w:val="24"/>
              </w:rPr>
            </w:pPr>
            <w:r>
              <w:rPr>
                <w:sz w:val="24"/>
              </w:rPr>
              <w:t>Conectores (2)</w:t>
            </w:r>
          </w:p>
        </w:tc>
        <w:tc>
          <w:tcPr>
            <w:tcW w:w="2922" w:type="dxa"/>
          </w:tcPr>
          <w:p w:rsidR="004C3998" w:rsidRDefault="004C3998">
            <w:pPr>
              <w:spacing w:line="480" w:lineRule="auto"/>
              <w:jc w:val="right"/>
              <w:rPr>
                <w:sz w:val="24"/>
              </w:rPr>
            </w:pPr>
            <w:r>
              <w:rPr>
                <w:sz w:val="24"/>
              </w:rPr>
              <w:t>40 x 2 = 80 dólares</w:t>
            </w:r>
          </w:p>
        </w:tc>
      </w:tr>
      <w:tr w:rsidR="004C3998">
        <w:tblPrEx>
          <w:tblCellMar>
            <w:top w:w="0" w:type="dxa"/>
            <w:bottom w:w="0" w:type="dxa"/>
          </w:tblCellMar>
        </w:tblPrEx>
        <w:trPr>
          <w:trHeight w:val="560"/>
        </w:trPr>
        <w:tc>
          <w:tcPr>
            <w:tcW w:w="3952" w:type="dxa"/>
          </w:tcPr>
          <w:p w:rsidR="004C3998" w:rsidRDefault="004C3998">
            <w:pPr>
              <w:spacing w:line="480" w:lineRule="auto"/>
              <w:jc w:val="both"/>
              <w:rPr>
                <w:sz w:val="24"/>
              </w:rPr>
            </w:pPr>
            <w:r>
              <w:rPr>
                <w:sz w:val="24"/>
              </w:rPr>
              <w:t>Antenas (2)</w:t>
            </w:r>
          </w:p>
        </w:tc>
        <w:tc>
          <w:tcPr>
            <w:tcW w:w="2922" w:type="dxa"/>
          </w:tcPr>
          <w:p w:rsidR="004C3998" w:rsidRDefault="004C3998">
            <w:pPr>
              <w:spacing w:line="480" w:lineRule="auto"/>
              <w:jc w:val="right"/>
              <w:rPr>
                <w:sz w:val="24"/>
              </w:rPr>
            </w:pPr>
            <w:r>
              <w:rPr>
                <w:sz w:val="24"/>
              </w:rPr>
              <w:t>2.400 x 2 = 4.800 dólares</w:t>
            </w:r>
          </w:p>
        </w:tc>
      </w:tr>
      <w:tr w:rsidR="004C3998">
        <w:tblPrEx>
          <w:tblCellMar>
            <w:top w:w="0" w:type="dxa"/>
            <w:bottom w:w="0" w:type="dxa"/>
          </w:tblCellMar>
        </w:tblPrEx>
        <w:trPr>
          <w:trHeight w:val="560"/>
        </w:trPr>
        <w:tc>
          <w:tcPr>
            <w:tcW w:w="3952" w:type="dxa"/>
          </w:tcPr>
          <w:p w:rsidR="004C3998" w:rsidRDefault="004C3998">
            <w:pPr>
              <w:pStyle w:val="Ttulo5"/>
              <w:rPr>
                <w:lang w:val="es-ES_tradnl"/>
              </w:rPr>
            </w:pPr>
            <w:r>
              <w:rPr>
                <w:lang w:val="es-ES_tradnl"/>
              </w:rPr>
              <w:t>Instalación</w:t>
            </w:r>
          </w:p>
        </w:tc>
        <w:tc>
          <w:tcPr>
            <w:tcW w:w="2922" w:type="dxa"/>
          </w:tcPr>
          <w:p w:rsidR="004C3998" w:rsidRDefault="004C3998">
            <w:pPr>
              <w:spacing w:line="480" w:lineRule="auto"/>
              <w:jc w:val="right"/>
              <w:rPr>
                <w:sz w:val="24"/>
              </w:rPr>
            </w:pPr>
            <w:r>
              <w:rPr>
                <w:sz w:val="24"/>
              </w:rPr>
              <w:t>200 dólares</w:t>
            </w:r>
          </w:p>
        </w:tc>
      </w:tr>
      <w:tr w:rsidR="004C3998">
        <w:tblPrEx>
          <w:tblCellMar>
            <w:top w:w="0" w:type="dxa"/>
            <w:bottom w:w="0" w:type="dxa"/>
          </w:tblCellMar>
        </w:tblPrEx>
        <w:trPr>
          <w:trHeight w:val="560"/>
        </w:trPr>
        <w:tc>
          <w:tcPr>
            <w:tcW w:w="3952" w:type="dxa"/>
          </w:tcPr>
          <w:p w:rsidR="004C3998" w:rsidRDefault="004C3998">
            <w:pPr>
              <w:spacing w:line="480" w:lineRule="auto"/>
              <w:jc w:val="both"/>
              <w:rPr>
                <w:sz w:val="24"/>
                <w:u w:val="single"/>
              </w:rPr>
            </w:pPr>
            <w:r>
              <w:rPr>
                <w:sz w:val="24"/>
                <w:u w:val="single"/>
              </w:rPr>
              <w:t>Total</w:t>
            </w:r>
          </w:p>
        </w:tc>
        <w:tc>
          <w:tcPr>
            <w:tcW w:w="2922" w:type="dxa"/>
          </w:tcPr>
          <w:p w:rsidR="004C3998" w:rsidRDefault="004C3998">
            <w:pPr>
              <w:spacing w:line="480" w:lineRule="auto"/>
              <w:jc w:val="right"/>
              <w:rPr>
                <w:sz w:val="24"/>
              </w:rPr>
            </w:pPr>
            <w:r>
              <w:rPr>
                <w:sz w:val="24"/>
              </w:rPr>
              <w:t>15.380 dólares</w:t>
            </w:r>
          </w:p>
        </w:tc>
      </w:tr>
    </w:tbl>
    <w:p w:rsidR="004C3998" w:rsidRDefault="004C3998">
      <w:pPr>
        <w:spacing w:line="480" w:lineRule="auto"/>
        <w:rPr>
          <w:b/>
          <w:sz w:val="24"/>
        </w:rPr>
      </w:pPr>
    </w:p>
    <w:p w:rsidR="004C3998" w:rsidRDefault="004C3998">
      <w:pPr>
        <w:spacing w:line="480" w:lineRule="auto"/>
        <w:rPr>
          <w:b/>
          <w:sz w:val="24"/>
        </w:rPr>
      </w:pPr>
    </w:p>
    <w:p w:rsidR="004C3998" w:rsidRDefault="004C3998">
      <w:pPr>
        <w:spacing w:line="480" w:lineRule="auto"/>
        <w:jc w:val="both"/>
        <w:rPr>
          <w:sz w:val="24"/>
        </w:rPr>
      </w:pPr>
      <w:r>
        <w:rPr>
          <w:sz w:val="24"/>
        </w:rPr>
        <w:t>Costo de ruteadores + Costo de equipos de radio = 3.440 + 15.380 = 18.820 dólares</w:t>
      </w:r>
    </w:p>
    <w:p w:rsidR="004C3998" w:rsidRDefault="004C3998">
      <w:pPr>
        <w:pStyle w:val="Textoindependiente"/>
      </w:pPr>
    </w:p>
    <w:p w:rsidR="004C3998" w:rsidRDefault="004C3998">
      <w:pPr>
        <w:pStyle w:val="Textoindependiente"/>
      </w:pPr>
      <w:r>
        <w:t>Dado que el pago de los equipos se hace antes de empezar a dar el servicio al diario, el tiempo de recuperación de la inversión sería:</w:t>
      </w:r>
    </w:p>
    <w:p w:rsidR="004C3998" w:rsidRDefault="004C3998">
      <w:pPr>
        <w:pStyle w:val="Infodocumentosadjuntos"/>
        <w:spacing w:line="480" w:lineRule="auto"/>
      </w:pPr>
    </w:p>
    <w:p w:rsidR="004C3998" w:rsidRDefault="004C3998">
      <w:pPr>
        <w:pStyle w:val="Infodocumentosadjuntos"/>
        <w:spacing w:line="480" w:lineRule="auto"/>
        <w:jc w:val="center"/>
      </w:pPr>
      <w:r>
        <w:t>18.820 /  (1.613,12 - 1200) = 45,55 meses</w:t>
      </w:r>
    </w:p>
    <w:p w:rsidR="004C3998" w:rsidRDefault="004C3998">
      <w:pPr>
        <w:pStyle w:val="Infodocumentosadjuntos"/>
        <w:spacing w:line="480" w:lineRule="auto"/>
      </w:pPr>
    </w:p>
    <w:p w:rsidR="004C3998" w:rsidRDefault="004C3998">
      <w:pPr>
        <w:pStyle w:val="Infodocumentosadjuntos"/>
        <w:spacing w:line="480" w:lineRule="auto"/>
      </w:pPr>
      <w:r>
        <w:t>que expresado en años es:</w:t>
      </w:r>
    </w:p>
    <w:p w:rsidR="004C3998" w:rsidRDefault="004C3998">
      <w:pPr>
        <w:pStyle w:val="Infodocumentosadjuntos"/>
        <w:spacing w:line="480" w:lineRule="auto"/>
      </w:pPr>
    </w:p>
    <w:p w:rsidR="004C3998" w:rsidRDefault="004C3998">
      <w:pPr>
        <w:pStyle w:val="Infodocumentosadjuntos"/>
        <w:spacing w:line="480" w:lineRule="auto"/>
        <w:jc w:val="center"/>
      </w:pPr>
      <w:r>
        <w:t>45,55 / 12 = 3,79  años</w:t>
      </w:r>
    </w:p>
    <w:p w:rsidR="004C3998" w:rsidRDefault="004C3998">
      <w:pPr>
        <w:pStyle w:val="Infodocumentosadjuntos"/>
        <w:spacing w:line="480" w:lineRule="auto"/>
      </w:pPr>
      <w:r>
        <w:t>Es decir, tenemos que:</w:t>
      </w:r>
    </w:p>
    <w:p w:rsidR="004C3998" w:rsidRDefault="004C3998">
      <w:pPr>
        <w:pStyle w:val="Infodocumentosadjuntos"/>
        <w:spacing w:line="480" w:lineRule="auto"/>
      </w:pPr>
    </w:p>
    <w:p w:rsidR="004C3998" w:rsidRDefault="004C3998">
      <w:pPr>
        <w:pStyle w:val="Infodocumentosadjuntos"/>
        <w:spacing w:line="480" w:lineRule="auto"/>
        <w:jc w:val="center"/>
        <w:rPr>
          <w:b/>
        </w:rPr>
      </w:pPr>
      <w:r>
        <w:rPr>
          <w:b/>
        </w:rPr>
        <w:t>Tiempo de retorno de la inversión del Diario:  3 años 9 meses</w:t>
      </w:r>
    </w:p>
    <w:p w:rsidR="004C3998" w:rsidRDefault="004C3998">
      <w:pPr>
        <w:pStyle w:val="Infodocumentosadjuntos"/>
        <w:spacing w:line="480" w:lineRule="auto"/>
      </w:pPr>
    </w:p>
    <w:p w:rsidR="004C3998" w:rsidRDefault="004C3998">
      <w:pPr>
        <w:pStyle w:val="Infodocumentosadjuntos"/>
        <w:spacing w:line="480" w:lineRule="auto"/>
        <w:ind w:firstLine="720"/>
        <w:jc w:val="both"/>
      </w:pPr>
      <w:r>
        <w:t xml:space="preserve">Luego de este tiempo, el cliente habrá terminado de pagar los equipos y comenzará a pagar sólo la tarifa básica de $ 1.200, ahorrando así $ 413,12 mensuales (comparado con el valor que pagaba con el servicio anterior).  </w:t>
      </w:r>
    </w:p>
    <w:p w:rsidR="004C3998" w:rsidRDefault="004C3998">
      <w:pPr>
        <w:pStyle w:val="Infodocumentosadjuntos"/>
        <w:spacing w:line="480" w:lineRule="auto"/>
      </w:pPr>
    </w:p>
    <w:p w:rsidR="004C3998" w:rsidRDefault="004C3998">
      <w:pPr>
        <w:pStyle w:val="Infodocumentosadjuntos"/>
        <w:spacing w:line="480" w:lineRule="auto"/>
      </w:pPr>
    </w:p>
    <w:p w:rsidR="004C3998" w:rsidRDefault="004C3998">
      <w:pPr>
        <w:pStyle w:val="Infodocumentosadjuntos"/>
        <w:spacing w:line="480" w:lineRule="auto"/>
      </w:pPr>
    </w:p>
    <w:p w:rsidR="004C3998" w:rsidRDefault="004C3998">
      <w:pPr>
        <w:pStyle w:val="Infodocumentosadjuntos"/>
        <w:spacing w:line="480" w:lineRule="auto"/>
      </w:pPr>
    </w:p>
    <w:p w:rsidR="004C3998" w:rsidRDefault="004C3998">
      <w:pPr>
        <w:pStyle w:val="Infodocumentosadjuntos"/>
        <w:spacing w:line="480" w:lineRule="auto"/>
      </w:pPr>
    </w:p>
    <w:p w:rsidR="004C3998" w:rsidRDefault="004C3998">
      <w:pPr>
        <w:pStyle w:val="Infodocumentosadjuntos"/>
        <w:spacing w:line="480" w:lineRule="auto"/>
      </w:pPr>
    </w:p>
    <w:p w:rsidR="004C3998" w:rsidRDefault="004C3998">
      <w:pPr>
        <w:pStyle w:val="Infodocumentosadjuntos"/>
        <w:spacing w:line="480" w:lineRule="auto"/>
      </w:pPr>
    </w:p>
    <w:p w:rsidR="004C3998" w:rsidRDefault="004C3998" w:rsidP="004C3998">
      <w:pPr>
        <w:numPr>
          <w:ilvl w:val="2"/>
          <w:numId w:val="40"/>
        </w:numPr>
        <w:spacing w:line="480" w:lineRule="auto"/>
        <w:rPr>
          <w:b/>
          <w:sz w:val="24"/>
        </w:rPr>
      </w:pPr>
      <w:r>
        <w:rPr>
          <w:b/>
          <w:sz w:val="24"/>
        </w:rPr>
        <w:t>INVERSIÓN EN EQUIPOS DE FIBRA</w:t>
      </w:r>
    </w:p>
    <w:p w:rsidR="004C3998" w:rsidRDefault="004C3998">
      <w:pPr>
        <w:spacing w:line="480" w:lineRule="auto"/>
        <w:rPr>
          <w:b/>
          <w:sz w:val="24"/>
        </w:rPr>
      </w:pPr>
    </w:p>
    <w:p w:rsidR="004C3998" w:rsidRDefault="004C3998">
      <w:pPr>
        <w:spacing w:line="480" w:lineRule="auto"/>
        <w:rPr>
          <w:b/>
          <w:sz w:val="24"/>
        </w:rPr>
      </w:pPr>
      <w:r>
        <w:rPr>
          <w:b/>
          <w:sz w:val="24"/>
        </w:rPr>
        <w:t>Costo de equipos para enlace de fibra:</w:t>
      </w:r>
    </w:p>
    <w:p w:rsidR="004C3998" w:rsidRDefault="004C3998">
      <w:pPr>
        <w:spacing w:line="480" w:lineRule="auto"/>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3"/>
        <w:gridCol w:w="3402"/>
      </w:tblGrid>
      <w:tr w:rsidR="004C3998">
        <w:tblPrEx>
          <w:tblCellMar>
            <w:top w:w="0" w:type="dxa"/>
            <w:bottom w:w="0" w:type="dxa"/>
          </w:tblCellMar>
        </w:tblPrEx>
        <w:trPr>
          <w:trHeight w:val="560"/>
        </w:trPr>
        <w:tc>
          <w:tcPr>
            <w:tcW w:w="4323" w:type="dxa"/>
          </w:tcPr>
          <w:p w:rsidR="004C3998" w:rsidRDefault="004C3998">
            <w:pPr>
              <w:spacing w:line="480" w:lineRule="auto"/>
              <w:jc w:val="both"/>
              <w:rPr>
                <w:sz w:val="24"/>
              </w:rPr>
            </w:pPr>
            <w:r>
              <w:rPr>
                <w:sz w:val="24"/>
              </w:rPr>
              <w:t>Modem de Fibra FOM - 40</w:t>
            </w:r>
          </w:p>
        </w:tc>
        <w:tc>
          <w:tcPr>
            <w:tcW w:w="3402" w:type="dxa"/>
          </w:tcPr>
          <w:p w:rsidR="004C3998" w:rsidRDefault="004C3998">
            <w:pPr>
              <w:spacing w:line="480" w:lineRule="auto"/>
              <w:jc w:val="right"/>
              <w:rPr>
                <w:sz w:val="24"/>
              </w:rPr>
            </w:pPr>
            <w:r>
              <w:rPr>
                <w:sz w:val="24"/>
              </w:rPr>
              <w:t>1.001 x 2 = 2.002 dólares</w:t>
            </w:r>
          </w:p>
        </w:tc>
      </w:tr>
      <w:tr w:rsidR="004C3998">
        <w:tblPrEx>
          <w:tblCellMar>
            <w:top w:w="0" w:type="dxa"/>
            <w:bottom w:w="0" w:type="dxa"/>
          </w:tblCellMar>
        </w:tblPrEx>
        <w:trPr>
          <w:trHeight w:val="560"/>
        </w:trPr>
        <w:tc>
          <w:tcPr>
            <w:tcW w:w="4323" w:type="dxa"/>
          </w:tcPr>
          <w:p w:rsidR="004C3998" w:rsidRDefault="004C3998">
            <w:pPr>
              <w:spacing w:line="480" w:lineRule="auto"/>
              <w:jc w:val="both"/>
              <w:rPr>
                <w:sz w:val="24"/>
              </w:rPr>
            </w:pPr>
            <w:r>
              <w:rPr>
                <w:sz w:val="24"/>
              </w:rPr>
              <w:t>Fibra de 50/125 (2 carretes de 3 Km c/u)</w:t>
            </w:r>
          </w:p>
        </w:tc>
        <w:tc>
          <w:tcPr>
            <w:tcW w:w="3402" w:type="dxa"/>
          </w:tcPr>
          <w:p w:rsidR="004C3998" w:rsidRDefault="004C3998">
            <w:pPr>
              <w:spacing w:line="480" w:lineRule="auto"/>
              <w:jc w:val="right"/>
              <w:rPr>
                <w:sz w:val="24"/>
              </w:rPr>
            </w:pPr>
            <w:r>
              <w:rPr>
                <w:sz w:val="24"/>
              </w:rPr>
              <w:t xml:space="preserve">6,5 x 4.537 = 29.490,5 dólares </w:t>
            </w:r>
          </w:p>
        </w:tc>
      </w:tr>
      <w:tr w:rsidR="004C3998">
        <w:tblPrEx>
          <w:tblCellMar>
            <w:top w:w="0" w:type="dxa"/>
            <w:bottom w:w="0" w:type="dxa"/>
          </w:tblCellMar>
        </w:tblPrEx>
        <w:trPr>
          <w:trHeight w:val="560"/>
        </w:trPr>
        <w:tc>
          <w:tcPr>
            <w:tcW w:w="4323" w:type="dxa"/>
          </w:tcPr>
          <w:p w:rsidR="004C3998" w:rsidRDefault="004C3998">
            <w:pPr>
              <w:spacing w:line="480" w:lineRule="auto"/>
              <w:jc w:val="both"/>
              <w:rPr>
                <w:sz w:val="24"/>
              </w:rPr>
            </w:pPr>
            <w:r>
              <w:rPr>
                <w:sz w:val="24"/>
              </w:rPr>
              <w:t>Fibra de 50/125 (4 mts)</w:t>
            </w:r>
          </w:p>
        </w:tc>
        <w:tc>
          <w:tcPr>
            <w:tcW w:w="3402" w:type="dxa"/>
          </w:tcPr>
          <w:p w:rsidR="004C3998" w:rsidRDefault="004C3998">
            <w:pPr>
              <w:spacing w:line="480" w:lineRule="auto"/>
              <w:jc w:val="right"/>
              <w:rPr>
                <w:sz w:val="24"/>
              </w:rPr>
            </w:pPr>
            <w:r>
              <w:rPr>
                <w:sz w:val="24"/>
              </w:rPr>
              <w:t xml:space="preserve">1,92 x 4 = 7,68 dólares  </w:t>
            </w:r>
          </w:p>
        </w:tc>
      </w:tr>
      <w:tr w:rsidR="004C3998">
        <w:tblPrEx>
          <w:tblCellMar>
            <w:top w:w="0" w:type="dxa"/>
            <w:bottom w:w="0" w:type="dxa"/>
          </w:tblCellMar>
        </w:tblPrEx>
        <w:trPr>
          <w:trHeight w:val="560"/>
        </w:trPr>
        <w:tc>
          <w:tcPr>
            <w:tcW w:w="4323" w:type="dxa"/>
          </w:tcPr>
          <w:p w:rsidR="004C3998" w:rsidRDefault="004C3998">
            <w:pPr>
              <w:spacing w:line="480" w:lineRule="auto"/>
              <w:jc w:val="both"/>
              <w:rPr>
                <w:sz w:val="24"/>
              </w:rPr>
            </w:pPr>
            <w:r>
              <w:rPr>
                <w:sz w:val="24"/>
              </w:rPr>
              <w:t>Conectores ST (2)</w:t>
            </w:r>
          </w:p>
        </w:tc>
        <w:tc>
          <w:tcPr>
            <w:tcW w:w="3402" w:type="dxa"/>
          </w:tcPr>
          <w:p w:rsidR="004C3998" w:rsidRDefault="004C3998">
            <w:pPr>
              <w:spacing w:line="480" w:lineRule="auto"/>
              <w:jc w:val="right"/>
              <w:rPr>
                <w:sz w:val="24"/>
              </w:rPr>
            </w:pPr>
            <w:r>
              <w:rPr>
                <w:sz w:val="24"/>
              </w:rPr>
              <w:t>12 x 2 = 24 dólares</w:t>
            </w:r>
          </w:p>
        </w:tc>
      </w:tr>
      <w:tr w:rsidR="004C3998">
        <w:tblPrEx>
          <w:tblCellMar>
            <w:top w:w="0" w:type="dxa"/>
            <w:bottom w:w="0" w:type="dxa"/>
          </w:tblCellMar>
        </w:tblPrEx>
        <w:trPr>
          <w:trHeight w:val="560"/>
        </w:trPr>
        <w:tc>
          <w:tcPr>
            <w:tcW w:w="4323" w:type="dxa"/>
          </w:tcPr>
          <w:p w:rsidR="004C3998" w:rsidRDefault="004C3998">
            <w:pPr>
              <w:spacing w:line="480" w:lineRule="auto"/>
              <w:jc w:val="both"/>
              <w:rPr>
                <w:sz w:val="24"/>
              </w:rPr>
            </w:pPr>
            <w:r>
              <w:rPr>
                <w:sz w:val="24"/>
              </w:rPr>
              <w:t>Empalmes (3)</w:t>
            </w:r>
          </w:p>
        </w:tc>
        <w:tc>
          <w:tcPr>
            <w:tcW w:w="3402" w:type="dxa"/>
          </w:tcPr>
          <w:p w:rsidR="004C3998" w:rsidRDefault="004C3998">
            <w:pPr>
              <w:spacing w:line="480" w:lineRule="auto"/>
              <w:jc w:val="right"/>
              <w:rPr>
                <w:sz w:val="24"/>
              </w:rPr>
            </w:pPr>
            <w:r>
              <w:rPr>
                <w:sz w:val="24"/>
              </w:rPr>
              <w:t>400 x 3 = 1.200 dólares</w:t>
            </w:r>
          </w:p>
        </w:tc>
      </w:tr>
      <w:tr w:rsidR="004C3998">
        <w:tblPrEx>
          <w:tblCellMar>
            <w:top w:w="0" w:type="dxa"/>
            <w:bottom w:w="0" w:type="dxa"/>
          </w:tblCellMar>
        </w:tblPrEx>
        <w:trPr>
          <w:trHeight w:val="560"/>
        </w:trPr>
        <w:tc>
          <w:tcPr>
            <w:tcW w:w="4323" w:type="dxa"/>
          </w:tcPr>
          <w:p w:rsidR="004C3998" w:rsidRDefault="004C3998">
            <w:pPr>
              <w:spacing w:line="480" w:lineRule="auto"/>
              <w:jc w:val="both"/>
              <w:rPr>
                <w:sz w:val="24"/>
                <w:u w:val="single"/>
              </w:rPr>
            </w:pPr>
            <w:r>
              <w:rPr>
                <w:sz w:val="24"/>
                <w:u w:val="single"/>
              </w:rPr>
              <w:t>Total</w:t>
            </w:r>
          </w:p>
        </w:tc>
        <w:tc>
          <w:tcPr>
            <w:tcW w:w="3402" w:type="dxa"/>
          </w:tcPr>
          <w:p w:rsidR="004C3998" w:rsidRDefault="004C3998">
            <w:pPr>
              <w:spacing w:line="480" w:lineRule="auto"/>
              <w:jc w:val="right"/>
              <w:rPr>
                <w:sz w:val="24"/>
              </w:rPr>
            </w:pPr>
            <w:r>
              <w:rPr>
                <w:sz w:val="24"/>
              </w:rPr>
              <w:t>32.724,18 dólares</w:t>
            </w:r>
          </w:p>
        </w:tc>
      </w:tr>
    </w:tbl>
    <w:p w:rsidR="004C3998" w:rsidRDefault="004C3998">
      <w:pPr>
        <w:spacing w:line="480" w:lineRule="auto"/>
        <w:rPr>
          <w:sz w:val="24"/>
        </w:rPr>
      </w:pPr>
    </w:p>
    <w:p w:rsidR="004C3998" w:rsidRDefault="004C3998">
      <w:pPr>
        <w:spacing w:line="360" w:lineRule="auto"/>
      </w:pPr>
      <w:r>
        <w:t xml:space="preserve"> </w:t>
      </w:r>
    </w:p>
    <w:p w:rsidR="004C3998" w:rsidRDefault="004C3998">
      <w:pPr>
        <w:pStyle w:val="Textoindependiente"/>
      </w:pPr>
      <w:r>
        <w:t>A continuación calcularemos el retorno de la inversión:</w:t>
      </w:r>
    </w:p>
    <w:p w:rsidR="004C3998" w:rsidRDefault="004C3998">
      <w:pPr>
        <w:spacing w:line="360" w:lineRule="auto"/>
        <w:rPr>
          <w:sz w:val="24"/>
        </w:rPr>
      </w:pPr>
    </w:p>
    <w:p w:rsidR="004C3998" w:rsidRDefault="004C3998">
      <w:pPr>
        <w:spacing w:line="480" w:lineRule="auto"/>
        <w:jc w:val="both"/>
        <w:rPr>
          <w:sz w:val="24"/>
        </w:rPr>
      </w:pPr>
      <w:r>
        <w:rPr>
          <w:sz w:val="24"/>
        </w:rPr>
        <w:t>Costo de ruteadores + Costo de enlace de fibra = 3.440 + 32.724,18 = 36.164,18 dólares</w:t>
      </w:r>
    </w:p>
    <w:p w:rsidR="004C3998" w:rsidRDefault="004C3998">
      <w:pPr>
        <w:spacing w:line="360" w:lineRule="auto"/>
        <w:jc w:val="both"/>
        <w:rPr>
          <w:sz w:val="24"/>
        </w:rPr>
      </w:pPr>
    </w:p>
    <w:p w:rsidR="004C3998" w:rsidRDefault="004C3998">
      <w:pPr>
        <w:spacing w:line="480" w:lineRule="auto"/>
        <w:jc w:val="both"/>
        <w:rPr>
          <w:sz w:val="24"/>
        </w:rPr>
      </w:pPr>
      <w:r>
        <w:rPr>
          <w:sz w:val="24"/>
        </w:rPr>
        <w:t>Recuperación mensual:</w:t>
      </w:r>
    </w:p>
    <w:p w:rsidR="004C3998" w:rsidRDefault="004C3998">
      <w:pPr>
        <w:spacing w:line="480" w:lineRule="auto"/>
        <w:jc w:val="center"/>
        <w:rPr>
          <w:sz w:val="24"/>
        </w:rPr>
      </w:pPr>
      <w:r>
        <w:rPr>
          <w:sz w:val="24"/>
        </w:rPr>
        <w:t>36.164,18 / 413,12 = 87,6 meses</w:t>
      </w:r>
    </w:p>
    <w:p w:rsidR="004C3998" w:rsidRDefault="004C3998">
      <w:pPr>
        <w:spacing w:line="360" w:lineRule="auto"/>
        <w:jc w:val="both"/>
        <w:rPr>
          <w:sz w:val="24"/>
        </w:rPr>
      </w:pPr>
      <w:r>
        <w:rPr>
          <w:sz w:val="24"/>
        </w:rPr>
        <w:t>Expresado en años:</w:t>
      </w:r>
    </w:p>
    <w:p w:rsidR="004C3998" w:rsidRDefault="004C3998">
      <w:pPr>
        <w:spacing w:line="480" w:lineRule="auto"/>
        <w:jc w:val="center"/>
        <w:rPr>
          <w:sz w:val="24"/>
        </w:rPr>
      </w:pPr>
      <w:r>
        <w:rPr>
          <w:sz w:val="24"/>
        </w:rPr>
        <w:t>87,6 / 12 = 7.3 años</w:t>
      </w:r>
    </w:p>
    <w:p w:rsidR="004C3998" w:rsidRDefault="004C3998">
      <w:pPr>
        <w:pStyle w:val="Infodocumentosadjuntos"/>
        <w:spacing w:line="480" w:lineRule="auto"/>
      </w:pPr>
      <w:r>
        <w:t>Por tanto:</w:t>
      </w:r>
    </w:p>
    <w:p w:rsidR="004C3998" w:rsidRDefault="004C3998">
      <w:pPr>
        <w:spacing w:line="480" w:lineRule="auto"/>
        <w:jc w:val="center"/>
        <w:rPr>
          <w:b/>
          <w:sz w:val="24"/>
        </w:rPr>
      </w:pPr>
      <w:r>
        <w:rPr>
          <w:b/>
          <w:sz w:val="24"/>
        </w:rPr>
        <w:t>Tiempo de retorno de la inversión del Diario = 7 años 3 meses</w:t>
      </w:r>
    </w:p>
    <w:p w:rsidR="004C3998" w:rsidRDefault="004C3998">
      <w:pPr>
        <w:pStyle w:val="Infodocumentosadjuntos"/>
        <w:spacing w:line="480" w:lineRule="auto"/>
        <w:ind w:firstLine="720"/>
        <w:jc w:val="both"/>
      </w:pPr>
      <w:r>
        <w:t xml:space="preserve">Luego de este tiempo el cliente ahorrará $ 413,12 mensuales (comparado con el valor del servicio anterior).  </w:t>
      </w:r>
    </w:p>
    <w:p w:rsidR="004C3998" w:rsidRDefault="004C3998">
      <w:pPr>
        <w:pStyle w:val="Infodocumentosadjuntos"/>
        <w:spacing w:line="480" w:lineRule="auto"/>
      </w:pPr>
    </w:p>
    <w:p w:rsidR="004C3998" w:rsidRDefault="004C3998">
      <w:pPr>
        <w:pStyle w:val="Infodocumentosadjuntos"/>
        <w:spacing w:line="480" w:lineRule="auto"/>
        <w:ind w:firstLine="720"/>
        <w:jc w:val="both"/>
      </w:pPr>
      <w:r>
        <w:t>Podemos apreciar que el uso de fibra óptica implica un gasto de aproximadamente el doble que el uso de equipos de radio.</w:t>
      </w:r>
    </w:p>
    <w:p w:rsidR="004C3998" w:rsidRDefault="004C3998">
      <w:pPr>
        <w:pStyle w:val="Infodocumentosadjuntos"/>
        <w:spacing w:line="480" w:lineRule="auto"/>
        <w:ind w:firstLine="720"/>
        <w:jc w:val="both"/>
      </w:pPr>
    </w:p>
    <w:p w:rsidR="004C3998" w:rsidRDefault="004C3998">
      <w:pPr>
        <w:pStyle w:val="Infodocumentosadjuntos"/>
        <w:spacing w:line="480" w:lineRule="auto"/>
        <w:ind w:firstLine="720"/>
        <w:jc w:val="both"/>
      </w:pPr>
    </w:p>
    <w:p w:rsidR="004C3998" w:rsidRDefault="004C3998" w:rsidP="004C3998">
      <w:pPr>
        <w:numPr>
          <w:ilvl w:val="2"/>
          <w:numId w:val="40"/>
        </w:numPr>
        <w:spacing w:line="480" w:lineRule="auto"/>
        <w:jc w:val="both"/>
        <w:rPr>
          <w:b/>
          <w:sz w:val="24"/>
        </w:rPr>
      </w:pPr>
      <w:r>
        <w:rPr>
          <w:b/>
          <w:sz w:val="24"/>
        </w:rPr>
        <w:t>CONEXIÓN VÍA LÍNEA DEDICADA</w:t>
      </w:r>
    </w:p>
    <w:p w:rsidR="004C3998" w:rsidRDefault="004C3998">
      <w:pPr>
        <w:spacing w:line="480" w:lineRule="auto"/>
        <w:jc w:val="both"/>
        <w:rPr>
          <w:b/>
          <w:sz w:val="24"/>
        </w:rPr>
      </w:pPr>
    </w:p>
    <w:p w:rsidR="004C3998" w:rsidRDefault="004C3998">
      <w:pPr>
        <w:pStyle w:val="Textoindependiente"/>
      </w:pPr>
      <w:r>
        <w:t>Hay otros medios que podríamos utilizar para obtener la conexión de 64 Kbps entre Diario Expreso y Globonet.  El que analizaremos aquí consistirá simplemente en rentar una línea dedicada a Pacifictel, lo cual reducirá sustancialmente el costo que tendrá que asumir el cliente por concepto de conexión física.</w:t>
      </w:r>
    </w:p>
    <w:p w:rsidR="004C3998" w:rsidRDefault="004C3998">
      <w:pPr>
        <w:spacing w:line="480" w:lineRule="auto"/>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3402"/>
      </w:tblGrid>
      <w:tr w:rsidR="004C3998">
        <w:tblPrEx>
          <w:tblCellMar>
            <w:top w:w="0" w:type="dxa"/>
            <w:bottom w:w="0" w:type="dxa"/>
          </w:tblCellMar>
        </w:tblPrEx>
        <w:tc>
          <w:tcPr>
            <w:tcW w:w="4039" w:type="dxa"/>
          </w:tcPr>
          <w:p w:rsidR="004C3998" w:rsidRDefault="004C3998">
            <w:pPr>
              <w:spacing w:line="480" w:lineRule="auto"/>
              <w:jc w:val="both"/>
              <w:rPr>
                <w:sz w:val="24"/>
              </w:rPr>
            </w:pPr>
            <w:r>
              <w:rPr>
                <w:sz w:val="24"/>
              </w:rPr>
              <w:t>Costo de inscripción a Pacifictel</w:t>
            </w:r>
          </w:p>
        </w:tc>
        <w:tc>
          <w:tcPr>
            <w:tcW w:w="3402" w:type="dxa"/>
          </w:tcPr>
          <w:p w:rsidR="004C3998" w:rsidRDefault="004C3998">
            <w:pPr>
              <w:spacing w:line="480" w:lineRule="auto"/>
              <w:jc w:val="right"/>
              <w:rPr>
                <w:sz w:val="24"/>
              </w:rPr>
            </w:pPr>
            <w:r>
              <w:rPr>
                <w:sz w:val="24"/>
              </w:rPr>
              <w:t>300.000 sucres</w:t>
            </w:r>
          </w:p>
        </w:tc>
      </w:tr>
      <w:tr w:rsidR="004C3998">
        <w:tblPrEx>
          <w:tblCellMar>
            <w:top w:w="0" w:type="dxa"/>
            <w:bottom w:w="0" w:type="dxa"/>
          </w:tblCellMar>
        </w:tblPrEx>
        <w:tc>
          <w:tcPr>
            <w:tcW w:w="4039" w:type="dxa"/>
          </w:tcPr>
          <w:p w:rsidR="004C3998" w:rsidRDefault="004C3998">
            <w:pPr>
              <w:spacing w:line="480" w:lineRule="auto"/>
              <w:jc w:val="both"/>
              <w:rPr>
                <w:sz w:val="24"/>
              </w:rPr>
            </w:pPr>
            <w:r>
              <w:rPr>
                <w:sz w:val="24"/>
              </w:rPr>
              <w:t>En dólares</w:t>
            </w:r>
          </w:p>
        </w:tc>
        <w:tc>
          <w:tcPr>
            <w:tcW w:w="3402" w:type="dxa"/>
          </w:tcPr>
          <w:p w:rsidR="004C3998" w:rsidRDefault="004C3998">
            <w:pPr>
              <w:spacing w:line="480" w:lineRule="auto"/>
              <w:jc w:val="right"/>
              <w:rPr>
                <w:sz w:val="24"/>
              </w:rPr>
            </w:pPr>
            <w:r>
              <w:rPr>
                <w:sz w:val="24"/>
              </w:rPr>
              <w:t>300.000 / 9.000 = 33.33 dólares</w:t>
            </w:r>
          </w:p>
        </w:tc>
      </w:tr>
      <w:tr w:rsidR="004C3998">
        <w:tblPrEx>
          <w:tblCellMar>
            <w:top w:w="0" w:type="dxa"/>
            <w:bottom w:w="0" w:type="dxa"/>
          </w:tblCellMar>
        </w:tblPrEx>
        <w:tc>
          <w:tcPr>
            <w:tcW w:w="4039" w:type="dxa"/>
          </w:tcPr>
          <w:p w:rsidR="004C3998" w:rsidRDefault="004C3998">
            <w:pPr>
              <w:spacing w:line="480" w:lineRule="auto"/>
              <w:jc w:val="both"/>
              <w:rPr>
                <w:sz w:val="24"/>
              </w:rPr>
            </w:pPr>
            <w:r>
              <w:rPr>
                <w:sz w:val="24"/>
              </w:rPr>
              <w:t>Alquiler mensual de la línea dedicada</w:t>
            </w:r>
          </w:p>
        </w:tc>
        <w:tc>
          <w:tcPr>
            <w:tcW w:w="3402" w:type="dxa"/>
          </w:tcPr>
          <w:p w:rsidR="004C3998" w:rsidRDefault="004C3998">
            <w:pPr>
              <w:spacing w:line="480" w:lineRule="auto"/>
              <w:jc w:val="right"/>
              <w:rPr>
                <w:sz w:val="24"/>
              </w:rPr>
            </w:pPr>
            <w:r>
              <w:rPr>
                <w:sz w:val="24"/>
              </w:rPr>
              <w:t>250.000 sucres</w:t>
            </w:r>
          </w:p>
        </w:tc>
      </w:tr>
      <w:tr w:rsidR="004C3998">
        <w:tblPrEx>
          <w:tblCellMar>
            <w:top w:w="0" w:type="dxa"/>
            <w:bottom w:w="0" w:type="dxa"/>
          </w:tblCellMar>
        </w:tblPrEx>
        <w:tc>
          <w:tcPr>
            <w:tcW w:w="4039" w:type="dxa"/>
          </w:tcPr>
          <w:p w:rsidR="004C3998" w:rsidRDefault="004C3998">
            <w:pPr>
              <w:spacing w:line="480" w:lineRule="auto"/>
              <w:jc w:val="both"/>
              <w:rPr>
                <w:sz w:val="24"/>
              </w:rPr>
            </w:pPr>
            <w:r>
              <w:rPr>
                <w:sz w:val="24"/>
              </w:rPr>
              <w:t>En dólares</w:t>
            </w:r>
          </w:p>
        </w:tc>
        <w:tc>
          <w:tcPr>
            <w:tcW w:w="3402" w:type="dxa"/>
          </w:tcPr>
          <w:p w:rsidR="004C3998" w:rsidRDefault="004C3998">
            <w:pPr>
              <w:spacing w:line="480" w:lineRule="auto"/>
              <w:jc w:val="right"/>
              <w:rPr>
                <w:sz w:val="24"/>
              </w:rPr>
            </w:pPr>
            <w:r>
              <w:rPr>
                <w:sz w:val="24"/>
              </w:rPr>
              <w:t>250.000 / 9.000 = 27.78 dólares</w:t>
            </w:r>
          </w:p>
        </w:tc>
      </w:tr>
    </w:tbl>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rPr>
          <w:b/>
          <w:sz w:val="24"/>
        </w:rPr>
      </w:pPr>
      <w:r>
        <w:rPr>
          <w:b/>
          <w:sz w:val="24"/>
        </w:rPr>
        <w:t>Costo de equipos para enlace línea dedicada:</w:t>
      </w:r>
    </w:p>
    <w:p w:rsidR="004C3998" w:rsidRDefault="004C3998">
      <w:pPr>
        <w:spacing w:line="480" w:lineRule="auto"/>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15"/>
        <w:gridCol w:w="3260"/>
      </w:tblGrid>
      <w:tr w:rsidR="004C3998">
        <w:tblPrEx>
          <w:tblCellMar>
            <w:top w:w="0" w:type="dxa"/>
            <w:bottom w:w="0" w:type="dxa"/>
          </w:tblCellMar>
        </w:tblPrEx>
        <w:trPr>
          <w:trHeight w:val="560"/>
        </w:trPr>
        <w:tc>
          <w:tcPr>
            <w:tcW w:w="5315" w:type="dxa"/>
          </w:tcPr>
          <w:p w:rsidR="004C3998" w:rsidRDefault="004C3998">
            <w:pPr>
              <w:spacing w:line="480" w:lineRule="auto"/>
              <w:jc w:val="both"/>
              <w:rPr>
                <w:sz w:val="24"/>
              </w:rPr>
            </w:pPr>
            <w:r>
              <w:rPr>
                <w:sz w:val="24"/>
              </w:rPr>
              <w:t>Modem RAD ASM-24 (4 hilos, hasta 144 Kbps) (2)</w:t>
            </w:r>
          </w:p>
        </w:tc>
        <w:tc>
          <w:tcPr>
            <w:tcW w:w="3260" w:type="dxa"/>
          </w:tcPr>
          <w:p w:rsidR="004C3998" w:rsidRDefault="004C3998">
            <w:pPr>
              <w:spacing w:line="480" w:lineRule="auto"/>
              <w:jc w:val="right"/>
              <w:rPr>
                <w:sz w:val="24"/>
              </w:rPr>
            </w:pPr>
            <w:r>
              <w:rPr>
                <w:sz w:val="24"/>
              </w:rPr>
              <w:t>1.224 x 2 = 2.448 dólares</w:t>
            </w:r>
          </w:p>
        </w:tc>
      </w:tr>
    </w:tbl>
    <w:p w:rsidR="004C3998" w:rsidRDefault="004C3998">
      <w:pPr>
        <w:spacing w:line="480" w:lineRule="auto"/>
        <w:jc w:val="both"/>
        <w:rPr>
          <w:sz w:val="24"/>
        </w:rPr>
      </w:pPr>
    </w:p>
    <w:p w:rsidR="004C3998" w:rsidRDefault="004C3998">
      <w:pPr>
        <w:pStyle w:val="Infodocumentosadjuntos"/>
        <w:spacing w:line="480" w:lineRule="auto"/>
      </w:pPr>
      <w:r>
        <w:t>Vemos que el cliente pagará mensualmente la cantidad de:</w:t>
      </w:r>
    </w:p>
    <w:p w:rsidR="004C3998" w:rsidRDefault="004C3998">
      <w:pPr>
        <w:spacing w:line="360" w:lineRule="auto"/>
        <w:rPr>
          <w:sz w:val="24"/>
        </w:rPr>
      </w:pPr>
    </w:p>
    <w:p w:rsidR="004C3998" w:rsidRDefault="004C3998">
      <w:pPr>
        <w:spacing w:line="480" w:lineRule="auto"/>
        <w:rPr>
          <w:sz w:val="24"/>
        </w:rPr>
      </w:pPr>
      <w:r>
        <w:rPr>
          <w:sz w:val="24"/>
        </w:rPr>
        <w:t>1.200 + 27,78 = 1.227,78 dólares</w:t>
      </w:r>
    </w:p>
    <w:p w:rsidR="004C3998" w:rsidRDefault="004C3998">
      <w:pPr>
        <w:spacing w:line="360" w:lineRule="auto"/>
        <w:rPr>
          <w:sz w:val="24"/>
        </w:rPr>
      </w:pPr>
    </w:p>
    <w:p w:rsidR="004C3998" w:rsidRDefault="004C3998">
      <w:pPr>
        <w:spacing w:line="480" w:lineRule="auto"/>
        <w:rPr>
          <w:sz w:val="24"/>
        </w:rPr>
      </w:pPr>
      <w:r>
        <w:rPr>
          <w:sz w:val="24"/>
        </w:rPr>
        <w:t>El costo de los equipos más la inscripción a Pacifictel se realizaría al momento de implementar el servicio.  Este gasto sería de:</w:t>
      </w:r>
    </w:p>
    <w:p w:rsidR="004C3998" w:rsidRDefault="004C3998">
      <w:pPr>
        <w:spacing w:line="360" w:lineRule="auto"/>
        <w:rPr>
          <w:sz w:val="24"/>
        </w:rPr>
      </w:pPr>
    </w:p>
    <w:p w:rsidR="004C3998" w:rsidRDefault="004C3998">
      <w:pPr>
        <w:spacing w:line="480" w:lineRule="auto"/>
        <w:rPr>
          <w:sz w:val="24"/>
        </w:rPr>
      </w:pPr>
      <w:r>
        <w:rPr>
          <w:sz w:val="24"/>
        </w:rPr>
        <w:t>Ruteadores + Modems + Inscripción = 3.440 + 2.448 + 33,33 = 5.921,33 dólares</w:t>
      </w:r>
    </w:p>
    <w:p w:rsidR="004C3998" w:rsidRDefault="004C3998">
      <w:pPr>
        <w:spacing w:line="360" w:lineRule="auto"/>
        <w:rPr>
          <w:sz w:val="24"/>
        </w:rPr>
      </w:pPr>
    </w:p>
    <w:p w:rsidR="004C3998" w:rsidRDefault="004C3998">
      <w:pPr>
        <w:spacing w:line="480" w:lineRule="auto"/>
        <w:rPr>
          <w:sz w:val="24"/>
        </w:rPr>
      </w:pPr>
      <w:r>
        <w:rPr>
          <w:sz w:val="24"/>
        </w:rPr>
        <w:t>En base a estos datos podemos calcular el ahorro mensual que tendrá el Diario en comparación con el servicio anterior:</w:t>
      </w:r>
    </w:p>
    <w:p w:rsidR="004C3998" w:rsidRDefault="004C3998">
      <w:pPr>
        <w:spacing w:line="360" w:lineRule="auto"/>
        <w:rPr>
          <w:sz w:val="24"/>
        </w:rPr>
      </w:pPr>
    </w:p>
    <w:p w:rsidR="004C3998" w:rsidRDefault="004C3998">
      <w:pPr>
        <w:spacing w:line="480" w:lineRule="auto"/>
        <w:rPr>
          <w:sz w:val="24"/>
        </w:rPr>
      </w:pPr>
      <w:r>
        <w:rPr>
          <w:sz w:val="24"/>
        </w:rPr>
        <w:t>1.613,12 – 1.227,78 = 385,34 dólares</w:t>
      </w:r>
    </w:p>
    <w:p w:rsidR="004C3998" w:rsidRDefault="004C3998">
      <w:pPr>
        <w:spacing w:line="360" w:lineRule="auto"/>
        <w:rPr>
          <w:sz w:val="24"/>
        </w:rPr>
      </w:pPr>
    </w:p>
    <w:p w:rsidR="004C3998" w:rsidRDefault="004C3998">
      <w:pPr>
        <w:spacing w:line="480" w:lineRule="auto"/>
        <w:rPr>
          <w:sz w:val="24"/>
        </w:rPr>
      </w:pPr>
      <w:r>
        <w:rPr>
          <w:sz w:val="24"/>
        </w:rPr>
        <w:t>Por tanto el tiempo para recuperar la inversión del cliente sería:</w:t>
      </w:r>
    </w:p>
    <w:p w:rsidR="004C3998" w:rsidRDefault="004C3998">
      <w:pPr>
        <w:spacing w:line="360" w:lineRule="auto"/>
        <w:rPr>
          <w:sz w:val="24"/>
        </w:rPr>
      </w:pPr>
    </w:p>
    <w:p w:rsidR="004C3998" w:rsidRDefault="004C3998">
      <w:pPr>
        <w:spacing w:line="480" w:lineRule="auto"/>
        <w:rPr>
          <w:sz w:val="24"/>
        </w:rPr>
      </w:pPr>
      <w:r>
        <w:rPr>
          <w:sz w:val="24"/>
        </w:rPr>
        <w:t xml:space="preserve"> 5.921,33 / 385,34 =  15,36 meses</w:t>
      </w:r>
    </w:p>
    <w:p w:rsidR="004C3998" w:rsidRDefault="004C3998">
      <w:pPr>
        <w:pStyle w:val="Infodocumentosadjuntos"/>
        <w:spacing w:line="360" w:lineRule="auto"/>
      </w:pPr>
    </w:p>
    <w:p w:rsidR="004C3998" w:rsidRDefault="004C3998">
      <w:pPr>
        <w:pStyle w:val="Infodocumentosadjuntos"/>
        <w:spacing w:line="480" w:lineRule="auto"/>
      </w:pPr>
      <w:r>
        <w:t>Es decir:</w:t>
      </w:r>
    </w:p>
    <w:p w:rsidR="004C3998" w:rsidRDefault="004C3998">
      <w:pPr>
        <w:spacing w:line="480" w:lineRule="auto"/>
        <w:jc w:val="center"/>
        <w:rPr>
          <w:sz w:val="24"/>
        </w:rPr>
      </w:pPr>
      <w:r>
        <w:rPr>
          <w:b/>
          <w:sz w:val="24"/>
        </w:rPr>
        <w:t xml:space="preserve">Tiempo de retorno de la inversión del Diario = </w:t>
      </w:r>
      <w:r>
        <w:rPr>
          <w:sz w:val="24"/>
        </w:rPr>
        <w:t xml:space="preserve"> </w:t>
      </w:r>
      <w:r>
        <w:rPr>
          <w:b/>
          <w:sz w:val="24"/>
        </w:rPr>
        <w:t>1 año 3meses</w:t>
      </w:r>
    </w:p>
    <w:p w:rsidR="004C3998" w:rsidRDefault="004C3998" w:rsidP="004C3998">
      <w:pPr>
        <w:numPr>
          <w:ilvl w:val="1"/>
          <w:numId w:val="40"/>
        </w:numPr>
        <w:spacing w:line="480" w:lineRule="auto"/>
        <w:rPr>
          <w:b/>
          <w:sz w:val="24"/>
        </w:rPr>
      </w:pPr>
      <w:r>
        <w:rPr>
          <w:b/>
          <w:sz w:val="24"/>
        </w:rPr>
        <w:t>GASTOS ASUMIDOS POR EL ISP</w:t>
      </w:r>
    </w:p>
    <w:p w:rsidR="004C3998" w:rsidRDefault="004C3998">
      <w:pPr>
        <w:spacing w:line="480" w:lineRule="auto"/>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40"/>
        <w:gridCol w:w="2904"/>
      </w:tblGrid>
      <w:tr w:rsidR="004C3998">
        <w:tblPrEx>
          <w:tblCellMar>
            <w:top w:w="0" w:type="dxa"/>
            <w:bottom w:w="0" w:type="dxa"/>
          </w:tblCellMar>
        </w:tblPrEx>
        <w:trPr>
          <w:gridAfter w:val="1"/>
          <w:wAfter w:w="2904" w:type="dxa"/>
        </w:trPr>
        <w:tc>
          <w:tcPr>
            <w:tcW w:w="5740" w:type="dxa"/>
          </w:tcPr>
          <w:p w:rsidR="004C3998" w:rsidRDefault="004C3998">
            <w:pPr>
              <w:spacing w:line="480" w:lineRule="auto"/>
              <w:jc w:val="both"/>
              <w:rPr>
                <w:sz w:val="24"/>
              </w:rPr>
            </w:pPr>
            <w:r>
              <w:rPr>
                <w:b/>
                <w:sz w:val="24"/>
              </w:rPr>
              <w:t>Gateway de voz (Miami):</w:t>
            </w:r>
          </w:p>
        </w:tc>
      </w:tr>
      <w:tr w:rsidR="004C3998">
        <w:tblPrEx>
          <w:tblCellMar>
            <w:top w:w="0" w:type="dxa"/>
            <w:bottom w:w="0" w:type="dxa"/>
          </w:tblCellMar>
        </w:tblPrEx>
        <w:tc>
          <w:tcPr>
            <w:tcW w:w="5740" w:type="dxa"/>
          </w:tcPr>
          <w:p w:rsidR="004C3998" w:rsidRDefault="004C3998">
            <w:pPr>
              <w:spacing w:line="480" w:lineRule="auto"/>
              <w:jc w:val="both"/>
              <w:rPr>
                <w:sz w:val="24"/>
              </w:rPr>
            </w:pPr>
            <w:r>
              <w:rPr>
                <w:sz w:val="24"/>
              </w:rPr>
              <w:t xml:space="preserve">Ruteador Motorola 6560 (Miami)  </w:t>
            </w:r>
          </w:p>
        </w:tc>
        <w:tc>
          <w:tcPr>
            <w:tcW w:w="2904" w:type="dxa"/>
          </w:tcPr>
          <w:p w:rsidR="004C3998" w:rsidRDefault="004C3998">
            <w:pPr>
              <w:spacing w:line="480" w:lineRule="auto"/>
              <w:jc w:val="right"/>
              <w:rPr>
                <w:sz w:val="24"/>
              </w:rPr>
            </w:pPr>
            <w:r>
              <w:rPr>
                <w:sz w:val="24"/>
              </w:rPr>
              <w:t>6.389 $</w:t>
            </w:r>
          </w:p>
        </w:tc>
      </w:tr>
      <w:tr w:rsidR="004C3998">
        <w:tblPrEx>
          <w:tblCellMar>
            <w:top w:w="0" w:type="dxa"/>
            <w:bottom w:w="0" w:type="dxa"/>
          </w:tblCellMar>
        </w:tblPrEx>
        <w:tc>
          <w:tcPr>
            <w:tcW w:w="5740" w:type="dxa"/>
          </w:tcPr>
          <w:p w:rsidR="004C3998" w:rsidRDefault="004C3998">
            <w:pPr>
              <w:spacing w:line="480" w:lineRule="auto"/>
              <w:jc w:val="both"/>
              <w:rPr>
                <w:sz w:val="24"/>
              </w:rPr>
            </w:pPr>
            <w:r>
              <w:rPr>
                <w:sz w:val="24"/>
              </w:rPr>
              <w:t>Tarjeta T1</w:t>
            </w:r>
          </w:p>
        </w:tc>
        <w:tc>
          <w:tcPr>
            <w:tcW w:w="2904" w:type="dxa"/>
          </w:tcPr>
          <w:p w:rsidR="004C3998" w:rsidRDefault="004C3998">
            <w:pPr>
              <w:spacing w:line="480" w:lineRule="auto"/>
              <w:jc w:val="right"/>
              <w:rPr>
                <w:sz w:val="24"/>
              </w:rPr>
            </w:pPr>
            <w:r>
              <w:rPr>
                <w:sz w:val="24"/>
              </w:rPr>
              <w:t xml:space="preserve">4.204 $ </w:t>
            </w:r>
          </w:p>
        </w:tc>
      </w:tr>
      <w:tr w:rsidR="004C3998">
        <w:tblPrEx>
          <w:tblCellMar>
            <w:top w:w="0" w:type="dxa"/>
            <w:bottom w:w="0" w:type="dxa"/>
          </w:tblCellMar>
        </w:tblPrEx>
        <w:tc>
          <w:tcPr>
            <w:tcW w:w="5740" w:type="dxa"/>
          </w:tcPr>
          <w:p w:rsidR="004C3998" w:rsidRDefault="004C3998">
            <w:pPr>
              <w:spacing w:line="480" w:lineRule="auto"/>
              <w:jc w:val="both"/>
              <w:rPr>
                <w:sz w:val="24"/>
              </w:rPr>
            </w:pPr>
            <w:r>
              <w:rPr>
                <w:sz w:val="24"/>
              </w:rPr>
              <w:t>Modulo Servidor de voz (4 canales)</w:t>
            </w:r>
          </w:p>
        </w:tc>
        <w:tc>
          <w:tcPr>
            <w:tcW w:w="2904" w:type="dxa"/>
          </w:tcPr>
          <w:p w:rsidR="004C3998" w:rsidRDefault="004C3998">
            <w:pPr>
              <w:spacing w:line="480" w:lineRule="auto"/>
              <w:jc w:val="right"/>
              <w:rPr>
                <w:sz w:val="24"/>
              </w:rPr>
            </w:pPr>
            <w:r>
              <w:rPr>
                <w:sz w:val="24"/>
              </w:rPr>
              <w:t>1.221 $</w:t>
            </w:r>
          </w:p>
        </w:tc>
      </w:tr>
      <w:tr w:rsidR="004C3998">
        <w:tblPrEx>
          <w:tblCellMar>
            <w:top w:w="0" w:type="dxa"/>
            <w:bottom w:w="0" w:type="dxa"/>
          </w:tblCellMar>
        </w:tblPrEx>
        <w:tc>
          <w:tcPr>
            <w:tcW w:w="5740" w:type="dxa"/>
          </w:tcPr>
          <w:p w:rsidR="004C3998" w:rsidRDefault="004C3998">
            <w:pPr>
              <w:spacing w:line="480" w:lineRule="auto"/>
              <w:jc w:val="both"/>
              <w:rPr>
                <w:sz w:val="24"/>
              </w:rPr>
            </w:pPr>
            <w:r>
              <w:rPr>
                <w:sz w:val="24"/>
              </w:rPr>
              <w:t>Tranceiver AUI a RJ45 10 Base T</w:t>
            </w:r>
          </w:p>
        </w:tc>
        <w:tc>
          <w:tcPr>
            <w:tcW w:w="2904" w:type="dxa"/>
          </w:tcPr>
          <w:p w:rsidR="004C3998" w:rsidRDefault="004C3998">
            <w:pPr>
              <w:spacing w:line="480" w:lineRule="auto"/>
              <w:jc w:val="right"/>
              <w:rPr>
                <w:sz w:val="24"/>
              </w:rPr>
            </w:pPr>
            <w:r>
              <w:rPr>
                <w:sz w:val="24"/>
              </w:rPr>
              <w:t>62 $</w:t>
            </w:r>
          </w:p>
        </w:tc>
      </w:tr>
      <w:tr w:rsidR="004C3998">
        <w:tblPrEx>
          <w:tblCellMar>
            <w:top w:w="0" w:type="dxa"/>
            <w:bottom w:w="0" w:type="dxa"/>
          </w:tblCellMar>
        </w:tblPrEx>
        <w:trPr>
          <w:gridAfter w:val="1"/>
          <w:wAfter w:w="2904" w:type="dxa"/>
        </w:trPr>
        <w:tc>
          <w:tcPr>
            <w:tcW w:w="5740" w:type="dxa"/>
          </w:tcPr>
          <w:p w:rsidR="004C3998" w:rsidRDefault="004C3998">
            <w:pPr>
              <w:spacing w:line="480" w:lineRule="auto"/>
              <w:jc w:val="both"/>
              <w:rPr>
                <w:sz w:val="24"/>
                <w:u w:val="single"/>
              </w:rPr>
            </w:pPr>
            <w:r>
              <w:rPr>
                <w:b/>
                <w:sz w:val="24"/>
              </w:rPr>
              <w:t>Central Telefónica (Miami):</w:t>
            </w:r>
          </w:p>
        </w:tc>
      </w:tr>
      <w:tr w:rsidR="004C3998">
        <w:tblPrEx>
          <w:tblCellMar>
            <w:top w:w="0" w:type="dxa"/>
            <w:bottom w:w="0" w:type="dxa"/>
          </w:tblCellMar>
        </w:tblPrEx>
        <w:tc>
          <w:tcPr>
            <w:tcW w:w="5740" w:type="dxa"/>
          </w:tcPr>
          <w:p w:rsidR="004C3998" w:rsidRDefault="004C3998">
            <w:pPr>
              <w:spacing w:line="480" w:lineRule="auto"/>
              <w:jc w:val="both"/>
              <w:rPr>
                <w:sz w:val="24"/>
              </w:rPr>
            </w:pPr>
            <w:r>
              <w:rPr>
                <w:sz w:val="24"/>
              </w:rPr>
              <w:t>Tarjeta T1</w:t>
            </w:r>
          </w:p>
        </w:tc>
        <w:tc>
          <w:tcPr>
            <w:tcW w:w="2904" w:type="dxa"/>
          </w:tcPr>
          <w:p w:rsidR="004C3998" w:rsidRDefault="004C3998">
            <w:pPr>
              <w:spacing w:line="480" w:lineRule="auto"/>
              <w:jc w:val="right"/>
              <w:rPr>
                <w:sz w:val="24"/>
              </w:rPr>
            </w:pPr>
            <w:r>
              <w:rPr>
                <w:sz w:val="24"/>
              </w:rPr>
              <w:t>2.500 $</w:t>
            </w:r>
          </w:p>
        </w:tc>
      </w:tr>
      <w:tr w:rsidR="004C3998">
        <w:tblPrEx>
          <w:tblCellMar>
            <w:top w:w="0" w:type="dxa"/>
            <w:bottom w:w="0" w:type="dxa"/>
          </w:tblCellMar>
        </w:tblPrEx>
        <w:tc>
          <w:tcPr>
            <w:tcW w:w="5740" w:type="dxa"/>
          </w:tcPr>
          <w:p w:rsidR="004C3998" w:rsidRDefault="004C3998">
            <w:pPr>
              <w:spacing w:line="480" w:lineRule="auto"/>
              <w:jc w:val="both"/>
              <w:rPr>
                <w:b/>
                <w:sz w:val="24"/>
              </w:rPr>
            </w:pPr>
            <w:r>
              <w:rPr>
                <w:b/>
                <w:sz w:val="24"/>
              </w:rPr>
              <w:t>TOTAL</w:t>
            </w:r>
          </w:p>
        </w:tc>
        <w:tc>
          <w:tcPr>
            <w:tcW w:w="2904" w:type="dxa"/>
          </w:tcPr>
          <w:p w:rsidR="004C3998" w:rsidRDefault="004C3998">
            <w:pPr>
              <w:spacing w:line="480" w:lineRule="auto"/>
              <w:jc w:val="right"/>
              <w:rPr>
                <w:b/>
                <w:sz w:val="24"/>
              </w:rPr>
            </w:pPr>
            <w:r>
              <w:rPr>
                <w:b/>
                <w:sz w:val="24"/>
              </w:rPr>
              <w:t>14.376 $</w:t>
            </w:r>
          </w:p>
        </w:tc>
      </w:tr>
    </w:tbl>
    <w:p w:rsidR="004C3998" w:rsidRDefault="004C3998">
      <w:pPr>
        <w:spacing w:line="480" w:lineRule="auto"/>
        <w:jc w:val="both"/>
        <w:rPr>
          <w:sz w:val="24"/>
        </w:rPr>
      </w:pP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Aunque este equipo será instalado en el ISP de Miami, será Globonet quien asuma el costo del mismo, ya que no sólo servirá para el servicio de voz para Diario Expreso, sino que también servirá como Gateway de voz para futuros clientes de Globonet que también deseen obtener este servicio adicional.</w:t>
      </w: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r>
        <w:rPr>
          <w:rFonts w:ascii="Times New Roman" w:hAnsi="Times New Roman"/>
          <w:b/>
          <w:sz w:val="32"/>
        </w:rPr>
        <w:t>CAPITULO VI</w:t>
      </w:r>
    </w:p>
    <w:p w:rsidR="004C3998" w:rsidRDefault="004C3998">
      <w:pPr>
        <w:pStyle w:val="Textosinformato"/>
        <w:spacing w:line="480" w:lineRule="auto"/>
        <w:jc w:val="center"/>
        <w:rPr>
          <w:rFonts w:ascii="Times New Roman" w:hAnsi="Times New Roman"/>
          <w:b/>
          <w:sz w:val="32"/>
        </w:rPr>
      </w:pPr>
      <w:r>
        <w:rPr>
          <w:rFonts w:ascii="Times New Roman" w:hAnsi="Times New Roman"/>
          <w:b/>
          <w:sz w:val="32"/>
        </w:rPr>
        <w:t>CONCLUSIONES</w:t>
      </w: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ind w:firstLine="720"/>
        <w:jc w:val="both"/>
        <w:rPr>
          <w:rFonts w:ascii="Times New Roman" w:hAnsi="Times New Roman"/>
          <w:sz w:val="24"/>
        </w:rPr>
      </w:pPr>
      <w:r>
        <w:rPr>
          <w:rFonts w:ascii="Times New Roman" w:hAnsi="Times New Roman"/>
          <w:sz w:val="24"/>
        </w:rPr>
        <w:t>La diferencia de costos entre el antiguo servicio de Internet con todo lo que implicaba (pago de las cuentas, tarifas telefónicas de conexión, alquiler de espacio en servidor) y la nueva tarifa de conexión a 64 Kbps ilimitada es de 120 dólares (sólo Internet, no telefonía internacional).  Si bien es cierto se deberá pagar más de lo que se estaba pagando, pero hay que considerar las ventajas que esto implica:</w:t>
      </w:r>
    </w:p>
    <w:p w:rsidR="004C3998" w:rsidRDefault="004C3998">
      <w:pPr>
        <w:pStyle w:val="Textosinformato"/>
        <w:spacing w:line="480" w:lineRule="auto"/>
        <w:jc w:val="both"/>
        <w:rPr>
          <w:rFonts w:ascii="Times New Roman" w:hAnsi="Times New Roman"/>
          <w:sz w:val="24"/>
        </w:rPr>
      </w:pPr>
    </w:p>
    <w:p w:rsidR="004C3998" w:rsidRDefault="004C3998" w:rsidP="004C3998">
      <w:pPr>
        <w:pStyle w:val="Textosinformato"/>
        <w:numPr>
          <w:ilvl w:val="0"/>
          <w:numId w:val="52"/>
        </w:numPr>
        <w:tabs>
          <w:tab w:val="clear" w:pos="360"/>
          <w:tab w:val="num" w:pos="420"/>
        </w:tabs>
        <w:spacing w:line="480" w:lineRule="auto"/>
        <w:ind w:left="420"/>
        <w:jc w:val="both"/>
        <w:rPr>
          <w:rFonts w:ascii="Times New Roman" w:hAnsi="Times New Roman"/>
          <w:sz w:val="24"/>
        </w:rPr>
      </w:pPr>
      <w:r>
        <w:rPr>
          <w:rFonts w:ascii="Times New Roman" w:hAnsi="Times New Roman"/>
          <w:sz w:val="24"/>
        </w:rPr>
        <w:t>Conexión de cualquiera de las computadoras de la red a Internet</w:t>
      </w:r>
    </w:p>
    <w:p w:rsidR="004C3998" w:rsidRDefault="004C3998" w:rsidP="004C3998">
      <w:pPr>
        <w:pStyle w:val="Textosinformato"/>
        <w:numPr>
          <w:ilvl w:val="0"/>
          <w:numId w:val="52"/>
        </w:numPr>
        <w:tabs>
          <w:tab w:val="clear" w:pos="360"/>
          <w:tab w:val="num" w:pos="420"/>
        </w:tabs>
        <w:spacing w:line="480" w:lineRule="auto"/>
        <w:ind w:left="420"/>
        <w:jc w:val="both"/>
        <w:rPr>
          <w:rFonts w:ascii="Times New Roman" w:hAnsi="Times New Roman"/>
          <w:sz w:val="24"/>
        </w:rPr>
      </w:pPr>
      <w:r>
        <w:rPr>
          <w:rFonts w:ascii="Times New Roman" w:hAnsi="Times New Roman"/>
          <w:sz w:val="24"/>
        </w:rPr>
        <w:t>Servicio de Internet 24 horas</w:t>
      </w:r>
    </w:p>
    <w:p w:rsidR="004C3998" w:rsidRDefault="004C3998" w:rsidP="004C3998">
      <w:pPr>
        <w:pStyle w:val="Textosinformato"/>
        <w:numPr>
          <w:ilvl w:val="0"/>
          <w:numId w:val="52"/>
        </w:numPr>
        <w:tabs>
          <w:tab w:val="clear" w:pos="360"/>
          <w:tab w:val="num" w:pos="420"/>
        </w:tabs>
        <w:spacing w:line="480" w:lineRule="auto"/>
        <w:ind w:left="420"/>
        <w:jc w:val="both"/>
        <w:rPr>
          <w:rFonts w:ascii="Times New Roman" w:hAnsi="Times New Roman"/>
          <w:sz w:val="24"/>
        </w:rPr>
      </w:pPr>
      <w:r>
        <w:rPr>
          <w:rFonts w:ascii="Times New Roman" w:hAnsi="Times New Roman"/>
          <w:sz w:val="24"/>
        </w:rPr>
        <w:t>No hay necesidad de establecer una conexión telefónica para navegar</w:t>
      </w:r>
    </w:p>
    <w:p w:rsidR="004C3998" w:rsidRDefault="004C3998" w:rsidP="004C3998">
      <w:pPr>
        <w:pStyle w:val="Textosinformato"/>
        <w:numPr>
          <w:ilvl w:val="0"/>
          <w:numId w:val="52"/>
        </w:numPr>
        <w:tabs>
          <w:tab w:val="clear" w:pos="360"/>
          <w:tab w:val="num" w:pos="420"/>
        </w:tabs>
        <w:spacing w:line="480" w:lineRule="auto"/>
        <w:ind w:left="420"/>
        <w:jc w:val="both"/>
        <w:rPr>
          <w:rFonts w:ascii="Times New Roman" w:hAnsi="Times New Roman"/>
          <w:sz w:val="24"/>
        </w:rPr>
      </w:pPr>
      <w:r>
        <w:rPr>
          <w:rFonts w:ascii="Times New Roman" w:hAnsi="Times New Roman"/>
          <w:sz w:val="24"/>
        </w:rPr>
        <w:t>Actualización de las páginas del diario que se publican en Internet a cualquier hora del día</w:t>
      </w:r>
    </w:p>
    <w:p w:rsidR="004C3998" w:rsidRDefault="004C3998" w:rsidP="004C3998">
      <w:pPr>
        <w:pStyle w:val="Textosinformato"/>
        <w:numPr>
          <w:ilvl w:val="0"/>
          <w:numId w:val="52"/>
        </w:numPr>
        <w:tabs>
          <w:tab w:val="clear" w:pos="360"/>
          <w:tab w:val="num" w:pos="420"/>
        </w:tabs>
        <w:spacing w:line="480" w:lineRule="auto"/>
        <w:ind w:left="420"/>
        <w:jc w:val="both"/>
        <w:rPr>
          <w:rFonts w:ascii="Times New Roman" w:hAnsi="Times New Roman"/>
          <w:sz w:val="24"/>
        </w:rPr>
      </w:pPr>
      <w:r>
        <w:rPr>
          <w:rFonts w:ascii="Times New Roman" w:hAnsi="Times New Roman"/>
          <w:sz w:val="24"/>
        </w:rPr>
        <w:t>Correo electrónico</w:t>
      </w:r>
    </w:p>
    <w:p w:rsidR="004C3998" w:rsidRDefault="004C3998">
      <w:pPr>
        <w:pStyle w:val="Textosinformato"/>
        <w:spacing w:line="480" w:lineRule="auto"/>
        <w:ind w:left="60"/>
        <w:jc w:val="both"/>
        <w:rPr>
          <w:rFonts w:ascii="Times New Roman" w:hAnsi="Times New Roman"/>
          <w:sz w:val="24"/>
        </w:rPr>
      </w:pPr>
    </w:p>
    <w:p w:rsidR="004C3998" w:rsidRDefault="004C3998">
      <w:pPr>
        <w:pStyle w:val="Textosinformato"/>
        <w:spacing w:line="480" w:lineRule="auto"/>
        <w:jc w:val="both"/>
        <w:rPr>
          <w:rFonts w:ascii="Times New Roman" w:hAnsi="Times New Roman"/>
          <w:sz w:val="24"/>
        </w:rPr>
      </w:pPr>
      <w:r>
        <w:rPr>
          <w:rFonts w:ascii="Times New Roman" w:hAnsi="Times New Roman"/>
          <w:sz w:val="24"/>
        </w:rPr>
        <w:t xml:space="preserve"> Podemos apreciar que en vista de las ventajas, la diferencia de precios se justifica.</w:t>
      </w:r>
    </w:p>
    <w:p w:rsidR="004C3998" w:rsidRDefault="004C3998">
      <w:pPr>
        <w:pStyle w:val="Textosinformato"/>
        <w:spacing w:line="480" w:lineRule="auto"/>
        <w:jc w:val="both"/>
        <w:rPr>
          <w:rFonts w:ascii="Times New Roman" w:hAnsi="Times New Roman"/>
          <w:sz w:val="24"/>
        </w:rPr>
      </w:pPr>
    </w:p>
    <w:p w:rsidR="004C3998" w:rsidRDefault="004C3998">
      <w:pPr>
        <w:pStyle w:val="Textosinformato"/>
        <w:spacing w:line="480" w:lineRule="auto"/>
        <w:ind w:firstLine="720"/>
        <w:jc w:val="both"/>
        <w:rPr>
          <w:rFonts w:ascii="Times New Roman" w:hAnsi="Times New Roman"/>
          <w:sz w:val="24"/>
        </w:rPr>
      </w:pPr>
      <w:r>
        <w:rPr>
          <w:rFonts w:ascii="Times New Roman" w:hAnsi="Times New Roman"/>
          <w:sz w:val="24"/>
        </w:rPr>
        <w:t>Por otro lado también vemos que Diario Expreso tendrá un ahorro considerable en llamadas telefónicas internacionales ya que sus gastos se verán reducidos en aproximadamente 540 dólares;  además, al no usar sus líneas telefónicas para conectarse a internet ni para realizar llamadas internacionales, mantendrán las mismas desocupadas para cualquier otro uso en provecho de la empresa.</w:t>
      </w:r>
    </w:p>
    <w:p w:rsidR="004C3998" w:rsidRDefault="004C3998">
      <w:pPr>
        <w:pStyle w:val="Textosinformato"/>
        <w:spacing w:line="480" w:lineRule="auto"/>
        <w:jc w:val="both"/>
        <w:rPr>
          <w:rFonts w:ascii="Times New Roman" w:hAnsi="Times New Roman"/>
          <w:sz w:val="24"/>
        </w:rPr>
      </w:pPr>
    </w:p>
    <w:p w:rsidR="004C3998" w:rsidRDefault="004C3998">
      <w:pPr>
        <w:pStyle w:val="Textosinformato"/>
        <w:spacing w:line="480" w:lineRule="auto"/>
        <w:ind w:firstLine="720"/>
        <w:jc w:val="both"/>
        <w:rPr>
          <w:rFonts w:ascii="Times New Roman" w:hAnsi="Times New Roman"/>
          <w:sz w:val="24"/>
        </w:rPr>
      </w:pPr>
      <w:r>
        <w:rPr>
          <w:rFonts w:ascii="Times New Roman" w:hAnsi="Times New Roman"/>
          <w:sz w:val="24"/>
        </w:rPr>
        <w:t>Podemos ver en el capítulo de análisis de costos que la opción más económica entre las 3 analizadas (radio, fibra y modems) es la de utilizar una línea dedicada de Pacifictel.  Si comparamos este medio (cobre) con los otros dos tipos de enlace, si bien es más económico, no nos permite una administración directa del mismo, es decir, dependeríamos del soporte técnico de terceros (Pacifictel).  Por otro lado, recordemos que el cobre es el medio que menor velocidad me ofrece de los tres (en caso de querer ampliar el ancho de banda), pero para efecto del proyecto aquí analizado sería suficiente.  Recordemos que los equipos de fibra sugeridos para el diseño permiten alcanzar velocidades de hasta 2 Mbps, mientras que los equipos de radio sólo hasta 128 Kbps.</w:t>
      </w:r>
    </w:p>
    <w:p w:rsidR="004C3998" w:rsidRDefault="004C3998">
      <w:pPr>
        <w:pStyle w:val="Textosinformato"/>
        <w:spacing w:line="480" w:lineRule="auto"/>
        <w:ind w:firstLine="720"/>
        <w:jc w:val="both"/>
        <w:rPr>
          <w:rFonts w:ascii="Times New Roman" w:hAnsi="Times New Roman"/>
          <w:sz w:val="24"/>
        </w:rPr>
      </w:pPr>
      <w:r>
        <w:rPr>
          <w:rFonts w:ascii="Times New Roman" w:hAnsi="Times New Roman"/>
          <w:sz w:val="24"/>
        </w:rPr>
        <w:t xml:space="preserve">  </w:t>
      </w:r>
    </w:p>
    <w:p w:rsidR="004C3998" w:rsidRDefault="004C3998">
      <w:pPr>
        <w:pStyle w:val="Textosinformato"/>
        <w:spacing w:line="480" w:lineRule="auto"/>
        <w:ind w:firstLine="720"/>
        <w:jc w:val="both"/>
        <w:rPr>
          <w:rFonts w:ascii="Times New Roman" w:hAnsi="Times New Roman"/>
          <w:sz w:val="24"/>
        </w:rPr>
      </w:pPr>
      <w:r>
        <w:rPr>
          <w:rFonts w:ascii="Times New Roman" w:hAnsi="Times New Roman"/>
          <w:sz w:val="24"/>
        </w:rPr>
        <w:t>El menor tiempo de recuperación de la inversión lo tendrá utilizando una línea  dedicada de Pacifictel, este tiempo será de 1 año 3 meses.  Sin embargo,  como se ha demostrado en el análisis, a medida que aumenta la calidad del medio de comunicación, aumentan los costos y por tanto este tiempo de recuperación también aumenta, de allí que el tiempo de retorno de la inversión  al utilizar fibra óptica  sea superior al de la microonda y la línea dedicada.</w:t>
      </w:r>
    </w:p>
    <w:p w:rsidR="004C3998" w:rsidRDefault="004C3998">
      <w:pPr>
        <w:pStyle w:val="Textosinformato"/>
        <w:spacing w:line="480" w:lineRule="auto"/>
        <w:rPr>
          <w:rFonts w:ascii="Times New Roman" w:hAnsi="Times New Roman"/>
          <w:sz w:val="24"/>
        </w:rPr>
      </w:pPr>
    </w:p>
    <w:p w:rsidR="004C3998" w:rsidRDefault="004C3998">
      <w:pPr>
        <w:pStyle w:val="Textosinformato"/>
        <w:spacing w:line="480" w:lineRule="auto"/>
        <w:rPr>
          <w:rFonts w:ascii="Times New Roman" w:hAnsi="Times New Roman"/>
          <w:b/>
          <w:sz w:val="24"/>
        </w:rPr>
      </w:pPr>
      <w:r>
        <w:rPr>
          <w:rFonts w:ascii="Times New Roman" w:hAnsi="Times New Roman"/>
          <w:b/>
          <w:sz w:val="24"/>
        </w:rPr>
        <w:t>Voz sobre IP</w:t>
      </w:r>
    </w:p>
    <w:p w:rsidR="004C3998" w:rsidRDefault="004C3998">
      <w:pPr>
        <w:pStyle w:val="Textosinformato"/>
        <w:spacing w:line="480" w:lineRule="auto"/>
        <w:rPr>
          <w:rFonts w:ascii="Times New Roman" w:hAnsi="Times New Roman"/>
          <w:sz w:val="24"/>
        </w:rPr>
      </w:pPr>
    </w:p>
    <w:p w:rsidR="004C3998" w:rsidRDefault="004C3998">
      <w:pPr>
        <w:spacing w:line="480" w:lineRule="auto"/>
        <w:ind w:firstLine="720"/>
        <w:jc w:val="both"/>
        <w:rPr>
          <w:sz w:val="24"/>
        </w:rPr>
      </w:pPr>
      <w:r>
        <w:rPr>
          <w:sz w:val="24"/>
        </w:rPr>
        <w:t>La tecnología de voz sobre IP busca la posibilidad de transmitir tráfico de voz a través de una red de datos IP.  Este es un concepto que está evolucionando rápidamente a nivel mundial, a tal punto de que ya están siendo desarrollados proyectos para crear compañías que ofrezcan este servicio, como si se tratara de una compañía telefónica cualquiera.  Quienes pueden aprovechar mejor la implementación y comercialización de esta tecnología son los ISPs (Internet Service Provider:  Proveedor de Servicios de Internet), ya que estos tienen conexiones (tráfico de IP) en todo el mundo.</w:t>
      </w:r>
    </w:p>
    <w:p w:rsidR="004C3998" w:rsidRDefault="004C3998">
      <w:pPr>
        <w:spacing w:line="480" w:lineRule="auto"/>
        <w:jc w:val="both"/>
        <w:rPr>
          <w:sz w:val="24"/>
        </w:rPr>
      </w:pPr>
    </w:p>
    <w:p w:rsidR="004C3998" w:rsidRDefault="004C3998">
      <w:pPr>
        <w:spacing w:line="480" w:lineRule="auto"/>
        <w:ind w:firstLine="720"/>
        <w:jc w:val="both"/>
        <w:rPr>
          <w:sz w:val="24"/>
        </w:rPr>
      </w:pPr>
      <w:r>
        <w:rPr>
          <w:sz w:val="24"/>
        </w:rPr>
        <w:t>Por otro lado, los fabricantes de equipos de comunicaciones saben del tremendo crecimiento que la telefonía tendrá en Internet y que esto les obligará a ofrecer una interoperabilidad completa de productos con un estándar común, ya que diferentes fabricantes emplean técnicas propietarias de codificación de voz, direccionamiento, planes de marcación, etc.</w:t>
      </w:r>
    </w:p>
    <w:p w:rsidR="004C3998" w:rsidRDefault="004C3998">
      <w:pPr>
        <w:spacing w:line="480" w:lineRule="auto"/>
        <w:ind w:firstLine="720"/>
        <w:jc w:val="both"/>
        <w:rPr>
          <w:sz w:val="24"/>
        </w:rPr>
      </w:pPr>
    </w:p>
    <w:p w:rsidR="004C3998" w:rsidRDefault="004C3998">
      <w:pPr>
        <w:spacing w:line="480" w:lineRule="auto"/>
        <w:ind w:firstLine="720"/>
        <w:jc w:val="both"/>
        <w:rPr>
          <w:sz w:val="24"/>
        </w:rPr>
      </w:pPr>
      <w:r>
        <w:rPr>
          <w:sz w:val="24"/>
        </w:rPr>
        <w:t>En el caso de nuestro estudio, hemos trabajado con un protocolo propietario de Motorola, pero estos ya están desarrollando nuevas versiones de protocolo que le permitan trabajar con un estándar.  El estándar establecido por la ITU es el H.323, el cual define los protocolos para la transmisión de vídeo, voz y datos sobre redes que no garantizan calidad de servicio, como son las redes IP.</w:t>
      </w:r>
    </w:p>
    <w:p w:rsidR="004C3998" w:rsidRDefault="004C3998">
      <w:pPr>
        <w:pStyle w:val="Textosinformato"/>
        <w:spacing w:line="480" w:lineRule="auto"/>
        <w:ind w:firstLine="720"/>
        <w:jc w:val="both"/>
        <w:rPr>
          <w:rFonts w:ascii="Times New Roman" w:hAnsi="Times New Roman"/>
          <w:sz w:val="24"/>
        </w:rPr>
      </w:pPr>
      <w:r>
        <w:rPr>
          <w:rFonts w:ascii="Times New Roman" w:hAnsi="Times New Roman"/>
          <w:sz w:val="24"/>
        </w:rPr>
        <w:t xml:space="preserve">El problema que encuentra este tipo de soluciones, es que en los países donde la telefonía se encuentra manejada por el estado (como es el caso del nuestro), es difícil que se dé la explotación de este tipo de servicios, ya que el estado no lo permite.  </w:t>
      </w:r>
    </w:p>
    <w:p w:rsidR="004C3998" w:rsidRDefault="004C3998">
      <w:pPr>
        <w:pStyle w:val="Textosinformato"/>
        <w:spacing w:line="480" w:lineRule="auto"/>
        <w:jc w:val="both"/>
        <w:rPr>
          <w:rFonts w:ascii="Times New Roman" w:hAnsi="Times New Roman"/>
          <w:sz w:val="24"/>
        </w:rPr>
      </w:pPr>
    </w:p>
    <w:p w:rsidR="004C3998" w:rsidRDefault="004C3998">
      <w:pPr>
        <w:pStyle w:val="Textosinformato"/>
        <w:spacing w:line="480" w:lineRule="auto"/>
        <w:ind w:firstLine="720"/>
        <w:jc w:val="both"/>
        <w:rPr>
          <w:rFonts w:ascii="Times New Roman" w:hAnsi="Times New Roman"/>
          <w:sz w:val="24"/>
        </w:rPr>
      </w:pPr>
      <w:r>
        <w:rPr>
          <w:rFonts w:ascii="Times New Roman" w:hAnsi="Times New Roman"/>
          <w:sz w:val="24"/>
        </w:rPr>
        <w:t xml:space="preserve">Existe una discrepancia sobre este aspecto.  Lo que argumentan los ISPs es que en el momento en que la voz se encapsula en TCP/IP, ya no es voz, si no simplemente datos, por lo que no hay nada ilegal en el servicio que estos brindan.  </w:t>
      </w:r>
    </w:p>
    <w:p w:rsidR="004C3998" w:rsidRDefault="004C3998">
      <w:pPr>
        <w:pStyle w:val="Textosinformato"/>
        <w:spacing w:line="480" w:lineRule="auto"/>
        <w:jc w:val="both"/>
        <w:rPr>
          <w:rFonts w:ascii="Times New Roman" w:hAnsi="Times New Roman"/>
          <w:sz w:val="24"/>
        </w:rPr>
      </w:pPr>
    </w:p>
    <w:p w:rsidR="004C3998" w:rsidRDefault="004C3998">
      <w:pPr>
        <w:pStyle w:val="Textosinformato"/>
        <w:spacing w:line="480" w:lineRule="auto"/>
        <w:ind w:firstLine="720"/>
        <w:jc w:val="both"/>
        <w:rPr>
          <w:rFonts w:ascii="Times New Roman" w:hAnsi="Times New Roman"/>
          <w:sz w:val="24"/>
        </w:rPr>
      </w:pPr>
      <w:r>
        <w:rPr>
          <w:rFonts w:ascii="Times New Roman" w:hAnsi="Times New Roman"/>
          <w:sz w:val="24"/>
        </w:rPr>
        <w:t>Por otro lado, hay quienes piensan que debería iniciarse una libre competencia  en nuestro país por este tipo de servicios, para que los costos de la telefonía local bajen y el servicio mejore.</w:t>
      </w:r>
    </w:p>
    <w:p w:rsidR="004C3998" w:rsidRDefault="004C3998">
      <w:pPr>
        <w:pStyle w:val="Textosinformato"/>
        <w:spacing w:line="480" w:lineRule="auto"/>
        <w:ind w:firstLine="720"/>
        <w:jc w:val="both"/>
        <w:rPr>
          <w:rFonts w:ascii="Times New Roman" w:hAnsi="Times New Roman"/>
          <w:sz w:val="24"/>
        </w:rPr>
      </w:pPr>
    </w:p>
    <w:p w:rsidR="004C3998" w:rsidRDefault="004C3998">
      <w:pPr>
        <w:pStyle w:val="Textosinformato"/>
        <w:spacing w:line="480" w:lineRule="auto"/>
        <w:ind w:firstLine="720"/>
        <w:jc w:val="both"/>
        <w:rPr>
          <w:rFonts w:ascii="Times New Roman" w:hAnsi="Times New Roman"/>
          <w:sz w:val="24"/>
        </w:rPr>
      </w:pPr>
      <w:r>
        <w:rPr>
          <w:rFonts w:ascii="Times New Roman" w:hAnsi="Times New Roman"/>
          <w:sz w:val="24"/>
        </w:rPr>
        <w:t xml:space="preserve">Si bien es cierto, hay un ahorro en costos en el cobro de la tarifa telefónica, pero la voz experimenta un retardo un poco mayor en comparación a una conversación a través de la telefónica pública.  El cliente siempre tendrá que escoger según la relación costo/beneficio. </w:t>
      </w:r>
    </w:p>
    <w:p w:rsidR="004C3998" w:rsidRDefault="004C3998">
      <w:pPr>
        <w:pStyle w:val="Textosinformato"/>
        <w:spacing w:line="480" w:lineRule="auto"/>
        <w:jc w:val="both"/>
        <w:rPr>
          <w:rFonts w:ascii="Times New Roman" w:hAnsi="Times New Roman"/>
          <w:sz w:val="24"/>
        </w:rPr>
      </w:pPr>
    </w:p>
    <w:p w:rsidR="004C3998" w:rsidRDefault="004C3998">
      <w:pPr>
        <w:pStyle w:val="Textosinformato"/>
        <w:spacing w:line="480" w:lineRule="auto"/>
        <w:ind w:firstLine="720"/>
        <w:jc w:val="both"/>
        <w:rPr>
          <w:rFonts w:ascii="Times New Roman" w:hAnsi="Times New Roman"/>
          <w:sz w:val="24"/>
        </w:rPr>
      </w:pPr>
      <w:r>
        <w:rPr>
          <w:rFonts w:ascii="Times New Roman" w:hAnsi="Times New Roman"/>
          <w:sz w:val="24"/>
        </w:rPr>
        <w:t>Cabe recalcar que ya existen en nuestro país los conocidos “Cybercafes”, donde puedes alquilar tu conexión a Internet y al mismo tiempo sostener una conversación telefónica con personas de cualquier parte del mundo.  Ya han tratado de cerrar estos lugares, pero hasta ahora siempre vuelven a abrir.</w:t>
      </w:r>
    </w:p>
    <w:p w:rsidR="004C3998" w:rsidRDefault="004C3998">
      <w:pPr>
        <w:pStyle w:val="Textosinformato"/>
        <w:spacing w:line="480" w:lineRule="auto"/>
        <w:jc w:val="both"/>
        <w:rPr>
          <w:rFonts w:ascii="Times New Roman" w:hAnsi="Times New Roman"/>
          <w:sz w:val="24"/>
        </w:rPr>
      </w:pPr>
      <w:r>
        <w:rPr>
          <w:rFonts w:ascii="Times New Roman" w:hAnsi="Times New Roman"/>
          <w:sz w:val="24"/>
        </w:rPr>
        <w:t xml:space="preserve">Tal vez si la compañía telefónica del estado se llegara a privatizar, esta clase de servicios cobrarían un mayor auge. </w:t>
      </w: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p>
    <w:p w:rsidR="004C3998" w:rsidRDefault="004C3998">
      <w:pPr>
        <w:pStyle w:val="Textosinformato"/>
        <w:spacing w:line="480" w:lineRule="auto"/>
        <w:jc w:val="center"/>
        <w:rPr>
          <w:rFonts w:ascii="Times New Roman" w:hAnsi="Times New Roman"/>
          <w:b/>
          <w:sz w:val="32"/>
        </w:rPr>
      </w:pPr>
      <w:r>
        <w:rPr>
          <w:rFonts w:ascii="Times New Roman" w:hAnsi="Times New Roman"/>
          <w:b/>
          <w:sz w:val="32"/>
        </w:rPr>
        <w:t>ANEXO A</w:t>
      </w:r>
    </w:p>
    <w:p w:rsidR="004C3998" w:rsidRDefault="004C3998">
      <w:pPr>
        <w:pStyle w:val="Textosinformato"/>
        <w:spacing w:line="480" w:lineRule="auto"/>
        <w:rPr>
          <w:sz w:val="24"/>
        </w:rPr>
      </w:pPr>
    </w:p>
    <w:p w:rsidR="004C3998" w:rsidRDefault="004C3998">
      <w:pPr>
        <w:pStyle w:val="Textosinformato"/>
        <w:spacing w:line="480" w:lineRule="auto"/>
        <w:rPr>
          <w:rFonts w:ascii="Times New Roman" w:hAnsi="Times New Roman"/>
          <w:sz w:val="24"/>
        </w:rPr>
      </w:pPr>
      <w:r>
        <w:rPr>
          <w:rFonts w:ascii="Times New Roman" w:hAnsi="Times New Roman"/>
          <w:sz w:val="24"/>
        </w:rPr>
        <w:t>En el presente anexo mostramos la configuración de los 3 ruteadores:</w:t>
      </w:r>
    </w:p>
    <w:p w:rsidR="004C3998" w:rsidRDefault="004C3998" w:rsidP="004C3998">
      <w:pPr>
        <w:pStyle w:val="Textosinformato"/>
        <w:numPr>
          <w:ilvl w:val="0"/>
          <w:numId w:val="51"/>
        </w:numPr>
        <w:spacing w:line="480" w:lineRule="auto"/>
        <w:rPr>
          <w:rFonts w:ascii="Times New Roman" w:hAnsi="Times New Roman"/>
          <w:sz w:val="24"/>
        </w:rPr>
      </w:pPr>
      <w:r>
        <w:rPr>
          <w:rFonts w:ascii="Times New Roman" w:hAnsi="Times New Roman"/>
          <w:sz w:val="24"/>
        </w:rPr>
        <w:t>100 = Diario Expreso y Extra</w:t>
      </w:r>
    </w:p>
    <w:p w:rsidR="004C3998" w:rsidRDefault="004C3998" w:rsidP="004C3998">
      <w:pPr>
        <w:pStyle w:val="Textosinformato"/>
        <w:numPr>
          <w:ilvl w:val="0"/>
          <w:numId w:val="51"/>
        </w:numPr>
        <w:spacing w:line="480" w:lineRule="auto"/>
        <w:rPr>
          <w:rFonts w:ascii="Times New Roman" w:hAnsi="Times New Roman"/>
          <w:sz w:val="24"/>
        </w:rPr>
      </w:pPr>
      <w:r>
        <w:rPr>
          <w:rFonts w:ascii="Times New Roman" w:hAnsi="Times New Roman"/>
          <w:sz w:val="24"/>
        </w:rPr>
        <w:t>200 = Globonet</w:t>
      </w:r>
    </w:p>
    <w:p w:rsidR="004C3998" w:rsidRDefault="004C3998" w:rsidP="004C3998">
      <w:pPr>
        <w:pStyle w:val="Textosinformato"/>
        <w:numPr>
          <w:ilvl w:val="0"/>
          <w:numId w:val="51"/>
        </w:numPr>
        <w:spacing w:line="480" w:lineRule="auto"/>
        <w:rPr>
          <w:rFonts w:ascii="Times New Roman" w:hAnsi="Times New Roman"/>
          <w:sz w:val="24"/>
        </w:rPr>
      </w:pPr>
      <w:r>
        <w:rPr>
          <w:rFonts w:ascii="Times New Roman" w:hAnsi="Times New Roman"/>
          <w:sz w:val="24"/>
        </w:rPr>
        <w:t>300 = ISP Miami</w:t>
      </w:r>
    </w:p>
    <w:p w:rsidR="004C3998" w:rsidRDefault="004C3998">
      <w:pPr>
        <w:pStyle w:val="Textosinformato"/>
        <w:spacing w:line="480" w:lineRule="auto"/>
        <w:rPr>
          <w:rFonts w:ascii="Times New Roman" w:hAnsi="Times New Roman"/>
          <w:sz w:val="24"/>
        </w:rPr>
      </w:pPr>
    </w:p>
    <w:p w:rsidR="004C3998" w:rsidRDefault="004C3998">
      <w:pPr>
        <w:pStyle w:val="Textosinformato"/>
        <w:spacing w:line="480" w:lineRule="auto"/>
        <w:rPr>
          <w:rFonts w:ascii="Times New Roman" w:hAnsi="Times New Roman"/>
          <w:sz w:val="24"/>
        </w:rPr>
      </w:pPr>
    </w:p>
    <w:p w:rsidR="004C3998" w:rsidRDefault="004C3998">
      <w:pPr>
        <w:pStyle w:val="Textosinformato"/>
        <w:spacing w:line="480" w:lineRule="auto"/>
        <w:ind w:left="709" w:hanging="709"/>
        <w:jc w:val="both"/>
        <w:rPr>
          <w:rFonts w:ascii="Times New Roman" w:hAnsi="Times New Roman"/>
          <w:b/>
          <w:sz w:val="24"/>
        </w:rPr>
      </w:pPr>
      <w:r>
        <w:rPr>
          <w:rFonts w:ascii="Times New Roman" w:hAnsi="Times New Roman"/>
          <w:b/>
          <w:sz w:val="24"/>
        </w:rPr>
        <w:t>A.1  CONFIGURACIÓN RUTEADOR DE DIARIO EXPRESO Y EXTRA (NODO 100)</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Node Name: Exp&amp;Ext1</w:t>
      </w:r>
    </w:p>
    <w:p w:rsidR="004C3998" w:rsidRDefault="004C3998">
      <w:pPr>
        <w:pStyle w:val="Textosinformato"/>
        <w:spacing w:line="480" w:lineRule="auto"/>
        <w:rPr>
          <w:sz w:val="24"/>
        </w:rPr>
      </w:pPr>
      <w:r>
        <w:rPr>
          <w:sz w:val="24"/>
        </w:rPr>
        <w:t>Node Address: 100</w:t>
      </w:r>
    </w:p>
    <w:p w:rsidR="004C3998" w:rsidRDefault="004C3998">
      <w:pPr>
        <w:pStyle w:val="Textosinformato"/>
        <w:spacing w:line="480" w:lineRule="auto"/>
        <w:rPr>
          <w:sz w:val="24"/>
        </w:rPr>
      </w:pPr>
      <w:r>
        <w:rPr>
          <w:sz w:val="24"/>
        </w:rPr>
        <w:t>Node Number: 100</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Port Number</w:t>
      </w:r>
      <w:r>
        <w:rPr>
          <w:sz w:val="24"/>
        </w:rPr>
        <w:t>: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*Port Type: VOICE</w:t>
      </w:r>
      <w:r>
        <w:rPr>
          <w:sz w:val="24"/>
        </w:rPr>
        <w:cr/>
        <w:t>[1] Interface Type: FXS</w:t>
      </w:r>
      <w:r>
        <w:rPr>
          <w:sz w:val="24"/>
        </w:rPr>
        <w:cr/>
        <w:t>[1] Compression Rate (KHz): 5.3kB</w:t>
      </w:r>
      <w:r>
        <w:rPr>
          <w:sz w:val="24"/>
        </w:rPr>
        <w:cr/>
        <w:t>[1] VAD Control: Enabled</w:t>
      </w:r>
      <w:r>
        <w:rPr>
          <w:sz w:val="24"/>
        </w:rPr>
        <w:cr/>
        <w:t>[1] Smoothing Delay (msec): 40</w:t>
      </w:r>
      <w:r>
        <w:rPr>
          <w:sz w:val="24"/>
        </w:rPr>
        <w:cr/>
        <w:t>[1] Echo Canceller: Enabled</w:t>
      </w:r>
      <w:r>
        <w:rPr>
          <w:sz w:val="24"/>
        </w:rPr>
        <w:cr/>
        <w:t>[1] Echo Return Loss (dB): -6</w:t>
      </w:r>
      <w:r>
        <w:rPr>
          <w:sz w:val="24"/>
        </w:rPr>
        <w:cr/>
        <w:t>[1] Input Signal Level (dB): 2.5</w:t>
      </w:r>
    </w:p>
    <w:p w:rsidR="004C3998" w:rsidRDefault="004C3998">
      <w:pPr>
        <w:pStyle w:val="Textosinformato"/>
        <w:spacing w:line="480" w:lineRule="auto"/>
        <w:rPr>
          <w:sz w:val="24"/>
        </w:rPr>
      </w:pPr>
      <w:r>
        <w:rPr>
          <w:sz w:val="24"/>
        </w:rPr>
        <w:t>[1] Output Signal Level (dB): -2.5</w:t>
      </w:r>
    </w:p>
    <w:p w:rsidR="004C3998" w:rsidRDefault="004C3998">
      <w:pPr>
        <w:pStyle w:val="Textosinformato"/>
        <w:spacing w:line="480" w:lineRule="auto"/>
        <w:rPr>
          <w:sz w:val="24"/>
        </w:rPr>
      </w:pPr>
      <w:r>
        <w:rPr>
          <w:sz w:val="24"/>
        </w:rPr>
        <w:t>[1] FAX Support: Enabled</w:t>
      </w:r>
    </w:p>
    <w:p w:rsidR="004C3998" w:rsidRDefault="004C3998">
      <w:pPr>
        <w:pStyle w:val="Textosinformato"/>
        <w:spacing w:line="480" w:lineRule="auto"/>
        <w:rPr>
          <w:sz w:val="24"/>
        </w:rPr>
      </w:pPr>
      <w:r>
        <w:rPr>
          <w:sz w:val="24"/>
        </w:rPr>
        <w:t>[1] FAX Rate (KHz): 9.6k</w:t>
      </w:r>
    </w:p>
    <w:p w:rsidR="004C3998" w:rsidRDefault="004C3998">
      <w:pPr>
        <w:pStyle w:val="Textosinformato"/>
        <w:spacing w:line="480" w:lineRule="auto"/>
        <w:rPr>
          <w:sz w:val="24"/>
        </w:rPr>
      </w:pPr>
      <w:r>
        <w:rPr>
          <w:sz w:val="24"/>
        </w:rPr>
        <w:t>[1] Call Control: Offhook</w:t>
      </w:r>
    </w:p>
    <w:p w:rsidR="004C3998" w:rsidRDefault="004C3998">
      <w:pPr>
        <w:pStyle w:val="Textosinformato"/>
        <w:spacing w:line="480" w:lineRule="auto"/>
        <w:rPr>
          <w:sz w:val="24"/>
        </w:rPr>
      </w:pPr>
      <w:r>
        <w:rPr>
          <w:sz w:val="24"/>
        </w:rPr>
        <w:t>[1] Call Mnemonic: VOZ1</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Port Number</w:t>
      </w:r>
      <w:r>
        <w:rPr>
          <w:sz w:val="24"/>
        </w:rPr>
        <w:t>: 2</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[2] *Port Type: VOICE</w:t>
      </w:r>
    </w:p>
    <w:p w:rsidR="004C3998" w:rsidRDefault="004C3998">
      <w:pPr>
        <w:pStyle w:val="Textosinformato"/>
        <w:spacing w:line="480" w:lineRule="auto"/>
        <w:rPr>
          <w:sz w:val="24"/>
        </w:rPr>
      </w:pPr>
      <w:r>
        <w:rPr>
          <w:sz w:val="24"/>
        </w:rPr>
        <w:t>[2] Interface Type: FXS</w:t>
      </w:r>
    </w:p>
    <w:p w:rsidR="004C3998" w:rsidRDefault="004C3998">
      <w:pPr>
        <w:pStyle w:val="Textosinformato"/>
        <w:spacing w:line="480" w:lineRule="auto"/>
        <w:rPr>
          <w:sz w:val="24"/>
        </w:rPr>
      </w:pPr>
      <w:r>
        <w:rPr>
          <w:sz w:val="24"/>
        </w:rPr>
        <w:t>[2] Compression Rate (KHz): 5.3kB</w:t>
      </w:r>
    </w:p>
    <w:p w:rsidR="004C3998" w:rsidRDefault="004C3998">
      <w:pPr>
        <w:pStyle w:val="Textosinformato"/>
        <w:spacing w:line="480" w:lineRule="auto"/>
        <w:rPr>
          <w:sz w:val="24"/>
        </w:rPr>
      </w:pPr>
      <w:r>
        <w:rPr>
          <w:sz w:val="24"/>
        </w:rPr>
        <w:t>[2] VAD Control: Enabled</w:t>
      </w:r>
    </w:p>
    <w:p w:rsidR="004C3998" w:rsidRDefault="004C3998">
      <w:pPr>
        <w:pStyle w:val="Textosinformato"/>
        <w:spacing w:line="480" w:lineRule="auto"/>
        <w:rPr>
          <w:sz w:val="24"/>
        </w:rPr>
      </w:pPr>
      <w:r>
        <w:rPr>
          <w:sz w:val="24"/>
        </w:rPr>
        <w:t>[2] Smoothing Delay (msec): 40</w:t>
      </w:r>
    </w:p>
    <w:p w:rsidR="004C3998" w:rsidRDefault="004C3998">
      <w:pPr>
        <w:pStyle w:val="Textosinformato"/>
        <w:spacing w:line="480" w:lineRule="auto"/>
        <w:rPr>
          <w:sz w:val="24"/>
        </w:rPr>
      </w:pPr>
      <w:r>
        <w:rPr>
          <w:sz w:val="24"/>
        </w:rPr>
        <w:t>[2] Echo Canceller: Enabled</w:t>
      </w:r>
    </w:p>
    <w:p w:rsidR="004C3998" w:rsidRDefault="004C3998">
      <w:pPr>
        <w:pStyle w:val="Textosinformato"/>
        <w:spacing w:line="480" w:lineRule="auto"/>
        <w:rPr>
          <w:sz w:val="24"/>
        </w:rPr>
      </w:pPr>
      <w:r>
        <w:rPr>
          <w:sz w:val="24"/>
        </w:rPr>
        <w:t>[2] Echo Return Loss (dB): -6</w:t>
      </w:r>
    </w:p>
    <w:p w:rsidR="004C3998" w:rsidRDefault="004C3998">
      <w:pPr>
        <w:pStyle w:val="Textosinformato"/>
        <w:spacing w:line="480" w:lineRule="auto"/>
        <w:rPr>
          <w:sz w:val="24"/>
        </w:rPr>
      </w:pPr>
      <w:r>
        <w:rPr>
          <w:sz w:val="24"/>
        </w:rPr>
        <w:t>[2] Input Signal Level (dB): 2.5</w:t>
      </w:r>
    </w:p>
    <w:p w:rsidR="004C3998" w:rsidRDefault="004C3998">
      <w:pPr>
        <w:pStyle w:val="Textosinformato"/>
        <w:spacing w:line="480" w:lineRule="auto"/>
        <w:rPr>
          <w:sz w:val="24"/>
        </w:rPr>
      </w:pPr>
      <w:r>
        <w:rPr>
          <w:sz w:val="24"/>
        </w:rPr>
        <w:t>[2] Output Signal Level (dB): -2.5</w:t>
      </w:r>
    </w:p>
    <w:p w:rsidR="004C3998" w:rsidRDefault="004C3998">
      <w:pPr>
        <w:pStyle w:val="Textosinformato"/>
        <w:spacing w:line="480" w:lineRule="auto"/>
        <w:rPr>
          <w:sz w:val="24"/>
        </w:rPr>
      </w:pPr>
      <w:r>
        <w:rPr>
          <w:sz w:val="24"/>
        </w:rPr>
        <w:t>[2] FAX Support: Enabled</w:t>
      </w:r>
    </w:p>
    <w:p w:rsidR="004C3998" w:rsidRDefault="004C3998">
      <w:pPr>
        <w:pStyle w:val="Textosinformato"/>
        <w:spacing w:line="480" w:lineRule="auto"/>
        <w:rPr>
          <w:sz w:val="24"/>
        </w:rPr>
      </w:pPr>
      <w:r>
        <w:rPr>
          <w:sz w:val="24"/>
        </w:rPr>
        <w:t>[2] FAX Rate (KHz): 9.6k</w:t>
      </w:r>
    </w:p>
    <w:p w:rsidR="004C3998" w:rsidRDefault="004C3998">
      <w:pPr>
        <w:pStyle w:val="Textosinformato"/>
        <w:spacing w:line="480" w:lineRule="auto"/>
        <w:rPr>
          <w:sz w:val="24"/>
        </w:rPr>
      </w:pPr>
      <w:r>
        <w:rPr>
          <w:sz w:val="24"/>
        </w:rPr>
        <w:t>[2] Call Control: Offhook</w:t>
      </w:r>
    </w:p>
    <w:p w:rsidR="004C3998" w:rsidRDefault="004C3998">
      <w:pPr>
        <w:pStyle w:val="Textosinformato"/>
        <w:spacing w:line="480" w:lineRule="auto"/>
        <w:rPr>
          <w:sz w:val="24"/>
        </w:rPr>
      </w:pPr>
      <w:r>
        <w:rPr>
          <w:sz w:val="24"/>
        </w:rPr>
        <w:t>[2] Call Mnemonic: VOZ2</w:t>
      </w:r>
    </w:p>
    <w:p w:rsidR="004C3998" w:rsidRDefault="004C3998">
      <w:pPr>
        <w:pStyle w:val="Textosinformato"/>
        <w:spacing w:line="480" w:lineRule="auto"/>
        <w:rPr>
          <w:sz w:val="24"/>
          <w:u w:val="single"/>
        </w:rPr>
      </w:pPr>
      <w:r>
        <w:rPr>
          <w:sz w:val="24"/>
          <w:u w:val="single"/>
        </w:rPr>
        <w:t>Port Number</w:t>
      </w:r>
      <w:r>
        <w:rPr>
          <w:sz w:val="24"/>
        </w:rPr>
        <w:t>: 3</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[3] *Port Type: FRI</w:t>
      </w:r>
    </w:p>
    <w:p w:rsidR="004C3998" w:rsidRDefault="004C3998">
      <w:pPr>
        <w:pStyle w:val="Textosinformato"/>
        <w:spacing w:line="480" w:lineRule="auto"/>
        <w:rPr>
          <w:sz w:val="24"/>
        </w:rPr>
      </w:pPr>
      <w:r>
        <w:rPr>
          <w:sz w:val="24"/>
        </w:rPr>
        <w:t>[3] Connection Type: SIMP</w:t>
      </w:r>
    </w:p>
    <w:p w:rsidR="004C3998" w:rsidRDefault="004C3998">
      <w:pPr>
        <w:pStyle w:val="Textosinformato"/>
        <w:spacing w:line="480" w:lineRule="auto"/>
        <w:rPr>
          <w:sz w:val="24"/>
        </w:rPr>
      </w:pPr>
      <w:r>
        <w:rPr>
          <w:sz w:val="24"/>
        </w:rPr>
        <w:t>[3] Clock Source: EXT</w:t>
      </w:r>
    </w:p>
    <w:p w:rsidR="004C3998" w:rsidRDefault="004C3998">
      <w:pPr>
        <w:pStyle w:val="Textosinformato"/>
        <w:spacing w:line="480" w:lineRule="auto"/>
        <w:rPr>
          <w:sz w:val="24"/>
        </w:rPr>
      </w:pPr>
      <w:r>
        <w:rPr>
          <w:sz w:val="24"/>
        </w:rPr>
        <w:t>[3] Clock Speed: 64000</w:t>
      </w:r>
    </w:p>
    <w:p w:rsidR="004C3998" w:rsidRDefault="004C3998">
      <w:pPr>
        <w:pStyle w:val="Textosinformato"/>
        <w:spacing w:line="480" w:lineRule="auto"/>
        <w:rPr>
          <w:sz w:val="24"/>
        </w:rPr>
      </w:pPr>
      <w:r>
        <w:rPr>
          <w:sz w:val="24"/>
        </w:rPr>
        <w:t>[3] *Highest Station Number: 1</w:t>
      </w:r>
    </w:p>
    <w:p w:rsidR="004C3998" w:rsidRDefault="004C3998">
      <w:pPr>
        <w:pStyle w:val="Textosinformato"/>
        <w:spacing w:line="480" w:lineRule="auto"/>
        <w:rPr>
          <w:sz w:val="24"/>
        </w:rPr>
      </w:pPr>
      <w:r>
        <w:rPr>
          <w:sz w:val="24"/>
        </w:rPr>
        <w:t>[3] Frame Sequence Counting: EXT</w:t>
      </w:r>
    </w:p>
    <w:p w:rsidR="004C3998" w:rsidRDefault="004C3998">
      <w:pPr>
        <w:pStyle w:val="Textosinformato"/>
        <w:spacing w:line="480" w:lineRule="auto"/>
        <w:rPr>
          <w:sz w:val="24"/>
        </w:rPr>
      </w:pPr>
      <w:r>
        <w:rPr>
          <w:sz w:val="24"/>
        </w:rPr>
        <w:t>[3] Packet Sequence Counting: EXT</w:t>
      </w:r>
    </w:p>
    <w:p w:rsidR="004C3998" w:rsidRDefault="004C3998">
      <w:pPr>
        <w:pStyle w:val="Textosinformato"/>
        <w:spacing w:line="480" w:lineRule="auto"/>
        <w:rPr>
          <w:sz w:val="24"/>
        </w:rPr>
      </w:pPr>
      <w:r>
        <w:rPr>
          <w:sz w:val="24"/>
        </w:rPr>
        <w:t>[3] Control Protocol Support: NONE</w:t>
      </w:r>
    </w:p>
    <w:p w:rsidR="004C3998" w:rsidRDefault="004C3998">
      <w:pPr>
        <w:pStyle w:val="Textosinformato"/>
        <w:spacing w:line="480" w:lineRule="auto"/>
        <w:rPr>
          <w:sz w:val="24"/>
        </w:rPr>
      </w:pPr>
      <w:r>
        <w:rPr>
          <w:sz w:val="24"/>
        </w:rPr>
        <w:t>[3] High Priority Station: 0</w:t>
      </w:r>
    </w:p>
    <w:p w:rsidR="004C3998" w:rsidRDefault="004C3998">
      <w:pPr>
        <w:pStyle w:val="Textosinformato"/>
        <w:spacing w:line="480" w:lineRule="auto"/>
        <w:rPr>
          <w:sz w:val="24"/>
        </w:rPr>
      </w:pPr>
      <w:r>
        <w:rPr>
          <w:sz w:val="24"/>
        </w:rPr>
        <w:t>[3] Maximum Voice Bandwidth bits per sec: 2048000</w:t>
      </w:r>
    </w:p>
    <w:p w:rsidR="004C3998" w:rsidRDefault="004C3998">
      <w:pPr>
        <w:pStyle w:val="Textosinformato"/>
        <w:spacing w:line="480" w:lineRule="auto"/>
        <w:rPr>
          <w:sz w:val="24"/>
        </w:rPr>
      </w:pPr>
      <w:r>
        <w:rPr>
          <w:sz w:val="24"/>
        </w:rPr>
        <w:t>[3] Segment Size When Voice Is Present: 64</w:t>
      </w:r>
    </w:p>
    <w:p w:rsidR="004C3998" w:rsidRDefault="004C3998">
      <w:pPr>
        <w:pStyle w:val="Textosinformato"/>
        <w:spacing w:line="480" w:lineRule="auto"/>
        <w:rPr>
          <w:sz w:val="24"/>
        </w:rPr>
      </w:pPr>
      <w:r>
        <w:rPr>
          <w:sz w:val="24"/>
        </w:rPr>
        <w:t>[3] Segment Size When Voice Is Not Present: Disable</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Port Number</w:t>
      </w:r>
      <w:r>
        <w:rPr>
          <w:sz w:val="24"/>
        </w:rPr>
        <w:t>: 3</w:t>
      </w:r>
    </w:p>
    <w:p w:rsidR="004C3998" w:rsidRDefault="004C3998">
      <w:pPr>
        <w:pStyle w:val="Textosinformato"/>
        <w:spacing w:line="480" w:lineRule="auto"/>
        <w:rPr>
          <w:sz w:val="24"/>
          <w:u w:val="single"/>
        </w:rPr>
      </w:pPr>
      <w:r>
        <w:rPr>
          <w:sz w:val="24"/>
          <w:u w:val="single"/>
        </w:rPr>
        <w:t>Station Number</w:t>
      </w:r>
      <w:r>
        <w:rPr>
          <w:sz w:val="24"/>
        </w:rPr>
        <w:t>: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*Station Type: BYPASS</w:t>
      </w:r>
    </w:p>
    <w:p w:rsidR="004C3998" w:rsidRDefault="004C3998">
      <w:pPr>
        <w:pStyle w:val="Textosinformato"/>
        <w:spacing w:line="480" w:lineRule="auto"/>
        <w:rPr>
          <w:sz w:val="24"/>
        </w:rPr>
      </w:pPr>
      <w:r>
        <w:rPr>
          <w:sz w:val="24"/>
        </w:rPr>
        <w:t>[1] DLCI: 16</w:t>
      </w:r>
    </w:p>
    <w:p w:rsidR="004C3998" w:rsidRDefault="004C3998">
      <w:pPr>
        <w:pStyle w:val="Textosinformato"/>
        <w:spacing w:line="480" w:lineRule="auto"/>
        <w:rPr>
          <w:sz w:val="24"/>
        </w:rPr>
      </w:pPr>
      <w:r>
        <w:rPr>
          <w:sz w:val="24"/>
        </w:rPr>
        <w:t>[1] Committed Information Rate (CIR): 64000</w:t>
      </w:r>
    </w:p>
    <w:p w:rsidR="004C3998" w:rsidRDefault="004C3998">
      <w:pPr>
        <w:pStyle w:val="Textosinformato"/>
        <w:spacing w:line="480" w:lineRule="auto"/>
        <w:rPr>
          <w:sz w:val="24"/>
        </w:rPr>
      </w:pPr>
      <w:r>
        <w:rPr>
          <w:sz w:val="24"/>
        </w:rPr>
        <w:t>[1] Committed Burst Size (BC): 64000</w:t>
      </w:r>
    </w:p>
    <w:p w:rsidR="004C3998" w:rsidRDefault="004C3998">
      <w:pPr>
        <w:pStyle w:val="Textosinformato"/>
        <w:spacing w:line="480" w:lineRule="auto"/>
        <w:rPr>
          <w:sz w:val="24"/>
        </w:rPr>
      </w:pPr>
      <w:r>
        <w:rPr>
          <w:sz w:val="24"/>
        </w:rPr>
        <w:t>[1] Frame Segmenter: Enabled</w:t>
      </w:r>
    </w:p>
    <w:p w:rsidR="004C3998" w:rsidRDefault="004C3998">
      <w:pPr>
        <w:pStyle w:val="Textosinformato"/>
        <w:spacing w:line="480" w:lineRule="auto"/>
        <w:rPr>
          <w:sz w:val="24"/>
          <w:u w:val="single"/>
        </w:rPr>
      </w:pPr>
      <w:r>
        <w:rPr>
          <w:sz w:val="24"/>
          <w:u w:val="single"/>
        </w:rPr>
        <w:t>PVC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Source:  FRI-3S1</w:t>
      </w:r>
    </w:p>
    <w:p w:rsidR="004C3998" w:rsidRDefault="004C3998">
      <w:pPr>
        <w:pStyle w:val="Textosinformato"/>
        <w:spacing w:line="480" w:lineRule="auto"/>
        <w:rPr>
          <w:sz w:val="24"/>
        </w:rPr>
      </w:pPr>
      <w:r>
        <w:rPr>
          <w:sz w:val="24"/>
        </w:rPr>
        <w:t>[1]  Destination: LCON-1</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Router Interfaces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*Interface #1 State: Enabled</w:t>
      </w:r>
    </w:p>
    <w:p w:rsidR="004C3998" w:rsidRDefault="004C3998">
      <w:pPr>
        <w:pStyle w:val="Textosinformato"/>
        <w:spacing w:line="480" w:lineRule="auto"/>
        <w:rPr>
          <w:sz w:val="24"/>
        </w:rPr>
      </w:pPr>
      <w:r>
        <w:rPr>
          <w:sz w:val="24"/>
        </w:rPr>
        <w:t>*Interface #5 State: Enabled</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IP Parameters</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Internal IP Address: 10.10.10.23</w:t>
      </w:r>
    </w:p>
    <w:p w:rsidR="004C3998" w:rsidRDefault="004C3998">
      <w:pPr>
        <w:pStyle w:val="Textosinformato"/>
        <w:spacing w:line="480" w:lineRule="auto"/>
        <w:rPr>
          <w:sz w:val="24"/>
        </w:rPr>
      </w:pPr>
      <w:r>
        <w:rPr>
          <w:sz w:val="24"/>
        </w:rPr>
        <w:t>Internal Net Mask: 255.255.255.224</w:t>
      </w:r>
    </w:p>
    <w:p w:rsidR="004C3998" w:rsidRDefault="004C3998">
      <w:pPr>
        <w:pStyle w:val="Textosinformato"/>
        <w:spacing w:line="480" w:lineRule="auto"/>
        <w:rPr>
          <w:sz w:val="24"/>
        </w:rPr>
      </w:pPr>
      <w:r>
        <w:rPr>
          <w:sz w:val="24"/>
        </w:rPr>
        <w:t>Gateway:  214.214.214.2</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p>
    <w:p w:rsidR="004C3998" w:rsidRDefault="004C3998">
      <w:pPr>
        <w:pStyle w:val="Textosinformato"/>
        <w:spacing w:line="480" w:lineRule="auto"/>
        <w:rPr>
          <w:sz w:val="24"/>
          <w:u w:val="single"/>
        </w:rPr>
      </w:pPr>
    </w:p>
    <w:p w:rsidR="004C3998" w:rsidRDefault="004C3998">
      <w:pPr>
        <w:pStyle w:val="Textosinformato"/>
        <w:spacing w:line="480" w:lineRule="auto"/>
        <w:rPr>
          <w:sz w:val="24"/>
          <w:u w:val="single"/>
        </w:rPr>
      </w:pPr>
    </w:p>
    <w:p w:rsidR="004C3998" w:rsidRDefault="004C3998">
      <w:pPr>
        <w:pStyle w:val="Textosinformato"/>
        <w:spacing w:line="480" w:lineRule="auto"/>
        <w:rPr>
          <w:sz w:val="24"/>
          <w:u w:val="single"/>
        </w:rPr>
      </w:pPr>
      <w:r>
        <w:rPr>
          <w:sz w:val="24"/>
          <w:u w:val="single"/>
        </w:rPr>
        <w:t>IP Interface Configuration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Interface Number: 1</w:t>
      </w:r>
    </w:p>
    <w:p w:rsidR="004C3998" w:rsidRDefault="004C3998">
      <w:pPr>
        <w:pStyle w:val="Textosinformato"/>
        <w:spacing w:line="480" w:lineRule="auto"/>
        <w:rPr>
          <w:sz w:val="24"/>
        </w:rPr>
      </w:pPr>
      <w:r>
        <w:rPr>
          <w:sz w:val="24"/>
        </w:rPr>
        <w:t>[1] IP Address: 10.10.10.224</w:t>
      </w:r>
    </w:p>
    <w:p w:rsidR="004C3998" w:rsidRDefault="004C3998">
      <w:pPr>
        <w:pStyle w:val="Textosinformato"/>
        <w:spacing w:line="480" w:lineRule="auto"/>
        <w:rPr>
          <w:sz w:val="24"/>
        </w:rPr>
      </w:pPr>
      <w:r>
        <w:rPr>
          <w:sz w:val="24"/>
        </w:rPr>
        <w:t>[1] IP Address Mask: 255.255.255.224</w:t>
      </w:r>
    </w:p>
    <w:p w:rsidR="004C3998" w:rsidRDefault="004C3998">
      <w:pPr>
        <w:pStyle w:val="Textosinformato"/>
        <w:spacing w:line="480" w:lineRule="auto"/>
        <w:rPr>
          <w:sz w:val="24"/>
        </w:rPr>
      </w:pPr>
      <w:r>
        <w:rPr>
          <w:sz w:val="24"/>
        </w:rPr>
        <w:t>Entry Number: 2</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[2] Interface Number: 5</w:t>
      </w:r>
    </w:p>
    <w:p w:rsidR="004C3998" w:rsidRDefault="004C3998">
      <w:pPr>
        <w:pStyle w:val="Textosinformato"/>
        <w:spacing w:line="480" w:lineRule="auto"/>
        <w:rPr>
          <w:sz w:val="24"/>
        </w:rPr>
      </w:pPr>
      <w:r>
        <w:rPr>
          <w:sz w:val="24"/>
        </w:rPr>
        <w:t>[2] IP Address: 214.214.214.1</w:t>
      </w:r>
    </w:p>
    <w:p w:rsidR="004C3998" w:rsidRDefault="004C3998">
      <w:pPr>
        <w:pStyle w:val="Textosinformato"/>
        <w:spacing w:line="480" w:lineRule="auto"/>
        <w:rPr>
          <w:sz w:val="24"/>
        </w:rPr>
      </w:pPr>
      <w:r>
        <w:rPr>
          <w:sz w:val="24"/>
        </w:rPr>
        <w:t>[2] IP Address Mask: 255.255.255.0</w:t>
      </w:r>
    </w:p>
    <w:p w:rsidR="004C3998" w:rsidRDefault="004C3998">
      <w:pPr>
        <w:pStyle w:val="Textosinformato"/>
        <w:spacing w:line="480" w:lineRule="auto"/>
        <w:rPr>
          <w:sz w:val="24"/>
        </w:rPr>
      </w:pPr>
      <w:r>
        <w:rPr>
          <w:sz w:val="24"/>
        </w:rPr>
        <w:t>[2] Accept RIP: DISABLE</w:t>
      </w:r>
    </w:p>
    <w:p w:rsidR="004C3998" w:rsidRDefault="004C3998">
      <w:pPr>
        <w:pStyle w:val="Textosinformato"/>
        <w:spacing w:line="480" w:lineRule="auto"/>
        <w:rPr>
          <w:sz w:val="24"/>
        </w:rPr>
      </w:pPr>
      <w:r>
        <w:rPr>
          <w:sz w:val="24"/>
        </w:rPr>
        <w:t>[2] Send RIP Version: VER2_B</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LAN Connection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*Lan Forwarder Type: ROUT</w:t>
      </w:r>
    </w:p>
    <w:p w:rsidR="004C3998" w:rsidRDefault="004C3998">
      <w:pPr>
        <w:pStyle w:val="Textosinformato"/>
        <w:spacing w:line="480" w:lineRule="auto"/>
        <w:rPr>
          <w:sz w:val="24"/>
        </w:rPr>
      </w:pPr>
      <w:r>
        <w:rPr>
          <w:sz w:val="24"/>
        </w:rPr>
        <w:t>[1] Lan Connection Type: PT_TO_PT</w:t>
      </w:r>
    </w:p>
    <w:p w:rsidR="004C3998" w:rsidRDefault="004C3998">
      <w:pPr>
        <w:pStyle w:val="Textosinformato"/>
        <w:spacing w:line="480" w:lineRule="auto"/>
        <w:rPr>
          <w:sz w:val="24"/>
        </w:rPr>
      </w:pPr>
      <w:r>
        <w:rPr>
          <w:sz w:val="24"/>
        </w:rPr>
        <w:t>[1] *Router Interface Number: 5</w:t>
      </w:r>
    </w:p>
    <w:p w:rsidR="004C3998" w:rsidRDefault="004C3998">
      <w:pPr>
        <w:pStyle w:val="Textosinformato"/>
        <w:spacing w:line="480" w:lineRule="auto"/>
        <w:rPr>
          <w:sz w:val="24"/>
        </w:rPr>
      </w:pPr>
      <w:r>
        <w:rPr>
          <w:sz w:val="24"/>
        </w:rPr>
        <w:t>[1] Encapsulation Type: CODEX</w:t>
      </w:r>
    </w:p>
    <w:p w:rsidR="004C3998" w:rsidRDefault="004C3998">
      <w:pPr>
        <w:pStyle w:val="Textosinformato"/>
        <w:spacing w:line="480" w:lineRule="auto"/>
        <w:rPr>
          <w:sz w:val="24"/>
        </w:rPr>
      </w:pPr>
      <w:r>
        <w:rPr>
          <w:sz w:val="24"/>
        </w:rPr>
        <w:t>[1] Autocall Mnemonic: (blank)</w:t>
      </w:r>
    </w:p>
    <w:p w:rsidR="004C3998" w:rsidRDefault="004C3998">
      <w:pPr>
        <w:pStyle w:val="Textosinformato"/>
        <w:spacing w:line="480" w:lineRule="auto"/>
        <w:rPr>
          <w:sz w:val="24"/>
        </w:rPr>
      </w:pPr>
      <w:r>
        <w:rPr>
          <w:sz w:val="24"/>
        </w:rPr>
        <w:t>[1] Autocall Timeout (sec): 5</w:t>
      </w:r>
    </w:p>
    <w:p w:rsidR="004C3998" w:rsidRDefault="004C3998">
      <w:pPr>
        <w:pStyle w:val="Textosinformato"/>
        <w:spacing w:line="480" w:lineRule="auto"/>
        <w:rPr>
          <w:sz w:val="24"/>
        </w:rPr>
      </w:pPr>
      <w:r>
        <w:rPr>
          <w:sz w:val="24"/>
        </w:rPr>
        <w:t>[1] Maximum Number of Autocall Attempts: 10</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Mnemonic Table</w:t>
      </w:r>
    </w:p>
    <w:p w:rsidR="004C3998" w:rsidRDefault="004C3998">
      <w:pPr>
        <w:pStyle w:val="Textosinformato"/>
        <w:spacing w:line="480" w:lineRule="auto"/>
        <w:rPr>
          <w:sz w:val="24"/>
          <w:u w:val="single"/>
        </w:rPr>
      </w:pPr>
    </w:p>
    <w:p w:rsidR="004C3998" w:rsidRDefault="004C3998">
      <w:pPr>
        <w:pStyle w:val="Textosinformato"/>
        <w:spacing w:line="480" w:lineRule="auto"/>
        <w:rPr>
          <w:sz w:val="24"/>
        </w:rPr>
      </w:pPr>
      <w:r>
        <w:rPr>
          <w:sz w:val="24"/>
        </w:rPr>
        <w:t>Entry Number: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Mnemonic Name: VOZ1</w:t>
      </w:r>
    </w:p>
    <w:p w:rsidR="004C3998" w:rsidRDefault="004C3998">
      <w:pPr>
        <w:pStyle w:val="Textosinformato"/>
        <w:spacing w:line="480" w:lineRule="auto"/>
        <w:rPr>
          <w:sz w:val="24"/>
        </w:rPr>
      </w:pPr>
      <w:r>
        <w:rPr>
          <w:sz w:val="24"/>
        </w:rPr>
        <w:t>[1] Call Parameters: 30060</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2</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[2] Mnemonic Name: VOZ2</w:t>
      </w:r>
    </w:p>
    <w:p w:rsidR="004C3998" w:rsidRDefault="004C3998">
      <w:pPr>
        <w:pStyle w:val="Textosinformato"/>
        <w:spacing w:line="480" w:lineRule="auto"/>
        <w:rPr>
          <w:sz w:val="24"/>
        </w:rPr>
      </w:pPr>
      <w:r>
        <w:rPr>
          <w:sz w:val="24"/>
        </w:rPr>
        <w:t>[2] Call Parameters: 30060</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Route Selection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Address: 200</w:t>
      </w:r>
    </w:p>
    <w:p w:rsidR="004C3998" w:rsidRDefault="004C3998">
      <w:pPr>
        <w:pStyle w:val="Textosinformato"/>
        <w:spacing w:line="480" w:lineRule="auto"/>
        <w:rPr>
          <w:sz w:val="24"/>
        </w:rPr>
      </w:pPr>
      <w:r>
        <w:rPr>
          <w:sz w:val="24"/>
        </w:rPr>
        <w:t>[1] #1 Destination: FRI-3S1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2</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[2] Address: 300</w:t>
      </w:r>
    </w:p>
    <w:p w:rsidR="004C3998" w:rsidRDefault="004C3998">
      <w:pPr>
        <w:pStyle w:val="Textosinformato"/>
        <w:spacing w:line="480" w:lineRule="auto"/>
        <w:rPr>
          <w:sz w:val="24"/>
        </w:rPr>
      </w:pPr>
      <w:r>
        <w:rPr>
          <w:sz w:val="24"/>
        </w:rPr>
        <w:t>[2] #1 Destination: FRI-3S1</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NAT Parameters</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NAT: Enabled</w:t>
      </w:r>
    </w:p>
    <w:p w:rsidR="004C3998" w:rsidRDefault="004C3998">
      <w:pPr>
        <w:pStyle w:val="Textosinformato"/>
        <w:spacing w:line="480" w:lineRule="auto"/>
        <w:rPr>
          <w:sz w:val="24"/>
        </w:rPr>
      </w:pPr>
      <w:r>
        <w:rPr>
          <w:sz w:val="24"/>
        </w:rPr>
        <w:t>Internal Interfaces: 1</w:t>
      </w:r>
    </w:p>
    <w:p w:rsidR="004C3998" w:rsidRDefault="004C3998">
      <w:pPr>
        <w:pStyle w:val="Textosinformato"/>
        <w:spacing w:line="480" w:lineRule="auto"/>
        <w:rPr>
          <w:sz w:val="24"/>
        </w:rPr>
      </w:pPr>
      <w:r>
        <w:rPr>
          <w:sz w:val="24"/>
        </w:rPr>
        <w:t>Config Type: Advanced</w:t>
      </w:r>
    </w:p>
    <w:p w:rsidR="004C3998" w:rsidRDefault="004C3998">
      <w:pPr>
        <w:pStyle w:val="Textosinformato"/>
        <w:spacing w:line="480" w:lineRule="auto"/>
        <w:rPr>
          <w:sz w:val="24"/>
        </w:rPr>
      </w:pPr>
      <w:r>
        <w:rPr>
          <w:sz w:val="24"/>
        </w:rPr>
        <w:t>Bind Idle Timeout: 60</w:t>
      </w:r>
    </w:p>
    <w:p w:rsidR="004C3998" w:rsidRDefault="004C3998">
      <w:pPr>
        <w:pStyle w:val="Textosinformato"/>
        <w:spacing w:line="480" w:lineRule="auto"/>
        <w:rPr>
          <w:sz w:val="24"/>
        </w:rPr>
      </w:pPr>
      <w:r>
        <w:rPr>
          <w:sz w:val="24"/>
        </w:rPr>
        <w:t>UDP Idle Timeout: 60</w:t>
      </w:r>
    </w:p>
    <w:p w:rsidR="004C3998" w:rsidRDefault="004C3998">
      <w:pPr>
        <w:pStyle w:val="Textosinformato"/>
        <w:spacing w:line="480" w:lineRule="auto"/>
        <w:rPr>
          <w:sz w:val="24"/>
        </w:rPr>
      </w:pPr>
      <w:r>
        <w:rPr>
          <w:sz w:val="24"/>
        </w:rPr>
        <w:t>TCP Idle Timeout: 60</w:t>
      </w:r>
    </w:p>
    <w:p w:rsidR="004C3998" w:rsidRDefault="004C3998">
      <w:pPr>
        <w:pStyle w:val="Textosinformato"/>
        <w:spacing w:line="480" w:lineRule="auto"/>
        <w:rPr>
          <w:sz w:val="24"/>
        </w:rPr>
      </w:pPr>
      <w:r>
        <w:rPr>
          <w:sz w:val="24"/>
        </w:rPr>
        <w:t>Enable Translators: FTP+ICMP+DNS</w:t>
      </w:r>
    </w:p>
    <w:p w:rsidR="004C3998" w:rsidRDefault="004C3998">
      <w:pPr>
        <w:pStyle w:val="Textosinformato"/>
        <w:spacing w:line="480" w:lineRule="auto"/>
        <w:rPr>
          <w:sz w:val="24"/>
        </w:rPr>
      </w:pPr>
      <w:r>
        <w:rPr>
          <w:sz w:val="24"/>
        </w:rPr>
        <w:t>Masquerade Port Range: 6000 - 7000</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NAT Translation Table</w:t>
      </w:r>
    </w:p>
    <w:p w:rsidR="004C3998" w:rsidRDefault="004C3998">
      <w:pPr>
        <w:pStyle w:val="Textosinformato"/>
        <w:spacing w:line="480" w:lineRule="auto"/>
        <w:rPr>
          <w:sz w:val="24"/>
          <w:u w:val="single"/>
        </w:rPr>
      </w:pPr>
    </w:p>
    <w:p w:rsidR="004C3998" w:rsidRDefault="004C3998">
      <w:pPr>
        <w:pStyle w:val="Textosinformato"/>
        <w:spacing w:line="480" w:lineRule="auto"/>
        <w:rPr>
          <w:sz w:val="24"/>
        </w:rPr>
      </w:pPr>
      <w:r>
        <w:rPr>
          <w:sz w:val="24"/>
        </w:rPr>
        <w:t>Entry Number: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External Interface Numbers: 5</w:t>
      </w:r>
    </w:p>
    <w:p w:rsidR="004C3998" w:rsidRDefault="004C3998">
      <w:pPr>
        <w:pStyle w:val="Textosinformato"/>
        <w:spacing w:line="480" w:lineRule="auto"/>
        <w:rPr>
          <w:sz w:val="24"/>
        </w:rPr>
      </w:pPr>
      <w:r>
        <w:rPr>
          <w:sz w:val="24"/>
        </w:rPr>
        <w:t>[1] External Address Type: STATIC</w:t>
      </w:r>
    </w:p>
    <w:p w:rsidR="004C3998" w:rsidRDefault="004C3998">
      <w:pPr>
        <w:pStyle w:val="Textosinformato"/>
        <w:spacing w:line="480" w:lineRule="auto"/>
        <w:rPr>
          <w:sz w:val="24"/>
        </w:rPr>
      </w:pPr>
      <w:r>
        <w:rPr>
          <w:sz w:val="24"/>
        </w:rPr>
        <w:t>[1] Binding Type: STATIC</w:t>
      </w:r>
    </w:p>
    <w:p w:rsidR="004C3998" w:rsidRDefault="004C3998">
      <w:pPr>
        <w:pStyle w:val="Textosinformato"/>
        <w:spacing w:line="480" w:lineRule="auto"/>
        <w:rPr>
          <w:sz w:val="24"/>
        </w:rPr>
      </w:pPr>
      <w:r>
        <w:rPr>
          <w:sz w:val="24"/>
        </w:rPr>
        <w:t>[1] Internal Address Range: 10.10.10.1</w:t>
      </w:r>
    </w:p>
    <w:p w:rsidR="004C3998" w:rsidRDefault="004C3998">
      <w:pPr>
        <w:pStyle w:val="Textosinformato"/>
        <w:spacing w:line="480" w:lineRule="auto"/>
        <w:rPr>
          <w:sz w:val="24"/>
        </w:rPr>
      </w:pPr>
      <w:r>
        <w:rPr>
          <w:sz w:val="24"/>
        </w:rPr>
        <w:t>[1] External Address: 200.6.14.1</w:t>
      </w:r>
    </w:p>
    <w:p w:rsidR="004C3998" w:rsidRDefault="004C3998">
      <w:pPr>
        <w:pStyle w:val="Textosinformato"/>
        <w:spacing w:line="480" w:lineRule="auto"/>
        <w:rPr>
          <w:sz w:val="24"/>
        </w:rPr>
      </w:pPr>
      <w:r>
        <w:rPr>
          <w:sz w:val="24"/>
        </w:rPr>
        <w:t>Entry Number: 2</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[2] External Interface Numbers: 5</w:t>
      </w:r>
    </w:p>
    <w:p w:rsidR="004C3998" w:rsidRDefault="004C3998">
      <w:pPr>
        <w:pStyle w:val="Textosinformato"/>
        <w:spacing w:line="480" w:lineRule="auto"/>
        <w:rPr>
          <w:sz w:val="24"/>
        </w:rPr>
      </w:pPr>
      <w:r>
        <w:rPr>
          <w:sz w:val="24"/>
        </w:rPr>
        <w:t>[2] External Address Type: STATIC</w:t>
      </w:r>
    </w:p>
    <w:p w:rsidR="004C3998" w:rsidRDefault="004C3998">
      <w:pPr>
        <w:pStyle w:val="Textosinformato"/>
        <w:spacing w:line="480" w:lineRule="auto"/>
        <w:rPr>
          <w:sz w:val="24"/>
        </w:rPr>
      </w:pPr>
      <w:r>
        <w:rPr>
          <w:sz w:val="24"/>
        </w:rPr>
        <w:t>[2] Binding Type: STATIC</w:t>
      </w:r>
    </w:p>
    <w:p w:rsidR="004C3998" w:rsidRDefault="004C3998">
      <w:pPr>
        <w:pStyle w:val="Textosinformato"/>
        <w:spacing w:line="480" w:lineRule="auto"/>
        <w:rPr>
          <w:sz w:val="24"/>
        </w:rPr>
      </w:pPr>
      <w:r>
        <w:rPr>
          <w:sz w:val="24"/>
        </w:rPr>
        <w:t>[2] Internal Address Range: 10.10.10.2</w:t>
      </w:r>
    </w:p>
    <w:p w:rsidR="004C3998" w:rsidRDefault="004C3998">
      <w:pPr>
        <w:pStyle w:val="Textosinformato"/>
        <w:spacing w:line="480" w:lineRule="auto"/>
        <w:rPr>
          <w:sz w:val="24"/>
        </w:rPr>
      </w:pPr>
      <w:r>
        <w:rPr>
          <w:sz w:val="24"/>
        </w:rPr>
        <w:t>[2] External Address Start: 200.6.14.2</w:t>
      </w:r>
    </w:p>
    <w:p w:rsidR="004C3998" w:rsidRDefault="004C3998">
      <w:pPr>
        <w:pStyle w:val="Textosinformato"/>
        <w:spacing w:line="480" w:lineRule="auto"/>
        <w:rPr>
          <w:sz w:val="24"/>
        </w:rPr>
      </w:pPr>
      <w:r>
        <w:rPr>
          <w:sz w:val="24"/>
        </w:rPr>
        <w:t>Así susecivamente hasta la entry 23</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jc w:val="both"/>
        <w:rPr>
          <w:rFonts w:ascii="Times New Roman" w:hAnsi="Times New Roman"/>
          <w:b/>
          <w:sz w:val="24"/>
        </w:rPr>
      </w:pPr>
      <w:r>
        <w:rPr>
          <w:rFonts w:ascii="Times New Roman" w:hAnsi="Times New Roman"/>
          <w:b/>
          <w:sz w:val="24"/>
        </w:rPr>
        <w:t>A.2  CONFIGURACIÓN RUTEADOR DE GLOBONET (NODO 200)</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Node Name: Exp&amp;Ext2</w:t>
      </w:r>
    </w:p>
    <w:p w:rsidR="004C3998" w:rsidRDefault="004C3998">
      <w:pPr>
        <w:pStyle w:val="Textosinformato"/>
        <w:spacing w:line="480" w:lineRule="auto"/>
        <w:rPr>
          <w:sz w:val="24"/>
        </w:rPr>
      </w:pPr>
      <w:r>
        <w:rPr>
          <w:sz w:val="24"/>
        </w:rPr>
        <w:t>Node Address: 200</w:t>
      </w:r>
    </w:p>
    <w:p w:rsidR="004C3998" w:rsidRDefault="004C3998">
      <w:pPr>
        <w:pStyle w:val="Textosinformato"/>
        <w:spacing w:line="480" w:lineRule="auto"/>
        <w:rPr>
          <w:sz w:val="24"/>
        </w:rPr>
      </w:pPr>
      <w:r>
        <w:rPr>
          <w:sz w:val="24"/>
        </w:rPr>
        <w:t>Node Number: 200</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Port Number</w:t>
      </w:r>
      <w:r>
        <w:rPr>
          <w:sz w:val="24"/>
        </w:rPr>
        <w:t>: 3</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[3] *Port Type: FRI</w:t>
      </w:r>
    </w:p>
    <w:p w:rsidR="004C3998" w:rsidRDefault="004C3998">
      <w:pPr>
        <w:pStyle w:val="Textosinformato"/>
        <w:spacing w:line="480" w:lineRule="auto"/>
        <w:rPr>
          <w:sz w:val="24"/>
        </w:rPr>
      </w:pPr>
      <w:r>
        <w:rPr>
          <w:sz w:val="24"/>
        </w:rPr>
        <w:t>[3] Connection Type: SIMP</w:t>
      </w:r>
    </w:p>
    <w:p w:rsidR="004C3998" w:rsidRDefault="004C3998">
      <w:pPr>
        <w:pStyle w:val="Textosinformato"/>
        <w:spacing w:line="480" w:lineRule="auto"/>
        <w:rPr>
          <w:sz w:val="24"/>
        </w:rPr>
      </w:pPr>
      <w:r>
        <w:rPr>
          <w:sz w:val="24"/>
        </w:rPr>
        <w:t>[3] Clock Source: EXT</w:t>
      </w:r>
    </w:p>
    <w:p w:rsidR="004C3998" w:rsidRDefault="004C3998">
      <w:pPr>
        <w:pStyle w:val="Textosinformato"/>
        <w:spacing w:line="480" w:lineRule="auto"/>
        <w:rPr>
          <w:sz w:val="24"/>
        </w:rPr>
      </w:pPr>
      <w:r>
        <w:rPr>
          <w:sz w:val="24"/>
        </w:rPr>
        <w:t>[3] Clock Speed: 64000</w:t>
      </w:r>
    </w:p>
    <w:p w:rsidR="004C3998" w:rsidRDefault="004C3998">
      <w:pPr>
        <w:pStyle w:val="Textosinformato"/>
        <w:spacing w:line="480" w:lineRule="auto"/>
        <w:rPr>
          <w:sz w:val="24"/>
        </w:rPr>
      </w:pPr>
      <w:r>
        <w:rPr>
          <w:sz w:val="24"/>
        </w:rPr>
        <w:t>[3] *Highest Station Number: 1</w:t>
      </w:r>
    </w:p>
    <w:p w:rsidR="004C3998" w:rsidRDefault="004C3998">
      <w:pPr>
        <w:pStyle w:val="Textosinformato"/>
        <w:spacing w:line="480" w:lineRule="auto"/>
        <w:rPr>
          <w:sz w:val="24"/>
        </w:rPr>
      </w:pPr>
      <w:r>
        <w:rPr>
          <w:sz w:val="24"/>
        </w:rPr>
        <w:t>[3] Frame Sequence Counting: EXT</w:t>
      </w:r>
    </w:p>
    <w:p w:rsidR="004C3998" w:rsidRDefault="004C3998">
      <w:pPr>
        <w:pStyle w:val="Textosinformato"/>
        <w:spacing w:line="480" w:lineRule="auto"/>
        <w:rPr>
          <w:sz w:val="24"/>
        </w:rPr>
      </w:pPr>
      <w:r>
        <w:rPr>
          <w:sz w:val="24"/>
        </w:rPr>
        <w:t>[3] Packet Sequence Counting: EXT</w:t>
      </w:r>
    </w:p>
    <w:p w:rsidR="004C3998" w:rsidRDefault="004C3998">
      <w:pPr>
        <w:pStyle w:val="Textosinformato"/>
        <w:spacing w:line="480" w:lineRule="auto"/>
        <w:rPr>
          <w:sz w:val="24"/>
        </w:rPr>
      </w:pPr>
      <w:r>
        <w:rPr>
          <w:sz w:val="24"/>
        </w:rPr>
        <w:t>[3] Control Protocol Support: NONE</w:t>
      </w:r>
    </w:p>
    <w:p w:rsidR="004C3998" w:rsidRDefault="004C3998">
      <w:pPr>
        <w:pStyle w:val="Textosinformato"/>
        <w:spacing w:line="480" w:lineRule="auto"/>
        <w:rPr>
          <w:sz w:val="24"/>
        </w:rPr>
      </w:pPr>
      <w:r>
        <w:rPr>
          <w:sz w:val="24"/>
        </w:rPr>
        <w:t>[3] High Priority Station: 0</w:t>
      </w:r>
    </w:p>
    <w:p w:rsidR="004C3998" w:rsidRDefault="004C3998">
      <w:pPr>
        <w:pStyle w:val="Textosinformato"/>
        <w:spacing w:line="480" w:lineRule="auto"/>
        <w:rPr>
          <w:sz w:val="24"/>
        </w:rPr>
      </w:pPr>
      <w:r>
        <w:rPr>
          <w:sz w:val="24"/>
        </w:rPr>
        <w:t>[3] Maximum Voice Bandwidth bits per sec: 2048000</w:t>
      </w:r>
    </w:p>
    <w:p w:rsidR="004C3998" w:rsidRDefault="004C3998">
      <w:pPr>
        <w:pStyle w:val="Textosinformato"/>
        <w:spacing w:line="480" w:lineRule="auto"/>
        <w:rPr>
          <w:sz w:val="24"/>
        </w:rPr>
      </w:pPr>
      <w:r>
        <w:rPr>
          <w:sz w:val="24"/>
        </w:rPr>
        <w:t>[3] Segment Size When Voice Is Present: 64</w:t>
      </w:r>
    </w:p>
    <w:p w:rsidR="004C3998" w:rsidRDefault="004C3998">
      <w:pPr>
        <w:pStyle w:val="Textosinformato"/>
        <w:spacing w:line="480" w:lineRule="auto"/>
        <w:rPr>
          <w:sz w:val="24"/>
        </w:rPr>
      </w:pPr>
      <w:r>
        <w:rPr>
          <w:sz w:val="24"/>
        </w:rPr>
        <w:t>[3] Segment Size When Voice Is Not Present: Disable</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p>
    <w:p w:rsidR="004C3998" w:rsidRDefault="004C3998">
      <w:pPr>
        <w:pStyle w:val="Textosinformato"/>
        <w:spacing w:line="480" w:lineRule="auto"/>
        <w:rPr>
          <w:sz w:val="24"/>
          <w:u w:val="single"/>
        </w:rPr>
      </w:pPr>
      <w:r>
        <w:rPr>
          <w:sz w:val="24"/>
          <w:u w:val="single"/>
        </w:rPr>
        <w:t>Port Number</w:t>
      </w:r>
      <w:r>
        <w:rPr>
          <w:sz w:val="24"/>
        </w:rPr>
        <w:t>: 3</w:t>
      </w:r>
    </w:p>
    <w:p w:rsidR="004C3998" w:rsidRDefault="004C3998">
      <w:pPr>
        <w:pStyle w:val="Textosinformato"/>
        <w:spacing w:line="480" w:lineRule="auto"/>
        <w:rPr>
          <w:sz w:val="24"/>
          <w:u w:val="single"/>
        </w:rPr>
      </w:pPr>
      <w:r>
        <w:rPr>
          <w:sz w:val="24"/>
          <w:u w:val="single"/>
        </w:rPr>
        <w:t>Station Number</w:t>
      </w:r>
      <w:r>
        <w:rPr>
          <w:sz w:val="24"/>
        </w:rPr>
        <w:t>: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*Station Type: BYPASS</w:t>
      </w:r>
    </w:p>
    <w:p w:rsidR="004C3998" w:rsidRDefault="004C3998">
      <w:pPr>
        <w:pStyle w:val="Textosinformato"/>
        <w:spacing w:line="480" w:lineRule="auto"/>
        <w:rPr>
          <w:sz w:val="24"/>
        </w:rPr>
      </w:pPr>
      <w:r>
        <w:rPr>
          <w:sz w:val="24"/>
        </w:rPr>
        <w:t>[1] DLCI: 16</w:t>
      </w:r>
    </w:p>
    <w:p w:rsidR="004C3998" w:rsidRDefault="004C3998">
      <w:pPr>
        <w:pStyle w:val="Textosinformato"/>
        <w:spacing w:line="480" w:lineRule="auto"/>
        <w:rPr>
          <w:sz w:val="24"/>
        </w:rPr>
      </w:pPr>
      <w:r>
        <w:rPr>
          <w:sz w:val="24"/>
        </w:rPr>
        <w:t>[1] Committed Information Rate (CIR): 64000</w:t>
      </w:r>
    </w:p>
    <w:p w:rsidR="004C3998" w:rsidRDefault="004C3998">
      <w:pPr>
        <w:pStyle w:val="Textosinformato"/>
        <w:spacing w:line="480" w:lineRule="auto"/>
        <w:rPr>
          <w:sz w:val="24"/>
        </w:rPr>
      </w:pPr>
      <w:r>
        <w:rPr>
          <w:sz w:val="24"/>
        </w:rPr>
        <w:t>[1] Committed Burst Size (BC): 64000</w:t>
      </w:r>
    </w:p>
    <w:p w:rsidR="004C3998" w:rsidRDefault="004C3998">
      <w:pPr>
        <w:pStyle w:val="Textosinformato"/>
        <w:spacing w:line="480" w:lineRule="auto"/>
        <w:rPr>
          <w:sz w:val="24"/>
        </w:rPr>
      </w:pPr>
      <w:r>
        <w:rPr>
          <w:sz w:val="24"/>
        </w:rPr>
        <w:t>[1] Frame Segmenter: Enabled</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PVC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Source:  FRI-3S1</w:t>
      </w:r>
    </w:p>
    <w:p w:rsidR="004C3998" w:rsidRDefault="004C3998">
      <w:pPr>
        <w:pStyle w:val="Textosinformato"/>
        <w:spacing w:line="480" w:lineRule="auto"/>
        <w:rPr>
          <w:sz w:val="24"/>
        </w:rPr>
      </w:pPr>
      <w:r>
        <w:rPr>
          <w:sz w:val="24"/>
        </w:rPr>
        <w:t>[1]  Destination: LCON-1</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Router Interfaces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*Interface #1 State: Enabled</w:t>
      </w:r>
    </w:p>
    <w:p w:rsidR="004C3998" w:rsidRDefault="004C3998">
      <w:pPr>
        <w:pStyle w:val="Textosinformato"/>
        <w:spacing w:line="480" w:lineRule="auto"/>
        <w:rPr>
          <w:sz w:val="24"/>
        </w:rPr>
      </w:pPr>
      <w:r>
        <w:rPr>
          <w:sz w:val="24"/>
        </w:rPr>
        <w:t>*Interface #5 State: Enabled</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IP Parameters</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Internal IP Address: 200.6.14.24</w:t>
      </w:r>
    </w:p>
    <w:p w:rsidR="004C3998" w:rsidRDefault="004C3998">
      <w:pPr>
        <w:pStyle w:val="Textosinformato"/>
        <w:spacing w:line="480" w:lineRule="auto"/>
        <w:rPr>
          <w:sz w:val="24"/>
        </w:rPr>
      </w:pPr>
      <w:r>
        <w:rPr>
          <w:sz w:val="24"/>
        </w:rPr>
        <w:t>Internal Net Mask: 255.255.255.224</w:t>
      </w:r>
    </w:p>
    <w:p w:rsidR="004C3998" w:rsidRDefault="004C3998">
      <w:pPr>
        <w:pStyle w:val="Textosinformato"/>
        <w:spacing w:line="480" w:lineRule="auto"/>
        <w:rPr>
          <w:sz w:val="24"/>
        </w:rPr>
      </w:pPr>
      <w:r>
        <w:rPr>
          <w:sz w:val="24"/>
        </w:rPr>
        <w:t>Gateway:  200.6.14.25</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IP Interface Configuration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1</w:t>
      </w:r>
    </w:p>
    <w:p w:rsidR="004C3998" w:rsidRDefault="004C3998">
      <w:pPr>
        <w:pStyle w:val="Textosinformato"/>
        <w:spacing w:line="480" w:lineRule="auto"/>
        <w:rPr>
          <w:sz w:val="24"/>
        </w:rPr>
      </w:pPr>
      <w:r>
        <w:rPr>
          <w:sz w:val="24"/>
        </w:rPr>
        <w:t>[1] Interface Number: 1</w:t>
      </w:r>
    </w:p>
    <w:p w:rsidR="004C3998" w:rsidRDefault="004C3998">
      <w:pPr>
        <w:pStyle w:val="Textosinformato"/>
        <w:spacing w:line="480" w:lineRule="auto"/>
        <w:rPr>
          <w:sz w:val="24"/>
        </w:rPr>
      </w:pPr>
      <w:r>
        <w:rPr>
          <w:sz w:val="24"/>
        </w:rPr>
        <w:t>[1] IP Address: 206.6.14.24</w:t>
      </w:r>
    </w:p>
    <w:p w:rsidR="004C3998" w:rsidRDefault="004C3998">
      <w:pPr>
        <w:pStyle w:val="Textosinformato"/>
        <w:spacing w:line="480" w:lineRule="auto"/>
        <w:rPr>
          <w:sz w:val="24"/>
        </w:rPr>
      </w:pPr>
      <w:r>
        <w:rPr>
          <w:sz w:val="24"/>
        </w:rPr>
        <w:t>[1] IP Address Mask: 255.255.255.224</w:t>
      </w:r>
    </w:p>
    <w:p w:rsidR="004C3998" w:rsidRDefault="004C3998">
      <w:pPr>
        <w:pStyle w:val="Textosinformato"/>
        <w:spacing w:line="480" w:lineRule="auto"/>
        <w:rPr>
          <w:sz w:val="24"/>
        </w:rPr>
      </w:pPr>
      <w:r>
        <w:rPr>
          <w:sz w:val="24"/>
        </w:rPr>
        <w:t>Entry Number: 2</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[2] Interface Number: 5</w:t>
      </w:r>
    </w:p>
    <w:p w:rsidR="004C3998" w:rsidRDefault="004C3998">
      <w:pPr>
        <w:pStyle w:val="Textosinformato"/>
        <w:spacing w:line="480" w:lineRule="auto"/>
        <w:rPr>
          <w:sz w:val="24"/>
        </w:rPr>
      </w:pPr>
      <w:r>
        <w:rPr>
          <w:sz w:val="24"/>
        </w:rPr>
        <w:t>[2] IP Address: 214.214.214.2</w:t>
      </w:r>
    </w:p>
    <w:p w:rsidR="004C3998" w:rsidRDefault="004C3998">
      <w:pPr>
        <w:pStyle w:val="Textosinformato"/>
        <w:spacing w:line="480" w:lineRule="auto"/>
        <w:rPr>
          <w:sz w:val="24"/>
        </w:rPr>
      </w:pPr>
      <w:r>
        <w:rPr>
          <w:sz w:val="24"/>
        </w:rPr>
        <w:t>[2] IP Address Mask: 255.255.255.224</w:t>
      </w:r>
    </w:p>
    <w:p w:rsidR="004C3998" w:rsidRDefault="004C3998">
      <w:pPr>
        <w:pStyle w:val="Textosinformato"/>
        <w:spacing w:line="480" w:lineRule="auto"/>
        <w:rPr>
          <w:sz w:val="24"/>
        </w:rPr>
      </w:pPr>
      <w:r>
        <w:rPr>
          <w:sz w:val="24"/>
        </w:rPr>
        <w:t>[2] Accept RIP: DISABLE</w:t>
      </w:r>
    </w:p>
    <w:p w:rsidR="004C3998" w:rsidRDefault="004C3998">
      <w:pPr>
        <w:pStyle w:val="Textosinformato"/>
        <w:spacing w:line="480" w:lineRule="auto"/>
        <w:rPr>
          <w:sz w:val="24"/>
        </w:rPr>
      </w:pPr>
      <w:r>
        <w:rPr>
          <w:sz w:val="24"/>
        </w:rPr>
        <w:t>[2] Send RIP Version: VER2_B</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p>
    <w:p w:rsidR="004C3998" w:rsidRDefault="004C3998">
      <w:pPr>
        <w:pStyle w:val="Textosinformato"/>
        <w:spacing w:line="480" w:lineRule="auto"/>
        <w:rPr>
          <w:sz w:val="24"/>
          <w:u w:val="single"/>
        </w:rPr>
      </w:pPr>
      <w:r>
        <w:rPr>
          <w:sz w:val="24"/>
          <w:u w:val="single"/>
        </w:rPr>
        <w:t>LAN Connection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*Lan Forwarder Type: ROUT</w:t>
      </w:r>
    </w:p>
    <w:p w:rsidR="004C3998" w:rsidRDefault="004C3998">
      <w:pPr>
        <w:pStyle w:val="Textosinformato"/>
        <w:spacing w:line="480" w:lineRule="auto"/>
        <w:rPr>
          <w:sz w:val="24"/>
        </w:rPr>
      </w:pPr>
      <w:r>
        <w:rPr>
          <w:sz w:val="24"/>
        </w:rPr>
        <w:t>[1] Lan Connection Type: PT_TO_PT</w:t>
      </w:r>
    </w:p>
    <w:p w:rsidR="004C3998" w:rsidRDefault="004C3998">
      <w:pPr>
        <w:pStyle w:val="Textosinformato"/>
        <w:spacing w:line="480" w:lineRule="auto"/>
        <w:rPr>
          <w:sz w:val="24"/>
        </w:rPr>
      </w:pPr>
      <w:r>
        <w:rPr>
          <w:sz w:val="24"/>
        </w:rPr>
        <w:t>[1] *Router Interface Number: 5</w:t>
      </w:r>
    </w:p>
    <w:p w:rsidR="004C3998" w:rsidRDefault="004C3998">
      <w:pPr>
        <w:pStyle w:val="Textosinformato"/>
        <w:spacing w:line="480" w:lineRule="auto"/>
        <w:rPr>
          <w:sz w:val="24"/>
        </w:rPr>
      </w:pPr>
      <w:r>
        <w:rPr>
          <w:sz w:val="24"/>
        </w:rPr>
        <w:t>[1] Encapsulation Type: CODEX</w:t>
      </w:r>
    </w:p>
    <w:p w:rsidR="004C3998" w:rsidRDefault="004C3998">
      <w:pPr>
        <w:pStyle w:val="Textosinformato"/>
        <w:spacing w:line="480" w:lineRule="auto"/>
        <w:rPr>
          <w:sz w:val="24"/>
        </w:rPr>
      </w:pPr>
      <w:r>
        <w:rPr>
          <w:sz w:val="24"/>
        </w:rPr>
        <w:t>[1] Autocall Mnemonic: (blank)</w:t>
      </w:r>
    </w:p>
    <w:p w:rsidR="004C3998" w:rsidRDefault="004C3998">
      <w:pPr>
        <w:pStyle w:val="Textosinformato"/>
        <w:spacing w:line="480" w:lineRule="auto"/>
        <w:rPr>
          <w:sz w:val="24"/>
        </w:rPr>
      </w:pPr>
      <w:r>
        <w:rPr>
          <w:sz w:val="24"/>
        </w:rPr>
        <w:t>[1] Autocall Timeout (sec): 5</w:t>
      </w:r>
    </w:p>
    <w:p w:rsidR="004C3998" w:rsidRDefault="004C3998">
      <w:pPr>
        <w:pStyle w:val="Textosinformato"/>
        <w:spacing w:line="480" w:lineRule="auto"/>
        <w:rPr>
          <w:sz w:val="24"/>
        </w:rPr>
      </w:pPr>
      <w:r>
        <w:rPr>
          <w:sz w:val="24"/>
        </w:rPr>
        <w:t>[1] Maximum Number of Autocall Attempts: 10</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Route Selection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1</w:t>
      </w:r>
    </w:p>
    <w:p w:rsidR="004C3998" w:rsidRDefault="004C3998">
      <w:pPr>
        <w:pStyle w:val="Textosinformato"/>
        <w:spacing w:line="480" w:lineRule="auto"/>
        <w:rPr>
          <w:sz w:val="24"/>
        </w:rPr>
      </w:pPr>
      <w:r>
        <w:rPr>
          <w:sz w:val="24"/>
        </w:rPr>
        <w:t>[2] Address: 300</w:t>
      </w:r>
    </w:p>
    <w:p w:rsidR="004C3998" w:rsidRDefault="004C3998">
      <w:pPr>
        <w:pStyle w:val="Textosinformato"/>
        <w:spacing w:line="480" w:lineRule="auto"/>
        <w:rPr>
          <w:sz w:val="24"/>
        </w:rPr>
      </w:pPr>
      <w:r>
        <w:rPr>
          <w:sz w:val="24"/>
        </w:rPr>
        <w:t>[2] #1 Destination: SOTCP</w:t>
      </w:r>
    </w:p>
    <w:p w:rsidR="004C3998" w:rsidRDefault="004C3998">
      <w:pPr>
        <w:pStyle w:val="Textosinformato"/>
        <w:spacing w:line="480" w:lineRule="auto"/>
        <w:rPr>
          <w:sz w:val="24"/>
          <w:u w:val="single"/>
        </w:rPr>
      </w:pPr>
      <w:r>
        <w:rPr>
          <w:sz w:val="24"/>
          <w:u w:val="single"/>
        </w:rPr>
        <w:t>SOTCP Record</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TCP Port Number: 1099</w:t>
      </w:r>
    </w:p>
    <w:p w:rsidR="004C3998" w:rsidRDefault="004C3998">
      <w:pPr>
        <w:pStyle w:val="Textosinformato"/>
        <w:spacing w:line="480" w:lineRule="auto"/>
        <w:rPr>
          <w:sz w:val="24"/>
        </w:rPr>
      </w:pPr>
      <w:r>
        <w:rPr>
          <w:sz w:val="24"/>
        </w:rPr>
        <w:t>*Max. No. TCP sessions: 1</w:t>
      </w:r>
    </w:p>
    <w:p w:rsidR="004C3998" w:rsidRDefault="004C3998">
      <w:pPr>
        <w:pStyle w:val="Textosinformato"/>
        <w:spacing w:line="480" w:lineRule="auto"/>
        <w:rPr>
          <w:sz w:val="24"/>
        </w:rPr>
      </w:pPr>
      <w:r>
        <w:rPr>
          <w:sz w:val="24"/>
        </w:rPr>
        <w:t>*Max. SVCs per session: 2</w:t>
      </w:r>
    </w:p>
    <w:p w:rsidR="004C3998" w:rsidRDefault="004C3998">
      <w:pPr>
        <w:pStyle w:val="Textosinformato"/>
        <w:spacing w:line="480" w:lineRule="auto"/>
        <w:rPr>
          <w:sz w:val="24"/>
        </w:rPr>
      </w:pPr>
      <w:r>
        <w:rPr>
          <w:sz w:val="24"/>
        </w:rPr>
        <w:t>*Max. Total Voice SVCs: 2</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 xml:space="preserve">SOTCP Map Table </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Destination X.25 Address: 300</w:t>
      </w:r>
    </w:p>
    <w:p w:rsidR="004C3998" w:rsidRDefault="004C3998">
      <w:pPr>
        <w:pStyle w:val="Textosinformato"/>
        <w:spacing w:line="480" w:lineRule="auto"/>
        <w:rPr>
          <w:sz w:val="24"/>
        </w:rPr>
      </w:pPr>
      <w:r>
        <w:rPr>
          <w:sz w:val="24"/>
        </w:rPr>
        <w:t>[1] #1 Destination IP Address: 206.1.1.254</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rFonts w:ascii="Times New Roman" w:hAnsi="Times New Roman"/>
          <w:b/>
          <w:sz w:val="24"/>
        </w:rPr>
      </w:pPr>
      <w:r>
        <w:rPr>
          <w:rFonts w:ascii="Times New Roman" w:hAnsi="Times New Roman"/>
          <w:b/>
          <w:sz w:val="24"/>
        </w:rPr>
        <w:t>A.3  CONFIGURACIÓN RUTEADOR DE ISP MIAMI (NODO 300)</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Node Name: MASTER</w:t>
      </w:r>
    </w:p>
    <w:p w:rsidR="004C3998" w:rsidRDefault="004C3998">
      <w:pPr>
        <w:pStyle w:val="Textosinformato"/>
        <w:spacing w:line="480" w:lineRule="auto"/>
        <w:rPr>
          <w:sz w:val="24"/>
        </w:rPr>
      </w:pPr>
      <w:r>
        <w:rPr>
          <w:sz w:val="24"/>
        </w:rPr>
        <w:t>Node Address: 300</w:t>
      </w:r>
    </w:p>
    <w:p w:rsidR="004C3998" w:rsidRDefault="004C3998">
      <w:pPr>
        <w:pStyle w:val="Textosinformato"/>
        <w:spacing w:line="480" w:lineRule="auto"/>
        <w:rPr>
          <w:sz w:val="24"/>
        </w:rPr>
      </w:pPr>
      <w:r>
        <w:rPr>
          <w:sz w:val="24"/>
        </w:rPr>
        <w:t>Node Number: 300</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u w:val="single"/>
        </w:rPr>
        <w:t>Port Number</w:t>
      </w:r>
      <w:r>
        <w:rPr>
          <w:sz w:val="24"/>
        </w:rPr>
        <w:t>: 49</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[49] *Port Type: T1</w:t>
      </w:r>
    </w:p>
    <w:p w:rsidR="004C3998" w:rsidRDefault="004C3998">
      <w:pPr>
        <w:pStyle w:val="Textosinformato"/>
        <w:spacing w:line="480" w:lineRule="auto"/>
        <w:rPr>
          <w:sz w:val="24"/>
        </w:rPr>
      </w:pPr>
      <w:r>
        <w:rPr>
          <w:sz w:val="24"/>
        </w:rPr>
        <w:t>[49] *Format: Channelize</w:t>
      </w:r>
    </w:p>
    <w:p w:rsidR="004C3998" w:rsidRDefault="004C3998">
      <w:pPr>
        <w:pStyle w:val="Textosinformato"/>
        <w:spacing w:line="480" w:lineRule="auto"/>
        <w:rPr>
          <w:sz w:val="24"/>
        </w:rPr>
      </w:pPr>
      <w:r>
        <w:rPr>
          <w:sz w:val="24"/>
        </w:rPr>
        <w:t>[49] Line Framing Type: SF</w:t>
      </w:r>
    </w:p>
    <w:p w:rsidR="004C3998" w:rsidRDefault="004C3998">
      <w:pPr>
        <w:pStyle w:val="Textosinformato"/>
        <w:spacing w:line="480" w:lineRule="auto"/>
        <w:rPr>
          <w:sz w:val="24"/>
        </w:rPr>
      </w:pPr>
      <w:r>
        <w:rPr>
          <w:sz w:val="24"/>
        </w:rPr>
        <w:t>[49] Line Coding Type: AMI</w:t>
      </w:r>
    </w:p>
    <w:p w:rsidR="004C3998" w:rsidRDefault="004C3998">
      <w:pPr>
        <w:pStyle w:val="Textosinformato"/>
        <w:spacing w:line="480" w:lineRule="auto"/>
        <w:rPr>
          <w:sz w:val="24"/>
        </w:rPr>
      </w:pPr>
      <w:r>
        <w:rPr>
          <w:sz w:val="24"/>
        </w:rPr>
        <w:t>[49] Transmit Clock: INT</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p>
    <w:p w:rsidR="004C3998" w:rsidRDefault="004C3998">
      <w:pPr>
        <w:pStyle w:val="Textosinformato"/>
        <w:spacing w:line="480" w:lineRule="auto"/>
        <w:rPr>
          <w:sz w:val="24"/>
          <w:u w:val="single"/>
        </w:rPr>
      </w:pPr>
      <w:r>
        <w:rPr>
          <w:sz w:val="24"/>
          <w:u w:val="single"/>
        </w:rPr>
        <w:t xml:space="preserve">Virtual Port Mapping Table </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*Port Type: VOICE</w:t>
      </w:r>
    </w:p>
    <w:p w:rsidR="004C3998" w:rsidRDefault="004C3998">
      <w:pPr>
        <w:pStyle w:val="Textosinformato"/>
        <w:spacing w:line="480" w:lineRule="auto"/>
        <w:rPr>
          <w:sz w:val="24"/>
        </w:rPr>
      </w:pPr>
      <w:r>
        <w:rPr>
          <w:sz w:val="24"/>
        </w:rPr>
        <w:t>[1] *Virtual Port Number: 100</w:t>
      </w:r>
    </w:p>
    <w:p w:rsidR="004C3998" w:rsidRDefault="004C3998">
      <w:pPr>
        <w:pStyle w:val="Textosinformato"/>
        <w:spacing w:line="480" w:lineRule="auto"/>
        <w:rPr>
          <w:sz w:val="24"/>
        </w:rPr>
      </w:pPr>
      <w:r>
        <w:rPr>
          <w:sz w:val="24"/>
        </w:rPr>
        <w:t>[1] *Physical T1/E1 Port Number: 49</w:t>
      </w:r>
    </w:p>
    <w:p w:rsidR="004C3998" w:rsidRDefault="004C3998">
      <w:pPr>
        <w:pStyle w:val="Textosinformato"/>
        <w:spacing w:line="480" w:lineRule="auto"/>
        <w:rPr>
          <w:sz w:val="24"/>
        </w:rPr>
      </w:pPr>
      <w:r>
        <w:rPr>
          <w:sz w:val="24"/>
        </w:rPr>
        <w:t>[1] *Time Slots: 1</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2</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[2] *Port Type: VOICE</w:t>
      </w:r>
    </w:p>
    <w:p w:rsidR="004C3998" w:rsidRDefault="004C3998">
      <w:pPr>
        <w:pStyle w:val="Textosinformato"/>
        <w:spacing w:line="480" w:lineRule="auto"/>
        <w:rPr>
          <w:sz w:val="24"/>
        </w:rPr>
      </w:pPr>
      <w:r>
        <w:rPr>
          <w:sz w:val="24"/>
        </w:rPr>
        <w:t>[2] *Virtual Port Number: 101</w:t>
      </w:r>
    </w:p>
    <w:p w:rsidR="004C3998" w:rsidRDefault="004C3998">
      <w:pPr>
        <w:pStyle w:val="Textosinformato"/>
        <w:spacing w:line="480" w:lineRule="auto"/>
        <w:rPr>
          <w:sz w:val="24"/>
        </w:rPr>
      </w:pPr>
      <w:r>
        <w:rPr>
          <w:sz w:val="24"/>
        </w:rPr>
        <w:t>[2] *Physical T1/E1 Port Number: 49</w:t>
      </w:r>
    </w:p>
    <w:p w:rsidR="004C3998" w:rsidRDefault="004C3998">
      <w:pPr>
        <w:pStyle w:val="Textosinformato"/>
        <w:spacing w:line="480" w:lineRule="auto"/>
        <w:rPr>
          <w:sz w:val="24"/>
        </w:rPr>
      </w:pPr>
      <w:r>
        <w:rPr>
          <w:sz w:val="24"/>
        </w:rPr>
        <w:t>[2] *Time Slots: 2</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Port Number</w:t>
      </w:r>
      <w:r>
        <w:rPr>
          <w:sz w:val="24"/>
        </w:rPr>
        <w:t>: 100</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[100] *Port Type: VOICE</w:t>
      </w:r>
    </w:p>
    <w:p w:rsidR="004C3998" w:rsidRDefault="004C3998">
      <w:pPr>
        <w:pStyle w:val="Textosinformato"/>
        <w:spacing w:line="480" w:lineRule="auto"/>
        <w:rPr>
          <w:sz w:val="24"/>
        </w:rPr>
      </w:pPr>
      <w:r>
        <w:rPr>
          <w:sz w:val="24"/>
        </w:rPr>
        <w:t>[100] Interface Type: E&amp;M</w:t>
      </w:r>
    </w:p>
    <w:p w:rsidR="004C3998" w:rsidRDefault="004C3998">
      <w:pPr>
        <w:pStyle w:val="Textosinformato"/>
        <w:spacing w:line="480" w:lineRule="auto"/>
        <w:rPr>
          <w:sz w:val="24"/>
        </w:rPr>
      </w:pPr>
      <w:r>
        <w:rPr>
          <w:sz w:val="24"/>
        </w:rPr>
        <w:t>[100] Signaling Mode: Normal</w:t>
      </w:r>
    </w:p>
    <w:p w:rsidR="004C3998" w:rsidRDefault="004C3998">
      <w:pPr>
        <w:pStyle w:val="Textosinformato"/>
        <w:spacing w:line="480" w:lineRule="auto"/>
        <w:rPr>
          <w:sz w:val="24"/>
        </w:rPr>
      </w:pPr>
      <w:r>
        <w:rPr>
          <w:sz w:val="24"/>
        </w:rPr>
        <w:t>[100] Signaling Control: Immediate</w:t>
      </w:r>
    </w:p>
    <w:p w:rsidR="004C3998" w:rsidRDefault="004C3998">
      <w:pPr>
        <w:pStyle w:val="Textosinformato"/>
        <w:spacing w:line="480" w:lineRule="auto"/>
        <w:rPr>
          <w:sz w:val="24"/>
        </w:rPr>
      </w:pPr>
      <w:r>
        <w:rPr>
          <w:sz w:val="24"/>
        </w:rPr>
        <w:t>[100] PCM Mode: mu-law</w:t>
      </w:r>
    </w:p>
    <w:p w:rsidR="004C3998" w:rsidRDefault="004C3998">
      <w:pPr>
        <w:pStyle w:val="Textosinformato"/>
        <w:spacing w:line="480" w:lineRule="auto"/>
        <w:rPr>
          <w:sz w:val="24"/>
        </w:rPr>
      </w:pPr>
      <w:r>
        <w:rPr>
          <w:sz w:val="24"/>
        </w:rPr>
        <w:t>[100] Compression Rate (KHz): 5.3kB</w:t>
      </w:r>
    </w:p>
    <w:p w:rsidR="004C3998" w:rsidRDefault="004C3998">
      <w:pPr>
        <w:pStyle w:val="Textosinformato"/>
        <w:spacing w:line="480" w:lineRule="auto"/>
        <w:rPr>
          <w:sz w:val="24"/>
        </w:rPr>
      </w:pPr>
      <w:r>
        <w:rPr>
          <w:sz w:val="24"/>
        </w:rPr>
        <w:t>[100] VAD Control: Enabled</w:t>
      </w:r>
    </w:p>
    <w:p w:rsidR="004C3998" w:rsidRDefault="004C3998">
      <w:pPr>
        <w:pStyle w:val="Textosinformato"/>
        <w:spacing w:line="480" w:lineRule="auto"/>
        <w:rPr>
          <w:sz w:val="24"/>
        </w:rPr>
      </w:pPr>
      <w:r>
        <w:rPr>
          <w:sz w:val="24"/>
        </w:rPr>
        <w:t>[100] Smoothing Delay (msec): 40</w:t>
      </w:r>
    </w:p>
    <w:p w:rsidR="004C3998" w:rsidRDefault="004C3998">
      <w:pPr>
        <w:pStyle w:val="Textosinformato"/>
        <w:spacing w:line="480" w:lineRule="auto"/>
        <w:rPr>
          <w:sz w:val="24"/>
        </w:rPr>
      </w:pPr>
      <w:r>
        <w:rPr>
          <w:sz w:val="24"/>
        </w:rPr>
        <w:t>[100] Echo Canceller: Enabled</w:t>
      </w:r>
    </w:p>
    <w:p w:rsidR="004C3998" w:rsidRDefault="004C3998">
      <w:pPr>
        <w:pStyle w:val="Textosinformato"/>
        <w:spacing w:line="480" w:lineRule="auto"/>
        <w:rPr>
          <w:sz w:val="24"/>
        </w:rPr>
      </w:pPr>
      <w:r>
        <w:rPr>
          <w:sz w:val="24"/>
        </w:rPr>
        <w:t>[100] Echo Return Loss (dB): -6</w:t>
      </w:r>
    </w:p>
    <w:p w:rsidR="004C3998" w:rsidRDefault="004C3998">
      <w:pPr>
        <w:pStyle w:val="Textosinformato"/>
        <w:spacing w:line="480" w:lineRule="auto"/>
        <w:rPr>
          <w:sz w:val="24"/>
        </w:rPr>
      </w:pPr>
      <w:r>
        <w:rPr>
          <w:sz w:val="24"/>
        </w:rPr>
        <w:t>[100] Input Signal Level (dB): 0</w:t>
      </w:r>
    </w:p>
    <w:p w:rsidR="004C3998" w:rsidRDefault="004C3998">
      <w:pPr>
        <w:pStyle w:val="Textosinformato"/>
        <w:spacing w:line="480" w:lineRule="auto"/>
        <w:rPr>
          <w:sz w:val="24"/>
        </w:rPr>
      </w:pPr>
      <w:r>
        <w:rPr>
          <w:sz w:val="24"/>
        </w:rPr>
        <w:t>[100] Output Signal Level (dB): 0</w:t>
      </w:r>
    </w:p>
    <w:p w:rsidR="004C3998" w:rsidRDefault="004C3998">
      <w:pPr>
        <w:pStyle w:val="Textosinformato"/>
        <w:spacing w:line="480" w:lineRule="auto"/>
        <w:rPr>
          <w:sz w:val="24"/>
        </w:rPr>
      </w:pPr>
      <w:r>
        <w:rPr>
          <w:sz w:val="24"/>
        </w:rPr>
        <w:t>[100] FAX Support: Enabled</w:t>
      </w:r>
    </w:p>
    <w:p w:rsidR="004C3998" w:rsidRDefault="004C3998">
      <w:pPr>
        <w:pStyle w:val="Textosinformato"/>
        <w:spacing w:line="480" w:lineRule="auto"/>
        <w:rPr>
          <w:sz w:val="24"/>
        </w:rPr>
      </w:pPr>
      <w:r>
        <w:rPr>
          <w:sz w:val="24"/>
        </w:rPr>
        <w:t>[100] FAX Rate (KHz): 9.6k</w:t>
      </w:r>
    </w:p>
    <w:p w:rsidR="004C3998" w:rsidRDefault="004C3998">
      <w:pPr>
        <w:pStyle w:val="Textosinformato"/>
        <w:spacing w:line="480" w:lineRule="auto"/>
        <w:rPr>
          <w:sz w:val="24"/>
        </w:rPr>
      </w:pPr>
      <w:r>
        <w:rPr>
          <w:sz w:val="24"/>
        </w:rPr>
        <w:t>[100] Call Control: Switched</w:t>
      </w:r>
    </w:p>
    <w:p w:rsidR="004C3998" w:rsidRDefault="004C3998">
      <w:pPr>
        <w:pStyle w:val="Textosinformato"/>
        <w:spacing w:line="480" w:lineRule="auto"/>
        <w:rPr>
          <w:sz w:val="24"/>
        </w:rPr>
      </w:pPr>
      <w:r>
        <w:rPr>
          <w:sz w:val="24"/>
        </w:rPr>
        <w:t>[100] Group Subaddress (Hunt Group): 60</w:t>
      </w:r>
    </w:p>
    <w:p w:rsidR="004C3998" w:rsidRDefault="004C3998">
      <w:pPr>
        <w:pStyle w:val="Textosinformato"/>
        <w:spacing w:line="480" w:lineRule="auto"/>
        <w:rPr>
          <w:sz w:val="24"/>
        </w:rPr>
      </w:pPr>
      <w:r>
        <w:rPr>
          <w:sz w:val="24"/>
        </w:rPr>
        <w:t>[100] T1/E1 Rx Idle (on-hook) State: 00xx</w:t>
      </w:r>
    </w:p>
    <w:p w:rsidR="004C3998" w:rsidRDefault="004C3998">
      <w:pPr>
        <w:pStyle w:val="Textosinformato"/>
        <w:spacing w:line="480" w:lineRule="auto"/>
        <w:rPr>
          <w:sz w:val="24"/>
        </w:rPr>
      </w:pPr>
      <w:r>
        <w:rPr>
          <w:sz w:val="24"/>
        </w:rPr>
        <w:t>[100] T1/E1 Tx Idle (on-hook) State: 0000</w:t>
      </w:r>
    </w:p>
    <w:p w:rsidR="004C3998" w:rsidRDefault="004C3998">
      <w:pPr>
        <w:pStyle w:val="Textosinformato"/>
        <w:spacing w:line="480" w:lineRule="auto"/>
        <w:rPr>
          <w:sz w:val="24"/>
        </w:rPr>
      </w:pPr>
      <w:r>
        <w:rPr>
          <w:sz w:val="24"/>
        </w:rPr>
        <w:t>[100] T1/E1 Rx Active (off-hook) State: 11xx</w:t>
      </w:r>
    </w:p>
    <w:p w:rsidR="004C3998" w:rsidRDefault="004C3998">
      <w:pPr>
        <w:pStyle w:val="Textosinformato"/>
        <w:spacing w:line="480" w:lineRule="auto"/>
        <w:rPr>
          <w:sz w:val="24"/>
        </w:rPr>
      </w:pPr>
      <w:r>
        <w:rPr>
          <w:sz w:val="24"/>
        </w:rPr>
        <w:t>[100] T1/E1 Tx Active (off-hook) State: 1111</w:t>
      </w:r>
    </w:p>
    <w:p w:rsidR="004C3998" w:rsidRDefault="004C3998">
      <w:pPr>
        <w:pStyle w:val="Textosinformato"/>
        <w:spacing w:line="480" w:lineRule="auto"/>
        <w:rPr>
          <w:sz w:val="24"/>
        </w:rPr>
      </w:pPr>
      <w:r>
        <w:rPr>
          <w:sz w:val="24"/>
        </w:rPr>
        <w:t>[100] T1/E1 Tx Busyout State: 1111</w:t>
      </w:r>
    </w:p>
    <w:p w:rsidR="004C3998" w:rsidRDefault="004C3998">
      <w:pPr>
        <w:pStyle w:val="Textosinformato"/>
        <w:spacing w:line="480" w:lineRule="auto"/>
        <w:rPr>
          <w:sz w:val="24"/>
        </w:rPr>
      </w:pP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Port Number</w:t>
      </w:r>
      <w:r>
        <w:rPr>
          <w:sz w:val="24"/>
        </w:rPr>
        <w:t>: 101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[101] *Port Type: VOICE</w:t>
      </w:r>
    </w:p>
    <w:p w:rsidR="004C3998" w:rsidRDefault="004C3998">
      <w:pPr>
        <w:pStyle w:val="Textosinformato"/>
        <w:spacing w:line="480" w:lineRule="auto"/>
        <w:rPr>
          <w:sz w:val="24"/>
        </w:rPr>
      </w:pPr>
      <w:r>
        <w:rPr>
          <w:sz w:val="24"/>
        </w:rPr>
        <w:t>[101] Interface Type: E&amp;M</w:t>
      </w:r>
    </w:p>
    <w:p w:rsidR="004C3998" w:rsidRDefault="004C3998">
      <w:pPr>
        <w:pStyle w:val="Textosinformato"/>
        <w:spacing w:line="480" w:lineRule="auto"/>
        <w:rPr>
          <w:sz w:val="24"/>
        </w:rPr>
      </w:pPr>
      <w:r>
        <w:rPr>
          <w:sz w:val="24"/>
        </w:rPr>
        <w:t>[101] Signaling Mode: Normal</w:t>
      </w:r>
    </w:p>
    <w:p w:rsidR="004C3998" w:rsidRDefault="004C3998">
      <w:pPr>
        <w:pStyle w:val="Textosinformato"/>
        <w:spacing w:line="480" w:lineRule="auto"/>
        <w:rPr>
          <w:sz w:val="24"/>
        </w:rPr>
      </w:pPr>
      <w:r>
        <w:rPr>
          <w:sz w:val="24"/>
        </w:rPr>
        <w:t>[101] Signaling Control: Immediate</w:t>
      </w:r>
    </w:p>
    <w:p w:rsidR="004C3998" w:rsidRDefault="004C3998">
      <w:pPr>
        <w:pStyle w:val="Textosinformato"/>
        <w:spacing w:line="480" w:lineRule="auto"/>
        <w:rPr>
          <w:sz w:val="24"/>
        </w:rPr>
      </w:pPr>
      <w:r>
        <w:rPr>
          <w:sz w:val="24"/>
        </w:rPr>
        <w:t>[101] PCM Mode: mu-law</w:t>
      </w:r>
    </w:p>
    <w:p w:rsidR="004C3998" w:rsidRDefault="004C3998">
      <w:pPr>
        <w:pStyle w:val="Textosinformato"/>
        <w:spacing w:line="480" w:lineRule="auto"/>
        <w:rPr>
          <w:sz w:val="24"/>
        </w:rPr>
      </w:pPr>
      <w:r>
        <w:rPr>
          <w:sz w:val="24"/>
        </w:rPr>
        <w:t>[101] Compression Rate (KHz): 5.3kB</w:t>
      </w:r>
    </w:p>
    <w:p w:rsidR="004C3998" w:rsidRDefault="004C3998">
      <w:pPr>
        <w:pStyle w:val="Textosinformato"/>
        <w:spacing w:line="480" w:lineRule="auto"/>
        <w:rPr>
          <w:sz w:val="24"/>
        </w:rPr>
      </w:pPr>
      <w:r>
        <w:rPr>
          <w:sz w:val="24"/>
        </w:rPr>
        <w:t>[101] VAD Control: Enabled</w:t>
      </w:r>
    </w:p>
    <w:p w:rsidR="004C3998" w:rsidRDefault="004C3998">
      <w:pPr>
        <w:pStyle w:val="Textosinformato"/>
        <w:spacing w:line="480" w:lineRule="auto"/>
        <w:rPr>
          <w:sz w:val="24"/>
        </w:rPr>
      </w:pPr>
      <w:r>
        <w:rPr>
          <w:sz w:val="24"/>
        </w:rPr>
        <w:t>[101] Smoothing Delay (msec): 40</w:t>
      </w:r>
    </w:p>
    <w:p w:rsidR="004C3998" w:rsidRDefault="004C3998">
      <w:pPr>
        <w:pStyle w:val="Textosinformato"/>
        <w:spacing w:line="480" w:lineRule="auto"/>
        <w:rPr>
          <w:sz w:val="24"/>
        </w:rPr>
      </w:pPr>
      <w:r>
        <w:rPr>
          <w:sz w:val="24"/>
        </w:rPr>
        <w:t>[101] Echo Canceller: Enabled</w:t>
      </w:r>
    </w:p>
    <w:p w:rsidR="004C3998" w:rsidRDefault="004C3998">
      <w:pPr>
        <w:pStyle w:val="Textosinformato"/>
        <w:spacing w:line="480" w:lineRule="auto"/>
        <w:rPr>
          <w:sz w:val="24"/>
        </w:rPr>
      </w:pPr>
      <w:r>
        <w:rPr>
          <w:sz w:val="24"/>
        </w:rPr>
        <w:t>[101] Echo Return Loss (dB): -6</w:t>
      </w:r>
    </w:p>
    <w:p w:rsidR="004C3998" w:rsidRDefault="004C3998">
      <w:pPr>
        <w:pStyle w:val="Textosinformato"/>
        <w:spacing w:line="480" w:lineRule="auto"/>
        <w:rPr>
          <w:sz w:val="24"/>
        </w:rPr>
      </w:pPr>
      <w:r>
        <w:rPr>
          <w:sz w:val="24"/>
        </w:rPr>
        <w:t>[101] Input Signal Level (dB): 0</w:t>
      </w:r>
    </w:p>
    <w:p w:rsidR="004C3998" w:rsidRDefault="004C3998">
      <w:pPr>
        <w:pStyle w:val="Textosinformato"/>
        <w:spacing w:line="480" w:lineRule="auto"/>
        <w:rPr>
          <w:sz w:val="24"/>
        </w:rPr>
      </w:pPr>
      <w:r>
        <w:rPr>
          <w:sz w:val="24"/>
        </w:rPr>
        <w:t>[101] Output Signal Level (dB): 0</w:t>
      </w:r>
    </w:p>
    <w:p w:rsidR="004C3998" w:rsidRDefault="004C3998">
      <w:pPr>
        <w:pStyle w:val="Textosinformato"/>
        <w:spacing w:line="480" w:lineRule="auto"/>
        <w:rPr>
          <w:sz w:val="24"/>
        </w:rPr>
      </w:pPr>
      <w:r>
        <w:rPr>
          <w:sz w:val="24"/>
        </w:rPr>
        <w:t>[101] FAX Support: Enabled</w:t>
      </w:r>
    </w:p>
    <w:p w:rsidR="004C3998" w:rsidRDefault="004C3998">
      <w:pPr>
        <w:pStyle w:val="Textosinformato"/>
        <w:spacing w:line="480" w:lineRule="auto"/>
        <w:rPr>
          <w:sz w:val="24"/>
        </w:rPr>
      </w:pPr>
      <w:r>
        <w:rPr>
          <w:sz w:val="24"/>
        </w:rPr>
        <w:t>[101] FAX Rate (KHz): 9.6k</w:t>
      </w:r>
    </w:p>
    <w:p w:rsidR="004C3998" w:rsidRDefault="004C3998">
      <w:pPr>
        <w:pStyle w:val="Textosinformato"/>
        <w:spacing w:line="480" w:lineRule="auto"/>
        <w:rPr>
          <w:sz w:val="24"/>
        </w:rPr>
      </w:pPr>
      <w:r>
        <w:rPr>
          <w:sz w:val="24"/>
        </w:rPr>
        <w:t>[101] Call Control: Switched</w:t>
      </w:r>
    </w:p>
    <w:p w:rsidR="004C3998" w:rsidRDefault="004C3998">
      <w:pPr>
        <w:pStyle w:val="Textosinformato"/>
        <w:spacing w:line="480" w:lineRule="auto"/>
        <w:rPr>
          <w:sz w:val="24"/>
        </w:rPr>
      </w:pPr>
      <w:r>
        <w:rPr>
          <w:sz w:val="24"/>
        </w:rPr>
        <w:t>[101] Group Subaddress (Hunt Group): 60</w:t>
      </w:r>
    </w:p>
    <w:p w:rsidR="004C3998" w:rsidRDefault="004C3998">
      <w:pPr>
        <w:pStyle w:val="Textosinformato"/>
        <w:spacing w:line="480" w:lineRule="auto"/>
        <w:rPr>
          <w:sz w:val="24"/>
        </w:rPr>
      </w:pPr>
      <w:r>
        <w:rPr>
          <w:sz w:val="24"/>
        </w:rPr>
        <w:t>[101] T1/E1 Rx Idle (on-hook) State: 00xx</w:t>
      </w:r>
    </w:p>
    <w:p w:rsidR="004C3998" w:rsidRDefault="004C3998">
      <w:pPr>
        <w:pStyle w:val="Textosinformato"/>
        <w:spacing w:line="480" w:lineRule="auto"/>
        <w:rPr>
          <w:sz w:val="24"/>
        </w:rPr>
      </w:pPr>
      <w:r>
        <w:rPr>
          <w:sz w:val="24"/>
        </w:rPr>
        <w:t>[101] T1/E1 Tx Idle (on-hook) State: 0000</w:t>
      </w:r>
    </w:p>
    <w:p w:rsidR="004C3998" w:rsidRDefault="004C3998">
      <w:pPr>
        <w:pStyle w:val="Textosinformato"/>
        <w:spacing w:line="480" w:lineRule="auto"/>
        <w:rPr>
          <w:sz w:val="24"/>
        </w:rPr>
      </w:pPr>
      <w:r>
        <w:rPr>
          <w:sz w:val="24"/>
        </w:rPr>
        <w:t>[101] T1/E1 Rx Active (off-hook) State: 11xx</w:t>
      </w:r>
    </w:p>
    <w:p w:rsidR="004C3998" w:rsidRDefault="004C3998">
      <w:pPr>
        <w:pStyle w:val="Textosinformato"/>
        <w:spacing w:line="480" w:lineRule="auto"/>
        <w:rPr>
          <w:sz w:val="24"/>
        </w:rPr>
      </w:pPr>
      <w:r>
        <w:rPr>
          <w:sz w:val="24"/>
        </w:rPr>
        <w:t>[101] T1/E1 Tx Active (off-hook) State: 1111</w:t>
      </w:r>
    </w:p>
    <w:p w:rsidR="004C3998" w:rsidRDefault="004C3998">
      <w:pPr>
        <w:pStyle w:val="Textosinformato"/>
        <w:spacing w:line="480" w:lineRule="auto"/>
        <w:rPr>
          <w:sz w:val="24"/>
        </w:rPr>
      </w:pPr>
      <w:r>
        <w:rPr>
          <w:sz w:val="24"/>
        </w:rPr>
        <w:t>[101] T1/E1 Tx Busyout State: 1111</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Router Interfaces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*Interface #1 State: Enabled</w:t>
      </w:r>
    </w:p>
    <w:p w:rsidR="004C3998" w:rsidRDefault="004C3998">
      <w:pPr>
        <w:pStyle w:val="Textosinformato"/>
        <w:spacing w:line="480" w:lineRule="auto"/>
        <w:rPr>
          <w:sz w:val="24"/>
        </w:rPr>
      </w:pPr>
    </w:p>
    <w:p w:rsidR="004C3998" w:rsidRDefault="004C3998">
      <w:pPr>
        <w:pStyle w:val="Textosinformato"/>
        <w:spacing w:line="480" w:lineRule="auto"/>
        <w:rPr>
          <w:sz w:val="24"/>
          <w:u w:val="single"/>
        </w:rPr>
      </w:pPr>
      <w:r>
        <w:rPr>
          <w:sz w:val="24"/>
          <w:u w:val="single"/>
        </w:rPr>
        <w:t>IP Parameters</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Internal IP Address: 206.1.1.254</w:t>
      </w:r>
    </w:p>
    <w:p w:rsidR="004C3998" w:rsidRDefault="004C3998">
      <w:pPr>
        <w:pStyle w:val="Textosinformato"/>
        <w:spacing w:line="480" w:lineRule="auto"/>
        <w:rPr>
          <w:sz w:val="24"/>
        </w:rPr>
      </w:pPr>
      <w:r>
        <w:rPr>
          <w:sz w:val="24"/>
        </w:rPr>
        <w:t>Internal Net Mask: 255.255.0.0</w:t>
      </w:r>
    </w:p>
    <w:p w:rsidR="004C3998" w:rsidRDefault="004C3998">
      <w:pPr>
        <w:pStyle w:val="Textosinformato"/>
        <w:spacing w:line="480" w:lineRule="auto"/>
        <w:rPr>
          <w:sz w:val="24"/>
        </w:rPr>
      </w:pPr>
      <w:r>
        <w:rPr>
          <w:sz w:val="24"/>
        </w:rPr>
        <w:t>Default Gateway: 206.1.1.1</w:t>
      </w:r>
    </w:p>
    <w:p w:rsidR="004C3998" w:rsidRDefault="004C3998">
      <w:pPr>
        <w:pStyle w:val="Textosinformato"/>
        <w:spacing w:line="480" w:lineRule="auto"/>
        <w:rPr>
          <w:sz w:val="24"/>
          <w:u w:val="single"/>
        </w:rPr>
      </w:pPr>
    </w:p>
    <w:p w:rsidR="004C3998" w:rsidRDefault="004C3998">
      <w:pPr>
        <w:pStyle w:val="Textosinformato"/>
        <w:spacing w:line="480" w:lineRule="auto"/>
        <w:rPr>
          <w:sz w:val="24"/>
          <w:u w:val="single"/>
        </w:rPr>
      </w:pPr>
    </w:p>
    <w:p w:rsidR="004C3998" w:rsidRDefault="004C3998">
      <w:pPr>
        <w:pStyle w:val="Textosinformato"/>
        <w:spacing w:line="480" w:lineRule="auto"/>
        <w:rPr>
          <w:sz w:val="24"/>
          <w:u w:val="single"/>
        </w:rPr>
      </w:pPr>
      <w:r>
        <w:rPr>
          <w:sz w:val="24"/>
          <w:u w:val="single"/>
        </w:rPr>
        <w:t>IP Interface Configuration Table</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Entry Number: 1</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[1] Interface Number: 1</w:t>
      </w:r>
    </w:p>
    <w:p w:rsidR="004C3998" w:rsidRDefault="004C3998">
      <w:pPr>
        <w:pStyle w:val="Textosinformato"/>
        <w:spacing w:line="480" w:lineRule="auto"/>
        <w:rPr>
          <w:sz w:val="24"/>
        </w:rPr>
      </w:pPr>
      <w:r>
        <w:rPr>
          <w:sz w:val="24"/>
        </w:rPr>
        <w:t>[1] IP Address: 206.1.1.254</w:t>
      </w:r>
    </w:p>
    <w:p w:rsidR="004C3998" w:rsidRDefault="004C3998">
      <w:pPr>
        <w:pStyle w:val="Textosinformato"/>
        <w:spacing w:line="480" w:lineRule="auto"/>
        <w:rPr>
          <w:sz w:val="24"/>
        </w:rPr>
      </w:pPr>
      <w:r>
        <w:rPr>
          <w:sz w:val="24"/>
        </w:rPr>
        <w:t>[1] IP Address Mask: 255.255.0.0</w:t>
      </w:r>
    </w:p>
    <w:p w:rsidR="004C3998" w:rsidRDefault="004C3998">
      <w:pPr>
        <w:pStyle w:val="Textosinformato"/>
        <w:spacing w:line="480" w:lineRule="auto"/>
        <w:rPr>
          <w:sz w:val="24"/>
          <w:u w:val="single"/>
        </w:rPr>
      </w:pPr>
      <w:r>
        <w:rPr>
          <w:sz w:val="24"/>
          <w:u w:val="single"/>
        </w:rPr>
        <w:t>SOTCP Record</w:t>
      </w:r>
    </w:p>
    <w:p w:rsidR="004C3998" w:rsidRDefault="004C3998">
      <w:pPr>
        <w:pStyle w:val="Textosinformato"/>
        <w:spacing w:line="480" w:lineRule="auto"/>
        <w:rPr>
          <w:sz w:val="24"/>
        </w:rPr>
      </w:pPr>
    </w:p>
    <w:p w:rsidR="004C3998" w:rsidRDefault="004C3998">
      <w:pPr>
        <w:pStyle w:val="Textosinformato"/>
        <w:spacing w:line="480" w:lineRule="auto"/>
        <w:rPr>
          <w:sz w:val="24"/>
        </w:rPr>
      </w:pPr>
      <w:r>
        <w:rPr>
          <w:sz w:val="24"/>
        </w:rPr>
        <w:t>TCP Port Number: 1099</w:t>
      </w:r>
    </w:p>
    <w:p w:rsidR="004C3998" w:rsidRDefault="004C3998">
      <w:pPr>
        <w:pStyle w:val="Textosinformato"/>
        <w:spacing w:line="480" w:lineRule="auto"/>
        <w:rPr>
          <w:sz w:val="24"/>
        </w:rPr>
      </w:pPr>
      <w:r>
        <w:rPr>
          <w:sz w:val="24"/>
        </w:rPr>
        <w:t>*Max. No. TCP sessions: 1</w:t>
      </w:r>
    </w:p>
    <w:p w:rsidR="004C3998" w:rsidRDefault="004C3998">
      <w:pPr>
        <w:pStyle w:val="Textosinformato"/>
        <w:spacing w:line="480" w:lineRule="auto"/>
        <w:rPr>
          <w:sz w:val="24"/>
        </w:rPr>
      </w:pPr>
      <w:r>
        <w:rPr>
          <w:sz w:val="24"/>
        </w:rPr>
        <w:t>*Max. SVCs per session: 2</w:t>
      </w:r>
    </w:p>
    <w:p w:rsidR="004C3998" w:rsidRDefault="004C3998">
      <w:pPr>
        <w:pStyle w:val="Textosinformato"/>
        <w:spacing w:line="480" w:lineRule="auto"/>
        <w:rPr>
          <w:sz w:val="24"/>
        </w:rPr>
      </w:pPr>
      <w:r>
        <w:rPr>
          <w:sz w:val="24"/>
        </w:rPr>
        <w:t>*Max. Total Voice SVCs: 2</w:t>
      </w:r>
    </w:p>
    <w:p w:rsidR="004C3998" w:rsidRDefault="004C3998">
      <w:pPr>
        <w:pStyle w:val="Ttulo1"/>
        <w:rPr>
          <w:b/>
        </w:rPr>
      </w:pPr>
      <w:r>
        <w:rPr>
          <w:b/>
        </w:rPr>
        <w:t>ACRÓNIMOS</w:t>
      </w:r>
    </w:p>
    <w:p w:rsidR="004C3998" w:rsidRDefault="004C3998">
      <w:pPr>
        <w:pStyle w:val="Infodocumentosadjuntos"/>
      </w:pPr>
    </w:p>
    <w:p w:rsidR="004C3998" w:rsidRDefault="004C3998">
      <w:pPr>
        <w:spacing w:line="480" w:lineRule="auto"/>
        <w:rPr>
          <w:b/>
          <w:sz w:val="24"/>
        </w:rPr>
      </w:pPr>
    </w:p>
    <w:p w:rsidR="004C3998" w:rsidRDefault="004C3998">
      <w:pPr>
        <w:spacing w:line="480" w:lineRule="auto"/>
        <w:rPr>
          <w:sz w:val="24"/>
        </w:rPr>
      </w:pPr>
      <w:r>
        <w:rPr>
          <w:b/>
          <w:sz w:val="24"/>
        </w:rPr>
        <w:t xml:space="preserve">ACP: </w:t>
      </w:r>
      <w:r>
        <w:rPr>
          <w:b/>
          <w:i/>
          <w:sz w:val="24"/>
        </w:rPr>
        <w:t>Adjacent Channel Protocol</w:t>
      </w:r>
      <w:r>
        <w:rPr>
          <w:i/>
          <w:sz w:val="24"/>
        </w:rPr>
        <w:t xml:space="preserve"> </w:t>
      </w:r>
      <w:r>
        <w:rPr>
          <w:sz w:val="24"/>
        </w:rPr>
        <w:t>Protocolo de canal adyacente</w:t>
      </w:r>
    </w:p>
    <w:p w:rsidR="004C3998" w:rsidRDefault="004C3998">
      <w:pPr>
        <w:spacing w:line="480" w:lineRule="auto"/>
        <w:rPr>
          <w:sz w:val="24"/>
        </w:rPr>
      </w:pPr>
      <w:r>
        <w:rPr>
          <w:b/>
          <w:sz w:val="24"/>
        </w:rPr>
        <w:t xml:space="preserve">ACK: </w:t>
      </w:r>
      <w:r>
        <w:rPr>
          <w:b/>
          <w:i/>
          <w:sz w:val="24"/>
        </w:rPr>
        <w:t xml:space="preserve">Acknolegment </w:t>
      </w:r>
      <w:r>
        <w:rPr>
          <w:i/>
          <w:sz w:val="24"/>
        </w:rPr>
        <w:t xml:space="preserve"> </w:t>
      </w:r>
      <w:r>
        <w:rPr>
          <w:sz w:val="24"/>
        </w:rPr>
        <w:t>Reconocimiento</w:t>
      </w:r>
    </w:p>
    <w:p w:rsidR="004C3998" w:rsidRDefault="004C3998">
      <w:pPr>
        <w:spacing w:line="480" w:lineRule="auto"/>
        <w:rPr>
          <w:sz w:val="24"/>
        </w:rPr>
      </w:pPr>
      <w:r>
        <w:rPr>
          <w:b/>
          <w:sz w:val="24"/>
        </w:rPr>
        <w:t xml:space="preserve">ANSI: </w:t>
      </w:r>
      <w:r>
        <w:rPr>
          <w:b/>
          <w:i/>
          <w:sz w:val="24"/>
        </w:rPr>
        <w:t>American National Standart Institute</w:t>
      </w:r>
      <w:r>
        <w:rPr>
          <w:i/>
          <w:sz w:val="24"/>
        </w:rPr>
        <w:t xml:space="preserve">  </w:t>
      </w:r>
      <w:r>
        <w:rPr>
          <w:sz w:val="24"/>
        </w:rPr>
        <w:t>Insituto Nacional Americano de estándares</w:t>
      </w:r>
    </w:p>
    <w:p w:rsidR="004C3998" w:rsidRDefault="004C3998">
      <w:pPr>
        <w:spacing w:line="480" w:lineRule="auto"/>
        <w:rPr>
          <w:sz w:val="24"/>
        </w:rPr>
      </w:pPr>
      <w:r>
        <w:rPr>
          <w:b/>
          <w:sz w:val="24"/>
        </w:rPr>
        <w:t xml:space="preserve">ARP: </w:t>
      </w:r>
      <w:r>
        <w:rPr>
          <w:b/>
          <w:i/>
          <w:sz w:val="24"/>
        </w:rPr>
        <w:t>Address Resolution Protocol</w:t>
      </w:r>
      <w:r>
        <w:rPr>
          <w:i/>
          <w:sz w:val="24"/>
        </w:rPr>
        <w:t xml:space="preserve">  </w:t>
      </w:r>
      <w:r>
        <w:rPr>
          <w:sz w:val="24"/>
        </w:rPr>
        <w:t>Protocolo de resolución de direcciones</w:t>
      </w:r>
    </w:p>
    <w:p w:rsidR="004C3998" w:rsidRDefault="004C3998">
      <w:pPr>
        <w:spacing w:line="480" w:lineRule="auto"/>
        <w:rPr>
          <w:sz w:val="24"/>
        </w:rPr>
      </w:pPr>
      <w:r>
        <w:rPr>
          <w:b/>
          <w:sz w:val="24"/>
        </w:rPr>
        <w:t xml:space="preserve">ASK: </w:t>
      </w:r>
      <w:r>
        <w:rPr>
          <w:b/>
          <w:i/>
          <w:sz w:val="24"/>
        </w:rPr>
        <w:t>Amplitud Shift Keying</w:t>
      </w:r>
      <w:r>
        <w:rPr>
          <w:i/>
          <w:sz w:val="24"/>
        </w:rPr>
        <w:t xml:space="preserve"> </w:t>
      </w:r>
      <w:r>
        <w:rPr>
          <w:sz w:val="24"/>
        </w:rPr>
        <w:t>Modulación por Amplitud</w:t>
      </w:r>
    </w:p>
    <w:p w:rsidR="004C3998" w:rsidRDefault="004C3998">
      <w:pPr>
        <w:spacing w:line="480" w:lineRule="auto"/>
        <w:rPr>
          <w:sz w:val="24"/>
        </w:rPr>
      </w:pPr>
      <w:r>
        <w:rPr>
          <w:b/>
          <w:sz w:val="24"/>
        </w:rPr>
        <w:t xml:space="preserve">Bc: </w:t>
      </w:r>
      <w:r>
        <w:rPr>
          <w:b/>
          <w:i/>
          <w:sz w:val="24"/>
        </w:rPr>
        <w:t>Committed Burst size</w:t>
      </w:r>
      <w:r>
        <w:rPr>
          <w:sz w:val="24"/>
        </w:rPr>
        <w:t xml:space="preserve">  Tamaño de ráfaga comprometida</w:t>
      </w:r>
    </w:p>
    <w:p w:rsidR="004C3998" w:rsidRDefault="004C3998">
      <w:pPr>
        <w:spacing w:line="480" w:lineRule="auto"/>
        <w:rPr>
          <w:sz w:val="24"/>
        </w:rPr>
      </w:pPr>
      <w:r>
        <w:rPr>
          <w:b/>
          <w:sz w:val="24"/>
        </w:rPr>
        <w:t xml:space="preserve">Be: </w:t>
      </w:r>
      <w:r>
        <w:rPr>
          <w:b/>
          <w:i/>
          <w:sz w:val="24"/>
        </w:rPr>
        <w:t>Excess  Burst Size</w:t>
      </w:r>
      <w:r>
        <w:rPr>
          <w:i/>
          <w:sz w:val="24"/>
        </w:rPr>
        <w:t xml:space="preserve"> </w:t>
      </w:r>
      <w:r>
        <w:rPr>
          <w:sz w:val="24"/>
        </w:rPr>
        <w:t>Ráfaga excedida</w:t>
      </w:r>
    </w:p>
    <w:p w:rsidR="004C3998" w:rsidRDefault="004C3998">
      <w:pPr>
        <w:spacing w:line="480" w:lineRule="auto"/>
        <w:rPr>
          <w:sz w:val="24"/>
        </w:rPr>
      </w:pPr>
      <w:r>
        <w:rPr>
          <w:b/>
          <w:sz w:val="24"/>
        </w:rPr>
        <w:t xml:space="preserve">BECN: </w:t>
      </w:r>
      <w:r>
        <w:rPr>
          <w:b/>
          <w:i/>
          <w:sz w:val="24"/>
        </w:rPr>
        <w:t>Backward Explicit Congestion Notification</w:t>
      </w:r>
      <w:r>
        <w:rPr>
          <w:i/>
          <w:sz w:val="24"/>
        </w:rPr>
        <w:t xml:space="preserve"> </w:t>
      </w:r>
      <w:r>
        <w:rPr>
          <w:sz w:val="24"/>
        </w:rPr>
        <w:t>Notificacíón explícita de congestión hacia atrás</w:t>
      </w:r>
    </w:p>
    <w:p w:rsidR="004C3998" w:rsidRDefault="004C3998">
      <w:pPr>
        <w:spacing w:line="480" w:lineRule="auto"/>
        <w:rPr>
          <w:sz w:val="24"/>
        </w:rPr>
      </w:pPr>
      <w:r>
        <w:rPr>
          <w:b/>
          <w:sz w:val="24"/>
        </w:rPr>
        <w:t xml:space="preserve">BER: </w:t>
      </w:r>
      <w:r>
        <w:rPr>
          <w:b/>
          <w:i/>
          <w:sz w:val="24"/>
        </w:rPr>
        <w:t>Bit Error Rate</w:t>
      </w:r>
      <w:r>
        <w:rPr>
          <w:i/>
          <w:sz w:val="24"/>
        </w:rPr>
        <w:t xml:space="preserve"> </w:t>
      </w:r>
      <w:r>
        <w:rPr>
          <w:sz w:val="24"/>
        </w:rPr>
        <w:t>Tasa de bits erroneos</w:t>
      </w:r>
    </w:p>
    <w:p w:rsidR="004C3998" w:rsidRDefault="004C3998">
      <w:pPr>
        <w:spacing w:line="480" w:lineRule="auto"/>
        <w:rPr>
          <w:sz w:val="24"/>
        </w:rPr>
      </w:pPr>
      <w:r>
        <w:rPr>
          <w:b/>
          <w:sz w:val="24"/>
        </w:rPr>
        <w:t xml:space="preserve">CIR: </w:t>
      </w:r>
      <w:r>
        <w:rPr>
          <w:b/>
          <w:i/>
          <w:sz w:val="24"/>
        </w:rPr>
        <w:t>Committed Information Rate</w:t>
      </w:r>
      <w:r>
        <w:rPr>
          <w:i/>
          <w:sz w:val="24"/>
        </w:rPr>
        <w:t xml:space="preserve"> </w:t>
      </w:r>
      <w:r>
        <w:rPr>
          <w:sz w:val="24"/>
        </w:rPr>
        <w:t>Tasa de información acordada</w:t>
      </w:r>
    </w:p>
    <w:p w:rsidR="004C3998" w:rsidRDefault="004C3998">
      <w:pPr>
        <w:spacing w:line="480" w:lineRule="auto"/>
        <w:rPr>
          <w:sz w:val="24"/>
        </w:rPr>
      </w:pPr>
      <w:r>
        <w:rPr>
          <w:b/>
          <w:sz w:val="24"/>
        </w:rPr>
        <w:t xml:space="preserve">CMEM: </w:t>
      </w:r>
      <w:r>
        <w:rPr>
          <w:b/>
          <w:i/>
          <w:sz w:val="24"/>
        </w:rPr>
        <w:t>Configuration Memory</w:t>
      </w:r>
      <w:r>
        <w:rPr>
          <w:sz w:val="24"/>
        </w:rPr>
        <w:t xml:space="preserve"> Memoria de configuración</w:t>
      </w:r>
    </w:p>
    <w:p w:rsidR="004C3998" w:rsidRDefault="004C3998">
      <w:pPr>
        <w:spacing w:line="480" w:lineRule="auto"/>
        <w:rPr>
          <w:sz w:val="24"/>
        </w:rPr>
      </w:pPr>
      <w:r>
        <w:rPr>
          <w:b/>
          <w:sz w:val="24"/>
        </w:rPr>
        <w:t xml:space="preserve">CRC: </w:t>
      </w:r>
      <w:r>
        <w:rPr>
          <w:b/>
          <w:i/>
          <w:sz w:val="24"/>
        </w:rPr>
        <w:t>Cyclic Redundance Check</w:t>
      </w:r>
      <w:r>
        <w:rPr>
          <w:i/>
          <w:sz w:val="24"/>
        </w:rPr>
        <w:t xml:space="preserve"> </w:t>
      </w:r>
      <w:r>
        <w:rPr>
          <w:sz w:val="24"/>
        </w:rPr>
        <w:t>Verificación de redundancia cíclica</w:t>
      </w:r>
    </w:p>
    <w:p w:rsidR="004C3998" w:rsidRDefault="004C3998">
      <w:pPr>
        <w:spacing w:line="480" w:lineRule="auto"/>
        <w:rPr>
          <w:sz w:val="24"/>
        </w:rPr>
      </w:pPr>
      <w:r>
        <w:rPr>
          <w:b/>
          <w:sz w:val="24"/>
        </w:rPr>
        <w:t xml:space="preserve">CSU: </w:t>
      </w:r>
      <w:r>
        <w:rPr>
          <w:b/>
          <w:i/>
          <w:sz w:val="24"/>
        </w:rPr>
        <w:t>Channel Service Unit</w:t>
      </w:r>
      <w:r>
        <w:rPr>
          <w:sz w:val="24"/>
        </w:rPr>
        <w:t xml:space="preserve"> Unidad de servicio de canal.</w:t>
      </w:r>
    </w:p>
    <w:p w:rsidR="004C3998" w:rsidRDefault="004C3998">
      <w:pPr>
        <w:spacing w:line="480" w:lineRule="auto"/>
        <w:rPr>
          <w:sz w:val="24"/>
        </w:rPr>
      </w:pPr>
      <w:r>
        <w:rPr>
          <w:b/>
          <w:sz w:val="24"/>
        </w:rPr>
        <w:t xml:space="preserve">DCA: </w:t>
      </w:r>
      <w:r>
        <w:rPr>
          <w:b/>
          <w:i/>
          <w:sz w:val="24"/>
        </w:rPr>
        <w:t>Defense Comunication Agency</w:t>
      </w:r>
      <w:r>
        <w:rPr>
          <w:i/>
          <w:sz w:val="24"/>
        </w:rPr>
        <w:t xml:space="preserve"> </w:t>
      </w:r>
      <w:r>
        <w:rPr>
          <w:sz w:val="24"/>
        </w:rPr>
        <w:t>Agencia de Comunicaciones del Departamento de Defensa</w:t>
      </w:r>
    </w:p>
    <w:p w:rsidR="004C3998" w:rsidRDefault="004C3998">
      <w:pPr>
        <w:spacing w:line="480" w:lineRule="auto"/>
        <w:rPr>
          <w:sz w:val="24"/>
        </w:rPr>
      </w:pPr>
      <w:r>
        <w:rPr>
          <w:b/>
          <w:sz w:val="24"/>
        </w:rPr>
        <w:t xml:space="preserve">DCE: </w:t>
      </w:r>
      <w:r>
        <w:rPr>
          <w:b/>
          <w:i/>
          <w:sz w:val="24"/>
        </w:rPr>
        <w:t>Data Comunication Equiment</w:t>
      </w:r>
      <w:r>
        <w:rPr>
          <w:i/>
          <w:sz w:val="24"/>
        </w:rPr>
        <w:t xml:space="preserve"> </w:t>
      </w:r>
      <w:r>
        <w:rPr>
          <w:sz w:val="24"/>
        </w:rPr>
        <w:t>Equipo de comunicación de datos</w:t>
      </w:r>
    </w:p>
    <w:p w:rsidR="004C3998" w:rsidRDefault="004C3998">
      <w:pPr>
        <w:spacing w:line="480" w:lineRule="auto"/>
        <w:rPr>
          <w:sz w:val="24"/>
        </w:rPr>
      </w:pPr>
      <w:r>
        <w:rPr>
          <w:b/>
          <w:sz w:val="24"/>
        </w:rPr>
        <w:t xml:space="preserve">DE:  </w:t>
      </w:r>
      <w:r>
        <w:rPr>
          <w:b/>
          <w:i/>
          <w:sz w:val="24"/>
        </w:rPr>
        <w:t xml:space="preserve">Discart Eligibility </w:t>
      </w:r>
      <w:r>
        <w:rPr>
          <w:sz w:val="24"/>
        </w:rPr>
        <w:t>Posibilidad de descarte</w:t>
      </w:r>
    </w:p>
    <w:p w:rsidR="004C3998" w:rsidRDefault="004C3998">
      <w:pPr>
        <w:spacing w:line="480" w:lineRule="auto"/>
        <w:rPr>
          <w:sz w:val="24"/>
        </w:rPr>
      </w:pPr>
      <w:r>
        <w:rPr>
          <w:b/>
          <w:sz w:val="24"/>
        </w:rPr>
        <w:t xml:space="preserve">DLCI:  </w:t>
      </w:r>
      <w:r>
        <w:rPr>
          <w:b/>
          <w:i/>
          <w:sz w:val="24"/>
        </w:rPr>
        <w:t>Data Link Connection Identifier</w:t>
      </w:r>
      <w:r>
        <w:rPr>
          <w:i/>
          <w:sz w:val="24"/>
        </w:rPr>
        <w:t xml:space="preserve"> </w:t>
      </w:r>
      <w:r>
        <w:rPr>
          <w:sz w:val="24"/>
        </w:rPr>
        <w:t>Identificador de conexión de enlace de datos</w:t>
      </w:r>
    </w:p>
    <w:p w:rsidR="004C3998" w:rsidRDefault="004C3998">
      <w:pPr>
        <w:spacing w:line="480" w:lineRule="auto"/>
        <w:rPr>
          <w:sz w:val="24"/>
        </w:rPr>
      </w:pPr>
      <w:r>
        <w:rPr>
          <w:b/>
          <w:sz w:val="24"/>
        </w:rPr>
        <w:t xml:space="preserve">DNS: </w:t>
      </w:r>
      <w:r>
        <w:rPr>
          <w:b/>
          <w:i/>
          <w:sz w:val="24"/>
        </w:rPr>
        <w:t>Domain Name Server</w:t>
      </w:r>
      <w:r>
        <w:rPr>
          <w:i/>
          <w:sz w:val="24"/>
        </w:rPr>
        <w:t xml:space="preserve"> </w:t>
      </w:r>
      <w:r>
        <w:rPr>
          <w:sz w:val="24"/>
        </w:rPr>
        <w:t>Servidor de  nombre  de dominio</w:t>
      </w:r>
    </w:p>
    <w:p w:rsidR="004C3998" w:rsidRDefault="004C3998">
      <w:pPr>
        <w:spacing w:line="480" w:lineRule="auto"/>
        <w:rPr>
          <w:sz w:val="24"/>
        </w:rPr>
      </w:pPr>
      <w:r>
        <w:rPr>
          <w:b/>
          <w:sz w:val="24"/>
        </w:rPr>
        <w:t>DOD:</w:t>
      </w:r>
      <w:r>
        <w:rPr>
          <w:b/>
          <w:sz w:val="24"/>
        </w:rPr>
        <w:tab/>
      </w:r>
      <w:r>
        <w:rPr>
          <w:b/>
          <w:i/>
          <w:sz w:val="24"/>
        </w:rPr>
        <w:t>Department Of Defense</w:t>
      </w:r>
      <w:r>
        <w:rPr>
          <w:sz w:val="24"/>
        </w:rPr>
        <w:t xml:space="preserve"> Departamento de Defensa</w:t>
      </w:r>
    </w:p>
    <w:p w:rsidR="004C3998" w:rsidRDefault="004C3998">
      <w:pPr>
        <w:spacing w:line="480" w:lineRule="auto"/>
        <w:rPr>
          <w:sz w:val="24"/>
        </w:rPr>
      </w:pPr>
      <w:r>
        <w:rPr>
          <w:b/>
          <w:sz w:val="24"/>
        </w:rPr>
        <w:t xml:space="preserve">DRAM: </w:t>
      </w:r>
      <w:r>
        <w:rPr>
          <w:b/>
          <w:i/>
          <w:sz w:val="24"/>
        </w:rPr>
        <w:t>Dynamic Random Access Memory</w:t>
      </w:r>
      <w:r>
        <w:rPr>
          <w:i/>
          <w:sz w:val="24"/>
        </w:rPr>
        <w:t xml:space="preserve"> </w:t>
      </w:r>
      <w:r>
        <w:rPr>
          <w:sz w:val="24"/>
        </w:rPr>
        <w:t>Memoria de Acceso aleatorio dinámico</w:t>
      </w:r>
    </w:p>
    <w:p w:rsidR="004C3998" w:rsidRDefault="004C3998">
      <w:pPr>
        <w:spacing w:line="480" w:lineRule="auto"/>
        <w:rPr>
          <w:sz w:val="24"/>
        </w:rPr>
      </w:pPr>
      <w:r>
        <w:rPr>
          <w:b/>
          <w:sz w:val="24"/>
        </w:rPr>
        <w:t xml:space="preserve">DTE: </w:t>
      </w:r>
      <w:r>
        <w:rPr>
          <w:b/>
          <w:i/>
          <w:sz w:val="24"/>
        </w:rPr>
        <w:t>Data comunication Terminal Equipment</w:t>
      </w:r>
      <w:r>
        <w:rPr>
          <w:i/>
          <w:sz w:val="24"/>
        </w:rPr>
        <w:t xml:space="preserve"> </w:t>
      </w:r>
      <w:r>
        <w:rPr>
          <w:sz w:val="24"/>
        </w:rPr>
        <w:t>Equipo terminal de comunicación de datos</w:t>
      </w:r>
    </w:p>
    <w:p w:rsidR="004C3998" w:rsidRDefault="004C3998">
      <w:pPr>
        <w:spacing w:line="480" w:lineRule="auto"/>
        <w:rPr>
          <w:sz w:val="24"/>
        </w:rPr>
      </w:pPr>
      <w:r>
        <w:rPr>
          <w:b/>
          <w:sz w:val="24"/>
        </w:rPr>
        <w:t xml:space="preserve">E&amp;M: </w:t>
      </w:r>
      <w:r>
        <w:rPr>
          <w:b/>
          <w:i/>
          <w:sz w:val="24"/>
        </w:rPr>
        <w:t xml:space="preserve">Ear and Mouth  </w:t>
      </w:r>
      <w:r>
        <w:rPr>
          <w:sz w:val="24"/>
        </w:rPr>
        <w:t>Escuchar y hablar</w:t>
      </w:r>
    </w:p>
    <w:p w:rsidR="004C3998" w:rsidRDefault="004C3998">
      <w:pPr>
        <w:spacing w:line="480" w:lineRule="auto"/>
        <w:rPr>
          <w:sz w:val="24"/>
        </w:rPr>
      </w:pPr>
      <w:r>
        <w:rPr>
          <w:b/>
          <w:sz w:val="24"/>
        </w:rPr>
        <w:t xml:space="preserve">FCS: </w:t>
      </w:r>
      <w:r>
        <w:rPr>
          <w:b/>
          <w:i/>
          <w:sz w:val="24"/>
        </w:rPr>
        <w:t>Frame Check segmenter</w:t>
      </w:r>
      <w:r>
        <w:rPr>
          <w:i/>
          <w:sz w:val="24"/>
        </w:rPr>
        <w:t xml:space="preserve">  </w:t>
      </w:r>
      <w:r>
        <w:rPr>
          <w:sz w:val="24"/>
        </w:rPr>
        <w:t>Segmentador de secuencia de trama</w:t>
      </w:r>
    </w:p>
    <w:p w:rsidR="004C3998" w:rsidRDefault="004C3998">
      <w:pPr>
        <w:spacing w:line="480" w:lineRule="auto"/>
        <w:rPr>
          <w:sz w:val="24"/>
        </w:rPr>
      </w:pPr>
      <w:r>
        <w:rPr>
          <w:b/>
          <w:sz w:val="24"/>
        </w:rPr>
        <w:t xml:space="preserve">FDM: </w:t>
      </w:r>
      <w:r>
        <w:rPr>
          <w:b/>
          <w:i/>
          <w:sz w:val="24"/>
        </w:rPr>
        <w:t xml:space="preserve">Frecuency Division Multiplexing </w:t>
      </w:r>
      <w:r>
        <w:rPr>
          <w:sz w:val="24"/>
        </w:rPr>
        <w:t>Multiplexación por división de Frecuencia</w:t>
      </w:r>
    </w:p>
    <w:p w:rsidR="004C3998" w:rsidRDefault="004C3998">
      <w:pPr>
        <w:spacing w:line="480" w:lineRule="auto"/>
        <w:rPr>
          <w:sz w:val="24"/>
        </w:rPr>
      </w:pPr>
      <w:r>
        <w:rPr>
          <w:b/>
          <w:sz w:val="24"/>
        </w:rPr>
        <w:t xml:space="preserve">FEC: </w:t>
      </w:r>
      <w:r>
        <w:rPr>
          <w:b/>
          <w:i/>
          <w:sz w:val="24"/>
        </w:rPr>
        <w:t>Forward Error Control</w:t>
      </w:r>
      <w:r>
        <w:rPr>
          <w:i/>
          <w:sz w:val="24"/>
        </w:rPr>
        <w:t xml:space="preserve">  </w:t>
      </w:r>
      <w:r>
        <w:rPr>
          <w:sz w:val="24"/>
        </w:rPr>
        <w:t>Control de error adelantado</w:t>
      </w:r>
    </w:p>
    <w:p w:rsidR="004C3998" w:rsidRDefault="004C3998">
      <w:pPr>
        <w:spacing w:line="480" w:lineRule="auto"/>
        <w:rPr>
          <w:sz w:val="24"/>
        </w:rPr>
      </w:pPr>
      <w:r>
        <w:rPr>
          <w:b/>
          <w:sz w:val="24"/>
        </w:rPr>
        <w:t xml:space="preserve">FECN: </w:t>
      </w:r>
      <w:r>
        <w:rPr>
          <w:b/>
          <w:i/>
          <w:sz w:val="24"/>
        </w:rPr>
        <w:t>Forward Explicit Congestion Notification</w:t>
      </w:r>
      <w:r>
        <w:rPr>
          <w:i/>
          <w:sz w:val="24"/>
        </w:rPr>
        <w:t xml:space="preserve"> </w:t>
      </w:r>
      <w:r>
        <w:rPr>
          <w:sz w:val="24"/>
        </w:rPr>
        <w:t>Notificación explícita de congestión hacia delante</w:t>
      </w:r>
    </w:p>
    <w:p w:rsidR="004C3998" w:rsidRDefault="004C3998">
      <w:pPr>
        <w:spacing w:line="480" w:lineRule="auto"/>
        <w:rPr>
          <w:sz w:val="24"/>
        </w:rPr>
      </w:pPr>
      <w:r>
        <w:rPr>
          <w:b/>
          <w:sz w:val="24"/>
        </w:rPr>
        <w:t xml:space="preserve">FSK: </w:t>
      </w:r>
      <w:r>
        <w:rPr>
          <w:b/>
          <w:i/>
          <w:sz w:val="24"/>
        </w:rPr>
        <w:t>Frecuency Shift Keying</w:t>
      </w:r>
      <w:r>
        <w:rPr>
          <w:i/>
          <w:sz w:val="24"/>
        </w:rPr>
        <w:t xml:space="preserve"> </w:t>
      </w:r>
      <w:r>
        <w:rPr>
          <w:sz w:val="24"/>
        </w:rPr>
        <w:t>Modulación por Frecuencia</w:t>
      </w:r>
    </w:p>
    <w:p w:rsidR="004C3998" w:rsidRDefault="004C3998">
      <w:pPr>
        <w:spacing w:line="480" w:lineRule="auto"/>
        <w:rPr>
          <w:sz w:val="24"/>
        </w:rPr>
      </w:pPr>
      <w:r>
        <w:rPr>
          <w:b/>
          <w:sz w:val="24"/>
        </w:rPr>
        <w:t xml:space="preserve">FTP: </w:t>
      </w:r>
      <w:r>
        <w:rPr>
          <w:b/>
          <w:i/>
          <w:sz w:val="24"/>
        </w:rPr>
        <w:t>File Transfer Protocol</w:t>
      </w:r>
      <w:r>
        <w:rPr>
          <w:i/>
          <w:sz w:val="24"/>
        </w:rPr>
        <w:t xml:space="preserve">  </w:t>
      </w:r>
      <w:r>
        <w:rPr>
          <w:sz w:val="24"/>
        </w:rPr>
        <w:t>Protocolo de transferencia de archivos</w:t>
      </w:r>
    </w:p>
    <w:p w:rsidR="004C3998" w:rsidRDefault="004C3998">
      <w:pPr>
        <w:spacing w:line="480" w:lineRule="auto"/>
        <w:rPr>
          <w:sz w:val="24"/>
        </w:rPr>
      </w:pPr>
      <w:r>
        <w:rPr>
          <w:b/>
          <w:sz w:val="24"/>
        </w:rPr>
        <w:t xml:space="preserve">FXO: </w:t>
      </w:r>
      <w:r>
        <w:rPr>
          <w:b/>
          <w:i/>
          <w:sz w:val="24"/>
        </w:rPr>
        <w:t>Foreign eXchange Office</w:t>
      </w:r>
      <w:r>
        <w:rPr>
          <w:i/>
          <w:sz w:val="24"/>
        </w:rPr>
        <w:t xml:space="preserve"> </w:t>
      </w:r>
      <w:r>
        <w:rPr>
          <w:sz w:val="24"/>
        </w:rPr>
        <w:t>Oficina de intercambio exterior</w:t>
      </w:r>
    </w:p>
    <w:p w:rsidR="004C3998" w:rsidRDefault="004C3998">
      <w:pPr>
        <w:spacing w:line="480" w:lineRule="auto"/>
        <w:rPr>
          <w:sz w:val="24"/>
        </w:rPr>
      </w:pPr>
      <w:r>
        <w:rPr>
          <w:b/>
          <w:sz w:val="24"/>
        </w:rPr>
        <w:t xml:space="preserve">FXS: </w:t>
      </w:r>
      <w:r>
        <w:rPr>
          <w:b/>
          <w:i/>
          <w:sz w:val="24"/>
        </w:rPr>
        <w:t>Foreign eXchange Station</w:t>
      </w:r>
      <w:r>
        <w:rPr>
          <w:i/>
          <w:sz w:val="24"/>
        </w:rPr>
        <w:t xml:space="preserve"> </w:t>
      </w:r>
      <w:r>
        <w:rPr>
          <w:sz w:val="24"/>
        </w:rPr>
        <w:t>Estación de intercambio exterior</w:t>
      </w:r>
    </w:p>
    <w:p w:rsidR="004C3998" w:rsidRDefault="004C3998">
      <w:pPr>
        <w:spacing w:line="480" w:lineRule="auto"/>
        <w:rPr>
          <w:sz w:val="24"/>
        </w:rPr>
      </w:pPr>
      <w:r>
        <w:rPr>
          <w:b/>
          <w:sz w:val="24"/>
        </w:rPr>
        <w:t xml:space="preserve">GCOT: </w:t>
      </w:r>
      <w:r>
        <w:rPr>
          <w:b/>
          <w:i/>
          <w:sz w:val="24"/>
        </w:rPr>
        <w:t xml:space="preserve">Ground-start Central Office Trunks </w:t>
      </w:r>
      <w:r>
        <w:rPr>
          <w:sz w:val="24"/>
        </w:rPr>
        <w:t>Troncales de central de oficina aterrizadas</w:t>
      </w:r>
    </w:p>
    <w:p w:rsidR="004C3998" w:rsidRDefault="004C3998">
      <w:pPr>
        <w:spacing w:line="480" w:lineRule="auto"/>
        <w:rPr>
          <w:sz w:val="24"/>
        </w:rPr>
      </w:pPr>
      <w:r>
        <w:rPr>
          <w:b/>
          <w:sz w:val="24"/>
        </w:rPr>
        <w:t xml:space="preserve">HF: </w:t>
      </w:r>
      <w:r>
        <w:rPr>
          <w:b/>
          <w:i/>
          <w:sz w:val="24"/>
        </w:rPr>
        <w:t>High Frecuency</w:t>
      </w:r>
      <w:r>
        <w:rPr>
          <w:b/>
          <w:sz w:val="24"/>
        </w:rPr>
        <w:t xml:space="preserve"> </w:t>
      </w:r>
      <w:r>
        <w:rPr>
          <w:sz w:val="24"/>
        </w:rPr>
        <w:t>Alta Frecuencia</w:t>
      </w:r>
    </w:p>
    <w:p w:rsidR="004C3998" w:rsidRDefault="004C3998">
      <w:pPr>
        <w:spacing w:line="480" w:lineRule="auto"/>
        <w:rPr>
          <w:sz w:val="24"/>
        </w:rPr>
      </w:pPr>
      <w:r>
        <w:rPr>
          <w:b/>
          <w:sz w:val="24"/>
        </w:rPr>
        <w:t xml:space="preserve">ICMP: </w:t>
      </w:r>
      <w:r>
        <w:rPr>
          <w:b/>
          <w:i/>
          <w:sz w:val="24"/>
        </w:rPr>
        <w:t xml:space="preserve">Internet Control Message Protocol </w:t>
      </w:r>
      <w:r>
        <w:rPr>
          <w:sz w:val="24"/>
        </w:rPr>
        <w:t>Protocolo Internet de Control de Mensajes</w:t>
      </w:r>
    </w:p>
    <w:p w:rsidR="004C3998" w:rsidRDefault="004C3998">
      <w:pPr>
        <w:spacing w:line="480" w:lineRule="auto"/>
        <w:rPr>
          <w:sz w:val="24"/>
        </w:rPr>
      </w:pPr>
      <w:r>
        <w:rPr>
          <w:b/>
          <w:sz w:val="24"/>
        </w:rPr>
        <w:t xml:space="preserve">IF: </w:t>
      </w:r>
      <w:r>
        <w:rPr>
          <w:b/>
          <w:i/>
          <w:sz w:val="24"/>
        </w:rPr>
        <w:t>Intermediate Frecuency</w:t>
      </w:r>
      <w:r>
        <w:rPr>
          <w:i/>
          <w:sz w:val="24"/>
        </w:rPr>
        <w:t xml:space="preserve"> </w:t>
      </w:r>
      <w:r>
        <w:rPr>
          <w:sz w:val="24"/>
        </w:rPr>
        <w:t>Frecuencia Intermedia</w:t>
      </w:r>
    </w:p>
    <w:p w:rsidR="004C3998" w:rsidRDefault="004C3998">
      <w:pPr>
        <w:spacing w:line="480" w:lineRule="auto"/>
        <w:rPr>
          <w:b/>
          <w:i/>
          <w:sz w:val="24"/>
        </w:rPr>
      </w:pPr>
      <w:r>
        <w:rPr>
          <w:b/>
          <w:sz w:val="24"/>
        </w:rPr>
        <w:t xml:space="preserve">IGM: </w:t>
      </w:r>
      <w:r>
        <w:rPr>
          <w:b/>
          <w:i/>
          <w:sz w:val="24"/>
        </w:rPr>
        <w:t>Instituo Goegráfico Militar</w:t>
      </w:r>
    </w:p>
    <w:p w:rsidR="004C3998" w:rsidRDefault="004C3998">
      <w:pPr>
        <w:spacing w:line="480" w:lineRule="auto"/>
        <w:rPr>
          <w:sz w:val="24"/>
        </w:rPr>
      </w:pPr>
      <w:r>
        <w:rPr>
          <w:b/>
          <w:sz w:val="24"/>
        </w:rPr>
        <w:t xml:space="preserve">IHL:  </w:t>
      </w:r>
      <w:r>
        <w:rPr>
          <w:b/>
          <w:i/>
          <w:sz w:val="24"/>
        </w:rPr>
        <w:t>Internet Header Length</w:t>
      </w:r>
      <w:r>
        <w:rPr>
          <w:i/>
          <w:sz w:val="24"/>
        </w:rPr>
        <w:t xml:space="preserve"> </w:t>
      </w:r>
      <w:r>
        <w:rPr>
          <w:sz w:val="24"/>
        </w:rPr>
        <w:t>Longitud de Cabecera de la capa de Internet</w:t>
      </w:r>
    </w:p>
    <w:p w:rsidR="004C3998" w:rsidRDefault="004C3998">
      <w:pPr>
        <w:spacing w:line="480" w:lineRule="auto"/>
        <w:rPr>
          <w:sz w:val="24"/>
        </w:rPr>
      </w:pPr>
      <w:r>
        <w:rPr>
          <w:b/>
          <w:sz w:val="24"/>
        </w:rPr>
        <w:t xml:space="preserve">IMP: </w:t>
      </w:r>
      <w:r>
        <w:rPr>
          <w:b/>
          <w:i/>
          <w:sz w:val="24"/>
        </w:rPr>
        <w:t>Internet Message Processor</w:t>
      </w:r>
      <w:r>
        <w:rPr>
          <w:i/>
          <w:sz w:val="24"/>
        </w:rPr>
        <w:t xml:space="preserve">  </w:t>
      </w:r>
      <w:r>
        <w:rPr>
          <w:sz w:val="24"/>
        </w:rPr>
        <w:t>Procesador de Mensajes de Internet</w:t>
      </w:r>
    </w:p>
    <w:p w:rsidR="004C3998" w:rsidRDefault="004C3998">
      <w:pPr>
        <w:spacing w:line="480" w:lineRule="auto"/>
        <w:rPr>
          <w:sz w:val="24"/>
        </w:rPr>
      </w:pPr>
      <w:r>
        <w:rPr>
          <w:b/>
          <w:sz w:val="24"/>
        </w:rPr>
        <w:t xml:space="preserve">IP: </w:t>
      </w:r>
      <w:r>
        <w:rPr>
          <w:b/>
          <w:i/>
          <w:sz w:val="24"/>
        </w:rPr>
        <w:t>Internet Protocol</w:t>
      </w:r>
      <w:r>
        <w:rPr>
          <w:sz w:val="24"/>
        </w:rPr>
        <w:t xml:space="preserve"> Protocolo de Internet</w:t>
      </w:r>
    </w:p>
    <w:p w:rsidR="004C3998" w:rsidRDefault="004C3998">
      <w:pPr>
        <w:spacing w:line="480" w:lineRule="auto"/>
        <w:rPr>
          <w:sz w:val="24"/>
        </w:rPr>
      </w:pPr>
      <w:r>
        <w:rPr>
          <w:b/>
          <w:sz w:val="24"/>
        </w:rPr>
        <w:t xml:space="preserve">IPCP: </w:t>
      </w:r>
      <w:r>
        <w:rPr>
          <w:b/>
          <w:i/>
          <w:sz w:val="24"/>
        </w:rPr>
        <w:t>Internet Protocol Control Protocol</w:t>
      </w:r>
      <w:r>
        <w:rPr>
          <w:i/>
          <w:sz w:val="24"/>
        </w:rPr>
        <w:t xml:space="preserve"> </w:t>
      </w:r>
      <w:r>
        <w:rPr>
          <w:sz w:val="24"/>
        </w:rPr>
        <w:t>Protocolo de Control IP</w:t>
      </w:r>
    </w:p>
    <w:p w:rsidR="004C3998" w:rsidRDefault="004C3998">
      <w:pPr>
        <w:spacing w:line="480" w:lineRule="auto"/>
        <w:rPr>
          <w:sz w:val="24"/>
        </w:rPr>
      </w:pPr>
      <w:r>
        <w:rPr>
          <w:b/>
          <w:sz w:val="24"/>
        </w:rPr>
        <w:t xml:space="preserve">ISDN: </w:t>
      </w:r>
      <w:r>
        <w:rPr>
          <w:b/>
          <w:i/>
          <w:sz w:val="24"/>
        </w:rPr>
        <w:t>Integrated Services Digital Network</w:t>
      </w:r>
      <w:r>
        <w:rPr>
          <w:i/>
          <w:sz w:val="24"/>
        </w:rPr>
        <w:t xml:space="preserve"> </w:t>
      </w:r>
      <w:r>
        <w:rPr>
          <w:sz w:val="24"/>
        </w:rPr>
        <w:t>Red Digital de Servicios Integrados</w:t>
      </w:r>
    </w:p>
    <w:p w:rsidR="004C3998" w:rsidRDefault="004C3998">
      <w:pPr>
        <w:spacing w:line="480" w:lineRule="auto"/>
        <w:rPr>
          <w:sz w:val="24"/>
        </w:rPr>
      </w:pPr>
      <w:r>
        <w:rPr>
          <w:b/>
          <w:sz w:val="24"/>
        </w:rPr>
        <w:t xml:space="preserve">ISP:  </w:t>
      </w:r>
      <w:r>
        <w:rPr>
          <w:b/>
          <w:i/>
          <w:sz w:val="24"/>
        </w:rPr>
        <w:t>Internet Service Provider</w:t>
      </w:r>
      <w:r>
        <w:rPr>
          <w:sz w:val="24"/>
        </w:rPr>
        <w:t xml:space="preserve"> Proveedor de servicios de Internet</w:t>
      </w:r>
    </w:p>
    <w:p w:rsidR="004C3998" w:rsidRDefault="004C3998">
      <w:pPr>
        <w:spacing w:line="480" w:lineRule="auto"/>
        <w:rPr>
          <w:sz w:val="24"/>
        </w:rPr>
      </w:pPr>
      <w:r>
        <w:rPr>
          <w:b/>
          <w:sz w:val="24"/>
          <w:lang w:val="es-EC"/>
        </w:rPr>
        <w:t xml:space="preserve">ITU-T:  </w:t>
      </w:r>
      <w:r>
        <w:rPr>
          <w:b/>
          <w:i/>
          <w:sz w:val="24"/>
          <w:lang w:val="es-EC"/>
        </w:rPr>
        <w:t>International Telecommunication Union - Telecommunication Standardization Sector</w:t>
      </w:r>
      <w:r>
        <w:rPr>
          <w:i/>
          <w:sz w:val="24"/>
          <w:lang w:val="es-EC"/>
        </w:rPr>
        <w:t xml:space="preserve"> </w:t>
      </w:r>
      <w:r>
        <w:rPr>
          <w:sz w:val="24"/>
          <w:lang w:val="es-EC"/>
        </w:rPr>
        <w:t>Unión Internacional de Telecomunicaciones-Sector de estandarización de telecomunicaciones</w:t>
      </w:r>
    </w:p>
    <w:p w:rsidR="004C3998" w:rsidRDefault="004C3998">
      <w:pPr>
        <w:spacing w:line="480" w:lineRule="auto"/>
        <w:rPr>
          <w:sz w:val="24"/>
        </w:rPr>
      </w:pPr>
      <w:r>
        <w:rPr>
          <w:b/>
          <w:sz w:val="24"/>
        </w:rPr>
        <w:t xml:space="preserve">LAN: </w:t>
      </w:r>
      <w:r>
        <w:rPr>
          <w:b/>
          <w:i/>
          <w:sz w:val="24"/>
        </w:rPr>
        <w:t>Local Area Network</w:t>
      </w:r>
      <w:r>
        <w:rPr>
          <w:i/>
          <w:sz w:val="24"/>
        </w:rPr>
        <w:t xml:space="preserve"> </w:t>
      </w:r>
      <w:r>
        <w:rPr>
          <w:sz w:val="24"/>
        </w:rPr>
        <w:t>Red de área local</w:t>
      </w:r>
    </w:p>
    <w:p w:rsidR="004C3998" w:rsidRDefault="004C3998">
      <w:pPr>
        <w:spacing w:line="480" w:lineRule="auto"/>
        <w:rPr>
          <w:sz w:val="24"/>
        </w:rPr>
      </w:pPr>
      <w:r>
        <w:rPr>
          <w:b/>
          <w:sz w:val="24"/>
        </w:rPr>
        <w:t xml:space="preserve">LAPF: </w:t>
      </w:r>
      <w:r>
        <w:rPr>
          <w:b/>
          <w:i/>
          <w:sz w:val="24"/>
        </w:rPr>
        <w:t xml:space="preserve">Link Access Procedure </w:t>
      </w:r>
      <w:r>
        <w:rPr>
          <w:b/>
          <w:i/>
          <w:sz w:val="24"/>
          <w:lang w:val="es-EC"/>
        </w:rPr>
        <w:t>for Frame-Mode Bearer Services</w:t>
      </w:r>
      <w:r>
        <w:rPr>
          <w:i/>
          <w:sz w:val="24"/>
          <w:lang w:val="es-EC"/>
        </w:rPr>
        <w:t xml:space="preserve">  </w:t>
      </w:r>
      <w:r>
        <w:rPr>
          <w:sz w:val="24"/>
          <w:lang w:val="es-EC"/>
        </w:rPr>
        <w:t>Procedimiento de acceso al enlace para servicios portadores de Frame Relay</w:t>
      </w:r>
    </w:p>
    <w:p w:rsidR="004C3998" w:rsidRDefault="004C3998">
      <w:pPr>
        <w:spacing w:line="480" w:lineRule="auto"/>
        <w:rPr>
          <w:sz w:val="24"/>
        </w:rPr>
      </w:pPr>
      <w:r>
        <w:rPr>
          <w:b/>
          <w:sz w:val="24"/>
        </w:rPr>
        <w:t xml:space="preserve">LCOT: </w:t>
      </w:r>
      <w:r>
        <w:rPr>
          <w:b/>
          <w:i/>
          <w:sz w:val="24"/>
        </w:rPr>
        <w:t>Loop-start Central Office Trunks</w:t>
      </w:r>
      <w:r>
        <w:rPr>
          <w:i/>
          <w:sz w:val="24"/>
        </w:rPr>
        <w:t xml:space="preserve"> </w:t>
      </w:r>
      <w:r>
        <w:rPr>
          <w:sz w:val="24"/>
        </w:rPr>
        <w:t>Troncales de centrales de oficina de comienzo de lazo</w:t>
      </w:r>
    </w:p>
    <w:p w:rsidR="004C3998" w:rsidRDefault="004C3998">
      <w:pPr>
        <w:spacing w:line="480" w:lineRule="auto"/>
        <w:rPr>
          <w:sz w:val="24"/>
        </w:rPr>
      </w:pPr>
      <w:r>
        <w:rPr>
          <w:b/>
          <w:sz w:val="24"/>
        </w:rPr>
        <w:t xml:space="preserve">LMI: </w:t>
      </w:r>
      <w:r>
        <w:rPr>
          <w:b/>
          <w:i/>
          <w:sz w:val="24"/>
        </w:rPr>
        <w:t>Local Management Interface</w:t>
      </w:r>
      <w:r>
        <w:rPr>
          <w:i/>
          <w:sz w:val="24"/>
        </w:rPr>
        <w:t xml:space="preserve"> </w:t>
      </w:r>
      <w:r>
        <w:rPr>
          <w:sz w:val="24"/>
        </w:rPr>
        <w:t>Interfaz local de administración</w:t>
      </w:r>
    </w:p>
    <w:p w:rsidR="004C3998" w:rsidRDefault="004C3998">
      <w:pPr>
        <w:spacing w:line="480" w:lineRule="auto"/>
        <w:rPr>
          <w:sz w:val="24"/>
        </w:rPr>
      </w:pPr>
      <w:r>
        <w:rPr>
          <w:b/>
          <w:sz w:val="24"/>
        </w:rPr>
        <w:t xml:space="preserve">MAC: </w:t>
      </w:r>
      <w:r>
        <w:rPr>
          <w:b/>
          <w:i/>
          <w:sz w:val="24"/>
        </w:rPr>
        <w:t>Media Access Control</w:t>
      </w:r>
      <w:r>
        <w:rPr>
          <w:i/>
          <w:sz w:val="24"/>
        </w:rPr>
        <w:t xml:space="preserve">  </w:t>
      </w:r>
      <w:r>
        <w:rPr>
          <w:sz w:val="24"/>
        </w:rPr>
        <w:t>Control de Acceso al Medio</w:t>
      </w:r>
    </w:p>
    <w:p w:rsidR="004C3998" w:rsidRDefault="004C3998">
      <w:pPr>
        <w:spacing w:line="480" w:lineRule="auto"/>
        <w:rPr>
          <w:sz w:val="24"/>
        </w:rPr>
      </w:pPr>
      <w:r>
        <w:rPr>
          <w:b/>
          <w:sz w:val="24"/>
        </w:rPr>
        <w:t xml:space="preserve">MQAM: </w:t>
      </w:r>
      <w:r>
        <w:rPr>
          <w:b/>
          <w:i/>
          <w:sz w:val="24"/>
        </w:rPr>
        <w:t>Multilevel Quadrature Amplitude Modulation</w:t>
      </w:r>
      <w:r>
        <w:rPr>
          <w:b/>
          <w:sz w:val="24"/>
        </w:rPr>
        <w:t xml:space="preserve">  </w:t>
      </w:r>
      <w:r>
        <w:rPr>
          <w:sz w:val="24"/>
        </w:rPr>
        <w:t>Modulación de Amplitud por Cuadratura Multinivel</w:t>
      </w:r>
    </w:p>
    <w:p w:rsidR="004C3998" w:rsidRDefault="004C3998">
      <w:pPr>
        <w:spacing w:line="480" w:lineRule="auto"/>
        <w:rPr>
          <w:sz w:val="24"/>
        </w:rPr>
      </w:pPr>
      <w:r>
        <w:rPr>
          <w:b/>
          <w:sz w:val="24"/>
        </w:rPr>
        <w:t xml:space="preserve">NACK: </w:t>
      </w:r>
      <w:r>
        <w:rPr>
          <w:b/>
          <w:i/>
          <w:sz w:val="24"/>
        </w:rPr>
        <w:t>Negative Acknolegment</w:t>
      </w:r>
      <w:r>
        <w:rPr>
          <w:i/>
          <w:sz w:val="24"/>
        </w:rPr>
        <w:t xml:space="preserve">  </w:t>
      </w:r>
      <w:r>
        <w:rPr>
          <w:sz w:val="24"/>
        </w:rPr>
        <w:t>Reconocimiento negativo</w:t>
      </w:r>
    </w:p>
    <w:p w:rsidR="004C3998" w:rsidRDefault="004C3998">
      <w:pPr>
        <w:spacing w:line="480" w:lineRule="auto"/>
        <w:rPr>
          <w:sz w:val="24"/>
        </w:rPr>
      </w:pPr>
      <w:r>
        <w:rPr>
          <w:b/>
          <w:sz w:val="24"/>
        </w:rPr>
        <w:t xml:space="preserve">NAPT:  </w:t>
      </w:r>
      <w:r>
        <w:rPr>
          <w:b/>
          <w:i/>
          <w:sz w:val="24"/>
        </w:rPr>
        <w:t xml:space="preserve">Network Address Port Translation </w:t>
      </w:r>
      <w:r>
        <w:rPr>
          <w:i/>
          <w:sz w:val="24"/>
        </w:rPr>
        <w:t xml:space="preserve"> </w:t>
      </w:r>
      <w:r>
        <w:rPr>
          <w:sz w:val="24"/>
        </w:rPr>
        <w:t>Translación de direcciones de puerto de red</w:t>
      </w:r>
    </w:p>
    <w:p w:rsidR="004C3998" w:rsidRDefault="004C3998">
      <w:pPr>
        <w:spacing w:line="480" w:lineRule="auto"/>
        <w:rPr>
          <w:sz w:val="24"/>
        </w:rPr>
      </w:pPr>
      <w:r>
        <w:rPr>
          <w:b/>
          <w:sz w:val="24"/>
        </w:rPr>
        <w:t xml:space="preserve">NAT: </w:t>
      </w:r>
      <w:r>
        <w:rPr>
          <w:b/>
          <w:i/>
          <w:sz w:val="24"/>
        </w:rPr>
        <w:t>Network Address Traslation</w:t>
      </w:r>
      <w:r>
        <w:rPr>
          <w:i/>
          <w:sz w:val="24"/>
        </w:rPr>
        <w:t xml:space="preserve"> </w:t>
      </w:r>
      <w:r>
        <w:rPr>
          <w:sz w:val="24"/>
        </w:rPr>
        <w:t>Traslación de direcciones de red</w:t>
      </w:r>
    </w:p>
    <w:p w:rsidR="004C3998" w:rsidRDefault="004C3998">
      <w:pPr>
        <w:spacing w:line="480" w:lineRule="auto"/>
        <w:rPr>
          <w:sz w:val="24"/>
        </w:rPr>
      </w:pPr>
      <w:r>
        <w:rPr>
          <w:b/>
          <w:sz w:val="24"/>
        </w:rPr>
        <w:t>NFS:</w:t>
      </w:r>
      <w:r>
        <w:rPr>
          <w:b/>
          <w:i/>
          <w:sz w:val="24"/>
        </w:rPr>
        <w:t xml:space="preserve"> Network File System </w:t>
      </w:r>
      <w:r>
        <w:rPr>
          <w:i/>
          <w:sz w:val="24"/>
        </w:rPr>
        <w:t xml:space="preserve"> </w:t>
      </w:r>
      <w:r>
        <w:rPr>
          <w:sz w:val="24"/>
        </w:rPr>
        <w:t>Sistemas de archivos de red</w:t>
      </w:r>
    </w:p>
    <w:p w:rsidR="004C3998" w:rsidRDefault="004C3998">
      <w:pPr>
        <w:spacing w:line="480" w:lineRule="auto"/>
        <w:rPr>
          <w:sz w:val="24"/>
        </w:rPr>
      </w:pPr>
      <w:r>
        <w:rPr>
          <w:b/>
          <w:sz w:val="24"/>
        </w:rPr>
        <w:t xml:space="preserve">NIC: </w:t>
      </w:r>
      <w:r>
        <w:rPr>
          <w:b/>
          <w:i/>
          <w:sz w:val="24"/>
        </w:rPr>
        <w:t>Network Interface Card</w:t>
      </w:r>
      <w:r>
        <w:rPr>
          <w:i/>
          <w:sz w:val="24"/>
        </w:rPr>
        <w:t xml:space="preserve">  </w:t>
      </w:r>
      <w:r>
        <w:rPr>
          <w:sz w:val="24"/>
        </w:rPr>
        <w:t>Interaface de tarjeta de red</w:t>
      </w:r>
    </w:p>
    <w:p w:rsidR="004C3998" w:rsidRDefault="004C3998">
      <w:pPr>
        <w:spacing w:line="480" w:lineRule="auto"/>
        <w:rPr>
          <w:sz w:val="24"/>
        </w:rPr>
      </w:pPr>
      <w:r>
        <w:rPr>
          <w:b/>
          <w:sz w:val="24"/>
        </w:rPr>
        <w:t xml:space="preserve">OSI: </w:t>
      </w:r>
      <w:r>
        <w:rPr>
          <w:b/>
          <w:i/>
          <w:sz w:val="24"/>
        </w:rPr>
        <w:t>Open System Interconection</w:t>
      </w:r>
      <w:r>
        <w:rPr>
          <w:i/>
          <w:sz w:val="24"/>
        </w:rPr>
        <w:t xml:space="preserve"> </w:t>
      </w:r>
      <w:r>
        <w:rPr>
          <w:sz w:val="24"/>
        </w:rPr>
        <w:t xml:space="preserve"> Interconexión de Sistemas abiertos</w:t>
      </w:r>
    </w:p>
    <w:p w:rsidR="004C3998" w:rsidRDefault="004C3998">
      <w:pPr>
        <w:spacing w:line="480" w:lineRule="auto"/>
        <w:rPr>
          <w:sz w:val="24"/>
        </w:rPr>
      </w:pPr>
      <w:r>
        <w:rPr>
          <w:b/>
          <w:sz w:val="24"/>
        </w:rPr>
        <w:t xml:space="preserve">OSPF: </w:t>
      </w:r>
      <w:r>
        <w:rPr>
          <w:b/>
          <w:i/>
          <w:sz w:val="24"/>
        </w:rPr>
        <w:t>Open Short Path First</w:t>
      </w:r>
      <w:r>
        <w:rPr>
          <w:sz w:val="24"/>
        </w:rPr>
        <w:t xml:space="preserve">  El primer camino abierto más corto</w:t>
      </w:r>
    </w:p>
    <w:p w:rsidR="004C3998" w:rsidRDefault="004C3998">
      <w:pPr>
        <w:spacing w:line="480" w:lineRule="auto"/>
        <w:rPr>
          <w:sz w:val="24"/>
        </w:rPr>
      </w:pPr>
      <w:r>
        <w:rPr>
          <w:b/>
          <w:sz w:val="24"/>
        </w:rPr>
        <w:t xml:space="preserve">PBX:  </w:t>
      </w:r>
      <w:r>
        <w:rPr>
          <w:b/>
          <w:i/>
          <w:sz w:val="24"/>
        </w:rPr>
        <w:t>Public Branch Exchange</w:t>
      </w:r>
      <w:r>
        <w:rPr>
          <w:i/>
          <w:sz w:val="24"/>
        </w:rPr>
        <w:t xml:space="preserve"> </w:t>
      </w:r>
      <w:r>
        <w:rPr>
          <w:sz w:val="24"/>
        </w:rPr>
        <w:t xml:space="preserve"> Sistema público compartido</w:t>
      </w:r>
    </w:p>
    <w:p w:rsidR="004C3998" w:rsidRDefault="004C3998">
      <w:pPr>
        <w:spacing w:line="480" w:lineRule="auto"/>
        <w:rPr>
          <w:sz w:val="24"/>
        </w:rPr>
      </w:pPr>
      <w:r>
        <w:rPr>
          <w:b/>
          <w:sz w:val="24"/>
        </w:rPr>
        <w:t xml:space="preserve">PCM: </w:t>
      </w:r>
      <w:r>
        <w:rPr>
          <w:b/>
          <w:i/>
          <w:sz w:val="24"/>
        </w:rPr>
        <w:t>Pulse Code Modulation</w:t>
      </w:r>
      <w:r>
        <w:rPr>
          <w:i/>
          <w:sz w:val="24"/>
        </w:rPr>
        <w:t xml:space="preserve"> </w:t>
      </w:r>
      <w:r>
        <w:rPr>
          <w:sz w:val="24"/>
        </w:rPr>
        <w:t xml:space="preserve">Modulación por pulso codificado </w:t>
      </w:r>
    </w:p>
    <w:p w:rsidR="004C3998" w:rsidRDefault="004C3998">
      <w:pPr>
        <w:spacing w:line="480" w:lineRule="auto"/>
        <w:rPr>
          <w:sz w:val="24"/>
        </w:rPr>
      </w:pPr>
      <w:r>
        <w:rPr>
          <w:b/>
          <w:sz w:val="24"/>
        </w:rPr>
        <w:t xml:space="preserve">PDH: </w:t>
      </w:r>
      <w:r>
        <w:rPr>
          <w:b/>
          <w:i/>
          <w:sz w:val="24"/>
        </w:rPr>
        <w:t>Plesicronus Digital Hierarchy</w:t>
      </w:r>
      <w:r>
        <w:rPr>
          <w:i/>
          <w:sz w:val="24"/>
        </w:rPr>
        <w:t xml:space="preserve"> </w:t>
      </w:r>
      <w:r>
        <w:rPr>
          <w:sz w:val="24"/>
        </w:rPr>
        <w:t>Jerarquía digital plesiócrona</w:t>
      </w:r>
    </w:p>
    <w:p w:rsidR="004C3998" w:rsidRDefault="004C3998">
      <w:pPr>
        <w:spacing w:line="480" w:lineRule="auto"/>
        <w:rPr>
          <w:sz w:val="24"/>
        </w:rPr>
      </w:pPr>
      <w:r>
        <w:rPr>
          <w:b/>
          <w:sz w:val="24"/>
        </w:rPr>
        <w:t xml:space="preserve">PPP: </w:t>
      </w:r>
      <w:r>
        <w:rPr>
          <w:b/>
          <w:i/>
          <w:sz w:val="24"/>
        </w:rPr>
        <w:t>Point-to-Point protocol</w:t>
      </w:r>
      <w:r>
        <w:rPr>
          <w:b/>
          <w:sz w:val="24"/>
        </w:rPr>
        <w:t xml:space="preserve"> </w:t>
      </w:r>
      <w:r>
        <w:rPr>
          <w:sz w:val="24"/>
        </w:rPr>
        <w:t xml:space="preserve"> Protocolo Punto a punto</w:t>
      </w:r>
    </w:p>
    <w:p w:rsidR="004C3998" w:rsidRDefault="004C3998">
      <w:pPr>
        <w:spacing w:line="480" w:lineRule="auto"/>
        <w:rPr>
          <w:sz w:val="24"/>
        </w:rPr>
      </w:pPr>
      <w:r>
        <w:rPr>
          <w:b/>
          <w:sz w:val="24"/>
        </w:rPr>
        <w:t xml:space="preserve">PSK: </w:t>
      </w:r>
      <w:r>
        <w:rPr>
          <w:b/>
          <w:i/>
          <w:sz w:val="24"/>
        </w:rPr>
        <w:t>Phase Shift Keying</w:t>
      </w:r>
      <w:r>
        <w:rPr>
          <w:i/>
          <w:sz w:val="24"/>
        </w:rPr>
        <w:t xml:space="preserve"> </w:t>
      </w:r>
      <w:r>
        <w:rPr>
          <w:sz w:val="24"/>
        </w:rPr>
        <w:t xml:space="preserve"> Modulación por fase</w:t>
      </w:r>
    </w:p>
    <w:p w:rsidR="004C3998" w:rsidRDefault="004C3998">
      <w:pPr>
        <w:spacing w:line="480" w:lineRule="auto"/>
        <w:rPr>
          <w:sz w:val="24"/>
        </w:rPr>
      </w:pPr>
      <w:r>
        <w:rPr>
          <w:b/>
          <w:sz w:val="24"/>
        </w:rPr>
        <w:t xml:space="preserve">QAM: </w:t>
      </w:r>
      <w:r>
        <w:rPr>
          <w:b/>
          <w:i/>
          <w:sz w:val="24"/>
        </w:rPr>
        <w:t xml:space="preserve">Quadrature Amplitud Modulation </w:t>
      </w:r>
      <w:r>
        <w:rPr>
          <w:sz w:val="24"/>
        </w:rPr>
        <w:t>Modulación de Amplitud en cuadratura</w:t>
      </w:r>
    </w:p>
    <w:p w:rsidR="004C3998" w:rsidRDefault="004C3998">
      <w:pPr>
        <w:spacing w:line="480" w:lineRule="auto"/>
        <w:rPr>
          <w:sz w:val="24"/>
        </w:rPr>
      </w:pPr>
      <w:r>
        <w:rPr>
          <w:b/>
          <w:sz w:val="24"/>
        </w:rPr>
        <w:t xml:space="preserve">QoS: </w:t>
      </w:r>
      <w:r>
        <w:rPr>
          <w:b/>
          <w:i/>
          <w:sz w:val="24"/>
        </w:rPr>
        <w:t>Quality of Service</w:t>
      </w:r>
      <w:r>
        <w:rPr>
          <w:b/>
          <w:sz w:val="24"/>
        </w:rPr>
        <w:t xml:space="preserve"> </w:t>
      </w:r>
      <w:r>
        <w:rPr>
          <w:sz w:val="24"/>
        </w:rPr>
        <w:t xml:space="preserve">  Calidad de servicios</w:t>
      </w:r>
    </w:p>
    <w:p w:rsidR="004C3998" w:rsidRDefault="004C3998">
      <w:pPr>
        <w:spacing w:line="480" w:lineRule="auto"/>
        <w:rPr>
          <w:sz w:val="24"/>
        </w:rPr>
      </w:pPr>
      <w:r>
        <w:rPr>
          <w:b/>
          <w:sz w:val="24"/>
        </w:rPr>
        <w:t xml:space="preserve">RF: </w:t>
      </w:r>
      <w:r>
        <w:rPr>
          <w:b/>
          <w:i/>
          <w:sz w:val="24"/>
        </w:rPr>
        <w:t>Radio Frecuency</w:t>
      </w:r>
      <w:r>
        <w:rPr>
          <w:i/>
          <w:sz w:val="24"/>
        </w:rPr>
        <w:t xml:space="preserve"> </w:t>
      </w:r>
      <w:r>
        <w:rPr>
          <w:sz w:val="24"/>
        </w:rPr>
        <w:t>Frecuencia de Radio</w:t>
      </w:r>
    </w:p>
    <w:p w:rsidR="004C3998" w:rsidRDefault="004C3998">
      <w:pPr>
        <w:spacing w:line="480" w:lineRule="auto"/>
        <w:rPr>
          <w:sz w:val="24"/>
        </w:rPr>
      </w:pPr>
      <w:r>
        <w:rPr>
          <w:b/>
          <w:sz w:val="24"/>
        </w:rPr>
        <w:t xml:space="preserve">RFC: </w:t>
      </w:r>
      <w:r>
        <w:rPr>
          <w:b/>
          <w:i/>
          <w:sz w:val="24"/>
        </w:rPr>
        <w:t>Request for Comments</w:t>
      </w:r>
      <w:r>
        <w:rPr>
          <w:i/>
          <w:sz w:val="24"/>
        </w:rPr>
        <w:t xml:space="preserve">  </w:t>
      </w:r>
      <w:r>
        <w:rPr>
          <w:sz w:val="24"/>
        </w:rPr>
        <w:t>Requerimiento de comentarios</w:t>
      </w:r>
    </w:p>
    <w:p w:rsidR="004C3998" w:rsidRDefault="004C3998">
      <w:pPr>
        <w:spacing w:line="480" w:lineRule="auto"/>
        <w:ind w:left="708" w:hanging="708"/>
        <w:rPr>
          <w:sz w:val="24"/>
        </w:rPr>
      </w:pPr>
      <w:r>
        <w:rPr>
          <w:b/>
          <w:sz w:val="24"/>
        </w:rPr>
        <w:t xml:space="preserve">RIP: </w:t>
      </w:r>
      <w:r>
        <w:rPr>
          <w:b/>
          <w:i/>
          <w:sz w:val="24"/>
        </w:rPr>
        <w:t>Routing Internet Protocol</w:t>
      </w:r>
      <w:r>
        <w:rPr>
          <w:i/>
          <w:sz w:val="24"/>
        </w:rPr>
        <w:t xml:space="preserve"> </w:t>
      </w:r>
      <w:r>
        <w:rPr>
          <w:sz w:val="24"/>
        </w:rPr>
        <w:t>Protocolo de enrutamiento de internet</w:t>
      </w:r>
    </w:p>
    <w:p w:rsidR="004C3998" w:rsidRDefault="004C3998">
      <w:pPr>
        <w:spacing w:line="480" w:lineRule="auto"/>
        <w:ind w:left="708" w:hanging="708"/>
        <w:rPr>
          <w:sz w:val="24"/>
        </w:rPr>
      </w:pPr>
      <w:r>
        <w:rPr>
          <w:b/>
          <w:sz w:val="24"/>
        </w:rPr>
        <w:t xml:space="preserve">RTS: </w:t>
      </w:r>
      <w:r>
        <w:rPr>
          <w:b/>
          <w:i/>
          <w:sz w:val="24"/>
        </w:rPr>
        <w:t>Request To Send</w:t>
      </w:r>
      <w:r>
        <w:rPr>
          <w:i/>
          <w:sz w:val="24"/>
        </w:rPr>
        <w:t xml:space="preserve"> </w:t>
      </w:r>
      <w:r>
        <w:rPr>
          <w:sz w:val="24"/>
        </w:rPr>
        <w:t>Requerimiento de envío</w:t>
      </w:r>
    </w:p>
    <w:p w:rsidR="004C3998" w:rsidRDefault="004C3998">
      <w:pPr>
        <w:spacing w:line="480" w:lineRule="auto"/>
        <w:ind w:left="708" w:hanging="708"/>
        <w:rPr>
          <w:sz w:val="24"/>
        </w:rPr>
      </w:pPr>
      <w:r>
        <w:rPr>
          <w:b/>
          <w:sz w:val="24"/>
        </w:rPr>
        <w:t xml:space="preserve">SDH: </w:t>
      </w:r>
      <w:r>
        <w:rPr>
          <w:b/>
          <w:i/>
          <w:sz w:val="24"/>
        </w:rPr>
        <w:t>Syncronus Digital Hierarchy</w:t>
      </w:r>
      <w:r>
        <w:rPr>
          <w:sz w:val="24"/>
        </w:rPr>
        <w:t xml:space="preserve"> Jerarquía Digital Sincrónica</w:t>
      </w:r>
    </w:p>
    <w:p w:rsidR="004C3998" w:rsidRDefault="004C3998">
      <w:pPr>
        <w:spacing w:line="480" w:lineRule="auto"/>
        <w:ind w:left="708" w:hanging="708"/>
        <w:rPr>
          <w:sz w:val="24"/>
        </w:rPr>
      </w:pPr>
      <w:r>
        <w:rPr>
          <w:b/>
          <w:sz w:val="24"/>
        </w:rPr>
        <w:t xml:space="preserve">SHF: </w:t>
      </w:r>
      <w:r>
        <w:rPr>
          <w:b/>
          <w:i/>
          <w:sz w:val="24"/>
        </w:rPr>
        <w:t>Super High Frecuency.</w:t>
      </w:r>
      <w:r>
        <w:rPr>
          <w:i/>
          <w:sz w:val="24"/>
        </w:rPr>
        <w:t xml:space="preserve"> </w:t>
      </w:r>
      <w:r>
        <w:rPr>
          <w:sz w:val="24"/>
        </w:rPr>
        <w:t>Frecuencia Super alta</w:t>
      </w:r>
    </w:p>
    <w:p w:rsidR="004C3998" w:rsidRDefault="004C3998">
      <w:pPr>
        <w:spacing w:line="480" w:lineRule="auto"/>
        <w:rPr>
          <w:sz w:val="24"/>
        </w:rPr>
      </w:pPr>
      <w:r>
        <w:rPr>
          <w:b/>
          <w:sz w:val="24"/>
        </w:rPr>
        <w:t xml:space="preserve">SLIP:  </w:t>
      </w:r>
      <w:r>
        <w:rPr>
          <w:b/>
          <w:i/>
          <w:sz w:val="24"/>
        </w:rPr>
        <w:t xml:space="preserve">Serial Line Internet Protocol  </w:t>
      </w:r>
      <w:r>
        <w:rPr>
          <w:sz w:val="24"/>
        </w:rPr>
        <w:t>Protocolo de Internet sobre líneas seriales</w:t>
      </w:r>
    </w:p>
    <w:p w:rsidR="004C3998" w:rsidRDefault="004C3998">
      <w:pPr>
        <w:spacing w:line="480" w:lineRule="auto"/>
        <w:rPr>
          <w:sz w:val="24"/>
        </w:rPr>
      </w:pPr>
      <w:r>
        <w:rPr>
          <w:b/>
          <w:sz w:val="24"/>
        </w:rPr>
        <w:t xml:space="preserve">SMTP: </w:t>
      </w:r>
      <w:r>
        <w:rPr>
          <w:b/>
          <w:i/>
          <w:sz w:val="24"/>
        </w:rPr>
        <w:t>Simple Mail Transfer Protocol</w:t>
      </w:r>
      <w:r>
        <w:rPr>
          <w:i/>
          <w:sz w:val="24"/>
        </w:rPr>
        <w:t xml:space="preserve"> </w:t>
      </w:r>
      <w:r>
        <w:rPr>
          <w:sz w:val="24"/>
        </w:rPr>
        <w:t>Protocolo de Transferencia de Correos Simple</w:t>
      </w:r>
    </w:p>
    <w:p w:rsidR="004C3998" w:rsidRDefault="004C3998">
      <w:pPr>
        <w:spacing w:line="480" w:lineRule="auto"/>
        <w:rPr>
          <w:sz w:val="24"/>
        </w:rPr>
      </w:pPr>
      <w:r>
        <w:rPr>
          <w:b/>
          <w:sz w:val="24"/>
        </w:rPr>
        <w:t xml:space="preserve">SNMP: </w:t>
      </w:r>
      <w:r>
        <w:rPr>
          <w:b/>
          <w:i/>
          <w:sz w:val="24"/>
        </w:rPr>
        <w:t>Simple Network Managment Protocol</w:t>
      </w:r>
      <w:r>
        <w:rPr>
          <w:i/>
          <w:sz w:val="24"/>
        </w:rPr>
        <w:t xml:space="preserve">  </w:t>
      </w:r>
      <w:r>
        <w:rPr>
          <w:sz w:val="24"/>
        </w:rPr>
        <w:t>Protocolo Simple de Administración de Redes</w:t>
      </w:r>
    </w:p>
    <w:p w:rsidR="004C3998" w:rsidRDefault="004C3998">
      <w:pPr>
        <w:spacing w:line="480" w:lineRule="auto"/>
        <w:rPr>
          <w:sz w:val="24"/>
        </w:rPr>
      </w:pPr>
      <w:r>
        <w:rPr>
          <w:b/>
          <w:sz w:val="24"/>
        </w:rPr>
        <w:t xml:space="preserve">SNR: </w:t>
      </w:r>
      <w:r>
        <w:rPr>
          <w:b/>
          <w:i/>
          <w:sz w:val="24"/>
        </w:rPr>
        <w:t>Signal Noise Rate</w:t>
      </w:r>
      <w:r>
        <w:rPr>
          <w:i/>
          <w:sz w:val="24"/>
        </w:rPr>
        <w:t xml:space="preserve">  </w:t>
      </w:r>
      <w:r>
        <w:rPr>
          <w:sz w:val="24"/>
        </w:rPr>
        <w:t>Relación Señal Ruido</w:t>
      </w:r>
    </w:p>
    <w:p w:rsidR="004C3998" w:rsidRDefault="004C3998">
      <w:pPr>
        <w:spacing w:line="480" w:lineRule="auto"/>
        <w:rPr>
          <w:sz w:val="24"/>
        </w:rPr>
      </w:pPr>
      <w:r>
        <w:rPr>
          <w:b/>
          <w:sz w:val="24"/>
        </w:rPr>
        <w:t xml:space="preserve">SoTCP: </w:t>
      </w:r>
      <w:r>
        <w:rPr>
          <w:b/>
          <w:i/>
          <w:sz w:val="24"/>
        </w:rPr>
        <w:t>Serial over TCP</w:t>
      </w:r>
      <w:r>
        <w:rPr>
          <w:i/>
          <w:sz w:val="24"/>
        </w:rPr>
        <w:t xml:space="preserve"> </w:t>
      </w:r>
      <w:r>
        <w:rPr>
          <w:sz w:val="24"/>
        </w:rPr>
        <w:t>Serial sobre TCP</w:t>
      </w:r>
    </w:p>
    <w:p w:rsidR="004C3998" w:rsidRDefault="004C3998">
      <w:pPr>
        <w:spacing w:line="480" w:lineRule="auto"/>
        <w:rPr>
          <w:sz w:val="24"/>
        </w:rPr>
      </w:pPr>
      <w:r>
        <w:rPr>
          <w:b/>
          <w:sz w:val="24"/>
        </w:rPr>
        <w:t xml:space="preserve">SVC:  </w:t>
      </w:r>
      <w:r>
        <w:rPr>
          <w:b/>
          <w:i/>
          <w:sz w:val="24"/>
        </w:rPr>
        <w:t xml:space="preserve">Switched Virtual Circuits </w:t>
      </w:r>
      <w:r>
        <w:rPr>
          <w:i/>
          <w:sz w:val="24"/>
        </w:rPr>
        <w:t xml:space="preserve"> </w:t>
      </w:r>
      <w:r>
        <w:rPr>
          <w:sz w:val="24"/>
        </w:rPr>
        <w:t>Circuito virtual conmutado</w:t>
      </w:r>
    </w:p>
    <w:p w:rsidR="004C3998" w:rsidRDefault="004C3998">
      <w:pPr>
        <w:spacing w:line="480" w:lineRule="auto"/>
        <w:rPr>
          <w:sz w:val="24"/>
        </w:rPr>
      </w:pPr>
      <w:r>
        <w:rPr>
          <w:b/>
          <w:sz w:val="24"/>
        </w:rPr>
        <w:t xml:space="preserve">TCP: </w:t>
      </w:r>
      <w:r>
        <w:rPr>
          <w:b/>
          <w:i/>
          <w:sz w:val="24"/>
        </w:rPr>
        <w:t>Transport Control Protocol</w:t>
      </w:r>
      <w:r>
        <w:rPr>
          <w:sz w:val="24"/>
        </w:rPr>
        <w:t xml:space="preserve"> Protocolo de control de Transporte</w:t>
      </w:r>
    </w:p>
    <w:p w:rsidR="004C3998" w:rsidRDefault="004C3998">
      <w:pPr>
        <w:spacing w:line="480" w:lineRule="auto"/>
        <w:rPr>
          <w:sz w:val="24"/>
        </w:rPr>
      </w:pPr>
      <w:r>
        <w:rPr>
          <w:b/>
          <w:sz w:val="24"/>
        </w:rPr>
        <w:t xml:space="preserve">TDM: </w:t>
      </w:r>
      <w:r>
        <w:rPr>
          <w:b/>
          <w:i/>
          <w:sz w:val="24"/>
        </w:rPr>
        <w:tab/>
        <w:t xml:space="preserve">Time Division Multiplexing </w:t>
      </w:r>
      <w:r>
        <w:rPr>
          <w:i/>
          <w:sz w:val="24"/>
        </w:rPr>
        <w:t xml:space="preserve"> </w:t>
      </w:r>
      <w:r>
        <w:rPr>
          <w:sz w:val="24"/>
        </w:rPr>
        <w:t>Multiplexación por división de tiempo</w:t>
      </w:r>
    </w:p>
    <w:p w:rsidR="004C3998" w:rsidRDefault="004C3998">
      <w:pPr>
        <w:spacing w:line="480" w:lineRule="auto"/>
        <w:rPr>
          <w:sz w:val="24"/>
        </w:rPr>
      </w:pPr>
      <w:r>
        <w:rPr>
          <w:b/>
          <w:sz w:val="24"/>
        </w:rPr>
        <w:t xml:space="preserve">TOS: </w:t>
      </w:r>
      <w:r>
        <w:rPr>
          <w:b/>
          <w:i/>
          <w:sz w:val="24"/>
        </w:rPr>
        <w:t>Type Of Services</w:t>
      </w:r>
      <w:r>
        <w:rPr>
          <w:i/>
          <w:sz w:val="24"/>
        </w:rPr>
        <w:t xml:space="preserve">  </w:t>
      </w:r>
      <w:r>
        <w:rPr>
          <w:sz w:val="24"/>
        </w:rPr>
        <w:t>Tipo de Servicios</w:t>
      </w:r>
    </w:p>
    <w:p w:rsidR="004C3998" w:rsidRDefault="004C3998">
      <w:pPr>
        <w:spacing w:line="480" w:lineRule="auto"/>
        <w:rPr>
          <w:sz w:val="24"/>
        </w:rPr>
      </w:pPr>
      <w:r>
        <w:rPr>
          <w:b/>
          <w:sz w:val="24"/>
        </w:rPr>
        <w:t xml:space="preserve">TTL: </w:t>
      </w:r>
      <w:r>
        <w:rPr>
          <w:b/>
          <w:i/>
          <w:sz w:val="24"/>
        </w:rPr>
        <w:t>Time To Live</w:t>
      </w:r>
      <w:r>
        <w:rPr>
          <w:i/>
          <w:sz w:val="24"/>
        </w:rPr>
        <w:t xml:space="preserve">  </w:t>
      </w:r>
      <w:r>
        <w:rPr>
          <w:sz w:val="24"/>
        </w:rPr>
        <w:t>Tiempo de vida</w:t>
      </w:r>
    </w:p>
    <w:p w:rsidR="004C3998" w:rsidRDefault="004C3998">
      <w:pPr>
        <w:spacing w:line="480" w:lineRule="auto"/>
        <w:rPr>
          <w:sz w:val="24"/>
        </w:rPr>
      </w:pPr>
      <w:r>
        <w:rPr>
          <w:b/>
          <w:sz w:val="24"/>
        </w:rPr>
        <w:t xml:space="preserve">UDP:  </w:t>
      </w:r>
      <w:r>
        <w:rPr>
          <w:b/>
          <w:i/>
          <w:sz w:val="24"/>
        </w:rPr>
        <w:t>User Datagram Protocol</w:t>
      </w:r>
      <w:r>
        <w:rPr>
          <w:i/>
          <w:sz w:val="24"/>
        </w:rPr>
        <w:t xml:space="preserve">  </w:t>
      </w:r>
      <w:r>
        <w:rPr>
          <w:sz w:val="24"/>
        </w:rPr>
        <w:t>Protocolo de datagrama de Usuario</w:t>
      </w:r>
    </w:p>
    <w:p w:rsidR="004C3998" w:rsidRDefault="004C3998">
      <w:pPr>
        <w:spacing w:line="480" w:lineRule="auto"/>
        <w:rPr>
          <w:sz w:val="24"/>
        </w:rPr>
      </w:pPr>
      <w:r>
        <w:rPr>
          <w:b/>
          <w:sz w:val="24"/>
        </w:rPr>
        <w:t xml:space="preserve">VHF: </w:t>
      </w:r>
      <w:r>
        <w:rPr>
          <w:b/>
          <w:i/>
          <w:sz w:val="24"/>
        </w:rPr>
        <w:t>Very High Frecuency</w:t>
      </w:r>
      <w:r>
        <w:rPr>
          <w:sz w:val="24"/>
        </w:rPr>
        <w:t xml:space="preserve"> Frecuencia muy alta</w:t>
      </w:r>
    </w:p>
    <w:p w:rsidR="004C3998" w:rsidRDefault="004C3998">
      <w:pPr>
        <w:spacing w:line="480" w:lineRule="auto"/>
        <w:rPr>
          <w:sz w:val="24"/>
        </w:rPr>
      </w:pPr>
      <w:r>
        <w:rPr>
          <w:b/>
          <w:sz w:val="24"/>
        </w:rPr>
        <w:t xml:space="preserve">VOIP: </w:t>
      </w:r>
      <w:r>
        <w:rPr>
          <w:b/>
          <w:i/>
          <w:sz w:val="24"/>
        </w:rPr>
        <w:t>Voice Over IP</w:t>
      </w:r>
      <w:r>
        <w:rPr>
          <w:i/>
          <w:sz w:val="24"/>
        </w:rPr>
        <w:t xml:space="preserve"> </w:t>
      </w:r>
      <w:r>
        <w:rPr>
          <w:sz w:val="24"/>
        </w:rPr>
        <w:t xml:space="preserve"> voz sobre IP</w:t>
      </w: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pStyle w:val="Textosinformato"/>
        <w:spacing w:line="480" w:lineRule="auto"/>
        <w:rPr>
          <w:rFonts w:ascii="Times New Roman" w:hAnsi="Times New Roman"/>
          <w:b/>
          <w:sz w:val="24"/>
        </w:rPr>
      </w:pPr>
      <w:r>
        <w:rPr>
          <w:rFonts w:ascii="Times New Roman" w:hAnsi="Times New Roman"/>
          <w:b/>
          <w:sz w:val="24"/>
        </w:rPr>
        <w:t>BIBLIOGRAFIA</w:t>
      </w:r>
    </w:p>
    <w:p w:rsidR="004C3998" w:rsidRDefault="004C3998">
      <w:pPr>
        <w:pStyle w:val="Textosinformato"/>
        <w:spacing w:line="480" w:lineRule="auto"/>
        <w:rPr>
          <w:rFonts w:ascii="Times New Roman" w:hAnsi="Times New Roman"/>
          <w:sz w:val="24"/>
        </w:rPr>
      </w:pPr>
    </w:p>
    <w:p w:rsidR="004C3998" w:rsidRDefault="004C3998">
      <w:pPr>
        <w:pStyle w:val="Textosinformato"/>
        <w:spacing w:line="480" w:lineRule="auto"/>
        <w:rPr>
          <w:rFonts w:ascii="Times New Roman" w:hAnsi="Times New Roman"/>
          <w:sz w:val="24"/>
        </w:rPr>
      </w:pPr>
      <w:r>
        <w:rPr>
          <w:rFonts w:ascii="Times New Roman" w:hAnsi="Times New Roman"/>
          <w:sz w:val="24"/>
        </w:rPr>
        <w:t>“Antenna Systems”, por Warren Stutzman</w:t>
      </w:r>
    </w:p>
    <w:p w:rsidR="004C3998" w:rsidRDefault="004C3998">
      <w:pPr>
        <w:pStyle w:val="Textosinformato"/>
        <w:spacing w:line="480" w:lineRule="auto"/>
        <w:rPr>
          <w:rFonts w:ascii="Times New Roman" w:hAnsi="Times New Roman"/>
          <w:sz w:val="24"/>
        </w:rPr>
      </w:pPr>
      <w:r>
        <w:rPr>
          <w:rFonts w:ascii="Times New Roman" w:hAnsi="Times New Roman"/>
          <w:sz w:val="24"/>
        </w:rPr>
        <w:t>“Catalogo de Productos” de RAD</w:t>
      </w:r>
    </w:p>
    <w:p w:rsidR="004C3998" w:rsidRDefault="004C3998">
      <w:pPr>
        <w:pStyle w:val="Textosinformato"/>
        <w:spacing w:line="480" w:lineRule="auto"/>
        <w:rPr>
          <w:rFonts w:ascii="Times New Roman" w:hAnsi="Times New Roman"/>
          <w:sz w:val="24"/>
        </w:rPr>
      </w:pPr>
      <w:r>
        <w:rPr>
          <w:rFonts w:ascii="Times New Roman" w:hAnsi="Times New Roman"/>
          <w:sz w:val="24"/>
        </w:rPr>
        <w:t>“CD Motorola Vanguard 5.3” de Motorola</w:t>
      </w:r>
    </w:p>
    <w:p w:rsidR="004C3998" w:rsidRDefault="004C3998">
      <w:pPr>
        <w:pStyle w:val="Textosinformato"/>
        <w:spacing w:line="480" w:lineRule="auto"/>
        <w:rPr>
          <w:rFonts w:ascii="Times New Roman" w:hAnsi="Times New Roman"/>
          <w:sz w:val="24"/>
        </w:rPr>
      </w:pPr>
      <w:r>
        <w:rPr>
          <w:rFonts w:ascii="Times New Roman" w:hAnsi="Times New Roman"/>
          <w:sz w:val="24"/>
        </w:rPr>
        <w:t>“Comunicación de Datos, Redes y Sistemas Abiertos” por Fred Halsal</w:t>
      </w:r>
    </w:p>
    <w:p w:rsidR="004C3998" w:rsidRDefault="004C3998">
      <w:pPr>
        <w:pStyle w:val="Textosinformato"/>
        <w:spacing w:line="480" w:lineRule="auto"/>
        <w:rPr>
          <w:rFonts w:ascii="Times New Roman" w:hAnsi="Times New Roman"/>
          <w:sz w:val="24"/>
        </w:rPr>
      </w:pPr>
      <w:r>
        <w:rPr>
          <w:rFonts w:ascii="Times New Roman" w:hAnsi="Times New Roman"/>
          <w:sz w:val="24"/>
        </w:rPr>
        <w:t>“Digital Microwave Radio” por  Digital Microwave Corporation</w:t>
      </w:r>
    </w:p>
    <w:p w:rsidR="004C3998" w:rsidRDefault="004C3998">
      <w:pPr>
        <w:pStyle w:val="Textosinformato"/>
        <w:spacing w:line="480" w:lineRule="auto"/>
        <w:rPr>
          <w:rFonts w:ascii="Times New Roman" w:hAnsi="Times New Roman"/>
          <w:sz w:val="24"/>
        </w:rPr>
      </w:pPr>
      <w:r>
        <w:rPr>
          <w:rFonts w:ascii="Times New Roman" w:hAnsi="Times New Roman"/>
          <w:sz w:val="24"/>
        </w:rPr>
        <w:t>Instalaciones de Fibra Optica – Fundamentos, técnicas y aplicaciones de Bob Chomycz</w:t>
      </w:r>
    </w:p>
    <w:p w:rsidR="004C3998" w:rsidRDefault="004C3998">
      <w:pPr>
        <w:pStyle w:val="Textosinformato"/>
        <w:spacing w:line="480" w:lineRule="auto"/>
        <w:rPr>
          <w:rFonts w:ascii="Times New Roman" w:hAnsi="Times New Roman"/>
          <w:sz w:val="24"/>
        </w:rPr>
      </w:pPr>
      <w:r>
        <w:rPr>
          <w:rFonts w:ascii="Times New Roman" w:hAnsi="Times New Roman"/>
          <w:sz w:val="24"/>
        </w:rPr>
        <w:t>“IP routing 3Com study guide” de 3Com</w:t>
      </w:r>
    </w:p>
    <w:p w:rsidR="004C3998" w:rsidRDefault="004C3998">
      <w:pPr>
        <w:pStyle w:val="Textosinformato"/>
        <w:spacing w:line="480" w:lineRule="auto"/>
        <w:rPr>
          <w:rFonts w:ascii="Times New Roman" w:hAnsi="Times New Roman"/>
          <w:sz w:val="24"/>
        </w:rPr>
      </w:pPr>
      <w:r>
        <w:rPr>
          <w:rFonts w:ascii="Times New Roman" w:hAnsi="Times New Roman"/>
          <w:sz w:val="24"/>
        </w:rPr>
        <w:t>“Manual de usuario FOM-40” de RAD</w:t>
      </w:r>
    </w:p>
    <w:p w:rsidR="004C3998" w:rsidRDefault="004C3998">
      <w:pPr>
        <w:pStyle w:val="Textosinformato"/>
        <w:spacing w:line="480" w:lineRule="auto"/>
        <w:rPr>
          <w:rFonts w:ascii="Times New Roman" w:hAnsi="Times New Roman"/>
          <w:sz w:val="24"/>
        </w:rPr>
      </w:pPr>
      <w:r>
        <w:rPr>
          <w:rFonts w:ascii="Times New Roman" w:hAnsi="Times New Roman"/>
          <w:sz w:val="24"/>
        </w:rPr>
        <w:t>“Motorola Voice CBT”de Motorola Paper</w:t>
      </w:r>
    </w:p>
    <w:p w:rsidR="004C3998" w:rsidRDefault="004C3998">
      <w:pPr>
        <w:pStyle w:val="Textosinformato"/>
        <w:spacing w:line="480" w:lineRule="auto"/>
        <w:rPr>
          <w:rFonts w:ascii="Times New Roman" w:hAnsi="Times New Roman"/>
          <w:sz w:val="24"/>
        </w:rPr>
      </w:pPr>
      <w:r>
        <w:rPr>
          <w:rFonts w:ascii="Times New Roman" w:hAnsi="Times New Roman"/>
          <w:sz w:val="24"/>
        </w:rPr>
        <w:t>“Motorola White Paper Voice Technologies for IP and Frame Relay Networks” de Motorola</w:t>
      </w:r>
    </w:p>
    <w:p w:rsidR="004C3998" w:rsidRDefault="004C3998">
      <w:pPr>
        <w:pStyle w:val="Textosinformato"/>
        <w:spacing w:line="480" w:lineRule="auto"/>
        <w:rPr>
          <w:rFonts w:ascii="Times New Roman" w:hAnsi="Times New Roman"/>
          <w:sz w:val="24"/>
        </w:rPr>
      </w:pPr>
      <w:r>
        <w:rPr>
          <w:rFonts w:ascii="Times New Roman" w:hAnsi="Times New Roman"/>
          <w:sz w:val="24"/>
        </w:rPr>
        <w:t>“Multipoint RAM 64/25 User Manual” de Multipoint Networks</w:t>
      </w:r>
    </w:p>
    <w:p w:rsidR="004C3998" w:rsidRDefault="004C3998">
      <w:pPr>
        <w:pStyle w:val="Textosinformato"/>
        <w:spacing w:line="480" w:lineRule="auto"/>
        <w:rPr>
          <w:rFonts w:ascii="Times New Roman" w:hAnsi="Times New Roman"/>
          <w:sz w:val="24"/>
        </w:rPr>
      </w:pPr>
      <w:r>
        <w:rPr>
          <w:rFonts w:ascii="Times New Roman" w:hAnsi="Times New Roman"/>
          <w:sz w:val="24"/>
        </w:rPr>
        <w:t>“Networking for Unix”  por Salim Douba</w:t>
      </w:r>
    </w:p>
    <w:p w:rsidR="004C3998" w:rsidRDefault="004C3998">
      <w:pPr>
        <w:pStyle w:val="Textosinformato"/>
        <w:spacing w:line="480" w:lineRule="auto"/>
        <w:rPr>
          <w:rFonts w:ascii="Times New Roman" w:hAnsi="Times New Roman"/>
          <w:sz w:val="24"/>
        </w:rPr>
      </w:pPr>
      <w:r>
        <w:rPr>
          <w:rFonts w:ascii="Times New Roman" w:hAnsi="Times New Roman"/>
          <w:sz w:val="24"/>
        </w:rPr>
        <w:t>“Nevada (Network Voice and Data)” de Mitel Paper</w:t>
      </w:r>
    </w:p>
    <w:p w:rsidR="004C3998" w:rsidRDefault="004C3998">
      <w:pPr>
        <w:pStyle w:val="Textosinformato"/>
        <w:spacing w:line="480" w:lineRule="auto"/>
        <w:rPr>
          <w:rFonts w:ascii="Times New Roman" w:hAnsi="Times New Roman"/>
          <w:sz w:val="24"/>
        </w:rPr>
      </w:pPr>
      <w:r>
        <w:rPr>
          <w:rFonts w:ascii="Times New Roman" w:hAnsi="Times New Roman"/>
          <w:sz w:val="24"/>
        </w:rPr>
        <w:t>“PANASONIC KXT-D500 TECHNICAL MANUAL” de Panasonic</w:t>
      </w:r>
    </w:p>
    <w:p w:rsidR="004C3998" w:rsidRDefault="004C3998">
      <w:pPr>
        <w:pStyle w:val="Textosinformato"/>
        <w:spacing w:line="480" w:lineRule="auto"/>
        <w:rPr>
          <w:rFonts w:ascii="Times New Roman" w:hAnsi="Times New Roman"/>
          <w:sz w:val="24"/>
        </w:rPr>
      </w:pPr>
      <w:r>
        <w:rPr>
          <w:rFonts w:ascii="Times New Roman" w:hAnsi="Times New Roman"/>
          <w:sz w:val="24"/>
        </w:rPr>
        <w:t xml:space="preserve">“PANASONIC KXT-D500 T1 CARD” de Panasonic </w:t>
      </w:r>
    </w:p>
    <w:p w:rsidR="004C3998" w:rsidRDefault="004C3998">
      <w:pPr>
        <w:pStyle w:val="Textosinformato"/>
        <w:spacing w:line="360" w:lineRule="auto"/>
        <w:rPr>
          <w:rFonts w:ascii="Times New Roman" w:hAnsi="Times New Roman"/>
          <w:sz w:val="24"/>
        </w:rPr>
      </w:pPr>
      <w:r>
        <w:rPr>
          <w:rFonts w:ascii="Times New Roman" w:hAnsi="Times New Roman"/>
          <w:sz w:val="24"/>
        </w:rPr>
        <w:t>“PANASONIC KXT-D500 E&amp;M  FUNDAMENTALS” de Panasonic</w:t>
      </w:r>
    </w:p>
    <w:p w:rsidR="004C3998" w:rsidRDefault="004C3998">
      <w:pPr>
        <w:pStyle w:val="Textosinformato"/>
        <w:spacing w:line="480" w:lineRule="auto"/>
        <w:rPr>
          <w:rFonts w:ascii="Times New Roman" w:hAnsi="Times New Roman"/>
          <w:sz w:val="24"/>
        </w:rPr>
      </w:pPr>
      <w:r>
        <w:rPr>
          <w:rFonts w:ascii="Times New Roman" w:hAnsi="Times New Roman"/>
          <w:sz w:val="24"/>
        </w:rPr>
        <w:t>“Voice Transmision” de Mitel Networks</w:t>
      </w:r>
    </w:p>
    <w:p w:rsidR="004C3998" w:rsidRDefault="004C3998">
      <w:pPr>
        <w:pStyle w:val="Textosinformato"/>
        <w:spacing w:line="480" w:lineRule="auto"/>
        <w:rPr>
          <w:rFonts w:ascii="Times New Roman" w:hAnsi="Times New Roman"/>
          <w:sz w:val="24"/>
        </w:rPr>
      </w:pPr>
    </w:p>
    <w:p w:rsidR="004C3998" w:rsidRDefault="004C3998">
      <w:pPr>
        <w:pStyle w:val="Textosinformato"/>
        <w:spacing w:line="480" w:lineRule="auto"/>
        <w:rPr>
          <w:rFonts w:ascii="Times New Roman" w:hAnsi="Times New Roman"/>
          <w:sz w:val="24"/>
        </w:rPr>
      </w:pPr>
    </w:p>
    <w:p w:rsidR="004C3998" w:rsidRDefault="004C3998">
      <w:pPr>
        <w:pStyle w:val="Textosinformato"/>
        <w:spacing w:line="480" w:lineRule="auto"/>
        <w:rPr>
          <w:rFonts w:ascii="Times New Roman" w:hAnsi="Times New Roman"/>
          <w:sz w:val="24"/>
        </w:rPr>
      </w:pPr>
      <w:hyperlink r:id="rId61" w:history="1">
        <w:r>
          <w:rPr>
            <w:rStyle w:val="Hipervnculo"/>
          </w:rPr>
          <w:t>http://www.andrew.com</w:t>
        </w:r>
      </w:hyperlink>
    </w:p>
    <w:p w:rsidR="004C3998" w:rsidRDefault="004C3998">
      <w:pPr>
        <w:pStyle w:val="Textosinformato"/>
        <w:spacing w:line="480" w:lineRule="auto"/>
        <w:rPr>
          <w:rFonts w:ascii="Times New Roman" w:hAnsi="Times New Roman"/>
          <w:sz w:val="24"/>
        </w:rPr>
      </w:pPr>
      <w:hyperlink r:id="rId62" w:history="1">
        <w:r>
          <w:rPr>
            <w:rStyle w:val="Hipervnculo"/>
          </w:rPr>
          <w:t>http://www.adtran.com</w:t>
        </w:r>
      </w:hyperlink>
    </w:p>
    <w:p w:rsidR="004C3998" w:rsidRDefault="004C3998">
      <w:pPr>
        <w:pStyle w:val="Textosinformato"/>
        <w:spacing w:line="480" w:lineRule="auto"/>
        <w:rPr>
          <w:rFonts w:ascii="Times New Roman" w:hAnsi="Times New Roman"/>
          <w:sz w:val="24"/>
        </w:rPr>
      </w:pPr>
      <w:hyperlink r:id="rId63" w:history="1">
        <w:r>
          <w:rPr>
            <w:rStyle w:val="Hipervnculo"/>
            <w:rFonts w:ascii="Times New Roman" w:hAnsi="Times New Roman"/>
            <w:sz w:val="24"/>
          </w:rPr>
          <w:t>http://www.astic.es/vozip.htm</w:t>
        </w:r>
      </w:hyperlink>
    </w:p>
    <w:p w:rsidR="004C3998" w:rsidRDefault="004C3998">
      <w:pPr>
        <w:pStyle w:val="Textosinformato"/>
        <w:spacing w:line="480" w:lineRule="auto"/>
        <w:rPr>
          <w:rFonts w:ascii="Times New Roman" w:hAnsi="Times New Roman"/>
          <w:sz w:val="24"/>
        </w:rPr>
      </w:pPr>
      <w:hyperlink r:id="rId64" w:history="1">
        <w:r>
          <w:rPr>
            <w:rStyle w:val="Hipervnculo"/>
            <w:rFonts w:ascii="Times New Roman" w:hAnsi="Times New Roman"/>
            <w:sz w:val="24"/>
          </w:rPr>
          <w:t>http://www.ibw.com.ni/~alanb/frame</w:t>
        </w:r>
      </w:hyperlink>
      <w:r>
        <w:rPr>
          <w:rFonts w:ascii="Times New Roman" w:hAnsi="Times New Roman"/>
          <w:sz w:val="24"/>
        </w:rPr>
        <w:t>-relay.htm</w:t>
      </w:r>
    </w:p>
    <w:p w:rsidR="004C3998" w:rsidRDefault="004C3998">
      <w:pPr>
        <w:spacing w:line="480" w:lineRule="auto"/>
        <w:jc w:val="both"/>
        <w:rPr>
          <w:sz w:val="24"/>
        </w:rPr>
      </w:pPr>
      <w:hyperlink r:id="rId65" w:history="1">
        <w:r>
          <w:rPr>
            <w:rStyle w:val="Hipervnculo"/>
          </w:rPr>
          <w:t>http://www.iridium.com</w:t>
        </w:r>
      </w:hyperlink>
    </w:p>
    <w:p w:rsidR="004C3998" w:rsidRDefault="004C3998">
      <w:pPr>
        <w:spacing w:line="480" w:lineRule="auto"/>
        <w:jc w:val="both"/>
        <w:rPr>
          <w:sz w:val="24"/>
        </w:rPr>
      </w:pPr>
      <w:hyperlink r:id="rId66" w:history="1">
        <w:r>
          <w:rPr>
            <w:rStyle w:val="Hipervnculo"/>
          </w:rPr>
          <w:t>http://www.kme.panasonic</w:t>
        </w:r>
        <w:bookmarkStart w:id="0" w:name="_Hlt456719145"/>
        <w:r>
          <w:rPr>
            <w:rStyle w:val="Hipervnculo"/>
          </w:rPr>
          <w:t>.</w:t>
        </w:r>
        <w:bookmarkEnd w:id="0"/>
        <w:r>
          <w:rPr>
            <w:rStyle w:val="Hipervnculo"/>
          </w:rPr>
          <w:t>co.jp</w:t>
        </w:r>
      </w:hyperlink>
    </w:p>
    <w:p w:rsidR="004C3998" w:rsidRDefault="004C3998">
      <w:pPr>
        <w:pStyle w:val="Textosinformato"/>
        <w:spacing w:line="480" w:lineRule="auto"/>
        <w:rPr>
          <w:rFonts w:ascii="Times New Roman" w:hAnsi="Times New Roman"/>
          <w:sz w:val="24"/>
        </w:rPr>
      </w:pPr>
      <w:hyperlink r:id="rId67" w:history="1">
        <w:r>
          <w:rPr>
            <w:rStyle w:val="Hipervnculo"/>
            <w:rFonts w:ascii="Times New Roman" w:hAnsi="Times New Roman"/>
            <w:sz w:val="24"/>
          </w:rPr>
          <w:t>http://selva.dit.upm.es/~ecastro/QoS.htm</w:t>
        </w:r>
      </w:hyperlink>
    </w:p>
    <w:p w:rsidR="004C3998" w:rsidRDefault="004C3998">
      <w:pPr>
        <w:pStyle w:val="Textosinformato"/>
        <w:spacing w:line="480" w:lineRule="auto"/>
        <w:rPr>
          <w:rFonts w:ascii="Times New Roman" w:hAnsi="Times New Roman"/>
          <w:sz w:val="24"/>
        </w:rPr>
      </w:pPr>
      <w:hyperlink r:id="rId68" w:history="1">
        <w:r>
          <w:rPr>
            <w:rStyle w:val="Hipervnculo"/>
            <w:rFonts w:ascii="Times New Roman" w:hAnsi="Times New Roman"/>
            <w:sz w:val="24"/>
          </w:rPr>
          <w:t>http://ww</w:t>
        </w:r>
        <w:bookmarkStart w:id="1" w:name="_Hlt456719129"/>
        <w:r>
          <w:rPr>
            <w:rStyle w:val="Hipervnculo"/>
            <w:rFonts w:ascii="Times New Roman" w:hAnsi="Times New Roman"/>
            <w:sz w:val="24"/>
          </w:rPr>
          <w:t>w</w:t>
        </w:r>
        <w:bookmarkEnd w:id="1"/>
        <w:r>
          <w:rPr>
            <w:rStyle w:val="Hipervnculo"/>
            <w:rFonts w:ascii="Times New Roman" w:hAnsi="Times New Roman"/>
            <w:sz w:val="24"/>
          </w:rPr>
          <w:t>.mot.com</w:t>
        </w:r>
      </w:hyperlink>
    </w:p>
    <w:p w:rsidR="004C3998" w:rsidRDefault="004C3998">
      <w:pPr>
        <w:spacing w:line="480" w:lineRule="auto"/>
        <w:jc w:val="both"/>
        <w:rPr>
          <w:sz w:val="24"/>
        </w:rPr>
      </w:pPr>
      <w:hyperlink r:id="rId69" w:history="1">
        <w:r>
          <w:rPr>
            <w:rStyle w:val="Hipervnculo"/>
            <w:sz w:val="24"/>
          </w:rPr>
          <w:t>http://www.rad.co</w:t>
        </w:r>
        <w:bookmarkStart w:id="2" w:name="_Hlt456719149"/>
        <w:r>
          <w:rPr>
            <w:rStyle w:val="Hipervnculo"/>
            <w:sz w:val="24"/>
          </w:rPr>
          <w:t>m</w:t>
        </w:r>
        <w:bookmarkEnd w:id="2"/>
      </w:hyperlink>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both"/>
        <w:rPr>
          <w:sz w:val="24"/>
        </w:rPr>
      </w:pPr>
    </w:p>
    <w:p w:rsidR="004C3998" w:rsidRDefault="004C3998">
      <w:pPr>
        <w:spacing w:line="480" w:lineRule="auto"/>
        <w:jc w:val="center"/>
        <w:rPr>
          <w:sz w:val="24"/>
        </w:rPr>
      </w:pPr>
    </w:p>
    <w:sectPr w:rsidR="004C3998">
      <w:footerReference w:type="even" r:id="rId70"/>
      <w:footerReference w:type="default" r:id="rId71"/>
      <w:pgSz w:w="11906" w:h="16838" w:code="9"/>
      <w:pgMar w:top="2268" w:right="1418" w:bottom="1985" w:left="2268" w:header="720" w:footer="73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41E0" w:rsidRDefault="00EA41E0">
      <w:r>
        <w:separator/>
      </w:r>
    </w:p>
  </w:endnote>
  <w:endnote w:type="continuationSeparator" w:id="1">
    <w:p w:rsidR="00EA41E0" w:rsidRDefault="00EA41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998" w:rsidRDefault="004C399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C3998" w:rsidRDefault="004C399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998" w:rsidRDefault="004C399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374C0">
      <w:rPr>
        <w:rStyle w:val="Nmerodepgina"/>
        <w:noProof/>
      </w:rPr>
      <w:t>1</w:t>
    </w:r>
    <w:r>
      <w:rPr>
        <w:rStyle w:val="Nmerodepgina"/>
      </w:rPr>
      <w:fldChar w:fldCharType="end"/>
    </w:r>
  </w:p>
  <w:p w:rsidR="004C3998" w:rsidRDefault="004C3998">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41E0" w:rsidRDefault="00EA41E0">
      <w:r>
        <w:separator/>
      </w:r>
    </w:p>
  </w:footnote>
  <w:footnote w:type="continuationSeparator" w:id="1">
    <w:p w:rsidR="00EA41E0" w:rsidRDefault="00EA41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728A"/>
    <w:multiLevelType w:val="multilevel"/>
    <w:tmpl w:val="CB80A94E"/>
    <w:lvl w:ilvl="0">
      <w:start w:val="2"/>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D43F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nsid w:val="080603D2"/>
    <w:multiLevelType w:val="singleLevel"/>
    <w:tmpl w:val="84FA04BE"/>
    <w:lvl w:ilvl="0">
      <w:numFmt w:val="bullet"/>
      <w:lvlText w:val="-"/>
      <w:lvlJc w:val="left"/>
      <w:pPr>
        <w:tabs>
          <w:tab w:val="num" w:pos="360"/>
        </w:tabs>
        <w:ind w:left="360" w:hanging="360"/>
      </w:pPr>
      <w:rPr>
        <w:rFonts w:hint="default"/>
      </w:rPr>
    </w:lvl>
  </w:abstractNum>
  <w:abstractNum w:abstractNumId="3">
    <w:nsid w:val="0B7D687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nsid w:val="0CFE258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0F7657CA"/>
    <w:multiLevelType w:val="singleLevel"/>
    <w:tmpl w:val="0C0A0001"/>
    <w:lvl w:ilvl="0">
      <w:numFmt w:val="bullet"/>
      <w:lvlText w:val=""/>
      <w:lvlJc w:val="left"/>
      <w:pPr>
        <w:tabs>
          <w:tab w:val="num" w:pos="360"/>
        </w:tabs>
        <w:ind w:left="360" w:hanging="360"/>
      </w:pPr>
      <w:rPr>
        <w:rFonts w:ascii="Symbol" w:hAnsi="Symbol" w:hint="default"/>
      </w:rPr>
    </w:lvl>
  </w:abstractNum>
  <w:abstractNum w:abstractNumId="6">
    <w:nsid w:val="10F1229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20907C5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21EB6EEB"/>
    <w:multiLevelType w:val="singleLevel"/>
    <w:tmpl w:val="0F86CC30"/>
    <w:lvl w:ilvl="0">
      <w:start w:val="1"/>
      <w:numFmt w:val="decimal"/>
      <w:lvlText w:val="4.%1 "/>
      <w:legacy w:legacy="1" w:legacySpace="0" w:legacyIndent="283"/>
      <w:lvlJc w:val="left"/>
      <w:pPr>
        <w:ind w:left="283" w:hanging="283"/>
      </w:pPr>
      <w:rPr>
        <w:rFonts w:ascii="Times New Roman" w:hAnsi="Times New Roman" w:hint="default"/>
        <w:b/>
        <w:i w:val="0"/>
        <w:sz w:val="24"/>
        <w:u w:val="none"/>
      </w:rPr>
    </w:lvl>
  </w:abstractNum>
  <w:abstractNum w:abstractNumId="9">
    <w:nsid w:val="243010F5"/>
    <w:multiLevelType w:val="singleLevel"/>
    <w:tmpl w:val="0C0A000F"/>
    <w:lvl w:ilvl="0">
      <w:start w:val="1"/>
      <w:numFmt w:val="decimal"/>
      <w:lvlText w:val="%1."/>
      <w:lvlJc w:val="left"/>
      <w:pPr>
        <w:tabs>
          <w:tab w:val="num" w:pos="360"/>
        </w:tabs>
        <w:ind w:left="360" w:hanging="360"/>
      </w:pPr>
    </w:lvl>
  </w:abstractNum>
  <w:abstractNum w:abstractNumId="10">
    <w:nsid w:val="244473A2"/>
    <w:multiLevelType w:val="multilevel"/>
    <w:tmpl w:val="D6EEFBDA"/>
    <w:lvl w:ilvl="0">
      <w:start w:val="1"/>
      <w:numFmt w:val="decimal"/>
      <w:lvlText w:val="%1."/>
      <w:legacy w:legacy="1" w:legacySpace="0" w:legacyIndent="283"/>
      <w:lvlJc w:val="left"/>
      <w:pPr>
        <w:ind w:left="283" w:hanging="283"/>
      </w:pPr>
    </w:lvl>
    <w:lvl w:ilvl="1">
      <w:start w:val="4"/>
      <w:numFmt w:val="decimal"/>
      <w:isLgl/>
      <w:lvlText w:val="%1.%2"/>
      <w:lvlJc w:val="left"/>
      <w:pPr>
        <w:tabs>
          <w:tab w:val="num" w:pos="600"/>
        </w:tabs>
        <w:ind w:left="600" w:hanging="600"/>
      </w:pPr>
      <w:rPr>
        <w:rFonts w:hint="default"/>
      </w:rPr>
    </w:lvl>
    <w:lvl w:ilvl="2">
      <w:start w:val="6"/>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257237E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25AF6460"/>
    <w:multiLevelType w:val="singleLevel"/>
    <w:tmpl w:val="4D3EC63E"/>
    <w:lvl w:ilvl="0">
      <w:start w:val="1"/>
      <w:numFmt w:val="bullet"/>
      <w:lvlText w:val=""/>
      <w:lvlJc w:val="left"/>
      <w:pPr>
        <w:tabs>
          <w:tab w:val="num" w:pos="360"/>
        </w:tabs>
        <w:ind w:left="360" w:hanging="360"/>
      </w:pPr>
      <w:rPr>
        <w:rFonts w:ascii="Symbol" w:hAnsi="Symbol" w:hint="default"/>
      </w:rPr>
    </w:lvl>
  </w:abstractNum>
  <w:abstractNum w:abstractNumId="13">
    <w:nsid w:val="26B05B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2973604C"/>
    <w:multiLevelType w:val="singleLevel"/>
    <w:tmpl w:val="0C0A0017"/>
    <w:lvl w:ilvl="0">
      <w:start w:val="7"/>
      <w:numFmt w:val="lowerLetter"/>
      <w:lvlText w:val="%1)"/>
      <w:lvlJc w:val="left"/>
      <w:pPr>
        <w:tabs>
          <w:tab w:val="num" w:pos="360"/>
        </w:tabs>
        <w:ind w:left="360" w:hanging="360"/>
      </w:pPr>
      <w:rPr>
        <w:rFonts w:hint="default"/>
      </w:rPr>
    </w:lvl>
  </w:abstractNum>
  <w:abstractNum w:abstractNumId="15">
    <w:nsid w:val="2CB142B3"/>
    <w:multiLevelType w:val="multilevel"/>
    <w:tmpl w:val="F98654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EA9435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341F40EC"/>
    <w:multiLevelType w:val="multilevel"/>
    <w:tmpl w:val="C9AC8354"/>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51230EE"/>
    <w:multiLevelType w:val="multilevel"/>
    <w:tmpl w:val="2E18C230"/>
    <w:lvl w:ilvl="0">
      <w:start w:val="2"/>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6"/>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sz w:val="24"/>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59B3DD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nsid w:val="35A70C30"/>
    <w:multiLevelType w:val="multilevel"/>
    <w:tmpl w:val="DEAAA94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6407F9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36645F1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nsid w:val="36B44321"/>
    <w:multiLevelType w:val="singleLevel"/>
    <w:tmpl w:val="FC48E184"/>
    <w:lvl w:ilvl="0">
      <w:start w:val="1"/>
      <w:numFmt w:val="decimal"/>
      <w:lvlText w:val="%1."/>
      <w:legacy w:legacy="1" w:legacySpace="0" w:legacyIndent="283"/>
      <w:lvlJc w:val="left"/>
      <w:pPr>
        <w:ind w:left="283" w:hanging="283"/>
      </w:pPr>
    </w:lvl>
  </w:abstractNum>
  <w:abstractNum w:abstractNumId="24">
    <w:nsid w:val="3AC735E6"/>
    <w:multiLevelType w:val="singleLevel"/>
    <w:tmpl w:val="D2C682E4"/>
    <w:lvl w:ilvl="0">
      <w:start w:val="1"/>
      <w:numFmt w:val="decimal"/>
      <w:lvlText w:val="%1."/>
      <w:legacy w:legacy="1" w:legacySpace="0" w:legacyIndent="283"/>
      <w:lvlJc w:val="left"/>
      <w:pPr>
        <w:ind w:left="283" w:hanging="283"/>
      </w:pPr>
    </w:lvl>
  </w:abstractNum>
  <w:abstractNum w:abstractNumId="25">
    <w:nsid w:val="4365379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nsid w:val="456F012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nsid w:val="45C142C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nsid w:val="49C1346B"/>
    <w:multiLevelType w:val="multilevel"/>
    <w:tmpl w:val="AC8ABFB6"/>
    <w:lvl w:ilvl="0">
      <w:start w:val="1"/>
      <w:numFmt w:val="decimal"/>
      <w:lvlText w:val="%1."/>
      <w:lvlJc w:val="left"/>
      <w:pPr>
        <w:tabs>
          <w:tab w:val="num" w:pos="705"/>
        </w:tabs>
        <w:ind w:left="705" w:hanging="705"/>
      </w:pPr>
      <w:rPr>
        <w:rFonts w:hint="default"/>
      </w:rPr>
    </w:lvl>
    <w:lvl w:ilvl="1">
      <w:start w:val="2"/>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4C8D707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nsid w:val="5496474A"/>
    <w:multiLevelType w:val="singleLevel"/>
    <w:tmpl w:val="F342E8F8"/>
    <w:lvl w:ilvl="0">
      <w:start w:val="1"/>
      <w:numFmt w:val="bullet"/>
      <w:lvlText w:val=""/>
      <w:lvlJc w:val="left"/>
      <w:pPr>
        <w:tabs>
          <w:tab w:val="num" w:pos="360"/>
        </w:tabs>
        <w:ind w:left="360" w:hanging="360"/>
      </w:pPr>
      <w:rPr>
        <w:rFonts w:ascii="Symbol" w:hAnsi="Symbol" w:hint="default"/>
      </w:rPr>
    </w:lvl>
  </w:abstractNum>
  <w:abstractNum w:abstractNumId="31">
    <w:nsid w:val="5CAD27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nsid w:val="5F384494"/>
    <w:multiLevelType w:val="multilevel"/>
    <w:tmpl w:val="6646FB76"/>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4416ED3"/>
    <w:multiLevelType w:val="singleLevel"/>
    <w:tmpl w:val="F342E8F8"/>
    <w:lvl w:ilvl="0">
      <w:start w:val="1"/>
      <w:numFmt w:val="bullet"/>
      <w:lvlText w:val=""/>
      <w:lvlJc w:val="left"/>
      <w:pPr>
        <w:tabs>
          <w:tab w:val="num" w:pos="360"/>
        </w:tabs>
        <w:ind w:left="360" w:hanging="360"/>
      </w:pPr>
      <w:rPr>
        <w:rFonts w:ascii="Symbol" w:hAnsi="Symbol" w:hint="default"/>
      </w:rPr>
    </w:lvl>
  </w:abstractNum>
  <w:abstractNum w:abstractNumId="34">
    <w:nsid w:val="69227AA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B531F2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nsid w:val="6B834494"/>
    <w:multiLevelType w:val="multilevel"/>
    <w:tmpl w:val="24E241D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nsid w:val="6DF8168D"/>
    <w:multiLevelType w:val="singleLevel"/>
    <w:tmpl w:val="9CB44BB4"/>
    <w:lvl w:ilvl="0">
      <w:numFmt w:val="bullet"/>
      <w:lvlText w:val="-"/>
      <w:lvlJc w:val="left"/>
      <w:pPr>
        <w:tabs>
          <w:tab w:val="num" w:pos="360"/>
        </w:tabs>
        <w:ind w:left="360" w:hanging="360"/>
      </w:pPr>
      <w:rPr>
        <w:rFonts w:hint="default"/>
      </w:rPr>
    </w:lvl>
  </w:abstractNum>
  <w:abstractNum w:abstractNumId="38">
    <w:nsid w:val="6E307AE6"/>
    <w:multiLevelType w:val="singleLevel"/>
    <w:tmpl w:val="4D3EC63E"/>
    <w:lvl w:ilvl="0">
      <w:start w:val="1"/>
      <w:numFmt w:val="bullet"/>
      <w:lvlText w:val=""/>
      <w:lvlJc w:val="left"/>
      <w:pPr>
        <w:tabs>
          <w:tab w:val="num" w:pos="360"/>
        </w:tabs>
        <w:ind w:left="360" w:hanging="360"/>
      </w:pPr>
      <w:rPr>
        <w:rFonts w:ascii="Symbol" w:hAnsi="Symbol" w:hint="default"/>
      </w:rPr>
    </w:lvl>
  </w:abstractNum>
  <w:abstractNum w:abstractNumId="39">
    <w:nsid w:val="6E627AD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nsid w:val="6F932C31"/>
    <w:multiLevelType w:val="multilevel"/>
    <w:tmpl w:val="2CDC56EE"/>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13252A3"/>
    <w:multiLevelType w:val="multilevel"/>
    <w:tmpl w:val="10D4E0DC"/>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7BD02BFA"/>
    <w:multiLevelType w:val="multilevel"/>
    <w:tmpl w:val="92BA72D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C435796"/>
    <w:multiLevelType w:val="singleLevel"/>
    <w:tmpl w:val="BE54313C"/>
    <w:lvl w:ilvl="0">
      <w:start w:val="2"/>
      <w:numFmt w:val="decimal"/>
      <w:lvlText w:val="4.%1 "/>
      <w:legacy w:legacy="1" w:legacySpace="0" w:legacyIndent="283"/>
      <w:lvlJc w:val="left"/>
      <w:pPr>
        <w:ind w:left="283" w:hanging="283"/>
      </w:pPr>
      <w:rPr>
        <w:rFonts w:ascii="Times New Roman" w:hAnsi="Times New Roman" w:hint="default"/>
        <w:b/>
        <w:i w:val="0"/>
        <w:sz w:val="24"/>
        <w:u w:val="none"/>
      </w:rPr>
    </w:lvl>
  </w:abstractNum>
  <w:abstractNum w:abstractNumId="44">
    <w:nsid w:val="7D993003"/>
    <w:multiLevelType w:val="singleLevel"/>
    <w:tmpl w:val="4BAEA798"/>
    <w:lvl w:ilvl="0">
      <w:start w:val="1"/>
      <w:numFmt w:val="lowerLetter"/>
      <w:lvlText w:val="%1)"/>
      <w:lvlJc w:val="left"/>
      <w:pPr>
        <w:tabs>
          <w:tab w:val="num" w:pos="360"/>
        </w:tabs>
        <w:ind w:left="360" w:hanging="360"/>
      </w:pPr>
      <w:rPr>
        <w:rFonts w:hint="default"/>
      </w:rPr>
    </w:lvl>
  </w:abstractNum>
  <w:abstractNum w:abstractNumId="45">
    <w:nsid w:val="7DA03E83"/>
    <w:multiLevelType w:val="singleLevel"/>
    <w:tmpl w:val="2DAEF078"/>
    <w:lvl w:ilvl="0">
      <w:start w:val="1"/>
      <w:numFmt w:val="decimal"/>
      <w:lvlText w:val="%1."/>
      <w:lvlJc w:val="left"/>
      <w:pPr>
        <w:tabs>
          <w:tab w:val="num" w:pos="360"/>
        </w:tabs>
        <w:ind w:left="360" w:hanging="360"/>
      </w:pPr>
      <w:rPr>
        <w:rFonts w:hint="default"/>
      </w:rPr>
    </w:lvl>
  </w:abstractNum>
  <w:abstractNum w:abstractNumId="46">
    <w:nsid w:val="7F1113F5"/>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36"/>
  </w:num>
  <w:num w:numId="2">
    <w:abstractNumId w:val="38"/>
  </w:num>
  <w:num w:numId="3">
    <w:abstractNumId w:val="12"/>
  </w:num>
  <w:num w:numId="4">
    <w:abstractNumId w:val="28"/>
  </w:num>
  <w:num w:numId="5">
    <w:abstractNumId w:val="31"/>
  </w:num>
  <w:num w:numId="6">
    <w:abstractNumId w:val="4"/>
  </w:num>
  <w:num w:numId="7">
    <w:abstractNumId w:val="18"/>
  </w:num>
  <w:num w:numId="8">
    <w:abstractNumId w:val="15"/>
  </w:num>
  <w:num w:numId="9">
    <w:abstractNumId w:val="41"/>
  </w:num>
  <w:num w:numId="10">
    <w:abstractNumId w:val="42"/>
  </w:num>
  <w:num w:numId="11">
    <w:abstractNumId w:val="32"/>
  </w:num>
  <w:num w:numId="12">
    <w:abstractNumId w:val="29"/>
  </w:num>
  <w:num w:numId="13">
    <w:abstractNumId w:val="13"/>
  </w:num>
  <w:num w:numId="14">
    <w:abstractNumId w:val="37"/>
  </w:num>
  <w:num w:numId="15">
    <w:abstractNumId w:val="11"/>
  </w:num>
  <w:num w:numId="16">
    <w:abstractNumId w:val="19"/>
  </w:num>
  <w:num w:numId="17">
    <w:abstractNumId w:val="3"/>
  </w:num>
  <w:num w:numId="18">
    <w:abstractNumId w:val="26"/>
  </w:num>
  <w:num w:numId="19">
    <w:abstractNumId w:val="17"/>
  </w:num>
  <w:num w:numId="20">
    <w:abstractNumId w:val="23"/>
  </w:num>
  <w:num w:numId="21">
    <w:abstractNumId w:val="23"/>
    <w:lvlOverride w:ilvl="0">
      <w:lvl w:ilvl="0">
        <w:start w:val="1"/>
        <w:numFmt w:val="decimal"/>
        <w:lvlText w:val="%1."/>
        <w:legacy w:legacy="1" w:legacySpace="0" w:legacyIndent="283"/>
        <w:lvlJc w:val="left"/>
        <w:pPr>
          <w:ind w:left="283" w:hanging="283"/>
        </w:pPr>
      </w:lvl>
    </w:lvlOverride>
  </w:num>
  <w:num w:numId="22">
    <w:abstractNumId w:val="23"/>
    <w:lvlOverride w:ilvl="0">
      <w:lvl w:ilvl="0">
        <w:start w:val="1"/>
        <w:numFmt w:val="decimal"/>
        <w:lvlText w:val="%1."/>
        <w:legacy w:legacy="1" w:legacySpace="0" w:legacyIndent="283"/>
        <w:lvlJc w:val="left"/>
        <w:pPr>
          <w:ind w:left="283" w:hanging="283"/>
        </w:pPr>
      </w:lvl>
    </w:lvlOverride>
  </w:num>
  <w:num w:numId="23">
    <w:abstractNumId w:val="10"/>
  </w:num>
  <w:num w:numId="24">
    <w:abstractNumId w:val="10"/>
    <w:lvlOverride w:ilvl="0">
      <w:lvl w:ilvl="0">
        <w:start w:val="1"/>
        <w:numFmt w:val="decimal"/>
        <w:lvlText w:val="%1."/>
        <w:legacy w:legacy="1" w:legacySpace="0" w:legacyIndent="283"/>
        <w:lvlJc w:val="left"/>
        <w:pPr>
          <w:ind w:left="283" w:hanging="283"/>
        </w:pPr>
      </w:lvl>
    </w:lvlOverride>
  </w:num>
  <w:num w:numId="25">
    <w:abstractNumId w:val="24"/>
  </w:num>
  <w:num w:numId="26">
    <w:abstractNumId w:val="27"/>
  </w:num>
  <w:num w:numId="27">
    <w:abstractNumId w:val="24"/>
    <w:lvlOverride w:ilvl="0">
      <w:lvl w:ilvl="0">
        <w:start w:val="1"/>
        <w:numFmt w:val="decimal"/>
        <w:lvlText w:val="%1."/>
        <w:legacy w:legacy="1" w:legacySpace="0" w:legacyIndent="283"/>
        <w:lvlJc w:val="left"/>
        <w:pPr>
          <w:ind w:left="283" w:hanging="283"/>
        </w:pPr>
      </w:lvl>
    </w:lvlOverride>
  </w:num>
  <w:num w:numId="28">
    <w:abstractNumId w:val="24"/>
    <w:lvlOverride w:ilvl="0">
      <w:lvl w:ilvl="0">
        <w:start w:val="1"/>
        <w:numFmt w:val="decimal"/>
        <w:lvlText w:val="%1."/>
        <w:legacy w:legacy="1" w:legacySpace="0" w:legacyIndent="283"/>
        <w:lvlJc w:val="left"/>
        <w:pPr>
          <w:ind w:left="283" w:hanging="283"/>
        </w:pPr>
      </w:lvl>
    </w:lvlOverride>
  </w:num>
  <w:num w:numId="29">
    <w:abstractNumId w:val="7"/>
  </w:num>
  <w:num w:numId="30">
    <w:abstractNumId w:val="35"/>
  </w:num>
  <w:num w:numId="31">
    <w:abstractNumId w:val="34"/>
  </w:num>
  <w:num w:numId="32">
    <w:abstractNumId w:val="20"/>
  </w:num>
  <w:num w:numId="33">
    <w:abstractNumId w:val="8"/>
  </w:num>
  <w:num w:numId="34">
    <w:abstractNumId w:val="43"/>
  </w:num>
  <w:num w:numId="35">
    <w:abstractNumId w:val="43"/>
    <w:lvlOverride w:ilvl="0">
      <w:lvl w:ilvl="0">
        <w:start w:val="1"/>
        <w:numFmt w:val="decimal"/>
        <w:lvlText w:val="4.%1 "/>
        <w:legacy w:legacy="1" w:legacySpace="0" w:legacyIndent="283"/>
        <w:lvlJc w:val="left"/>
        <w:pPr>
          <w:ind w:left="283" w:hanging="283"/>
        </w:pPr>
        <w:rPr>
          <w:rFonts w:ascii="Times New Roman" w:hAnsi="Times New Roman" w:hint="default"/>
          <w:b/>
          <w:i w:val="0"/>
          <w:sz w:val="24"/>
          <w:u w:val="none"/>
        </w:rPr>
      </w:lvl>
    </w:lvlOverride>
  </w:num>
  <w:num w:numId="36">
    <w:abstractNumId w:val="2"/>
  </w:num>
  <w:num w:numId="37">
    <w:abstractNumId w:val="33"/>
  </w:num>
  <w:num w:numId="38">
    <w:abstractNumId w:val="30"/>
  </w:num>
  <w:num w:numId="39">
    <w:abstractNumId w:val="0"/>
  </w:num>
  <w:num w:numId="40">
    <w:abstractNumId w:val="40"/>
  </w:num>
  <w:num w:numId="41">
    <w:abstractNumId w:val="16"/>
  </w:num>
  <w:num w:numId="42">
    <w:abstractNumId w:val="6"/>
  </w:num>
  <w:num w:numId="43">
    <w:abstractNumId w:val="22"/>
  </w:num>
  <w:num w:numId="44">
    <w:abstractNumId w:val="25"/>
  </w:num>
  <w:num w:numId="45">
    <w:abstractNumId w:val="21"/>
  </w:num>
  <w:num w:numId="46">
    <w:abstractNumId w:val="39"/>
  </w:num>
  <w:num w:numId="47">
    <w:abstractNumId w:val="45"/>
  </w:num>
  <w:num w:numId="48">
    <w:abstractNumId w:val="9"/>
  </w:num>
  <w:num w:numId="49">
    <w:abstractNumId w:val="44"/>
  </w:num>
  <w:num w:numId="50">
    <w:abstractNumId w:val="46"/>
  </w:num>
  <w:num w:numId="51">
    <w:abstractNumId w:val="5"/>
  </w:num>
  <w:num w:numId="52">
    <w:abstractNumId w:val="1"/>
  </w:num>
  <w:num w:numId="53">
    <w:abstractNumId w:val="1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cryptProviderType="rsaFull" w:cryptAlgorithmClass="hash" w:cryptAlgorithmType="typeAny" w:cryptAlgorithmSid="4" w:cryptSpinCount="50000" w:hash="K4m+oNPWLHwN8IMVIQ1TBfLYNNY=" w:salt="gNR76yD9YKjw6+jVAmNBxQ=="/>
  <w:zoom w:percent="75"/>
  <w:hideSpellingError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rsids>
    <w:rsidRoot w:val="005B0030"/>
    <w:rsid w:val="004C3998"/>
    <w:rsid w:val="005B0030"/>
    <w:rsid w:val="00C374C0"/>
    <w:rsid w:val="00EA41E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colormenu v:ext="edit" fillcolor="white" strokecolor="white" shadowcolor="none" extrusioncolor="none"/>
    </o:shapedefaults>
    <o:shapelayout v:ext="edit">
      <o:idmap v:ext="edit" data="1,2"/>
      <o:rules v:ext="edit">
        <o:r id="V:Rule7" type="arc" idref="#_x0000_s1294"/>
        <o:r id="V:Rule8" type="arc" idref="#_x0000_s1295"/>
        <o:r id="V:Rule9" type="arc" idref="#_x0000_s1298"/>
        <o:r id="V:Rule10" type="arc" idref="#_x0000_s1299"/>
        <o:r id="V:Rule11" type="arc" idref="#_x0000_s1302"/>
        <o:r id="V:Rule12" type="arc" idref="#_x0000_s1303"/>
        <o:r id="V:Rule13" type="callout" idref="#_x0000_s1754"/>
        <o:r id="V:Rule14" type="arc" idref="#_x0000_s2061"/>
        <o:r id="V:Rule15" type="arc" idref="#_x0000_s206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1">
    <w:name w:val="heading 1"/>
    <w:basedOn w:val="Normal"/>
    <w:next w:val="Normal"/>
    <w:qFormat/>
    <w:pPr>
      <w:keepNext/>
      <w:outlineLvl w:val="0"/>
    </w:pPr>
    <w:rPr>
      <w:sz w:val="24"/>
    </w:rPr>
  </w:style>
  <w:style w:type="paragraph" w:styleId="Ttulo2">
    <w:name w:val="heading 2"/>
    <w:basedOn w:val="Normal"/>
    <w:next w:val="Normal"/>
    <w:qFormat/>
    <w:pPr>
      <w:keepNext/>
      <w:outlineLvl w:val="1"/>
    </w:pPr>
    <w:rPr>
      <w:b/>
      <w:sz w:val="28"/>
    </w:rPr>
  </w:style>
  <w:style w:type="paragraph" w:styleId="Ttulo3">
    <w:name w:val="heading 3"/>
    <w:basedOn w:val="Normal"/>
    <w:next w:val="Normal"/>
    <w:qFormat/>
    <w:pPr>
      <w:keepNext/>
      <w:jc w:val="both"/>
      <w:outlineLvl w:val="2"/>
    </w:pPr>
    <w:rPr>
      <w:b/>
      <w:sz w:val="28"/>
      <w:lang w:val="es-ES"/>
    </w:rPr>
  </w:style>
  <w:style w:type="paragraph" w:styleId="Ttulo4">
    <w:name w:val="heading 4"/>
    <w:basedOn w:val="Normal"/>
    <w:next w:val="Normal"/>
    <w:qFormat/>
    <w:pPr>
      <w:keepNext/>
      <w:jc w:val="both"/>
      <w:outlineLvl w:val="3"/>
    </w:pPr>
    <w:rPr>
      <w:b/>
      <w:sz w:val="24"/>
      <w:lang w:val="es-ES"/>
    </w:rPr>
  </w:style>
  <w:style w:type="paragraph" w:styleId="Ttulo5">
    <w:name w:val="heading 5"/>
    <w:basedOn w:val="Normal"/>
    <w:next w:val="Normal"/>
    <w:qFormat/>
    <w:pPr>
      <w:keepNext/>
      <w:spacing w:line="480" w:lineRule="auto"/>
      <w:jc w:val="both"/>
      <w:outlineLvl w:val="4"/>
    </w:pPr>
    <w:rPr>
      <w:sz w:val="24"/>
      <w:lang w:val="es-ES"/>
    </w:rPr>
  </w:style>
  <w:style w:type="paragraph" w:styleId="Ttulo6">
    <w:name w:val="heading 6"/>
    <w:basedOn w:val="Normal"/>
    <w:next w:val="Normal"/>
    <w:qFormat/>
    <w:pPr>
      <w:keepNext/>
      <w:spacing w:line="480" w:lineRule="auto"/>
      <w:jc w:val="center"/>
      <w:outlineLvl w:val="5"/>
    </w:pPr>
    <w:rPr>
      <w:sz w:val="24"/>
    </w:rPr>
  </w:style>
  <w:style w:type="paragraph" w:styleId="Ttulo7">
    <w:name w:val="heading 7"/>
    <w:basedOn w:val="Normal"/>
    <w:next w:val="Normal"/>
    <w:qFormat/>
    <w:pPr>
      <w:keepNext/>
      <w:spacing w:line="480" w:lineRule="auto"/>
      <w:jc w:val="both"/>
      <w:outlineLvl w:val="6"/>
    </w:pPr>
    <w:rPr>
      <w:b/>
      <w:sz w:val="24"/>
      <w:u w:val="single"/>
    </w:rPr>
  </w:style>
  <w:style w:type="paragraph" w:styleId="Ttulo8">
    <w:name w:val="heading 8"/>
    <w:basedOn w:val="Normal"/>
    <w:next w:val="Normal"/>
    <w:qFormat/>
    <w:pPr>
      <w:keepNext/>
      <w:spacing w:line="480" w:lineRule="auto"/>
      <w:ind w:right="-22"/>
      <w:jc w:val="center"/>
      <w:outlineLvl w:val="7"/>
    </w:pPr>
    <w:rPr>
      <w:sz w:val="24"/>
      <w:lang w:val="es-EC"/>
    </w:rPr>
  </w:style>
  <w:style w:type="paragraph" w:styleId="Ttulo9">
    <w:name w:val="heading 9"/>
    <w:basedOn w:val="Normal"/>
    <w:next w:val="Normal"/>
    <w:qFormat/>
    <w:pPr>
      <w:keepNext/>
      <w:spacing w:line="480" w:lineRule="auto"/>
      <w:ind w:right="-22"/>
      <w:jc w:val="both"/>
      <w:outlineLvl w:val="8"/>
    </w:pPr>
    <w:rPr>
      <w:b/>
      <w:sz w:val="32"/>
      <w:lang w:val="es-EC"/>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spacing w:line="480" w:lineRule="auto"/>
      <w:jc w:val="center"/>
    </w:pPr>
    <w:rPr>
      <w:b/>
      <w:sz w:val="32"/>
    </w:rPr>
  </w:style>
  <w:style w:type="paragraph" w:styleId="Subttulo">
    <w:name w:val="Subtitle"/>
    <w:basedOn w:val="Normal"/>
    <w:qFormat/>
    <w:pPr>
      <w:spacing w:line="480" w:lineRule="auto"/>
      <w:jc w:val="center"/>
    </w:pPr>
    <w:rPr>
      <w:b/>
      <w:sz w:val="24"/>
    </w:rPr>
  </w:style>
  <w:style w:type="paragraph" w:styleId="Textoindependiente">
    <w:name w:val="Body Text"/>
    <w:basedOn w:val="Normal"/>
    <w:semiHidden/>
    <w:pPr>
      <w:spacing w:line="480" w:lineRule="auto"/>
      <w:jc w:val="both"/>
    </w:pPr>
    <w:rPr>
      <w:sz w:val="24"/>
    </w:rPr>
  </w:style>
  <w:style w:type="paragraph" w:styleId="Sangradetextonormal">
    <w:name w:val="Body Text Indent"/>
    <w:basedOn w:val="Normal"/>
    <w:semiHidden/>
    <w:rPr>
      <w:sz w:val="24"/>
      <w:lang w:val="es-ES"/>
    </w:rPr>
  </w:style>
  <w:style w:type="paragraph" w:styleId="Sangra2detindependiente">
    <w:name w:val="Body Text Indent 2"/>
    <w:basedOn w:val="Normal"/>
    <w:semiHidden/>
    <w:pPr>
      <w:spacing w:line="480" w:lineRule="auto"/>
      <w:ind w:firstLine="709"/>
      <w:jc w:val="both"/>
    </w:pPr>
    <w:rPr>
      <w:sz w:val="24"/>
    </w:rPr>
  </w:style>
  <w:style w:type="paragraph" w:styleId="Sangra3detindependiente">
    <w:name w:val="Body Text Indent 3"/>
    <w:basedOn w:val="Normal"/>
    <w:semiHidden/>
    <w:pPr>
      <w:spacing w:line="480" w:lineRule="auto"/>
      <w:ind w:firstLine="720"/>
      <w:jc w:val="both"/>
    </w:pPr>
    <w:rPr>
      <w:sz w:val="24"/>
    </w:rPr>
  </w:style>
  <w:style w:type="paragraph" w:styleId="Lista">
    <w:name w:val="List"/>
    <w:basedOn w:val="Normal"/>
    <w:semiHidden/>
    <w:pPr>
      <w:ind w:left="283" w:hanging="283"/>
    </w:pPr>
    <w:rPr>
      <w:sz w:val="24"/>
    </w:rPr>
  </w:style>
  <w:style w:type="paragraph" w:styleId="Lista2">
    <w:name w:val="List 2"/>
    <w:basedOn w:val="Normal"/>
    <w:semiHidden/>
    <w:pPr>
      <w:ind w:left="566" w:hanging="283"/>
    </w:pPr>
    <w:rPr>
      <w:sz w:val="24"/>
    </w:rPr>
  </w:style>
  <w:style w:type="paragraph" w:styleId="Lista3">
    <w:name w:val="List 3"/>
    <w:basedOn w:val="Normal"/>
    <w:semiHidden/>
    <w:pPr>
      <w:ind w:left="849" w:hanging="283"/>
    </w:pPr>
    <w:rPr>
      <w:sz w:val="24"/>
    </w:rPr>
  </w:style>
  <w:style w:type="paragraph" w:styleId="Lista4">
    <w:name w:val="List 4"/>
    <w:basedOn w:val="Normal"/>
    <w:semiHidden/>
    <w:pPr>
      <w:ind w:left="1132" w:hanging="283"/>
    </w:pPr>
    <w:rPr>
      <w:sz w:val="24"/>
    </w:rPr>
  </w:style>
  <w:style w:type="paragraph" w:styleId="Lista5">
    <w:name w:val="List 5"/>
    <w:basedOn w:val="Normal"/>
    <w:semiHidden/>
    <w:pPr>
      <w:ind w:left="1415" w:hanging="283"/>
    </w:pPr>
    <w:rPr>
      <w:sz w:val="24"/>
    </w:rPr>
  </w:style>
  <w:style w:type="paragraph" w:customStyle="1" w:styleId="Infodocumentosadjuntos">
    <w:name w:val="Info documentos adjuntos"/>
    <w:basedOn w:val="Normal"/>
    <w:rPr>
      <w:sz w:val="24"/>
    </w:rPr>
  </w:style>
  <w:style w:type="paragraph" w:styleId="Continuarlista">
    <w:name w:val="List Continue"/>
    <w:basedOn w:val="Normal"/>
    <w:semiHidden/>
    <w:pPr>
      <w:spacing w:after="120"/>
      <w:ind w:left="283"/>
    </w:pPr>
    <w:rPr>
      <w:sz w:val="24"/>
    </w:rPr>
  </w:style>
  <w:style w:type="paragraph" w:styleId="Piedepgina">
    <w:name w:val="footer"/>
    <w:basedOn w:val="Normal"/>
    <w:semiHidden/>
    <w:pPr>
      <w:tabs>
        <w:tab w:val="center" w:pos="4419"/>
        <w:tab w:val="right" w:pos="8838"/>
      </w:tabs>
    </w:pPr>
    <w:rPr>
      <w:sz w:val="24"/>
    </w:rPr>
  </w:style>
  <w:style w:type="paragraph" w:styleId="Encabezado">
    <w:name w:val="header"/>
    <w:basedOn w:val="Normal"/>
    <w:semiHidden/>
    <w:pPr>
      <w:tabs>
        <w:tab w:val="center" w:pos="4419"/>
        <w:tab w:val="right" w:pos="8838"/>
      </w:tabs>
    </w:pPr>
    <w:rPr>
      <w:sz w:val="24"/>
    </w:rPr>
  </w:style>
  <w:style w:type="paragraph" w:styleId="Textoindependiente3">
    <w:name w:val="Body Text 3"/>
    <w:basedOn w:val="Normal"/>
    <w:semiHidden/>
    <w:rPr>
      <w:lang w:val="en-US"/>
    </w:rPr>
  </w:style>
  <w:style w:type="paragraph" w:styleId="Textonotapie">
    <w:name w:val="footnote text"/>
    <w:basedOn w:val="Normal"/>
    <w:semiHidden/>
    <w:rPr>
      <w:lang w:val="es-ES"/>
    </w:rPr>
  </w:style>
  <w:style w:type="paragraph" w:styleId="Textoindependiente2">
    <w:name w:val="Body Text 2"/>
    <w:basedOn w:val="Normal"/>
    <w:semiHidden/>
    <w:pPr>
      <w:jc w:val="center"/>
    </w:pPr>
    <w:rPr>
      <w:sz w:val="12"/>
    </w:rPr>
  </w:style>
  <w:style w:type="character" w:styleId="Nmerodepgina">
    <w:name w:val="page number"/>
    <w:basedOn w:val="Fuentedeprrafopredeter"/>
    <w:semiHidden/>
  </w:style>
  <w:style w:type="paragraph" w:styleId="Textosinformato">
    <w:name w:val="Plain Text"/>
    <w:basedOn w:val="Normal"/>
    <w:semiHidden/>
    <w:rPr>
      <w:rFonts w:ascii="Courier New" w:hAnsi="Courier New"/>
      <w:lang w:val="es-ES"/>
    </w:rPr>
  </w:style>
  <w:style w:type="character" w:styleId="Hipervnculo">
    <w:name w:val="Hyperlink"/>
    <w:basedOn w:val="Fuentedeprrafopredeter"/>
    <w:semiHidden/>
    <w:rPr>
      <w:color w:val="0000FF"/>
      <w:u w:val="single"/>
    </w:rPr>
  </w:style>
  <w:style w:type="character" w:styleId="Refdenotaalpie">
    <w:name w:val="footnote reference"/>
    <w:basedOn w:val="Fuentedeprrafopredeter"/>
    <w:semiHidden/>
    <w:rPr>
      <w:vertAlign w:val="superscript"/>
    </w:rPr>
  </w:style>
  <w:style w:type="character" w:styleId="Hipervnculovisitado">
    <w:name w:val="FollowedHyperlink"/>
    <w:basedOn w:val="Fuentedeprrafopredeter"/>
    <w:semiHidden/>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oleObject" Target="embeddings/oleObject2.bin"/><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oleObject" Target="embeddings/oleObject5.bin"/><Relationship Id="rId50" Type="http://schemas.openxmlformats.org/officeDocument/2006/relationships/image" Target="media/image38.png"/><Relationship Id="rId55" Type="http://schemas.openxmlformats.org/officeDocument/2006/relationships/oleObject" Target="embeddings/oleObject9.bin"/><Relationship Id="rId63" Type="http://schemas.openxmlformats.org/officeDocument/2006/relationships/hyperlink" Target="http://www.astic.es/vozip.htm" TargetMode="External"/><Relationship Id="rId68" Type="http://schemas.openxmlformats.org/officeDocument/2006/relationships/hyperlink" Target="http://www.mot.com" TargetMode="External"/><Relationship Id="rId7" Type="http://schemas.openxmlformats.org/officeDocument/2006/relationships/image" Target="media/image1.pn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oleObject" Target="embeddings/oleObject4.bin"/><Relationship Id="rId45" Type="http://schemas.openxmlformats.org/officeDocument/2006/relationships/image" Target="media/image35.png"/><Relationship Id="rId53" Type="http://schemas.openxmlformats.org/officeDocument/2006/relationships/oleObject" Target="embeddings/oleObject8.bin"/><Relationship Id="rId58" Type="http://schemas.openxmlformats.org/officeDocument/2006/relationships/image" Target="media/image42.png"/><Relationship Id="rId66" Type="http://schemas.openxmlformats.org/officeDocument/2006/relationships/hyperlink" Target="http://www.kme.panasonic.co.jp"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6.bin"/><Relationship Id="rId57" Type="http://schemas.openxmlformats.org/officeDocument/2006/relationships/oleObject" Target="embeddings/oleObject10.bin"/><Relationship Id="rId61" Type="http://schemas.openxmlformats.org/officeDocument/2006/relationships/hyperlink" Target="http://www.andrew.com" TargetMode="External"/><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39.wmf"/><Relationship Id="rId60" Type="http://schemas.openxmlformats.org/officeDocument/2006/relationships/image" Target="media/image44.png"/><Relationship Id="rId65" Type="http://schemas.openxmlformats.org/officeDocument/2006/relationships/hyperlink" Target="http://www.iridium.com"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wmf"/><Relationship Id="rId48" Type="http://schemas.openxmlformats.org/officeDocument/2006/relationships/image" Target="media/image37.wmf"/><Relationship Id="rId56" Type="http://schemas.openxmlformats.org/officeDocument/2006/relationships/image" Target="media/image41.wmf"/><Relationship Id="rId64" Type="http://schemas.openxmlformats.org/officeDocument/2006/relationships/hyperlink" Target="http://www.ibw.com.ni/~alanb/frame" TargetMode="External"/><Relationship Id="rId69" Type="http://schemas.openxmlformats.org/officeDocument/2006/relationships/hyperlink" Target="http://www.rad.com" TargetMode="External"/><Relationship Id="rId8" Type="http://schemas.openxmlformats.org/officeDocument/2006/relationships/image" Target="media/image2.png"/><Relationship Id="rId51" Type="http://schemas.openxmlformats.org/officeDocument/2006/relationships/oleObject" Target="embeddings/oleObject7.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wmf"/><Relationship Id="rId59" Type="http://schemas.openxmlformats.org/officeDocument/2006/relationships/image" Target="media/image43.png"/><Relationship Id="rId67" Type="http://schemas.openxmlformats.org/officeDocument/2006/relationships/hyperlink" Target="http://selva.dit.upm.es/~ecastro/QoS.htm" TargetMode="External"/><Relationship Id="rId20" Type="http://schemas.openxmlformats.org/officeDocument/2006/relationships/image" Target="media/image13.wmf"/><Relationship Id="rId41" Type="http://schemas.openxmlformats.org/officeDocument/2006/relationships/image" Target="media/image31.png"/><Relationship Id="rId54" Type="http://schemas.openxmlformats.org/officeDocument/2006/relationships/image" Target="media/image40.wmf"/><Relationship Id="rId62" Type="http://schemas.openxmlformats.org/officeDocument/2006/relationships/hyperlink" Target="http://www.adtran.com"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27247</Words>
  <Characters>149863</Characters>
  <Application>Microsoft Office Word</Application>
  <DocSecurity>6</DocSecurity>
  <Lines>1248</Lines>
  <Paragraphs>353</Paragraphs>
  <ScaleCrop>false</ScaleCrop>
  <HeadingPairs>
    <vt:vector size="2" baseType="variant">
      <vt:variant>
        <vt:lpstr>Título</vt:lpstr>
      </vt:variant>
      <vt:variant>
        <vt:i4>1</vt:i4>
      </vt:variant>
    </vt:vector>
  </HeadingPairs>
  <TitlesOfParts>
    <vt:vector size="1" baseType="lpstr">
      <vt:lpstr>Situación Actual de Diario Expreso</vt:lpstr>
    </vt:vector>
  </TitlesOfParts>
  <Company>UNIPLEX</Company>
  <LinksUpToDate>false</LinksUpToDate>
  <CharactersWithSpaces>176757</CharactersWithSpaces>
  <SharedDoc>false</SharedDoc>
  <HLinks>
    <vt:vector size="54" baseType="variant">
      <vt:variant>
        <vt:i4>3342448</vt:i4>
      </vt:variant>
      <vt:variant>
        <vt:i4>24</vt:i4>
      </vt:variant>
      <vt:variant>
        <vt:i4>0</vt:i4>
      </vt:variant>
      <vt:variant>
        <vt:i4>5</vt:i4>
      </vt:variant>
      <vt:variant>
        <vt:lpwstr>http://www.rad.com/</vt:lpwstr>
      </vt:variant>
      <vt:variant>
        <vt:lpwstr/>
      </vt:variant>
      <vt:variant>
        <vt:i4>3932286</vt:i4>
      </vt:variant>
      <vt:variant>
        <vt:i4>21</vt:i4>
      </vt:variant>
      <vt:variant>
        <vt:i4>0</vt:i4>
      </vt:variant>
      <vt:variant>
        <vt:i4>5</vt:i4>
      </vt:variant>
      <vt:variant>
        <vt:lpwstr>http://www.mot.com/</vt:lpwstr>
      </vt:variant>
      <vt:variant>
        <vt:lpwstr/>
      </vt:variant>
      <vt:variant>
        <vt:i4>983128</vt:i4>
      </vt:variant>
      <vt:variant>
        <vt:i4>18</vt:i4>
      </vt:variant>
      <vt:variant>
        <vt:i4>0</vt:i4>
      </vt:variant>
      <vt:variant>
        <vt:i4>5</vt:i4>
      </vt:variant>
      <vt:variant>
        <vt:lpwstr>http://selva.dit.upm.es/~ecastro/QoS.htm</vt:lpwstr>
      </vt:variant>
      <vt:variant>
        <vt:lpwstr/>
      </vt:variant>
      <vt:variant>
        <vt:i4>7864382</vt:i4>
      </vt:variant>
      <vt:variant>
        <vt:i4>15</vt:i4>
      </vt:variant>
      <vt:variant>
        <vt:i4>0</vt:i4>
      </vt:variant>
      <vt:variant>
        <vt:i4>5</vt:i4>
      </vt:variant>
      <vt:variant>
        <vt:lpwstr>http://www.kme.panasonic.co.jp/</vt:lpwstr>
      </vt:variant>
      <vt:variant>
        <vt:lpwstr/>
      </vt:variant>
      <vt:variant>
        <vt:i4>2162802</vt:i4>
      </vt:variant>
      <vt:variant>
        <vt:i4>12</vt:i4>
      </vt:variant>
      <vt:variant>
        <vt:i4>0</vt:i4>
      </vt:variant>
      <vt:variant>
        <vt:i4>5</vt:i4>
      </vt:variant>
      <vt:variant>
        <vt:lpwstr>http://www.iridium.com/</vt:lpwstr>
      </vt:variant>
      <vt:variant>
        <vt:lpwstr/>
      </vt:variant>
      <vt:variant>
        <vt:i4>7995512</vt:i4>
      </vt:variant>
      <vt:variant>
        <vt:i4>9</vt:i4>
      </vt:variant>
      <vt:variant>
        <vt:i4>0</vt:i4>
      </vt:variant>
      <vt:variant>
        <vt:i4>5</vt:i4>
      </vt:variant>
      <vt:variant>
        <vt:lpwstr>http://www.ibw.com.ni/~alanb/frame</vt:lpwstr>
      </vt:variant>
      <vt:variant>
        <vt:lpwstr/>
      </vt:variant>
      <vt:variant>
        <vt:i4>4915203</vt:i4>
      </vt:variant>
      <vt:variant>
        <vt:i4>6</vt:i4>
      </vt:variant>
      <vt:variant>
        <vt:i4>0</vt:i4>
      </vt:variant>
      <vt:variant>
        <vt:i4>5</vt:i4>
      </vt:variant>
      <vt:variant>
        <vt:lpwstr>http://www.astic.es/vozip.htm</vt:lpwstr>
      </vt:variant>
      <vt:variant>
        <vt:lpwstr/>
      </vt:variant>
      <vt:variant>
        <vt:i4>3211302</vt:i4>
      </vt:variant>
      <vt:variant>
        <vt:i4>3</vt:i4>
      </vt:variant>
      <vt:variant>
        <vt:i4>0</vt:i4>
      </vt:variant>
      <vt:variant>
        <vt:i4>5</vt:i4>
      </vt:variant>
      <vt:variant>
        <vt:lpwstr>http://www.adtran.com/</vt:lpwstr>
      </vt:variant>
      <vt:variant>
        <vt:lpwstr/>
      </vt:variant>
      <vt:variant>
        <vt:i4>2424885</vt:i4>
      </vt:variant>
      <vt:variant>
        <vt:i4>0</vt:i4>
      </vt:variant>
      <vt:variant>
        <vt:i4>0</vt:i4>
      </vt:variant>
      <vt:variant>
        <vt:i4>5</vt:i4>
      </vt:variant>
      <vt:variant>
        <vt:lpwstr>http://www.andrew.com/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Situación Actual de Diario Expreso</dc:title>
  <dc:subject/>
  <dc:creator>JAVIER BAENA</dc:creator>
  <cp:keywords/>
  <cp:lastModifiedBy>Administrador</cp:lastModifiedBy>
  <cp:revision>2</cp:revision>
  <cp:lastPrinted>1999-07-18T23:40:00Z</cp:lastPrinted>
  <dcterms:created xsi:type="dcterms:W3CDTF">2009-10-19T15:18:00Z</dcterms:created>
  <dcterms:modified xsi:type="dcterms:W3CDTF">2009-10-19T15:18:00Z</dcterms:modified>
</cp:coreProperties>
</file>